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1CDD93" w14:textId="77777777" w:rsidR="00A53E5D" w:rsidRDefault="00A53E5D" w:rsidP="00A53E5D">
      <w:pPr>
        <w:pStyle w:val="Title"/>
        <w:rPr>
          <w:sz w:val="40"/>
          <w:szCs w:val="40"/>
        </w:rPr>
      </w:pPr>
      <w:bookmarkStart w:id="0" w:name="_Toc159143932"/>
      <w:bookmarkStart w:id="1" w:name="_Toc159148493"/>
      <w:r w:rsidRPr="00F81774">
        <w:rPr>
          <w:sz w:val="40"/>
          <w:szCs w:val="40"/>
        </w:rPr>
        <w:t>DRAFT</w:t>
      </w:r>
    </w:p>
    <w:p w14:paraId="726D401E" w14:textId="77777777" w:rsidR="00A53E5D" w:rsidRPr="005A4B80" w:rsidRDefault="00A53E5D" w:rsidP="00A53E5D">
      <w:pPr>
        <w:pStyle w:val="Title"/>
        <w:jc w:val="left"/>
        <w:rPr>
          <w:sz w:val="40"/>
          <w:szCs w:val="40"/>
        </w:rPr>
      </w:pPr>
    </w:p>
    <w:p w14:paraId="6441B86E" w14:textId="77777777" w:rsidR="00A53E5D" w:rsidRPr="00C16029" w:rsidRDefault="00A53E5D" w:rsidP="00A53E5D">
      <w:pPr>
        <w:shd w:val="clear" w:color="auto" w:fill="008080"/>
        <w:jc w:val="center"/>
        <w:rPr>
          <w:b/>
          <w:bCs/>
          <w:smallCaps/>
          <w:color w:val="000000"/>
          <w:sz w:val="52"/>
          <w:szCs w:val="52"/>
        </w:rPr>
      </w:pPr>
      <w:r w:rsidRPr="00C16029">
        <w:rPr>
          <w:b/>
          <w:bCs/>
          <w:smallCaps/>
          <w:color w:val="000000"/>
          <w:sz w:val="52"/>
          <w:szCs w:val="52"/>
        </w:rPr>
        <w:t>Basin Management Action Plan</w:t>
      </w:r>
    </w:p>
    <w:p w14:paraId="484D45C7" w14:textId="77777777" w:rsidR="00A53E5D" w:rsidRPr="00C16029" w:rsidRDefault="00A53E5D" w:rsidP="00A53E5D">
      <w:pPr>
        <w:jc w:val="center"/>
        <w:rPr>
          <w:b/>
          <w:sz w:val="40"/>
          <w:szCs w:val="40"/>
        </w:rPr>
      </w:pPr>
    </w:p>
    <w:p w14:paraId="577AB9C2" w14:textId="77777777" w:rsidR="00A53E5D" w:rsidRDefault="00A53E5D" w:rsidP="00A53E5D">
      <w:pPr>
        <w:jc w:val="center"/>
        <w:rPr>
          <w:b/>
          <w:sz w:val="40"/>
          <w:szCs w:val="40"/>
        </w:rPr>
      </w:pPr>
      <w:r>
        <w:rPr>
          <w:b/>
          <w:sz w:val="40"/>
          <w:szCs w:val="40"/>
        </w:rPr>
        <w:t xml:space="preserve">for </w:t>
      </w:r>
      <w:r w:rsidRPr="00C16029">
        <w:rPr>
          <w:b/>
          <w:sz w:val="40"/>
          <w:szCs w:val="40"/>
        </w:rPr>
        <w:t xml:space="preserve">the Implementation of </w:t>
      </w:r>
    </w:p>
    <w:p w14:paraId="1A3538D8" w14:textId="77777777" w:rsidR="00A53E5D" w:rsidRPr="00C16029" w:rsidRDefault="00A53E5D" w:rsidP="00A53E5D">
      <w:pPr>
        <w:jc w:val="center"/>
        <w:rPr>
          <w:b/>
          <w:sz w:val="40"/>
          <w:szCs w:val="40"/>
        </w:rPr>
      </w:pPr>
      <w:r w:rsidRPr="00C16029">
        <w:rPr>
          <w:b/>
          <w:sz w:val="40"/>
          <w:szCs w:val="40"/>
        </w:rPr>
        <w:t xml:space="preserve">Total Maximum Daily Loads for </w:t>
      </w:r>
      <w:r>
        <w:rPr>
          <w:b/>
          <w:sz w:val="40"/>
          <w:szCs w:val="40"/>
        </w:rPr>
        <w:t>Total Phosphorus</w:t>
      </w:r>
      <w:r w:rsidRPr="00C16029">
        <w:rPr>
          <w:b/>
          <w:sz w:val="40"/>
          <w:szCs w:val="40"/>
        </w:rPr>
        <w:t xml:space="preserve"> by </w:t>
      </w:r>
      <w:r>
        <w:rPr>
          <w:b/>
          <w:sz w:val="40"/>
          <w:szCs w:val="40"/>
        </w:rPr>
        <w:br/>
      </w:r>
      <w:r w:rsidRPr="00C16029">
        <w:rPr>
          <w:b/>
          <w:sz w:val="40"/>
          <w:szCs w:val="40"/>
        </w:rPr>
        <w:t>the Florida Department of Environmental Protection</w:t>
      </w:r>
    </w:p>
    <w:p w14:paraId="06D2897E" w14:textId="77777777" w:rsidR="00A53E5D" w:rsidRPr="00C16029" w:rsidRDefault="00A53E5D" w:rsidP="00A53E5D">
      <w:pPr>
        <w:jc w:val="center"/>
        <w:rPr>
          <w:b/>
          <w:sz w:val="40"/>
          <w:szCs w:val="40"/>
        </w:rPr>
      </w:pPr>
      <w:r>
        <w:rPr>
          <w:b/>
          <w:sz w:val="40"/>
          <w:szCs w:val="40"/>
        </w:rPr>
        <w:t xml:space="preserve">in Lake Okeechobee </w:t>
      </w:r>
    </w:p>
    <w:p w14:paraId="55F16424" w14:textId="77777777" w:rsidR="00A53E5D" w:rsidRDefault="00A53E5D" w:rsidP="00A53E5D">
      <w:pPr>
        <w:jc w:val="center"/>
        <w:rPr>
          <w:b/>
          <w:sz w:val="32"/>
          <w:szCs w:val="32"/>
        </w:rPr>
      </w:pPr>
    </w:p>
    <w:p w14:paraId="289B89DA" w14:textId="77777777" w:rsidR="00A53E5D" w:rsidRDefault="00A53E5D" w:rsidP="00A53E5D">
      <w:pPr>
        <w:jc w:val="center"/>
        <w:rPr>
          <w:b/>
          <w:sz w:val="32"/>
          <w:szCs w:val="32"/>
        </w:rPr>
      </w:pPr>
    </w:p>
    <w:p w14:paraId="720442B0" w14:textId="77777777" w:rsidR="00A53E5D" w:rsidRDefault="00A53E5D" w:rsidP="00A53E5D">
      <w:pPr>
        <w:jc w:val="center"/>
        <w:rPr>
          <w:b/>
          <w:sz w:val="32"/>
          <w:szCs w:val="32"/>
        </w:rPr>
      </w:pPr>
    </w:p>
    <w:p w14:paraId="287F599E" w14:textId="77777777" w:rsidR="00A53E5D" w:rsidRDefault="00A53E5D" w:rsidP="00A53E5D">
      <w:pPr>
        <w:jc w:val="center"/>
        <w:rPr>
          <w:b/>
          <w:sz w:val="32"/>
          <w:szCs w:val="32"/>
        </w:rPr>
      </w:pPr>
    </w:p>
    <w:p w14:paraId="389DC9A8" w14:textId="77777777" w:rsidR="00A53E5D" w:rsidRPr="00104404" w:rsidRDefault="00A53E5D" w:rsidP="00A53E5D">
      <w:pPr>
        <w:jc w:val="center"/>
        <w:rPr>
          <w:sz w:val="32"/>
          <w:szCs w:val="32"/>
        </w:rPr>
      </w:pPr>
      <w:r w:rsidRPr="0047291A">
        <w:rPr>
          <w:sz w:val="32"/>
          <w:szCs w:val="32"/>
        </w:rPr>
        <w:t>developed by the</w:t>
      </w:r>
    </w:p>
    <w:p w14:paraId="184E01E8" w14:textId="77777777" w:rsidR="00C84BB7" w:rsidRPr="00104404" w:rsidRDefault="00C84BB7" w:rsidP="00C84BB7">
      <w:pPr>
        <w:jc w:val="center"/>
        <w:rPr>
          <w:b/>
          <w:sz w:val="32"/>
          <w:szCs w:val="32"/>
        </w:rPr>
      </w:pPr>
      <w:r w:rsidRPr="0047291A">
        <w:rPr>
          <w:b/>
          <w:sz w:val="32"/>
          <w:szCs w:val="32"/>
        </w:rPr>
        <w:t>Division of Environmental Assessment and Restoration</w:t>
      </w:r>
    </w:p>
    <w:p w14:paraId="03ABECE3" w14:textId="77777777" w:rsidR="00F6177D" w:rsidRPr="00104404" w:rsidRDefault="00F6177D" w:rsidP="00F6177D">
      <w:pPr>
        <w:jc w:val="center"/>
        <w:rPr>
          <w:sz w:val="32"/>
          <w:szCs w:val="32"/>
        </w:rPr>
      </w:pPr>
      <w:r>
        <w:rPr>
          <w:sz w:val="32"/>
          <w:szCs w:val="32"/>
        </w:rPr>
        <w:t>Water Quality Restoration Program</w:t>
      </w:r>
    </w:p>
    <w:p w14:paraId="75AB7E81" w14:textId="77777777" w:rsidR="00F6177D" w:rsidRPr="00104404" w:rsidRDefault="00F6177D" w:rsidP="00F6177D">
      <w:pPr>
        <w:jc w:val="center"/>
        <w:rPr>
          <w:sz w:val="32"/>
          <w:szCs w:val="32"/>
        </w:rPr>
      </w:pPr>
      <w:r w:rsidRPr="0047291A">
        <w:rPr>
          <w:sz w:val="32"/>
          <w:szCs w:val="32"/>
        </w:rPr>
        <w:t>Florida Department of Environmental Protection</w:t>
      </w:r>
    </w:p>
    <w:p w14:paraId="4F2103FD" w14:textId="77777777" w:rsidR="00F6177D" w:rsidRPr="00104404" w:rsidRDefault="00F6177D" w:rsidP="00F6177D">
      <w:pPr>
        <w:jc w:val="center"/>
        <w:rPr>
          <w:sz w:val="32"/>
          <w:szCs w:val="32"/>
        </w:rPr>
      </w:pPr>
      <w:r w:rsidRPr="0047291A">
        <w:rPr>
          <w:sz w:val="32"/>
          <w:szCs w:val="32"/>
        </w:rPr>
        <w:t>Tallahassee, FL 32399</w:t>
      </w:r>
    </w:p>
    <w:p w14:paraId="40A2D4C1" w14:textId="77777777" w:rsidR="00A53E5D" w:rsidRPr="00C16029" w:rsidRDefault="00A53E5D" w:rsidP="00A53E5D">
      <w:pPr>
        <w:jc w:val="center"/>
        <w:rPr>
          <w:b/>
          <w:sz w:val="32"/>
          <w:szCs w:val="32"/>
        </w:rPr>
      </w:pPr>
    </w:p>
    <w:p w14:paraId="41C8D3C5" w14:textId="77777777" w:rsidR="00A53E5D" w:rsidRDefault="00A53E5D" w:rsidP="00A53E5D">
      <w:pPr>
        <w:jc w:val="center"/>
        <w:rPr>
          <w:sz w:val="32"/>
          <w:szCs w:val="32"/>
        </w:rPr>
      </w:pPr>
      <w:r w:rsidRPr="0047291A">
        <w:rPr>
          <w:sz w:val="32"/>
          <w:szCs w:val="32"/>
        </w:rPr>
        <w:t>in cooperation with the</w:t>
      </w:r>
    </w:p>
    <w:p w14:paraId="5070F65F" w14:textId="77777777" w:rsidR="00F6177D" w:rsidRPr="00C16029" w:rsidRDefault="00F6177D" w:rsidP="00F6177D">
      <w:pPr>
        <w:jc w:val="center"/>
        <w:rPr>
          <w:b/>
          <w:sz w:val="32"/>
          <w:szCs w:val="32"/>
        </w:rPr>
      </w:pPr>
      <w:r>
        <w:rPr>
          <w:b/>
          <w:sz w:val="32"/>
          <w:szCs w:val="32"/>
        </w:rPr>
        <w:t xml:space="preserve">Lake Okeechobee </w:t>
      </w:r>
      <w:r w:rsidRPr="00104404">
        <w:rPr>
          <w:b/>
          <w:sz w:val="32"/>
          <w:szCs w:val="32"/>
        </w:rPr>
        <w:t>Stakeholders</w:t>
      </w:r>
    </w:p>
    <w:p w14:paraId="18A87122" w14:textId="77777777" w:rsidR="00F6177D" w:rsidRPr="00104404" w:rsidRDefault="00F6177D" w:rsidP="00A53E5D">
      <w:pPr>
        <w:jc w:val="center"/>
        <w:rPr>
          <w:sz w:val="32"/>
          <w:szCs w:val="32"/>
        </w:rPr>
      </w:pPr>
    </w:p>
    <w:p w14:paraId="1108D7EE" w14:textId="77777777" w:rsidR="00A53E5D" w:rsidRDefault="00A53E5D" w:rsidP="00A53E5D">
      <w:pPr>
        <w:jc w:val="center"/>
        <w:rPr>
          <w:b/>
          <w:sz w:val="32"/>
          <w:szCs w:val="32"/>
        </w:rPr>
      </w:pPr>
    </w:p>
    <w:p w14:paraId="1B50903E" w14:textId="77777777" w:rsidR="00A53E5D" w:rsidRPr="00720F8E" w:rsidRDefault="00A53E5D" w:rsidP="00A53E5D">
      <w:pPr>
        <w:jc w:val="center"/>
        <w:rPr>
          <w:b/>
          <w:sz w:val="32"/>
          <w:szCs w:val="32"/>
        </w:rPr>
      </w:pPr>
    </w:p>
    <w:p w14:paraId="7CBA58A3" w14:textId="77777777" w:rsidR="00A53E5D" w:rsidRPr="00720F8E" w:rsidRDefault="00A17620" w:rsidP="00A53E5D">
      <w:pPr>
        <w:jc w:val="center"/>
        <w:rPr>
          <w:sz w:val="28"/>
          <w:szCs w:val="28"/>
        </w:rPr>
      </w:pPr>
      <w:r>
        <w:rPr>
          <w:sz w:val="28"/>
          <w:szCs w:val="28"/>
        </w:rPr>
        <w:t>September</w:t>
      </w:r>
      <w:r w:rsidRPr="00F81774">
        <w:rPr>
          <w:sz w:val="28"/>
          <w:szCs w:val="28"/>
        </w:rPr>
        <w:t xml:space="preserve"> </w:t>
      </w:r>
      <w:r w:rsidR="00A53E5D" w:rsidRPr="00F81774">
        <w:rPr>
          <w:sz w:val="28"/>
          <w:szCs w:val="28"/>
        </w:rPr>
        <w:t>2014</w:t>
      </w:r>
    </w:p>
    <w:p w14:paraId="13E75550" w14:textId="77777777" w:rsidR="00104404" w:rsidRDefault="00104404" w:rsidP="00663DAF">
      <w:pPr>
        <w:sectPr w:rsidR="00104404" w:rsidSect="00F941A2">
          <w:headerReference w:type="default" r:id="rId9"/>
          <w:type w:val="continuous"/>
          <w:pgSz w:w="12240" w:h="15840" w:code="1"/>
          <w:pgMar w:top="1080" w:right="1080" w:bottom="1080" w:left="1080" w:header="720" w:footer="432" w:gutter="0"/>
          <w:cols w:space="720"/>
          <w:docGrid w:linePitch="360"/>
        </w:sectPr>
      </w:pPr>
    </w:p>
    <w:p w14:paraId="2CC08759" w14:textId="77777777" w:rsidR="00B9649F" w:rsidRDefault="00104404" w:rsidP="00663DAF">
      <w:pPr>
        <w:pStyle w:val="Heading1A"/>
      </w:pPr>
      <w:r>
        <w:lastRenderedPageBreak/>
        <w:t>Acknowledgments</w:t>
      </w:r>
    </w:p>
    <w:bookmarkEnd w:id="0"/>
    <w:bookmarkEnd w:id="1"/>
    <w:p w14:paraId="71153E64" w14:textId="77777777" w:rsidR="00BC22F8" w:rsidRDefault="0047291A" w:rsidP="00663DAF">
      <w:r w:rsidRPr="0047291A">
        <w:t xml:space="preserve">The </w:t>
      </w:r>
      <w:r w:rsidR="00453F57">
        <w:rPr>
          <w:i/>
        </w:rPr>
        <w:t xml:space="preserve">Lake Okeechobee </w:t>
      </w:r>
      <w:r w:rsidRPr="0047291A">
        <w:rPr>
          <w:i/>
        </w:rPr>
        <w:t xml:space="preserve">Basin Management Action Plan </w:t>
      </w:r>
      <w:r w:rsidRPr="0047291A">
        <w:t>was prepared as part of a statewide watershed management approach to restore and protect Florida’s water quality.  It was developed with participation from affected local, regional, and state governmental interests</w:t>
      </w:r>
      <w:r w:rsidR="00927ACB">
        <w:t>, identified below</w:t>
      </w:r>
      <w:r w:rsidRPr="0047291A">
        <w:t>; elected officials and citizens; and private interests.</w:t>
      </w:r>
    </w:p>
    <w:p w14:paraId="57077318" w14:textId="77777777" w:rsidR="00AF62C9" w:rsidRDefault="00AF62C9" w:rsidP="00663DAF"/>
    <w:p w14:paraId="53D747CB" w14:textId="77777777" w:rsidR="00AF62C9" w:rsidRPr="00AF62C9" w:rsidRDefault="00AF62C9" w:rsidP="00AF62C9"/>
    <w:p w14:paraId="04EA1C0E" w14:textId="77777777" w:rsidR="00AF62C9" w:rsidRPr="00AF62C9" w:rsidRDefault="00AF62C9" w:rsidP="00AF62C9"/>
    <w:p w14:paraId="2442E861" w14:textId="77777777" w:rsidR="00AF62C9" w:rsidRPr="00AF62C9" w:rsidRDefault="00AF62C9" w:rsidP="00AF62C9"/>
    <w:p w14:paraId="35D999EB" w14:textId="77777777" w:rsidR="00AF62C9" w:rsidRPr="00AF62C9" w:rsidRDefault="00AF62C9" w:rsidP="00AF62C9"/>
    <w:p w14:paraId="77F2AD8D" w14:textId="77777777" w:rsidR="00AF62C9" w:rsidRPr="00AF62C9" w:rsidRDefault="00AF62C9" w:rsidP="00AF62C9"/>
    <w:p w14:paraId="33F8EA9E" w14:textId="77777777" w:rsidR="00AF62C9" w:rsidRPr="00AF62C9" w:rsidRDefault="00AF62C9" w:rsidP="00AF62C9"/>
    <w:p w14:paraId="6F4D748E" w14:textId="77777777" w:rsidR="00AF62C9" w:rsidRPr="00AF62C9" w:rsidRDefault="00AF62C9" w:rsidP="00AF62C9"/>
    <w:p w14:paraId="097D5E88" w14:textId="77777777" w:rsidR="00AF62C9" w:rsidRPr="00AF62C9" w:rsidRDefault="00AF62C9" w:rsidP="00AF62C9"/>
    <w:p w14:paraId="29A02D19" w14:textId="77777777" w:rsidR="00AF62C9" w:rsidRPr="00AF62C9" w:rsidRDefault="00AF62C9" w:rsidP="00AF62C9"/>
    <w:p w14:paraId="00EED993" w14:textId="77777777" w:rsidR="00AF62C9" w:rsidRDefault="00AF62C9" w:rsidP="00AF62C9"/>
    <w:p w14:paraId="661D866F" w14:textId="77777777" w:rsidR="00AF62C9" w:rsidRDefault="00AF62C9" w:rsidP="00AF62C9">
      <w:pPr>
        <w:tabs>
          <w:tab w:val="left" w:pos="5655"/>
        </w:tabs>
      </w:pPr>
      <w:r>
        <w:tab/>
      </w:r>
    </w:p>
    <w:p w14:paraId="15BB4CB6" w14:textId="77777777" w:rsidR="00A9434D" w:rsidRPr="00AF62C9" w:rsidRDefault="00AF62C9" w:rsidP="00AF62C9">
      <w:pPr>
        <w:tabs>
          <w:tab w:val="left" w:pos="5655"/>
        </w:tabs>
        <w:sectPr w:rsidR="00A9434D" w:rsidRPr="00AF62C9" w:rsidSect="00F941A2">
          <w:headerReference w:type="default" r:id="rId10"/>
          <w:footerReference w:type="default" r:id="rId11"/>
          <w:pgSz w:w="12240" w:h="15840" w:code="1"/>
          <w:pgMar w:top="1080" w:right="1080" w:bottom="1080" w:left="1080" w:header="720" w:footer="432" w:gutter="0"/>
          <w:pgNumType w:fmt="lowerRoman" w:start="1"/>
          <w:cols w:space="720"/>
          <w:docGrid w:linePitch="360"/>
        </w:sectPr>
      </w:pPr>
      <w:r>
        <w:tab/>
      </w:r>
    </w:p>
    <w:p w14:paraId="4D7A8EC6" w14:textId="77777777" w:rsidR="0034635A" w:rsidRDefault="0034635A" w:rsidP="00663DAF"/>
    <w:p w14:paraId="71C425A8" w14:textId="77777777" w:rsidR="0034635A" w:rsidRPr="00104404" w:rsidRDefault="00453F57" w:rsidP="00974ADF">
      <w:pPr>
        <w:pStyle w:val="Table"/>
      </w:pPr>
      <w:r>
        <w:t xml:space="preserve">Lake Okeechobee </w:t>
      </w:r>
      <w:r w:rsidR="00A9434D">
        <w:t xml:space="preserve">Basin Management Action Plan </w:t>
      </w:r>
      <w:r>
        <w:t>P</w:t>
      </w:r>
      <w:r w:rsidR="0047291A" w:rsidRPr="0047291A">
        <w:t>articipants</w:t>
      </w:r>
    </w:p>
    <w:p w14:paraId="0CE5952C" w14:textId="77777777" w:rsidR="00BC22F8" w:rsidRDefault="00104404" w:rsidP="00663DAF">
      <w:pPr>
        <w:pStyle w:val="Bodytextreduced"/>
      </w:pPr>
      <w:r>
        <w:t>- = Empty cell/no data</w:t>
      </w:r>
    </w:p>
    <w:tbl>
      <w:tblPr>
        <w:tblW w:w="1372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462"/>
        <w:gridCol w:w="2700"/>
        <w:gridCol w:w="3420"/>
        <w:gridCol w:w="3150"/>
        <w:gridCol w:w="2992"/>
      </w:tblGrid>
      <w:tr w:rsidR="00A9434D" w:rsidRPr="008E6246" w14:paraId="67FA063B" w14:textId="77777777" w:rsidTr="00EE179C">
        <w:trPr>
          <w:trHeight w:val="288"/>
          <w:tblHeader/>
          <w:jc w:val="center"/>
        </w:trPr>
        <w:tc>
          <w:tcPr>
            <w:tcW w:w="1462" w:type="dxa"/>
            <w:tcBorders>
              <w:top w:val="double" w:sz="4" w:space="0" w:color="auto"/>
              <w:bottom w:val="double" w:sz="4" w:space="0" w:color="auto"/>
              <w:right w:val="double" w:sz="4" w:space="0" w:color="auto"/>
            </w:tcBorders>
            <w:shd w:val="clear" w:color="auto" w:fill="DAEEF3" w:themeFill="accent5" w:themeFillTint="33"/>
            <w:vAlign w:val="bottom"/>
          </w:tcPr>
          <w:p w14:paraId="5E986544" w14:textId="77777777" w:rsidR="00A9434D" w:rsidRPr="00C22E84" w:rsidRDefault="00A9434D" w:rsidP="00663DAF">
            <w:pPr>
              <w:pStyle w:val="TableText"/>
              <w:rPr>
                <w:b/>
                <w:szCs w:val="20"/>
              </w:rPr>
            </w:pPr>
            <w:r w:rsidRPr="00C22E84">
              <w:rPr>
                <w:b/>
                <w:szCs w:val="20"/>
              </w:rPr>
              <w:t>Counties</w:t>
            </w:r>
          </w:p>
        </w:tc>
        <w:tc>
          <w:tcPr>
            <w:tcW w:w="2700" w:type="dxa"/>
            <w:tcBorders>
              <w:top w:val="double" w:sz="4" w:space="0" w:color="auto"/>
              <w:bottom w:val="double" w:sz="4" w:space="0" w:color="auto"/>
              <w:right w:val="double" w:sz="4" w:space="0" w:color="auto"/>
            </w:tcBorders>
            <w:shd w:val="clear" w:color="auto" w:fill="DAEEF3" w:themeFill="accent5" w:themeFillTint="33"/>
            <w:vAlign w:val="bottom"/>
          </w:tcPr>
          <w:p w14:paraId="1771C8F5" w14:textId="77777777" w:rsidR="00A9434D" w:rsidRPr="00C22E84" w:rsidRDefault="00A9434D" w:rsidP="00663DAF">
            <w:pPr>
              <w:pStyle w:val="TableText"/>
              <w:rPr>
                <w:b/>
                <w:szCs w:val="20"/>
              </w:rPr>
            </w:pPr>
            <w:r w:rsidRPr="00C22E84">
              <w:rPr>
                <w:b/>
                <w:szCs w:val="20"/>
              </w:rPr>
              <w:t>Municipalities</w:t>
            </w:r>
          </w:p>
        </w:tc>
        <w:tc>
          <w:tcPr>
            <w:tcW w:w="3420" w:type="dxa"/>
            <w:tcBorders>
              <w:top w:val="double" w:sz="4" w:space="0" w:color="auto"/>
              <w:bottom w:val="double" w:sz="4" w:space="0" w:color="auto"/>
              <w:right w:val="double" w:sz="4" w:space="0" w:color="auto"/>
            </w:tcBorders>
            <w:shd w:val="clear" w:color="auto" w:fill="DAEEF3" w:themeFill="accent5" w:themeFillTint="33"/>
            <w:vAlign w:val="bottom"/>
          </w:tcPr>
          <w:p w14:paraId="03371E06" w14:textId="77777777" w:rsidR="00A9434D" w:rsidRPr="00C22E84" w:rsidRDefault="00A9434D" w:rsidP="00663DAF">
            <w:pPr>
              <w:pStyle w:val="TableText"/>
              <w:rPr>
                <w:b/>
                <w:szCs w:val="20"/>
              </w:rPr>
            </w:pPr>
            <w:r w:rsidRPr="00C22E84">
              <w:rPr>
                <w:b/>
                <w:szCs w:val="20"/>
              </w:rPr>
              <w:t>Special Districts</w:t>
            </w:r>
          </w:p>
        </w:tc>
        <w:tc>
          <w:tcPr>
            <w:tcW w:w="3150" w:type="dxa"/>
            <w:tcBorders>
              <w:top w:val="double" w:sz="4" w:space="0" w:color="auto"/>
              <w:bottom w:val="double" w:sz="4" w:space="0" w:color="auto"/>
              <w:right w:val="double" w:sz="4" w:space="0" w:color="auto"/>
            </w:tcBorders>
            <w:shd w:val="clear" w:color="auto" w:fill="DAEEF3" w:themeFill="accent5" w:themeFillTint="33"/>
            <w:vAlign w:val="bottom"/>
          </w:tcPr>
          <w:p w14:paraId="74877670" w14:textId="77777777" w:rsidR="00A9434D" w:rsidRPr="00C22E84" w:rsidRDefault="00A9434D" w:rsidP="00663DAF">
            <w:pPr>
              <w:pStyle w:val="TableText"/>
              <w:rPr>
                <w:b/>
                <w:szCs w:val="20"/>
              </w:rPr>
            </w:pPr>
            <w:r w:rsidRPr="00C22E84">
              <w:rPr>
                <w:b/>
                <w:szCs w:val="20"/>
              </w:rPr>
              <w:t>Agencies</w:t>
            </w:r>
          </w:p>
        </w:tc>
        <w:tc>
          <w:tcPr>
            <w:tcW w:w="2992" w:type="dxa"/>
            <w:tcBorders>
              <w:top w:val="double" w:sz="4" w:space="0" w:color="auto"/>
              <w:bottom w:val="double" w:sz="4" w:space="0" w:color="auto"/>
              <w:right w:val="double" w:sz="4" w:space="0" w:color="auto"/>
            </w:tcBorders>
            <w:shd w:val="clear" w:color="auto" w:fill="DAEEF3" w:themeFill="accent5" w:themeFillTint="33"/>
            <w:vAlign w:val="bottom"/>
          </w:tcPr>
          <w:p w14:paraId="0BD7919E" w14:textId="77777777" w:rsidR="00A9434D" w:rsidRPr="00C22E84" w:rsidRDefault="00A9434D" w:rsidP="00663DAF">
            <w:pPr>
              <w:pStyle w:val="TableText"/>
              <w:rPr>
                <w:b/>
                <w:szCs w:val="20"/>
              </w:rPr>
            </w:pPr>
            <w:r w:rsidRPr="00C22E84">
              <w:rPr>
                <w:b/>
                <w:szCs w:val="20"/>
              </w:rPr>
              <w:t>Other Interested Parties</w:t>
            </w:r>
          </w:p>
        </w:tc>
      </w:tr>
      <w:tr w:rsidR="009A0596" w:rsidRPr="008E6246" w14:paraId="2CEC2392" w14:textId="77777777" w:rsidTr="00F941A2">
        <w:trPr>
          <w:trHeight w:val="288"/>
          <w:jc w:val="center"/>
        </w:trPr>
        <w:tc>
          <w:tcPr>
            <w:tcW w:w="1462" w:type="dxa"/>
            <w:tcBorders>
              <w:top w:val="double" w:sz="4" w:space="0" w:color="auto"/>
              <w:right w:val="double" w:sz="4" w:space="0" w:color="auto"/>
            </w:tcBorders>
            <w:shd w:val="clear" w:color="auto" w:fill="auto"/>
            <w:vAlign w:val="bottom"/>
          </w:tcPr>
          <w:p w14:paraId="7DCDE93C" w14:textId="77777777" w:rsidR="009A0596" w:rsidRPr="00F941A2" w:rsidRDefault="009A0596" w:rsidP="009A0596">
            <w:pPr>
              <w:pStyle w:val="TableText"/>
              <w:rPr>
                <w:szCs w:val="20"/>
              </w:rPr>
            </w:pPr>
            <w:r w:rsidRPr="00F941A2">
              <w:rPr>
                <w:szCs w:val="20"/>
              </w:rPr>
              <w:t>Glades</w:t>
            </w:r>
          </w:p>
        </w:tc>
        <w:tc>
          <w:tcPr>
            <w:tcW w:w="2700" w:type="dxa"/>
            <w:tcBorders>
              <w:top w:val="double" w:sz="4" w:space="0" w:color="auto"/>
              <w:right w:val="double" w:sz="4" w:space="0" w:color="auto"/>
            </w:tcBorders>
            <w:shd w:val="clear" w:color="auto" w:fill="auto"/>
            <w:vAlign w:val="bottom"/>
          </w:tcPr>
          <w:p w14:paraId="5F79A0E6" w14:textId="77777777" w:rsidR="009A0596" w:rsidRPr="00F941A2" w:rsidRDefault="009A0596" w:rsidP="009A0596">
            <w:pPr>
              <w:pStyle w:val="TableText"/>
              <w:rPr>
                <w:szCs w:val="20"/>
              </w:rPr>
            </w:pPr>
            <w:r w:rsidRPr="00F941A2">
              <w:rPr>
                <w:szCs w:val="20"/>
              </w:rPr>
              <w:t>City of Avon Park</w:t>
            </w:r>
          </w:p>
        </w:tc>
        <w:tc>
          <w:tcPr>
            <w:tcW w:w="3420" w:type="dxa"/>
            <w:tcBorders>
              <w:top w:val="double" w:sz="4" w:space="0" w:color="auto"/>
              <w:right w:val="double" w:sz="4" w:space="0" w:color="auto"/>
            </w:tcBorders>
            <w:shd w:val="clear" w:color="auto" w:fill="auto"/>
            <w:vAlign w:val="bottom"/>
          </w:tcPr>
          <w:p w14:paraId="581E8C5E" w14:textId="77777777" w:rsidR="009A0596" w:rsidRPr="00F941A2" w:rsidRDefault="009A0596" w:rsidP="009A0596">
            <w:pPr>
              <w:rPr>
                <w:sz w:val="20"/>
                <w:szCs w:val="20"/>
              </w:rPr>
            </w:pPr>
            <w:r w:rsidRPr="00F941A2">
              <w:rPr>
                <w:sz w:val="20"/>
                <w:szCs w:val="20"/>
              </w:rPr>
              <w:t>Okeechobee Utility Authority</w:t>
            </w:r>
          </w:p>
        </w:tc>
        <w:tc>
          <w:tcPr>
            <w:tcW w:w="3150" w:type="dxa"/>
            <w:tcBorders>
              <w:top w:val="double" w:sz="4" w:space="0" w:color="auto"/>
              <w:right w:val="double" w:sz="4" w:space="0" w:color="auto"/>
            </w:tcBorders>
            <w:shd w:val="clear" w:color="auto" w:fill="auto"/>
            <w:vAlign w:val="bottom"/>
          </w:tcPr>
          <w:p w14:paraId="26FBD2CF" w14:textId="77777777" w:rsidR="009A0596" w:rsidRPr="00F941A2" w:rsidRDefault="009A0596" w:rsidP="009A0596">
            <w:pPr>
              <w:pStyle w:val="TableText"/>
              <w:rPr>
                <w:szCs w:val="20"/>
              </w:rPr>
            </w:pPr>
            <w:r w:rsidRPr="00F941A2">
              <w:rPr>
                <w:szCs w:val="20"/>
              </w:rPr>
              <w:t>Florida Department of Agriculture and Consumer Services</w:t>
            </w:r>
          </w:p>
        </w:tc>
        <w:tc>
          <w:tcPr>
            <w:tcW w:w="2992" w:type="dxa"/>
            <w:tcBorders>
              <w:top w:val="double" w:sz="4" w:space="0" w:color="auto"/>
              <w:right w:val="double" w:sz="4" w:space="0" w:color="auto"/>
            </w:tcBorders>
            <w:shd w:val="clear" w:color="auto" w:fill="auto"/>
            <w:vAlign w:val="bottom"/>
          </w:tcPr>
          <w:p w14:paraId="25D30ED1" w14:textId="77777777" w:rsidR="009A0596" w:rsidRPr="00F941A2" w:rsidRDefault="009A0596" w:rsidP="009A0596">
            <w:pPr>
              <w:pStyle w:val="TableText"/>
              <w:rPr>
                <w:szCs w:val="20"/>
              </w:rPr>
            </w:pPr>
            <w:r w:rsidRPr="00F941A2">
              <w:rPr>
                <w:szCs w:val="20"/>
              </w:rPr>
              <w:t>Agriculture</w:t>
            </w:r>
          </w:p>
        </w:tc>
      </w:tr>
      <w:tr w:rsidR="009A0596" w:rsidRPr="008E6246" w14:paraId="241C964A" w14:textId="77777777" w:rsidTr="00F941A2">
        <w:trPr>
          <w:trHeight w:val="620"/>
          <w:jc w:val="center"/>
        </w:trPr>
        <w:tc>
          <w:tcPr>
            <w:tcW w:w="1462" w:type="dxa"/>
            <w:tcBorders>
              <w:right w:val="double" w:sz="4" w:space="0" w:color="auto"/>
            </w:tcBorders>
            <w:shd w:val="clear" w:color="auto" w:fill="auto"/>
            <w:vAlign w:val="bottom"/>
          </w:tcPr>
          <w:p w14:paraId="7A1D61FD" w14:textId="77777777" w:rsidR="009A0596" w:rsidRPr="00F941A2" w:rsidRDefault="009A0596" w:rsidP="009A0596">
            <w:pPr>
              <w:pStyle w:val="TableText"/>
              <w:rPr>
                <w:szCs w:val="20"/>
              </w:rPr>
            </w:pPr>
            <w:r w:rsidRPr="00F941A2">
              <w:rPr>
                <w:szCs w:val="20"/>
              </w:rPr>
              <w:t>Highlands</w:t>
            </w:r>
          </w:p>
        </w:tc>
        <w:tc>
          <w:tcPr>
            <w:tcW w:w="2700" w:type="dxa"/>
            <w:tcBorders>
              <w:right w:val="double" w:sz="4" w:space="0" w:color="auto"/>
            </w:tcBorders>
            <w:shd w:val="clear" w:color="auto" w:fill="auto"/>
            <w:vAlign w:val="bottom"/>
          </w:tcPr>
          <w:p w14:paraId="544531D4" w14:textId="77777777" w:rsidR="009A0596" w:rsidRPr="00F941A2" w:rsidRDefault="009A0596" w:rsidP="009A0596">
            <w:pPr>
              <w:pStyle w:val="TableText"/>
              <w:rPr>
                <w:szCs w:val="20"/>
              </w:rPr>
            </w:pPr>
            <w:r w:rsidRPr="00F941A2">
              <w:rPr>
                <w:szCs w:val="20"/>
              </w:rPr>
              <w:t>City of Kissimmee</w:t>
            </w:r>
          </w:p>
        </w:tc>
        <w:tc>
          <w:tcPr>
            <w:tcW w:w="3420" w:type="dxa"/>
            <w:tcBorders>
              <w:right w:val="double" w:sz="4" w:space="0" w:color="auto"/>
            </w:tcBorders>
            <w:shd w:val="clear" w:color="auto" w:fill="auto"/>
            <w:vAlign w:val="bottom"/>
          </w:tcPr>
          <w:p w14:paraId="7D9562DC" w14:textId="77777777" w:rsidR="009A0596" w:rsidRPr="00F941A2" w:rsidRDefault="009A0596" w:rsidP="009A0596">
            <w:pPr>
              <w:rPr>
                <w:sz w:val="20"/>
                <w:szCs w:val="20"/>
              </w:rPr>
            </w:pPr>
            <w:r w:rsidRPr="00F941A2">
              <w:rPr>
                <w:sz w:val="20"/>
                <w:szCs w:val="20"/>
              </w:rPr>
              <w:t>Istokpoga Marsh Watershed Improvement District</w:t>
            </w:r>
          </w:p>
        </w:tc>
        <w:tc>
          <w:tcPr>
            <w:tcW w:w="3150" w:type="dxa"/>
            <w:tcBorders>
              <w:right w:val="double" w:sz="4" w:space="0" w:color="auto"/>
            </w:tcBorders>
            <w:shd w:val="clear" w:color="auto" w:fill="auto"/>
            <w:vAlign w:val="bottom"/>
          </w:tcPr>
          <w:p w14:paraId="66FE91BF" w14:textId="77777777" w:rsidR="009A0596" w:rsidRPr="00F941A2" w:rsidRDefault="009A0596" w:rsidP="009A0596">
            <w:pPr>
              <w:pStyle w:val="TableText"/>
              <w:rPr>
                <w:szCs w:val="20"/>
              </w:rPr>
            </w:pPr>
            <w:r w:rsidRPr="00F941A2">
              <w:rPr>
                <w:szCs w:val="20"/>
              </w:rPr>
              <w:t>Florida Department of Environmental Protection</w:t>
            </w:r>
          </w:p>
        </w:tc>
        <w:tc>
          <w:tcPr>
            <w:tcW w:w="2992" w:type="dxa"/>
            <w:tcBorders>
              <w:right w:val="double" w:sz="4" w:space="0" w:color="auto"/>
            </w:tcBorders>
            <w:shd w:val="clear" w:color="auto" w:fill="auto"/>
            <w:vAlign w:val="bottom"/>
          </w:tcPr>
          <w:p w14:paraId="4F2A4818" w14:textId="77777777" w:rsidR="009A0596" w:rsidRPr="00F941A2" w:rsidRDefault="009A0596" w:rsidP="009A0596">
            <w:pPr>
              <w:pStyle w:val="TableText"/>
              <w:rPr>
                <w:szCs w:val="20"/>
              </w:rPr>
            </w:pPr>
            <w:r w:rsidRPr="00F941A2">
              <w:rPr>
                <w:szCs w:val="20"/>
              </w:rPr>
              <w:t>Archbold Biological Station</w:t>
            </w:r>
          </w:p>
        </w:tc>
      </w:tr>
      <w:tr w:rsidR="009A0596" w:rsidRPr="008E6246" w14:paraId="48DE8768" w14:textId="77777777" w:rsidTr="00F941A2">
        <w:trPr>
          <w:trHeight w:val="288"/>
          <w:jc w:val="center"/>
        </w:trPr>
        <w:tc>
          <w:tcPr>
            <w:tcW w:w="1462" w:type="dxa"/>
            <w:tcBorders>
              <w:right w:val="double" w:sz="4" w:space="0" w:color="auto"/>
            </w:tcBorders>
            <w:shd w:val="clear" w:color="auto" w:fill="auto"/>
            <w:vAlign w:val="bottom"/>
          </w:tcPr>
          <w:p w14:paraId="77BE58FD" w14:textId="77777777" w:rsidR="009A0596" w:rsidRPr="00F941A2" w:rsidRDefault="009A0596" w:rsidP="009A0596">
            <w:pPr>
              <w:pStyle w:val="TableText"/>
              <w:rPr>
                <w:szCs w:val="20"/>
              </w:rPr>
            </w:pPr>
            <w:r w:rsidRPr="00F941A2">
              <w:rPr>
                <w:szCs w:val="20"/>
              </w:rPr>
              <w:t>Martin</w:t>
            </w:r>
          </w:p>
        </w:tc>
        <w:tc>
          <w:tcPr>
            <w:tcW w:w="2700" w:type="dxa"/>
            <w:tcBorders>
              <w:right w:val="double" w:sz="4" w:space="0" w:color="auto"/>
            </w:tcBorders>
            <w:shd w:val="clear" w:color="auto" w:fill="auto"/>
            <w:vAlign w:val="bottom"/>
          </w:tcPr>
          <w:p w14:paraId="5C68E662" w14:textId="77777777" w:rsidR="009A0596" w:rsidRPr="00F941A2" w:rsidRDefault="009A0596" w:rsidP="009A0596">
            <w:pPr>
              <w:pStyle w:val="TableText"/>
              <w:rPr>
                <w:szCs w:val="20"/>
              </w:rPr>
            </w:pPr>
            <w:r w:rsidRPr="00F941A2">
              <w:rPr>
                <w:szCs w:val="20"/>
              </w:rPr>
              <w:t>City of Edgewood</w:t>
            </w:r>
          </w:p>
        </w:tc>
        <w:tc>
          <w:tcPr>
            <w:tcW w:w="3420" w:type="dxa"/>
            <w:tcBorders>
              <w:right w:val="double" w:sz="4" w:space="0" w:color="auto"/>
            </w:tcBorders>
            <w:shd w:val="clear" w:color="auto" w:fill="auto"/>
            <w:vAlign w:val="bottom"/>
          </w:tcPr>
          <w:p w14:paraId="3F5B1CD6" w14:textId="77777777" w:rsidR="009A0596" w:rsidRPr="00F941A2" w:rsidRDefault="009A0596" w:rsidP="009A0596">
            <w:pPr>
              <w:rPr>
                <w:sz w:val="20"/>
                <w:szCs w:val="20"/>
              </w:rPr>
            </w:pPr>
            <w:r w:rsidRPr="00F941A2">
              <w:rPr>
                <w:sz w:val="20"/>
                <w:szCs w:val="20"/>
              </w:rPr>
              <w:t>Reedy Creek Improvement District</w:t>
            </w:r>
          </w:p>
        </w:tc>
        <w:tc>
          <w:tcPr>
            <w:tcW w:w="3150" w:type="dxa"/>
            <w:tcBorders>
              <w:right w:val="double" w:sz="4" w:space="0" w:color="auto"/>
            </w:tcBorders>
            <w:shd w:val="clear" w:color="auto" w:fill="auto"/>
            <w:vAlign w:val="bottom"/>
          </w:tcPr>
          <w:p w14:paraId="256E126A" w14:textId="77777777" w:rsidR="009A0596" w:rsidRPr="00F941A2" w:rsidRDefault="009A0596" w:rsidP="009A0596">
            <w:pPr>
              <w:pStyle w:val="TableText"/>
              <w:rPr>
                <w:szCs w:val="20"/>
              </w:rPr>
            </w:pPr>
            <w:r w:rsidRPr="00F941A2">
              <w:rPr>
                <w:szCs w:val="20"/>
              </w:rPr>
              <w:t>South Florida Water Management District</w:t>
            </w:r>
          </w:p>
        </w:tc>
        <w:tc>
          <w:tcPr>
            <w:tcW w:w="2992" w:type="dxa"/>
            <w:tcBorders>
              <w:right w:val="double" w:sz="4" w:space="0" w:color="auto"/>
            </w:tcBorders>
            <w:shd w:val="clear" w:color="auto" w:fill="auto"/>
            <w:vAlign w:val="bottom"/>
          </w:tcPr>
          <w:p w14:paraId="0AC529BA" w14:textId="77777777" w:rsidR="009A0596" w:rsidRPr="00F941A2" w:rsidRDefault="009A0596" w:rsidP="009A0596">
            <w:pPr>
              <w:pStyle w:val="TableText"/>
              <w:rPr>
                <w:szCs w:val="20"/>
              </w:rPr>
            </w:pPr>
            <w:r w:rsidRPr="00F941A2">
              <w:rPr>
                <w:szCs w:val="20"/>
              </w:rPr>
              <w:t>Audubon of Florida</w:t>
            </w:r>
          </w:p>
        </w:tc>
      </w:tr>
      <w:tr w:rsidR="009A0596" w:rsidRPr="008E6246" w14:paraId="08F06116" w14:textId="77777777" w:rsidTr="00F941A2">
        <w:trPr>
          <w:trHeight w:val="288"/>
          <w:jc w:val="center"/>
        </w:trPr>
        <w:tc>
          <w:tcPr>
            <w:tcW w:w="1462" w:type="dxa"/>
            <w:tcBorders>
              <w:right w:val="double" w:sz="4" w:space="0" w:color="auto"/>
            </w:tcBorders>
            <w:shd w:val="clear" w:color="auto" w:fill="auto"/>
            <w:vAlign w:val="bottom"/>
          </w:tcPr>
          <w:p w14:paraId="1BFD7B86" w14:textId="77777777" w:rsidR="009A0596" w:rsidRPr="00F941A2" w:rsidRDefault="009A0596" w:rsidP="009A0596">
            <w:pPr>
              <w:pStyle w:val="TableText"/>
              <w:rPr>
                <w:szCs w:val="20"/>
              </w:rPr>
            </w:pPr>
            <w:r w:rsidRPr="00F941A2">
              <w:rPr>
                <w:szCs w:val="20"/>
              </w:rPr>
              <w:t>Okeechobee</w:t>
            </w:r>
          </w:p>
        </w:tc>
        <w:tc>
          <w:tcPr>
            <w:tcW w:w="2700" w:type="dxa"/>
            <w:tcBorders>
              <w:right w:val="double" w:sz="4" w:space="0" w:color="auto"/>
            </w:tcBorders>
            <w:shd w:val="clear" w:color="auto" w:fill="auto"/>
            <w:vAlign w:val="bottom"/>
          </w:tcPr>
          <w:p w14:paraId="667875E1" w14:textId="77777777" w:rsidR="009A0596" w:rsidRPr="00F941A2" w:rsidRDefault="009A0596" w:rsidP="009A0596">
            <w:pPr>
              <w:pStyle w:val="TableText"/>
              <w:rPr>
                <w:szCs w:val="20"/>
              </w:rPr>
            </w:pPr>
            <w:r w:rsidRPr="00F941A2">
              <w:rPr>
                <w:szCs w:val="20"/>
              </w:rPr>
              <w:t>City of Okeechobee</w:t>
            </w:r>
          </w:p>
        </w:tc>
        <w:tc>
          <w:tcPr>
            <w:tcW w:w="3420" w:type="dxa"/>
            <w:tcBorders>
              <w:right w:val="double" w:sz="4" w:space="0" w:color="auto"/>
            </w:tcBorders>
            <w:shd w:val="clear" w:color="auto" w:fill="auto"/>
            <w:vAlign w:val="bottom"/>
          </w:tcPr>
          <w:p w14:paraId="364F2D67" w14:textId="77777777" w:rsidR="009A0596" w:rsidRPr="00F941A2" w:rsidRDefault="009A0596" w:rsidP="009A0596">
            <w:pPr>
              <w:rPr>
                <w:sz w:val="20"/>
                <w:szCs w:val="20"/>
              </w:rPr>
            </w:pPr>
            <w:r w:rsidRPr="00F941A2">
              <w:rPr>
                <w:sz w:val="20"/>
                <w:szCs w:val="20"/>
              </w:rPr>
              <w:t>Spring Lake Improvement District</w:t>
            </w:r>
          </w:p>
        </w:tc>
        <w:tc>
          <w:tcPr>
            <w:tcW w:w="3150" w:type="dxa"/>
            <w:tcBorders>
              <w:right w:val="double" w:sz="4" w:space="0" w:color="auto"/>
            </w:tcBorders>
            <w:shd w:val="clear" w:color="auto" w:fill="auto"/>
            <w:vAlign w:val="bottom"/>
          </w:tcPr>
          <w:p w14:paraId="168D9B24" w14:textId="77777777" w:rsidR="009A0596" w:rsidRPr="00F941A2" w:rsidRDefault="009A0596" w:rsidP="009A0596">
            <w:pPr>
              <w:pStyle w:val="TableText"/>
              <w:rPr>
                <w:szCs w:val="20"/>
              </w:rPr>
            </w:pPr>
            <w:r w:rsidRPr="00F941A2">
              <w:rPr>
                <w:szCs w:val="20"/>
              </w:rPr>
              <w:t>Southwest Florida Water Management District</w:t>
            </w:r>
          </w:p>
        </w:tc>
        <w:tc>
          <w:tcPr>
            <w:tcW w:w="2992" w:type="dxa"/>
            <w:tcBorders>
              <w:right w:val="double" w:sz="4" w:space="0" w:color="auto"/>
            </w:tcBorders>
            <w:shd w:val="clear" w:color="auto" w:fill="auto"/>
            <w:vAlign w:val="bottom"/>
          </w:tcPr>
          <w:p w14:paraId="51857BEF" w14:textId="77777777" w:rsidR="009A0596" w:rsidRPr="00F941A2" w:rsidRDefault="009A0596" w:rsidP="009A0596">
            <w:pPr>
              <w:pStyle w:val="TableText"/>
              <w:rPr>
                <w:szCs w:val="20"/>
              </w:rPr>
            </w:pPr>
            <w:r w:rsidRPr="00F941A2">
              <w:rPr>
                <w:szCs w:val="20"/>
              </w:rPr>
              <w:t>Conservancy of Southwest Florida</w:t>
            </w:r>
          </w:p>
        </w:tc>
      </w:tr>
      <w:tr w:rsidR="00AA1AA5" w:rsidRPr="008E6246" w14:paraId="7A83F8E0" w14:textId="77777777" w:rsidTr="00F941A2">
        <w:trPr>
          <w:trHeight w:val="288"/>
          <w:jc w:val="center"/>
        </w:trPr>
        <w:tc>
          <w:tcPr>
            <w:tcW w:w="1462" w:type="dxa"/>
            <w:tcBorders>
              <w:right w:val="double" w:sz="4" w:space="0" w:color="auto"/>
            </w:tcBorders>
            <w:shd w:val="clear" w:color="auto" w:fill="auto"/>
            <w:vAlign w:val="bottom"/>
          </w:tcPr>
          <w:p w14:paraId="08C933A1" w14:textId="77777777" w:rsidR="00AA1AA5" w:rsidRPr="00F941A2" w:rsidRDefault="00AA1AA5" w:rsidP="00AA1AA5">
            <w:pPr>
              <w:pStyle w:val="TableText"/>
              <w:rPr>
                <w:szCs w:val="20"/>
              </w:rPr>
            </w:pPr>
            <w:r w:rsidRPr="00F941A2">
              <w:rPr>
                <w:szCs w:val="20"/>
              </w:rPr>
              <w:t>Orange</w:t>
            </w:r>
          </w:p>
        </w:tc>
        <w:tc>
          <w:tcPr>
            <w:tcW w:w="2700" w:type="dxa"/>
            <w:tcBorders>
              <w:right w:val="double" w:sz="4" w:space="0" w:color="auto"/>
            </w:tcBorders>
            <w:shd w:val="clear" w:color="auto" w:fill="auto"/>
            <w:vAlign w:val="bottom"/>
          </w:tcPr>
          <w:p w14:paraId="29CE6887" w14:textId="77777777" w:rsidR="00AA1AA5" w:rsidRPr="00F941A2" w:rsidRDefault="00AA1AA5" w:rsidP="00AA1AA5">
            <w:pPr>
              <w:pStyle w:val="TableText"/>
              <w:rPr>
                <w:szCs w:val="20"/>
              </w:rPr>
            </w:pPr>
            <w:r w:rsidRPr="00F941A2">
              <w:rPr>
                <w:szCs w:val="20"/>
              </w:rPr>
              <w:t>City of Orlando</w:t>
            </w:r>
          </w:p>
        </w:tc>
        <w:tc>
          <w:tcPr>
            <w:tcW w:w="3420" w:type="dxa"/>
            <w:tcBorders>
              <w:right w:val="double" w:sz="4" w:space="0" w:color="auto"/>
            </w:tcBorders>
            <w:shd w:val="clear" w:color="auto" w:fill="auto"/>
            <w:vAlign w:val="bottom"/>
          </w:tcPr>
          <w:p w14:paraId="6E8CCFFE" w14:textId="77777777" w:rsidR="00AA1AA5" w:rsidRPr="00F941A2" w:rsidRDefault="00AA1AA5" w:rsidP="00AA1AA5">
            <w:pPr>
              <w:jc w:val="left"/>
              <w:rPr>
                <w:sz w:val="20"/>
                <w:szCs w:val="20"/>
              </w:rPr>
            </w:pPr>
            <w:r w:rsidRPr="00F941A2">
              <w:rPr>
                <w:szCs w:val="20"/>
              </w:rPr>
              <w:t>-</w:t>
            </w:r>
          </w:p>
        </w:tc>
        <w:tc>
          <w:tcPr>
            <w:tcW w:w="3150" w:type="dxa"/>
            <w:tcBorders>
              <w:right w:val="double" w:sz="4" w:space="0" w:color="auto"/>
            </w:tcBorders>
            <w:shd w:val="clear" w:color="auto" w:fill="auto"/>
            <w:vAlign w:val="bottom"/>
          </w:tcPr>
          <w:p w14:paraId="2B143205" w14:textId="77777777" w:rsidR="00AA1AA5" w:rsidRPr="00F941A2" w:rsidRDefault="00AA1AA5" w:rsidP="00AA1AA5">
            <w:pPr>
              <w:pStyle w:val="TableText"/>
              <w:rPr>
                <w:szCs w:val="20"/>
              </w:rPr>
            </w:pPr>
            <w:r w:rsidRPr="00F941A2">
              <w:rPr>
                <w:szCs w:val="20"/>
              </w:rPr>
              <w:t>St. Johns River Water Management District</w:t>
            </w:r>
          </w:p>
        </w:tc>
        <w:tc>
          <w:tcPr>
            <w:tcW w:w="2992" w:type="dxa"/>
            <w:tcBorders>
              <w:right w:val="double" w:sz="4" w:space="0" w:color="auto"/>
            </w:tcBorders>
            <w:shd w:val="clear" w:color="auto" w:fill="auto"/>
            <w:vAlign w:val="bottom"/>
          </w:tcPr>
          <w:p w14:paraId="40CFAF46" w14:textId="77777777" w:rsidR="00AA1AA5" w:rsidRPr="00F941A2" w:rsidRDefault="00AA1AA5" w:rsidP="00AA1AA5">
            <w:pPr>
              <w:pStyle w:val="TableText"/>
              <w:rPr>
                <w:szCs w:val="20"/>
              </w:rPr>
            </w:pPr>
            <w:r w:rsidRPr="00F941A2">
              <w:rPr>
                <w:szCs w:val="20"/>
              </w:rPr>
              <w:t>Everglades Foundation</w:t>
            </w:r>
          </w:p>
        </w:tc>
      </w:tr>
      <w:tr w:rsidR="00AA1AA5" w:rsidRPr="008E6246" w14:paraId="4A552E79" w14:textId="77777777" w:rsidTr="00F941A2">
        <w:trPr>
          <w:trHeight w:val="288"/>
          <w:jc w:val="center"/>
        </w:trPr>
        <w:tc>
          <w:tcPr>
            <w:tcW w:w="1462" w:type="dxa"/>
            <w:tcBorders>
              <w:right w:val="double" w:sz="4" w:space="0" w:color="auto"/>
            </w:tcBorders>
            <w:shd w:val="clear" w:color="auto" w:fill="auto"/>
            <w:vAlign w:val="bottom"/>
          </w:tcPr>
          <w:p w14:paraId="33EFB185" w14:textId="77777777" w:rsidR="00AA1AA5" w:rsidRPr="00F941A2" w:rsidRDefault="00AA1AA5" w:rsidP="00AA1AA5">
            <w:pPr>
              <w:pStyle w:val="TableText"/>
              <w:rPr>
                <w:szCs w:val="20"/>
              </w:rPr>
            </w:pPr>
            <w:r w:rsidRPr="00F941A2">
              <w:rPr>
                <w:szCs w:val="20"/>
              </w:rPr>
              <w:t>Osceola</w:t>
            </w:r>
          </w:p>
        </w:tc>
        <w:tc>
          <w:tcPr>
            <w:tcW w:w="2700" w:type="dxa"/>
            <w:tcBorders>
              <w:right w:val="double" w:sz="4" w:space="0" w:color="auto"/>
            </w:tcBorders>
            <w:shd w:val="clear" w:color="auto" w:fill="auto"/>
            <w:vAlign w:val="bottom"/>
          </w:tcPr>
          <w:p w14:paraId="0D7A16CF" w14:textId="77777777" w:rsidR="00AA1AA5" w:rsidRPr="00F941A2" w:rsidRDefault="00AA1AA5" w:rsidP="00AA1AA5">
            <w:pPr>
              <w:pStyle w:val="TableText"/>
              <w:rPr>
                <w:szCs w:val="20"/>
              </w:rPr>
            </w:pPr>
            <w:r w:rsidRPr="00F941A2">
              <w:rPr>
                <w:szCs w:val="20"/>
              </w:rPr>
              <w:t>City of Sebring</w:t>
            </w:r>
          </w:p>
        </w:tc>
        <w:tc>
          <w:tcPr>
            <w:tcW w:w="3420" w:type="dxa"/>
            <w:tcBorders>
              <w:right w:val="double" w:sz="4" w:space="0" w:color="auto"/>
            </w:tcBorders>
            <w:shd w:val="clear" w:color="auto" w:fill="auto"/>
            <w:vAlign w:val="bottom"/>
          </w:tcPr>
          <w:p w14:paraId="1FC9AE5C" w14:textId="77777777" w:rsidR="00AA1AA5" w:rsidRPr="00F941A2" w:rsidRDefault="00AA1AA5" w:rsidP="00AA1AA5">
            <w:pPr>
              <w:jc w:val="left"/>
              <w:rPr>
                <w:sz w:val="20"/>
                <w:szCs w:val="20"/>
              </w:rPr>
            </w:pPr>
            <w:r w:rsidRPr="00F941A2">
              <w:rPr>
                <w:szCs w:val="20"/>
              </w:rPr>
              <w:t>-</w:t>
            </w:r>
          </w:p>
        </w:tc>
        <w:tc>
          <w:tcPr>
            <w:tcW w:w="3150" w:type="dxa"/>
            <w:tcBorders>
              <w:right w:val="double" w:sz="4" w:space="0" w:color="auto"/>
            </w:tcBorders>
            <w:shd w:val="clear" w:color="auto" w:fill="auto"/>
            <w:vAlign w:val="bottom"/>
          </w:tcPr>
          <w:p w14:paraId="1732CAE1" w14:textId="77777777" w:rsidR="00AA1AA5" w:rsidRPr="00F941A2" w:rsidRDefault="00AA1AA5" w:rsidP="00AA1AA5">
            <w:pPr>
              <w:pStyle w:val="TableText"/>
              <w:rPr>
                <w:szCs w:val="20"/>
              </w:rPr>
            </w:pPr>
            <w:r w:rsidRPr="00F941A2">
              <w:rPr>
                <w:szCs w:val="20"/>
              </w:rPr>
              <w:t>Florida Department of Transportation District 1</w:t>
            </w:r>
          </w:p>
        </w:tc>
        <w:tc>
          <w:tcPr>
            <w:tcW w:w="2992" w:type="dxa"/>
            <w:tcBorders>
              <w:right w:val="double" w:sz="4" w:space="0" w:color="auto"/>
            </w:tcBorders>
            <w:shd w:val="clear" w:color="auto" w:fill="auto"/>
            <w:vAlign w:val="bottom"/>
          </w:tcPr>
          <w:p w14:paraId="129DC9D8" w14:textId="77777777" w:rsidR="00AA1AA5" w:rsidRPr="00F941A2" w:rsidRDefault="00AA1AA5" w:rsidP="00AA1AA5">
            <w:pPr>
              <w:pStyle w:val="TableText"/>
              <w:rPr>
                <w:szCs w:val="20"/>
              </w:rPr>
            </w:pPr>
            <w:r w:rsidRPr="00F941A2">
              <w:rPr>
                <w:szCs w:val="20"/>
              </w:rPr>
              <w:t>Florida Fruit and Vegetable Association</w:t>
            </w:r>
          </w:p>
        </w:tc>
      </w:tr>
      <w:tr w:rsidR="00AA1AA5" w:rsidRPr="008E6246" w14:paraId="4BF49661" w14:textId="77777777" w:rsidTr="00F941A2">
        <w:trPr>
          <w:trHeight w:val="288"/>
          <w:jc w:val="center"/>
        </w:trPr>
        <w:tc>
          <w:tcPr>
            <w:tcW w:w="1462" w:type="dxa"/>
            <w:tcBorders>
              <w:right w:val="double" w:sz="4" w:space="0" w:color="auto"/>
            </w:tcBorders>
            <w:shd w:val="clear" w:color="auto" w:fill="auto"/>
            <w:vAlign w:val="bottom"/>
          </w:tcPr>
          <w:p w14:paraId="40E4AAFA" w14:textId="77777777" w:rsidR="00AA1AA5" w:rsidRPr="00F941A2" w:rsidRDefault="00AA1AA5" w:rsidP="00AA1AA5">
            <w:pPr>
              <w:pStyle w:val="TableText"/>
              <w:rPr>
                <w:szCs w:val="20"/>
              </w:rPr>
            </w:pPr>
            <w:r w:rsidRPr="00F941A2">
              <w:rPr>
                <w:szCs w:val="20"/>
              </w:rPr>
              <w:t>Polk</w:t>
            </w:r>
          </w:p>
        </w:tc>
        <w:tc>
          <w:tcPr>
            <w:tcW w:w="2700" w:type="dxa"/>
            <w:tcBorders>
              <w:right w:val="double" w:sz="4" w:space="0" w:color="auto"/>
            </w:tcBorders>
            <w:shd w:val="clear" w:color="auto" w:fill="auto"/>
            <w:vAlign w:val="bottom"/>
          </w:tcPr>
          <w:p w14:paraId="1F801C8D" w14:textId="77777777" w:rsidR="00AA1AA5" w:rsidRPr="00F941A2" w:rsidRDefault="00AA1AA5" w:rsidP="00AA1AA5">
            <w:pPr>
              <w:pStyle w:val="TableText"/>
              <w:rPr>
                <w:szCs w:val="20"/>
              </w:rPr>
            </w:pPr>
            <w:r w:rsidRPr="00F941A2">
              <w:rPr>
                <w:szCs w:val="20"/>
              </w:rPr>
              <w:t>-</w:t>
            </w:r>
          </w:p>
        </w:tc>
        <w:tc>
          <w:tcPr>
            <w:tcW w:w="3420" w:type="dxa"/>
            <w:tcBorders>
              <w:right w:val="double" w:sz="4" w:space="0" w:color="auto"/>
            </w:tcBorders>
            <w:shd w:val="clear" w:color="auto" w:fill="auto"/>
            <w:vAlign w:val="bottom"/>
          </w:tcPr>
          <w:p w14:paraId="10D41E00" w14:textId="77777777" w:rsidR="00AA1AA5" w:rsidRPr="00F941A2" w:rsidRDefault="00AA1AA5" w:rsidP="00AA1AA5">
            <w:pPr>
              <w:jc w:val="left"/>
              <w:rPr>
                <w:sz w:val="20"/>
                <w:szCs w:val="20"/>
              </w:rPr>
            </w:pPr>
            <w:r w:rsidRPr="00F941A2">
              <w:rPr>
                <w:szCs w:val="20"/>
              </w:rPr>
              <w:t>-</w:t>
            </w:r>
          </w:p>
        </w:tc>
        <w:tc>
          <w:tcPr>
            <w:tcW w:w="3150" w:type="dxa"/>
            <w:tcBorders>
              <w:right w:val="double" w:sz="4" w:space="0" w:color="auto"/>
            </w:tcBorders>
            <w:shd w:val="clear" w:color="auto" w:fill="auto"/>
            <w:vAlign w:val="bottom"/>
          </w:tcPr>
          <w:p w14:paraId="348F9222" w14:textId="77777777" w:rsidR="00AA1AA5" w:rsidRPr="00F941A2" w:rsidRDefault="00AA1AA5" w:rsidP="00AA1AA5">
            <w:pPr>
              <w:pStyle w:val="TableText"/>
              <w:rPr>
                <w:szCs w:val="20"/>
              </w:rPr>
            </w:pPr>
            <w:r w:rsidRPr="00F941A2">
              <w:rPr>
                <w:szCs w:val="20"/>
              </w:rPr>
              <w:t>Florida Department of Transportation District 4</w:t>
            </w:r>
          </w:p>
        </w:tc>
        <w:tc>
          <w:tcPr>
            <w:tcW w:w="2992" w:type="dxa"/>
            <w:tcBorders>
              <w:right w:val="double" w:sz="4" w:space="0" w:color="auto"/>
            </w:tcBorders>
            <w:shd w:val="clear" w:color="auto" w:fill="auto"/>
            <w:vAlign w:val="bottom"/>
          </w:tcPr>
          <w:p w14:paraId="02E5FBAC" w14:textId="77777777" w:rsidR="00AA1AA5" w:rsidRPr="00F941A2" w:rsidRDefault="00AA1AA5" w:rsidP="00AA1AA5">
            <w:pPr>
              <w:pStyle w:val="TableText"/>
              <w:rPr>
                <w:szCs w:val="20"/>
              </w:rPr>
            </w:pPr>
            <w:r w:rsidRPr="00F941A2">
              <w:rPr>
                <w:szCs w:val="20"/>
              </w:rPr>
              <w:t>Florida Farm Bureau</w:t>
            </w:r>
          </w:p>
        </w:tc>
      </w:tr>
      <w:tr w:rsidR="00AA1AA5" w:rsidRPr="008E6246" w14:paraId="05CE0677" w14:textId="77777777" w:rsidTr="00F941A2">
        <w:trPr>
          <w:trHeight w:val="288"/>
          <w:jc w:val="center"/>
        </w:trPr>
        <w:tc>
          <w:tcPr>
            <w:tcW w:w="1462" w:type="dxa"/>
            <w:tcBorders>
              <w:right w:val="double" w:sz="4" w:space="0" w:color="auto"/>
            </w:tcBorders>
            <w:shd w:val="clear" w:color="auto" w:fill="auto"/>
            <w:vAlign w:val="bottom"/>
          </w:tcPr>
          <w:p w14:paraId="0139D71E" w14:textId="77777777" w:rsidR="00AA1AA5" w:rsidRPr="00F941A2" w:rsidRDefault="00AA1AA5" w:rsidP="00AA1AA5">
            <w:pPr>
              <w:pStyle w:val="TableText"/>
              <w:rPr>
                <w:szCs w:val="20"/>
              </w:rPr>
            </w:pPr>
            <w:r w:rsidRPr="00F941A2">
              <w:rPr>
                <w:szCs w:val="20"/>
              </w:rPr>
              <w:t>-</w:t>
            </w:r>
          </w:p>
        </w:tc>
        <w:tc>
          <w:tcPr>
            <w:tcW w:w="2700" w:type="dxa"/>
            <w:tcBorders>
              <w:right w:val="double" w:sz="4" w:space="0" w:color="auto"/>
            </w:tcBorders>
            <w:shd w:val="clear" w:color="auto" w:fill="auto"/>
            <w:vAlign w:val="bottom"/>
          </w:tcPr>
          <w:p w14:paraId="22FE5625" w14:textId="77777777" w:rsidR="00AA1AA5" w:rsidRPr="00F941A2" w:rsidRDefault="00AA1AA5" w:rsidP="00AA1AA5">
            <w:pPr>
              <w:pStyle w:val="TableText"/>
              <w:rPr>
                <w:szCs w:val="20"/>
              </w:rPr>
            </w:pPr>
            <w:r w:rsidRPr="00F941A2">
              <w:rPr>
                <w:szCs w:val="20"/>
              </w:rPr>
              <w:t>-</w:t>
            </w:r>
          </w:p>
        </w:tc>
        <w:tc>
          <w:tcPr>
            <w:tcW w:w="3420" w:type="dxa"/>
            <w:tcBorders>
              <w:right w:val="double" w:sz="4" w:space="0" w:color="auto"/>
            </w:tcBorders>
            <w:shd w:val="clear" w:color="auto" w:fill="auto"/>
            <w:vAlign w:val="bottom"/>
          </w:tcPr>
          <w:p w14:paraId="123B7E6C" w14:textId="77777777" w:rsidR="00AA1AA5" w:rsidRPr="00F941A2" w:rsidRDefault="00AA1AA5" w:rsidP="00AA1AA5">
            <w:pPr>
              <w:jc w:val="left"/>
              <w:rPr>
                <w:sz w:val="20"/>
                <w:szCs w:val="20"/>
              </w:rPr>
            </w:pPr>
            <w:r w:rsidRPr="00F941A2">
              <w:rPr>
                <w:szCs w:val="20"/>
              </w:rPr>
              <w:t>-</w:t>
            </w:r>
          </w:p>
        </w:tc>
        <w:tc>
          <w:tcPr>
            <w:tcW w:w="3150" w:type="dxa"/>
            <w:tcBorders>
              <w:right w:val="double" w:sz="4" w:space="0" w:color="auto"/>
            </w:tcBorders>
            <w:shd w:val="clear" w:color="auto" w:fill="auto"/>
            <w:vAlign w:val="bottom"/>
          </w:tcPr>
          <w:p w14:paraId="0F6D9DF6" w14:textId="77777777" w:rsidR="00AA1AA5" w:rsidRPr="00F941A2" w:rsidRDefault="00AA1AA5" w:rsidP="00AA1AA5">
            <w:pPr>
              <w:pStyle w:val="TableText"/>
              <w:rPr>
                <w:szCs w:val="20"/>
              </w:rPr>
            </w:pPr>
            <w:r w:rsidRPr="00F941A2">
              <w:rPr>
                <w:szCs w:val="20"/>
              </w:rPr>
              <w:t>Florida Department of Transportation District 5</w:t>
            </w:r>
          </w:p>
        </w:tc>
        <w:tc>
          <w:tcPr>
            <w:tcW w:w="2992" w:type="dxa"/>
            <w:tcBorders>
              <w:right w:val="double" w:sz="4" w:space="0" w:color="auto"/>
            </w:tcBorders>
            <w:shd w:val="clear" w:color="auto" w:fill="auto"/>
            <w:vAlign w:val="bottom"/>
          </w:tcPr>
          <w:p w14:paraId="7B51A258" w14:textId="77777777" w:rsidR="00AA1AA5" w:rsidRPr="00F941A2" w:rsidRDefault="00AA1AA5" w:rsidP="00AA1AA5">
            <w:pPr>
              <w:pStyle w:val="TableText"/>
              <w:rPr>
                <w:szCs w:val="20"/>
              </w:rPr>
            </w:pPr>
            <w:r w:rsidRPr="00F941A2">
              <w:rPr>
                <w:szCs w:val="20"/>
              </w:rPr>
              <w:t>Lykes Ranch</w:t>
            </w:r>
          </w:p>
        </w:tc>
      </w:tr>
      <w:tr w:rsidR="00AA1AA5" w:rsidRPr="008E6246" w14:paraId="55C1C059" w14:textId="77777777" w:rsidTr="00F941A2">
        <w:trPr>
          <w:trHeight w:val="288"/>
          <w:jc w:val="center"/>
        </w:trPr>
        <w:tc>
          <w:tcPr>
            <w:tcW w:w="1462" w:type="dxa"/>
            <w:tcBorders>
              <w:right w:val="double" w:sz="4" w:space="0" w:color="auto"/>
            </w:tcBorders>
            <w:shd w:val="clear" w:color="auto" w:fill="auto"/>
            <w:vAlign w:val="bottom"/>
          </w:tcPr>
          <w:p w14:paraId="4BDAC218" w14:textId="77777777" w:rsidR="00AA1AA5" w:rsidRPr="00F941A2" w:rsidRDefault="00AA1AA5" w:rsidP="00AA1AA5">
            <w:pPr>
              <w:pStyle w:val="TableText"/>
              <w:rPr>
                <w:szCs w:val="20"/>
              </w:rPr>
            </w:pPr>
            <w:r w:rsidRPr="00F941A2">
              <w:rPr>
                <w:szCs w:val="20"/>
              </w:rPr>
              <w:t>-</w:t>
            </w:r>
          </w:p>
        </w:tc>
        <w:tc>
          <w:tcPr>
            <w:tcW w:w="2700" w:type="dxa"/>
            <w:tcBorders>
              <w:right w:val="double" w:sz="4" w:space="0" w:color="auto"/>
            </w:tcBorders>
            <w:shd w:val="clear" w:color="auto" w:fill="auto"/>
            <w:vAlign w:val="bottom"/>
          </w:tcPr>
          <w:p w14:paraId="2254FBC5" w14:textId="77777777" w:rsidR="00AA1AA5" w:rsidRPr="00F941A2" w:rsidRDefault="00AA1AA5" w:rsidP="00AA1AA5">
            <w:pPr>
              <w:pStyle w:val="TableText"/>
              <w:rPr>
                <w:szCs w:val="20"/>
              </w:rPr>
            </w:pPr>
            <w:r w:rsidRPr="00F941A2">
              <w:rPr>
                <w:szCs w:val="20"/>
              </w:rPr>
              <w:t>-</w:t>
            </w:r>
          </w:p>
        </w:tc>
        <w:tc>
          <w:tcPr>
            <w:tcW w:w="3420" w:type="dxa"/>
            <w:tcBorders>
              <w:right w:val="double" w:sz="4" w:space="0" w:color="auto"/>
            </w:tcBorders>
            <w:shd w:val="clear" w:color="auto" w:fill="auto"/>
            <w:vAlign w:val="bottom"/>
          </w:tcPr>
          <w:p w14:paraId="314B815E" w14:textId="77777777" w:rsidR="00AA1AA5" w:rsidRPr="00F941A2" w:rsidRDefault="00AA1AA5" w:rsidP="00AA1AA5">
            <w:pPr>
              <w:jc w:val="left"/>
              <w:rPr>
                <w:sz w:val="20"/>
                <w:szCs w:val="20"/>
              </w:rPr>
            </w:pPr>
            <w:r w:rsidRPr="00F941A2">
              <w:rPr>
                <w:szCs w:val="20"/>
              </w:rPr>
              <w:t>-</w:t>
            </w:r>
          </w:p>
        </w:tc>
        <w:tc>
          <w:tcPr>
            <w:tcW w:w="3150" w:type="dxa"/>
            <w:tcBorders>
              <w:right w:val="double" w:sz="4" w:space="0" w:color="auto"/>
            </w:tcBorders>
            <w:shd w:val="clear" w:color="auto" w:fill="auto"/>
            <w:vAlign w:val="bottom"/>
          </w:tcPr>
          <w:p w14:paraId="38AED3F5" w14:textId="77777777" w:rsidR="00AA1AA5" w:rsidRPr="00F941A2" w:rsidRDefault="00F941A2" w:rsidP="00AA1AA5">
            <w:pPr>
              <w:pStyle w:val="TableText"/>
              <w:rPr>
                <w:szCs w:val="20"/>
              </w:rPr>
            </w:pPr>
            <w:r w:rsidRPr="00F941A2">
              <w:rPr>
                <w:szCs w:val="20"/>
              </w:rPr>
              <w:t>-</w:t>
            </w:r>
          </w:p>
        </w:tc>
        <w:tc>
          <w:tcPr>
            <w:tcW w:w="2992" w:type="dxa"/>
            <w:tcBorders>
              <w:right w:val="double" w:sz="4" w:space="0" w:color="auto"/>
            </w:tcBorders>
            <w:shd w:val="clear" w:color="auto" w:fill="auto"/>
            <w:vAlign w:val="bottom"/>
          </w:tcPr>
          <w:p w14:paraId="26062B8E" w14:textId="77777777" w:rsidR="00AA1AA5" w:rsidRPr="00F941A2" w:rsidRDefault="00AA1AA5" w:rsidP="00AA1AA5">
            <w:pPr>
              <w:pStyle w:val="TableText"/>
              <w:rPr>
                <w:szCs w:val="20"/>
              </w:rPr>
            </w:pPr>
            <w:r w:rsidRPr="00F941A2">
              <w:rPr>
                <w:szCs w:val="20"/>
              </w:rPr>
              <w:t>Natural Resources Conservation Service</w:t>
            </w:r>
          </w:p>
        </w:tc>
      </w:tr>
      <w:tr w:rsidR="00AA1AA5" w:rsidRPr="008E6246" w14:paraId="3FEA0CA0" w14:textId="77777777" w:rsidTr="00F941A2">
        <w:trPr>
          <w:trHeight w:val="288"/>
          <w:jc w:val="center"/>
        </w:trPr>
        <w:tc>
          <w:tcPr>
            <w:tcW w:w="1462" w:type="dxa"/>
            <w:tcBorders>
              <w:right w:val="double" w:sz="4" w:space="0" w:color="auto"/>
            </w:tcBorders>
            <w:shd w:val="clear" w:color="auto" w:fill="auto"/>
            <w:vAlign w:val="bottom"/>
          </w:tcPr>
          <w:p w14:paraId="04FD0767" w14:textId="77777777" w:rsidR="00AA1AA5" w:rsidRPr="00F941A2" w:rsidRDefault="00AA1AA5" w:rsidP="00AA1AA5">
            <w:pPr>
              <w:pStyle w:val="TableText"/>
              <w:rPr>
                <w:szCs w:val="20"/>
              </w:rPr>
            </w:pPr>
            <w:r w:rsidRPr="00F941A2">
              <w:rPr>
                <w:szCs w:val="20"/>
              </w:rPr>
              <w:t>-</w:t>
            </w:r>
          </w:p>
        </w:tc>
        <w:tc>
          <w:tcPr>
            <w:tcW w:w="2700" w:type="dxa"/>
            <w:tcBorders>
              <w:right w:val="double" w:sz="4" w:space="0" w:color="auto"/>
            </w:tcBorders>
            <w:shd w:val="clear" w:color="auto" w:fill="auto"/>
            <w:vAlign w:val="bottom"/>
          </w:tcPr>
          <w:p w14:paraId="7A11B190" w14:textId="77777777" w:rsidR="00AA1AA5" w:rsidRPr="00F941A2" w:rsidRDefault="00AA1AA5" w:rsidP="00AA1AA5">
            <w:pPr>
              <w:pStyle w:val="TableText"/>
              <w:rPr>
                <w:szCs w:val="20"/>
              </w:rPr>
            </w:pPr>
            <w:r w:rsidRPr="00F941A2">
              <w:rPr>
                <w:szCs w:val="20"/>
              </w:rPr>
              <w:t>-</w:t>
            </w:r>
          </w:p>
        </w:tc>
        <w:tc>
          <w:tcPr>
            <w:tcW w:w="3420" w:type="dxa"/>
            <w:tcBorders>
              <w:right w:val="double" w:sz="4" w:space="0" w:color="auto"/>
            </w:tcBorders>
            <w:shd w:val="clear" w:color="auto" w:fill="auto"/>
            <w:vAlign w:val="bottom"/>
          </w:tcPr>
          <w:p w14:paraId="13D5D588" w14:textId="77777777" w:rsidR="00AA1AA5" w:rsidRPr="00F941A2" w:rsidRDefault="00AA1AA5" w:rsidP="00AA1AA5">
            <w:pPr>
              <w:jc w:val="left"/>
              <w:rPr>
                <w:sz w:val="20"/>
                <w:szCs w:val="20"/>
              </w:rPr>
            </w:pPr>
            <w:r w:rsidRPr="00F941A2">
              <w:rPr>
                <w:szCs w:val="20"/>
              </w:rPr>
              <w:t>-</w:t>
            </w:r>
          </w:p>
        </w:tc>
        <w:tc>
          <w:tcPr>
            <w:tcW w:w="3150" w:type="dxa"/>
            <w:tcBorders>
              <w:right w:val="double" w:sz="4" w:space="0" w:color="auto"/>
            </w:tcBorders>
            <w:shd w:val="clear" w:color="auto" w:fill="auto"/>
            <w:vAlign w:val="bottom"/>
          </w:tcPr>
          <w:p w14:paraId="0D6D6B65" w14:textId="77777777" w:rsidR="00AA1AA5" w:rsidRPr="00F941A2" w:rsidRDefault="00AA1AA5" w:rsidP="00AA1AA5">
            <w:pPr>
              <w:pStyle w:val="TableText"/>
              <w:rPr>
                <w:szCs w:val="20"/>
              </w:rPr>
            </w:pPr>
            <w:r w:rsidRPr="00F941A2">
              <w:rPr>
                <w:szCs w:val="20"/>
              </w:rPr>
              <w:t>-</w:t>
            </w:r>
          </w:p>
        </w:tc>
        <w:tc>
          <w:tcPr>
            <w:tcW w:w="2992" w:type="dxa"/>
            <w:tcBorders>
              <w:right w:val="double" w:sz="4" w:space="0" w:color="auto"/>
            </w:tcBorders>
            <w:shd w:val="clear" w:color="auto" w:fill="auto"/>
            <w:vAlign w:val="bottom"/>
          </w:tcPr>
          <w:p w14:paraId="39BDC2E1" w14:textId="77777777" w:rsidR="00AA1AA5" w:rsidRPr="00F941A2" w:rsidRDefault="00AA1AA5" w:rsidP="00AA1AA5">
            <w:pPr>
              <w:pStyle w:val="TableText"/>
              <w:rPr>
                <w:szCs w:val="20"/>
              </w:rPr>
            </w:pPr>
            <w:r w:rsidRPr="00F941A2">
              <w:rPr>
                <w:szCs w:val="20"/>
              </w:rPr>
              <w:t>One Florida Foundation</w:t>
            </w:r>
          </w:p>
        </w:tc>
      </w:tr>
      <w:tr w:rsidR="00AA1AA5" w:rsidRPr="008E6246" w14:paraId="421CEBDC" w14:textId="77777777" w:rsidTr="00F941A2">
        <w:trPr>
          <w:trHeight w:val="288"/>
          <w:jc w:val="center"/>
        </w:trPr>
        <w:tc>
          <w:tcPr>
            <w:tcW w:w="1462" w:type="dxa"/>
            <w:tcBorders>
              <w:right w:val="double" w:sz="4" w:space="0" w:color="auto"/>
            </w:tcBorders>
            <w:shd w:val="clear" w:color="auto" w:fill="auto"/>
            <w:vAlign w:val="bottom"/>
          </w:tcPr>
          <w:p w14:paraId="10F33CA1" w14:textId="77777777" w:rsidR="00AA1AA5" w:rsidRPr="00F941A2" w:rsidRDefault="00AA1AA5" w:rsidP="00AA1AA5">
            <w:pPr>
              <w:pStyle w:val="TableText"/>
              <w:rPr>
                <w:szCs w:val="20"/>
              </w:rPr>
            </w:pPr>
            <w:r w:rsidRPr="00F941A2">
              <w:rPr>
                <w:szCs w:val="20"/>
              </w:rPr>
              <w:t>-</w:t>
            </w:r>
          </w:p>
        </w:tc>
        <w:tc>
          <w:tcPr>
            <w:tcW w:w="2700" w:type="dxa"/>
            <w:tcBorders>
              <w:right w:val="double" w:sz="4" w:space="0" w:color="auto"/>
            </w:tcBorders>
            <w:shd w:val="clear" w:color="auto" w:fill="auto"/>
            <w:vAlign w:val="bottom"/>
          </w:tcPr>
          <w:p w14:paraId="5E69B28B" w14:textId="77777777" w:rsidR="00AA1AA5" w:rsidRPr="00F941A2" w:rsidRDefault="00AA1AA5" w:rsidP="00AA1AA5">
            <w:pPr>
              <w:pStyle w:val="TableText"/>
              <w:rPr>
                <w:szCs w:val="20"/>
              </w:rPr>
            </w:pPr>
            <w:r w:rsidRPr="00F941A2">
              <w:rPr>
                <w:szCs w:val="20"/>
              </w:rPr>
              <w:t>-</w:t>
            </w:r>
          </w:p>
        </w:tc>
        <w:tc>
          <w:tcPr>
            <w:tcW w:w="3420" w:type="dxa"/>
            <w:tcBorders>
              <w:right w:val="double" w:sz="4" w:space="0" w:color="auto"/>
            </w:tcBorders>
            <w:shd w:val="clear" w:color="auto" w:fill="auto"/>
            <w:vAlign w:val="bottom"/>
          </w:tcPr>
          <w:p w14:paraId="17F37855" w14:textId="77777777" w:rsidR="00AA1AA5" w:rsidRPr="00F941A2" w:rsidRDefault="00AA1AA5" w:rsidP="00AA1AA5">
            <w:pPr>
              <w:jc w:val="left"/>
              <w:rPr>
                <w:sz w:val="20"/>
                <w:szCs w:val="20"/>
              </w:rPr>
            </w:pPr>
            <w:r w:rsidRPr="00F941A2">
              <w:rPr>
                <w:szCs w:val="20"/>
              </w:rPr>
              <w:t>-</w:t>
            </w:r>
          </w:p>
        </w:tc>
        <w:tc>
          <w:tcPr>
            <w:tcW w:w="3150" w:type="dxa"/>
            <w:tcBorders>
              <w:right w:val="double" w:sz="4" w:space="0" w:color="auto"/>
            </w:tcBorders>
            <w:shd w:val="clear" w:color="auto" w:fill="auto"/>
            <w:vAlign w:val="bottom"/>
          </w:tcPr>
          <w:p w14:paraId="725C15B0" w14:textId="77777777" w:rsidR="00AA1AA5" w:rsidRPr="00F941A2" w:rsidRDefault="00AA1AA5" w:rsidP="00AA1AA5">
            <w:pPr>
              <w:pStyle w:val="TableText"/>
              <w:rPr>
                <w:szCs w:val="20"/>
              </w:rPr>
            </w:pPr>
            <w:r w:rsidRPr="00F941A2">
              <w:rPr>
                <w:szCs w:val="20"/>
              </w:rPr>
              <w:t>-</w:t>
            </w:r>
          </w:p>
        </w:tc>
        <w:tc>
          <w:tcPr>
            <w:tcW w:w="2992" w:type="dxa"/>
            <w:tcBorders>
              <w:right w:val="double" w:sz="4" w:space="0" w:color="auto"/>
            </w:tcBorders>
            <w:shd w:val="clear" w:color="auto" w:fill="auto"/>
            <w:vAlign w:val="bottom"/>
          </w:tcPr>
          <w:p w14:paraId="51B905B6" w14:textId="77777777" w:rsidR="00AA1AA5" w:rsidRPr="00F941A2" w:rsidRDefault="00AA1AA5" w:rsidP="00AA1AA5">
            <w:pPr>
              <w:pStyle w:val="TableText"/>
              <w:rPr>
                <w:szCs w:val="20"/>
              </w:rPr>
            </w:pPr>
            <w:r w:rsidRPr="00F941A2">
              <w:rPr>
                <w:szCs w:val="20"/>
              </w:rPr>
              <w:t>Soil Water Engineering Technology, Inc.</w:t>
            </w:r>
          </w:p>
        </w:tc>
      </w:tr>
      <w:tr w:rsidR="00AA1AA5" w:rsidRPr="008E6246" w14:paraId="5E36758A" w14:textId="77777777" w:rsidTr="00F941A2">
        <w:trPr>
          <w:trHeight w:val="288"/>
          <w:jc w:val="center"/>
        </w:trPr>
        <w:tc>
          <w:tcPr>
            <w:tcW w:w="1462" w:type="dxa"/>
            <w:tcBorders>
              <w:right w:val="double" w:sz="4" w:space="0" w:color="auto"/>
            </w:tcBorders>
            <w:shd w:val="clear" w:color="auto" w:fill="auto"/>
            <w:vAlign w:val="bottom"/>
          </w:tcPr>
          <w:p w14:paraId="6A914178" w14:textId="77777777" w:rsidR="00AA1AA5" w:rsidRPr="00F941A2" w:rsidRDefault="00AA1AA5" w:rsidP="00AA1AA5">
            <w:pPr>
              <w:pStyle w:val="TableText"/>
              <w:rPr>
                <w:szCs w:val="20"/>
              </w:rPr>
            </w:pPr>
            <w:r w:rsidRPr="00F941A2">
              <w:rPr>
                <w:szCs w:val="20"/>
              </w:rPr>
              <w:t>-</w:t>
            </w:r>
          </w:p>
        </w:tc>
        <w:tc>
          <w:tcPr>
            <w:tcW w:w="2700" w:type="dxa"/>
            <w:tcBorders>
              <w:right w:val="double" w:sz="4" w:space="0" w:color="auto"/>
            </w:tcBorders>
            <w:shd w:val="clear" w:color="auto" w:fill="auto"/>
            <w:vAlign w:val="bottom"/>
          </w:tcPr>
          <w:p w14:paraId="61897DAC" w14:textId="77777777" w:rsidR="00AA1AA5" w:rsidRPr="00F941A2" w:rsidRDefault="00AA1AA5" w:rsidP="00AA1AA5">
            <w:pPr>
              <w:pStyle w:val="TableText"/>
              <w:rPr>
                <w:szCs w:val="20"/>
              </w:rPr>
            </w:pPr>
            <w:r w:rsidRPr="00F941A2">
              <w:rPr>
                <w:szCs w:val="20"/>
              </w:rPr>
              <w:t>-</w:t>
            </w:r>
          </w:p>
        </w:tc>
        <w:tc>
          <w:tcPr>
            <w:tcW w:w="3420" w:type="dxa"/>
            <w:tcBorders>
              <w:right w:val="double" w:sz="4" w:space="0" w:color="auto"/>
            </w:tcBorders>
            <w:shd w:val="clear" w:color="auto" w:fill="auto"/>
            <w:vAlign w:val="bottom"/>
          </w:tcPr>
          <w:p w14:paraId="72A70A98" w14:textId="77777777" w:rsidR="00AA1AA5" w:rsidRPr="00F941A2" w:rsidRDefault="00AA1AA5" w:rsidP="00AA1AA5">
            <w:pPr>
              <w:jc w:val="left"/>
              <w:rPr>
                <w:sz w:val="20"/>
                <w:szCs w:val="20"/>
              </w:rPr>
            </w:pPr>
            <w:r w:rsidRPr="00F941A2">
              <w:rPr>
                <w:szCs w:val="20"/>
              </w:rPr>
              <w:t>-</w:t>
            </w:r>
          </w:p>
        </w:tc>
        <w:tc>
          <w:tcPr>
            <w:tcW w:w="3150" w:type="dxa"/>
            <w:tcBorders>
              <w:right w:val="double" w:sz="4" w:space="0" w:color="auto"/>
            </w:tcBorders>
            <w:shd w:val="clear" w:color="auto" w:fill="auto"/>
            <w:vAlign w:val="bottom"/>
          </w:tcPr>
          <w:p w14:paraId="0D4E64A1" w14:textId="77777777" w:rsidR="00AA1AA5" w:rsidRPr="00F941A2" w:rsidRDefault="00AA1AA5" w:rsidP="00AA1AA5">
            <w:pPr>
              <w:pStyle w:val="TableText"/>
              <w:rPr>
                <w:szCs w:val="20"/>
              </w:rPr>
            </w:pPr>
            <w:r w:rsidRPr="00F941A2">
              <w:rPr>
                <w:szCs w:val="20"/>
              </w:rPr>
              <w:t>-</w:t>
            </w:r>
          </w:p>
        </w:tc>
        <w:tc>
          <w:tcPr>
            <w:tcW w:w="2992" w:type="dxa"/>
            <w:tcBorders>
              <w:right w:val="double" w:sz="4" w:space="0" w:color="auto"/>
            </w:tcBorders>
            <w:shd w:val="clear" w:color="auto" w:fill="auto"/>
            <w:vAlign w:val="bottom"/>
          </w:tcPr>
          <w:p w14:paraId="13772E43" w14:textId="77777777" w:rsidR="00AA1AA5" w:rsidRPr="00F941A2" w:rsidRDefault="00AA1AA5" w:rsidP="00AA1AA5">
            <w:pPr>
              <w:pStyle w:val="TableText"/>
              <w:rPr>
                <w:szCs w:val="20"/>
              </w:rPr>
            </w:pPr>
            <w:r w:rsidRPr="00F941A2">
              <w:rPr>
                <w:szCs w:val="20"/>
              </w:rPr>
              <w:t>Southeast Milk, Inc.</w:t>
            </w:r>
          </w:p>
        </w:tc>
      </w:tr>
      <w:tr w:rsidR="00AA1AA5" w:rsidRPr="008E6246" w14:paraId="63B06B35" w14:textId="77777777" w:rsidTr="00F941A2">
        <w:trPr>
          <w:trHeight w:val="288"/>
          <w:jc w:val="center"/>
        </w:trPr>
        <w:tc>
          <w:tcPr>
            <w:tcW w:w="1462" w:type="dxa"/>
            <w:tcBorders>
              <w:right w:val="double" w:sz="4" w:space="0" w:color="auto"/>
            </w:tcBorders>
            <w:shd w:val="clear" w:color="auto" w:fill="auto"/>
            <w:vAlign w:val="bottom"/>
          </w:tcPr>
          <w:p w14:paraId="6A48079F" w14:textId="77777777" w:rsidR="00AA1AA5" w:rsidRPr="00F941A2" w:rsidRDefault="00AA1AA5" w:rsidP="00AA1AA5">
            <w:pPr>
              <w:pStyle w:val="TableText"/>
              <w:rPr>
                <w:szCs w:val="20"/>
              </w:rPr>
            </w:pPr>
            <w:r w:rsidRPr="00F941A2">
              <w:rPr>
                <w:szCs w:val="20"/>
              </w:rPr>
              <w:t>-</w:t>
            </w:r>
          </w:p>
        </w:tc>
        <w:tc>
          <w:tcPr>
            <w:tcW w:w="2700" w:type="dxa"/>
            <w:tcBorders>
              <w:right w:val="double" w:sz="4" w:space="0" w:color="auto"/>
            </w:tcBorders>
            <w:shd w:val="clear" w:color="auto" w:fill="auto"/>
            <w:vAlign w:val="bottom"/>
          </w:tcPr>
          <w:p w14:paraId="68594C74" w14:textId="77777777" w:rsidR="00AA1AA5" w:rsidRPr="00F941A2" w:rsidRDefault="00AA1AA5" w:rsidP="00AA1AA5">
            <w:pPr>
              <w:pStyle w:val="TableText"/>
              <w:rPr>
                <w:szCs w:val="20"/>
              </w:rPr>
            </w:pPr>
            <w:r w:rsidRPr="00F941A2">
              <w:rPr>
                <w:szCs w:val="20"/>
              </w:rPr>
              <w:t>-</w:t>
            </w:r>
          </w:p>
        </w:tc>
        <w:tc>
          <w:tcPr>
            <w:tcW w:w="3420" w:type="dxa"/>
            <w:tcBorders>
              <w:right w:val="double" w:sz="4" w:space="0" w:color="auto"/>
            </w:tcBorders>
            <w:shd w:val="clear" w:color="auto" w:fill="auto"/>
            <w:vAlign w:val="bottom"/>
          </w:tcPr>
          <w:p w14:paraId="44D6FB59" w14:textId="77777777" w:rsidR="00AA1AA5" w:rsidRPr="00F941A2" w:rsidRDefault="00AA1AA5" w:rsidP="00AA1AA5">
            <w:pPr>
              <w:jc w:val="left"/>
              <w:rPr>
                <w:sz w:val="20"/>
                <w:szCs w:val="20"/>
              </w:rPr>
            </w:pPr>
            <w:r w:rsidRPr="00F941A2">
              <w:rPr>
                <w:szCs w:val="20"/>
              </w:rPr>
              <w:t>-</w:t>
            </w:r>
          </w:p>
        </w:tc>
        <w:tc>
          <w:tcPr>
            <w:tcW w:w="3150" w:type="dxa"/>
            <w:tcBorders>
              <w:right w:val="double" w:sz="4" w:space="0" w:color="auto"/>
            </w:tcBorders>
            <w:shd w:val="clear" w:color="auto" w:fill="auto"/>
            <w:vAlign w:val="bottom"/>
          </w:tcPr>
          <w:p w14:paraId="06754CD1" w14:textId="77777777" w:rsidR="00AA1AA5" w:rsidRPr="00F941A2" w:rsidRDefault="00AA1AA5" w:rsidP="00AA1AA5">
            <w:pPr>
              <w:pStyle w:val="TableText"/>
              <w:rPr>
                <w:szCs w:val="20"/>
              </w:rPr>
            </w:pPr>
            <w:r w:rsidRPr="00F941A2">
              <w:rPr>
                <w:szCs w:val="20"/>
              </w:rPr>
              <w:t>-</w:t>
            </w:r>
          </w:p>
        </w:tc>
        <w:tc>
          <w:tcPr>
            <w:tcW w:w="2992" w:type="dxa"/>
            <w:tcBorders>
              <w:right w:val="double" w:sz="4" w:space="0" w:color="auto"/>
            </w:tcBorders>
            <w:shd w:val="clear" w:color="auto" w:fill="auto"/>
          </w:tcPr>
          <w:p w14:paraId="5D10AC57" w14:textId="77777777" w:rsidR="00AA1AA5" w:rsidRPr="00F941A2" w:rsidRDefault="00AA1AA5" w:rsidP="00AA1AA5">
            <w:pPr>
              <w:pStyle w:val="TableText"/>
              <w:rPr>
                <w:szCs w:val="20"/>
              </w:rPr>
            </w:pPr>
            <w:r w:rsidRPr="00F941A2">
              <w:rPr>
                <w:szCs w:val="20"/>
              </w:rPr>
              <w:t>Sugar Cane Growers Cooperative of Florida</w:t>
            </w:r>
          </w:p>
        </w:tc>
      </w:tr>
    </w:tbl>
    <w:p w14:paraId="020DB5C9" w14:textId="77777777" w:rsidR="001556DE" w:rsidRDefault="001556DE" w:rsidP="00663DAF">
      <w:pPr>
        <w:sectPr w:rsidR="001556DE" w:rsidSect="00F941A2">
          <w:pgSz w:w="15840" w:h="12240" w:orient="landscape" w:code="1"/>
          <w:pgMar w:top="1080" w:right="1080" w:bottom="1080" w:left="1080" w:header="720" w:footer="432" w:gutter="0"/>
          <w:pgNumType w:fmt="lowerRoman" w:start="2"/>
          <w:cols w:space="720"/>
          <w:docGrid w:linePitch="360"/>
        </w:sectPr>
      </w:pPr>
    </w:p>
    <w:p w14:paraId="63039837" w14:textId="77777777" w:rsidR="00BC22F8" w:rsidRDefault="0047291A" w:rsidP="00663DAF">
      <w:r w:rsidRPr="0047291A">
        <w:lastRenderedPageBreak/>
        <w:t xml:space="preserve">For additional information on </w:t>
      </w:r>
      <w:r w:rsidR="00EB41DE">
        <w:t>t</w:t>
      </w:r>
      <w:r w:rsidRPr="0047291A">
        <w:t xml:space="preserve">otal </w:t>
      </w:r>
      <w:r w:rsidR="00EB41DE">
        <w:t>m</w:t>
      </w:r>
      <w:r w:rsidRPr="0047291A">
        <w:t xml:space="preserve">aximum </w:t>
      </w:r>
      <w:r w:rsidR="00EB41DE">
        <w:t>d</w:t>
      </w:r>
      <w:r w:rsidRPr="0047291A">
        <w:t xml:space="preserve">aily </w:t>
      </w:r>
      <w:r w:rsidR="00EB41DE">
        <w:t>l</w:t>
      </w:r>
      <w:r w:rsidRPr="0047291A">
        <w:t xml:space="preserve">oads and the watershed management approach in </w:t>
      </w:r>
      <w:r w:rsidR="007865F6">
        <w:t xml:space="preserve">Lake Okeechobee </w:t>
      </w:r>
      <w:r w:rsidRPr="0047291A">
        <w:t>contact:</w:t>
      </w:r>
    </w:p>
    <w:p w14:paraId="1BF358AA" w14:textId="77777777" w:rsidR="00BC22F8" w:rsidRDefault="00BC22F8" w:rsidP="00663DAF">
      <w:pPr>
        <w:rPr>
          <w:snapToGrid w:val="0"/>
          <w:highlight w:val="magenta"/>
        </w:rPr>
      </w:pPr>
    </w:p>
    <w:p w14:paraId="619D44B4" w14:textId="77777777" w:rsidR="00BC22F8" w:rsidRDefault="0047291A" w:rsidP="00663DAF">
      <w:pPr>
        <w:rPr>
          <w:snapToGrid w:val="0"/>
          <w:color w:val="000000"/>
        </w:rPr>
      </w:pPr>
      <w:r w:rsidRPr="0047291A">
        <w:rPr>
          <w:snapToGrid w:val="0"/>
        </w:rPr>
        <w:t>Katie Hallas, Basin Coordinator</w:t>
      </w:r>
    </w:p>
    <w:p w14:paraId="69618A26" w14:textId="77777777" w:rsidR="00BC22F8" w:rsidRDefault="0047291A" w:rsidP="00663DAF">
      <w:pPr>
        <w:rPr>
          <w:snapToGrid w:val="0"/>
        </w:rPr>
      </w:pPr>
      <w:r w:rsidRPr="0047291A">
        <w:rPr>
          <w:snapToGrid w:val="0"/>
        </w:rPr>
        <w:t>Florida Department of Environmental Protection</w:t>
      </w:r>
    </w:p>
    <w:p w14:paraId="5DFDCF0F" w14:textId="77777777" w:rsidR="00BC22F8" w:rsidRDefault="00024CF3" w:rsidP="00663DAF">
      <w:pPr>
        <w:rPr>
          <w:snapToGrid w:val="0"/>
        </w:rPr>
      </w:pPr>
      <w:r>
        <w:rPr>
          <w:snapToGrid w:val="0"/>
        </w:rPr>
        <w:t>Water Quality Restoration Program</w:t>
      </w:r>
      <w:r w:rsidR="0047291A" w:rsidRPr="0047291A">
        <w:rPr>
          <w:snapToGrid w:val="0"/>
        </w:rPr>
        <w:t>, Watershed Planning and Coordination Section</w:t>
      </w:r>
    </w:p>
    <w:p w14:paraId="6CFD6AEE" w14:textId="77777777" w:rsidR="00BC22F8" w:rsidRDefault="0047291A" w:rsidP="00663DAF">
      <w:pPr>
        <w:rPr>
          <w:snapToGrid w:val="0"/>
        </w:rPr>
      </w:pPr>
      <w:r w:rsidRPr="0047291A">
        <w:rPr>
          <w:snapToGrid w:val="0"/>
        </w:rPr>
        <w:t>2600 Blair Stone Road, Mail Station 3565</w:t>
      </w:r>
    </w:p>
    <w:p w14:paraId="50FC2FA9" w14:textId="77777777" w:rsidR="00BC22F8" w:rsidRDefault="0047291A" w:rsidP="00663DAF">
      <w:pPr>
        <w:rPr>
          <w:snapToGrid w:val="0"/>
        </w:rPr>
      </w:pPr>
      <w:r w:rsidRPr="0047291A">
        <w:rPr>
          <w:snapToGrid w:val="0"/>
        </w:rPr>
        <w:t>Tallahassee, FL 32399-2400</w:t>
      </w:r>
    </w:p>
    <w:p w14:paraId="75BD4254" w14:textId="77777777" w:rsidR="00BC22F8" w:rsidRPr="009E37AD" w:rsidRDefault="0047291A" w:rsidP="00663DAF">
      <w:pPr>
        <w:rPr>
          <w:snapToGrid w:val="0"/>
          <w:sz w:val="20"/>
        </w:rPr>
      </w:pPr>
      <w:r w:rsidRPr="0047291A">
        <w:rPr>
          <w:snapToGrid w:val="0"/>
        </w:rPr>
        <w:t xml:space="preserve">Email:  </w:t>
      </w:r>
      <w:hyperlink r:id="rId12" w:history="1">
        <w:r w:rsidRPr="0047291A">
          <w:rPr>
            <w:rStyle w:val="Hyperlink"/>
            <w:snapToGrid w:val="0"/>
          </w:rPr>
          <w:t>Katie.Hallas@dep.state.fl.us</w:t>
        </w:r>
      </w:hyperlink>
    </w:p>
    <w:p w14:paraId="78A68BD8" w14:textId="77777777" w:rsidR="00BC22F8" w:rsidRDefault="0047291A" w:rsidP="00663DAF">
      <w:pPr>
        <w:rPr>
          <w:snapToGrid w:val="0"/>
        </w:rPr>
      </w:pPr>
      <w:r w:rsidRPr="0047291A">
        <w:rPr>
          <w:snapToGrid w:val="0"/>
        </w:rPr>
        <w:t>Phone:  (850) 245–8432</w:t>
      </w:r>
    </w:p>
    <w:p w14:paraId="284FDD13" w14:textId="77777777" w:rsidR="006A4A82" w:rsidRPr="009E37AD" w:rsidRDefault="006A4A82" w:rsidP="00663DAF">
      <w:r w:rsidRPr="009E37AD">
        <w:br w:type="page"/>
      </w:r>
    </w:p>
    <w:p w14:paraId="1AE0E245" w14:textId="77777777" w:rsidR="00BC22F8" w:rsidRPr="002437BD" w:rsidRDefault="0034635A" w:rsidP="00663DAF">
      <w:pPr>
        <w:pStyle w:val="Heading1A"/>
      </w:pPr>
      <w:r w:rsidRPr="002437BD">
        <w:lastRenderedPageBreak/>
        <w:t>Table of Contents</w:t>
      </w:r>
    </w:p>
    <w:p w14:paraId="1A10D77B" w14:textId="77777777" w:rsidR="005504B3" w:rsidRDefault="004E3424">
      <w:pPr>
        <w:pStyle w:val="TOC1"/>
        <w:rPr>
          <w:rFonts w:asciiTheme="minorHAnsi" w:eastAsiaTheme="minorEastAsia" w:hAnsiTheme="minorHAnsi" w:cstheme="minorBidi"/>
          <w:b w:val="0"/>
          <w:caps w:val="0"/>
          <w:noProof/>
          <w:sz w:val="22"/>
          <w:szCs w:val="22"/>
        </w:rPr>
      </w:pPr>
      <w:r w:rsidRPr="00F65CD9">
        <w:rPr>
          <w:highlight w:val="yellow"/>
        </w:rPr>
        <w:fldChar w:fldCharType="begin"/>
      </w:r>
      <w:r w:rsidR="00BC24D5" w:rsidRPr="00F65CD9">
        <w:rPr>
          <w:highlight w:val="yellow"/>
        </w:rPr>
        <w:instrText xml:space="preserve"> TOC \o "2-2" \h \z \t "Heading 1,1,Heading 3,3,Appendix,1,Appendix subhead,2,Appendix Heading 3,3" </w:instrText>
      </w:r>
      <w:r w:rsidRPr="00F65CD9">
        <w:rPr>
          <w:highlight w:val="yellow"/>
        </w:rPr>
        <w:fldChar w:fldCharType="separate"/>
      </w:r>
      <w:hyperlink w:anchor="_Toc397605205" w:history="1">
        <w:r w:rsidR="005504B3" w:rsidRPr="00C14EE8">
          <w:rPr>
            <w:rStyle w:val="Hyperlink"/>
            <w:noProof/>
          </w:rPr>
          <w:t>List of Acronyms and Abbreviations</w:t>
        </w:r>
        <w:r w:rsidR="005504B3">
          <w:rPr>
            <w:noProof/>
            <w:webHidden/>
          </w:rPr>
          <w:tab/>
        </w:r>
        <w:r w:rsidR="005504B3">
          <w:rPr>
            <w:noProof/>
            <w:webHidden/>
          </w:rPr>
          <w:fldChar w:fldCharType="begin"/>
        </w:r>
        <w:r w:rsidR="005504B3">
          <w:rPr>
            <w:noProof/>
            <w:webHidden/>
          </w:rPr>
          <w:instrText xml:space="preserve"> PAGEREF _Toc397605205 \h </w:instrText>
        </w:r>
        <w:r w:rsidR="005504B3">
          <w:rPr>
            <w:noProof/>
            <w:webHidden/>
          </w:rPr>
        </w:r>
        <w:r w:rsidR="005504B3">
          <w:rPr>
            <w:noProof/>
            <w:webHidden/>
          </w:rPr>
          <w:fldChar w:fldCharType="separate"/>
        </w:r>
        <w:r w:rsidR="005504B3">
          <w:rPr>
            <w:noProof/>
            <w:webHidden/>
          </w:rPr>
          <w:t>viii</w:t>
        </w:r>
        <w:r w:rsidR="005504B3">
          <w:rPr>
            <w:noProof/>
            <w:webHidden/>
          </w:rPr>
          <w:fldChar w:fldCharType="end"/>
        </w:r>
      </w:hyperlink>
    </w:p>
    <w:p w14:paraId="132752F7" w14:textId="77777777" w:rsidR="005504B3" w:rsidRDefault="00795651">
      <w:pPr>
        <w:pStyle w:val="TOC1"/>
        <w:rPr>
          <w:rFonts w:asciiTheme="minorHAnsi" w:eastAsiaTheme="minorEastAsia" w:hAnsiTheme="minorHAnsi" w:cstheme="minorBidi"/>
          <w:b w:val="0"/>
          <w:caps w:val="0"/>
          <w:noProof/>
          <w:sz w:val="22"/>
          <w:szCs w:val="22"/>
        </w:rPr>
      </w:pPr>
      <w:hyperlink w:anchor="_Toc397605206" w:history="1">
        <w:r w:rsidR="005504B3" w:rsidRPr="00C14EE8">
          <w:rPr>
            <w:rStyle w:val="Hyperlink"/>
            <w:noProof/>
          </w:rPr>
          <w:t>Executive Summary</w:t>
        </w:r>
        <w:r w:rsidR="005504B3">
          <w:rPr>
            <w:noProof/>
            <w:webHidden/>
          </w:rPr>
          <w:tab/>
        </w:r>
        <w:r w:rsidR="005504B3">
          <w:rPr>
            <w:noProof/>
            <w:webHidden/>
          </w:rPr>
          <w:fldChar w:fldCharType="begin"/>
        </w:r>
        <w:r w:rsidR="005504B3">
          <w:rPr>
            <w:noProof/>
            <w:webHidden/>
          </w:rPr>
          <w:instrText xml:space="preserve"> PAGEREF _Toc397605206 \h </w:instrText>
        </w:r>
        <w:r w:rsidR="005504B3">
          <w:rPr>
            <w:noProof/>
            <w:webHidden/>
          </w:rPr>
        </w:r>
        <w:r w:rsidR="005504B3">
          <w:rPr>
            <w:noProof/>
            <w:webHidden/>
          </w:rPr>
          <w:fldChar w:fldCharType="separate"/>
        </w:r>
        <w:r w:rsidR="005504B3">
          <w:rPr>
            <w:noProof/>
            <w:webHidden/>
          </w:rPr>
          <w:t>x</w:t>
        </w:r>
        <w:r w:rsidR="005504B3">
          <w:rPr>
            <w:noProof/>
            <w:webHidden/>
          </w:rPr>
          <w:fldChar w:fldCharType="end"/>
        </w:r>
      </w:hyperlink>
    </w:p>
    <w:p w14:paraId="66A699EE" w14:textId="77777777" w:rsidR="005504B3" w:rsidRDefault="00795651">
      <w:pPr>
        <w:pStyle w:val="TOC1"/>
        <w:rPr>
          <w:rFonts w:asciiTheme="minorHAnsi" w:eastAsiaTheme="minorEastAsia" w:hAnsiTheme="minorHAnsi" w:cstheme="minorBidi"/>
          <w:b w:val="0"/>
          <w:caps w:val="0"/>
          <w:noProof/>
          <w:sz w:val="22"/>
          <w:szCs w:val="22"/>
        </w:rPr>
      </w:pPr>
      <w:hyperlink w:anchor="_Toc397605207" w:history="1">
        <w:r w:rsidR="005504B3" w:rsidRPr="00C14EE8">
          <w:rPr>
            <w:rStyle w:val="Hyperlink"/>
            <w:noProof/>
            <w:snapToGrid w:val="0"/>
            <w:w w:val="0"/>
          </w:rPr>
          <w:t>Chapter 1</w:t>
        </w:r>
        <w:r w:rsidR="005504B3" w:rsidRPr="00C14EE8">
          <w:rPr>
            <w:rStyle w:val="Hyperlink"/>
            <w:noProof/>
          </w:rPr>
          <w:t xml:space="preserve"> :  Context, Purpose, and Scope of the Plan</w:t>
        </w:r>
        <w:r w:rsidR="005504B3">
          <w:rPr>
            <w:noProof/>
            <w:webHidden/>
          </w:rPr>
          <w:tab/>
        </w:r>
        <w:r w:rsidR="005504B3">
          <w:rPr>
            <w:noProof/>
            <w:webHidden/>
          </w:rPr>
          <w:fldChar w:fldCharType="begin"/>
        </w:r>
        <w:r w:rsidR="005504B3">
          <w:rPr>
            <w:noProof/>
            <w:webHidden/>
          </w:rPr>
          <w:instrText xml:space="preserve"> PAGEREF _Toc397605207 \h </w:instrText>
        </w:r>
        <w:r w:rsidR="005504B3">
          <w:rPr>
            <w:noProof/>
            <w:webHidden/>
          </w:rPr>
        </w:r>
        <w:r w:rsidR="005504B3">
          <w:rPr>
            <w:noProof/>
            <w:webHidden/>
          </w:rPr>
          <w:fldChar w:fldCharType="separate"/>
        </w:r>
        <w:r w:rsidR="005504B3">
          <w:rPr>
            <w:noProof/>
            <w:webHidden/>
          </w:rPr>
          <w:t>1</w:t>
        </w:r>
        <w:r w:rsidR="005504B3">
          <w:rPr>
            <w:noProof/>
            <w:webHidden/>
          </w:rPr>
          <w:fldChar w:fldCharType="end"/>
        </w:r>
      </w:hyperlink>
    </w:p>
    <w:p w14:paraId="206C3540" w14:textId="77777777" w:rsidR="005504B3" w:rsidRDefault="00795651">
      <w:pPr>
        <w:pStyle w:val="TOC2"/>
        <w:rPr>
          <w:rFonts w:asciiTheme="minorHAnsi" w:eastAsiaTheme="minorEastAsia" w:hAnsiTheme="minorHAnsi" w:cstheme="minorBidi"/>
          <w:b w:val="0"/>
          <w:sz w:val="22"/>
          <w:szCs w:val="22"/>
        </w:rPr>
      </w:pPr>
      <w:hyperlink w:anchor="_Toc397605208" w:history="1">
        <w:r w:rsidR="005504B3" w:rsidRPr="00C14EE8">
          <w:rPr>
            <w:rStyle w:val="Hyperlink"/>
          </w:rPr>
          <w:t>1.1</w:t>
        </w:r>
        <w:r w:rsidR="005504B3">
          <w:rPr>
            <w:rFonts w:asciiTheme="minorHAnsi" w:eastAsiaTheme="minorEastAsia" w:hAnsiTheme="minorHAnsi" w:cstheme="minorBidi"/>
            <w:b w:val="0"/>
            <w:sz w:val="22"/>
            <w:szCs w:val="22"/>
          </w:rPr>
          <w:tab/>
        </w:r>
        <w:r w:rsidR="005504B3" w:rsidRPr="00C14EE8">
          <w:rPr>
            <w:rStyle w:val="Hyperlink"/>
          </w:rPr>
          <w:t>Water Quality Standards and TMDLs</w:t>
        </w:r>
        <w:r w:rsidR="005504B3">
          <w:rPr>
            <w:webHidden/>
          </w:rPr>
          <w:tab/>
        </w:r>
        <w:r w:rsidR="005504B3">
          <w:rPr>
            <w:webHidden/>
          </w:rPr>
          <w:fldChar w:fldCharType="begin"/>
        </w:r>
        <w:r w:rsidR="005504B3">
          <w:rPr>
            <w:webHidden/>
          </w:rPr>
          <w:instrText xml:space="preserve"> PAGEREF _Toc397605208 \h </w:instrText>
        </w:r>
        <w:r w:rsidR="005504B3">
          <w:rPr>
            <w:webHidden/>
          </w:rPr>
        </w:r>
        <w:r w:rsidR="005504B3">
          <w:rPr>
            <w:webHidden/>
          </w:rPr>
          <w:fldChar w:fldCharType="separate"/>
        </w:r>
        <w:r w:rsidR="005504B3">
          <w:rPr>
            <w:webHidden/>
          </w:rPr>
          <w:t>1</w:t>
        </w:r>
        <w:r w:rsidR="005504B3">
          <w:rPr>
            <w:webHidden/>
          </w:rPr>
          <w:fldChar w:fldCharType="end"/>
        </w:r>
      </w:hyperlink>
    </w:p>
    <w:p w14:paraId="7243A067" w14:textId="77777777" w:rsidR="005504B3" w:rsidRDefault="00795651">
      <w:pPr>
        <w:pStyle w:val="TOC2"/>
        <w:rPr>
          <w:rFonts w:asciiTheme="minorHAnsi" w:eastAsiaTheme="minorEastAsia" w:hAnsiTheme="minorHAnsi" w:cstheme="minorBidi"/>
          <w:b w:val="0"/>
          <w:sz w:val="22"/>
          <w:szCs w:val="22"/>
        </w:rPr>
      </w:pPr>
      <w:hyperlink w:anchor="_Toc397605209" w:history="1">
        <w:r w:rsidR="005504B3" w:rsidRPr="00C14EE8">
          <w:rPr>
            <w:rStyle w:val="Hyperlink"/>
          </w:rPr>
          <w:t>1.2</w:t>
        </w:r>
        <w:r w:rsidR="005504B3">
          <w:rPr>
            <w:rFonts w:asciiTheme="minorHAnsi" w:eastAsiaTheme="minorEastAsia" w:hAnsiTheme="minorHAnsi" w:cstheme="minorBidi"/>
            <w:b w:val="0"/>
            <w:sz w:val="22"/>
            <w:szCs w:val="22"/>
          </w:rPr>
          <w:tab/>
        </w:r>
        <w:r w:rsidR="005504B3" w:rsidRPr="00C14EE8">
          <w:rPr>
            <w:rStyle w:val="Hyperlink"/>
          </w:rPr>
          <w:t>TMDL Implementation</w:t>
        </w:r>
        <w:r w:rsidR="005504B3">
          <w:rPr>
            <w:webHidden/>
          </w:rPr>
          <w:tab/>
        </w:r>
        <w:r w:rsidR="005504B3">
          <w:rPr>
            <w:webHidden/>
          </w:rPr>
          <w:fldChar w:fldCharType="begin"/>
        </w:r>
        <w:r w:rsidR="005504B3">
          <w:rPr>
            <w:webHidden/>
          </w:rPr>
          <w:instrText xml:space="preserve"> PAGEREF _Toc397605209 \h </w:instrText>
        </w:r>
        <w:r w:rsidR="005504B3">
          <w:rPr>
            <w:webHidden/>
          </w:rPr>
        </w:r>
        <w:r w:rsidR="005504B3">
          <w:rPr>
            <w:webHidden/>
          </w:rPr>
          <w:fldChar w:fldCharType="separate"/>
        </w:r>
        <w:r w:rsidR="005504B3">
          <w:rPr>
            <w:webHidden/>
          </w:rPr>
          <w:t>2</w:t>
        </w:r>
        <w:r w:rsidR="005504B3">
          <w:rPr>
            <w:webHidden/>
          </w:rPr>
          <w:fldChar w:fldCharType="end"/>
        </w:r>
      </w:hyperlink>
    </w:p>
    <w:p w14:paraId="276D8C8D" w14:textId="77777777" w:rsidR="005504B3" w:rsidRDefault="00795651">
      <w:pPr>
        <w:pStyle w:val="TOC2"/>
        <w:rPr>
          <w:rFonts w:asciiTheme="minorHAnsi" w:eastAsiaTheme="minorEastAsia" w:hAnsiTheme="minorHAnsi" w:cstheme="minorBidi"/>
          <w:b w:val="0"/>
          <w:sz w:val="22"/>
          <w:szCs w:val="22"/>
        </w:rPr>
      </w:pPr>
      <w:hyperlink w:anchor="_Toc397605210" w:history="1">
        <w:r w:rsidR="005504B3" w:rsidRPr="00C14EE8">
          <w:rPr>
            <w:rStyle w:val="Hyperlink"/>
          </w:rPr>
          <w:t>1.3</w:t>
        </w:r>
        <w:r w:rsidR="005504B3">
          <w:rPr>
            <w:rFonts w:asciiTheme="minorHAnsi" w:eastAsiaTheme="minorEastAsia" w:hAnsiTheme="minorHAnsi" w:cstheme="minorBidi"/>
            <w:b w:val="0"/>
            <w:sz w:val="22"/>
            <w:szCs w:val="22"/>
          </w:rPr>
          <w:tab/>
        </w:r>
        <w:r w:rsidR="005504B3" w:rsidRPr="00C14EE8">
          <w:rPr>
            <w:rStyle w:val="Hyperlink"/>
          </w:rPr>
          <w:t>Lake Okeechobee BMAP</w:t>
        </w:r>
        <w:r w:rsidR="005504B3">
          <w:rPr>
            <w:webHidden/>
          </w:rPr>
          <w:tab/>
        </w:r>
        <w:r w:rsidR="005504B3">
          <w:rPr>
            <w:webHidden/>
          </w:rPr>
          <w:fldChar w:fldCharType="begin"/>
        </w:r>
        <w:r w:rsidR="005504B3">
          <w:rPr>
            <w:webHidden/>
          </w:rPr>
          <w:instrText xml:space="preserve"> PAGEREF _Toc397605210 \h </w:instrText>
        </w:r>
        <w:r w:rsidR="005504B3">
          <w:rPr>
            <w:webHidden/>
          </w:rPr>
        </w:r>
        <w:r w:rsidR="005504B3">
          <w:rPr>
            <w:webHidden/>
          </w:rPr>
          <w:fldChar w:fldCharType="separate"/>
        </w:r>
        <w:r w:rsidR="005504B3">
          <w:rPr>
            <w:webHidden/>
          </w:rPr>
          <w:t>3</w:t>
        </w:r>
        <w:r w:rsidR="005504B3">
          <w:rPr>
            <w:webHidden/>
          </w:rPr>
          <w:fldChar w:fldCharType="end"/>
        </w:r>
      </w:hyperlink>
    </w:p>
    <w:p w14:paraId="30B5BDE3" w14:textId="77777777" w:rsidR="005504B3" w:rsidRDefault="00795651">
      <w:pPr>
        <w:pStyle w:val="TOC3"/>
        <w:rPr>
          <w:rFonts w:asciiTheme="minorHAnsi" w:eastAsiaTheme="minorEastAsia" w:hAnsiTheme="minorHAnsi" w:cstheme="minorBidi"/>
          <w:i w:val="0"/>
          <w:sz w:val="22"/>
          <w:szCs w:val="22"/>
        </w:rPr>
      </w:pPr>
      <w:hyperlink w:anchor="_Toc397605211" w:history="1">
        <w:r w:rsidR="005504B3" w:rsidRPr="00C14EE8">
          <w:rPr>
            <w:rStyle w:val="Hyperlink"/>
          </w:rPr>
          <w:t>1.3.1</w:t>
        </w:r>
        <w:r w:rsidR="005504B3">
          <w:rPr>
            <w:rFonts w:asciiTheme="minorHAnsi" w:eastAsiaTheme="minorEastAsia" w:hAnsiTheme="minorHAnsi" w:cstheme="minorBidi"/>
            <w:i w:val="0"/>
            <w:sz w:val="22"/>
            <w:szCs w:val="22"/>
          </w:rPr>
          <w:tab/>
        </w:r>
        <w:r w:rsidR="005504B3" w:rsidRPr="00C14EE8">
          <w:rPr>
            <w:rStyle w:val="Hyperlink"/>
          </w:rPr>
          <w:t>Stakeholder Involvement</w:t>
        </w:r>
        <w:r w:rsidR="005504B3">
          <w:rPr>
            <w:webHidden/>
          </w:rPr>
          <w:tab/>
        </w:r>
        <w:r w:rsidR="005504B3">
          <w:rPr>
            <w:webHidden/>
          </w:rPr>
          <w:fldChar w:fldCharType="begin"/>
        </w:r>
        <w:r w:rsidR="005504B3">
          <w:rPr>
            <w:webHidden/>
          </w:rPr>
          <w:instrText xml:space="preserve"> PAGEREF _Toc397605211 \h </w:instrText>
        </w:r>
        <w:r w:rsidR="005504B3">
          <w:rPr>
            <w:webHidden/>
          </w:rPr>
        </w:r>
        <w:r w:rsidR="005504B3">
          <w:rPr>
            <w:webHidden/>
          </w:rPr>
          <w:fldChar w:fldCharType="separate"/>
        </w:r>
        <w:r w:rsidR="005504B3">
          <w:rPr>
            <w:webHidden/>
          </w:rPr>
          <w:t>4</w:t>
        </w:r>
        <w:r w:rsidR="005504B3">
          <w:rPr>
            <w:webHidden/>
          </w:rPr>
          <w:fldChar w:fldCharType="end"/>
        </w:r>
      </w:hyperlink>
    </w:p>
    <w:p w14:paraId="47427DF0" w14:textId="77777777" w:rsidR="005504B3" w:rsidRDefault="00795651">
      <w:pPr>
        <w:pStyle w:val="TOC3"/>
        <w:rPr>
          <w:rFonts w:asciiTheme="minorHAnsi" w:eastAsiaTheme="minorEastAsia" w:hAnsiTheme="minorHAnsi" w:cstheme="minorBidi"/>
          <w:i w:val="0"/>
          <w:sz w:val="22"/>
          <w:szCs w:val="22"/>
        </w:rPr>
      </w:pPr>
      <w:hyperlink w:anchor="_Toc397605212" w:history="1">
        <w:r w:rsidR="005504B3" w:rsidRPr="00C14EE8">
          <w:rPr>
            <w:rStyle w:val="Hyperlink"/>
          </w:rPr>
          <w:t>1.3.2</w:t>
        </w:r>
        <w:r w:rsidR="005504B3">
          <w:rPr>
            <w:rFonts w:asciiTheme="minorHAnsi" w:eastAsiaTheme="minorEastAsia" w:hAnsiTheme="minorHAnsi" w:cstheme="minorBidi"/>
            <w:i w:val="0"/>
            <w:sz w:val="22"/>
            <w:szCs w:val="22"/>
          </w:rPr>
          <w:tab/>
        </w:r>
        <w:r w:rsidR="005504B3" w:rsidRPr="00C14EE8">
          <w:rPr>
            <w:rStyle w:val="Hyperlink"/>
          </w:rPr>
          <w:t>Plan Purpose and Scope</w:t>
        </w:r>
        <w:r w:rsidR="005504B3">
          <w:rPr>
            <w:webHidden/>
          </w:rPr>
          <w:tab/>
        </w:r>
        <w:r w:rsidR="005504B3">
          <w:rPr>
            <w:webHidden/>
          </w:rPr>
          <w:fldChar w:fldCharType="begin"/>
        </w:r>
        <w:r w:rsidR="005504B3">
          <w:rPr>
            <w:webHidden/>
          </w:rPr>
          <w:instrText xml:space="preserve"> PAGEREF _Toc397605212 \h </w:instrText>
        </w:r>
        <w:r w:rsidR="005504B3">
          <w:rPr>
            <w:webHidden/>
          </w:rPr>
        </w:r>
        <w:r w:rsidR="005504B3">
          <w:rPr>
            <w:webHidden/>
          </w:rPr>
          <w:fldChar w:fldCharType="separate"/>
        </w:r>
        <w:r w:rsidR="005504B3">
          <w:rPr>
            <w:webHidden/>
          </w:rPr>
          <w:t>5</w:t>
        </w:r>
        <w:r w:rsidR="005504B3">
          <w:rPr>
            <w:webHidden/>
          </w:rPr>
          <w:fldChar w:fldCharType="end"/>
        </w:r>
      </w:hyperlink>
    </w:p>
    <w:p w14:paraId="5CE63D2C" w14:textId="77777777" w:rsidR="005504B3" w:rsidRDefault="00795651">
      <w:pPr>
        <w:pStyle w:val="TOC3"/>
        <w:rPr>
          <w:rFonts w:asciiTheme="minorHAnsi" w:eastAsiaTheme="minorEastAsia" w:hAnsiTheme="minorHAnsi" w:cstheme="minorBidi"/>
          <w:i w:val="0"/>
          <w:sz w:val="22"/>
          <w:szCs w:val="22"/>
        </w:rPr>
      </w:pPr>
      <w:hyperlink w:anchor="_Toc397605213" w:history="1">
        <w:r w:rsidR="005504B3" w:rsidRPr="00C14EE8">
          <w:rPr>
            <w:rStyle w:val="Hyperlink"/>
          </w:rPr>
          <w:t>1.3.3</w:t>
        </w:r>
        <w:r w:rsidR="005504B3">
          <w:rPr>
            <w:rFonts w:asciiTheme="minorHAnsi" w:eastAsiaTheme="minorEastAsia" w:hAnsiTheme="minorHAnsi" w:cstheme="minorBidi"/>
            <w:i w:val="0"/>
            <w:sz w:val="22"/>
            <w:szCs w:val="22"/>
          </w:rPr>
          <w:tab/>
        </w:r>
        <w:r w:rsidR="005504B3" w:rsidRPr="00C14EE8">
          <w:rPr>
            <w:rStyle w:val="Hyperlink"/>
          </w:rPr>
          <w:t>BMAP Approach</w:t>
        </w:r>
        <w:r w:rsidR="005504B3">
          <w:rPr>
            <w:webHidden/>
          </w:rPr>
          <w:tab/>
        </w:r>
        <w:r w:rsidR="005504B3">
          <w:rPr>
            <w:webHidden/>
          </w:rPr>
          <w:fldChar w:fldCharType="begin"/>
        </w:r>
        <w:r w:rsidR="005504B3">
          <w:rPr>
            <w:webHidden/>
          </w:rPr>
          <w:instrText xml:space="preserve"> PAGEREF _Toc397605213 \h </w:instrText>
        </w:r>
        <w:r w:rsidR="005504B3">
          <w:rPr>
            <w:webHidden/>
          </w:rPr>
        </w:r>
        <w:r w:rsidR="005504B3">
          <w:rPr>
            <w:webHidden/>
          </w:rPr>
          <w:fldChar w:fldCharType="separate"/>
        </w:r>
        <w:r w:rsidR="005504B3">
          <w:rPr>
            <w:webHidden/>
          </w:rPr>
          <w:t>9</w:t>
        </w:r>
        <w:r w:rsidR="005504B3">
          <w:rPr>
            <w:webHidden/>
          </w:rPr>
          <w:fldChar w:fldCharType="end"/>
        </w:r>
      </w:hyperlink>
    </w:p>
    <w:p w14:paraId="07C5AAC9" w14:textId="77777777" w:rsidR="005504B3" w:rsidRDefault="00795651">
      <w:pPr>
        <w:pStyle w:val="TOC3"/>
        <w:rPr>
          <w:rFonts w:asciiTheme="minorHAnsi" w:eastAsiaTheme="minorEastAsia" w:hAnsiTheme="minorHAnsi" w:cstheme="minorBidi"/>
          <w:i w:val="0"/>
          <w:sz w:val="22"/>
          <w:szCs w:val="22"/>
        </w:rPr>
      </w:pPr>
      <w:hyperlink w:anchor="_Toc397605214" w:history="1">
        <w:r w:rsidR="005504B3" w:rsidRPr="00C14EE8">
          <w:rPr>
            <w:rStyle w:val="Hyperlink"/>
          </w:rPr>
          <w:t>1.3.4</w:t>
        </w:r>
        <w:r w:rsidR="005504B3">
          <w:rPr>
            <w:rFonts w:asciiTheme="minorHAnsi" w:eastAsiaTheme="minorEastAsia" w:hAnsiTheme="minorHAnsi" w:cstheme="minorBidi"/>
            <w:i w:val="0"/>
            <w:sz w:val="22"/>
            <w:szCs w:val="22"/>
          </w:rPr>
          <w:tab/>
        </w:r>
        <w:r w:rsidR="005504B3" w:rsidRPr="00C14EE8">
          <w:rPr>
            <w:rStyle w:val="Hyperlink"/>
          </w:rPr>
          <w:t>Pollutant Reduction and Discharge Allocations</w:t>
        </w:r>
        <w:r w:rsidR="005504B3">
          <w:rPr>
            <w:webHidden/>
          </w:rPr>
          <w:tab/>
        </w:r>
        <w:r w:rsidR="005504B3">
          <w:rPr>
            <w:webHidden/>
          </w:rPr>
          <w:fldChar w:fldCharType="begin"/>
        </w:r>
        <w:r w:rsidR="005504B3">
          <w:rPr>
            <w:webHidden/>
          </w:rPr>
          <w:instrText xml:space="preserve"> PAGEREF _Toc397605214 \h </w:instrText>
        </w:r>
        <w:r w:rsidR="005504B3">
          <w:rPr>
            <w:webHidden/>
          </w:rPr>
        </w:r>
        <w:r w:rsidR="005504B3">
          <w:rPr>
            <w:webHidden/>
          </w:rPr>
          <w:fldChar w:fldCharType="separate"/>
        </w:r>
        <w:r w:rsidR="005504B3">
          <w:rPr>
            <w:webHidden/>
          </w:rPr>
          <w:t>9</w:t>
        </w:r>
        <w:r w:rsidR="005504B3">
          <w:rPr>
            <w:webHidden/>
          </w:rPr>
          <w:fldChar w:fldCharType="end"/>
        </w:r>
      </w:hyperlink>
    </w:p>
    <w:p w14:paraId="4535A6C7" w14:textId="77777777" w:rsidR="005504B3" w:rsidRDefault="00795651">
      <w:pPr>
        <w:pStyle w:val="TOC3"/>
        <w:rPr>
          <w:rFonts w:asciiTheme="minorHAnsi" w:eastAsiaTheme="minorEastAsia" w:hAnsiTheme="minorHAnsi" w:cstheme="minorBidi"/>
          <w:i w:val="0"/>
          <w:sz w:val="22"/>
          <w:szCs w:val="22"/>
        </w:rPr>
      </w:pPr>
      <w:hyperlink w:anchor="_Toc397605215" w:history="1">
        <w:r w:rsidR="005504B3" w:rsidRPr="00C14EE8">
          <w:rPr>
            <w:rStyle w:val="Hyperlink"/>
          </w:rPr>
          <w:t>1.3.5</w:t>
        </w:r>
        <w:r w:rsidR="005504B3">
          <w:rPr>
            <w:rFonts w:asciiTheme="minorHAnsi" w:eastAsiaTheme="minorEastAsia" w:hAnsiTheme="minorHAnsi" w:cstheme="minorBidi"/>
            <w:i w:val="0"/>
            <w:sz w:val="22"/>
            <w:szCs w:val="22"/>
          </w:rPr>
          <w:tab/>
        </w:r>
        <w:r w:rsidR="005504B3" w:rsidRPr="00C14EE8">
          <w:rPr>
            <w:rStyle w:val="Hyperlink"/>
          </w:rPr>
          <w:t>Lake Okeechobee TMDL</w:t>
        </w:r>
        <w:r w:rsidR="005504B3">
          <w:rPr>
            <w:webHidden/>
          </w:rPr>
          <w:tab/>
        </w:r>
        <w:r w:rsidR="005504B3">
          <w:rPr>
            <w:webHidden/>
          </w:rPr>
          <w:fldChar w:fldCharType="begin"/>
        </w:r>
        <w:r w:rsidR="005504B3">
          <w:rPr>
            <w:webHidden/>
          </w:rPr>
          <w:instrText xml:space="preserve"> PAGEREF _Toc397605215 \h </w:instrText>
        </w:r>
        <w:r w:rsidR="005504B3">
          <w:rPr>
            <w:webHidden/>
          </w:rPr>
        </w:r>
        <w:r w:rsidR="005504B3">
          <w:rPr>
            <w:webHidden/>
          </w:rPr>
          <w:fldChar w:fldCharType="separate"/>
        </w:r>
        <w:r w:rsidR="005504B3">
          <w:rPr>
            <w:webHidden/>
          </w:rPr>
          <w:t>10</w:t>
        </w:r>
        <w:r w:rsidR="005504B3">
          <w:rPr>
            <w:webHidden/>
          </w:rPr>
          <w:fldChar w:fldCharType="end"/>
        </w:r>
      </w:hyperlink>
    </w:p>
    <w:p w14:paraId="364BFE41" w14:textId="77777777" w:rsidR="005504B3" w:rsidRDefault="00795651">
      <w:pPr>
        <w:pStyle w:val="TOC2"/>
        <w:rPr>
          <w:rFonts w:asciiTheme="minorHAnsi" w:eastAsiaTheme="minorEastAsia" w:hAnsiTheme="minorHAnsi" w:cstheme="minorBidi"/>
          <w:b w:val="0"/>
          <w:sz w:val="22"/>
          <w:szCs w:val="22"/>
        </w:rPr>
      </w:pPr>
      <w:hyperlink w:anchor="_Toc397605216" w:history="1">
        <w:r w:rsidR="005504B3" w:rsidRPr="00C14EE8">
          <w:rPr>
            <w:rStyle w:val="Hyperlink"/>
          </w:rPr>
          <w:t>1.4</w:t>
        </w:r>
        <w:r w:rsidR="005504B3">
          <w:rPr>
            <w:rFonts w:asciiTheme="minorHAnsi" w:eastAsiaTheme="minorEastAsia" w:hAnsiTheme="minorHAnsi" w:cstheme="minorBidi"/>
            <w:b w:val="0"/>
            <w:sz w:val="22"/>
            <w:szCs w:val="22"/>
          </w:rPr>
          <w:tab/>
        </w:r>
        <w:r w:rsidR="005504B3" w:rsidRPr="00C14EE8">
          <w:rPr>
            <w:rStyle w:val="Hyperlink"/>
          </w:rPr>
          <w:t>Assumptions and Considerations Regarding TMDL Implementation</w:t>
        </w:r>
        <w:r w:rsidR="005504B3">
          <w:rPr>
            <w:webHidden/>
          </w:rPr>
          <w:tab/>
        </w:r>
        <w:r w:rsidR="005504B3">
          <w:rPr>
            <w:webHidden/>
          </w:rPr>
          <w:fldChar w:fldCharType="begin"/>
        </w:r>
        <w:r w:rsidR="005504B3">
          <w:rPr>
            <w:webHidden/>
          </w:rPr>
          <w:instrText xml:space="preserve"> PAGEREF _Toc397605216 \h </w:instrText>
        </w:r>
        <w:r w:rsidR="005504B3">
          <w:rPr>
            <w:webHidden/>
          </w:rPr>
        </w:r>
        <w:r w:rsidR="005504B3">
          <w:rPr>
            <w:webHidden/>
          </w:rPr>
          <w:fldChar w:fldCharType="separate"/>
        </w:r>
        <w:r w:rsidR="005504B3">
          <w:rPr>
            <w:webHidden/>
          </w:rPr>
          <w:t>10</w:t>
        </w:r>
        <w:r w:rsidR="005504B3">
          <w:rPr>
            <w:webHidden/>
          </w:rPr>
          <w:fldChar w:fldCharType="end"/>
        </w:r>
      </w:hyperlink>
    </w:p>
    <w:p w14:paraId="1C65D4EA" w14:textId="77777777" w:rsidR="005504B3" w:rsidRDefault="00795651">
      <w:pPr>
        <w:pStyle w:val="TOC3"/>
        <w:rPr>
          <w:rFonts w:asciiTheme="minorHAnsi" w:eastAsiaTheme="minorEastAsia" w:hAnsiTheme="minorHAnsi" w:cstheme="minorBidi"/>
          <w:i w:val="0"/>
          <w:sz w:val="22"/>
          <w:szCs w:val="22"/>
        </w:rPr>
      </w:pPr>
      <w:hyperlink w:anchor="_Toc397605217" w:history="1">
        <w:r w:rsidR="005504B3" w:rsidRPr="00C14EE8">
          <w:rPr>
            <w:rStyle w:val="Hyperlink"/>
          </w:rPr>
          <w:t>1.4.1</w:t>
        </w:r>
        <w:r w:rsidR="005504B3">
          <w:rPr>
            <w:rFonts w:asciiTheme="minorHAnsi" w:eastAsiaTheme="minorEastAsia" w:hAnsiTheme="minorHAnsi" w:cstheme="minorBidi"/>
            <w:i w:val="0"/>
            <w:sz w:val="22"/>
            <w:szCs w:val="22"/>
          </w:rPr>
          <w:tab/>
        </w:r>
        <w:r w:rsidR="005504B3" w:rsidRPr="00C14EE8">
          <w:rPr>
            <w:rStyle w:val="Hyperlink"/>
          </w:rPr>
          <w:t>Assumptions</w:t>
        </w:r>
        <w:r w:rsidR="005504B3">
          <w:rPr>
            <w:webHidden/>
          </w:rPr>
          <w:tab/>
        </w:r>
        <w:r w:rsidR="005504B3">
          <w:rPr>
            <w:webHidden/>
          </w:rPr>
          <w:fldChar w:fldCharType="begin"/>
        </w:r>
        <w:r w:rsidR="005504B3">
          <w:rPr>
            <w:webHidden/>
          </w:rPr>
          <w:instrText xml:space="preserve"> PAGEREF _Toc397605217 \h </w:instrText>
        </w:r>
        <w:r w:rsidR="005504B3">
          <w:rPr>
            <w:webHidden/>
          </w:rPr>
        </w:r>
        <w:r w:rsidR="005504B3">
          <w:rPr>
            <w:webHidden/>
          </w:rPr>
          <w:fldChar w:fldCharType="separate"/>
        </w:r>
        <w:r w:rsidR="005504B3">
          <w:rPr>
            <w:webHidden/>
          </w:rPr>
          <w:t>11</w:t>
        </w:r>
        <w:r w:rsidR="005504B3">
          <w:rPr>
            <w:webHidden/>
          </w:rPr>
          <w:fldChar w:fldCharType="end"/>
        </w:r>
      </w:hyperlink>
    </w:p>
    <w:p w14:paraId="09A5CB8F" w14:textId="77777777" w:rsidR="005504B3" w:rsidRDefault="00795651">
      <w:pPr>
        <w:pStyle w:val="TOC3"/>
        <w:rPr>
          <w:rFonts w:asciiTheme="minorHAnsi" w:eastAsiaTheme="minorEastAsia" w:hAnsiTheme="minorHAnsi" w:cstheme="minorBidi"/>
          <w:i w:val="0"/>
          <w:sz w:val="22"/>
          <w:szCs w:val="22"/>
        </w:rPr>
      </w:pPr>
      <w:hyperlink w:anchor="_Toc397605218" w:history="1">
        <w:r w:rsidR="005504B3" w:rsidRPr="00C14EE8">
          <w:rPr>
            <w:rStyle w:val="Hyperlink"/>
          </w:rPr>
          <w:t>1.4.2</w:t>
        </w:r>
        <w:r w:rsidR="005504B3">
          <w:rPr>
            <w:rFonts w:asciiTheme="minorHAnsi" w:eastAsiaTheme="minorEastAsia" w:hAnsiTheme="minorHAnsi" w:cstheme="minorBidi"/>
            <w:i w:val="0"/>
            <w:sz w:val="22"/>
            <w:szCs w:val="22"/>
          </w:rPr>
          <w:tab/>
        </w:r>
        <w:r w:rsidR="005504B3" w:rsidRPr="00C14EE8">
          <w:rPr>
            <w:rStyle w:val="Hyperlink"/>
          </w:rPr>
          <w:t>Considerations</w:t>
        </w:r>
        <w:r w:rsidR="005504B3">
          <w:rPr>
            <w:webHidden/>
          </w:rPr>
          <w:tab/>
        </w:r>
        <w:r w:rsidR="005504B3">
          <w:rPr>
            <w:webHidden/>
          </w:rPr>
          <w:fldChar w:fldCharType="begin"/>
        </w:r>
        <w:r w:rsidR="005504B3">
          <w:rPr>
            <w:webHidden/>
          </w:rPr>
          <w:instrText xml:space="preserve"> PAGEREF _Toc397605218 \h </w:instrText>
        </w:r>
        <w:r w:rsidR="005504B3">
          <w:rPr>
            <w:webHidden/>
          </w:rPr>
        </w:r>
        <w:r w:rsidR="005504B3">
          <w:rPr>
            <w:webHidden/>
          </w:rPr>
          <w:fldChar w:fldCharType="separate"/>
        </w:r>
        <w:r w:rsidR="005504B3">
          <w:rPr>
            <w:webHidden/>
          </w:rPr>
          <w:t>11</w:t>
        </w:r>
        <w:r w:rsidR="005504B3">
          <w:rPr>
            <w:webHidden/>
          </w:rPr>
          <w:fldChar w:fldCharType="end"/>
        </w:r>
      </w:hyperlink>
    </w:p>
    <w:p w14:paraId="387EE96B" w14:textId="77777777" w:rsidR="005504B3" w:rsidRDefault="00795651">
      <w:pPr>
        <w:pStyle w:val="TOC2"/>
        <w:rPr>
          <w:rFonts w:asciiTheme="minorHAnsi" w:eastAsiaTheme="minorEastAsia" w:hAnsiTheme="minorHAnsi" w:cstheme="minorBidi"/>
          <w:b w:val="0"/>
          <w:sz w:val="22"/>
          <w:szCs w:val="22"/>
        </w:rPr>
      </w:pPr>
      <w:hyperlink w:anchor="_Toc397605219" w:history="1">
        <w:r w:rsidR="005504B3" w:rsidRPr="00C14EE8">
          <w:rPr>
            <w:rStyle w:val="Hyperlink"/>
          </w:rPr>
          <w:t>1.5</w:t>
        </w:r>
        <w:r w:rsidR="005504B3">
          <w:rPr>
            <w:rFonts w:asciiTheme="minorHAnsi" w:eastAsiaTheme="minorEastAsia" w:hAnsiTheme="minorHAnsi" w:cstheme="minorBidi"/>
            <w:b w:val="0"/>
            <w:sz w:val="22"/>
            <w:szCs w:val="22"/>
          </w:rPr>
          <w:tab/>
        </w:r>
        <w:r w:rsidR="005504B3" w:rsidRPr="00C14EE8">
          <w:rPr>
            <w:rStyle w:val="Hyperlink"/>
          </w:rPr>
          <w:t>Future Growth in the Watershed</w:t>
        </w:r>
        <w:r w:rsidR="005504B3">
          <w:rPr>
            <w:webHidden/>
          </w:rPr>
          <w:tab/>
        </w:r>
        <w:r w:rsidR="005504B3">
          <w:rPr>
            <w:webHidden/>
          </w:rPr>
          <w:fldChar w:fldCharType="begin"/>
        </w:r>
        <w:r w:rsidR="005504B3">
          <w:rPr>
            <w:webHidden/>
          </w:rPr>
          <w:instrText xml:space="preserve"> PAGEREF _Toc397605219 \h </w:instrText>
        </w:r>
        <w:r w:rsidR="005504B3">
          <w:rPr>
            <w:webHidden/>
          </w:rPr>
        </w:r>
        <w:r w:rsidR="005504B3">
          <w:rPr>
            <w:webHidden/>
          </w:rPr>
          <w:fldChar w:fldCharType="separate"/>
        </w:r>
        <w:r w:rsidR="005504B3">
          <w:rPr>
            <w:webHidden/>
          </w:rPr>
          <w:t>14</w:t>
        </w:r>
        <w:r w:rsidR="005504B3">
          <w:rPr>
            <w:webHidden/>
          </w:rPr>
          <w:fldChar w:fldCharType="end"/>
        </w:r>
      </w:hyperlink>
    </w:p>
    <w:p w14:paraId="77CD77BF" w14:textId="77777777" w:rsidR="005504B3" w:rsidRDefault="00795651">
      <w:pPr>
        <w:pStyle w:val="TOC1"/>
        <w:rPr>
          <w:rFonts w:asciiTheme="minorHAnsi" w:eastAsiaTheme="minorEastAsia" w:hAnsiTheme="minorHAnsi" w:cstheme="minorBidi"/>
          <w:b w:val="0"/>
          <w:caps w:val="0"/>
          <w:noProof/>
          <w:sz w:val="22"/>
          <w:szCs w:val="22"/>
        </w:rPr>
      </w:pPr>
      <w:hyperlink w:anchor="_Toc397605220" w:history="1">
        <w:r w:rsidR="005504B3" w:rsidRPr="00C14EE8">
          <w:rPr>
            <w:rStyle w:val="Hyperlink"/>
            <w:noProof/>
            <w:snapToGrid w:val="0"/>
            <w:w w:val="0"/>
          </w:rPr>
          <w:t>Chapter 2</w:t>
        </w:r>
        <w:r w:rsidR="005504B3" w:rsidRPr="00C14EE8">
          <w:rPr>
            <w:rStyle w:val="Hyperlink"/>
            <w:noProof/>
          </w:rPr>
          <w:t xml:space="preserve"> :  Lake Okeechobee Watershed Setting</w:t>
        </w:r>
        <w:r w:rsidR="005504B3">
          <w:rPr>
            <w:noProof/>
            <w:webHidden/>
          </w:rPr>
          <w:tab/>
        </w:r>
        <w:r w:rsidR="005504B3">
          <w:rPr>
            <w:noProof/>
            <w:webHidden/>
          </w:rPr>
          <w:fldChar w:fldCharType="begin"/>
        </w:r>
        <w:r w:rsidR="005504B3">
          <w:rPr>
            <w:noProof/>
            <w:webHidden/>
          </w:rPr>
          <w:instrText xml:space="preserve"> PAGEREF _Toc397605220 \h </w:instrText>
        </w:r>
        <w:r w:rsidR="005504B3">
          <w:rPr>
            <w:noProof/>
            <w:webHidden/>
          </w:rPr>
        </w:r>
        <w:r w:rsidR="005504B3">
          <w:rPr>
            <w:noProof/>
            <w:webHidden/>
          </w:rPr>
          <w:fldChar w:fldCharType="separate"/>
        </w:r>
        <w:r w:rsidR="005504B3">
          <w:rPr>
            <w:noProof/>
            <w:webHidden/>
          </w:rPr>
          <w:t>15</w:t>
        </w:r>
        <w:r w:rsidR="005504B3">
          <w:rPr>
            <w:noProof/>
            <w:webHidden/>
          </w:rPr>
          <w:fldChar w:fldCharType="end"/>
        </w:r>
      </w:hyperlink>
    </w:p>
    <w:p w14:paraId="2077DE56" w14:textId="77777777" w:rsidR="005504B3" w:rsidRDefault="00795651">
      <w:pPr>
        <w:pStyle w:val="TOC2"/>
        <w:rPr>
          <w:rFonts w:asciiTheme="minorHAnsi" w:eastAsiaTheme="minorEastAsia" w:hAnsiTheme="minorHAnsi" w:cstheme="minorBidi"/>
          <w:b w:val="0"/>
          <w:sz w:val="22"/>
          <w:szCs w:val="22"/>
        </w:rPr>
      </w:pPr>
      <w:hyperlink w:anchor="_Toc397605221" w:history="1">
        <w:r w:rsidR="005504B3" w:rsidRPr="00C14EE8">
          <w:rPr>
            <w:rStyle w:val="Hyperlink"/>
          </w:rPr>
          <w:t>2.1</w:t>
        </w:r>
        <w:r w:rsidR="005504B3">
          <w:rPr>
            <w:rFonts w:asciiTheme="minorHAnsi" w:eastAsiaTheme="minorEastAsia" w:hAnsiTheme="minorHAnsi" w:cstheme="minorBidi"/>
            <w:b w:val="0"/>
            <w:sz w:val="22"/>
            <w:szCs w:val="22"/>
          </w:rPr>
          <w:tab/>
        </w:r>
        <w:r w:rsidR="005504B3" w:rsidRPr="00C14EE8">
          <w:rPr>
            <w:rStyle w:val="Hyperlink"/>
          </w:rPr>
          <w:t>Land Use Coverage</w:t>
        </w:r>
        <w:r w:rsidR="005504B3">
          <w:rPr>
            <w:webHidden/>
          </w:rPr>
          <w:tab/>
        </w:r>
        <w:r w:rsidR="005504B3">
          <w:rPr>
            <w:webHidden/>
          </w:rPr>
          <w:fldChar w:fldCharType="begin"/>
        </w:r>
        <w:r w:rsidR="005504B3">
          <w:rPr>
            <w:webHidden/>
          </w:rPr>
          <w:instrText xml:space="preserve"> PAGEREF _Toc397605221 \h </w:instrText>
        </w:r>
        <w:r w:rsidR="005504B3">
          <w:rPr>
            <w:webHidden/>
          </w:rPr>
        </w:r>
        <w:r w:rsidR="005504B3">
          <w:rPr>
            <w:webHidden/>
          </w:rPr>
          <w:fldChar w:fldCharType="separate"/>
        </w:r>
        <w:r w:rsidR="005504B3">
          <w:rPr>
            <w:webHidden/>
          </w:rPr>
          <w:t>15</w:t>
        </w:r>
        <w:r w:rsidR="005504B3">
          <w:rPr>
            <w:webHidden/>
          </w:rPr>
          <w:fldChar w:fldCharType="end"/>
        </w:r>
      </w:hyperlink>
    </w:p>
    <w:p w14:paraId="31995E23" w14:textId="77777777" w:rsidR="005504B3" w:rsidRDefault="00795651">
      <w:pPr>
        <w:pStyle w:val="TOC2"/>
        <w:rPr>
          <w:rFonts w:asciiTheme="minorHAnsi" w:eastAsiaTheme="minorEastAsia" w:hAnsiTheme="minorHAnsi" w:cstheme="minorBidi"/>
          <w:b w:val="0"/>
          <w:sz w:val="22"/>
          <w:szCs w:val="22"/>
        </w:rPr>
      </w:pPr>
      <w:hyperlink w:anchor="_Toc397605222" w:history="1">
        <w:r w:rsidR="005504B3" w:rsidRPr="00C14EE8">
          <w:rPr>
            <w:rStyle w:val="Hyperlink"/>
          </w:rPr>
          <w:t>2.2</w:t>
        </w:r>
        <w:r w:rsidR="005504B3">
          <w:rPr>
            <w:rFonts w:asciiTheme="minorHAnsi" w:eastAsiaTheme="minorEastAsia" w:hAnsiTheme="minorHAnsi" w:cstheme="minorBidi"/>
            <w:b w:val="0"/>
            <w:sz w:val="22"/>
            <w:szCs w:val="22"/>
          </w:rPr>
          <w:tab/>
        </w:r>
        <w:r w:rsidR="005504B3" w:rsidRPr="00C14EE8">
          <w:rPr>
            <w:rStyle w:val="Hyperlink"/>
          </w:rPr>
          <w:t>Hydrology and Topography</w:t>
        </w:r>
        <w:r w:rsidR="005504B3">
          <w:rPr>
            <w:webHidden/>
          </w:rPr>
          <w:tab/>
        </w:r>
        <w:r w:rsidR="005504B3">
          <w:rPr>
            <w:webHidden/>
          </w:rPr>
          <w:fldChar w:fldCharType="begin"/>
        </w:r>
        <w:r w:rsidR="005504B3">
          <w:rPr>
            <w:webHidden/>
          </w:rPr>
          <w:instrText xml:space="preserve"> PAGEREF _Toc397605222 \h </w:instrText>
        </w:r>
        <w:r w:rsidR="005504B3">
          <w:rPr>
            <w:webHidden/>
          </w:rPr>
        </w:r>
        <w:r w:rsidR="005504B3">
          <w:rPr>
            <w:webHidden/>
          </w:rPr>
          <w:fldChar w:fldCharType="separate"/>
        </w:r>
        <w:r w:rsidR="005504B3">
          <w:rPr>
            <w:webHidden/>
          </w:rPr>
          <w:t>15</w:t>
        </w:r>
        <w:r w:rsidR="005504B3">
          <w:rPr>
            <w:webHidden/>
          </w:rPr>
          <w:fldChar w:fldCharType="end"/>
        </w:r>
      </w:hyperlink>
    </w:p>
    <w:p w14:paraId="63BD36D6" w14:textId="77777777" w:rsidR="005504B3" w:rsidRDefault="00795651">
      <w:pPr>
        <w:pStyle w:val="TOC2"/>
        <w:rPr>
          <w:rFonts w:asciiTheme="minorHAnsi" w:eastAsiaTheme="minorEastAsia" w:hAnsiTheme="minorHAnsi" w:cstheme="minorBidi"/>
          <w:b w:val="0"/>
          <w:sz w:val="22"/>
          <w:szCs w:val="22"/>
        </w:rPr>
      </w:pPr>
      <w:hyperlink w:anchor="_Toc397605223" w:history="1">
        <w:r w:rsidR="005504B3" w:rsidRPr="00C14EE8">
          <w:rPr>
            <w:rStyle w:val="Hyperlink"/>
          </w:rPr>
          <w:t>2.3</w:t>
        </w:r>
        <w:r w:rsidR="005504B3">
          <w:rPr>
            <w:rFonts w:asciiTheme="minorHAnsi" w:eastAsiaTheme="minorEastAsia" w:hAnsiTheme="minorHAnsi" w:cstheme="minorBidi"/>
            <w:b w:val="0"/>
            <w:sz w:val="22"/>
            <w:szCs w:val="22"/>
          </w:rPr>
          <w:tab/>
        </w:r>
        <w:r w:rsidR="005504B3" w:rsidRPr="00C14EE8">
          <w:rPr>
            <w:rStyle w:val="Hyperlink"/>
          </w:rPr>
          <w:t>Water Quality Trends</w:t>
        </w:r>
        <w:r w:rsidR="005504B3">
          <w:rPr>
            <w:webHidden/>
          </w:rPr>
          <w:tab/>
        </w:r>
        <w:r w:rsidR="005504B3">
          <w:rPr>
            <w:webHidden/>
          </w:rPr>
          <w:fldChar w:fldCharType="begin"/>
        </w:r>
        <w:r w:rsidR="005504B3">
          <w:rPr>
            <w:webHidden/>
          </w:rPr>
          <w:instrText xml:space="preserve"> PAGEREF _Toc397605223 \h </w:instrText>
        </w:r>
        <w:r w:rsidR="005504B3">
          <w:rPr>
            <w:webHidden/>
          </w:rPr>
        </w:r>
        <w:r w:rsidR="005504B3">
          <w:rPr>
            <w:webHidden/>
          </w:rPr>
          <w:fldChar w:fldCharType="separate"/>
        </w:r>
        <w:r w:rsidR="005504B3">
          <w:rPr>
            <w:webHidden/>
          </w:rPr>
          <w:t>18</w:t>
        </w:r>
        <w:r w:rsidR="005504B3">
          <w:rPr>
            <w:webHidden/>
          </w:rPr>
          <w:fldChar w:fldCharType="end"/>
        </w:r>
      </w:hyperlink>
    </w:p>
    <w:p w14:paraId="6CED8C93" w14:textId="77777777" w:rsidR="005504B3" w:rsidRDefault="00795651">
      <w:pPr>
        <w:pStyle w:val="TOC1"/>
        <w:rPr>
          <w:rFonts w:asciiTheme="minorHAnsi" w:eastAsiaTheme="minorEastAsia" w:hAnsiTheme="minorHAnsi" w:cstheme="minorBidi"/>
          <w:b w:val="0"/>
          <w:caps w:val="0"/>
          <w:noProof/>
          <w:sz w:val="22"/>
          <w:szCs w:val="22"/>
        </w:rPr>
      </w:pPr>
      <w:hyperlink w:anchor="_Toc397605224" w:history="1">
        <w:r w:rsidR="005504B3" w:rsidRPr="00C14EE8">
          <w:rPr>
            <w:rStyle w:val="Hyperlink"/>
            <w:noProof/>
            <w:snapToGrid w:val="0"/>
            <w:w w:val="0"/>
          </w:rPr>
          <w:t>Chapter 3</w:t>
        </w:r>
        <w:r w:rsidR="005504B3" w:rsidRPr="00C14EE8">
          <w:rPr>
            <w:rStyle w:val="Hyperlink"/>
            <w:noProof/>
          </w:rPr>
          <w:t xml:space="preserve"> :  Pollutant Sources and Anticipated Outcomes</w:t>
        </w:r>
        <w:r w:rsidR="005504B3">
          <w:rPr>
            <w:noProof/>
            <w:webHidden/>
          </w:rPr>
          <w:tab/>
        </w:r>
        <w:r w:rsidR="005504B3">
          <w:rPr>
            <w:noProof/>
            <w:webHidden/>
          </w:rPr>
          <w:fldChar w:fldCharType="begin"/>
        </w:r>
        <w:r w:rsidR="005504B3">
          <w:rPr>
            <w:noProof/>
            <w:webHidden/>
          </w:rPr>
          <w:instrText xml:space="preserve"> PAGEREF _Toc397605224 \h </w:instrText>
        </w:r>
        <w:r w:rsidR="005504B3">
          <w:rPr>
            <w:noProof/>
            <w:webHidden/>
          </w:rPr>
        </w:r>
        <w:r w:rsidR="005504B3">
          <w:rPr>
            <w:noProof/>
            <w:webHidden/>
          </w:rPr>
          <w:fldChar w:fldCharType="separate"/>
        </w:r>
        <w:r w:rsidR="005504B3">
          <w:rPr>
            <w:noProof/>
            <w:webHidden/>
          </w:rPr>
          <w:t>20</w:t>
        </w:r>
        <w:r w:rsidR="005504B3">
          <w:rPr>
            <w:noProof/>
            <w:webHidden/>
          </w:rPr>
          <w:fldChar w:fldCharType="end"/>
        </w:r>
      </w:hyperlink>
    </w:p>
    <w:p w14:paraId="7036E5A0" w14:textId="77777777" w:rsidR="005504B3" w:rsidRDefault="00795651">
      <w:pPr>
        <w:pStyle w:val="TOC2"/>
        <w:rPr>
          <w:rFonts w:asciiTheme="minorHAnsi" w:eastAsiaTheme="minorEastAsia" w:hAnsiTheme="minorHAnsi" w:cstheme="minorBidi"/>
          <w:b w:val="0"/>
          <w:sz w:val="22"/>
          <w:szCs w:val="22"/>
        </w:rPr>
      </w:pPr>
      <w:hyperlink w:anchor="_Toc397605225" w:history="1">
        <w:r w:rsidR="005504B3" w:rsidRPr="00C14EE8">
          <w:rPr>
            <w:rStyle w:val="Hyperlink"/>
          </w:rPr>
          <w:t>3.1</w:t>
        </w:r>
        <w:r w:rsidR="005504B3">
          <w:rPr>
            <w:rFonts w:asciiTheme="minorHAnsi" w:eastAsiaTheme="minorEastAsia" w:hAnsiTheme="minorHAnsi" w:cstheme="minorBidi"/>
            <w:b w:val="0"/>
            <w:sz w:val="22"/>
            <w:szCs w:val="22"/>
          </w:rPr>
          <w:tab/>
        </w:r>
        <w:r w:rsidR="005504B3" w:rsidRPr="00C14EE8">
          <w:rPr>
            <w:rStyle w:val="Hyperlink"/>
          </w:rPr>
          <w:t>Summary of Sources in the WATERSHED</w:t>
        </w:r>
        <w:r w:rsidR="005504B3">
          <w:rPr>
            <w:webHidden/>
          </w:rPr>
          <w:tab/>
        </w:r>
        <w:r w:rsidR="005504B3">
          <w:rPr>
            <w:webHidden/>
          </w:rPr>
          <w:fldChar w:fldCharType="begin"/>
        </w:r>
        <w:r w:rsidR="005504B3">
          <w:rPr>
            <w:webHidden/>
          </w:rPr>
          <w:instrText xml:space="preserve"> PAGEREF _Toc397605225 \h </w:instrText>
        </w:r>
        <w:r w:rsidR="005504B3">
          <w:rPr>
            <w:webHidden/>
          </w:rPr>
        </w:r>
        <w:r w:rsidR="005504B3">
          <w:rPr>
            <w:webHidden/>
          </w:rPr>
          <w:fldChar w:fldCharType="separate"/>
        </w:r>
        <w:r w:rsidR="005504B3">
          <w:rPr>
            <w:webHidden/>
          </w:rPr>
          <w:t>20</w:t>
        </w:r>
        <w:r w:rsidR="005504B3">
          <w:rPr>
            <w:webHidden/>
          </w:rPr>
          <w:fldChar w:fldCharType="end"/>
        </w:r>
      </w:hyperlink>
    </w:p>
    <w:p w14:paraId="05141FA4" w14:textId="77777777" w:rsidR="005504B3" w:rsidRDefault="00795651">
      <w:pPr>
        <w:pStyle w:val="TOC3"/>
        <w:rPr>
          <w:rFonts w:asciiTheme="minorHAnsi" w:eastAsiaTheme="minorEastAsia" w:hAnsiTheme="minorHAnsi" w:cstheme="minorBidi"/>
          <w:i w:val="0"/>
          <w:sz w:val="22"/>
          <w:szCs w:val="22"/>
        </w:rPr>
      </w:pPr>
      <w:hyperlink w:anchor="_Toc397605226" w:history="1">
        <w:r w:rsidR="005504B3" w:rsidRPr="00C14EE8">
          <w:rPr>
            <w:rStyle w:val="Hyperlink"/>
          </w:rPr>
          <w:t>3.1.1</w:t>
        </w:r>
        <w:r w:rsidR="005504B3">
          <w:rPr>
            <w:rFonts w:asciiTheme="minorHAnsi" w:eastAsiaTheme="minorEastAsia" w:hAnsiTheme="minorHAnsi" w:cstheme="minorBidi"/>
            <w:i w:val="0"/>
            <w:sz w:val="22"/>
            <w:szCs w:val="22"/>
          </w:rPr>
          <w:tab/>
        </w:r>
        <w:r w:rsidR="005504B3" w:rsidRPr="00C14EE8">
          <w:rPr>
            <w:rStyle w:val="Hyperlink"/>
          </w:rPr>
          <w:t>MS4s</w:t>
        </w:r>
        <w:r w:rsidR="005504B3">
          <w:rPr>
            <w:webHidden/>
          </w:rPr>
          <w:tab/>
        </w:r>
        <w:r w:rsidR="005504B3">
          <w:rPr>
            <w:webHidden/>
          </w:rPr>
          <w:fldChar w:fldCharType="begin"/>
        </w:r>
        <w:r w:rsidR="005504B3">
          <w:rPr>
            <w:webHidden/>
          </w:rPr>
          <w:instrText xml:space="preserve"> PAGEREF _Toc397605226 \h </w:instrText>
        </w:r>
        <w:r w:rsidR="005504B3">
          <w:rPr>
            <w:webHidden/>
          </w:rPr>
        </w:r>
        <w:r w:rsidR="005504B3">
          <w:rPr>
            <w:webHidden/>
          </w:rPr>
          <w:fldChar w:fldCharType="separate"/>
        </w:r>
        <w:r w:rsidR="005504B3">
          <w:rPr>
            <w:webHidden/>
          </w:rPr>
          <w:t>20</w:t>
        </w:r>
        <w:r w:rsidR="005504B3">
          <w:rPr>
            <w:webHidden/>
          </w:rPr>
          <w:fldChar w:fldCharType="end"/>
        </w:r>
      </w:hyperlink>
    </w:p>
    <w:p w14:paraId="700E9B6F" w14:textId="77777777" w:rsidR="005504B3" w:rsidRDefault="00795651">
      <w:pPr>
        <w:pStyle w:val="TOC3"/>
        <w:rPr>
          <w:rFonts w:asciiTheme="minorHAnsi" w:eastAsiaTheme="minorEastAsia" w:hAnsiTheme="minorHAnsi" w:cstheme="minorBidi"/>
          <w:i w:val="0"/>
          <w:sz w:val="22"/>
          <w:szCs w:val="22"/>
        </w:rPr>
      </w:pPr>
      <w:hyperlink w:anchor="_Toc397605227" w:history="1">
        <w:r w:rsidR="005504B3" w:rsidRPr="00C14EE8">
          <w:rPr>
            <w:rStyle w:val="Hyperlink"/>
          </w:rPr>
          <w:t>3.1.2</w:t>
        </w:r>
        <w:r w:rsidR="005504B3">
          <w:rPr>
            <w:rFonts w:asciiTheme="minorHAnsi" w:eastAsiaTheme="minorEastAsia" w:hAnsiTheme="minorHAnsi" w:cstheme="minorBidi"/>
            <w:i w:val="0"/>
            <w:sz w:val="22"/>
            <w:szCs w:val="22"/>
          </w:rPr>
          <w:tab/>
        </w:r>
        <w:r w:rsidR="005504B3" w:rsidRPr="00C14EE8">
          <w:rPr>
            <w:rStyle w:val="Hyperlink"/>
          </w:rPr>
          <w:t>Nonpoint Sources</w:t>
        </w:r>
        <w:r w:rsidR="005504B3">
          <w:rPr>
            <w:webHidden/>
          </w:rPr>
          <w:tab/>
        </w:r>
        <w:r w:rsidR="005504B3">
          <w:rPr>
            <w:webHidden/>
          </w:rPr>
          <w:fldChar w:fldCharType="begin"/>
        </w:r>
        <w:r w:rsidR="005504B3">
          <w:rPr>
            <w:webHidden/>
          </w:rPr>
          <w:instrText xml:space="preserve"> PAGEREF _Toc397605227 \h </w:instrText>
        </w:r>
        <w:r w:rsidR="005504B3">
          <w:rPr>
            <w:webHidden/>
          </w:rPr>
        </w:r>
        <w:r w:rsidR="005504B3">
          <w:rPr>
            <w:webHidden/>
          </w:rPr>
          <w:fldChar w:fldCharType="separate"/>
        </w:r>
        <w:r w:rsidR="005504B3">
          <w:rPr>
            <w:webHidden/>
          </w:rPr>
          <w:t>24</w:t>
        </w:r>
        <w:r w:rsidR="005504B3">
          <w:rPr>
            <w:webHidden/>
          </w:rPr>
          <w:fldChar w:fldCharType="end"/>
        </w:r>
      </w:hyperlink>
    </w:p>
    <w:p w14:paraId="7B6DEEC0" w14:textId="77777777" w:rsidR="005504B3" w:rsidRDefault="00795651">
      <w:pPr>
        <w:pStyle w:val="TOC3"/>
        <w:rPr>
          <w:rFonts w:asciiTheme="minorHAnsi" w:eastAsiaTheme="minorEastAsia" w:hAnsiTheme="minorHAnsi" w:cstheme="minorBidi"/>
          <w:i w:val="0"/>
          <w:sz w:val="22"/>
          <w:szCs w:val="22"/>
        </w:rPr>
      </w:pPr>
      <w:hyperlink w:anchor="_Toc397605228" w:history="1">
        <w:r w:rsidR="005504B3" w:rsidRPr="00C14EE8">
          <w:rPr>
            <w:rStyle w:val="Hyperlink"/>
          </w:rPr>
          <w:t>3.1.3</w:t>
        </w:r>
        <w:r w:rsidR="005504B3">
          <w:rPr>
            <w:rFonts w:asciiTheme="minorHAnsi" w:eastAsiaTheme="minorEastAsia" w:hAnsiTheme="minorHAnsi" w:cstheme="minorBidi"/>
            <w:i w:val="0"/>
            <w:sz w:val="22"/>
            <w:szCs w:val="22"/>
          </w:rPr>
          <w:tab/>
        </w:r>
        <w:r w:rsidR="005504B3" w:rsidRPr="00C14EE8">
          <w:rPr>
            <w:rStyle w:val="Hyperlink"/>
          </w:rPr>
          <w:t>Agriculture</w:t>
        </w:r>
        <w:r w:rsidR="005504B3">
          <w:rPr>
            <w:webHidden/>
          </w:rPr>
          <w:tab/>
        </w:r>
        <w:r w:rsidR="005504B3">
          <w:rPr>
            <w:webHidden/>
          </w:rPr>
          <w:fldChar w:fldCharType="begin"/>
        </w:r>
        <w:r w:rsidR="005504B3">
          <w:rPr>
            <w:webHidden/>
          </w:rPr>
          <w:instrText xml:space="preserve"> PAGEREF _Toc397605228 \h </w:instrText>
        </w:r>
        <w:r w:rsidR="005504B3">
          <w:rPr>
            <w:webHidden/>
          </w:rPr>
        </w:r>
        <w:r w:rsidR="005504B3">
          <w:rPr>
            <w:webHidden/>
          </w:rPr>
          <w:fldChar w:fldCharType="separate"/>
        </w:r>
        <w:r w:rsidR="005504B3">
          <w:rPr>
            <w:webHidden/>
          </w:rPr>
          <w:t>25</w:t>
        </w:r>
        <w:r w:rsidR="005504B3">
          <w:rPr>
            <w:webHidden/>
          </w:rPr>
          <w:fldChar w:fldCharType="end"/>
        </w:r>
      </w:hyperlink>
    </w:p>
    <w:p w14:paraId="436D3EA6" w14:textId="77777777" w:rsidR="005504B3" w:rsidRDefault="00795651">
      <w:pPr>
        <w:pStyle w:val="TOC3"/>
        <w:rPr>
          <w:rFonts w:asciiTheme="minorHAnsi" w:eastAsiaTheme="minorEastAsia" w:hAnsiTheme="minorHAnsi" w:cstheme="minorBidi"/>
          <w:i w:val="0"/>
          <w:sz w:val="22"/>
          <w:szCs w:val="22"/>
        </w:rPr>
      </w:pPr>
      <w:hyperlink w:anchor="_Toc397605229" w:history="1">
        <w:r w:rsidR="005504B3" w:rsidRPr="00C14EE8">
          <w:rPr>
            <w:rStyle w:val="Hyperlink"/>
          </w:rPr>
          <w:t>3.1.4</w:t>
        </w:r>
        <w:r w:rsidR="005504B3">
          <w:rPr>
            <w:rFonts w:asciiTheme="minorHAnsi" w:eastAsiaTheme="minorEastAsia" w:hAnsiTheme="minorHAnsi" w:cstheme="minorBidi"/>
            <w:i w:val="0"/>
            <w:sz w:val="22"/>
            <w:szCs w:val="22"/>
          </w:rPr>
          <w:tab/>
        </w:r>
        <w:r w:rsidR="005504B3" w:rsidRPr="00C14EE8">
          <w:rPr>
            <w:rStyle w:val="Hyperlink"/>
          </w:rPr>
          <w:t>Aquaculture</w:t>
        </w:r>
        <w:r w:rsidR="005504B3">
          <w:rPr>
            <w:webHidden/>
          </w:rPr>
          <w:tab/>
        </w:r>
        <w:r w:rsidR="005504B3">
          <w:rPr>
            <w:webHidden/>
          </w:rPr>
          <w:fldChar w:fldCharType="begin"/>
        </w:r>
        <w:r w:rsidR="005504B3">
          <w:rPr>
            <w:webHidden/>
          </w:rPr>
          <w:instrText xml:space="preserve"> PAGEREF _Toc397605229 \h </w:instrText>
        </w:r>
        <w:r w:rsidR="005504B3">
          <w:rPr>
            <w:webHidden/>
          </w:rPr>
        </w:r>
        <w:r w:rsidR="005504B3">
          <w:rPr>
            <w:webHidden/>
          </w:rPr>
          <w:fldChar w:fldCharType="separate"/>
        </w:r>
        <w:r w:rsidR="005504B3">
          <w:rPr>
            <w:webHidden/>
          </w:rPr>
          <w:t>26</w:t>
        </w:r>
        <w:r w:rsidR="005504B3">
          <w:rPr>
            <w:webHidden/>
          </w:rPr>
          <w:fldChar w:fldCharType="end"/>
        </w:r>
      </w:hyperlink>
    </w:p>
    <w:p w14:paraId="51094CBB" w14:textId="77777777" w:rsidR="005504B3" w:rsidRDefault="00795651">
      <w:pPr>
        <w:pStyle w:val="TOC2"/>
        <w:rPr>
          <w:rFonts w:asciiTheme="minorHAnsi" w:eastAsiaTheme="minorEastAsia" w:hAnsiTheme="minorHAnsi" w:cstheme="minorBidi"/>
          <w:b w:val="0"/>
          <w:sz w:val="22"/>
          <w:szCs w:val="22"/>
        </w:rPr>
      </w:pPr>
      <w:hyperlink w:anchor="_Toc397605230" w:history="1">
        <w:r w:rsidR="005504B3" w:rsidRPr="00C14EE8">
          <w:rPr>
            <w:rStyle w:val="Hyperlink"/>
          </w:rPr>
          <w:t>3.2</w:t>
        </w:r>
        <w:r w:rsidR="005504B3">
          <w:rPr>
            <w:rFonts w:asciiTheme="minorHAnsi" w:eastAsiaTheme="minorEastAsia" w:hAnsiTheme="minorHAnsi" w:cstheme="minorBidi"/>
            <w:b w:val="0"/>
            <w:sz w:val="22"/>
            <w:szCs w:val="22"/>
          </w:rPr>
          <w:tab/>
        </w:r>
        <w:r w:rsidR="005504B3" w:rsidRPr="00C14EE8">
          <w:rPr>
            <w:rStyle w:val="Hyperlink"/>
          </w:rPr>
          <w:t>Anticipated Outcomes of BMAP Implementation</w:t>
        </w:r>
        <w:r w:rsidR="005504B3">
          <w:rPr>
            <w:webHidden/>
          </w:rPr>
          <w:tab/>
        </w:r>
        <w:r w:rsidR="005504B3">
          <w:rPr>
            <w:webHidden/>
          </w:rPr>
          <w:fldChar w:fldCharType="begin"/>
        </w:r>
        <w:r w:rsidR="005504B3">
          <w:rPr>
            <w:webHidden/>
          </w:rPr>
          <w:instrText xml:space="preserve"> PAGEREF _Toc397605230 \h </w:instrText>
        </w:r>
        <w:r w:rsidR="005504B3">
          <w:rPr>
            <w:webHidden/>
          </w:rPr>
        </w:r>
        <w:r w:rsidR="005504B3">
          <w:rPr>
            <w:webHidden/>
          </w:rPr>
          <w:fldChar w:fldCharType="separate"/>
        </w:r>
        <w:r w:rsidR="005504B3">
          <w:rPr>
            <w:webHidden/>
          </w:rPr>
          <w:t>26</w:t>
        </w:r>
        <w:r w:rsidR="005504B3">
          <w:rPr>
            <w:webHidden/>
          </w:rPr>
          <w:fldChar w:fldCharType="end"/>
        </w:r>
      </w:hyperlink>
    </w:p>
    <w:p w14:paraId="6CD18762" w14:textId="77777777" w:rsidR="005504B3" w:rsidRDefault="00795651">
      <w:pPr>
        <w:pStyle w:val="TOC1"/>
        <w:rPr>
          <w:rFonts w:asciiTheme="minorHAnsi" w:eastAsiaTheme="minorEastAsia" w:hAnsiTheme="minorHAnsi" w:cstheme="minorBidi"/>
          <w:b w:val="0"/>
          <w:caps w:val="0"/>
          <w:noProof/>
          <w:sz w:val="22"/>
          <w:szCs w:val="22"/>
        </w:rPr>
      </w:pPr>
      <w:hyperlink w:anchor="_Toc397605231" w:history="1">
        <w:r w:rsidR="005504B3" w:rsidRPr="00C14EE8">
          <w:rPr>
            <w:rStyle w:val="Hyperlink"/>
            <w:noProof/>
            <w:snapToGrid w:val="0"/>
            <w:w w:val="0"/>
          </w:rPr>
          <w:t>Chapter 4</w:t>
        </w:r>
        <w:r w:rsidR="005504B3" w:rsidRPr="00C14EE8">
          <w:rPr>
            <w:rStyle w:val="Hyperlink"/>
            <w:noProof/>
          </w:rPr>
          <w:t xml:space="preserve"> :  Watershed Load Estimates</w:t>
        </w:r>
        <w:r w:rsidR="005504B3">
          <w:rPr>
            <w:noProof/>
            <w:webHidden/>
          </w:rPr>
          <w:tab/>
        </w:r>
        <w:r w:rsidR="005504B3">
          <w:rPr>
            <w:noProof/>
            <w:webHidden/>
          </w:rPr>
          <w:fldChar w:fldCharType="begin"/>
        </w:r>
        <w:r w:rsidR="005504B3">
          <w:rPr>
            <w:noProof/>
            <w:webHidden/>
          </w:rPr>
          <w:instrText xml:space="preserve"> PAGEREF _Toc397605231 \h </w:instrText>
        </w:r>
        <w:r w:rsidR="005504B3">
          <w:rPr>
            <w:noProof/>
            <w:webHidden/>
          </w:rPr>
        </w:r>
        <w:r w:rsidR="005504B3">
          <w:rPr>
            <w:noProof/>
            <w:webHidden/>
          </w:rPr>
          <w:fldChar w:fldCharType="separate"/>
        </w:r>
        <w:r w:rsidR="005504B3">
          <w:rPr>
            <w:noProof/>
            <w:webHidden/>
          </w:rPr>
          <w:t>27</w:t>
        </w:r>
        <w:r w:rsidR="005504B3">
          <w:rPr>
            <w:noProof/>
            <w:webHidden/>
          </w:rPr>
          <w:fldChar w:fldCharType="end"/>
        </w:r>
      </w:hyperlink>
    </w:p>
    <w:p w14:paraId="3D43B88E" w14:textId="77777777" w:rsidR="005504B3" w:rsidRDefault="00795651">
      <w:pPr>
        <w:pStyle w:val="TOC2"/>
        <w:rPr>
          <w:rFonts w:asciiTheme="minorHAnsi" w:eastAsiaTheme="minorEastAsia" w:hAnsiTheme="minorHAnsi" w:cstheme="minorBidi"/>
          <w:b w:val="0"/>
          <w:sz w:val="22"/>
          <w:szCs w:val="22"/>
        </w:rPr>
      </w:pPr>
      <w:hyperlink w:anchor="_Toc397605232" w:history="1">
        <w:r w:rsidR="005504B3" w:rsidRPr="00C14EE8">
          <w:rPr>
            <w:rStyle w:val="Hyperlink"/>
          </w:rPr>
          <w:t>4.1</w:t>
        </w:r>
        <w:r w:rsidR="005504B3">
          <w:rPr>
            <w:rFonts w:asciiTheme="minorHAnsi" w:eastAsiaTheme="minorEastAsia" w:hAnsiTheme="minorHAnsi" w:cstheme="minorBidi"/>
            <w:b w:val="0"/>
            <w:sz w:val="22"/>
            <w:szCs w:val="22"/>
          </w:rPr>
          <w:tab/>
        </w:r>
        <w:r w:rsidR="005504B3" w:rsidRPr="00C14EE8">
          <w:rPr>
            <w:rStyle w:val="Hyperlink"/>
          </w:rPr>
          <w:t>Development of Load Estimation Tool</w:t>
        </w:r>
        <w:r w:rsidR="005504B3">
          <w:rPr>
            <w:webHidden/>
          </w:rPr>
          <w:tab/>
        </w:r>
        <w:r w:rsidR="005504B3">
          <w:rPr>
            <w:webHidden/>
          </w:rPr>
          <w:fldChar w:fldCharType="begin"/>
        </w:r>
        <w:r w:rsidR="005504B3">
          <w:rPr>
            <w:webHidden/>
          </w:rPr>
          <w:instrText xml:space="preserve"> PAGEREF _Toc397605232 \h </w:instrText>
        </w:r>
        <w:r w:rsidR="005504B3">
          <w:rPr>
            <w:webHidden/>
          </w:rPr>
        </w:r>
        <w:r w:rsidR="005504B3">
          <w:rPr>
            <w:webHidden/>
          </w:rPr>
          <w:fldChar w:fldCharType="separate"/>
        </w:r>
        <w:r w:rsidR="005504B3">
          <w:rPr>
            <w:webHidden/>
          </w:rPr>
          <w:t>27</w:t>
        </w:r>
        <w:r w:rsidR="005504B3">
          <w:rPr>
            <w:webHidden/>
          </w:rPr>
          <w:fldChar w:fldCharType="end"/>
        </w:r>
      </w:hyperlink>
    </w:p>
    <w:p w14:paraId="6A0C0676" w14:textId="77777777" w:rsidR="005504B3" w:rsidRDefault="00795651">
      <w:pPr>
        <w:pStyle w:val="TOC3"/>
        <w:rPr>
          <w:rFonts w:asciiTheme="minorHAnsi" w:eastAsiaTheme="minorEastAsia" w:hAnsiTheme="minorHAnsi" w:cstheme="minorBidi"/>
          <w:i w:val="0"/>
          <w:sz w:val="22"/>
          <w:szCs w:val="22"/>
        </w:rPr>
      </w:pPr>
      <w:hyperlink w:anchor="_Toc397605233" w:history="1">
        <w:r w:rsidR="005504B3" w:rsidRPr="00C14EE8">
          <w:rPr>
            <w:rStyle w:val="Hyperlink"/>
          </w:rPr>
          <w:t>4.1.1</w:t>
        </w:r>
        <w:r w:rsidR="005504B3">
          <w:rPr>
            <w:rFonts w:asciiTheme="minorHAnsi" w:eastAsiaTheme="minorEastAsia" w:hAnsiTheme="minorHAnsi" w:cstheme="minorBidi"/>
            <w:i w:val="0"/>
            <w:sz w:val="22"/>
            <w:szCs w:val="22"/>
          </w:rPr>
          <w:tab/>
        </w:r>
        <w:r w:rsidR="005504B3" w:rsidRPr="00C14EE8">
          <w:rPr>
            <w:rStyle w:val="Hyperlink"/>
          </w:rPr>
          <w:t>WAM</w:t>
        </w:r>
        <w:r w:rsidR="005504B3">
          <w:rPr>
            <w:webHidden/>
          </w:rPr>
          <w:tab/>
        </w:r>
        <w:r w:rsidR="005504B3">
          <w:rPr>
            <w:webHidden/>
          </w:rPr>
          <w:fldChar w:fldCharType="begin"/>
        </w:r>
        <w:r w:rsidR="005504B3">
          <w:rPr>
            <w:webHidden/>
          </w:rPr>
          <w:instrText xml:space="preserve"> PAGEREF _Toc397605233 \h </w:instrText>
        </w:r>
        <w:r w:rsidR="005504B3">
          <w:rPr>
            <w:webHidden/>
          </w:rPr>
        </w:r>
        <w:r w:rsidR="005504B3">
          <w:rPr>
            <w:webHidden/>
          </w:rPr>
          <w:fldChar w:fldCharType="separate"/>
        </w:r>
        <w:r w:rsidR="005504B3">
          <w:rPr>
            <w:webHidden/>
          </w:rPr>
          <w:t>27</w:t>
        </w:r>
        <w:r w:rsidR="005504B3">
          <w:rPr>
            <w:webHidden/>
          </w:rPr>
          <w:fldChar w:fldCharType="end"/>
        </w:r>
      </w:hyperlink>
    </w:p>
    <w:p w14:paraId="6A60C5C4" w14:textId="77777777" w:rsidR="005504B3" w:rsidRDefault="00795651">
      <w:pPr>
        <w:pStyle w:val="TOC2"/>
        <w:rPr>
          <w:rFonts w:asciiTheme="minorHAnsi" w:eastAsiaTheme="minorEastAsia" w:hAnsiTheme="minorHAnsi" w:cstheme="minorBidi"/>
          <w:b w:val="0"/>
          <w:sz w:val="22"/>
          <w:szCs w:val="22"/>
        </w:rPr>
      </w:pPr>
      <w:hyperlink w:anchor="_Toc397605234" w:history="1">
        <w:r w:rsidR="005504B3" w:rsidRPr="00C14EE8">
          <w:rPr>
            <w:rStyle w:val="Hyperlink"/>
          </w:rPr>
          <w:t>4.2</w:t>
        </w:r>
        <w:r w:rsidR="005504B3">
          <w:rPr>
            <w:rFonts w:asciiTheme="minorHAnsi" w:eastAsiaTheme="minorEastAsia" w:hAnsiTheme="minorHAnsi" w:cstheme="minorBidi"/>
            <w:b w:val="0"/>
            <w:sz w:val="22"/>
            <w:szCs w:val="22"/>
          </w:rPr>
          <w:tab/>
        </w:r>
        <w:r w:rsidR="005504B3" w:rsidRPr="00C14EE8">
          <w:rPr>
            <w:rStyle w:val="Hyperlink"/>
          </w:rPr>
          <w:t>Calculation of Baseline Loads</w:t>
        </w:r>
        <w:r w:rsidR="005504B3">
          <w:rPr>
            <w:webHidden/>
          </w:rPr>
          <w:tab/>
        </w:r>
        <w:r w:rsidR="005504B3">
          <w:rPr>
            <w:webHidden/>
          </w:rPr>
          <w:fldChar w:fldCharType="begin"/>
        </w:r>
        <w:r w:rsidR="005504B3">
          <w:rPr>
            <w:webHidden/>
          </w:rPr>
          <w:instrText xml:space="preserve"> PAGEREF _Toc397605234 \h </w:instrText>
        </w:r>
        <w:r w:rsidR="005504B3">
          <w:rPr>
            <w:webHidden/>
          </w:rPr>
        </w:r>
        <w:r w:rsidR="005504B3">
          <w:rPr>
            <w:webHidden/>
          </w:rPr>
          <w:fldChar w:fldCharType="separate"/>
        </w:r>
        <w:r w:rsidR="005504B3">
          <w:rPr>
            <w:webHidden/>
          </w:rPr>
          <w:t>29</w:t>
        </w:r>
        <w:r w:rsidR="005504B3">
          <w:rPr>
            <w:webHidden/>
          </w:rPr>
          <w:fldChar w:fldCharType="end"/>
        </w:r>
      </w:hyperlink>
    </w:p>
    <w:p w14:paraId="1D8FD56F" w14:textId="77777777" w:rsidR="005504B3" w:rsidRDefault="00795651">
      <w:pPr>
        <w:pStyle w:val="TOC3"/>
        <w:rPr>
          <w:rFonts w:asciiTheme="minorHAnsi" w:eastAsiaTheme="minorEastAsia" w:hAnsiTheme="minorHAnsi" w:cstheme="minorBidi"/>
          <w:i w:val="0"/>
          <w:sz w:val="22"/>
          <w:szCs w:val="22"/>
        </w:rPr>
      </w:pPr>
      <w:hyperlink w:anchor="_Toc397605235" w:history="1">
        <w:r w:rsidR="005504B3" w:rsidRPr="00C14EE8">
          <w:rPr>
            <w:rStyle w:val="Hyperlink"/>
          </w:rPr>
          <w:t>4.2.1</w:t>
        </w:r>
        <w:r w:rsidR="005504B3">
          <w:rPr>
            <w:rFonts w:asciiTheme="minorHAnsi" w:eastAsiaTheme="minorEastAsia" w:hAnsiTheme="minorHAnsi" w:cstheme="minorBidi"/>
            <w:i w:val="0"/>
            <w:sz w:val="22"/>
            <w:szCs w:val="22"/>
          </w:rPr>
          <w:tab/>
        </w:r>
        <w:r w:rsidR="005504B3" w:rsidRPr="00C14EE8">
          <w:rPr>
            <w:rStyle w:val="Hyperlink"/>
          </w:rPr>
          <w:t>Unit TP Loads for Different Land Use Types</w:t>
        </w:r>
        <w:r w:rsidR="005504B3">
          <w:rPr>
            <w:webHidden/>
          </w:rPr>
          <w:tab/>
        </w:r>
        <w:r w:rsidR="005504B3">
          <w:rPr>
            <w:webHidden/>
          </w:rPr>
          <w:fldChar w:fldCharType="begin"/>
        </w:r>
        <w:r w:rsidR="005504B3">
          <w:rPr>
            <w:webHidden/>
          </w:rPr>
          <w:instrText xml:space="preserve"> PAGEREF _Toc397605235 \h </w:instrText>
        </w:r>
        <w:r w:rsidR="005504B3">
          <w:rPr>
            <w:webHidden/>
          </w:rPr>
        </w:r>
        <w:r w:rsidR="005504B3">
          <w:rPr>
            <w:webHidden/>
          </w:rPr>
          <w:fldChar w:fldCharType="separate"/>
        </w:r>
        <w:r w:rsidR="005504B3">
          <w:rPr>
            <w:webHidden/>
          </w:rPr>
          <w:t>29</w:t>
        </w:r>
        <w:r w:rsidR="005504B3">
          <w:rPr>
            <w:webHidden/>
          </w:rPr>
          <w:fldChar w:fldCharType="end"/>
        </w:r>
      </w:hyperlink>
    </w:p>
    <w:p w14:paraId="31FBC603" w14:textId="77777777" w:rsidR="005504B3" w:rsidRDefault="00795651">
      <w:pPr>
        <w:pStyle w:val="TOC3"/>
        <w:rPr>
          <w:rFonts w:asciiTheme="minorHAnsi" w:eastAsiaTheme="minorEastAsia" w:hAnsiTheme="minorHAnsi" w:cstheme="minorBidi"/>
          <w:i w:val="0"/>
          <w:sz w:val="22"/>
          <w:szCs w:val="22"/>
        </w:rPr>
      </w:pPr>
      <w:hyperlink w:anchor="_Toc397605236" w:history="1">
        <w:r w:rsidR="005504B3" w:rsidRPr="00C14EE8">
          <w:rPr>
            <w:rStyle w:val="Hyperlink"/>
          </w:rPr>
          <w:t>4.2.2</w:t>
        </w:r>
        <w:r w:rsidR="005504B3">
          <w:rPr>
            <w:rFonts w:asciiTheme="minorHAnsi" w:eastAsiaTheme="minorEastAsia" w:hAnsiTheme="minorHAnsi" w:cstheme="minorBidi"/>
            <w:i w:val="0"/>
            <w:sz w:val="22"/>
            <w:szCs w:val="22"/>
          </w:rPr>
          <w:tab/>
        </w:r>
        <w:r w:rsidR="005504B3" w:rsidRPr="00C14EE8">
          <w:rPr>
            <w:rStyle w:val="Hyperlink"/>
          </w:rPr>
          <w:t>Attenuation Rates</w:t>
        </w:r>
        <w:r w:rsidR="005504B3">
          <w:rPr>
            <w:webHidden/>
          </w:rPr>
          <w:tab/>
        </w:r>
        <w:r w:rsidR="005504B3">
          <w:rPr>
            <w:webHidden/>
          </w:rPr>
          <w:fldChar w:fldCharType="begin"/>
        </w:r>
        <w:r w:rsidR="005504B3">
          <w:rPr>
            <w:webHidden/>
          </w:rPr>
          <w:instrText xml:space="preserve"> PAGEREF _Toc397605236 \h </w:instrText>
        </w:r>
        <w:r w:rsidR="005504B3">
          <w:rPr>
            <w:webHidden/>
          </w:rPr>
        </w:r>
        <w:r w:rsidR="005504B3">
          <w:rPr>
            <w:webHidden/>
          </w:rPr>
          <w:fldChar w:fldCharType="separate"/>
        </w:r>
        <w:r w:rsidR="005504B3">
          <w:rPr>
            <w:webHidden/>
          </w:rPr>
          <w:t>30</w:t>
        </w:r>
        <w:r w:rsidR="005504B3">
          <w:rPr>
            <w:webHidden/>
          </w:rPr>
          <w:fldChar w:fldCharType="end"/>
        </w:r>
      </w:hyperlink>
    </w:p>
    <w:p w14:paraId="22E82DE5" w14:textId="77777777" w:rsidR="005504B3" w:rsidRDefault="00795651">
      <w:pPr>
        <w:pStyle w:val="TOC3"/>
        <w:rPr>
          <w:rFonts w:asciiTheme="minorHAnsi" w:eastAsiaTheme="minorEastAsia" w:hAnsiTheme="minorHAnsi" w:cstheme="minorBidi"/>
          <w:i w:val="0"/>
          <w:sz w:val="22"/>
          <w:szCs w:val="22"/>
        </w:rPr>
      </w:pPr>
      <w:hyperlink w:anchor="_Toc397605237" w:history="1">
        <w:r w:rsidR="005504B3" w:rsidRPr="00C14EE8">
          <w:rPr>
            <w:rStyle w:val="Hyperlink"/>
          </w:rPr>
          <w:t>4.2.3</w:t>
        </w:r>
        <w:r w:rsidR="005504B3">
          <w:rPr>
            <w:rFonts w:asciiTheme="minorHAnsi" w:eastAsiaTheme="minorEastAsia" w:hAnsiTheme="minorHAnsi" w:cstheme="minorBidi"/>
            <w:i w:val="0"/>
            <w:sz w:val="22"/>
            <w:szCs w:val="22"/>
          </w:rPr>
          <w:tab/>
        </w:r>
        <w:r w:rsidR="005504B3" w:rsidRPr="00C14EE8">
          <w:rPr>
            <w:rStyle w:val="Hyperlink"/>
          </w:rPr>
          <w:t>TP Load Calculations</w:t>
        </w:r>
        <w:r w:rsidR="005504B3">
          <w:rPr>
            <w:webHidden/>
          </w:rPr>
          <w:tab/>
        </w:r>
        <w:r w:rsidR="005504B3">
          <w:rPr>
            <w:webHidden/>
          </w:rPr>
          <w:fldChar w:fldCharType="begin"/>
        </w:r>
        <w:r w:rsidR="005504B3">
          <w:rPr>
            <w:webHidden/>
          </w:rPr>
          <w:instrText xml:space="preserve"> PAGEREF _Toc397605237 \h </w:instrText>
        </w:r>
        <w:r w:rsidR="005504B3">
          <w:rPr>
            <w:webHidden/>
          </w:rPr>
        </w:r>
        <w:r w:rsidR="005504B3">
          <w:rPr>
            <w:webHidden/>
          </w:rPr>
          <w:fldChar w:fldCharType="separate"/>
        </w:r>
        <w:r w:rsidR="005504B3">
          <w:rPr>
            <w:webHidden/>
          </w:rPr>
          <w:t>31</w:t>
        </w:r>
        <w:r w:rsidR="005504B3">
          <w:rPr>
            <w:webHidden/>
          </w:rPr>
          <w:fldChar w:fldCharType="end"/>
        </w:r>
      </w:hyperlink>
    </w:p>
    <w:p w14:paraId="403564A3" w14:textId="77777777" w:rsidR="005504B3" w:rsidRDefault="00795651">
      <w:pPr>
        <w:pStyle w:val="TOC1"/>
        <w:rPr>
          <w:rFonts w:asciiTheme="minorHAnsi" w:eastAsiaTheme="minorEastAsia" w:hAnsiTheme="minorHAnsi" w:cstheme="minorBidi"/>
          <w:b w:val="0"/>
          <w:caps w:val="0"/>
          <w:noProof/>
          <w:sz w:val="22"/>
          <w:szCs w:val="22"/>
        </w:rPr>
      </w:pPr>
      <w:hyperlink w:anchor="_Toc397605238" w:history="1">
        <w:r w:rsidR="005504B3" w:rsidRPr="00C14EE8">
          <w:rPr>
            <w:rStyle w:val="Hyperlink"/>
            <w:noProof/>
            <w:snapToGrid w:val="0"/>
            <w:w w:val="0"/>
          </w:rPr>
          <w:t>Chapter 5</w:t>
        </w:r>
        <w:r w:rsidR="005504B3" w:rsidRPr="00C14EE8">
          <w:rPr>
            <w:rStyle w:val="Hyperlink"/>
            <w:noProof/>
          </w:rPr>
          <w:t xml:space="preserve"> :  Management Strategies</w:t>
        </w:r>
        <w:r w:rsidR="005504B3">
          <w:rPr>
            <w:noProof/>
            <w:webHidden/>
          </w:rPr>
          <w:tab/>
        </w:r>
        <w:r w:rsidR="005504B3">
          <w:rPr>
            <w:noProof/>
            <w:webHidden/>
          </w:rPr>
          <w:fldChar w:fldCharType="begin"/>
        </w:r>
        <w:r w:rsidR="005504B3">
          <w:rPr>
            <w:noProof/>
            <w:webHidden/>
          </w:rPr>
          <w:instrText xml:space="preserve"> PAGEREF _Toc397605238 \h </w:instrText>
        </w:r>
        <w:r w:rsidR="005504B3">
          <w:rPr>
            <w:noProof/>
            <w:webHidden/>
          </w:rPr>
        </w:r>
        <w:r w:rsidR="005504B3">
          <w:rPr>
            <w:noProof/>
            <w:webHidden/>
          </w:rPr>
          <w:fldChar w:fldCharType="separate"/>
        </w:r>
        <w:r w:rsidR="005504B3">
          <w:rPr>
            <w:noProof/>
            <w:webHidden/>
          </w:rPr>
          <w:t>33</w:t>
        </w:r>
        <w:r w:rsidR="005504B3">
          <w:rPr>
            <w:noProof/>
            <w:webHidden/>
          </w:rPr>
          <w:fldChar w:fldCharType="end"/>
        </w:r>
      </w:hyperlink>
    </w:p>
    <w:p w14:paraId="5B628EC4" w14:textId="77777777" w:rsidR="005504B3" w:rsidRDefault="00795651">
      <w:pPr>
        <w:pStyle w:val="TOC2"/>
        <w:rPr>
          <w:rFonts w:asciiTheme="minorHAnsi" w:eastAsiaTheme="minorEastAsia" w:hAnsiTheme="minorHAnsi" w:cstheme="minorBidi"/>
          <w:b w:val="0"/>
          <w:sz w:val="22"/>
          <w:szCs w:val="22"/>
        </w:rPr>
      </w:pPr>
      <w:hyperlink w:anchor="_Toc397605239" w:history="1">
        <w:r w:rsidR="005504B3" w:rsidRPr="00C14EE8">
          <w:rPr>
            <w:rStyle w:val="Hyperlink"/>
          </w:rPr>
          <w:t>5.1</w:t>
        </w:r>
        <w:r w:rsidR="005504B3">
          <w:rPr>
            <w:rFonts w:asciiTheme="minorHAnsi" w:eastAsiaTheme="minorEastAsia" w:hAnsiTheme="minorHAnsi" w:cstheme="minorBidi"/>
            <w:b w:val="0"/>
            <w:sz w:val="22"/>
            <w:szCs w:val="22"/>
          </w:rPr>
          <w:tab/>
        </w:r>
        <w:r w:rsidR="005504B3" w:rsidRPr="00C14EE8">
          <w:rPr>
            <w:rStyle w:val="Hyperlink"/>
          </w:rPr>
          <w:t>Urban Stormwater</w:t>
        </w:r>
        <w:r w:rsidR="005504B3">
          <w:rPr>
            <w:webHidden/>
          </w:rPr>
          <w:tab/>
        </w:r>
        <w:r w:rsidR="005504B3">
          <w:rPr>
            <w:webHidden/>
          </w:rPr>
          <w:fldChar w:fldCharType="begin"/>
        </w:r>
        <w:r w:rsidR="005504B3">
          <w:rPr>
            <w:webHidden/>
          </w:rPr>
          <w:instrText xml:space="preserve"> PAGEREF _Toc397605239 \h </w:instrText>
        </w:r>
        <w:r w:rsidR="005504B3">
          <w:rPr>
            <w:webHidden/>
          </w:rPr>
        </w:r>
        <w:r w:rsidR="005504B3">
          <w:rPr>
            <w:webHidden/>
          </w:rPr>
          <w:fldChar w:fldCharType="separate"/>
        </w:r>
        <w:r w:rsidR="005504B3">
          <w:rPr>
            <w:webHidden/>
          </w:rPr>
          <w:t>34</w:t>
        </w:r>
        <w:r w:rsidR="005504B3">
          <w:rPr>
            <w:webHidden/>
          </w:rPr>
          <w:fldChar w:fldCharType="end"/>
        </w:r>
      </w:hyperlink>
    </w:p>
    <w:p w14:paraId="6F0BCEF7" w14:textId="77777777" w:rsidR="005504B3" w:rsidRDefault="00795651">
      <w:pPr>
        <w:pStyle w:val="TOC2"/>
        <w:rPr>
          <w:rFonts w:asciiTheme="minorHAnsi" w:eastAsiaTheme="minorEastAsia" w:hAnsiTheme="minorHAnsi" w:cstheme="minorBidi"/>
          <w:b w:val="0"/>
          <w:sz w:val="22"/>
          <w:szCs w:val="22"/>
        </w:rPr>
      </w:pPr>
      <w:hyperlink w:anchor="_Toc397605240" w:history="1">
        <w:r w:rsidR="005504B3" w:rsidRPr="00C14EE8">
          <w:rPr>
            <w:rStyle w:val="Hyperlink"/>
          </w:rPr>
          <w:t>5.2</w:t>
        </w:r>
        <w:r w:rsidR="005504B3">
          <w:rPr>
            <w:rFonts w:asciiTheme="minorHAnsi" w:eastAsiaTheme="minorEastAsia" w:hAnsiTheme="minorHAnsi" w:cstheme="minorBidi"/>
            <w:b w:val="0"/>
            <w:sz w:val="22"/>
            <w:szCs w:val="22"/>
          </w:rPr>
          <w:tab/>
        </w:r>
        <w:r w:rsidR="005504B3" w:rsidRPr="00C14EE8">
          <w:rPr>
            <w:rStyle w:val="Hyperlink"/>
          </w:rPr>
          <w:t>Dispersed Water Management (DWM) and Payment for Environmental Services</w:t>
        </w:r>
        <w:r w:rsidR="005504B3">
          <w:rPr>
            <w:webHidden/>
          </w:rPr>
          <w:tab/>
        </w:r>
        <w:r w:rsidR="005504B3">
          <w:rPr>
            <w:webHidden/>
          </w:rPr>
          <w:fldChar w:fldCharType="begin"/>
        </w:r>
        <w:r w:rsidR="005504B3">
          <w:rPr>
            <w:webHidden/>
          </w:rPr>
          <w:instrText xml:space="preserve"> PAGEREF _Toc397605240 \h </w:instrText>
        </w:r>
        <w:r w:rsidR="005504B3">
          <w:rPr>
            <w:webHidden/>
          </w:rPr>
        </w:r>
        <w:r w:rsidR="005504B3">
          <w:rPr>
            <w:webHidden/>
          </w:rPr>
          <w:fldChar w:fldCharType="separate"/>
        </w:r>
        <w:r w:rsidR="005504B3">
          <w:rPr>
            <w:webHidden/>
          </w:rPr>
          <w:t>35</w:t>
        </w:r>
        <w:r w:rsidR="005504B3">
          <w:rPr>
            <w:webHidden/>
          </w:rPr>
          <w:fldChar w:fldCharType="end"/>
        </w:r>
      </w:hyperlink>
    </w:p>
    <w:p w14:paraId="330FCACC" w14:textId="77777777" w:rsidR="005504B3" w:rsidRDefault="00795651">
      <w:pPr>
        <w:pStyle w:val="TOC2"/>
        <w:rPr>
          <w:rFonts w:asciiTheme="minorHAnsi" w:eastAsiaTheme="minorEastAsia" w:hAnsiTheme="minorHAnsi" w:cstheme="minorBidi"/>
          <w:b w:val="0"/>
          <w:sz w:val="22"/>
          <w:szCs w:val="22"/>
        </w:rPr>
      </w:pPr>
      <w:hyperlink w:anchor="_Toc397605241" w:history="1">
        <w:r w:rsidR="005504B3" w:rsidRPr="00C14EE8">
          <w:rPr>
            <w:rStyle w:val="Hyperlink"/>
          </w:rPr>
          <w:t>5.3</w:t>
        </w:r>
        <w:r w:rsidR="005504B3">
          <w:rPr>
            <w:rFonts w:asciiTheme="minorHAnsi" w:eastAsiaTheme="minorEastAsia" w:hAnsiTheme="minorHAnsi" w:cstheme="minorBidi"/>
            <w:b w:val="0"/>
            <w:sz w:val="22"/>
            <w:szCs w:val="22"/>
          </w:rPr>
          <w:tab/>
        </w:r>
        <w:r w:rsidR="005504B3" w:rsidRPr="00C14EE8">
          <w:rPr>
            <w:rStyle w:val="Hyperlink"/>
          </w:rPr>
          <w:t>Stormwater Treatment Areas (STAs)</w:t>
        </w:r>
        <w:r w:rsidR="005504B3">
          <w:rPr>
            <w:webHidden/>
          </w:rPr>
          <w:tab/>
        </w:r>
        <w:r w:rsidR="005504B3">
          <w:rPr>
            <w:webHidden/>
          </w:rPr>
          <w:fldChar w:fldCharType="begin"/>
        </w:r>
        <w:r w:rsidR="005504B3">
          <w:rPr>
            <w:webHidden/>
          </w:rPr>
          <w:instrText xml:space="preserve"> PAGEREF _Toc397605241 \h </w:instrText>
        </w:r>
        <w:r w:rsidR="005504B3">
          <w:rPr>
            <w:webHidden/>
          </w:rPr>
        </w:r>
        <w:r w:rsidR="005504B3">
          <w:rPr>
            <w:webHidden/>
          </w:rPr>
          <w:fldChar w:fldCharType="separate"/>
        </w:r>
        <w:r w:rsidR="005504B3">
          <w:rPr>
            <w:webHidden/>
          </w:rPr>
          <w:t>36</w:t>
        </w:r>
        <w:r w:rsidR="005504B3">
          <w:rPr>
            <w:webHidden/>
          </w:rPr>
          <w:fldChar w:fldCharType="end"/>
        </w:r>
      </w:hyperlink>
    </w:p>
    <w:p w14:paraId="7FE3D1B1" w14:textId="77777777" w:rsidR="005504B3" w:rsidRDefault="00795651">
      <w:pPr>
        <w:pStyle w:val="TOC3"/>
        <w:rPr>
          <w:rFonts w:asciiTheme="minorHAnsi" w:eastAsiaTheme="minorEastAsia" w:hAnsiTheme="minorHAnsi" w:cstheme="minorBidi"/>
          <w:i w:val="0"/>
          <w:sz w:val="22"/>
          <w:szCs w:val="22"/>
        </w:rPr>
      </w:pPr>
      <w:hyperlink w:anchor="_Toc397605242" w:history="1">
        <w:r w:rsidR="005504B3" w:rsidRPr="00C14EE8">
          <w:rPr>
            <w:rStyle w:val="Hyperlink"/>
          </w:rPr>
          <w:t>5.3.1</w:t>
        </w:r>
        <w:r w:rsidR="005504B3">
          <w:rPr>
            <w:rFonts w:asciiTheme="minorHAnsi" w:eastAsiaTheme="minorEastAsia" w:hAnsiTheme="minorHAnsi" w:cstheme="minorBidi"/>
            <w:i w:val="0"/>
            <w:sz w:val="22"/>
            <w:szCs w:val="22"/>
          </w:rPr>
          <w:tab/>
        </w:r>
        <w:r w:rsidR="005504B3" w:rsidRPr="00C14EE8">
          <w:rPr>
            <w:rStyle w:val="Hyperlink"/>
          </w:rPr>
          <w:t>Lakeside Ranch Phase II</w:t>
        </w:r>
        <w:r w:rsidR="005504B3">
          <w:rPr>
            <w:webHidden/>
          </w:rPr>
          <w:tab/>
        </w:r>
        <w:r w:rsidR="005504B3">
          <w:rPr>
            <w:webHidden/>
          </w:rPr>
          <w:fldChar w:fldCharType="begin"/>
        </w:r>
        <w:r w:rsidR="005504B3">
          <w:rPr>
            <w:webHidden/>
          </w:rPr>
          <w:instrText xml:space="preserve"> PAGEREF _Toc397605242 \h </w:instrText>
        </w:r>
        <w:r w:rsidR="005504B3">
          <w:rPr>
            <w:webHidden/>
          </w:rPr>
        </w:r>
        <w:r w:rsidR="005504B3">
          <w:rPr>
            <w:webHidden/>
          </w:rPr>
          <w:fldChar w:fldCharType="separate"/>
        </w:r>
        <w:r w:rsidR="005504B3">
          <w:rPr>
            <w:webHidden/>
          </w:rPr>
          <w:t>37</w:t>
        </w:r>
        <w:r w:rsidR="005504B3">
          <w:rPr>
            <w:webHidden/>
          </w:rPr>
          <w:fldChar w:fldCharType="end"/>
        </w:r>
      </w:hyperlink>
    </w:p>
    <w:p w14:paraId="61F06E7B" w14:textId="77777777" w:rsidR="005504B3" w:rsidRDefault="00795651">
      <w:pPr>
        <w:pStyle w:val="TOC2"/>
        <w:rPr>
          <w:rFonts w:asciiTheme="minorHAnsi" w:eastAsiaTheme="minorEastAsia" w:hAnsiTheme="minorHAnsi" w:cstheme="minorBidi"/>
          <w:b w:val="0"/>
          <w:sz w:val="22"/>
          <w:szCs w:val="22"/>
        </w:rPr>
      </w:pPr>
      <w:hyperlink w:anchor="_Toc397605243" w:history="1">
        <w:r w:rsidR="005504B3" w:rsidRPr="00C14EE8">
          <w:rPr>
            <w:rStyle w:val="Hyperlink"/>
          </w:rPr>
          <w:t>5.4</w:t>
        </w:r>
        <w:r w:rsidR="005504B3">
          <w:rPr>
            <w:rFonts w:asciiTheme="minorHAnsi" w:eastAsiaTheme="minorEastAsia" w:hAnsiTheme="minorHAnsi" w:cstheme="minorBidi"/>
            <w:b w:val="0"/>
            <w:sz w:val="22"/>
            <w:szCs w:val="22"/>
          </w:rPr>
          <w:tab/>
        </w:r>
        <w:r w:rsidR="005504B3" w:rsidRPr="00C14EE8">
          <w:rPr>
            <w:rStyle w:val="Hyperlink"/>
          </w:rPr>
          <w:t>Hydrologic Restoration</w:t>
        </w:r>
        <w:r w:rsidR="005504B3">
          <w:rPr>
            <w:webHidden/>
          </w:rPr>
          <w:tab/>
        </w:r>
        <w:r w:rsidR="005504B3">
          <w:rPr>
            <w:webHidden/>
          </w:rPr>
          <w:fldChar w:fldCharType="begin"/>
        </w:r>
        <w:r w:rsidR="005504B3">
          <w:rPr>
            <w:webHidden/>
          </w:rPr>
          <w:instrText xml:space="preserve"> PAGEREF _Toc397605243 \h </w:instrText>
        </w:r>
        <w:r w:rsidR="005504B3">
          <w:rPr>
            <w:webHidden/>
          </w:rPr>
        </w:r>
        <w:r w:rsidR="005504B3">
          <w:rPr>
            <w:webHidden/>
          </w:rPr>
          <w:fldChar w:fldCharType="separate"/>
        </w:r>
        <w:r w:rsidR="005504B3">
          <w:rPr>
            <w:webHidden/>
          </w:rPr>
          <w:t>37</w:t>
        </w:r>
        <w:r w:rsidR="005504B3">
          <w:rPr>
            <w:webHidden/>
          </w:rPr>
          <w:fldChar w:fldCharType="end"/>
        </w:r>
      </w:hyperlink>
    </w:p>
    <w:p w14:paraId="5FCB5633" w14:textId="77777777" w:rsidR="005504B3" w:rsidRDefault="00795651">
      <w:pPr>
        <w:pStyle w:val="TOC2"/>
        <w:rPr>
          <w:rFonts w:asciiTheme="minorHAnsi" w:eastAsiaTheme="minorEastAsia" w:hAnsiTheme="minorHAnsi" w:cstheme="minorBidi"/>
          <w:b w:val="0"/>
          <w:sz w:val="22"/>
          <w:szCs w:val="22"/>
        </w:rPr>
      </w:pPr>
      <w:hyperlink w:anchor="_Toc397605244" w:history="1">
        <w:r w:rsidR="005504B3" w:rsidRPr="00C14EE8">
          <w:rPr>
            <w:rStyle w:val="Hyperlink"/>
          </w:rPr>
          <w:t>5.5</w:t>
        </w:r>
        <w:r w:rsidR="005504B3">
          <w:rPr>
            <w:rFonts w:asciiTheme="minorHAnsi" w:eastAsiaTheme="minorEastAsia" w:hAnsiTheme="minorHAnsi" w:cstheme="minorBidi"/>
            <w:b w:val="0"/>
            <w:sz w:val="22"/>
            <w:szCs w:val="22"/>
          </w:rPr>
          <w:tab/>
        </w:r>
        <w:r w:rsidR="005504B3" w:rsidRPr="00C14EE8">
          <w:rPr>
            <w:rStyle w:val="Hyperlink"/>
          </w:rPr>
          <w:t>Hybrid Wetland Treatment Technologies (HWTT) and Floating Aquatic Vegetation Treatment (FAVT) Systems</w:t>
        </w:r>
        <w:r w:rsidR="005504B3">
          <w:rPr>
            <w:webHidden/>
          </w:rPr>
          <w:tab/>
        </w:r>
        <w:r w:rsidR="005504B3">
          <w:rPr>
            <w:webHidden/>
          </w:rPr>
          <w:fldChar w:fldCharType="begin"/>
        </w:r>
        <w:r w:rsidR="005504B3">
          <w:rPr>
            <w:webHidden/>
          </w:rPr>
          <w:instrText xml:space="preserve"> PAGEREF _Toc397605244 \h </w:instrText>
        </w:r>
        <w:r w:rsidR="005504B3">
          <w:rPr>
            <w:webHidden/>
          </w:rPr>
        </w:r>
        <w:r w:rsidR="005504B3">
          <w:rPr>
            <w:webHidden/>
          </w:rPr>
          <w:fldChar w:fldCharType="separate"/>
        </w:r>
        <w:r w:rsidR="005504B3">
          <w:rPr>
            <w:webHidden/>
          </w:rPr>
          <w:t>38</w:t>
        </w:r>
        <w:r w:rsidR="005504B3">
          <w:rPr>
            <w:webHidden/>
          </w:rPr>
          <w:fldChar w:fldCharType="end"/>
        </w:r>
      </w:hyperlink>
    </w:p>
    <w:p w14:paraId="16B6C37D" w14:textId="77777777" w:rsidR="005504B3" w:rsidRDefault="00795651">
      <w:pPr>
        <w:pStyle w:val="TOC2"/>
        <w:rPr>
          <w:rFonts w:asciiTheme="minorHAnsi" w:eastAsiaTheme="minorEastAsia" w:hAnsiTheme="minorHAnsi" w:cstheme="minorBidi"/>
          <w:b w:val="0"/>
          <w:sz w:val="22"/>
          <w:szCs w:val="22"/>
        </w:rPr>
      </w:pPr>
      <w:hyperlink w:anchor="_Toc397605245" w:history="1">
        <w:r w:rsidR="005504B3" w:rsidRPr="00C14EE8">
          <w:rPr>
            <w:rStyle w:val="Hyperlink"/>
          </w:rPr>
          <w:t>5.6</w:t>
        </w:r>
        <w:r w:rsidR="005504B3">
          <w:rPr>
            <w:rFonts w:asciiTheme="minorHAnsi" w:eastAsiaTheme="minorEastAsia" w:hAnsiTheme="minorHAnsi" w:cstheme="minorBidi"/>
            <w:b w:val="0"/>
            <w:sz w:val="22"/>
            <w:szCs w:val="22"/>
          </w:rPr>
          <w:tab/>
        </w:r>
        <w:r w:rsidR="005504B3" w:rsidRPr="00C14EE8">
          <w:rPr>
            <w:rStyle w:val="Hyperlink"/>
          </w:rPr>
          <w:t>Agricultural BMPs</w:t>
        </w:r>
        <w:r w:rsidR="005504B3">
          <w:rPr>
            <w:webHidden/>
          </w:rPr>
          <w:tab/>
        </w:r>
        <w:r w:rsidR="005504B3">
          <w:rPr>
            <w:webHidden/>
          </w:rPr>
          <w:fldChar w:fldCharType="begin"/>
        </w:r>
        <w:r w:rsidR="005504B3">
          <w:rPr>
            <w:webHidden/>
          </w:rPr>
          <w:instrText xml:space="preserve"> PAGEREF _Toc397605245 \h </w:instrText>
        </w:r>
        <w:r w:rsidR="005504B3">
          <w:rPr>
            <w:webHidden/>
          </w:rPr>
        </w:r>
        <w:r w:rsidR="005504B3">
          <w:rPr>
            <w:webHidden/>
          </w:rPr>
          <w:fldChar w:fldCharType="separate"/>
        </w:r>
        <w:r w:rsidR="005504B3">
          <w:rPr>
            <w:webHidden/>
          </w:rPr>
          <w:t>38</w:t>
        </w:r>
        <w:r w:rsidR="005504B3">
          <w:rPr>
            <w:webHidden/>
          </w:rPr>
          <w:fldChar w:fldCharType="end"/>
        </w:r>
      </w:hyperlink>
    </w:p>
    <w:p w14:paraId="7C764788" w14:textId="77777777" w:rsidR="005504B3" w:rsidRDefault="00795651">
      <w:pPr>
        <w:pStyle w:val="TOC3"/>
        <w:rPr>
          <w:rFonts w:asciiTheme="minorHAnsi" w:eastAsiaTheme="minorEastAsia" w:hAnsiTheme="minorHAnsi" w:cstheme="minorBidi"/>
          <w:i w:val="0"/>
          <w:sz w:val="22"/>
          <w:szCs w:val="22"/>
        </w:rPr>
      </w:pPr>
      <w:hyperlink w:anchor="_Toc397605246" w:history="1">
        <w:r w:rsidR="005504B3" w:rsidRPr="00C14EE8">
          <w:rPr>
            <w:rStyle w:val="Hyperlink"/>
          </w:rPr>
          <w:t>5.6.1</w:t>
        </w:r>
        <w:r w:rsidR="005504B3">
          <w:rPr>
            <w:rFonts w:asciiTheme="minorHAnsi" w:eastAsiaTheme="minorEastAsia" w:hAnsiTheme="minorHAnsi" w:cstheme="minorBidi"/>
            <w:i w:val="0"/>
            <w:sz w:val="22"/>
            <w:szCs w:val="22"/>
          </w:rPr>
          <w:tab/>
        </w:r>
        <w:r w:rsidR="005504B3" w:rsidRPr="00C14EE8">
          <w:rPr>
            <w:rStyle w:val="Hyperlink"/>
            <w:iCs/>
          </w:rPr>
          <w:t>Agriculture</w:t>
        </w:r>
        <w:r w:rsidR="005504B3">
          <w:rPr>
            <w:webHidden/>
          </w:rPr>
          <w:tab/>
        </w:r>
        <w:r w:rsidR="005504B3">
          <w:rPr>
            <w:webHidden/>
          </w:rPr>
          <w:fldChar w:fldCharType="begin"/>
        </w:r>
        <w:r w:rsidR="005504B3">
          <w:rPr>
            <w:webHidden/>
          </w:rPr>
          <w:instrText xml:space="preserve"> PAGEREF _Toc397605246 \h </w:instrText>
        </w:r>
        <w:r w:rsidR="005504B3">
          <w:rPr>
            <w:webHidden/>
          </w:rPr>
        </w:r>
        <w:r w:rsidR="005504B3">
          <w:rPr>
            <w:webHidden/>
          </w:rPr>
          <w:fldChar w:fldCharType="separate"/>
        </w:r>
        <w:r w:rsidR="005504B3">
          <w:rPr>
            <w:webHidden/>
          </w:rPr>
          <w:t>39</w:t>
        </w:r>
        <w:r w:rsidR="005504B3">
          <w:rPr>
            <w:webHidden/>
          </w:rPr>
          <w:fldChar w:fldCharType="end"/>
        </w:r>
      </w:hyperlink>
    </w:p>
    <w:p w14:paraId="60A3244A" w14:textId="77777777" w:rsidR="005504B3" w:rsidRDefault="00795651">
      <w:pPr>
        <w:pStyle w:val="TOC3"/>
        <w:rPr>
          <w:rFonts w:asciiTheme="minorHAnsi" w:eastAsiaTheme="minorEastAsia" w:hAnsiTheme="minorHAnsi" w:cstheme="minorBidi"/>
          <w:i w:val="0"/>
          <w:sz w:val="22"/>
          <w:szCs w:val="22"/>
        </w:rPr>
      </w:pPr>
      <w:hyperlink w:anchor="_Toc397605247" w:history="1">
        <w:r w:rsidR="005504B3" w:rsidRPr="00C14EE8">
          <w:rPr>
            <w:rStyle w:val="Hyperlink"/>
          </w:rPr>
          <w:t>5.6.2</w:t>
        </w:r>
        <w:r w:rsidR="005504B3">
          <w:rPr>
            <w:rFonts w:asciiTheme="minorHAnsi" w:eastAsiaTheme="minorEastAsia" w:hAnsiTheme="minorHAnsi" w:cstheme="minorBidi"/>
            <w:i w:val="0"/>
            <w:sz w:val="22"/>
            <w:szCs w:val="22"/>
          </w:rPr>
          <w:tab/>
        </w:r>
        <w:r w:rsidR="005504B3" w:rsidRPr="00C14EE8">
          <w:rPr>
            <w:rStyle w:val="Hyperlink"/>
          </w:rPr>
          <w:t>Agricultural Producers’ Responsibilities Under the FWRA</w:t>
        </w:r>
        <w:r w:rsidR="005504B3">
          <w:rPr>
            <w:webHidden/>
          </w:rPr>
          <w:tab/>
        </w:r>
        <w:r w:rsidR="005504B3">
          <w:rPr>
            <w:webHidden/>
          </w:rPr>
          <w:fldChar w:fldCharType="begin"/>
        </w:r>
        <w:r w:rsidR="005504B3">
          <w:rPr>
            <w:webHidden/>
          </w:rPr>
          <w:instrText xml:space="preserve"> PAGEREF _Toc397605247 \h </w:instrText>
        </w:r>
        <w:r w:rsidR="005504B3">
          <w:rPr>
            <w:webHidden/>
          </w:rPr>
        </w:r>
        <w:r w:rsidR="005504B3">
          <w:rPr>
            <w:webHidden/>
          </w:rPr>
          <w:fldChar w:fldCharType="separate"/>
        </w:r>
        <w:r w:rsidR="005504B3">
          <w:rPr>
            <w:webHidden/>
          </w:rPr>
          <w:t>41</w:t>
        </w:r>
        <w:r w:rsidR="005504B3">
          <w:rPr>
            <w:webHidden/>
          </w:rPr>
          <w:fldChar w:fldCharType="end"/>
        </w:r>
      </w:hyperlink>
    </w:p>
    <w:p w14:paraId="6DB41CB2" w14:textId="77777777" w:rsidR="005504B3" w:rsidRDefault="00795651">
      <w:pPr>
        <w:pStyle w:val="TOC3"/>
        <w:rPr>
          <w:rFonts w:asciiTheme="minorHAnsi" w:eastAsiaTheme="minorEastAsia" w:hAnsiTheme="minorHAnsi" w:cstheme="minorBidi"/>
          <w:i w:val="0"/>
          <w:sz w:val="22"/>
          <w:szCs w:val="22"/>
        </w:rPr>
      </w:pPr>
      <w:hyperlink w:anchor="_Toc397605248" w:history="1">
        <w:r w:rsidR="005504B3" w:rsidRPr="00C14EE8">
          <w:rPr>
            <w:rStyle w:val="Hyperlink"/>
          </w:rPr>
          <w:t>5.6.3</w:t>
        </w:r>
        <w:r w:rsidR="005504B3">
          <w:rPr>
            <w:rFonts w:asciiTheme="minorHAnsi" w:eastAsiaTheme="minorEastAsia" w:hAnsiTheme="minorHAnsi" w:cstheme="minorBidi"/>
            <w:i w:val="0"/>
            <w:sz w:val="22"/>
            <w:szCs w:val="22"/>
          </w:rPr>
          <w:tab/>
        </w:r>
        <w:r w:rsidR="005504B3" w:rsidRPr="00C14EE8">
          <w:rPr>
            <w:rStyle w:val="Hyperlink"/>
          </w:rPr>
          <w:t>Types of Agricultural BMPs</w:t>
        </w:r>
        <w:r w:rsidR="005504B3">
          <w:rPr>
            <w:webHidden/>
          </w:rPr>
          <w:tab/>
        </w:r>
        <w:r w:rsidR="005504B3">
          <w:rPr>
            <w:webHidden/>
          </w:rPr>
          <w:fldChar w:fldCharType="begin"/>
        </w:r>
        <w:r w:rsidR="005504B3">
          <w:rPr>
            <w:webHidden/>
          </w:rPr>
          <w:instrText xml:space="preserve"> PAGEREF _Toc397605248 \h </w:instrText>
        </w:r>
        <w:r w:rsidR="005504B3">
          <w:rPr>
            <w:webHidden/>
          </w:rPr>
        </w:r>
        <w:r w:rsidR="005504B3">
          <w:rPr>
            <w:webHidden/>
          </w:rPr>
          <w:fldChar w:fldCharType="separate"/>
        </w:r>
        <w:r w:rsidR="005504B3">
          <w:rPr>
            <w:webHidden/>
          </w:rPr>
          <w:t>41</w:t>
        </w:r>
        <w:r w:rsidR="005504B3">
          <w:rPr>
            <w:webHidden/>
          </w:rPr>
          <w:fldChar w:fldCharType="end"/>
        </w:r>
      </w:hyperlink>
    </w:p>
    <w:p w14:paraId="31BDD57F" w14:textId="77777777" w:rsidR="005504B3" w:rsidRDefault="00795651">
      <w:pPr>
        <w:pStyle w:val="TOC3"/>
        <w:rPr>
          <w:rFonts w:asciiTheme="minorHAnsi" w:eastAsiaTheme="minorEastAsia" w:hAnsiTheme="minorHAnsi" w:cstheme="minorBidi"/>
          <w:i w:val="0"/>
          <w:sz w:val="22"/>
          <w:szCs w:val="22"/>
        </w:rPr>
      </w:pPr>
      <w:hyperlink w:anchor="_Toc397605249" w:history="1">
        <w:r w:rsidR="005504B3" w:rsidRPr="00C14EE8">
          <w:rPr>
            <w:rStyle w:val="Hyperlink"/>
          </w:rPr>
          <w:t>5.6.4</w:t>
        </w:r>
        <w:r w:rsidR="005504B3">
          <w:rPr>
            <w:rFonts w:asciiTheme="minorHAnsi" w:eastAsiaTheme="minorEastAsia" w:hAnsiTheme="minorHAnsi" w:cstheme="minorBidi"/>
            <w:i w:val="0"/>
            <w:sz w:val="22"/>
            <w:szCs w:val="22"/>
          </w:rPr>
          <w:tab/>
        </w:r>
        <w:r w:rsidR="005504B3" w:rsidRPr="00C14EE8">
          <w:rPr>
            <w:rStyle w:val="Hyperlink"/>
          </w:rPr>
          <w:t>FDACS OAWP Role in BMP Implementation and Follow-Up</w:t>
        </w:r>
        <w:r w:rsidR="005504B3">
          <w:rPr>
            <w:webHidden/>
          </w:rPr>
          <w:tab/>
        </w:r>
        <w:r w:rsidR="005504B3">
          <w:rPr>
            <w:webHidden/>
          </w:rPr>
          <w:fldChar w:fldCharType="begin"/>
        </w:r>
        <w:r w:rsidR="005504B3">
          <w:rPr>
            <w:webHidden/>
          </w:rPr>
          <w:instrText xml:space="preserve"> PAGEREF _Toc397605249 \h </w:instrText>
        </w:r>
        <w:r w:rsidR="005504B3">
          <w:rPr>
            <w:webHidden/>
          </w:rPr>
        </w:r>
        <w:r w:rsidR="005504B3">
          <w:rPr>
            <w:webHidden/>
          </w:rPr>
          <w:fldChar w:fldCharType="separate"/>
        </w:r>
        <w:r w:rsidR="005504B3">
          <w:rPr>
            <w:webHidden/>
          </w:rPr>
          <w:t>44</w:t>
        </w:r>
        <w:r w:rsidR="005504B3">
          <w:rPr>
            <w:webHidden/>
          </w:rPr>
          <w:fldChar w:fldCharType="end"/>
        </w:r>
      </w:hyperlink>
    </w:p>
    <w:p w14:paraId="5AB4344A" w14:textId="77777777" w:rsidR="005504B3" w:rsidRDefault="00795651">
      <w:pPr>
        <w:pStyle w:val="TOC3"/>
        <w:rPr>
          <w:rFonts w:asciiTheme="minorHAnsi" w:eastAsiaTheme="minorEastAsia" w:hAnsiTheme="minorHAnsi" w:cstheme="minorBidi"/>
          <w:i w:val="0"/>
          <w:sz w:val="22"/>
          <w:szCs w:val="22"/>
        </w:rPr>
      </w:pPr>
      <w:hyperlink w:anchor="_Toc397605250" w:history="1">
        <w:r w:rsidR="005504B3" w:rsidRPr="00C14EE8">
          <w:rPr>
            <w:rStyle w:val="Hyperlink"/>
          </w:rPr>
          <w:t>5.6.5</w:t>
        </w:r>
        <w:r w:rsidR="005504B3">
          <w:rPr>
            <w:rFonts w:asciiTheme="minorHAnsi" w:eastAsiaTheme="minorEastAsia" w:hAnsiTheme="minorHAnsi" w:cstheme="minorBidi"/>
            <w:i w:val="0"/>
            <w:sz w:val="22"/>
            <w:szCs w:val="22"/>
          </w:rPr>
          <w:tab/>
        </w:r>
        <w:r w:rsidR="005504B3" w:rsidRPr="00C14EE8">
          <w:rPr>
            <w:rStyle w:val="Hyperlink"/>
          </w:rPr>
          <w:t>Department and Water Management District Roles in Agricultural BMP Implementation</w:t>
        </w:r>
        <w:r w:rsidR="005504B3">
          <w:rPr>
            <w:webHidden/>
          </w:rPr>
          <w:tab/>
        </w:r>
        <w:r w:rsidR="005504B3">
          <w:rPr>
            <w:webHidden/>
          </w:rPr>
          <w:fldChar w:fldCharType="begin"/>
        </w:r>
        <w:r w:rsidR="005504B3">
          <w:rPr>
            <w:webHidden/>
          </w:rPr>
          <w:instrText xml:space="preserve"> PAGEREF _Toc397605250 \h </w:instrText>
        </w:r>
        <w:r w:rsidR="005504B3">
          <w:rPr>
            <w:webHidden/>
          </w:rPr>
        </w:r>
        <w:r w:rsidR="005504B3">
          <w:rPr>
            <w:webHidden/>
          </w:rPr>
          <w:fldChar w:fldCharType="separate"/>
        </w:r>
        <w:r w:rsidR="005504B3">
          <w:rPr>
            <w:webHidden/>
          </w:rPr>
          <w:t>45</w:t>
        </w:r>
        <w:r w:rsidR="005504B3">
          <w:rPr>
            <w:webHidden/>
          </w:rPr>
          <w:fldChar w:fldCharType="end"/>
        </w:r>
      </w:hyperlink>
    </w:p>
    <w:p w14:paraId="4E46DBD7" w14:textId="77777777" w:rsidR="005504B3" w:rsidRDefault="00795651">
      <w:pPr>
        <w:pStyle w:val="TOC3"/>
        <w:rPr>
          <w:rFonts w:asciiTheme="minorHAnsi" w:eastAsiaTheme="minorEastAsia" w:hAnsiTheme="minorHAnsi" w:cstheme="minorBidi"/>
          <w:i w:val="0"/>
          <w:sz w:val="22"/>
          <w:szCs w:val="22"/>
        </w:rPr>
      </w:pPr>
      <w:hyperlink w:anchor="_Toc397605251" w:history="1">
        <w:r w:rsidR="005504B3" w:rsidRPr="00C14EE8">
          <w:rPr>
            <w:rStyle w:val="Hyperlink"/>
          </w:rPr>
          <w:t>5.6.6</w:t>
        </w:r>
        <w:r w:rsidR="005504B3">
          <w:rPr>
            <w:rFonts w:asciiTheme="minorHAnsi" w:eastAsiaTheme="minorEastAsia" w:hAnsiTheme="minorHAnsi" w:cstheme="minorBidi"/>
            <w:i w:val="0"/>
            <w:sz w:val="22"/>
            <w:szCs w:val="22"/>
          </w:rPr>
          <w:tab/>
        </w:r>
        <w:r w:rsidR="005504B3" w:rsidRPr="00C14EE8">
          <w:rPr>
            <w:rStyle w:val="Hyperlink"/>
          </w:rPr>
          <w:t>BMP Enrollment</w:t>
        </w:r>
        <w:r w:rsidR="005504B3">
          <w:rPr>
            <w:webHidden/>
          </w:rPr>
          <w:tab/>
        </w:r>
        <w:r w:rsidR="005504B3">
          <w:rPr>
            <w:webHidden/>
          </w:rPr>
          <w:fldChar w:fldCharType="begin"/>
        </w:r>
        <w:r w:rsidR="005504B3">
          <w:rPr>
            <w:webHidden/>
          </w:rPr>
          <w:instrText xml:space="preserve"> PAGEREF _Toc397605251 \h </w:instrText>
        </w:r>
        <w:r w:rsidR="005504B3">
          <w:rPr>
            <w:webHidden/>
          </w:rPr>
        </w:r>
        <w:r w:rsidR="005504B3">
          <w:rPr>
            <w:webHidden/>
          </w:rPr>
          <w:fldChar w:fldCharType="separate"/>
        </w:r>
        <w:r w:rsidR="005504B3">
          <w:rPr>
            <w:webHidden/>
          </w:rPr>
          <w:t>46</w:t>
        </w:r>
        <w:r w:rsidR="005504B3">
          <w:rPr>
            <w:webHidden/>
          </w:rPr>
          <w:fldChar w:fldCharType="end"/>
        </w:r>
      </w:hyperlink>
    </w:p>
    <w:p w14:paraId="0F6CA299" w14:textId="77777777" w:rsidR="005504B3" w:rsidRDefault="00795651">
      <w:pPr>
        <w:pStyle w:val="TOC3"/>
        <w:rPr>
          <w:rFonts w:asciiTheme="minorHAnsi" w:eastAsiaTheme="minorEastAsia" w:hAnsiTheme="minorHAnsi" w:cstheme="minorBidi"/>
          <w:i w:val="0"/>
          <w:sz w:val="22"/>
          <w:szCs w:val="22"/>
        </w:rPr>
      </w:pPr>
      <w:hyperlink w:anchor="_Toc397605252" w:history="1">
        <w:r w:rsidR="005504B3" w:rsidRPr="00C14EE8">
          <w:rPr>
            <w:rStyle w:val="Hyperlink"/>
          </w:rPr>
          <w:t>5.6.7</w:t>
        </w:r>
        <w:r w:rsidR="005504B3">
          <w:rPr>
            <w:rFonts w:asciiTheme="minorHAnsi" w:eastAsiaTheme="minorEastAsia" w:hAnsiTheme="minorHAnsi" w:cstheme="minorBidi"/>
            <w:i w:val="0"/>
            <w:sz w:val="22"/>
            <w:szCs w:val="22"/>
          </w:rPr>
          <w:tab/>
        </w:r>
        <w:r w:rsidR="005504B3" w:rsidRPr="00C14EE8">
          <w:rPr>
            <w:rStyle w:val="Hyperlink"/>
          </w:rPr>
          <w:t>Beyond BMPs</w:t>
        </w:r>
        <w:r w:rsidR="005504B3">
          <w:rPr>
            <w:webHidden/>
          </w:rPr>
          <w:tab/>
        </w:r>
        <w:r w:rsidR="005504B3">
          <w:rPr>
            <w:webHidden/>
          </w:rPr>
          <w:fldChar w:fldCharType="begin"/>
        </w:r>
        <w:r w:rsidR="005504B3">
          <w:rPr>
            <w:webHidden/>
          </w:rPr>
          <w:instrText xml:space="preserve"> PAGEREF _Toc397605252 \h </w:instrText>
        </w:r>
        <w:r w:rsidR="005504B3">
          <w:rPr>
            <w:webHidden/>
          </w:rPr>
        </w:r>
        <w:r w:rsidR="005504B3">
          <w:rPr>
            <w:webHidden/>
          </w:rPr>
          <w:fldChar w:fldCharType="separate"/>
        </w:r>
        <w:r w:rsidR="005504B3">
          <w:rPr>
            <w:webHidden/>
          </w:rPr>
          <w:t>55</w:t>
        </w:r>
        <w:r w:rsidR="005504B3">
          <w:rPr>
            <w:webHidden/>
          </w:rPr>
          <w:fldChar w:fldCharType="end"/>
        </w:r>
      </w:hyperlink>
    </w:p>
    <w:p w14:paraId="55A672BD" w14:textId="77777777" w:rsidR="005504B3" w:rsidRDefault="00795651">
      <w:pPr>
        <w:pStyle w:val="TOC2"/>
        <w:rPr>
          <w:rFonts w:asciiTheme="minorHAnsi" w:eastAsiaTheme="minorEastAsia" w:hAnsiTheme="minorHAnsi" w:cstheme="minorBidi"/>
          <w:b w:val="0"/>
          <w:sz w:val="22"/>
          <w:szCs w:val="22"/>
        </w:rPr>
      </w:pPr>
      <w:hyperlink w:anchor="_Toc397605253" w:history="1">
        <w:r w:rsidR="005504B3" w:rsidRPr="00C14EE8">
          <w:rPr>
            <w:rStyle w:val="Hyperlink"/>
          </w:rPr>
          <w:t>5.7</w:t>
        </w:r>
        <w:r w:rsidR="005504B3">
          <w:rPr>
            <w:rFonts w:asciiTheme="minorHAnsi" w:eastAsiaTheme="minorEastAsia" w:hAnsiTheme="minorHAnsi" w:cstheme="minorBidi"/>
            <w:b w:val="0"/>
            <w:sz w:val="22"/>
            <w:szCs w:val="22"/>
          </w:rPr>
          <w:tab/>
        </w:r>
        <w:r w:rsidR="005504B3" w:rsidRPr="00C14EE8">
          <w:rPr>
            <w:rStyle w:val="Hyperlink"/>
          </w:rPr>
          <w:t>Projects Under Development with Coordinating Agencies</w:t>
        </w:r>
        <w:r w:rsidR="005504B3">
          <w:rPr>
            <w:webHidden/>
          </w:rPr>
          <w:tab/>
        </w:r>
        <w:r w:rsidR="005504B3">
          <w:rPr>
            <w:webHidden/>
          </w:rPr>
          <w:fldChar w:fldCharType="begin"/>
        </w:r>
        <w:r w:rsidR="005504B3">
          <w:rPr>
            <w:webHidden/>
          </w:rPr>
          <w:instrText xml:space="preserve"> PAGEREF _Toc397605253 \h </w:instrText>
        </w:r>
        <w:r w:rsidR="005504B3">
          <w:rPr>
            <w:webHidden/>
          </w:rPr>
        </w:r>
        <w:r w:rsidR="005504B3">
          <w:rPr>
            <w:webHidden/>
          </w:rPr>
          <w:fldChar w:fldCharType="separate"/>
        </w:r>
        <w:r w:rsidR="005504B3">
          <w:rPr>
            <w:webHidden/>
          </w:rPr>
          <w:t>55</w:t>
        </w:r>
        <w:r w:rsidR="005504B3">
          <w:rPr>
            <w:webHidden/>
          </w:rPr>
          <w:fldChar w:fldCharType="end"/>
        </w:r>
      </w:hyperlink>
    </w:p>
    <w:p w14:paraId="6D8CAE79" w14:textId="77777777" w:rsidR="005504B3" w:rsidRDefault="00795651">
      <w:pPr>
        <w:pStyle w:val="TOC2"/>
        <w:rPr>
          <w:rFonts w:asciiTheme="minorHAnsi" w:eastAsiaTheme="minorEastAsia" w:hAnsiTheme="minorHAnsi" w:cstheme="minorBidi"/>
          <w:b w:val="0"/>
          <w:sz w:val="22"/>
          <w:szCs w:val="22"/>
        </w:rPr>
      </w:pPr>
      <w:hyperlink w:anchor="_Toc397605254" w:history="1">
        <w:r w:rsidR="005504B3" w:rsidRPr="00C14EE8">
          <w:rPr>
            <w:rStyle w:val="Hyperlink"/>
          </w:rPr>
          <w:t>5.8</w:t>
        </w:r>
        <w:r w:rsidR="005504B3">
          <w:rPr>
            <w:rFonts w:asciiTheme="minorHAnsi" w:eastAsiaTheme="minorEastAsia" w:hAnsiTheme="minorHAnsi" w:cstheme="minorBidi"/>
            <w:b w:val="0"/>
            <w:sz w:val="22"/>
            <w:szCs w:val="22"/>
          </w:rPr>
          <w:tab/>
        </w:r>
        <w:r w:rsidR="005504B3" w:rsidRPr="00C14EE8">
          <w:rPr>
            <w:rStyle w:val="Hyperlink"/>
          </w:rPr>
          <w:t>Other Efforts</w:t>
        </w:r>
        <w:r w:rsidR="005504B3">
          <w:rPr>
            <w:webHidden/>
          </w:rPr>
          <w:tab/>
        </w:r>
        <w:r w:rsidR="005504B3">
          <w:rPr>
            <w:webHidden/>
          </w:rPr>
          <w:fldChar w:fldCharType="begin"/>
        </w:r>
        <w:r w:rsidR="005504B3">
          <w:rPr>
            <w:webHidden/>
          </w:rPr>
          <w:instrText xml:space="preserve"> PAGEREF _Toc397605254 \h </w:instrText>
        </w:r>
        <w:r w:rsidR="005504B3">
          <w:rPr>
            <w:webHidden/>
          </w:rPr>
        </w:r>
        <w:r w:rsidR="005504B3">
          <w:rPr>
            <w:webHidden/>
          </w:rPr>
          <w:fldChar w:fldCharType="separate"/>
        </w:r>
        <w:r w:rsidR="005504B3">
          <w:rPr>
            <w:webHidden/>
          </w:rPr>
          <w:t>57</w:t>
        </w:r>
        <w:r w:rsidR="005504B3">
          <w:rPr>
            <w:webHidden/>
          </w:rPr>
          <w:fldChar w:fldCharType="end"/>
        </w:r>
      </w:hyperlink>
    </w:p>
    <w:p w14:paraId="490E54CA" w14:textId="77777777" w:rsidR="005504B3" w:rsidRDefault="00795651">
      <w:pPr>
        <w:pStyle w:val="TOC3"/>
        <w:rPr>
          <w:rFonts w:asciiTheme="minorHAnsi" w:eastAsiaTheme="minorEastAsia" w:hAnsiTheme="minorHAnsi" w:cstheme="minorBidi"/>
          <w:i w:val="0"/>
          <w:sz w:val="22"/>
          <w:szCs w:val="22"/>
        </w:rPr>
      </w:pPr>
      <w:hyperlink w:anchor="_Toc397605255" w:history="1">
        <w:r w:rsidR="005504B3" w:rsidRPr="00C14EE8">
          <w:rPr>
            <w:rStyle w:val="Hyperlink"/>
          </w:rPr>
          <w:t>5.8.1</w:t>
        </w:r>
        <w:r w:rsidR="005504B3">
          <w:rPr>
            <w:rFonts w:asciiTheme="minorHAnsi" w:eastAsiaTheme="minorEastAsia" w:hAnsiTheme="minorHAnsi" w:cstheme="minorBidi"/>
            <w:i w:val="0"/>
            <w:sz w:val="22"/>
            <w:szCs w:val="22"/>
          </w:rPr>
          <w:tab/>
        </w:r>
        <w:r w:rsidR="005504B3" w:rsidRPr="00C14EE8">
          <w:rPr>
            <w:rStyle w:val="Hyperlink"/>
          </w:rPr>
          <w:t>Alternative BMP Nutrient Reduction Projects</w:t>
        </w:r>
        <w:r w:rsidR="005504B3">
          <w:rPr>
            <w:webHidden/>
          </w:rPr>
          <w:tab/>
        </w:r>
        <w:r w:rsidR="005504B3">
          <w:rPr>
            <w:webHidden/>
          </w:rPr>
          <w:fldChar w:fldCharType="begin"/>
        </w:r>
        <w:r w:rsidR="005504B3">
          <w:rPr>
            <w:webHidden/>
          </w:rPr>
          <w:instrText xml:space="preserve"> PAGEREF _Toc397605255 \h </w:instrText>
        </w:r>
        <w:r w:rsidR="005504B3">
          <w:rPr>
            <w:webHidden/>
          </w:rPr>
        </w:r>
        <w:r w:rsidR="005504B3">
          <w:rPr>
            <w:webHidden/>
          </w:rPr>
          <w:fldChar w:fldCharType="separate"/>
        </w:r>
        <w:r w:rsidR="005504B3">
          <w:rPr>
            <w:webHidden/>
          </w:rPr>
          <w:t>57</w:t>
        </w:r>
        <w:r w:rsidR="005504B3">
          <w:rPr>
            <w:webHidden/>
          </w:rPr>
          <w:fldChar w:fldCharType="end"/>
        </w:r>
      </w:hyperlink>
    </w:p>
    <w:p w14:paraId="45D79489" w14:textId="77777777" w:rsidR="005504B3" w:rsidRDefault="00795651">
      <w:pPr>
        <w:pStyle w:val="TOC3"/>
        <w:rPr>
          <w:rFonts w:asciiTheme="minorHAnsi" w:eastAsiaTheme="minorEastAsia" w:hAnsiTheme="minorHAnsi" w:cstheme="minorBidi"/>
          <w:i w:val="0"/>
          <w:sz w:val="22"/>
          <w:szCs w:val="22"/>
        </w:rPr>
      </w:pPr>
      <w:hyperlink w:anchor="_Toc397605256" w:history="1">
        <w:r w:rsidR="005504B3" w:rsidRPr="00C14EE8">
          <w:rPr>
            <w:rStyle w:val="Hyperlink"/>
          </w:rPr>
          <w:t>5.8.2</w:t>
        </w:r>
        <w:r w:rsidR="005504B3">
          <w:rPr>
            <w:rFonts w:asciiTheme="minorHAnsi" w:eastAsiaTheme="minorEastAsia" w:hAnsiTheme="minorHAnsi" w:cstheme="minorBidi"/>
            <w:i w:val="0"/>
            <w:sz w:val="22"/>
            <w:szCs w:val="22"/>
          </w:rPr>
          <w:tab/>
        </w:r>
        <w:r w:rsidR="005504B3" w:rsidRPr="00C14EE8">
          <w:rPr>
            <w:rStyle w:val="Hyperlink"/>
          </w:rPr>
          <w:t>Everglades Headwaters National Wildlife Refuge and Conservation Area</w:t>
        </w:r>
        <w:r w:rsidR="005504B3">
          <w:rPr>
            <w:webHidden/>
          </w:rPr>
          <w:tab/>
        </w:r>
        <w:r w:rsidR="005504B3">
          <w:rPr>
            <w:webHidden/>
          </w:rPr>
          <w:fldChar w:fldCharType="begin"/>
        </w:r>
        <w:r w:rsidR="005504B3">
          <w:rPr>
            <w:webHidden/>
          </w:rPr>
          <w:instrText xml:space="preserve"> PAGEREF _Toc397605256 \h </w:instrText>
        </w:r>
        <w:r w:rsidR="005504B3">
          <w:rPr>
            <w:webHidden/>
          </w:rPr>
        </w:r>
        <w:r w:rsidR="005504B3">
          <w:rPr>
            <w:webHidden/>
          </w:rPr>
          <w:fldChar w:fldCharType="separate"/>
        </w:r>
        <w:r w:rsidR="005504B3">
          <w:rPr>
            <w:webHidden/>
          </w:rPr>
          <w:t>57</w:t>
        </w:r>
        <w:r w:rsidR="005504B3">
          <w:rPr>
            <w:webHidden/>
          </w:rPr>
          <w:fldChar w:fldCharType="end"/>
        </w:r>
      </w:hyperlink>
    </w:p>
    <w:p w14:paraId="7A6A2CB9" w14:textId="77777777" w:rsidR="005504B3" w:rsidRDefault="00795651">
      <w:pPr>
        <w:pStyle w:val="TOC3"/>
        <w:rPr>
          <w:rFonts w:asciiTheme="minorHAnsi" w:eastAsiaTheme="minorEastAsia" w:hAnsiTheme="minorHAnsi" w:cstheme="minorBidi"/>
          <w:i w:val="0"/>
          <w:sz w:val="22"/>
          <w:szCs w:val="22"/>
        </w:rPr>
      </w:pPr>
      <w:hyperlink w:anchor="_Toc397605257" w:history="1">
        <w:r w:rsidR="005504B3" w:rsidRPr="00C14EE8">
          <w:rPr>
            <w:rStyle w:val="Hyperlink"/>
          </w:rPr>
          <w:t>5.8.3</w:t>
        </w:r>
        <w:r w:rsidR="005504B3">
          <w:rPr>
            <w:rFonts w:asciiTheme="minorHAnsi" w:eastAsiaTheme="minorEastAsia" w:hAnsiTheme="minorHAnsi" w:cstheme="minorBidi"/>
            <w:i w:val="0"/>
            <w:sz w:val="22"/>
            <w:szCs w:val="22"/>
          </w:rPr>
          <w:tab/>
        </w:r>
        <w:r w:rsidR="005504B3" w:rsidRPr="00C14EE8">
          <w:rPr>
            <w:rStyle w:val="Hyperlink"/>
          </w:rPr>
          <w:t>SFWMD’s Regulatory Nutrient Source Control Program</w:t>
        </w:r>
        <w:r w:rsidR="005504B3">
          <w:rPr>
            <w:webHidden/>
          </w:rPr>
          <w:tab/>
        </w:r>
        <w:r w:rsidR="005504B3">
          <w:rPr>
            <w:webHidden/>
          </w:rPr>
          <w:fldChar w:fldCharType="begin"/>
        </w:r>
        <w:r w:rsidR="005504B3">
          <w:rPr>
            <w:webHidden/>
          </w:rPr>
          <w:instrText xml:space="preserve"> PAGEREF _Toc397605257 \h </w:instrText>
        </w:r>
        <w:r w:rsidR="005504B3">
          <w:rPr>
            <w:webHidden/>
          </w:rPr>
        </w:r>
        <w:r w:rsidR="005504B3">
          <w:rPr>
            <w:webHidden/>
          </w:rPr>
          <w:fldChar w:fldCharType="separate"/>
        </w:r>
        <w:r w:rsidR="005504B3">
          <w:rPr>
            <w:webHidden/>
          </w:rPr>
          <w:t>57</w:t>
        </w:r>
        <w:r w:rsidR="005504B3">
          <w:rPr>
            <w:webHidden/>
          </w:rPr>
          <w:fldChar w:fldCharType="end"/>
        </w:r>
      </w:hyperlink>
    </w:p>
    <w:p w14:paraId="5642B70F" w14:textId="77777777" w:rsidR="005504B3" w:rsidRDefault="00795651">
      <w:pPr>
        <w:pStyle w:val="TOC2"/>
        <w:rPr>
          <w:rFonts w:asciiTheme="minorHAnsi" w:eastAsiaTheme="minorEastAsia" w:hAnsiTheme="minorHAnsi" w:cstheme="minorBidi"/>
          <w:b w:val="0"/>
          <w:sz w:val="22"/>
          <w:szCs w:val="22"/>
        </w:rPr>
      </w:pPr>
      <w:hyperlink w:anchor="_Toc397605258" w:history="1">
        <w:r w:rsidR="005504B3" w:rsidRPr="00C14EE8">
          <w:rPr>
            <w:rStyle w:val="Hyperlink"/>
          </w:rPr>
          <w:t>5.9</w:t>
        </w:r>
        <w:r w:rsidR="005504B3">
          <w:rPr>
            <w:rFonts w:asciiTheme="minorHAnsi" w:eastAsiaTheme="minorEastAsia" w:hAnsiTheme="minorHAnsi" w:cstheme="minorBidi"/>
            <w:b w:val="0"/>
            <w:sz w:val="22"/>
            <w:szCs w:val="22"/>
          </w:rPr>
          <w:tab/>
        </w:r>
        <w:r w:rsidR="005504B3" w:rsidRPr="00C14EE8">
          <w:rPr>
            <w:rStyle w:val="Hyperlink"/>
          </w:rPr>
          <w:t>Other Restoration Strategies</w:t>
        </w:r>
        <w:r w:rsidR="005504B3">
          <w:rPr>
            <w:webHidden/>
          </w:rPr>
          <w:tab/>
        </w:r>
        <w:r w:rsidR="005504B3">
          <w:rPr>
            <w:webHidden/>
          </w:rPr>
          <w:fldChar w:fldCharType="begin"/>
        </w:r>
        <w:r w:rsidR="005504B3">
          <w:rPr>
            <w:webHidden/>
          </w:rPr>
          <w:instrText xml:space="preserve"> PAGEREF _Toc397605258 \h </w:instrText>
        </w:r>
        <w:r w:rsidR="005504B3">
          <w:rPr>
            <w:webHidden/>
          </w:rPr>
        </w:r>
        <w:r w:rsidR="005504B3">
          <w:rPr>
            <w:webHidden/>
          </w:rPr>
          <w:fldChar w:fldCharType="separate"/>
        </w:r>
        <w:r w:rsidR="005504B3">
          <w:rPr>
            <w:webHidden/>
          </w:rPr>
          <w:t>59</w:t>
        </w:r>
        <w:r w:rsidR="005504B3">
          <w:rPr>
            <w:webHidden/>
          </w:rPr>
          <w:fldChar w:fldCharType="end"/>
        </w:r>
      </w:hyperlink>
    </w:p>
    <w:p w14:paraId="58758C0C" w14:textId="77777777" w:rsidR="005504B3" w:rsidRDefault="00795651">
      <w:pPr>
        <w:pStyle w:val="TOC3"/>
        <w:rPr>
          <w:rFonts w:asciiTheme="minorHAnsi" w:eastAsiaTheme="minorEastAsia" w:hAnsiTheme="minorHAnsi" w:cstheme="minorBidi"/>
          <w:i w:val="0"/>
          <w:sz w:val="22"/>
          <w:szCs w:val="22"/>
        </w:rPr>
      </w:pPr>
      <w:hyperlink w:anchor="_Toc397605259" w:history="1">
        <w:r w:rsidR="005504B3" w:rsidRPr="00C14EE8">
          <w:rPr>
            <w:rStyle w:val="Hyperlink"/>
          </w:rPr>
          <w:t>5.9.1</w:t>
        </w:r>
        <w:r w:rsidR="005504B3">
          <w:rPr>
            <w:rFonts w:asciiTheme="minorHAnsi" w:eastAsiaTheme="minorEastAsia" w:hAnsiTheme="minorHAnsi" w:cstheme="minorBidi"/>
            <w:i w:val="0"/>
            <w:sz w:val="22"/>
            <w:szCs w:val="22"/>
          </w:rPr>
          <w:tab/>
        </w:r>
        <w:r w:rsidR="005504B3" w:rsidRPr="00C14EE8">
          <w:rPr>
            <w:rStyle w:val="Hyperlink"/>
          </w:rPr>
          <w:t>CERP Projects</w:t>
        </w:r>
        <w:r w:rsidR="005504B3">
          <w:rPr>
            <w:webHidden/>
          </w:rPr>
          <w:tab/>
        </w:r>
        <w:r w:rsidR="005504B3">
          <w:rPr>
            <w:webHidden/>
          </w:rPr>
          <w:fldChar w:fldCharType="begin"/>
        </w:r>
        <w:r w:rsidR="005504B3">
          <w:rPr>
            <w:webHidden/>
          </w:rPr>
          <w:instrText xml:space="preserve"> PAGEREF _Toc397605259 \h </w:instrText>
        </w:r>
        <w:r w:rsidR="005504B3">
          <w:rPr>
            <w:webHidden/>
          </w:rPr>
        </w:r>
        <w:r w:rsidR="005504B3">
          <w:rPr>
            <w:webHidden/>
          </w:rPr>
          <w:fldChar w:fldCharType="separate"/>
        </w:r>
        <w:r w:rsidR="005504B3">
          <w:rPr>
            <w:webHidden/>
          </w:rPr>
          <w:t>59</w:t>
        </w:r>
        <w:r w:rsidR="005504B3">
          <w:rPr>
            <w:webHidden/>
          </w:rPr>
          <w:fldChar w:fldCharType="end"/>
        </w:r>
      </w:hyperlink>
    </w:p>
    <w:p w14:paraId="308A7AC8" w14:textId="77777777" w:rsidR="005504B3" w:rsidRDefault="00795651">
      <w:pPr>
        <w:pStyle w:val="TOC3"/>
        <w:rPr>
          <w:rFonts w:asciiTheme="minorHAnsi" w:eastAsiaTheme="minorEastAsia" w:hAnsiTheme="minorHAnsi" w:cstheme="minorBidi"/>
          <w:i w:val="0"/>
          <w:sz w:val="22"/>
          <w:szCs w:val="22"/>
        </w:rPr>
      </w:pPr>
      <w:hyperlink w:anchor="_Toc397605260" w:history="1">
        <w:r w:rsidR="005504B3" w:rsidRPr="00C14EE8">
          <w:rPr>
            <w:rStyle w:val="Hyperlink"/>
          </w:rPr>
          <w:t>5.9.2</w:t>
        </w:r>
        <w:r w:rsidR="005504B3">
          <w:rPr>
            <w:rFonts w:asciiTheme="minorHAnsi" w:eastAsiaTheme="minorEastAsia" w:hAnsiTheme="minorHAnsi" w:cstheme="minorBidi"/>
            <w:i w:val="0"/>
            <w:sz w:val="22"/>
            <w:szCs w:val="22"/>
          </w:rPr>
          <w:tab/>
        </w:r>
        <w:r w:rsidR="005504B3" w:rsidRPr="00C14EE8">
          <w:rPr>
            <w:rStyle w:val="Hyperlink"/>
          </w:rPr>
          <w:t>Rolling Meadows Phase II</w:t>
        </w:r>
        <w:r w:rsidR="005504B3">
          <w:rPr>
            <w:webHidden/>
          </w:rPr>
          <w:tab/>
        </w:r>
        <w:r w:rsidR="005504B3">
          <w:rPr>
            <w:webHidden/>
          </w:rPr>
          <w:fldChar w:fldCharType="begin"/>
        </w:r>
        <w:r w:rsidR="005504B3">
          <w:rPr>
            <w:webHidden/>
          </w:rPr>
          <w:instrText xml:space="preserve"> PAGEREF _Toc397605260 \h </w:instrText>
        </w:r>
        <w:r w:rsidR="005504B3">
          <w:rPr>
            <w:webHidden/>
          </w:rPr>
        </w:r>
        <w:r w:rsidR="005504B3">
          <w:rPr>
            <w:webHidden/>
          </w:rPr>
          <w:fldChar w:fldCharType="separate"/>
        </w:r>
        <w:r w:rsidR="005504B3">
          <w:rPr>
            <w:webHidden/>
          </w:rPr>
          <w:t>60</w:t>
        </w:r>
        <w:r w:rsidR="005504B3">
          <w:rPr>
            <w:webHidden/>
          </w:rPr>
          <w:fldChar w:fldCharType="end"/>
        </w:r>
      </w:hyperlink>
    </w:p>
    <w:p w14:paraId="4B951D01" w14:textId="77777777" w:rsidR="005504B3" w:rsidRDefault="00795651">
      <w:pPr>
        <w:pStyle w:val="TOC3"/>
        <w:rPr>
          <w:rFonts w:asciiTheme="minorHAnsi" w:eastAsiaTheme="minorEastAsia" w:hAnsiTheme="minorHAnsi" w:cstheme="minorBidi"/>
          <w:i w:val="0"/>
          <w:sz w:val="22"/>
          <w:szCs w:val="22"/>
        </w:rPr>
      </w:pPr>
      <w:hyperlink w:anchor="_Toc397605261" w:history="1">
        <w:r w:rsidR="005504B3" w:rsidRPr="00C14EE8">
          <w:rPr>
            <w:rStyle w:val="Hyperlink"/>
          </w:rPr>
          <w:t>5.9.3</w:t>
        </w:r>
        <w:r w:rsidR="005504B3">
          <w:rPr>
            <w:rFonts w:asciiTheme="minorHAnsi" w:eastAsiaTheme="minorEastAsia" w:hAnsiTheme="minorHAnsi" w:cstheme="minorBidi"/>
            <w:i w:val="0"/>
            <w:sz w:val="22"/>
            <w:szCs w:val="22"/>
          </w:rPr>
          <w:tab/>
        </w:r>
        <w:r w:rsidR="005504B3" w:rsidRPr="00C14EE8">
          <w:rPr>
            <w:rStyle w:val="Hyperlink"/>
          </w:rPr>
          <w:t>Lake Okeechobee Low Water level Habitat Enhancement Plan Development</w:t>
        </w:r>
        <w:r w:rsidR="005504B3">
          <w:rPr>
            <w:webHidden/>
          </w:rPr>
          <w:tab/>
        </w:r>
        <w:r w:rsidR="005504B3">
          <w:rPr>
            <w:webHidden/>
          </w:rPr>
          <w:fldChar w:fldCharType="begin"/>
        </w:r>
        <w:r w:rsidR="005504B3">
          <w:rPr>
            <w:webHidden/>
          </w:rPr>
          <w:instrText xml:space="preserve"> PAGEREF _Toc397605261 \h </w:instrText>
        </w:r>
        <w:r w:rsidR="005504B3">
          <w:rPr>
            <w:webHidden/>
          </w:rPr>
        </w:r>
        <w:r w:rsidR="005504B3">
          <w:rPr>
            <w:webHidden/>
          </w:rPr>
          <w:fldChar w:fldCharType="separate"/>
        </w:r>
        <w:r w:rsidR="005504B3">
          <w:rPr>
            <w:webHidden/>
          </w:rPr>
          <w:t>61</w:t>
        </w:r>
        <w:r w:rsidR="005504B3">
          <w:rPr>
            <w:webHidden/>
          </w:rPr>
          <w:fldChar w:fldCharType="end"/>
        </w:r>
      </w:hyperlink>
    </w:p>
    <w:p w14:paraId="32867ABE" w14:textId="77777777" w:rsidR="005504B3" w:rsidRDefault="00795651">
      <w:pPr>
        <w:pStyle w:val="TOC2"/>
        <w:rPr>
          <w:rFonts w:asciiTheme="minorHAnsi" w:eastAsiaTheme="minorEastAsia" w:hAnsiTheme="minorHAnsi" w:cstheme="minorBidi"/>
          <w:b w:val="0"/>
          <w:sz w:val="22"/>
          <w:szCs w:val="22"/>
        </w:rPr>
      </w:pPr>
      <w:hyperlink w:anchor="_Toc397605262" w:history="1">
        <w:r w:rsidR="005504B3" w:rsidRPr="00C14EE8">
          <w:rPr>
            <w:rStyle w:val="Hyperlink"/>
          </w:rPr>
          <w:t>5.10</w:t>
        </w:r>
        <w:r w:rsidR="005504B3">
          <w:rPr>
            <w:rFonts w:asciiTheme="minorHAnsi" w:eastAsiaTheme="minorEastAsia" w:hAnsiTheme="minorHAnsi" w:cstheme="minorBidi"/>
            <w:b w:val="0"/>
            <w:sz w:val="22"/>
            <w:szCs w:val="22"/>
          </w:rPr>
          <w:tab/>
        </w:r>
        <w:r w:rsidR="005504B3" w:rsidRPr="00C14EE8">
          <w:rPr>
            <w:rStyle w:val="Hyperlink"/>
          </w:rPr>
          <w:t>Summary of Project Reductions</w:t>
        </w:r>
        <w:r w:rsidR="005504B3">
          <w:rPr>
            <w:webHidden/>
          </w:rPr>
          <w:tab/>
        </w:r>
        <w:r w:rsidR="005504B3">
          <w:rPr>
            <w:webHidden/>
          </w:rPr>
          <w:fldChar w:fldCharType="begin"/>
        </w:r>
        <w:r w:rsidR="005504B3">
          <w:rPr>
            <w:webHidden/>
          </w:rPr>
          <w:instrText xml:space="preserve"> PAGEREF _Toc397605262 \h </w:instrText>
        </w:r>
        <w:r w:rsidR="005504B3">
          <w:rPr>
            <w:webHidden/>
          </w:rPr>
        </w:r>
        <w:r w:rsidR="005504B3">
          <w:rPr>
            <w:webHidden/>
          </w:rPr>
          <w:fldChar w:fldCharType="separate"/>
        </w:r>
        <w:r w:rsidR="005504B3">
          <w:rPr>
            <w:webHidden/>
          </w:rPr>
          <w:t>62</w:t>
        </w:r>
        <w:r w:rsidR="005504B3">
          <w:rPr>
            <w:webHidden/>
          </w:rPr>
          <w:fldChar w:fldCharType="end"/>
        </w:r>
      </w:hyperlink>
    </w:p>
    <w:p w14:paraId="6C1F9A85" w14:textId="77777777" w:rsidR="005504B3" w:rsidRDefault="00795651">
      <w:pPr>
        <w:pStyle w:val="TOC2"/>
        <w:rPr>
          <w:rFonts w:asciiTheme="minorHAnsi" w:eastAsiaTheme="minorEastAsia" w:hAnsiTheme="minorHAnsi" w:cstheme="minorBidi"/>
          <w:b w:val="0"/>
          <w:sz w:val="22"/>
          <w:szCs w:val="22"/>
        </w:rPr>
      </w:pPr>
      <w:hyperlink w:anchor="_Toc397605263" w:history="1">
        <w:r w:rsidR="005504B3" w:rsidRPr="00C14EE8">
          <w:rPr>
            <w:rStyle w:val="Hyperlink"/>
          </w:rPr>
          <w:t>5.11</w:t>
        </w:r>
        <w:r w:rsidR="005504B3">
          <w:rPr>
            <w:rFonts w:asciiTheme="minorHAnsi" w:eastAsiaTheme="minorEastAsia" w:hAnsiTheme="minorHAnsi" w:cstheme="minorBidi"/>
            <w:b w:val="0"/>
            <w:sz w:val="22"/>
            <w:szCs w:val="22"/>
          </w:rPr>
          <w:tab/>
        </w:r>
        <w:r w:rsidR="005504B3" w:rsidRPr="00C14EE8">
          <w:rPr>
            <w:rStyle w:val="Hyperlink"/>
          </w:rPr>
          <w:t>Management Strategies for Southern Sub-Watersheds</w:t>
        </w:r>
        <w:r w:rsidR="005504B3">
          <w:rPr>
            <w:webHidden/>
          </w:rPr>
          <w:tab/>
        </w:r>
        <w:r w:rsidR="005504B3">
          <w:rPr>
            <w:webHidden/>
          </w:rPr>
          <w:fldChar w:fldCharType="begin"/>
        </w:r>
        <w:r w:rsidR="005504B3">
          <w:rPr>
            <w:webHidden/>
          </w:rPr>
          <w:instrText xml:space="preserve"> PAGEREF _Toc397605263 \h </w:instrText>
        </w:r>
        <w:r w:rsidR="005504B3">
          <w:rPr>
            <w:webHidden/>
          </w:rPr>
        </w:r>
        <w:r w:rsidR="005504B3">
          <w:rPr>
            <w:webHidden/>
          </w:rPr>
          <w:fldChar w:fldCharType="separate"/>
        </w:r>
        <w:r w:rsidR="005504B3">
          <w:rPr>
            <w:webHidden/>
          </w:rPr>
          <w:t>64</w:t>
        </w:r>
        <w:r w:rsidR="005504B3">
          <w:rPr>
            <w:webHidden/>
          </w:rPr>
          <w:fldChar w:fldCharType="end"/>
        </w:r>
      </w:hyperlink>
    </w:p>
    <w:p w14:paraId="1377D5CF" w14:textId="77777777" w:rsidR="005504B3" w:rsidRDefault="00795651">
      <w:pPr>
        <w:pStyle w:val="TOC3"/>
        <w:rPr>
          <w:rFonts w:asciiTheme="minorHAnsi" w:eastAsiaTheme="minorEastAsia" w:hAnsiTheme="minorHAnsi" w:cstheme="minorBidi"/>
          <w:i w:val="0"/>
          <w:sz w:val="22"/>
          <w:szCs w:val="22"/>
        </w:rPr>
      </w:pPr>
      <w:hyperlink w:anchor="_Toc397605264" w:history="1">
        <w:r w:rsidR="005504B3" w:rsidRPr="00C14EE8">
          <w:rPr>
            <w:rStyle w:val="Hyperlink"/>
          </w:rPr>
          <w:t>5.11.1</w:t>
        </w:r>
        <w:r w:rsidR="005504B3">
          <w:rPr>
            <w:rFonts w:asciiTheme="minorHAnsi" w:eastAsiaTheme="minorEastAsia" w:hAnsiTheme="minorHAnsi" w:cstheme="minorBidi"/>
            <w:i w:val="0"/>
            <w:sz w:val="22"/>
            <w:szCs w:val="22"/>
          </w:rPr>
          <w:tab/>
        </w:r>
        <w:r w:rsidR="005504B3" w:rsidRPr="00C14EE8">
          <w:rPr>
            <w:rStyle w:val="Hyperlink"/>
          </w:rPr>
          <w:t>Urban Stormwater</w:t>
        </w:r>
        <w:r w:rsidR="005504B3">
          <w:rPr>
            <w:webHidden/>
          </w:rPr>
          <w:tab/>
        </w:r>
        <w:r w:rsidR="005504B3">
          <w:rPr>
            <w:webHidden/>
          </w:rPr>
          <w:fldChar w:fldCharType="begin"/>
        </w:r>
        <w:r w:rsidR="005504B3">
          <w:rPr>
            <w:webHidden/>
          </w:rPr>
          <w:instrText xml:space="preserve"> PAGEREF _Toc397605264 \h </w:instrText>
        </w:r>
        <w:r w:rsidR="005504B3">
          <w:rPr>
            <w:webHidden/>
          </w:rPr>
        </w:r>
        <w:r w:rsidR="005504B3">
          <w:rPr>
            <w:webHidden/>
          </w:rPr>
          <w:fldChar w:fldCharType="separate"/>
        </w:r>
        <w:r w:rsidR="005504B3">
          <w:rPr>
            <w:webHidden/>
          </w:rPr>
          <w:t>64</w:t>
        </w:r>
        <w:r w:rsidR="005504B3">
          <w:rPr>
            <w:webHidden/>
          </w:rPr>
          <w:fldChar w:fldCharType="end"/>
        </w:r>
      </w:hyperlink>
    </w:p>
    <w:p w14:paraId="7752127B" w14:textId="77777777" w:rsidR="005504B3" w:rsidRDefault="00795651">
      <w:pPr>
        <w:pStyle w:val="TOC3"/>
        <w:rPr>
          <w:rFonts w:asciiTheme="minorHAnsi" w:eastAsiaTheme="minorEastAsia" w:hAnsiTheme="minorHAnsi" w:cstheme="minorBidi"/>
          <w:i w:val="0"/>
          <w:sz w:val="22"/>
          <w:szCs w:val="22"/>
        </w:rPr>
      </w:pPr>
      <w:hyperlink w:anchor="_Toc397605265" w:history="1">
        <w:r w:rsidR="005504B3" w:rsidRPr="00C14EE8">
          <w:rPr>
            <w:rStyle w:val="Hyperlink"/>
          </w:rPr>
          <w:t>5.11.2</w:t>
        </w:r>
        <w:r w:rsidR="005504B3">
          <w:rPr>
            <w:rFonts w:asciiTheme="minorHAnsi" w:eastAsiaTheme="minorEastAsia" w:hAnsiTheme="minorHAnsi" w:cstheme="minorBidi"/>
            <w:i w:val="0"/>
            <w:sz w:val="22"/>
            <w:szCs w:val="22"/>
          </w:rPr>
          <w:tab/>
        </w:r>
        <w:r w:rsidR="005504B3" w:rsidRPr="00C14EE8">
          <w:rPr>
            <w:rStyle w:val="Hyperlink"/>
          </w:rPr>
          <w:t>Agricultural BMPs</w:t>
        </w:r>
        <w:r w:rsidR="005504B3">
          <w:rPr>
            <w:webHidden/>
          </w:rPr>
          <w:tab/>
        </w:r>
        <w:r w:rsidR="005504B3">
          <w:rPr>
            <w:webHidden/>
          </w:rPr>
          <w:fldChar w:fldCharType="begin"/>
        </w:r>
        <w:r w:rsidR="005504B3">
          <w:rPr>
            <w:webHidden/>
          </w:rPr>
          <w:instrText xml:space="preserve"> PAGEREF _Toc397605265 \h </w:instrText>
        </w:r>
        <w:r w:rsidR="005504B3">
          <w:rPr>
            <w:webHidden/>
          </w:rPr>
        </w:r>
        <w:r w:rsidR="005504B3">
          <w:rPr>
            <w:webHidden/>
          </w:rPr>
          <w:fldChar w:fldCharType="separate"/>
        </w:r>
        <w:r w:rsidR="005504B3">
          <w:rPr>
            <w:webHidden/>
          </w:rPr>
          <w:t>64</w:t>
        </w:r>
        <w:r w:rsidR="005504B3">
          <w:rPr>
            <w:webHidden/>
          </w:rPr>
          <w:fldChar w:fldCharType="end"/>
        </w:r>
      </w:hyperlink>
    </w:p>
    <w:p w14:paraId="229BDFF0" w14:textId="77777777" w:rsidR="005504B3" w:rsidRDefault="00795651">
      <w:pPr>
        <w:pStyle w:val="TOC3"/>
        <w:rPr>
          <w:rFonts w:asciiTheme="minorHAnsi" w:eastAsiaTheme="minorEastAsia" w:hAnsiTheme="minorHAnsi" w:cstheme="minorBidi"/>
          <w:i w:val="0"/>
          <w:sz w:val="22"/>
          <w:szCs w:val="22"/>
        </w:rPr>
      </w:pPr>
      <w:hyperlink w:anchor="_Toc397605266" w:history="1">
        <w:r w:rsidR="005504B3" w:rsidRPr="00C14EE8">
          <w:rPr>
            <w:rStyle w:val="Hyperlink"/>
          </w:rPr>
          <w:t>5.11.3</w:t>
        </w:r>
        <w:r w:rsidR="005504B3">
          <w:rPr>
            <w:rFonts w:asciiTheme="minorHAnsi" w:eastAsiaTheme="minorEastAsia" w:hAnsiTheme="minorHAnsi" w:cstheme="minorBidi"/>
            <w:i w:val="0"/>
            <w:sz w:val="22"/>
            <w:szCs w:val="22"/>
          </w:rPr>
          <w:tab/>
        </w:r>
        <w:r w:rsidR="005504B3" w:rsidRPr="00C14EE8">
          <w:rPr>
            <w:rStyle w:val="Hyperlink"/>
          </w:rPr>
          <w:t>Public Education and Outreach</w:t>
        </w:r>
        <w:r w:rsidR="005504B3">
          <w:rPr>
            <w:webHidden/>
          </w:rPr>
          <w:tab/>
        </w:r>
        <w:r w:rsidR="005504B3">
          <w:rPr>
            <w:webHidden/>
          </w:rPr>
          <w:fldChar w:fldCharType="begin"/>
        </w:r>
        <w:r w:rsidR="005504B3">
          <w:rPr>
            <w:webHidden/>
          </w:rPr>
          <w:instrText xml:space="preserve"> PAGEREF _Toc397605266 \h </w:instrText>
        </w:r>
        <w:r w:rsidR="005504B3">
          <w:rPr>
            <w:webHidden/>
          </w:rPr>
        </w:r>
        <w:r w:rsidR="005504B3">
          <w:rPr>
            <w:webHidden/>
          </w:rPr>
          <w:fldChar w:fldCharType="separate"/>
        </w:r>
        <w:r w:rsidR="005504B3">
          <w:rPr>
            <w:webHidden/>
          </w:rPr>
          <w:t>64</w:t>
        </w:r>
        <w:r w:rsidR="005504B3">
          <w:rPr>
            <w:webHidden/>
          </w:rPr>
          <w:fldChar w:fldCharType="end"/>
        </w:r>
      </w:hyperlink>
    </w:p>
    <w:p w14:paraId="50EAB95A" w14:textId="77777777" w:rsidR="005504B3" w:rsidRDefault="00795651">
      <w:pPr>
        <w:pStyle w:val="TOC3"/>
        <w:rPr>
          <w:rFonts w:asciiTheme="minorHAnsi" w:eastAsiaTheme="minorEastAsia" w:hAnsiTheme="minorHAnsi" w:cstheme="minorBidi"/>
          <w:i w:val="0"/>
          <w:sz w:val="22"/>
          <w:szCs w:val="22"/>
        </w:rPr>
      </w:pPr>
      <w:hyperlink w:anchor="_Toc397605267" w:history="1">
        <w:r w:rsidR="005504B3" w:rsidRPr="00C14EE8">
          <w:rPr>
            <w:rStyle w:val="Hyperlink"/>
          </w:rPr>
          <w:t>5.11.4</w:t>
        </w:r>
        <w:r w:rsidR="005504B3">
          <w:rPr>
            <w:rFonts w:asciiTheme="minorHAnsi" w:eastAsiaTheme="minorEastAsia" w:hAnsiTheme="minorHAnsi" w:cstheme="minorBidi"/>
            <w:i w:val="0"/>
            <w:sz w:val="22"/>
            <w:szCs w:val="22"/>
          </w:rPr>
          <w:tab/>
        </w:r>
        <w:r w:rsidR="005504B3" w:rsidRPr="00C14EE8">
          <w:rPr>
            <w:rStyle w:val="Hyperlink"/>
          </w:rPr>
          <w:t>Diversions</w:t>
        </w:r>
        <w:r w:rsidR="005504B3">
          <w:rPr>
            <w:webHidden/>
          </w:rPr>
          <w:tab/>
        </w:r>
        <w:r w:rsidR="005504B3">
          <w:rPr>
            <w:webHidden/>
          </w:rPr>
          <w:fldChar w:fldCharType="begin"/>
        </w:r>
        <w:r w:rsidR="005504B3">
          <w:rPr>
            <w:webHidden/>
          </w:rPr>
          <w:instrText xml:space="preserve"> PAGEREF _Toc397605267 \h </w:instrText>
        </w:r>
        <w:r w:rsidR="005504B3">
          <w:rPr>
            <w:webHidden/>
          </w:rPr>
        </w:r>
        <w:r w:rsidR="005504B3">
          <w:rPr>
            <w:webHidden/>
          </w:rPr>
          <w:fldChar w:fldCharType="separate"/>
        </w:r>
        <w:r w:rsidR="005504B3">
          <w:rPr>
            <w:webHidden/>
          </w:rPr>
          <w:t>65</w:t>
        </w:r>
        <w:r w:rsidR="005504B3">
          <w:rPr>
            <w:webHidden/>
          </w:rPr>
          <w:fldChar w:fldCharType="end"/>
        </w:r>
      </w:hyperlink>
    </w:p>
    <w:p w14:paraId="57D59041" w14:textId="77777777" w:rsidR="005504B3" w:rsidRDefault="00795651">
      <w:pPr>
        <w:pStyle w:val="TOC3"/>
        <w:rPr>
          <w:rFonts w:asciiTheme="minorHAnsi" w:eastAsiaTheme="minorEastAsia" w:hAnsiTheme="minorHAnsi" w:cstheme="minorBidi"/>
          <w:i w:val="0"/>
          <w:sz w:val="22"/>
          <w:szCs w:val="22"/>
        </w:rPr>
      </w:pPr>
      <w:hyperlink w:anchor="_Toc397605268" w:history="1">
        <w:r w:rsidR="005504B3" w:rsidRPr="00C14EE8">
          <w:rPr>
            <w:rStyle w:val="Hyperlink"/>
          </w:rPr>
          <w:t>5.11.5</w:t>
        </w:r>
        <w:r w:rsidR="005504B3">
          <w:rPr>
            <w:rFonts w:asciiTheme="minorHAnsi" w:eastAsiaTheme="minorEastAsia" w:hAnsiTheme="minorHAnsi" w:cstheme="minorBidi"/>
            <w:i w:val="0"/>
            <w:sz w:val="22"/>
            <w:szCs w:val="22"/>
          </w:rPr>
          <w:tab/>
        </w:r>
        <w:r w:rsidR="005504B3" w:rsidRPr="00C14EE8">
          <w:rPr>
            <w:rStyle w:val="Hyperlink"/>
          </w:rPr>
          <w:t>Muck Removal/Canal Cleaning</w:t>
        </w:r>
        <w:r w:rsidR="005504B3">
          <w:rPr>
            <w:webHidden/>
          </w:rPr>
          <w:tab/>
        </w:r>
        <w:r w:rsidR="005504B3">
          <w:rPr>
            <w:webHidden/>
          </w:rPr>
          <w:fldChar w:fldCharType="begin"/>
        </w:r>
        <w:r w:rsidR="005504B3">
          <w:rPr>
            <w:webHidden/>
          </w:rPr>
          <w:instrText xml:space="preserve"> PAGEREF _Toc397605268 \h </w:instrText>
        </w:r>
        <w:r w:rsidR="005504B3">
          <w:rPr>
            <w:webHidden/>
          </w:rPr>
        </w:r>
        <w:r w:rsidR="005504B3">
          <w:rPr>
            <w:webHidden/>
          </w:rPr>
          <w:fldChar w:fldCharType="separate"/>
        </w:r>
        <w:r w:rsidR="005504B3">
          <w:rPr>
            <w:webHidden/>
          </w:rPr>
          <w:t>65</w:t>
        </w:r>
        <w:r w:rsidR="005504B3">
          <w:rPr>
            <w:webHidden/>
          </w:rPr>
          <w:fldChar w:fldCharType="end"/>
        </w:r>
      </w:hyperlink>
    </w:p>
    <w:p w14:paraId="370BF04B" w14:textId="77777777" w:rsidR="005504B3" w:rsidRDefault="00795651">
      <w:pPr>
        <w:pStyle w:val="TOC3"/>
        <w:rPr>
          <w:rFonts w:asciiTheme="minorHAnsi" w:eastAsiaTheme="minorEastAsia" w:hAnsiTheme="minorHAnsi" w:cstheme="minorBidi"/>
          <w:i w:val="0"/>
          <w:sz w:val="22"/>
          <w:szCs w:val="22"/>
        </w:rPr>
      </w:pPr>
      <w:hyperlink w:anchor="_Toc397605269" w:history="1">
        <w:r w:rsidR="005504B3" w:rsidRPr="00C14EE8">
          <w:rPr>
            <w:rStyle w:val="Hyperlink"/>
          </w:rPr>
          <w:t>5.11.6</w:t>
        </w:r>
        <w:r w:rsidR="005504B3">
          <w:rPr>
            <w:rFonts w:asciiTheme="minorHAnsi" w:eastAsiaTheme="minorEastAsia" w:hAnsiTheme="minorHAnsi" w:cstheme="minorBidi"/>
            <w:i w:val="0"/>
            <w:sz w:val="22"/>
            <w:szCs w:val="22"/>
          </w:rPr>
          <w:tab/>
        </w:r>
        <w:r w:rsidR="005504B3" w:rsidRPr="00C14EE8">
          <w:rPr>
            <w:rStyle w:val="Hyperlink"/>
          </w:rPr>
          <w:t>Bolles Cross Canal Improvements</w:t>
        </w:r>
        <w:r w:rsidR="005504B3">
          <w:rPr>
            <w:webHidden/>
          </w:rPr>
          <w:tab/>
        </w:r>
        <w:r w:rsidR="005504B3">
          <w:rPr>
            <w:webHidden/>
          </w:rPr>
          <w:fldChar w:fldCharType="begin"/>
        </w:r>
        <w:r w:rsidR="005504B3">
          <w:rPr>
            <w:webHidden/>
          </w:rPr>
          <w:instrText xml:space="preserve"> PAGEREF _Toc397605269 \h </w:instrText>
        </w:r>
        <w:r w:rsidR="005504B3">
          <w:rPr>
            <w:webHidden/>
          </w:rPr>
        </w:r>
        <w:r w:rsidR="005504B3">
          <w:rPr>
            <w:webHidden/>
          </w:rPr>
          <w:fldChar w:fldCharType="separate"/>
        </w:r>
        <w:r w:rsidR="005504B3">
          <w:rPr>
            <w:webHidden/>
          </w:rPr>
          <w:t>65</w:t>
        </w:r>
        <w:r w:rsidR="005504B3">
          <w:rPr>
            <w:webHidden/>
          </w:rPr>
          <w:fldChar w:fldCharType="end"/>
        </w:r>
      </w:hyperlink>
    </w:p>
    <w:p w14:paraId="600E4F8D" w14:textId="77777777" w:rsidR="005504B3" w:rsidRDefault="00795651">
      <w:pPr>
        <w:pStyle w:val="TOC1"/>
        <w:rPr>
          <w:rFonts w:asciiTheme="minorHAnsi" w:eastAsiaTheme="minorEastAsia" w:hAnsiTheme="minorHAnsi" w:cstheme="minorBidi"/>
          <w:b w:val="0"/>
          <w:caps w:val="0"/>
          <w:noProof/>
          <w:sz w:val="22"/>
          <w:szCs w:val="22"/>
        </w:rPr>
      </w:pPr>
      <w:hyperlink w:anchor="_Toc397605270" w:history="1">
        <w:r w:rsidR="005504B3" w:rsidRPr="00C14EE8">
          <w:rPr>
            <w:rStyle w:val="Hyperlink"/>
            <w:noProof/>
            <w:snapToGrid w:val="0"/>
            <w:w w:val="0"/>
          </w:rPr>
          <w:t>Chapter 6</w:t>
        </w:r>
        <w:r w:rsidR="005504B3" w:rsidRPr="00C14EE8">
          <w:rPr>
            <w:rStyle w:val="Hyperlink"/>
            <w:noProof/>
          </w:rPr>
          <w:t xml:space="preserve"> :  Assessing Progress and Making Changes</w:t>
        </w:r>
        <w:r w:rsidR="005504B3">
          <w:rPr>
            <w:noProof/>
            <w:webHidden/>
          </w:rPr>
          <w:tab/>
        </w:r>
        <w:r w:rsidR="005504B3">
          <w:rPr>
            <w:noProof/>
            <w:webHidden/>
          </w:rPr>
          <w:fldChar w:fldCharType="begin"/>
        </w:r>
        <w:r w:rsidR="005504B3">
          <w:rPr>
            <w:noProof/>
            <w:webHidden/>
          </w:rPr>
          <w:instrText xml:space="preserve"> PAGEREF _Toc397605270 \h </w:instrText>
        </w:r>
        <w:r w:rsidR="005504B3">
          <w:rPr>
            <w:noProof/>
            <w:webHidden/>
          </w:rPr>
        </w:r>
        <w:r w:rsidR="005504B3">
          <w:rPr>
            <w:noProof/>
            <w:webHidden/>
          </w:rPr>
          <w:fldChar w:fldCharType="separate"/>
        </w:r>
        <w:r w:rsidR="005504B3">
          <w:rPr>
            <w:noProof/>
            <w:webHidden/>
          </w:rPr>
          <w:t>66</w:t>
        </w:r>
        <w:r w:rsidR="005504B3">
          <w:rPr>
            <w:noProof/>
            <w:webHidden/>
          </w:rPr>
          <w:fldChar w:fldCharType="end"/>
        </w:r>
      </w:hyperlink>
    </w:p>
    <w:p w14:paraId="200EBA0D" w14:textId="77777777" w:rsidR="005504B3" w:rsidRDefault="00795651">
      <w:pPr>
        <w:pStyle w:val="TOC2"/>
        <w:rPr>
          <w:rFonts w:asciiTheme="minorHAnsi" w:eastAsiaTheme="minorEastAsia" w:hAnsiTheme="minorHAnsi" w:cstheme="minorBidi"/>
          <w:b w:val="0"/>
          <w:sz w:val="22"/>
          <w:szCs w:val="22"/>
        </w:rPr>
      </w:pPr>
      <w:hyperlink w:anchor="_Toc397605271" w:history="1">
        <w:r w:rsidR="005504B3" w:rsidRPr="00C14EE8">
          <w:rPr>
            <w:rStyle w:val="Hyperlink"/>
          </w:rPr>
          <w:t>6.1</w:t>
        </w:r>
        <w:r w:rsidR="005504B3">
          <w:rPr>
            <w:rFonts w:asciiTheme="minorHAnsi" w:eastAsiaTheme="minorEastAsia" w:hAnsiTheme="minorHAnsi" w:cstheme="minorBidi"/>
            <w:b w:val="0"/>
            <w:sz w:val="22"/>
            <w:szCs w:val="22"/>
          </w:rPr>
          <w:tab/>
        </w:r>
        <w:r w:rsidR="005504B3" w:rsidRPr="00C14EE8">
          <w:rPr>
            <w:rStyle w:val="Hyperlink"/>
          </w:rPr>
          <w:t>Tracking Implementation</w:t>
        </w:r>
        <w:r w:rsidR="005504B3">
          <w:rPr>
            <w:webHidden/>
          </w:rPr>
          <w:tab/>
        </w:r>
        <w:r w:rsidR="005504B3">
          <w:rPr>
            <w:webHidden/>
          </w:rPr>
          <w:fldChar w:fldCharType="begin"/>
        </w:r>
        <w:r w:rsidR="005504B3">
          <w:rPr>
            <w:webHidden/>
          </w:rPr>
          <w:instrText xml:space="preserve"> PAGEREF _Toc397605271 \h </w:instrText>
        </w:r>
        <w:r w:rsidR="005504B3">
          <w:rPr>
            <w:webHidden/>
          </w:rPr>
        </w:r>
        <w:r w:rsidR="005504B3">
          <w:rPr>
            <w:webHidden/>
          </w:rPr>
          <w:fldChar w:fldCharType="separate"/>
        </w:r>
        <w:r w:rsidR="005504B3">
          <w:rPr>
            <w:webHidden/>
          </w:rPr>
          <w:t>66</w:t>
        </w:r>
        <w:r w:rsidR="005504B3">
          <w:rPr>
            <w:webHidden/>
          </w:rPr>
          <w:fldChar w:fldCharType="end"/>
        </w:r>
      </w:hyperlink>
    </w:p>
    <w:p w14:paraId="700458CA" w14:textId="77777777" w:rsidR="005504B3" w:rsidRDefault="00795651">
      <w:pPr>
        <w:pStyle w:val="TOC2"/>
        <w:rPr>
          <w:rFonts w:asciiTheme="minorHAnsi" w:eastAsiaTheme="minorEastAsia" w:hAnsiTheme="minorHAnsi" w:cstheme="minorBidi"/>
          <w:b w:val="0"/>
          <w:sz w:val="22"/>
          <w:szCs w:val="22"/>
        </w:rPr>
      </w:pPr>
      <w:hyperlink w:anchor="_Toc397605272" w:history="1">
        <w:r w:rsidR="005504B3" w:rsidRPr="00C14EE8">
          <w:rPr>
            <w:rStyle w:val="Hyperlink"/>
          </w:rPr>
          <w:t>6.2</w:t>
        </w:r>
        <w:r w:rsidR="005504B3">
          <w:rPr>
            <w:rFonts w:asciiTheme="minorHAnsi" w:eastAsiaTheme="minorEastAsia" w:hAnsiTheme="minorHAnsi" w:cstheme="minorBidi"/>
            <w:b w:val="0"/>
            <w:sz w:val="22"/>
            <w:szCs w:val="22"/>
          </w:rPr>
          <w:tab/>
        </w:r>
        <w:r w:rsidR="005504B3" w:rsidRPr="00C14EE8">
          <w:rPr>
            <w:rStyle w:val="Hyperlink"/>
          </w:rPr>
          <w:t>Adaptive Management Measures</w:t>
        </w:r>
        <w:r w:rsidR="005504B3">
          <w:rPr>
            <w:webHidden/>
          </w:rPr>
          <w:tab/>
        </w:r>
        <w:r w:rsidR="005504B3">
          <w:rPr>
            <w:webHidden/>
          </w:rPr>
          <w:fldChar w:fldCharType="begin"/>
        </w:r>
        <w:r w:rsidR="005504B3">
          <w:rPr>
            <w:webHidden/>
          </w:rPr>
          <w:instrText xml:space="preserve"> PAGEREF _Toc397605272 \h </w:instrText>
        </w:r>
        <w:r w:rsidR="005504B3">
          <w:rPr>
            <w:webHidden/>
          </w:rPr>
        </w:r>
        <w:r w:rsidR="005504B3">
          <w:rPr>
            <w:webHidden/>
          </w:rPr>
          <w:fldChar w:fldCharType="separate"/>
        </w:r>
        <w:r w:rsidR="005504B3">
          <w:rPr>
            <w:webHidden/>
          </w:rPr>
          <w:t>67</w:t>
        </w:r>
        <w:r w:rsidR="005504B3">
          <w:rPr>
            <w:webHidden/>
          </w:rPr>
          <w:fldChar w:fldCharType="end"/>
        </w:r>
      </w:hyperlink>
    </w:p>
    <w:p w14:paraId="71CF35F1" w14:textId="77777777" w:rsidR="005504B3" w:rsidRDefault="00795651">
      <w:pPr>
        <w:pStyle w:val="TOC2"/>
        <w:rPr>
          <w:rFonts w:asciiTheme="minorHAnsi" w:eastAsiaTheme="minorEastAsia" w:hAnsiTheme="minorHAnsi" w:cstheme="minorBidi"/>
          <w:b w:val="0"/>
          <w:sz w:val="22"/>
          <w:szCs w:val="22"/>
        </w:rPr>
      </w:pPr>
      <w:hyperlink w:anchor="_Toc397605273" w:history="1">
        <w:r w:rsidR="005504B3" w:rsidRPr="00C14EE8">
          <w:rPr>
            <w:rStyle w:val="Hyperlink"/>
          </w:rPr>
          <w:t>6.3</w:t>
        </w:r>
        <w:r w:rsidR="005504B3">
          <w:rPr>
            <w:rFonts w:asciiTheme="minorHAnsi" w:eastAsiaTheme="minorEastAsia" w:hAnsiTheme="minorHAnsi" w:cstheme="minorBidi"/>
            <w:b w:val="0"/>
            <w:sz w:val="22"/>
            <w:szCs w:val="22"/>
          </w:rPr>
          <w:tab/>
        </w:r>
        <w:r w:rsidR="005504B3" w:rsidRPr="00C14EE8">
          <w:rPr>
            <w:rStyle w:val="Hyperlink"/>
          </w:rPr>
          <w:t>Water Quality Monitoring</w:t>
        </w:r>
        <w:r w:rsidR="005504B3">
          <w:rPr>
            <w:webHidden/>
          </w:rPr>
          <w:tab/>
        </w:r>
        <w:r w:rsidR="005504B3">
          <w:rPr>
            <w:webHidden/>
          </w:rPr>
          <w:fldChar w:fldCharType="begin"/>
        </w:r>
        <w:r w:rsidR="005504B3">
          <w:rPr>
            <w:webHidden/>
          </w:rPr>
          <w:instrText xml:space="preserve"> PAGEREF _Toc397605273 \h </w:instrText>
        </w:r>
        <w:r w:rsidR="005504B3">
          <w:rPr>
            <w:webHidden/>
          </w:rPr>
        </w:r>
        <w:r w:rsidR="005504B3">
          <w:rPr>
            <w:webHidden/>
          </w:rPr>
          <w:fldChar w:fldCharType="separate"/>
        </w:r>
        <w:r w:rsidR="005504B3">
          <w:rPr>
            <w:webHidden/>
          </w:rPr>
          <w:t>68</w:t>
        </w:r>
        <w:r w:rsidR="005504B3">
          <w:rPr>
            <w:webHidden/>
          </w:rPr>
          <w:fldChar w:fldCharType="end"/>
        </w:r>
      </w:hyperlink>
    </w:p>
    <w:p w14:paraId="3555426E" w14:textId="77777777" w:rsidR="005504B3" w:rsidRDefault="00795651">
      <w:pPr>
        <w:pStyle w:val="TOC3"/>
        <w:rPr>
          <w:rFonts w:asciiTheme="minorHAnsi" w:eastAsiaTheme="minorEastAsia" w:hAnsiTheme="minorHAnsi" w:cstheme="minorBidi"/>
          <w:i w:val="0"/>
          <w:sz w:val="22"/>
          <w:szCs w:val="22"/>
        </w:rPr>
      </w:pPr>
      <w:hyperlink w:anchor="_Toc397605274" w:history="1">
        <w:r w:rsidR="005504B3" w:rsidRPr="00C14EE8">
          <w:rPr>
            <w:rStyle w:val="Hyperlink"/>
          </w:rPr>
          <w:t>6.3.1</w:t>
        </w:r>
        <w:r w:rsidR="005504B3">
          <w:rPr>
            <w:rFonts w:asciiTheme="minorHAnsi" w:eastAsiaTheme="minorEastAsia" w:hAnsiTheme="minorHAnsi" w:cstheme="minorBidi"/>
            <w:i w:val="0"/>
            <w:sz w:val="22"/>
            <w:szCs w:val="22"/>
          </w:rPr>
          <w:tab/>
        </w:r>
        <w:r w:rsidR="005504B3" w:rsidRPr="00C14EE8">
          <w:rPr>
            <w:rStyle w:val="Hyperlink"/>
          </w:rPr>
          <w:t>Monitoring Objectives</w:t>
        </w:r>
        <w:r w:rsidR="005504B3">
          <w:rPr>
            <w:webHidden/>
          </w:rPr>
          <w:tab/>
        </w:r>
        <w:r w:rsidR="005504B3">
          <w:rPr>
            <w:webHidden/>
          </w:rPr>
          <w:fldChar w:fldCharType="begin"/>
        </w:r>
        <w:r w:rsidR="005504B3">
          <w:rPr>
            <w:webHidden/>
          </w:rPr>
          <w:instrText xml:space="preserve"> PAGEREF _Toc397605274 \h </w:instrText>
        </w:r>
        <w:r w:rsidR="005504B3">
          <w:rPr>
            <w:webHidden/>
          </w:rPr>
        </w:r>
        <w:r w:rsidR="005504B3">
          <w:rPr>
            <w:webHidden/>
          </w:rPr>
          <w:fldChar w:fldCharType="separate"/>
        </w:r>
        <w:r w:rsidR="005504B3">
          <w:rPr>
            <w:webHidden/>
          </w:rPr>
          <w:t>68</w:t>
        </w:r>
        <w:r w:rsidR="005504B3">
          <w:rPr>
            <w:webHidden/>
          </w:rPr>
          <w:fldChar w:fldCharType="end"/>
        </w:r>
      </w:hyperlink>
    </w:p>
    <w:p w14:paraId="22E254BF" w14:textId="77777777" w:rsidR="005504B3" w:rsidRDefault="00795651">
      <w:pPr>
        <w:pStyle w:val="TOC3"/>
        <w:rPr>
          <w:rFonts w:asciiTheme="minorHAnsi" w:eastAsiaTheme="minorEastAsia" w:hAnsiTheme="minorHAnsi" w:cstheme="minorBidi"/>
          <w:i w:val="0"/>
          <w:sz w:val="22"/>
          <w:szCs w:val="22"/>
        </w:rPr>
      </w:pPr>
      <w:hyperlink w:anchor="_Toc397605275" w:history="1">
        <w:r w:rsidR="005504B3" w:rsidRPr="00C14EE8">
          <w:rPr>
            <w:rStyle w:val="Hyperlink"/>
          </w:rPr>
          <w:t>6.3.2</w:t>
        </w:r>
        <w:r w:rsidR="005504B3">
          <w:rPr>
            <w:rFonts w:asciiTheme="minorHAnsi" w:eastAsiaTheme="minorEastAsia" w:hAnsiTheme="minorHAnsi" w:cstheme="minorBidi"/>
            <w:i w:val="0"/>
            <w:sz w:val="22"/>
            <w:szCs w:val="22"/>
          </w:rPr>
          <w:tab/>
        </w:r>
        <w:r w:rsidR="005504B3" w:rsidRPr="00C14EE8">
          <w:rPr>
            <w:rStyle w:val="Hyperlink"/>
          </w:rPr>
          <w:t>Monitoring Parameters, Frequency, and Network</w:t>
        </w:r>
        <w:r w:rsidR="005504B3">
          <w:rPr>
            <w:webHidden/>
          </w:rPr>
          <w:tab/>
        </w:r>
        <w:r w:rsidR="005504B3">
          <w:rPr>
            <w:webHidden/>
          </w:rPr>
          <w:fldChar w:fldCharType="begin"/>
        </w:r>
        <w:r w:rsidR="005504B3">
          <w:rPr>
            <w:webHidden/>
          </w:rPr>
          <w:instrText xml:space="preserve"> PAGEREF _Toc397605275 \h </w:instrText>
        </w:r>
        <w:r w:rsidR="005504B3">
          <w:rPr>
            <w:webHidden/>
          </w:rPr>
        </w:r>
        <w:r w:rsidR="005504B3">
          <w:rPr>
            <w:webHidden/>
          </w:rPr>
          <w:fldChar w:fldCharType="separate"/>
        </w:r>
        <w:r w:rsidR="005504B3">
          <w:rPr>
            <w:webHidden/>
          </w:rPr>
          <w:t>68</w:t>
        </w:r>
        <w:r w:rsidR="005504B3">
          <w:rPr>
            <w:webHidden/>
          </w:rPr>
          <w:fldChar w:fldCharType="end"/>
        </w:r>
      </w:hyperlink>
    </w:p>
    <w:p w14:paraId="5FD9F49B" w14:textId="77777777" w:rsidR="005504B3" w:rsidRDefault="00795651">
      <w:pPr>
        <w:pStyle w:val="TOC3"/>
        <w:rPr>
          <w:rFonts w:asciiTheme="minorHAnsi" w:eastAsiaTheme="minorEastAsia" w:hAnsiTheme="minorHAnsi" w:cstheme="minorBidi"/>
          <w:i w:val="0"/>
          <w:sz w:val="22"/>
          <w:szCs w:val="22"/>
        </w:rPr>
      </w:pPr>
      <w:hyperlink w:anchor="_Toc397605276" w:history="1">
        <w:r w:rsidR="005504B3" w:rsidRPr="00C14EE8">
          <w:rPr>
            <w:rStyle w:val="Hyperlink"/>
          </w:rPr>
          <w:t>6.3.3</w:t>
        </w:r>
        <w:r w:rsidR="005504B3">
          <w:rPr>
            <w:rFonts w:asciiTheme="minorHAnsi" w:eastAsiaTheme="minorEastAsia" w:hAnsiTheme="minorHAnsi" w:cstheme="minorBidi"/>
            <w:i w:val="0"/>
            <w:sz w:val="22"/>
            <w:szCs w:val="22"/>
          </w:rPr>
          <w:tab/>
        </w:r>
        <w:r w:rsidR="005504B3" w:rsidRPr="00C14EE8">
          <w:rPr>
            <w:rStyle w:val="Hyperlink"/>
          </w:rPr>
          <w:t>Data Management and Assessment</w:t>
        </w:r>
        <w:r w:rsidR="005504B3">
          <w:rPr>
            <w:webHidden/>
          </w:rPr>
          <w:tab/>
        </w:r>
        <w:r w:rsidR="005504B3">
          <w:rPr>
            <w:webHidden/>
          </w:rPr>
          <w:fldChar w:fldCharType="begin"/>
        </w:r>
        <w:r w:rsidR="005504B3">
          <w:rPr>
            <w:webHidden/>
          </w:rPr>
          <w:instrText xml:space="preserve"> PAGEREF _Toc397605276 \h </w:instrText>
        </w:r>
        <w:r w:rsidR="005504B3">
          <w:rPr>
            <w:webHidden/>
          </w:rPr>
        </w:r>
        <w:r w:rsidR="005504B3">
          <w:rPr>
            <w:webHidden/>
          </w:rPr>
          <w:fldChar w:fldCharType="separate"/>
        </w:r>
        <w:r w:rsidR="005504B3">
          <w:rPr>
            <w:webHidden/>
          </w:rPr>
          <w:t>75</w:t>
        </w:r>
        <w:r w:rsidR="005504B3">
          <w:rPr>
            <w:webHidden/>
          </w:rPr>
          <w:fldChar w:fldCharType="end"/>
        </w:r>
      </w:hyperlink>
    </w:p>
    <w:p w14:paraId="4789DA9D" w14:textId="77777777" w:rsidR="005504B3" w:rsidRDefault="00795651">
      <w:pPr>
        <w:pStyle w:val="TOC3"/>
        <w:rPr>
          <w:rFonts w:asciiTheme="minorHAnsi" w:eastAsiaTheme="minorEastAsia" w:hAnsiTheme="minorHAnsi" w:cstheme="minorBidi"/>
          <w:i w:val="0"/>
          <w:sz w:val="22"/>
          <w:szCs w:val="22"/>
        </w:rPr>
      </w:pPr>
      <w:hyperlink w:anchor="_Toc397605277" w:history="1">
        <w:r w:rsidR="005504B3" w:rsidRPr="00C14EE8">
          <w:rPr>
            <w:rStyle w:val="Hyperlink"/>
          </w:rPr>
          <w:t>6.3.4</w:t>
        </w:r>
        <w:r w:rsidR="005504B3">
          <w:rPr>
            <w:rFonts w:asciiTheme="minorHAnsi" w:eastAsiaTheme="minorEastAsia" w:hAnsiTheme="minorHAnsi" w:cstheme="minorBidi"/>
            <w:i w:val="0"/>
            <w:sz w:val="22"/>
            <w:szCs w:val="22"/>
          </w:rPr>
          <w:tab/>
        </w:r>
        <w:r w:rsidR="005504B3" w:rsidRPr="00C14EE8">
          <w:rPr>
            <w:rStyle w:val="Hyperlink"/>
          </w:rPr>
          <w:t>Quality Assurance/Quality Control</w:t>
        </w:r>
        <w:r w:rsidR="005504B3">
          <w:rPr>
            <w:webHidden/>
          </w:rPr>
          <w:tab/>
        </w:r>
        <w:r w:rsidR="005504B3">
          <w:rPr>
            <w:webHidden/>
          </w:rPr>
          <w:fldChar w:fldCharType="begin"/>
        </w:r>
        <w:r w:rsidR="005504B3">
          <w:rPr>
            <w:webHidden/>
          </w:rPr>
          <w:instrText xml:space="preserve"> PAGEREF _Toc397605277 \h </w:instrText>
        </w:r>
        <w:r w:rsidR="005504B3">
          <w:rPr>
            <w:webHidden/>
          </w:rPr>
        </w:r>
        <w:r w:rsidR="005504B3">
          <w:rPr>
            <w:webHidden/>
          </w:rPr>
          <w:fldChar w:fldCharType="separate"/>
        </w:r>
        <w:r w:rsidR="005504B3">
          <w:rPr>
            <w:webHidden/>
          </w:rPr>
          <w:t>75</w:t>
        </w:r>
        <w:r w:rsidR="005504B3">
          <w:rPr>
            <w:webHidden/>
          </w:rPr>
          <w:fldChar w:fldCharType="end"/>
        </w:r>
      </w:hyperlink>
    </w:p>
    <w:p w14:paraId="0E949FFD" w14:textId="77777777" w:rsidR="005504B3" w:rsidRDefault="00795651">
      <w:pPr>
        <w:pStyle w:val="TOC3"/>
        <w:rPr>
          <w:rFonts w:asciiTheme="minorHAnsi" w:eastAsiaTheme="minorEastAsia" w:hAnsiTheme="minorHAnsi" w:cstheme="minorBidi"/>
          <w:i w:val="0"/>
          <w:sz w:val="22"/>
          <w:szCs w:val="22"/>
        </w:rPr>
      </w:pPr>
      <w:hyperlink w:anchor="_Toc397605278" w:history="1">
        <w:r w:rsidR="005504B3" w:rsidRPr="00C14EE8">
          <w:rPr>
            <w:rStyle w:val="Hyperlink"/>
          </w:rPr>
          <w:t>6.3.5</w:t>
        </w:r>
        <w:r w:rsidR="005504B3">
          <w:rPr>
            <w:rFonts w:asciiTheme="minorHAnsi" w:eastAsiaTheme="minorEastAsia" w:hAnsiTheme="minorHAnsi" w:cstheme="minorBidi"/>
            <w:i w:val="0"/>
            <w:sz w:val="22"/>
            <w:szCs w:val="22"/>
          </w:rPr>
          <w:tab/>
        </w:r>
        <w:r w:rsidR="005504B3" w:rsidRPr="00C14EE8">
          <w:rPr>
            <w:rStyle w:val="Hyperlink"/>
          </w:rPr>
          <w:t>Water Quality Monitoring Plan Reassessment</w:t>
        </w:r>
        <w:r w:rsidR="005504B3">
          <w:rPr>
            <w:webHidden/>
          </w:rPr>
          <w:tab/>
        </w:r>
        <w:r w:rsidR="005504B3">
          <w:rPr>
            <w:webHidden/>
          </w:rPr>
          <w:fldChar w:fldCharType="begin"/>
        </w:r>
        <w:r w:rsidR="005504B3">
          <w:rPr>
            <w:webHidden/>
          </w:rPr>
          <w:instrText xml:space="preserve"> PAGEREF _Toc397605278 \h </w:instrText>
        </w:r>
        <w:r w:rsidR="005504B3">
          <w:rPr>
            <w:webHidden/>
          </w:rPr>
        </w:r>
        <w:r w:rsidR="005504B3">
          <w:rPr>
            <w:webHidden/>
          </w:rPr>
          <w:fldChar w:fldCharType="separate"/>
        </w:r>
        <w:r w:rsidR="005504B3">
          <w:rPr>
            <w:webHidden/>
          </w:rPr>
          <w:t>75</w:t>
        </w:r>
        <w:r w:rsidR="005504B3">
          <w:rPr>
            <w:webHidden/>
          </w:rPr>
          <w:fldChar w:fldCharType="end"/>
        </w:r>
      </w:hyperlink>
    </w:p>
    <w:p w14:paraId="76CA7669" w14:textId="77777777" w:rsidR="005504B3" w:rsidRDefault="00795651">
      <w:pPr>
        <w:pStyle w:val="TOC1"/>
        <w:rPr>
          <w:rFonts w:asciiTheme="minorHAnsi" w:eastAsiaTheme="minorEastAsia" w:hAnsiTheme="minorHAnsi" w:cstheme="minorBidi"/>
          <w:b w:val="0"/>
          <w:caps w:val="0"/>
          <w:noProof/>
          <w:sz w:val="22"/>
          <w:szCs w:val="22"/>
        </w:rPr>
      </w:pPr>
      <w:hyperlink w:anchor="_Toc397605279" w:history="1">
        <w:r w:rsidR="005504B3" w:rsidRPr="00C14EE8">
          <w:rPr>
            <w:rStyle w:val="Hyperlink"/>
            <w:noProof/>
          </w:rPr>
          <w:t>APPENDICES</w:t>
        </w:r>
        <w:r w:rsidR="005504B3">
          <w:rPr>
            <w:noProof/>
            <w:webHidden/>
          </w:rPr>
          <w:tab/>
        </w:r>
        <w:r w:rsidR="005504B3">
          <w:rPr>
            <w:noProof/>
            <w:webHidden/>
          </w:rPr>
          <w:fldChar w:fldCharType="begin"/>
        </w:r>
        <w:r w:rsidR="005504B3">
          <w:rPr>
            <w:noProof/>
            <w:webHidden/>
          </w:rPr>
          <w:instrText xml:space="preserve"> PAGEREF _Toc397605279 \h </w:instrText>
        </w:r>
        <w:r w:rsidR="005504B3">
          <w:rPr>
            <w:noProof/>
            <w:webHidden/>
          </w:rPr>
        </w:r>
        <w:r w:rsidR="005504B3">
          <w:rPr>
            <w:noProof/>
            <w:webHidden/>
          </w:rPr>
          <w:fldChar w:fldCharType="separate"/>
        </w:r>
        <w:r w:rsidR="005504B3">
          <w:rPr>
            <w:noProof/>
            <w:webHidden/>
          </w:rPr>
          <w:t>77</w:t>
        </w:r>
        <w:r w:rsidR="005504B3">
          <w:rPr>
            <w:noProof/>
            <w:webHidden/>
          </w:rPr>
          <w:fldChar w:fldCharType="end"/>
        </w:r>
      </w:hyperlink>
    </w:p>
    <w:p w14:paraId="502DA19D" w14:textId="77777777" w:rsidR="005504B3" w:rsidRDefault="00795651">
      <w:pPr>
        <w:pStyle w:val="TOC2"/>
        <w:rPr>
          <w:rFonts w:asciiTheme="minorHAnsi" w:eastAsiaTheme="minorEastAsia" w:hAnsiTheme="minorHAnsi" w:cstheme="minorBidi"/>
          <w:b w:val="0"/>
          <w:sz w:val="22"/>
          <w:szCs w:val="22"/>
        </w:rPr>
      </w:pPr>
      <w:hyperlink w:anchor="_Toc397605280" w:history="1">
        <w:r w:rsidR="005504B3" w:rsidRPr="00C14EE8">
          <w:rPr>
            <w:rStyle w:val="Hyperlink"/>
          </w:rPr>
          <w:t>Appendix A:  BMP Efficiencies and Projects To Achieve the TMDL</w:t>
        </w:r>
        <w:r w:rsidR="005504B3">
          <w:rPr>
            <w:webHidden/>
          </w:rPr>
          <w:tab/>
        </w:r>
        <w:r w:rsidR="005504B3">
          <w:rPr>
            <w:webHidden/>
          </w:rPr>
          <w:fldChar w:fldCharType="begin"/>
        </w:r>
        <w:r w:rsidR="005504B3">
          <w:rPr>
            <w:webHidden/>
          </w:rPr>
          <w:instrText xml:space="preserve"> PAGEREF _Toc397605280 \h </w:instrText>
        </w:r>
        <w:r w:rsidR="005504B3">
          <w:rPr>
            <w:webHidden/>
          </w:rPr>
        </w:r>
        <w:r w:rsidR="005504B3">
          <w:rPr>
            <w:webHidden/>
          </w:rPr>
          <w:fldChar w:fldCharType="separate"/>
        </w:r>
        <w:r w:rsidR="005504B3">
          <w:rPr>
            <w:webHidden/>
          </w:rPr>
          <w:t>78</w:t>
        </w:r>
        <w:r w:rsidR="005504B3">
          <w:rPr>
            <w:webHidden/>
          </w:rPr>
          <w:fldChar w:fldCharType="end"/>
        </w:r>
      </w:hyperlink>
    </w:p>
    <w:p w14:paraId="019DED77" w14:textId="77777777" w:rsidR="005504B3" w:rsidRDefault="00795651">
      <w:pPr>
        <w:pStyle w:val="TOC2"/>
        <w:rPr>
          <w:rFonts w:asciiTheme="minorHAnsi" w:eastAsiaTheme="minorEastAsia" w:hAnsiTheme="minorHAnsi" w:cstheme="minorBidi"/>
          <w:b w:val="0"/>
          <w:sz w:val="22"/>
          <w:szCs w:val="22"/>
        </w:rPr>
      </w:pPr>
      <w:hyperlink w:anchor="_Toc397605281" w:history="1">
        <w:r w:rsidR="005504B3" w:rsidRPr="00C14EE8">
          <w:rPr>
            <w:rStyle w:val="Hyperlink"/>
          </w:rPr>
          <w:t>Appendix B:  FLUCCS Codes and WAM Land Use Classifications</w:t>
        </w:r>
        <w:r w:rsidR="005504B3">
          <w:rPr>
            <w:webHidden/>
          </w:rPr>
          <w:tab/>
        </w:r>
        <w:r w:rsidR="005504B3">
          <w:rPr>
            <w:webHidden/>
          </w:rPr>
          <w:fldChar w:fldCharType="begin"/>
        </w:r>
        <w:r w:rsidR="005504B3">
          <w:rPr>
            <w:webHidden/>
          </w:rPr>
          <w:instrText xml:space="preserve"> PAGEREF _Toc397605281 \h </w:instrText>
        </w:r>
        <w:r w:rsidR="005504B3">
          <w:rPr>
            <w:webHidden/>
          </w:rPr>
        </w:r>
        <w:r w:rsidR="005504B3">
          <w:rPr>
            <w:webHidden/>
          </w:rPr>
          <w:fldChar w:fldCharType="separate"/>
        </w:r>
        <w:r w:rsidR="005504B3">
          <w:rPr>
            <w:webHidden/>
          </w:rPr>
          <w:t>113</w:t>
        </w:r>
        <w:r w:rsidR="005504B3">
          <w:rPr>
            <w:webHidden/>
          </w:rPr>
          <w:fldChar w:fldCharType="end"/>
        </w:r>
      </w:hyperlink>
    </w:p>
    <w:p w14:paraId="22AB9126" w14:textId="77777777" w:rsidR="005504B3" w:rsidRDefault="00795651">
      <w:pPr>
        <w:pStyle w:val="TOC2"/>
        <w:rPr>
          <w:rFonts w:asciiTheme="minorHAnsi" w:eastAsiaTheme="minorEastAsia" w:hAnsiTheme="minorHAnsi" w:cstheme="minorBidi"/>
          <w:b w:val="0"/>
          <w:sz w:val="22"/>
          <w:szCs w:val="22"/>
        </w:rPr>
      </w:pPr>
      <w:hyperlink w:anchor="_Toc397605282" w:history="1">
        <w:r w:rsidR="005504B3" w:rsidRPr="00C14EE8">
          <w:rPr>
            <w:rStyle w:val="Hyperlink"/>
          </w:rPr>
          <w:t>Appendix C:  Potential Funding Sources</w:t>
        </w:r>
        <w:r w:rsidR="005504B3">
          <w:rPr>
            <w:webHidden/>
          </w:rPr>
          <w:tab/>
        </w:r>
        <w:r w:rsidR="005504B3">
          <w:rPr>
            <w:webHidden/>
          </w:rPr>
          <w:fldChar w:fldCharType="begin"/>
        </w:r>
        <w:r w:rsidR="005504B3">
          <w:rPr>
            <w:webHidden/>
          </w:rPr>
          <w:instrText xml:space="preserve"> PAGEREF _Toc397605282 \h </w:instrText>
        </w:r>
        <w:r w:rsidR="005504B3">
          <w:rPr>
            <w:webHidden/>
          </w:rPr>
        </w:r>
        <w:r w:rsidR="005504B3">
          <w:rPr>
            <w:webHidden/>
          </w:rPr>
          <w:fldChar w:fldCharType="separate"/>
        </w:r>
        <w:r w:rsidR="005504B3">
          <w:rPr>
            <w:webHidden/>
          </w:rPr>
          <w:t>118</w:t>
        </w:r>
        <w:r w:rsidR="005504B3">
          <w:rPr>
            <w:webHidden/>
          </w:rPr>
          <w:fldChar w:fldCharType="end"/>
        </w:r>
      </w:hyperlink>
    </w:p>
    <w:p w14:paraId="2AEC2B02" w14:textId="77777777" w:rsidR="005504B3" w:rsidRDefault="00795651">
      <w:pPr>
        <w:pStyle w:val="TOC2"/>
        <w:rPr>
          <w:rFonts w:asciiTheme="minorHAnsi" w:eastAsiaTheme="minorEastAsia" w:hAnsiTheme="minorHAnsi" w:cstheme="minorBidi"/>
          <w:b w:val="0"/>
          <w:sz w:val="22"/>
          <w:szCs w:val="22"/>
        </w:rPr>
      </w:pPr>
      <w:hyperlink w:anchor="_Toc397605283" w:history="1">
        <w:r w:rsidR="005504B3" w:rsidRPr="00C14EE8">
          <w:rPr>
            <w:rStyle w:val="Hyperlink"/>
          </w:rPr>
          <w:t>Appendix D:  Bibliography of Key References and Websites</w:t>
        </w:r>
        <w:r w:rsidR="005504B3">
          <w:rPr>
            <w:webHidden/>
          </w:rPr>
          <w:tab/>
        </w:r>
        <w:r w:rsidR="005504B3">
          <w:rPr>
            <w:webHidden/>
          </w:rPr>
          <w:fldChar w:fldCharType="begin"/>
        </w:r>
        <w:r w:rsidR="005504B3">
          <w:rPr>
            <w:webHidden/>
          </w:rPr>
          <w:instrText xml:space="preserve"> PAGEREF _Toc397605283 \h </w:instrText>
        </w:r>
        <w:r w:rsidR="005504B3">
          <w:rPr>
            <w:webHidden/>
          </w:rPr>
        </w:r>
        <w:r w:rsidR="005504B3">
          <w:rPr>
            <w:webHidden/>
          </w:rPr>
          <w:fldChar w:fldCharType="separate"/>
        </w:r>
        <w:r w:rsidR="005504B3">
          <w:rPr>
            <w:webHidden/>
          </w:rPr>
          <w:t>122</w:t>
        </w:r>
        <w:r w:rsidR="005504B3">
          <w:rPr>
            <w:webHidden/>
          </w:rPr>
          <w:fldChar w:fldCharType="end"/>
        </w:r>
      </w:hyperlink>
    </w:p>
    <w:p w14:paraId="4FA38EB9" w14:textId="77777777" w:rsidR="00BC22F8" w:rsidRPr="00F143CF" w:rsidRDefault="004E3424" w:rsidP="00CA75A3">
      <w:pPr>
        <w:pStyle w:val="TOC1"/>
        <w:rPr>
          <w:highlight w:val="yellow"/>
        </w:rPr>
      </w:pPr>
      <w:r w:rsidRPr="00F65CD9">
        <w:rPr>
          <w:highlight w:val="yellow"/>
        </w:rPr>
        <w:fldChar w:fldCharType="end"/>
      </w:r>
    </w:p>
    <w:p w14:paraId="50A73E1A" w14:textId="77777777" w:rsidR="00BC22F8" w:rsidRPr="002437BD" w:rsidRDefault="0034635A" w:rsidP="00663DAF">
      <w:pPr>
        <w:pStyle w:val="Heading1A"/>
      </w:pPr>
      <w:r w:rsidRPr="002437BD">
        <w:t>List of Figures</w:t>
      </w:r>
    </w:p>
    <w:p w14:paraId="10E0F9C9" w14:textId="77777777" w:rsidR="005504B3" w:rsidRDefault="004E3424">
      <w:pPr>
        <w:pStyle w:val="TableofFigures"/>
        <w:rPr>
          <w:rFonts w:asciiTheme="minorHAnsi" w:eastAsiaTheme="minorEastAsia" w:hAnsiTheme="minorHAnsi" w:cstheme="minorBidi"/>
          <w:i w:val="0"/>
          <w:noProof/>
          <w:sz w:val="22"/>
          <w:szCs w:val="22"/>
        </w:rPr>
      </w:pPr>
      <w:r w:rsidRPr="00F65CD9">
        <w:rPr>
          <w:highlight w:val="yellow"/>
        </w:rPr>
        <w:fldChar w:fldCharType="begin"/>
      </w:r>
      <w:r w:rsidR="004512E8" w:rsidRPr="00F65CD9">
        <w:rPr>
          <w:highlight w:val="yellow"/>
        </w:rPr>
        <w:instrText xml:space="preserve"> TOC \h \z \t "Caption" \c </w:instrText>
      </w:r>
      <w:r w:rsidRPr="00F65CD9">
        <w:rPr>
          <w:highlight w:val="yellow"/>
        </w:rPr>
        <w:fldChar w:fldCharType="separate"/>
      </w:r>
      <w:hyperlink w:anchor="_Toc397605284" w:history="1">
        <w:r w:rsidR="005504B3" w:rsidRPr="00624F15">
          <w:rPr>
            <w:rStyle w:val="Hyperlink"/>
            <w:noProof/>
          </w:rPr>
          <w:t>Figure ES-1:  Lake Okeechobee Watershed</w:t>
        </w:r>
        <w:r w:rsidR="005504B3">
          <w:rPr>
            <w:noProof/>
            <w:webHidden/>
          </w:rPr>
          <w:tab/>
        </w:r>
        <w:r w:rsidR="005504B3">
          <w:rPr>
            <w:noProof/>
            <w:webHidden/>
          </w:rPr>
          <w:fldChar w:fldCharType="begin"/>
        </w:r>
        <w:r w:rsidR="005504B3">
          <w:rPr>
            <w:noProof/>
            <w:webHidden/>
          </w:rPr>
          <w:instrText xml:space="preserve"> PAGEREF _Toc397605284 \h </w:instrText>
        </w:r>
        <w:r w:rsidR="005504B3">
          <w:rPr>
            <w:noProof/>
            <w:webHidden/>
          </w:rPr>
        </w:r>
        <w:r w:rsidR="005504B3">
          <w:rPr>
            <w:noProof/>
            <w:webHidden/>
          </w:rPr>
          <w:fldChar w:fldCharType="separate"/>
        </w:r>
        <w:r w:rsidR="005504B3">
          <w:rPr>
            <w:noProof/>
            <w:webHidden/>
          </w:rPr>
          <w:t>xi</w:t>
        </w:r>
        <w:r w:rsidR="005504B3">
          <w:rPr>
            <w:noProof/>
            <w:webHidden/>
          </w:rPr>
          <w:fldChar w:fldCharType="end"/>
        </w:r>
      </w:hyperlink>
    </w:p>
    <w:p w14:paraId="21DB4759" w14:textId="77777777" w:rsidR="005504B3" w:rsidRDefault="00795651">
      <w:pPr>
        <w:pStyle w:val="TableofFigures"/>
        <w:rPr>
          <w:rFonts w:asciiTheme="minorHAnsi" w:eastAsiaTheme="minorEastAsia" w:hAnsiTheme="minorHAnsi" w:cstheme="minorBidi"/>
          <w:i w:val="0"/>
          <w:noProof/>
          <w:sz w:val="22"/>
          <w:szCs w:val="22"/>
        </w:rPr>
      </w:pPr>
      <w:hyperlink w:anchor="_Toc397605285" w:history="1">
        <w:r w:rsidR="005504B3" w:rsidRPr="00624F15">
          <w:rPr>
            <w:rStyle w:val="Hyperlink"/>
            <w:noProof/>
          </w:rPr>
          <w:t>Figure 1:  Lake Okeechobee Watershed</w:t>
        </w:r>
        <w:r w:rsidR="005504B3">
          <w:rPr>
            <w:noProof/>
            <w:webHidden/>
          </w:rPr>
          <w:tab/>
        </w:r>
        <w:r w:rsidR="005504B3">
          <w:rPr>
            <w:noProof/>
            <w:webHidden/>
          </w:rPr>
          <w:fldChar w:fldCharType="begin"/>
        </w:r>
        <w:r w:rsidR="005504B3">
          <w:rPr>
            <w:noProof/>
            <w:webHidden/>
          </w:rPr>
          <w:instrText xml:space="preserve"> PAGEREF _Toc397605285 \h </w:instrText>
        </w:r>
        <w:r w:rsidR="005504B3">
          <w:rPr>
            <w:noProof/>
            <w:webHidden/>
          </w:rPr>
        </w:r>
        <w:r w:rsidR="005504B3">
          <w:rPr>
            <w:noProof/>
            <w:webHidden/>
          </w:rPr>
          <w:fldChar w:fldCharType="separate"/>
        </w:r>
        <w:r w:rsidR="005504B3">
          <w:rPr>
            <w:noProof/>
            <w:webHidden/>
          </w:rPr>
          <w:t>7</w:t>
        </w:r>
        <w:r w:rsidR="005504B3">
          <w:rPr>
            <w:noProof/>
            <w:webHidden/>
          </w:rPr>
          <w:fldChar w:fldCharType="end"/>
        </w:r>
      </w:hyperlink>
    </w:p>
    <w:p w14:paraId="744CE510" w14:textId="77777777" w:rsidR="005504B3" w:rsidRDefault="00795651">
      <w:pPr>
        <w:pStyle w:val="TableofFigures"/>
        <w:rPr>
          <w:rFonts w:asciiTheme="minorHAnsi" w:eastAsiaTheme="minorEastAsia" w:hAnsiTheme="minorHAnsi" w:cstheme="minorBidi"/>
          <w:i w:val="0"/>
          <w:noProof/>
          <w:sz w:val="22"/>
          <w:szCs w:val="22"/>
        </w:rPr>
      </w:pPr>
      <w:hyperlink w:anchor="_Toc397605286" w:history="1">
        <w:r w:rsidR="005504B3" w:rsidRPr="00624F15">
          <w:rPr>
            <w:rStyle w:val="Hyperlink"/>
            <w:noProof/>
          </w:rPr>
          <w:t>Figure 2:  Lake Okeechobee Sub-watersheds</w:t>
        </w:r>
        <w:r w:rsidR="005504B3">
          <w:rPr>
            <w:noProof/>
            <w:webHidden/>
          </w:rPr>
          <w:tab/>
        </w:r>
        <w:r w:rsidR="005504B3">
          <w:rPr>
            <w:noProof/>
            <w:webHidden/>
          </w:rPr>
          <w:fldChar w:fldCharType="begin"/>
        </w:r>
        <w:r w:rsidR="005504B3">
          <w:rPr>
            <w:noProof/>
            <w:webHidden/>
          </w:rPr>
          <w:instrText xml:space="preserve"> PAGEREF _Toc397605286 \h </w:instrText>
        </w:r>
        <w:r w:rsidR="005504B3">
          <w:rPr>
            <w:noProof/>
            <w:webHidden/>
          </w:rPr>
        </w:r>
        <w:r w:rsidR="005504B3">
          <w:rPr>
            <w:noProof/>
            <w:webHidden/>
          </w:rPr>
          <w:fldChar w:fldCharType="separate"/>
        </w:r>
        <w:r w:rsidR="005504B3">
          <w:rPr>
            <w:noProof/>
            <w:webHidden/>
          </w:rPr>
          <w:t>8</w:t>
        </w:r>
        <w:r w:rsidR="005504B3">
          <w:rPr>
            <w:noProof/>
            <w:webHidden/>
          </w:rPr>
          <w:fldChar w:fldCharType="end"/>
        </w:r>
      </w:hyperlink>
    </w:p>
    <w:p w14:paraId="44FC9ECF" w14:textId="77777777" w:rsidR="005504B3" w:rsidRDefault="00795651">
      <w:pPr>
        <w:pStyle w:val="TableofFigures"/>
        <w:rPr>
          <w:rFonts w:asciiTheme="minorHAnsi" w:eastAsiaTheme="minorEastAsia" w:hAnsiTheme="minorHAnsi" w:cstheme="minorBidi"/>
          <w:i w:val="0"/>
          <w:noProof/>
          <w:sz w:val="22"/>
          <w:szCs w:val="22"/>
        </w:rPr>
      </w:pPr>
      <w:hyperlink w:anchor="_Toc397605287" w:history="1">
        <w:r w:rsidR="005504B3" w:rsidRPr="00624F15">
          <w:rPr>
            <w:rStyle w:val="Hyperlink"/>
            <w:noProof/>
          </w:rPr>
          <w:t>Figure 3:  2009 Land Uses in the Lake Okeechobee Watershed</w:t>
        </w:r>
        <w:r w:rsidR="005504B3">
          <w:rPr>
            <w:noProof/>
            <w:webHidden/>
          </w:rPr>
          <w:tab/>
        </w:r>
        <w:r w:rsidR="005504B3">
          <w:rPr>
            <w:noProof/>
            <w:webHidden/>
          </w:rPr>
          <w:fldChar w:fldCharType="begin"/>
        </w:r>
        <w:r w:rsidR="005504B3">
          <w:rPr>
            <w:noProof/>
            <w:webHidden/>
          </w:rPr>
          <w:instrText xml:space="preserve"> PAGEREF _Toc397605287 \h </w:instrText>
        </w:r>
        <w:r w:rsidR="005504B3">
          <w:rPr>
            <w:noProof/>
            <w:webHidden/>
          </w:rPr>
        </w:r>
        <w:r w:rsidR="005504B3">
          <w:rPr>
            <w:noProof/>
            <w:webHidden/>
          </w:rPr>
          <w:fldChar w:fldCharType="separate"/>
        </w:r>
        <w:r w:rsidR="005504B3">
          <w:rPr>
            <w:noProof/>
            <w:webHidden/>
          </w:rPr>
          <w:t>17</w:t>
        </w:r>
        <w:r w:rsidR="005504B3">
          <w:rPr>
            <w:noProof/>
            <w:webHidden/>
          </w:rPr>
          <w:fldChar w:fldCharType="end"/>
        </w:r>
      </w:hyperlink>
    </w:p>
    <w:p w14:paraId="2A6538C0" w14:textId="77777777" w:rsidR="005504B3" w:rsidRDefault="00795651">
      <w:pPr>
        <w:pStyle w:val="TableofFigures"/>
        <w:rPr>
          <w:rFonts w:asciiTheme="minorHAnsi" w:eastAsiaTheme="minorEastAsia" w:hAnsiTheme="minorHAnsi" w:cstheme="minorBidi"/>
          <w:i w:val="0"/>
          <w:noProof/>
          <w:sz w:val="22"/>
          <w:szCs w:val="22"/>
        </w:rPr>
      </w:pPr>
      <w:hyperlink w:anchor="_Toc397605288" w:history="1">
        <w:r w:rsidR="005504B3" w:rsidRPr="00624F15">
          <w:rPr>
            <w:rStyle w:val="Hyperlink"/>
            <w:noProof/>
          </w:rPr>
          <w:t>Figure 4:  2009 Agricultural Lands in the Lake Okeechobee Watershed</w:t>
        </w:r>
        <w:r w:rsidR="005504B3">
          <w:rPr>
            <w:noProof/>
            <w:webHidden/>
          </w:rPr>
          <w:tab/>
        </w:r>
        <w:r w:rsidR="005504B3">
          <w:rPr>
            <w:noProof/>
            <w:webHidden/>
          </w:rPr>
          <w:fldChar w:fldCharType="begin"/>
        </w:r>
        <w:r w:rsidR="005504B3">
          <w:rPr>
            <w:noProof/>
            <w:webHidden/>
          </w:rPr>
          <w:instrText xml:space="preserve"> PAGEREF _Toc397605288 \h </w:instrText>
        </w:r>
        <w:r w:rsidR="005504B3">
          <w:rPr>
            <w:noProof/>
            <w:webHidden/>
          </w:rPr>
        </w:r>
        <w:r w:rsidR="005504B3">
          <w:rPr>
            <w:noProof/>
            <w:webHidden/>
          </w:rPr>
          <w:fldChar w:fldCharType="separate"/>
        </w:r>
        <w:r w:rsidR="005504B3">
          <w:rPr>
            <w:noProof/>
            <w:webHidden/>
          </w:rPr>
          <w:t>40</w:t>
        </w:r>
        <w:r w:rsidR="005504B3">
          <w:rPr>
            <w:noProof/>
            <w:webHidden/>
          </w:rPr>
          <w:fldChar w:fldCharType="end"/>
        </w:r>
      </w:hyperlink>
    </w:p>
    <w:p w14:paraId="083EF785" w14:textId="77777777" w:rsidR="005504B3" w:rsidRDefault="00795651">
      <w:pPr>
        <w:pStyle w:val="TableofFigures"/>
        <w:rPr>
          <w:rFonts w:asciiTheme="minorHAnsi" w:eastAsiaTheme="minorEastAsia" w:hAnsiTheme="minorHAnsi" w:cstheme="minorBidi"/>
          <w:i w:val="0"/>
          <w:noProof/>
          <w:sz w:val="22"/>
          <w:szCs w:val="22"/>
        </w:rPr>
      </w:pPr>
      <w:hyperlink w:anchor="_Toc397605289" w:history="1">
        <w:r w:rsidR="005504B3" w:rsidRPr="00624F15">
          <w:rPr>
            <w:rStyle w:val="Hyperlink"/>
            <w:noProof/>
          </w:rPr>
          <w:t>Figure 5:  BMP Enrollment in the Lake Okeechobee Watershed as of March 31, 2014</w:t>
        </w:r>
        <w:r w:rsidR="005504B3">
          <w:rPr>
            <w:noProof/>
            <w:webHidden/>
          </w:rPr>
          <w:tab/>
        </w:r>
        <w:r w:rsidR="005504B3">
          <w:rPr>
            <w:noProof/>
            <w:webHidden/>
          </w:rPr>
          <w:fldChar w:fldCharType="begin"/>
        </w:r>
        <w:r w:rsidR="005504B3">
          <w:rPr>
            <w:noProof/>
            <w:webHidden/>
          </w:rPr>
          <w:instrText xml:space="preserve"> PAGEREF _Toc397605289 \h </w:instrText>
        </w:r>
        <w:r w:rsidR="005504B3">
          <w:rPr>
            <w:noProof/>
            <w:webHidden/>
          </w:rPr>
        </w:r>
        <w:r w:rsidR="005504B3">
          <w:rPr>
            <w:noProof/>
            <w:webHidden/>
          </w:rPr>
          <w:fldChar w:fldCharType="separate"/>
        </w:r>
        <w:r w:rsidR="005504B3">
          <w:rPr>
            <w:noProof/>
            <w:webHidden/>
          </w:rPr>
          <w:t>54</w:t>
        </w:r>
        <w:r w:rsidR="005504B3">
          <w:rPr>
            <w:noProof/>
            <w:webHidden/>
          </w:rPr>
          <w:fldChar w:fldCharType="end"/>
        </w:r>
      </w:hyperlink>
    </w:p>
    <w:p w14:paraId="66D25EFC" w14:textId="77777777" w:rsidR="00685BA2" w:rsidRDefault="004E3424" w:rsidP="00663DAF">
      <w:pPr>
        <w:pStyle w:val="TableofFigures"/>
        <w:rPr>
          <w:b/>
        </w:rPr>
      </w:pPr>
      <w:r w:rsidRPr="00F65CD9">
        <w:rPr>
          <w:highlight w:val="yellow"/>
        </w:rPr>
        <w:fldChar w:fldCharType="end"/>
      </w:r>
    </w:p>
    <w:p w14:paraId="2F92C988" w14:textId="77777777" w:rsidR="00BC22F8" w:rsidRPr="002437BD" w:rsidRDefault="0034635A" w:rsidP="00663DAF">
      <w:pPr>
        <w:pStyle w:val="Heading1A"/>
      </w:pPr>
      <w:r w:rsidRPr="002437BD">
        <w:t>List of Tables</w:t>
      </w:r>
    </w:p>
    <w:p w14:paraId="70D812BB" w14:textId="77777777" w:rsidR="005504B3" w:rsidRDefault="004E3424">
      <w:pPr>
        <w:pStyle w:val="TableofFigures"/>
        <w:rPr>
          <w:rFonts w:asciiTheme="minorHAnsi" w:eastAsiaTheme="minorEastAsia" w:hAnsiTheme="minorHAnsi" w:cstheme="minorBidi"/>
          <w:i w:val="0"/>
          <w:noProof/>
          <w:sz w:val="22"/>
          <w:szCs w:val="22"/>
        </w:rPr>
      </w:pPr>
      <w:r w:rsidRPr="00F143CF">
        <w:rPr>
          <w:rFonts w:cs="Arial"/>
          <w:b/>
          <w:bCs/>
          <w:smallCaps/>
          <w:szCs w:val="22"/>
          <w:highlight w:val="yellow"/>
        </w:rPr>
        <w:fldChar w:fldCharType="begin"/>
      </w:r>
      <w:r w:rsidR="00B4340F" w:rsidRPr="00F143CF">
        <w:rPr>
          <w:rFonts w:cs="Arial"/>
          <w:bCs/>
          <w:smallCaps/>
          <w:szCs w:val="22"/>
          <w:highlight w:val="yellow"/>
        </w:rPr>
        <w:instrText xml:space="preserve"> TOC \h \z \t "Table heading,1" \c "Table" </w:instrText>
      </w:r>
      <w:r w:rsidRPr="00F143CF">
        <w:rPr>
          <w:rFonts w:cs="Arial"/>
          <w:b/>
          <w:bCs/>
          <w:smallCaps/>
          <w:szCs w:val="22"/>
          <w:highlight w:val="yellow"/>
        </w:rPr>
        <w:fldChar w:fldCharType="separate"/>
      </w:r>
      <w:hyperlink w:anchor="_Toc397605290" w:history="1">
        <w:r w:rsidR="005504B3" w:rsidRPr="00FE1119">
          <w:rPr>
            <w:rStyle w:val="Hyperlink"/>
            <w:noProof/>
          </w:rPr>
          <w:t>Table ES-1:  Fisheating Creek Sub-watershed Projects</w:t>
        </w:r>
        <w:r w:rsidR="005504B3">
          <w:rPr>
            <w:noProof/>
            <w:webHidden/>
          </w:rPr>
          <w:tab/>
        </w:r>
        <w:r w:rsidR="005504B3">
          <w:rPr>
            <w:noProof/>
            <w:webHidden/>
          </w:rPr>
          <w:fldChar w:fldCharType="begin"/>
        </w:r>
        <w:r w:rsidR="005504B3">
          <w:rPr>
            <w:noProof/>
            <w:webHidden/>
          </w:rPr>
          <w:instrText xml:space="preserve"> PAGEREF _Toc397605290 \h </w:instrText>
        </w:r>
        <w:r w:rsidR="005504B3">
          <w:rPr>
            <w:noProof/>
            <w:webHidden/>
          </w:rPr>
        </w:r>
        <w:r w:rsidR="005504B3">
          <w:rPr>
            <w:noProof/>
            <w:webHidden/>
          </w:rPr>
          <w:fldChar w:fldCharType="separate"/>
        </w:r>
        <w:r w:rsidR="005504B3">
          <w:rPr>
            <w:noProof/>
            <w:webHidden/>
          </w:rPr>
          <w:t>xiii</w:t>
        </w:r>
        <w:r w:rsidR="005504B3">
          <w:rPr>
            <w:noProof/>
            <w:webHidden/>
          </w:rPr>
          <w:fldChar w:fldCharType="end"/>
        </w:r>
      </w:hyperlink>
    </w:p>
    <w:p w14:paraId="2C537A7C" w14:textId="77777777" w:rsidR="005504B3" w:rsidRDefault="00795651">
      <w:pPr>
        <w:pStyle w:val="TableofFigures"/>
        <w:rPr>
          <w:rFonts w:asciiTheme="minorHAnsi" w:eastAsiaTheme="minorEastAsia" w:hAnsiTheme="minorHAnsi" w:cstheme="minorBidi"/>
          <w:i w:val="0"/>
          <w:noProof/>
          <w:sz w:val="22"/>
          <w:szCs w:val="22"/>
        </w:rPr>
      </w:pPr>
      <w:hyperlink w:anchor="_Toc397605291" w:history="1">
        <w:r w:rsidR="005504B3" w:rsidRPr="00FE1119">
          <w:rPr>
            <w:rStyle w:val="Hyperlink"/>
            <w:noProof/>
          </w:rPr>
          <w:t>Table ES-2:  Indian Prairie Sub-watershed Projects</w:t>
        </w:r>
        <w:r w:rsidR="005504B3">
          <w:rPr>
            <w:noProof/>
            <w:webHidden/>
          </w:rPr>
          <w:tab/>
        </w:r>
        <w:r w:rsidR="005504B3">
          <w:rPr>
            <w:noProof/>
            <w:webHidden/>
          </w:rPr>
          <w:fldChar w:fldCharType="begin"/>
        </w:r>
        <w:r w:rsidR="005504B3">
          <w:rPr>
            <w:noProof/>
            <w:webHidden/>
          </w:rPr>
          <w:instrText xml:space="preserve"> PAGEREF _Toc397605291 \h </w:instrText>
        </w:r>
        <w:r w:rsidR="005504B3">
          <w:rPr>
            <w:noProof/>
            <w:webHidden/>
          </w:rPr>
        </w:r>
        <w:r w:rsidR="005504B3">
          <w:rPr>
            <w:noProof/>
            <w:webHidden/>
          </w:rPr>
          <w:fldChar w:fldCharType="separate"/>
        </w:r>
        <w:r w:rsidR="005504B3">
          <w:rPr>
            <w:noProof/>
            <w:webHidden/>
          </w:rPr>
          <w:t>xiv</w:t>
        </w:r>
        <w:r w:rsidR="005504B3">
          <w:rPr>
            <w:noProof/>
            <w:webHidden/>
          </w:rPr>
          <w:fldChar w:fldCharType="end"/>
        </w:r>
      </w:hyperlink>
    </w:p>
    <w:p w14:paraId="198EA5EA" w14:textId="77777777" w:rsidR="005504B3" w:rsidRDefault="00795651">
      <w:pPr>
        <w:pStyle w:val="TableofFigures"/>
        <w:rPr>
          <w:rFonts w:asciiTheme="minorHAnsi" w:eastAsiaTheme="minorEastAsia" w:hAnsiTheme="minorHAnsi" w:cstheme="minorBidi"/>
          <w:i w:val="0"/>
          <w:noProof/>
          <w:sz w:val="22"/>
          <w:szCs w:val="22"/>
        </w:rPr>
      </w:pPr>
      <w:hyperlink w:anchor="_Toc397605292" w:history="1">
        <w:r w:rsidR="005504B3" w:rsidRPr="00FE1119">
          <w:rPr>
            <w:rStyle w:val="Hyperlink"/>
            <w:noProof/>
          </w:rPr>
          <w:t>Table ES-3:  Lake Istokpoga Sub-watershed Projects</w:t>
        </w:r>
        <w:r w:rsidR="005504B3">
          <w:rPr>
            <w:noProof/>
            <w:webHidden/>
          </w:rPr>
          <w:tab/>
        </w:r>
        <w:r w:rsidR="005504B3">
          <w:rPr>
            <w:noProof/>
            <w:webHidden/>
          </w:rPr>
          <w:fldChar w:fldCharType="begin"/>
        </w:r>
        <w:r w:rsidR="005504B3">
          <w:rPr>
            <w:noProof/>
            <w:webHidden/>
          </w:rPr>
          <w:instrText xml:space="preserve"> PAGEREF _Toc397605292 \h </w:instrText>
        </w:r>
        <w:r w:rsidR="005504B3">
          <w:rPr>
            <w:noProof/>
            <w:webHidden/>
          </w:rPr>
        </w:r>
        <w:r w:rsidR="005504B3">
          <w:rPr>
            <w:noProof/>
            <w:webHidden/>
          </w:rPr>
          <w:fldChar w:fldCharType="separate"/>
        </w:r>
        <w:r w:rsidR="005504B3">
          <w:rPr>
            <w:noProof/>
            <w:webHidden/>
          </w:rPr>
          <w:t>xiv</w:t>
        </w:r>
        <w:r w:rsidR="005504B3">
          <w:rPr>
            <w:noProof/>
            <w:webHidden/>
          </w:rPr>
          <w:fldChar w:fldCharType="end"/>
        </w:r>
      </w:hyperlink>
    </w:p>
    <w:p w14:paraId="107FC4B2" w14:textId="77777777" w:rsidR="005504B3" w:rsidRDefault="00795651">
      <w:pPr>
        <w:pStyle w:val="TableofFigures"/>
        <w:rPr>
          <w:rFonts w:asciiTheme="minorHAnsi" w:eastAsiaTheme="minorEastAsia" w:hAnsiTheme="minorHAnsi" w:cstheme="minorBidi"/>
          <w:i w:val="0"/>
          <w:noProof/>
          <w:sz w:val="22"/>
          <w:szCs w:val="22"/>
        </w:rPr>
      </w:pPr>
      <w:hyperlink w:anchor="_Toc397605293" w:history="1">
        <w:r w:rsidR="005504B3" w:rsidRPr="00FE1119">
          <w:rPr>
            <w:rStyle w:val="Hyperlink"/>
            <w:noProof/>
          </w:rPr>
          <w:t>Table ES-4:  Lower Kissimmee Sub-watershed Projects</w:t>
        </w:r>
        <w:r w:rsidR="005504B3">
          <w:rPr>
            <w:noProof/>
            <w:webHidden/>
          </w:rPr>
          <w:tab/>
        </w:r>
        <w:r w:rsidR="005504B3">
          <w:rPr>
            <w:noProof/>
            <w:webHidden/>
          </w:rPr>
          <w:fldChar w:fldCharType="begin"/>
        </w:r>
        <w:r w:rsidR="005504B3">
          <w:rPr>
            <w:noProof/>
            <w:webHidden/>
          </w:rPr>
          <w:instrText xml:space="preserve"> PAGEREF _Toc397605293 \h </w:instrText>
        </w:r>
        <w:r w:rsidR="005504B3">
          <w:rPr>
            <w:noProof/>
            <w:webHidden/>
          </w:rPr>
        </w:r>
        <w:r w:rsidR="005504B3">
          <w:rPr>
            <w:noProof/>
            <w:webHidden/>
          </w:rPr>
          <w:fldChar w:fldCharType="separate"/>
        </w:r>
        <w:r w:rsidR="005504B3">
          <w:rPr>
            <w:noProof/>
            <w:webHidden/>
          </w:rPr>
          <w:t>xiv</w:t>
        </w:r>
        <w:r w:rsidR="005504B3">
          <w:rPr>
            <w:noProof/>
            <w:webHidden/>
          </w:rPr>
          <w:fldChar w:fldCharType="end"/>
        </w:r>
      </w:hyperlink>
    </w:p>
    <w:p w14:paraId="10A9AD78" w14:textId="77777777" w:rsidR="005504B3" w:rsidRDefault="00795651">
      <w:pPr>
        <w:pStyle w:val="TableofFigures"/>
        <w:rPr>
          <w:rFonts w:asciiTheme="minorHAnsi" w:eastAsiaTheme="minorEastAsia" w:hAnsiTheme="minorHAnsi" w:cstheme="minorBidi"/>
          <w:i w:val="0"/>
          <w:noProof/>
          <w:sz w:val="22"/>
          <w:szCs w:val="22"/>
        </w:rPr>
      </w:pPr>
      <w:hyperlink w:anchor="_Toc397605294" w:history="1">
        <w:r w:rsidR="005504B3" w:rsidRPr="00FE1119">
          <w:rPr>
            <w:rStyle w:val="Hyperlink"/>
            <w:noProof/>
          </w:rPr>
          <w:t>Table ES-5:  Taylor Creek/Nubbin Slough Sub-watershed Projects</w:t>
        </w:r>
        <w:r w:rsidR="005504B3">
          <w:rPr>
            <w:noProof/>
            <w:webHidden/>
          </w:rPr>
          <w:tab/>
        </w:r>
        <w:r w:rsidR="005504B3">
          <w:rPr>
            <w:noProof/>
            <w:webHidden/>
          </w:rPr>
          <w:fldChar w:fldCharType="begin"/>
        </w:r>
        <w:r w:rsidR="005504B3">
          <w:rPr>
            <w:noProof/>
            <w:webHidden/>
          </w:rPr>
          <w:instrText xml:space="preserve"> PAGEREF _Toc397605294 \h </w:instrText>
        </w:r>
        <w:r w:rsidR="005504B3">
          <w:rPr>
            <w:noProof/>
            <w:webHidden/>
          </w:rPr>
        </w:r>
        <w:r w:rsidR="005504B3">
          <w:rPr>
            <w:noProof/>
            <w:webHidden/>
          </w:rPr>
          <w:fldChar w:fldCharType="separate"/>
        </w:r>
        <w:r w:rsidR="005504B3">
          <w:rPr>
            <w:noProof/>
            <w:webHidden/>
          </w:rPr>
          <w:t>xv</w:t>
        </w:r>
        <w:r w:rsidR="005504B3">
          <w:rPr>
            <w:noProof/>
            <w:webHidden/>
          </w:rPr>
          <w:fldChar w:fldCharType="end"/>
        </w:r>
      </w:hyperlink>
    </w:p>
    <w:p w14:paraId="58708F09" w14:textId="77777777" w:rsidR="005504B3" w:rsidRDefault="00795651">
      <w:pPr>
        <w:pStyle w:val="TableofFigures"/>
        <w:rPr>
          <w:rFonts w:asciiTheme="minorHAnsi" w:eastAsiaTheme="minorEastAsia" w:hAnsiTheme="minorHAnsi" w:cstheme="minorBidi"/>
          <w:i w:val="0"/>
          <w:noProof/>
          <w:sz w:val="22"/>
          <w:szCs w:val="22"/>
        </w:rPr>
      </w:pPr>
      <w:hyperlink w:anchor="_Toc397605295" w:history="1">
        <w:r w:rsidR="005504B3" w:rsidRPr="00FE1119">
          <w:rPr>
            <w:rStyle w:val="Hyperlink"/>
            <w:noProof/>
          </w:rPr>
          <w:t>Table ES-6:  Upper Kissimmee Sub-watershed Projects</w:t>
        </w:r>
        <w:r w:rsidR="005504B3">
          <w:rPr>
            <w:noProof/>
            <w:webHidden/>
          </w:rPr>
          <w:tab/>
        </w:r>
        <w:r w:rsidR="005504B3">
          <w:rPr>
            <w:noProof/>
            <w:webHidden/>
          </w:rPr>
          <w:fldChar w:fldCharType="begin"/>
        </w:r>
        <w:r w:rsidR="005504B3">
          <w:rPr>
            <w:noProof/>
            <w:webHidden/>
          </w:rPr>
          <w:instrText xml:space="preserve"> PAGEREF _Toc397605295 \h </w:instrText>
        </w:r>
        <w:r w:rsidR="005504B3">
          <w:rPr>
            <w:noProof/>
            <w:webHidden/>
          </w:rPr>
        </w:r>
        <w:r w:rsidR="005504B3">
          <w:rPr>
            <w:noProof/>
            <w:webHidden/>
          </w:rPr>
          <w:fldChar w:fldCharType="separate"/>
        </w:r>
        <w:r w:rsidR="005504B3">
          <w:rPr>
            <w:noProof/>
            <w:webHidden/>
          </w:rPr>
          <w:t>xv</w:t>
        </w:r>
        <w:r w:rsidR="005504B3">
          <w:rPr>
            <w:noProof/>
            <w:webHidden/>
          </w:rPr>
          <w:fldChar w:fldCharType="end"/>
        </w:r>
      </w:hyperlink>
    </w:p>
    <w:p w14:paraId="712C402E" w14:textId="77777777" w:rsidR="005504B3" w:rsidRDefault="00795651">
      <w:pPr>
        <w:pStyle w:val="TableofFigures"/>
        <w:rPr>
          <w:rFonts w:asciiTheme="minorHAnsi" w:eastAsiaTheme="minorEastAsia" w:hAnsiTheme="minorHAnsi" w:cstheme="minorBidi"/>
          <w:i w:val="0"/>
          <w:noProof/>
          <w:sz w:val="22"/>
          <w:szCs w:val="22"/>
        </w:rPr>
      </w:pPr>
      <w:hyperlink w:anchor="_Toc397605296" w:history="1">
        <w:r w:rsidR="005504B3" w:rsidRPr="00FE1119">
          <w:rPr>
            <w:rStyle w:val="Hyperlink"/>
            <w:noProof/>
          </w:rPr>
          <w:t>Table ES-7:  Projects under Development with Coordinating Agencies</w:t>
        </w:r>
        <w:r w:rsidR="005504B3">
          <w:rPr>
            <w:noProof/>
            <w:webHidden/>
          </w:rPr>
          <w:tab/>
        </w:r>
        <w:r w:rsidR="005504B3">
          <w:rPr>
            <w:noProof/>
            <w:webHidden/>
          </w:rPr>
          <w:fldChar w:fldCharType="begin"/>
        </w:r>
        <w:r w:rsidR="005504B3">
          <w:rPr>
            <w:noProof/>
            <w:webHidden/>
          </w:rPr>
          <w:instrText xml:space="preserve"> PAGEREF _Toc397605296 \h </w:instrText>
        </w:r>
        <w:r w:rsidR="005504B3">
          <w:rPr>
            <w:noProof/>
            <w:webHidden/>
          </w:rPr>
        </w:r>
        <w:r w:rsidR="005504B3">
          <w:rPr>
            <w:noProof/>
            <w:webHidden/>
          </w:rPr>
          <w:fldChar w:fldCharType="separate"/>
        </w:r>
        <w:r w:rsidR="005504B3">
          <w:rPr>
            <w:noProof/>
            <w:webHidden/>
          </w:rPr>
          <w:t>xvi</w:t>
        </w:r>
        <w:r w:rsidR="005504B3">
          <w:rPr>
            <w:noProof/>
            <w:webHidden/>
          </w:rPr>
          <w:fldChar w:fldCharType="end"/>
        </w:r>
      </w:hyperlink>
    </w:p>
    <w:p w14:paraId="49A724D7" w14:textId="77777777" w:rsidR="005504B3" w:rsidRDefault="00795651">
      <w:pPr>
        <w:pStyle w:val="TableofFigures"/>
        <w:rPr>
          <w:rFonts w:asciiTheme="minorHAnsi" w:eastAsiaTheme="minorEastAsia" w:hAnsiTheme="minorHAnsi" w:cstheme="minorBidi"/>
          <w:i w:val="0"/>
          <w:noProof/>
          <w:sz w:val="22"/>
          <w:szCs w:val="22"/>
        </w:rPr>
      </w:pPr>
      <w:hyperlink w:anchor="_Toc397605297" w:history="1">
        <w:r w:rsidR="005504B3" w:rsidRPr="00FE1119">
          <w:rPr>
            <w:rStyle w:val="Hyperlink"/>
            <w:noProof/>
          </w:rPr>
          <w:t>Table ES-8:  Summary of Reductions</w:t>
        </w:r>
        <w:r w:rsidR="005504B3">
          <w:rPr>
            <w:noProof/>
            <w:webHidden/>
          </w:rPr>
          <w:tab/>
        </w:r>
        <w:r w:rsidR="005504B3">
          <w:rPr>
            <w:noProof/>
            <w:webHidden/>
          </w:rPr>
          <w:fldChar w:fldCharType="begin"/>
        </w:r>
        <w:r w:rsidR="005504B3">
          <w:rPr>
            <w:noProof/>
            <w:webHidden/>
          </w:rPr>
          <w:instrText xml:space="preserve"> PAGEREF _Toc397605297 \h </w:instrText>
        </w:r>
        <w:r w:rsidR="005504B3">
          <w:rPr>
            <w:noProof/>
            <w:webHidden/>
          </w:rPr>
        </w:r>
        <w:r w:rsidR="005504B3">
          <w:rPr>
            <w:noProof/>
            <w:webHidden/>
          </w:rPr>
          <w:fldChar w:fldCharType="separate"/>
        </w:r>
        <w:r w:rsidR="005504B3">
          <w:rPr>
            <w:noProof/>
            <w:webHidden/>
          </w:rPr>
          <w:t>xvii</w:t>
        </w:r>
        <w:r w:rsidR="005504B3">
          <w:rPr>
            <w:noProof/>
            <w:webHidden/>
          </w:rPr>
          <w:fldChar w:fldCharType="end"/>
        </w:r>
      </w:hyperlink>
    </w:p>
    <w:p w14:paraId="2C3D16F6" w14:textId="77777777" w:rsidR="005504B3" w:rsidRDefault="00795651">
      <w:pPr>
        <w:pStyle w:val="TableofFigures"/>
        <w:rPr>
          <w:rFonts w:asciiTheme="minorHAnsi" w:eastAsiaTheme="minorEastAsia" w:hAnsiTheme="minorHAnsi" w:cstheme="minorBidi"/>
          <w:i w:val="0"/>
          <w:noProof/>
          <w:sz w:val="22"/>
          <w:szCs w:val="22"/>
        </w:rPr>
      </w:pPr>
      <w:hyperlink w:anchor="_Toc397605298" w:history="1">
        <w:r w:rsidR="005504B3" w:rsidRPr="00FE1119">
          <w:rPr>
            <w:rStyle w:val="Hyperlink"/>
            <w:noProof/>
          </w:rPr>
          <w:t>Table ES-9:  Other Initiatives</w:t>
        </w:r>
        <w:r w:rsidR="005504B3">
          <w:rPr>
            <w:noProof/>
            <w:webHidden/>
          </w:rPr>
          <w:tab/>
        </w:r>
        <w:r w:rsidR="005504B3">
          <w:rPr>
            <w:noProof/>
            <w:webHidden/>
          </w:rPr>
          <w:fldChar w:fldCharType="begin"/>
        </w:r>
        <w:r w:rsidR="005504B3">
          <w:rPr>
            <w:noProof/>
            <w:webHidden/>
          </w:rPr>
          <w:instrText xml:space="preserve"> PAGEREF _Toc397605298 \h </w:instrText>
        </w:r>
        <w:r w:rsidR="005504B3">
          <w:rPr>
            <w:noProof/>
            <w:webHidden/>
          </w:rPr>
        </w:r>
        <w:r w:rsidR="005504B3">
          <w:rPr>
            <w:noProof/>
            <w:webHidden/>
          </w:rPr>
          <w:fldChar w:fldCharType="separate"/>
        </w:r>
        <w:r w:rsidR="005504B3">
          <w:rPr>
            <w:noProof/>
            <w:webHidden/>
          </w:rPr>
          <w:t>xviii</w:t>
        </w:r>
        <w:r w:rsidR="005504B3">
          <w:rPr>
            <w:noProof/>
            <w:webHidden/>
          </w:rPr>
          <w:fldChar w:fldCharType="end"/>
        </w:r>
      </w:hyperlink>
    </w:p>
    <w:p w14:paraId="3EA6A074" w14:textId="77777777" w:rsidR="005504B3" w:rsidRDefault="00795651">
      <w:pPr>
        <w:pStyle w:val="TableofFigures"/>
        <w:rPr>
          <w:rFonts w:asciiTheme="minorHAnsi" w:eastAsiaTheme="minorEastAsia" w:hAnsiTheme="minorHAnsi" w:cstheme="minorBidi"/>
          <w:i w:val="0"/>
          <w:noProof/>
          <w:sz w:val="22"/>
          <w:szCs w:val="22"/>
        </w:rPr>
      </w:pPr>
      <w:hyperlink w:anchor="_Toc397605299" w:history="1">
        <w:r w:rsidR="005504B3" w:rsidRPr="00FE1119">
          <w:rPr>
            <w:rStyle w:val="Hyperlink"/>
            <w:noProof/>
          </w:rPr>
          <w:t>Table 1:  Designated Use Attainment Categories for Florida Surface Waters</w:t>
        </w:r>
        <w:r w:rsidR="005504B3">
          <w:rPr>
            <w:noProof/>
            <w:webHidden/>
          </w:rPr>
          <w:tab/>
        </w:r>
        <w:r w:rsidR="005504B3">
          <w:rPr>
            <w:noProof/>
            <w:webHidden/>
          </w:rPr>
          <w:fldChar w:fldCharType="begin"/>
        </w:r>
        <w:r w:rsidR="005504B3">
          <w:rPr>
            <w:noProof/>
            <w:webHidden/>
          </w:rPr>
          <w:instrText xml:space="preserve"> PAGEREF _Toc397605299 \h </w:instrText>
        </w:r>
        <w:r w:rsidR="005504B3">
          <w:rPr>
            <w:noProof/>
            <w:webHidden/>
          </w:rPr>
        </w:r>
        <w:r w:rsidR="005504B3">
          <w:rPr>
            <w:noProof/>
            <w:webHidden/>
          </w:rPr>
          <w:fldChar w:fldCharType="separate"/>
        </w:r>
        <w:r w:rsidR="005504B3">
          <w:rPr>
            <w:noProof/>
            <w:webHidden/>
          </w:rPr>
          <w:t>2</w:t>
        </w:r>
        <w:r w:rsidR="005504B3">
          <w:rPr>
            <w:noProof/>
            <w:webHidden/>
          </w:rPr>
          <w:fldChar w:fldCharType="end"/>
        </w:r>
      </w:hyperlink>
    </w:p>
    <w:p w14:paraId="196647C0" w14:textId="77777777" w:rsidR="005504B3" w:rsidRDefault="00795651">
      <w:pPr>
        <w:pStyle w:val="TableofFigures"/>
        <w:rPr>
          <w:rFonts w:asciiTheme="minorHAnsi" w:eastAsiaTheme="minorEastAsia" w:hAnsiTheme="minorHAnsi" w:cstheme="minorBidi"/>
          <w:i w:val="0"/>
          <w:noProof/>
          <w:sz w:val="22"/>
          <w:szCs w:val="22"/>
        </w:rPr>
      </w:pPr>
      <w:hyperlink w:anchor="_Toc397605300" w:history="1">
        <w:r w:rsidR="005504B3" w:rsidRPr="00FE1119">
          <w:rPr>
            <w:rStyle w:val="Hyperlink"/>
            <w:noProof/>
          </w:rPr>
          <w:t>Table 2:  2009 Land Uses in the Lake Okeechobee Watershed</w:t>
        </w:r>
        <w:r w:rsidR="005504B3">
          <w:rPr>
            <w:noProof/>
            <w:webHidden/>
          </w:rPr>
          <w:tab/>
        </w:r>
        <w:r w:rsidR="005504B3">
          <w:rPr>
            <w:noProof/>
            <w:webHidden/>
          </w:rPr>
          <w:fldChar w:fldCharType="begin"/>
        </w:r>
        <w:r w:rsidR="005504B3">
          <w:rPr>
            <w:noProof/>
            <w:webHidden/>
          </w:rPr>
          <w:instrText xml:space="preserve"> PAGEREF _Toc397605300 \h </w:instrText>
        </w:r>
        <w:r w:rsidR="005504B3">
          <w:rPr>
            <w:noProof/>
            <w:webHidden/>
          </w:rPr>
        </w:r>
        <w:r w:rsidR="005504B3">
          <w:rPr>
            <w:noProof/>
            <w:webHidden/>
          </w:rPr>
          <w:fldChar w:fldCharType="separate"/>
        </w:r>
        <w:r w:rsidR="005504B3">
          <w:rPr>
            <w:noProof/>
            <w:webHidden/>
          </w:rPr>
          <w:t>15</w:t>
        </w:r>
        <w:r w:rsidR="005504B3">
          <w:rPr>
            <w:noProof/>
            <w:webHidden/>
          </w:rPr>
          <w:fldChar w:fldCharType="end"/>
        </w:r>
      </w:hyperlink>
    </w:p>
    <w:p w14:paraId="03DB60C7" w14:textId="77777777" w:rsidR="005504B3" w:rsidRDefault="00795651">
      <w:pPr>
        <w:pStyle w:val="TableofFigures"/>
        <w:rPr>
          <w:rFonts w:asciiTheme="minorHAnsi" w:eastAsiaTheme="minorEastAsia" w:hAnsiTheme="minorHAnsi" w:cstheme="minorBidi"/>
          <w:i w:val="0"/>
          <w:noProof/>
          <w:sz w:val="22"/>
          <w:szCs w:val="22"/>
        </w:rPr>
      </w:pPr>
      <w:hyperlink w:anchor="_Toc397605301" w:history="1">
        <w:r w:rsidR="005504B3" w:rsidRPr="00FE1119">
          <w:rPr>
            <w:rStyle w:val="Hyperlink"/>
            <w:noProof/>
          </w:rPr>
          <w:t>Table 3:  Discharges to Lake Okeechobee for Calendar Years 2001</w:t>
        </w:r>
        <w:r w:rsidR="005504B3" w:rsidRPr="00FE1119">
          <w:rPr>
            <w:rStyle w:val="Hyperlink"/>
            <w:noProof/>
          </w:rPr>
          <w:sym w:font="Symbol" w:char="F02D"/>
        </w:r>
        <w:r w:rsidR="005504B3" w:rsidRPr="00FE1119">
          <w:rPr>
            <w:rStyle w:val="Hyperlink"/>
            <w:noProof/>
          </w:rPr>
          <w:t>2012 and Water Year 2013</w:t>
        </w:r>
        <w:r w:rsidR="005504B3">
          <w:rPr>
            <w:noProof/>
            <w:webHidden/>
          </w:rPr>
          <w:tab/>
        </w:r>
        <w:r w:rsidR="005504B3">
          <w:rPr>
            <w:noProof/>
            <w:webHidden/>
          </w:rPr>
          <w:fldChar w:fldCharType="begin"/>
        </w:r>
        <w:r w:rsidR="005504B3">
          <w:rPr>
            <w:noProof/>
            <w:webHidden/>
          </w:rPr>
          <w:instrText xml:space="preserve"> PAGEREF _Toc397605301 \h </w:instrText>
        </w:r>
        <w:r w:rsidR="005504B3">
          <w:rPr>
            <w:noProof/>
            <w:webHidden/>
          </w:rPr>
        </w:r>
        <w:r w:rsidR="005504B3">
          <w:rPr>
            <w:noProof/>
            <w:webHidden/>
          </w:rPr>
          <w:fldChar w:fldCharType="separate"/>
        </w:r>
        <w:r w:rsidR="005504B3">
          <w:rPr>
            <w:noProof/>
            <w:webHidden/>
          </w:rPr>
          <w:t>16</w:t>
        </w:r>
        <w:r w:rsidR="005504B3">
          <w:rPr>
            <w:noProof/>
            <w:webHidden/>
          </w:rPr>
          <w:fldChar w:fldCharType="end"/>
        </w:r>
      </w:hyperlink>
    </w:p>
    <w:p w14:paraId="121C6579" w14:textId="77777777" w:rsidR="005504B3" w:rsidRDefault="00795651">
      <w:pPr>
        <w:pStyle w:val="TableofFigures"/>
        <w:rPr>
          <w:rFonts w:asciiTheme="minorHAnsi" w:eastAsiaTheme="minorEastAsia" w:hAnsiTheme="minorHAnsi" w:cstheme="minorBidi"/>
          <w:i w:val="0"/>
          <w:noProof/>
          <w:sz w:val="22"/>
          <w:szCs w:val="22"/>
        </w:rPr>
      </w:pPr>
      <w:hyperlink w:anchor="_Toc397605302" w:history="1">
        <w:r w:rsidR="005504B3" w:rsidRPr="00FE1119">
          <w:rPr>
            <w:rStyle w:val="Hyperlink"/>
            <w:noProof/>
          </w:rPr>
          <w:t>Table 4:  TP Loads to Lake Okeechobee for Calendar Years 2001</w:t>
        </w:r>
        <w:r w:rsidR="005504B3" w:rsidRPr="00FE1119">
          <w:rPr>
            <w:rStyle w:val="Hyperlink"/>
            <w:noProof/>
          </w:rPr>
          <w:sym w:font="Symbol" w:char="F02D"/>
        </w:r>
        <w:r w:rsidR="005504B3" w:rsidRPr="00FE1119">
          <w:rPr>
            <w:rStyle w:val="Hyperlink"/>
            <w:noProof/>
          </w:rPr>
          <w:t>2012 and Water Year 2013</w:t>
        </w:r>
        <w:r w:rsidR="005504B3">
          <w:rPr>
            <w:noProof/>
            <w:webHidden/>
          </w:rPr>
          <w:tab/>
        </w:r>
        <w:r w:rsidR="005504B3">
          <w:rPr>
            <w:noProof/>
            <w:webHidden/>
          </w:rPr>
          <w:fldChar w:fldCharType="begin"/>
        </w:r>
        <w:r w:rsidR="005504B3">
          <w:rPr>
            <w:noProof/>
            <w:webHidden/>
          </w:rPr>
          <w:instrText xml:space="preserve"> PAGEREF _Toc397605302 \h </w:instrText>
        </w:r>
        <w:r w:rsidR="005504B3">
          <w:rPr>
            <w:noProof/>
            <w:webHidden/>
          </w:rPr>
        </w:r>
        <w:r w:rsidR="005504B3">
          <w:rPr>
            <w:noProof/>
            <w:webHidden/>
          </w:rPr>
          <w:fldChar w:fldCharType="separate"/>
        </w:r>
        <w:r w:rsidR="005504B3">
          <w:rPr>
            <w:noProof/>
            <w:webHidden/>
          </w:rPr>
          <w:t>18</w:t>
        </w:r>
        <w:r w:rsidR="005504B3">
          <w:rPr>
            <w:noProof/>
            <w:webHidden/>
          </w:rPr>
          <w:fldChar w:fldCharType="end"/>
        </w:r>
      </w:hyperlink>
    </w:p>
    <w:p w14:paraId="666D88C1" w14:textId="77777777" w:rsidR="005504B3" w:rsidRDefault="00795651">
      <w:pPr>
        <w:pStyle w:val="TableofFigures"/>
        <w:rPr>
          <w:rFonts w:asciiTheme="minorHAnsi" w:eastAsiaTheme="minorEastAsia" w:hAnsiTheme="minorHAnsi" w:cstheme="minorBidi"/>
          <w:i w:val="0"/>
          <w:noProof/>
          <w:sz w:val="22"/>
          <w:szCs w:val="22"/>
        </w:rPr>
      </w:pPr>
      <w:hyperlink w:anchor="_Toc397605303" w:history="1">
        <w:r w:rsidR="005504B3" w:rsidRPr="00FE1119">
          <w:rPr>
            <w:rStyle w:val="Hyperlink"/>
            <w:noProof/>
          </w:rPr>
          <w:t>Table 5:  TP Concentrations to Lake Okeechobee for Calendar Years 2001</w:t>
        </w:r>
        <w:r w:rsidR="005504B3" w:rsidRPr="00FE1119">
          <w:rPr>
            <w:rStyle w:val="Hyperlink"/>
            <w:noProof/>
          </w:rPr>
          <w:sym w:font="Symbol" w:char="F02D"/>
        </w:r>
        <w:r w:rsidR="005504B3" w:rsidRPr="00FE1119">
          <w:rPr>
            <w:rStyle w:val="Hyperlink"/>
            <w:noProof/>
          </w:rPr>
          <w:t>2012 and Water Year 2013</w:t>
        </w:r>
        <w:r w:rsidR="005504B3">
          <w:rPr>
            <w:noProof/>
            <w:webHidden/>
          </w:rPr>
          <w:tab/>
        </w:r>
        <w:r w:rsidR="005504B3">
          <w:rPr>
            <w:noProof/>
            <w:webHidden/>
          </w:rPr>
          <w:fldChar w:fldCharType="begin"/>
        </w:r>
        <w:r w:rsidR="005504B3">
          <w:rPr>
            <w:noProof/>
            <w:webHidden/>
          </w:rPr>
          <w:instrText xml:space="preserve"> PAGEREF _Toc397605303 \h </w:instrText>
        </w:r>
        <w:r w:rsidR="005504B3">
          <w:rPr>
            <w:noProof/>
            <w:webHidden/>
          </w:rPr>
        </w:r>
        <w:r w:rsidR="005504B3">
          <w:rPr>
            <w:noProof/>
            <w:webHidden/>
          </w:rPr>
          <w:fldChar w:fldCharType="separate"/>
        </w:r>
        <w:r w:rsidR="005504B3">
          <w:rPr>
            <w:noProof/>
            <w:webHidden/>
          </w:rPr>
          <w:t>19</w:t>
        </w:r>
        <w:r w:rsidR="005504B3">
          <w:rPr>
            <w:noProof/>
            <w:webHidden/>
          </w:rPr>
          <w:fldChar w:fldCharType="end"/>
        </w:r>
      </w:hyperlink>
    </w:p>
    <w:p w14:paraId="13243DFD" w14:textId="77777777" w:rsidR="005504B3" w:rsidRDefault="00795651">
      <w:pPr>
        <w:pStyle w:val="TableofFigures"/>
        <w:rPr>
          <w:rFonts w:asciiTheme="minorHAnsi" w:eastAsiaTheme="minorEastAsia" w:hAnsiTheme="minorHAnsi" w:cstheme="minorBidi"/>
          <w:i w:val="0"/>
          <w:noProof/>
          <w:sz w:val="22"/>
          <w:szCs w:val="22"/>
        </w:rPr>
      </w:pPr>
      <w:hyperlink w:anchor="_Toc397605304" w:history="1">
        <w:r w:rsidR="005504B3" w:rsidRPr="00FE1119">
          <w:rPr>
            <w:rStyle w:val="Hyperlink"/>
            <w:noProof/>
          </w:rPr>
          <w:t>Table 6:  Local Governments in the Lake Okeechobee Watershed Designated as Phase I MS4s</w:t>
        </w:r>
        <w:r w:rsidR="005504B3">
          <w:rPr>
            <w:noProof/>
            <w:webHidden/>
          </w:rPr>
          <w:tab/>
        </w:r>
        <w:r w:rsidR="005504B3">
          <w:rPr>
            <w:noProof/>
            <w:webHidden/>
          </w:rPr>
          <w:fldChar w:fldCharType="begin"/>
        </w:r>
        <w:r w:rsidR="005504B3">
          <w:rPr>
            <w:noProof/>
            <w:webHidden/>
          </w:rPr>
          <w:instrText xml:space="preserve"> PAGEREF _Toc397605304 \h </w:instrText>
        </w:r>
        <w:r w:rsidR="005504B3">
          <w:rPr>
            <w:noProof/>
            <w:webHidden/>
          </w:rPr>
        </w:r>
        <w:r w:rsidR="005504B3">
          <w:rPr>
            <w:noProof/>
            <w:webHidden/>
          </w:rPr>
          <w:fldChar w:fldCharType="separate"/>
        </w:r>
        <w:r w:rsidR="005504B3">
          <w:rPr>
            <w:noProof/>
            <w:webHidden/>
          </w:rPr>
          <w:t>22</w:t>
        </w:r>
        <w:r w:rsidR="005504B3">
          <w:rPr>
            <w:noProof/>
            <w:webHidden/>
          </w:rPr>
          <w:fldChar w:fldCharType="end"/>
        </w:r>
      </w:hyperlink>
    </w:p>
    <w:p w14:paraId="706ADFA2" w14:textId="77777777" w:rsidR="005504B3" w:rsidRDefault="00795651">
      <w:pPr>
        <w:pStyle w:val="TableofFigures"/>
        <w:rPr>
          <w:rFonts w:asciiTheme="minorHAnsi" w:eastAsiaTheme="minorEastAsia" w:hAnsiTheme="minorHAnsi" w:cstheme="minorBidi"/>
          <w:i w:val="0"/>
          <w:noProof/>
          <w:sz w:val="22"/>
          <w:szCs w:val="22"/>
        </w:rPr>
      </w:pPr>
      <w:hyperlink w:anchor="_Toc397605305" w:history="1">
        <w:r w:rsidR="005504B3" w:rsidRPr="00FE1119">
          <w:rPr>
            <w:rStyle w:val="Hyperlink"/>
            <w:noProof/>
          </w:rPr>
          <w:t>Table 7:  Local Governments in the Lake Okeechobee Watershed Designated as Phase II MS4s</w:t>
        </w:r>
        <w:r w:rsidR="005504B3">
          <w:rPr>
            <w:noProof/>
            <w:webHidden/>
          </w:rPr>
          <w:tab/>
        </w:r>
        <w:r w:rsidR="005504B3">
          <w:rPr>
            <w:noProof/>
            <w:webHidden/>
          </w:rPr>
          <w:fldChar w:fldCharType="begin"/>
        </w:r>
        <w:r w:rsidR="005504B3">
          <w:rPr>
            <w:noProof/>
            <w:webHidden/>
          </w:rPr>
          <w:instrText xml:space="preserve"> PAGEREF _Toc397605305 \h </w:instrText>
        </w:r>
        <w:r w:rsidR="005504B3">
          <w:rPr>
            <w:noProof/>
            <w:webHidden/>
          </w:rPr>
        </w:r>
        <w:r w:rsidR="005504B3">
          <w:rPr>
            <w:noProof/>
            <w:webHidden/>
          </w:rPr>
          <w:fldChar w:fldCharType="separate"/>
        </w:r>
        <w:r w:rsidR="005504B3">
          <w:rPr>
            <w:noProof/>
            <w:webHidden/>
          </w:rPr>
          <w:t>24</w:t>
        </w:r>
        <w:r w:rsidR="005504B3">
          <w:rPr>
            <w:noProof/>
            <w:webHidden/>
          </w:rPr>
          <w:fldChar w:fldCharType="end"/>
        </w:r>
      </w:hyperlink>
    </w:p>
    <w:p w14:paraId="4F124A0E" w14:textId="77777777" w:rsidR="005504B3" w:rsidRDefault="00795651">
      <w:pPr>
        <w:pStyle w:val="TableofFigures"/>
        <w:rPr>
          <w:rFonts w:asciiTheme="minorHAnsi" w:eastAsiaTheme="minorEastAsia" w:hAnsiTheme="minorHAnsi" w:cstheme="minorBidi"/>
          <w:i w:val="0"/>
          <w:noProof/>
          <w:sz w:val="22"/>
          <w:szCs w:val="22"/>
        </w:rPr>
      </w:pPr>
      <w:hyperlink w:anchor="_Toc397605306" w:history="1">
        <w:r w:rsidR="005504B3" w:rsidRPr="00FE1119">
          <w:rPr>
            <w:rStyle w:val="Hyperlink"/>
            <w:noProof/>
          </w:rPr>
          <w:t>Table 8:  Nonpoint Sources in the LOW</w:t>
        </w:r>
        <w:r w:rsidR="005504B3">
          <w:rPr>
            <w:noProof/>
            <w:webHidden/>
          </w:rPr>
          <w:tab/>
        </w:r>
        <w:r w:rsidR="005504B3">
          <w:rPr>
            <w:noProof/>
            <w:webHidden/>
          </w:rPr>
          <w:fldChar w:fldCharType="begin"/>
        </w:r>
        <w:r w:rsidR="005504B3">
          <w:rPr>
            <w:noProof/>
            <w:webHidden/>
          </w:rPr>
          <w:instrText xml:space="preserve"> PAGEREF _Toc397605306 \h </w:instrText>
        </w:r>
        <w:r w:rsidR="005504B3">
          <w:rPr>
            <w:noProof/>
            <w:webHidden/>
          </w:rPr>
        </w:r>
        <w:r w:rsidR="005504B3">
          <w:rPr>
            <w:noProof/>
            <w:webHidden/>
          </w:rPr>
          <w:fldChar w:fldCharType="separate"/>
        </w:r>
        <w:r w:rsidR="005504B3">
          <w:rPr>
            <w:noProof/>
            <w:webHidden/>
          </w:rPr>
          <w:t>24</w:t>
        </w:r>
        <w:r w:rsidR="005504B3">
          <w:rPr>
            <w:noProof/>
            <w:webHidden/>
          </w:rPr>
          <w:fldChar w:fldCharType="end"/>
        </w:r>
      </w:hyperlink>
    </w:p>
    <w:p w14:paraId="0BAFCCD6" w14:textId="77777777" w:rsidR="005504B3" w:rsidRDefault="00795651">
      <w:pPr>
        <w:pStyle w:val="TableofFigures"/>
        <w:rPr>
          <w:rFonts w:asciiTheme="minorHAnsi" w:eastAsiaTheme="minorEastAsia" w:hAnsiTheme="minorHAnsi" w:cstheme="minorBidi"/>
          <w:i w:val="0"/>
          <w:noProof/>
          <w:sz w:val="22"/>
          <w:szCs w:val="22"/>
        </w:rPr>
      </w:pPr>
      <w:hyperlink w:anchor="_Toc397605307" w:history="1">
        <w:r w:rsidR="005504B3" w:rsidRPr="00FE1119">
          <w:rPr>
            <w:rStyle w:val="Hyperlink"/>
            <w:noProof/>
          </w:rPr>
          <w:t>Table 9:  TP Load Adjustment Factors for Dairies and Citrus Groves in the S-191 WAM Domain</w:t>
        </w:r>
        <w:r w:rsidR="005504B3">
          <w:rPr>
            <w:noProof/>
            <w:webHidden/>
          </w:rPr>
          <w:tab/>
        </w:r>
        <w:r w:rsidR="005504B3">
          <w:rPr>
            <w:noProof/>
            <w:webHidden/>
          </w:rPr>
          <w:fldChar w:fldCharType="begin"/>
        </w:r>
        <w:r w:rsidR="005504B3">
          <w:rPr>
            <w:noProof/>
            <w:webHidden/>
          </w:rPr>
          <w:instrText xml:space="preserve"> PAGEREF _Toc397605307 \h </w:instrText>
        </w:r>
        <w:r w:rsidR="005504B3">
          <w:rPr>
            <w:noProof/>
            <w:webHidden/>
          </w:rPr>
        </w:r>
        <w:r w:rsidR="005504B3">
          <w:rPr>
            <w:noProof/>
            <w:webHidden/>
          </w:rPr>
          <w:fldChar w:fldCharType="separate"/>
        </w:r>
        <w:r w:rsidR="005504B3">
          <w:rPr>
            <w:noProof/>
            <w:webHidden/>
          </w:rPr>
          <w:t>29</w:t>
        </w:r>
        <w:r w:rsidR="005504B3">
          <w:rPr>
            <w:noProof/>
            <w:webHidden/>
          </w:rPr>
          <w:fldChar w:fldCharType="end"/>
        </w:r>
      </w:hyperlink>
    </w:p>
    <w:p w14:paraId="7251E7BC" w14:textId="77777777" w:rsidR="005504B3" w:rsidRDefault="00795651">
      <w:pPr>
        <w:pStyle w:val="TableofFigures"/>
        <w:rPr>
          <w:rFonts w:asciiTheme="minorHAnsi" w:eastAsiaTheme="minorEastAsia" w:hAnsiTheme="minorHAnsi" w:cstheme="minorBidi"/>
          <w:i w:val="0"/>
          <w:noProof/>
          <w:sz w:val="22"/>
          <w:szCs w:val="22"/>
        </w:rPr>
      </w:pPr>
      <w:hyperlink w:anchor="_Toc397605308" w:history="1">
        <w:r w:rsidR="005504B3" w:rsidRPr="00FE1119">
          <w:rPr>
            <w:rStyle w:val="Hyperlink"/>
            <w:noProof/>
          </w:rPr>
          <w:t>Table 10:  Schedule for WAM Revisions</w:t>
        </w:r>
        <w:r w:rsidR="005504B3">
          <w:rPr>
            <w:noProof/>
            <w:webHidden/>
          </w:rPr>
          <w:tab/>
        </w:r>
        <w:r w:rsidR="005504B3">
          <w:rPr>
            <w:noProof/>
            <w:webHidden/>
          </w:rPr>
          <w:fldChar w:fldCharType="begin"/>
        </w:r>
        <w:r w:rsidR="005504B3">
          <w:rPr>
            <w:noProof/>
            <w:webHidden/>
          </w:rPr>
          <w:instrText xml:space="preserve"> PAGEREF _Toc397605308 \h </w:instrText>
        </w:r>
        <w:r w:rsidR="005504B3">
          <w:rPr>
            <w:noProof/>
            <w:webHidden/>
          </w:rPr>
        </w:r>
        <w:r w:rsidR="005504B3">
          <w:rPr>
            <w:noProof/>
            <w:webHidden/>
          </w:rPr>
          <w:fldChar w:fldCharType="separate"/>
        </w:r>
        <w:r w:rsidR="005504B3">
          <w:rPr>
            <w:noProof/>
            <w:webHidden/>
          </w:rPr>
          <w:t>29</w:t>
        </w:r>
        <w:r w:rsidR="005504B3">
          <w:rPr>
            <w:noProof/>
            <w:webHidden/>
          </w:rPr>
          <w:fldChar w:fldCharType="end"/>
        </w:r>
      </w:hyperlink>
    </w:p>
    <w:p w14:paraId="4B3407C4" w14:textId="77777777" w:rsidR="005504B3" w:rsidRDefault="00795651">
      <w:pPr>
        <w:pStyle w:val="TableofFigures"/>
        <w:rPr>
          <w:rFonts w:asciiTheme="minorHAnsi" w:eastAsiaTheme="minorEastAsia" w:hAnsiTheme="minorHAnsi" w:cstheme="minorBidi"/>
          <w:i w:val="0"/>
          <w:noProof/>
          <w:sz w:val="22"/>
          <w:szCs w:val="22"/>
        </w:rPr>
      </w:pPr>
      <w:hyperlink w:anchor="_Toc397605309" w:history="1">
        <w:r w:rsidR="005504B3" w:rsidRPr="00FE1119">
          <w:rPr>
            <w:rStyle w:val="Hyperlink"/>
            <w:noProof/>
          </w:rPr>
          <w:t>Table 11:  Attenuation Factors</w:t>
        </w:r>
        <w:r w:rsidR="005504B3">
          <w:rPr>
            <w:noProof/>
            <w:webHidden/>
          </w:rPr>
          <w:tab/>
        </w:r>
        <w:r w:rsidR="005504B3">
          <w:rPr>
            <w:noProof/>
            <w:webHidden/>
          </w:rPr>
          <w:fldChar w:fldCharType="begin"/>
        </w:r>
        <w:r w:rsidR="005504B3">
          <w:rPr>
            <w:noProof/>
            <w:webHidden/>
          </w:rPr>
          <w:instrText xml:space="preserve"> PAGEREF _Toc397605309 \h </w:instrText>
        </w:r>
        <w:r w:rsidR="005504B3">
          <w:rPr>
            <w:noProof/>
            <w:webHidden/>
          </w:rPr>
        </w:r>
        <w:r w:rsidR="005504B3">
          <w:rPr>
            <w:noProof/>
            <w:webHidden/>
          </w:rPr>
          <w:fldChar w:fldCharType="separate"/>
        </w:r>
        <w:r w:rsidR="005504B3">
          <w:rPr>
            <w:noProof/>
            <w:webHidden/>
          </w:rPr>
          <w:t>30</w:t>
        </w:r>
        <w:r w:rsidR="005504B3">
          <w:rPr>
            <w:noProof/>
            <w:webHidden/>
          </w:rPr>
          <w:fldChar w:fldCharType="end"/>
        </w:r>
      </w:hyperlink>
    </w:p>
    <w:p w14:paraId="261AB668" w14:textId="77777777" w:rsidR="005504B3" w:rsidRDefault="00795651">
      <w:pPr>
        <w:pStyle w:val="TableofFigures"/>
        <w:rPr>
          <w:rFonts w:asciiTheme="minorHAnsi" w:eastAsiaTheme="minorEastAsia" w:hAnsiTheme="minorHAnsi" w:cstheme="minorBidi"/>
          <w:i w:val="0"/>
          <w:noProof/>
          <w:sz w:val="22"/>
          <w:szCs w:val="22"/>
        </w:rPr>
      </w:pPr>
      <w:hyperlink w:anchor="_Toc397605310" w:history="1">
        <w:r w:rsidR="005504B3" w:rsidRPr="00FE1119">
          <w:rPr>
            <w:rStyle w:val="Hyperlink"/>
            <w:noProof/>
          </w:rPr>
          <w:t>Table 12:  TP Baseline Loads</w:t>
        </w:r>
        <w:r w:rsidR="005504B3">
          <w:rPr>
            <w:noProof/>
            <w:webHidden/>
          </w:rPr>
          <w:tab/>
        </w:r>
        <w:r w:rsidR="005504B3">
          <w:rPr>
            <w:noProof/>
            <w:webHidden/>
          </w:rPr>
          <w:fldChar w:fldCharType="begin"/>
        </w:r>
        <w:r w:rsidR="005504B3">
          <w:rPr>
            <w:noProof/>
            <w:webHidden/>
          </w:rPr>
          <w:instrText xml:space="preserve"> PAGEREF _Toc397605310 \h </w:instrText>
        </w:r>
        <w:r w:rsidR="005504B3">
          <w:rPr>
            <w:noProof/>
            <w:webHidden/>
          </w:rPr>
        </w:r>
        <w:r w:rsidR="005504B3">
          <w:rPr>
            <w:noProof/>
            <w:webHidden/>
          </w:rPr>
          <w:fldChar w:fldCharType="separate"/>
        </w:r>
        <w:r w:rsidR="005504B3">
          <w:rPr>
            <w:noProof/>
            <w:webHidden/>
          </w:rPr>
          <w:t>31</w:t>
        </w:r>
        <w:r w:rsidR="005504B3">
          <w:rPr>
            <w:noProof/>
            <w:webHidden/>
          </w:rPr>
          <w:fldChar w:fldCharType="end"/>
        </w:r>
      </w:hyperlink>
    </w:p>
    <w:p w14:paraId="69D48334" w14:textId="77777777" w:rsidR="005504B3" w:rsidRDefault="00795651">
      <w:pPr>
        <w:pStyle w:val="TableofFigures"/>
        <w:rPr>
          <w:rFonts w:asciiTheme="minorHAnsi" w:eastAsiaTheme="minorEastAsia" w:hAnsiTheme="minorHAnsi" w:cstheme="minorBidi"/>
          <w:i w:val="0"/>
          <w:noProof/>
          <w:sz w:val="22"/>
          <w:szCs w:val="22"/>
        </w:rPr>
      </w:pPr>
      <w:hyperlink w:anchor="_Toc397605311" w:history="1">
        <w:r w:rsidR="005504B3" w:rsidRPr="00FE1119">
          <w:rPr>
            <w:rStyle w:val="Hyperlink"/>
            <w:noProof/>
          </w:rPr>
          <w:t>Table 13:  Schedule for Lakeside Ranch Phase II</w:t>
        </w:r>
        <w:r w:rsidR="005504B3">
          <w:rPr>
            <w:noProof/>
            <w:webHidden/>
          </w:rPr>
          <w:tab/>
        </w:r>
        <w:r w:rsidR="005504B3">
          <w:rPr>
            <w:noProof/>
            <w:webHidden/>
          </w:rPr>
          <w:fldChar w:fldCharType="begin"/>
        </w:r>
        <w:r w:rsidR="005504B3">
          <w:rPr>
            <w:noProof/>
            <w:webHidden/>
          </w:rPr>
          <w:instrText xml:space="preserve"> PAGEREF _Toc397605311 \h </w:instrText>
        </w:r>
        <w:r w:rsidR="005504B3">
          <w:rPr>
            <w:noProof/>
            <w:webHidden/>
          </w:rPr>
        </w:r>
        <w:r w:rsidR="005504B3">
          <w:rPr>
            <w:noProof/>
            <w:webHidden/>
          </w:rPr>
          <w:fldChar w:fldCharType="separate"/>
        </w:r>
        <w:r w:rsidR="005504B3">
          <w:rPr>
            <w:noProof/>
            <w:webHidden/>
          </w:rPr>
          <w:t>37</w:t>
        </w:r>
        <w:r w:rsidR="005504B3">
          <w:rPr>
            <w:noProof/>
            <w:webHidden/>
          </w:rPr>
          <w:fldChar w:fldCharType="end"/>
        </w:r>
      </w:hyperlink>
    </w:p>
    <w:p w14:paraId="18BA506A" w14:textId="77777777" w:rsidR="005504B3" w:rsidRDefault="00795651">
      <w:pPr>
        <w:pStyle w:val="TableofFigures"/>
        <w:rPr>
          <w:rFonts w:asciiTheme="minorHAnsi" w:eastAsiaTheme="minorEastAsia" w:hAnsiTheme="minorHAnsi" w:cstheme="minorBidi"/>
          <w:i w:val="0"/>
          <w:noProof/>
          <w:sz w:val="22"/>
          <w:szCs w:val="22"/>
        </w:rPr>
      </w:pPr>
      <w:hyperlink w:anchor="_Toc397605312" w:history="1">
        <w:r w:rsidR="005504B3" w:rsidRPr="00FE1119">
          <w:rPr>
            <w:rStyle w:val="Hyperlink"/>
            <w:noProof/>
          </w:rPr>
          <w:t>Table 14:  Cost-Share and Owner-Implemented BMP Verification Activities</w:t>
        </w:r>
        <w:r w:rsidR="005504B3">
          <w:rPr>
            <w:noProof/>
            <w:webHidden/>
          </w:rPr>
          <w:tab/>
        </w:r>
        <w:r w:rsidR="005504B3">
          <w:rPr>
            <w:noProof/>
            <w:webHidden/>
          </w:rPr>
          <w:fldChar w:fldCharType="begin"/>
        </w:r>
        <w:r w:rsidR="005504B3">
          <w:rPr>
            <w:noProof/>
            <w:webHidden/>
          </w:rPr>
          <w:instrText xml:space="preserve"> PAGEREF _Toc397605312 \h </w:instrText>
        </w:r>
        <w:r w:rsidR="005504B3">
          <w:rPr>
            <w:noProof/>
            <w:webHidden/>
          </w:rPr>
        </w:r>
        <w:r w:rsidR="005504B3">
          <w:rPr>
            <w:noProof/>
            <w:webHidden/>
          </w:rPr>
          <w:fldChar w:fldCharType="separate"/>
        </w:r>
        <w:r w:rsidR="005504B3">
          <w:rPr>
            <w:noProof/>
            <w:webHidden/>
          </w:rPr>
          <w:t>46</w:t>
        </w:r>
        <w:r w:rsidR="005504B3">
          <w:rPr>
            <w:noProof/>
            <w:webHidden/>
          </w:rPr>
          <w:fldChar w:fldCharType="end"/>
        </w:r>
      </w:hyperlink>
    </w:p>
    <w:p w14:paraId="3EABA2E9" w14:textId="77777777" w:rsidR="005504B3" w:rsidRDefault="00795651">
      <w:pPr>
        <w:pStyle w:val="TableofFigures"/>
        <w:rPr>
          <w:rFonts w:asciiTheme="minorHAnsi" w:eastAsiaTheme="minorEastAsia" w:hAnsiTheme="minorHAnsi" w:cstheme="minorBidi"/>
          <w:i w:val="0"/>
          <w:noProof/>
          <w:sz w:val="22"/>
          <w:szCs w:val="22"/>
        </w:rPr>
      </w:pPr>
      <w:hyperlink w:anchor="_Toc397605313" w:history="1">
        <w:r w:rsidR="005504B3" w:rsidRPr="00FE1119">
          <w:rPr>
            <w:rStyle w:val="Hyperlink"/>
            <w:noProof/>
          </w:rPr>
          <w:t>Table 15:  Agricultural Acreage, Existing BMP Enrollment, and Future Enrollment Requirements for the Fisheating Creek Sub-watershed</w:t>
        </w:r>
        <w:r w:rsidR="005504B3">
          <w:rPr>
            <w:noProof/>
            <w:webHidden/>
          </w:rPr>
          <w:tab/>
        </w:r>
        <w:r w:rsidR="005504B3">
          <w:rPr>
            <w:noProof/>
            <w:webHidden/>
          </w:rPr>
          <w:fldChar w:fldCharType="begin"/>
        </w:r>
        <w:r w:rsidR="005504B3">
          <w:rPr>
            <w:noProof/>
            <w:webHidden/>
          </w:rPr>
          <w:instrText xml:space="preserve"> PAGEREF _Toc397605313 \h </w:instrText>
        </w:r>
        <w:r w:rsidR="005504B3">
          <w:rPr>
            <w:noProof/>
            <w:webHidden/>
          </w:rPr>
        </w:r>
        <w:r w:rsidR="005504B3">
          <w:rPr>
            <w:noProof/>
            <w:webHidden/>
          </w:rPr>
          <w:fldChar w:fldCharType="separate"/>
        </w:r>
        <w:r w:rsidR="005504B3">
          <w:rPr>
            <w:noProof/>
            <w:webHidden/>
          </w:rPr>
          <w:t>48</w:t>
        </w:r>
        <w:r w:rsidR="005504B3">
          <w:rPr>
            <w:noProof/>
            <w:webHidden/>
          </w:rPr>
          <w:fldChar w:fldCharType="end"/>
        </w:r>
      </w:hyperlink>
    </w:p>
    <w:p w14:paraId="5995AB85" w14:textId="77777777" w:rsidR="005504B3" w:rsidRDefault="00795651">
      <w:pPr>
        <w:pStyle w:val="TableofFigures"/>
        <w:rPr>
          <w:rFonts w:asciiTheme="minorHAnsi" w:eastAsiaTheme="minorEastAsia" w:hAnsiTheme="minorHAnsi" w:cstheme="minorBidi"/>
          <w:i w:val="0"/>
          <w:noProof/>
          <w:sz w:val="22"/>
          <w:szCs w:val="22"/>
        </w:rPr>
      </w:pPr>
      <w:hyperlink w:anchor="_Toc397605314" w:history="1">
        <w:r w:rsidR="005504B3" w:rsidRPr="00FE1119">
          <w:rPr>
            <w:rStyle w:val="Hyperlink"/>
            <w:noProof/>
          </w:rPr>
          <w:t>Table 16:  Agricultural Acreage, Existing BMP Enrollment, and Future Enrollment Requirements for the Indian Prairie Sub-watershed</w:t>
        </w:r>
        <w:r w:rsidR="005504B3">
          <w:rPr>
            <w:noProof/>
            <w:webHidden/>
          </w:rPr>
          <w:tab/>
        </w:r>
        <w:r w:rsidR="005504B3">
          <w:rPr>
            <w:noProof/>
            <w:webHidden/>
          </w:rPr>
          <w:fldChar w:fldCharType="begin"/>
        </w:r>
        <w:r w:rsidR="005504B3">
          <w:rPr>
            <w:noProof/>
            <w:webHidden/>
          </w:rPr>
          <w:instrText xml:space="preserve"> PAGEREF _Toc397605314 \h </w:instrText>
        </w:r>
        <w:r w:rsidR="005504B3">
          <w:rPr>
            <w:noProof/>
            <w:webHidden/>
          </w:rPr>
        </w:r>
        <w:r w:rsidR="005504B3">
          <w:rPr>
            <w:noProof/>
            <w:webHidden/>
          </w:rPr>
          <w:fldChar w:fldCharType="separate"/>
        </w:r>
        <w:r w:rsidR="005504B3">
          <w:rPr>
            <w:noProof/>
            <w:webHidden/>
          </w:rPr>
          <w:t>49</w:t>
        </w:r>
        <w:r w:rsidR="005504B3">
          <w:rPr>
            <w:noProof/>
            <w:webHidden/>
          </w:rPr>
          <w:fldChar w:fldCharType="end"/>
        </w:r>
      </w:hyperlink>
    </w:p>
    <w:p w14:paraId="5DE1F637" w14:textId="77777777" w:rsidR="005504B3" w:rsidRDefault="00795651">
      <w:pPr>
        <w:pStyle w:val="TableofFigures"/>
        <w:rPr>
          <w:rFonts w:asciiTheme="minorHAnsi" w:eastAsiaTheme="minorEastAsia" w:hAnsiTheme="minorHAnsi" w:cstheme="minorBidi"/>
          <w:i w:val="0"/>
          <w:noProof/>
          <w:sz w:val="22"/>
          <w:szCs w:val="22"/>
        </w:rPr>
      </w:pPr>
      <w:hyperlink w:anchor="_Toc397605315" w:history="1">
        <w:r w:rsidR="005504B3" w:rsidRPr="00FE1119">
          <w:rPr>
            <w:rStyle w:val="Hyperlink"/>
            <w:noProof/>
          </w:rPr>
          <w:t>Table 17:  Agricultural Acreage, Existing BMP Enrollment, and Future Enrollment Requirements for the Lake Istokpoga Sub-watershed</w:t>
        </w:r>
        <w:r w:rsidR="005504B3">
          <w:rPr>
            <w:noProof/>
            <w:webHidden/>
          </w:rPr>
          <w:tab/>
        </w:r>
        <w:r w:rsidR="005504B3">
          <w:rPr>
            <w:noProof/>
            <w:webHidden/>
          </w:rPr>
          <w:fldChar w:fldCharType="begin"/>
        </w:r>
        <w:r w:rsidR="005504B3">
          <w:rPr>
            <w:noProof/>
            <w:webHidden/>
          </w:rPr>
          <w:instrText xml:space="preserve"> PAGEREF _Toc397605315 \h </w:instrText>
        </w:r>
        <w:r w:rsidR="005504B3">
          <w:rPr>
            <w:noProof/>
            <w:webHidden/>
          </w:rPr>
        </w:r>
        <w:r w:rsidR="005504B3">
          <w:rPr>
            <w:noProof/>
            <w:webHidden/>
          </w:rPr>
          <w:fldChar w:fldCharType="separate"/>
        </w:r>
        <w:r w:rsidR="005504B3">
          <w:rPr>
            <w:noProof/>
            <w:webHidden/>
          </w:rPr>
          <w:t>50</w:t>
        </w:r>
        <w:r w:rsidR="005504B3">
          <w:rPr>
            <w:noProof/>
            <w:webHidden/>
          </w:rPr>
          <w:fldChar w:fldCharType="end"/>
        </w:r>
      </w:hyperlink>
    </w:p>
    <w:p w14:paraId="40AF8135" w14:textId="77777777" w:rsidR="005504B3" w:rsidRDefault="00795651">
      <w:pPr>
        <w:pStyle w:val="TableofFigures"/>
        <w:rPr>
          <w:rFonts w:asciiTheme="minorHAnsi" w:eastAsiaTheme="minorEastAsia" w:hAnsiTheme="minorHAnsi" w:cstheme="minorBidi"/>
          <w:i w:val="0"/>
          <w:noProof/>
          <w:sz w:val="22"/>
          <w:szCs w:val="22"/>
        </w:rPr>
      </w:pPr>
      <w:hyperlink w:anchor="_Toc397605316" w:history="1">
        <w:r w:rsidR="005504B3" w:rsidRPr="00FE1119">
          <w:rPr>
            <w:rStyle w:val="Hyperlink"/>
            <w:noProof/>
          </w:rPr>
          <w:t>Table 18:  Agricultural Acreage, Existing BMP Enrollment, and Future Enrollment Requirements for the Lower Kissimmee Sub-watershed</w:t>
        </w:r>
        <w:r w:rsidR="005504B3">
          <w:rPr>
            <w:noProof/>
            <w:webHidden/>
          </w:rPr>
          <w:tab/>
        </w:r>
        <w:r w:rsidR="005504B3">
          <w:rPr>
            <w:noProof/>
            <w:webHidden/>
          </w:rPr>
          <w:fldChar w:fldCharType="begin"/>
        </w:r>
        <w:r w:rsidR="005504B3">
          <w:rPr>
            <w:noProof/>
            <w:webHidden/>
          </w:rPr>
          <w:instrText xml:space="preserve"> PAGEREF _Toc397605316 \h </w:instrText>
        </w:r>
        <w:r w:rsidR="005504B3">
          <w:rPr>
            <w:noProof/>
            <w:webHidden/>
          </w:rPr>
        </w:r>
        <w:r w:rsidR="005504B3">
          <w:rPr>
            <w:noProof/>
            <w:webHidden/>
          </w:rPr>
          <w:fldChar w:fldCharType="separate"/>
        </w:r>
        <w:r w:rsidR="005504B3">
          <w:rPr>
            <w:noProof/>
            <w:webHidden/>
          </w:rPr>
          <w:t>51</w:t>
        </w:r>
        <w:r w:rsidR="005504B3">
          <w:rPr>
            <w:noProof/>
            <w:webHidden/>
          </w:rPr>
          <w:fldChar w:fldCharType="end"/>
        </w:r>
      </w:hyperlink>
    </w:p>
    <w:p w14:paraId="27FCB74E" w14:textId="77777777" w:rsidR="005504B3" w:rsidRDefault="00795651">
      <w:pPr>
        <w:pStyle w:val="TableofFigures"/>
        <w:rPr>
          <w:rFonts w:asciiTheme="minorHAnsi" w:eastAsiaTheme="minorEastAsia" w:hAnsiTheme="minorHAnsi" w:cstheme="minorBidi"/>
          <w:i w:val="0"/>
          <w:noProof/>
          <w:sz w:val="22"/>
          <w:szCs w:val="22"/>
        </w:rPr>
      </w:pPr>
      <w:hyperlink w:anchor="_Toc397605317" w:history="1">
        <w:r w:rsidR="005504B3" w:rsidRPr="00FE1119">
          <w:rPr>
            <w:rStyle w:val="Hyperlink"/>
            <w:noProof/>
          </w:rPr>
          <w:t>Table 19:  Agricultural Acreage, Existing BMP Enrollment, and Future Enrollment Requirements for the Taylor Creek/ Nubbin Slough Sub-watershed</w:t>
        </w:r>
        <w:r w:rsidR="005504B3">
          <w:rPr>
            <w:noProof/>
            <w:webHidden/>
          </w:rPr>
          <w:tab/>
        </w:r>
        <w:r w:rsidR="005504B3">
          <w:rPr>
            <w:noProof/>
            <w:webHidden/>
          </w:rPr>
          <w:fldChar w:fldCharType="begin"/>
        </w:r>
        <w:r w:rsidR="005504B3">
          <w:rPr>
            <w:noProof/>
            <w:webHidden/>
          </w:rPr>
          <w:instrText xml:space="preserve"> PAGEREF _Toc397605317 \h </w:instrText>
        </w:r>
        <w:r w:rsidR="005504B3">
          <w:rPr>
            <w:noProof/>
            <w:webHidden/>
          </w:rPr>
        </w:r>
        <w:r w:rsidR="005504B3">
          <w:rPr>
            <w:noProof/>
            <w:webHidden/>
          </w:rPr>
          <w:fldChar w:fldCharType="separate"/>
        </w:r>
        <w:r w:rsidR="005504B3">
          <w:rPr>
            <w:noProof/>
            <w:webHidden/>
          </w:rPr>
          <w:t>52</w:t>
        </w:r>
        <w:r w:rsidR="005504B3">
          <w:rPr>
            <w:noProof/>
            <w:webHidden/>
          </w:rPr>
          <w:fldChar w:fldCharType="end"/>
        </w:r>
      </w:hyperlink>
    </w:p>
    <w:p w14:paraId="2510F824" w14:textId="77777777" w:rsidR="005504B3" w:rsidRDefault="00795651">
      <w:pPr>
        <w:pStyle w:val="TableofFigures"/>
        <w:rPr>
          <w:rFonts w:asciiTheme="minorHAnsi" w:eastAsiaTheme="minorEastAsia" w:hAnsiTheme="minorHAnsi" w:cstheme="minorBidi"/>
          <w:i w:val="0"/>
          <w:noProof/>
          <w:sz w:val="22"/>
          <w:szCs w:val="22"/>
        </w:rPr>
      </w:pPr>
      <w:hyperlink w:anchor="_Toc397605318" w:history="1">
        <w:r w:rsidR="005504B3" w:rsidRPr="00FE1119">
          <w:rPr>
            <w:rStyle w:val="Hyperlink"/>
            <w:noProof/>
          </w:rPr>
          <w:t>Table 20:  Agricultural Acreage, Existing BMP Enrollment, and Future Enrollment Requirements for the Upper Kissimmee Sub-watershed</w:t>
        </w:r>
        <w:r w:rsidR="005504B3">
          <w:rPr>
            <w:noProof/>
            <w:webHidden/>
          </w:rPr>
          <w:tab/>
        </w:r>
        <w:r w:rsidR="005504B3">
          <w:rPr>
            <w:noProof/>
            <w:webHidden/>
          </w:rPr>
          <w:fldChar w:fldCharType="begin"/>
        </w:r>
        <w:r w:rsidR="005504B3">
          <w:rPr>
            <w:noProof/>
            <w:webHidden/>
          </w:rPr>
          <w:instrText xml:space="preserve"> PAGEREF _Toc397605318 \h </w:instrText>
        </w:r>
        <w:r w:rsidR="005504B3">
          <w:rPr>
            <w:noProof/>
            <w:webHidden/>
          </w:rPr>
        </w:r>
        <w:r w:rsidR="005504B3">
          <w:rPr>
            <w:noProof/>
            <w:webHidden/>
          </w:rPr>
          <w:fldChar w:fldCharType="separate"/>
        </w:r>
        <w:r w:rsidR="005504B3">
          <w:rPr>
            <w:noProof/>
            <w:webHidden/>
          </w:rPr>
          <w:t>53</w:t>
        </w:r>
        <w:r w:rsidR="005504B3">
          <w:rPr>
            <w:noProof/>
            <w:webHidden/>
          </w:rPr>
          <w:fldChar w:fldCharType="end"/>
        </w:r>
      </w:hyperlink>
    </w:p>
    <w:p w14:paraId="170C3786" w14:textId="77777777" w:rsidR="005504B3" w:rsidRDefault="00795651">
      <w:pPr>
        <w:pStyle w:val="TableofFigures"/>
        <w:rPr>
          <w:rFonts w:asciiTheme="minorHAnsi" w:eastAsiaTheme="minorEastAsia" w:hAnsiTheme="minorHAnsi" w:cstheme="minorBidi"/>
          <w:i w:val="0"/>
          <w:noProof/>
          <w:sz w:val="22"/>
          <w:szCs w:val="22"/>
        </w:rPr>
      </w:pPr>
      <w:hyperlink w:anchor="_Toc397605319" w:history="1">
        <w:r w:rsidR="005504B3" w:rsidRPr="00FE1119">
          <w:rPr>
            <w:rStyle w:val="Hyperlink"/>
            <w:noProof/>
          </w:rPr>
          <w:t>Table 21:  Projects under Development with Coordinating Agencies</w:t>
        </w:r>
        <w:r w:rsidR="005504B3">
          <w:rPr>
            <w:noProof/>
            <w:webHidden/>
          </w:rPr>
          <w:tab/>
        </w:r>
        <w:r w:rsidR="005504B3">
          <w:rPr>
            <w:noProof/>
            <w:webHidden/>
          </w:rPr>
          <w:fldChar w:fldCharType="begin"/>
        </w:r>
        <w:r w:rsidR="005504B3">
          <w:rPr>
            <w:noProof/>
            <w:webHidden/>
          </w:rPr>
          <w:instrText xml:space="preserve"> PAGEREF _Toc397605319 \h </w:instrText>
        </w:r>
        <w:r w:rsidR="005504B3">
          <w:rPr>
            <w:noProof/>
            <w:webHidden/>
          </w:rPr>
        </w:r>
        <w:r w:rsidR="005504B3">
          <w:rPr>
            <w:noProof/>
            <w:webHidden/>
          </w:rPr>
          <w:fldChar w:fldCharType="separate"/>
        </w:r>
        <w:r w:rsidR="005504B3">
          <w:rPr>
            <w:noProof/>
            <w:webHidden/>
          </w:rPr>
          <w:t>56</w:t>
        </w:r>
        <w:r w:rsidR="005504B3">
          <w:rPr>
            <w:noProof/>
            <w:webHidden/>
          </w:rPr>
          <w:fldChar w:fldCharType="end"/>
        </w:r>
      </w:hyperlink>
    </w:p>
    <w:p w14:paraId="4ABADD3B" w14:textId="77777777" w:rsidR="005504B3" w:rsidRDefault="00795651">
      <w:pPr>
        <w:pStyle w:val="TableofFigures"/>
        <w:rPr>
          <w:rFonts w:asciiTheme="minorHAnsi" w:eastAsiaTheme="minorEastAsia" w:hAnsiTheme="minorHAnsi" w:cstheme="minorBidi"/>
          <w:i w:val="0"/>
          <w:noProof/>
          <w:sz w:val="22"/>
          <w:szCs w:val="22"/>
        </w:rPr>
      </w:pPr>
      <w:hyperlink w:anchor="_Toc397605320" w:history="1">
        <w:r w:rsidR="005504B3" w:rsidRPr="00FE1119">
          <w:rPr>
            <w:rStyle w:val="Hyperlink"/>
            <w:noProof/>
          </w:rPr>
          <w:t>Table 22:  Schedule for Rolling Meadows Phase II</w:t>
        </w:r>
        <w:r w:rsidR="005504B3">
          <w:rPr>
            <w:noProof/>
            <w:webHidden/>
          </w:rPr>
          <w:tab/>
        </w:r>
        <w:r w:rsidR="005504B3">
          <w:rPr>
            <w:noProof/>
            <w:webHidden/>
          </w:rPr>
          <w:fldChar w:fldCharType="begin"/>
        </w:r>
        <w:r w:rsidR="005504B3">
          <w:rPr>
            <w:noProof/>
            <w:webHidden/>
          </w:rPr>
          <w:instrText xml:space="preserve"> PAGEREF _Toc397605320 \h </w:instrText>
        </w:r>
        <w:r w:rsidR="005504B3">
          <w:rPr>
            <w:noProof/>
            <w:webHidden/>
          </w:rPr>
        </w:r>
        <w:r w:rsidR="005504B3">
          <w:rPr>
            <w:noProof/>
            <w:webHidden/>
          </w:rPr>
          <w:fldChar w:fldCharType="separate"/>
        </w:r>
        <w:r w:rsidR="005504B3">
          <w:rPr>
            <w:noProof/>
            <w:webHidden/>
          </w:rPr>
          <w:t>61</w:t>
        </w:r>
        <w:r w:rsidR="005504B3">
          <w:rPr>
            <w:noProof/>
            <w:webHidden/>
          </w:rPr>
          <w:fldChar w:fldCharType="end"/>
        </w:r>
      </w:hyperlink>
    </w:p>
    <w:p w14:paraId="7DC5FA32" w14:textId="77777777" w:rsidR="005504B3" w:rsidRDefault="00795651">
      <w:pPr>
        <w:pStyle w:val="TableofFigures"/>
        <w:rPr>
          <w:rFonts w:asciiTheme="minorHAnsi" w:eastAsiaTheme="minorEastAsia" w:hAnsiTheme="minorHAnsi" w:cstheme="minorBidi"/>
          <w:i w:val="0"/>
          <w:noProof/>
          <w:sz w:val="22"/>
          <w:szCs w:val="22"/>
        </w:rPr>
      </w:pPr>
      <w:hyperlink w:anchor="_Toc397605321" w:history="1">
        <w:r w:rsidR="005504B3" w:rsidRPr="00FE1119">
          <w:rPr>
            <w:rStyle w:val="Hyperlink"/>
            <w:noProof/>
          </w:rPr>
          <w:t>Table 23:  Summary of TP Load Reductions by Management Strategy Type</w:t>
        </w:r>
        <w:r w:rsidR="005504B3">
          <w:rPr>
            <w:noProof/>
            <w:webHidden/>
          </w:rPr>
          <w:tab/>
        </w:r>
        <w:r w:rsidR="005504B3">
          <w:rPr>
            <w:noProof/>
            <w:webHidden/>
          </w:rPr>
          <w:fldChar w:fldCharType="begin"/>
        </w:r>
        <w:r w:rsidR="005504B3">
          <w:rPr>
            <w:noProof/>
            <w:webHidden/>
          </w:rPr>
          <w:instrText xml:space="preserve"> PAGEREF _Toc397605321 \h </w:instrText>
        </w:r>
        <w:r w:rsidR="005504B3">
          <w:rPr>
            <w:noProof/>
            <w:webHidden/>
          </w:rPr>
        </w:r>
        <w:r w:rsidR="005504B3">
          <w:rPr>
            <w:noProof/>
            <w:webHidden/>
          </w:rPr>
          <w:fldChar w:fldCharType="separate"/>
        </w:r>
        <w:r w:rsidR="005504B3">
          <w:rPr>
            <w:noProof/>
            <w:webHidden/>
          </w:rPr>
          <w:t>63</w:t>
        </w:r>
        <w:r w:rsidR="005504B3">
          <w:rPr>
            <w:noProof/>
            <w:webHidden/>
          </w:rPr>
          <w:fldChar w:fldCharType="end"/>
        </w:r>
      </w:hyperlink>
    </w:p>
    <w:p w14:paraId="2F1C413B" w14:textId="77777777" w:rsidR="005504B3" w:rsidRDefault="00795651">
      <w:pPr>
        <w:pStyle w:val="TableofFigures"/>
        <w:rPr>
          <w:rFonts w:asciiTheme="minorHAnsi" w:eastAsiaTheme="minorEastAsia" w:hAnsiTheme="minorHAnsi" w:cstheme="minorBidi"/>
          <w:i w:val="0"/>
          <w:noProof/>
          <w:sz w:val="22"/>
          <w:szCs w:val="22"/>
        </w:rPr>
      </w:pPr>
      <w:hyperlink w:anchor="_Toc397605322" w:history="1">
        <w:r w:rsidR="005504B3" w:rsidRPr="00FE1119">
          <w:rPr>
            <w:rStyle w:val="Hyperlink"/>
            <w:noProof/>
          </w:rPr>
          <w:t>Table 24:  Summary of Reductions</w:t>
        </w:r>
        <w:r w:rsidR="005504B3">
          <w:rPr>
            <w:noProof/>
            <w:webHidden/>
          </w:rPr>
          <w:tab/>
        </w:r>
        <w:r w:rsidR="005504B3">
          <w:rPr>
            <w:noProof/>
            <w:webHidden/>
          </w:rPr>
          <w:fldChar w:fldCharType="begin"/>
        </w:r>
        <w:r w:rsidR="005504B3">
          <w:rPr>
            <w:noProof/>
            <w:webHidden/>
          </w:rPr>
          <w:instrText xml:space="preserve"> PAGEREF _Toc397605322 \h </w:instrText>
        </w:r>
        <w:r w:rsidR="005504B3">
          <w:rPr>
            <w:noProof/>
            <w:webHidden/>
          </w:rPr>
        </w:r>
        <w:r w:rsidR="005504B3">
          <w:rPr>
            <w:noProof/>
            <w:webHidden/>
          </w:rPr>
          <w:fldChar w:fldCharType="separate"/>
        </w:r>
        <w:r w:rsidR="005504B3">
          <w:rPr>
            <w:noProof/>
            <w:webHidden/>
          </w:rPr>
          <w:t>63</w:t>
        </w:r>
        <w:r w:rsidR="005504B3">
          <w:rPr>
            <w:noProof/>
            <w:webHidden/>
          </w:rPr>
          <w:fldChar w:fldCharType="end"/>
        </w:r>
      </w:hyperlink>
    </w:p>
    <w:p w14:paraId="69FF5204" w14:textId="77777777" w:rsidR="005504B3" w:rsidRDefault="00795651">
      <w:pPr>
        <w:pStyle w:val="TableofFigures"/>
        <w:rPr>
          <w:rFonts w:asciiTheme="minorHAnsi" w:eastAsiaTheme="minorEastAsia" w:hAnsiTheme="minorHAnsi" w:cstheme="minorBidi"/>
          <w:i w:val="0"/>
          <w:noProof/>
          <w:sz w:val="22"/>
          <w:szCs w:val="22"/>
        </w:rPr>
      </w:pPr>
      <w:hyperlink w:anchor="_Toc397605323" w:history="1">
        <w:r w:rsidR="005504B3" w:rsidRPr="00FE1119">
          <w:rPr>
            <w:rStyle w:val="Hyperlink"/>
            <w:noProof/>
          </w:rPr>
          <w:t>Table 25:  BMAP Monitoring Network</w:t>
        </w:r>
        <w:r w:rsidR="005504B3">
          <w:rPr>
            <w:noProof/>
            <w:webHidden/>
          </w:rPr>
          <w:tab/>
        </w:r>
        <w:r w:rsidR="005504B3">
          <w:rPr>
            <w:noProof/>
            <w:webHidden/>
          </w:rPr>
          <w:fldChar w:fldCharType="begin"/>
        </w:r>
        <w:r w:rsidR="005504B3">
          <w:rPr>
            <w:noProof/>
            <w:webHidden/>
          </w:rPr>
          <w:instrText xml:space="preserve"> PAGEREF _Toc397605323 \h </w:instrText>
        </w:r>
        <w:r w:rsidR="005504B3">
          <w:rPr>
            <w:noProof/>
            <w:webHidden/>
          </w:rPr>
        </w:r>
        <w:r w:rsidR="005504B3">
          <w:rPr>
            <w:noProof/>
            <w:webHidden/>
          </w:rPr>
          <w:fldChar w:fldCharType="separate"/>
        </w:r>
        <w:r w:rsidR="005504B3">
          <w:rPr>
            <w:noProof/>
            <w:webHidden/>
          </w:rPr>
          <w:t>70</w:t>
        </w:r>
        <w:r w:rsidR="005504B3">
          <w:rPr>
            <w:noProof/>
            <w:webHidden/>
          </w:rPr>
          <w:fldChar w:fldCharType="end"/>
        </w:r>
      </w:hyperlink>
    </w:p>
    <w:p w14:paraId="02FA5EA4" w14:textId="77777777" w:rsidR="005504B3" w:rsidRDefault="00795651">
      <w:pPr>
        <w:pStyle w:val="TableofFigures"/>
        <w:rPr>
          <w:rFonts w:asciiTheme="minorHAnsi" w:eastAsiaTheme="minorEastAsia" w:hAnsiTheme="minorHAnsi" w:cstheme="minorBidi"/>
          <w:i w:val="0"/>
          <w:noProof/>
          <w:sz w:val="22"/>
          <w:szCs w:val="22"/>
        </w:rPr>
      </w:pPr>
      <w:hyperlink w:anchor="_Toc397605324" w:history="1">
        <w:r w:rsidR="005504B3" w:rsidRPr="00FE1119">
          <w:rPr>
            <w:rStyle w:val="Hyperlink"/>
            <w:noProof/>
          </w:rPr>
          <w:t>Table 26:  Water Quality Monitoring Plan Refinements</w:t>
        </w:r>
        <w:r w:rsidR="005504B3">
          <w:rPr>
            <w:noProof/>
            <w:webHidden/>
          </w:rPr>
          <w:tab/>
        </w:r>
        <w:r w:rsidR="005504B3">
          <w:rPr>
            <w:noProof/>
            <w:webHidden/>
          </w:rPr>
          <w:fldChar w:fldCharType="begin"/>
        </w:r>
        <w:r w:rsidR="005504B3">
          <w:rPr>
            <w:noProof/>
            <w:webHidden/>
          </w:rPr>
          <w:instrText xml:space="preserve"> PAGEREF _Toc397605324 \h </w:instrText>
        </w:r>
        <w:r w:rsidR="005504B3">
          <w:rPr>
            <w:noProof/>
            <w:webHidden/>
          </w:rPr>
        </w:r>
        <w:r w:rsidR="005504B3">
          <w:rPr>
            <w:noProof/>
            <w:webHidden/>
          </w:rPr>
          <w:fldChar w:fldCharType="separate"/>
        </w:r>
        <w:r w:rsidR="005504B3">
          <w:rPr>
            <w:noProof/>
            <w:webHidden/>
          </w:rPr>
          <w:t>76</w:t>
        </w:r>
        <w:r w:rsidR="005504B3">
          <w:rPr>
            <w:noProof/>
            <w:webHidden/>
          </w:rPr>
          <w:fldChar w:fldCharType="end"/>
        </w:r>
      </w:hyperlink>
    </w:p>
    <w:p w14:paraId="5A0D5E5E" w14:textId="77777777" w:rsidR="005504B3" w:rsidRDefault="00795651">
      <w:pPr>
        <w:pStyle w:val="TableofFigures"/>
        <w:rPr>
          <w:rFonts w:asciiTheme="minorHAnsi" w:eastAsiaTheme="minorEastAsia" w:hAnsiTheme="minorHAnsi" w:cstheme="minorBidi"/>
          <w:i w:val="0"/>
          <w:noProof/>
          <w:sz w:val="22"/>
          <w:szCs w:val="22"/>
        </w:rPr>
      </w:pPr>
      <w:hyperlink w:anchor="_Toc397605325" w:history="1">
        <w:r w:rsidR="005504B3" w:rsidRPr="00FE1119">
          <w:rPr>
            <w:rStyle w:val="Hyperlink"/>
            <w:noProof/>
          </w:rPr>
          <w:t>Table A-1:  Efficiencies for Standard Stormwater BMPs</w:t>
        </w:r>
        <w:r w:rsidR="005504B3">
          <w:rPr>
            <w:noProof/>
            <w:webHidden/>
          </w:rPr>
          <w:tab/>
        </w:r>
        <w:r w:rsidR="005504B3">
          <w:rPr>
            <w:noProof/>
            <w:webHidden/>
          </w:rPr>
          <w:fldChar w:fldCharType="begin"/>
        </w:r>
        <w:r w:rsidR="005504B3">
          <w:rPr>
            <w:noProof/>
            <w:webHidden/>
          </w:rPr>
          <w:instrText xml:space="preserve"> PAGEREF _Toc397605325 \h </w:instrText>
        </w:r>
        <w:r w:rsidR="005504B3">
          <w:rPr>
            <w:noProof/>
            <w:webHidden/>
          </w:rPr>
        </w:r>
        <w:r w:rsidR="005504B3">
          <w:rPr>
            <w:noProof/>
            <w:webHidden/>
          </w:rPr>
          <w:fldChar w:fldCharType="separate"/>
        </w:r>
        <w:r w:rsidR="005504B3">
          <w:rPr>
            <w:noProof/>
            <w:webHidden/>
          </w:rPr>
          <w:t>79</w:t>
        </w:r>
        <w:r w:rsidR="005504B3">
          <w:rPr>
            <w:noProof/>
            <w:webHidden/>
          </w:rPr>
          <w:fldChar w:fldCharType="end"/>
        </w:r>
      </w:hyperlink>
    </w:p>
    <w:p w14:paraId="4DEA1D1C" w14:textId="77777777" w:rsidR="005504B3" w:rsidRDefault="00795651">
      <w:pPr>
        <w:pStyle w:val="TableofFigures"/>
        <w:rPr>
          <w:rFonts w:asciiTheme="minorHAnsi" w:eastAsiaTheme="minorEastAsia" w:hAnsiTheme="minorHAnsi" w:cstheme="minorBidi"/>
          <w:i w:val="0"/>
          <w:noProof/>
          <w:sz w:val="22"/>
          <w:szCs w:val="22"/>
        </w:rPr>
      </w:pPr>
      <w:hyperlink w:anchor="_Toc397605326" w:history="1">
        <w:r w:rsidR="005504B3" w:rsidRPr="00FE1119">
          <w:rPr>
            <w:rStyle w:val="Hyperlink"/>
            <w:noProof/>
          </w:rPr>
          <w:t>Table A-2:  Efficiencies for Provisional Stormwater BMPs</w:t>
        </w:r>
        <w:r w:rsidR="005504B3">
          <w:rPr>
            <w:noProof/>
            <w:webHidden/>
          </w:rPr>
          <w:tab/>
        </w:r>
        <w:r w:rsidR="005504B3">
          <w:rPr>
            <w:noProof/>
            <w:webHidden/>
          </w:rPr>
          <w:fldChar w:fldCharType="begin"/>
        </w:r>
        <w:r w:rsidR="005504B3">
          <w:rPr>
            <w:noProof/>
            <w:webHidden/>
          </w:rPr>
          <w:instrText xml:space="preserve"> PAGEREF _Toc397605326 \h </w:instrText>
        </w:r>
        <w:r w:rsidR="005504B3">
          <w:rPr>
            <w:noProof/>
            <w:webHidden/>
          </w:rPr>
        </w:r>
        <w:r w:rsidR="005504B3">
          <w:rPr>
            <w:noProof/>
            <w:webHidden/>
          </w:rPr>
          <w:fldChar w:fldCharType="separate"/>
        </w:r>
        <w:r w:rsidR="005504B3">
          <w:rPr>
            <w:noProof/>
            <w:webHidden/>
          </w:rPr>
          <w:t>80</w:t>
        </w:r>
        <w:r w:rsidR="005504B3">
          <w:rPr>
            <w:noProof/>
            <w:webHidden/>
          </w:rPr>
          <w:fldChar w:fldCharType="end"/>
        </w:r>
      </w:hyperlink>
    </w:p>
    <w:p w14:paraId="296B874D" w14:textId="77777777" w:rsidR="005504B3" w:rsidRDefault="00795651">
      <w:pPr>
        <w:pStyle w:val="TableofFigures"/>
        <w:rPr>
          <w:rFonts w:asciiTheme="minorHAnsi" w:eastAsiaTheme="minorEastAsia" w:hAnsiTheme="minorHAnsi" w:cstheme="minorBidi"/>
          <w:i w:val="0"/>
          <w:noProof/>
          <w:sz w:val="22"/>
          <w:szCs w:val="22"/>
        </w:rPr>
      </w:pPr>
      <w:hyperlink w:anchor="_Toc397605327" w:history="1">
        <w:r w:rsidR="005504B3" w:rsidRPr="00FE1119">
          <w:rPr>
            <w:rStyle w:val="Hyperlink"/>
            <w:noProof/>
          </w:rPr>
          <w:t>Table A-3:  Management Strategies in the Fisheating Creek Sub-watershed</w:t>
        </w:r>
        <w:r w:rsidR="005504B3">
          <w:rPr>
            <w:noProof/>
            <w:webHidden/>
          </w:rPr>
          <w:tab/>
        </w:r>
        <w:r w:rsidR="005504B3">
          <w:rPr>
            <w:noProof/>
            <w:webHidden/>
          </w:rPr>
          <w:fldChar w:fldCharType="begin"/>
        </w:r>
        <w:r w:rsidR="005504B3">
          <w:rPr>
            <w:noProof/>
            <w:webHidden/>
          </w:rPr>
          <w:instrText xml:space="preserve"> PAGEREF _Toc397605327 \h </w:instrText>
        </w:r>
        <w:r w:rsidR="005504B3">
          <w:rPr>
            <w:noProof/>
            <w:webHidden/>
          </w:rPr>
        </w:r>
        <w:r w:rsidR="005504B3">
          <w:rPr>
            <w:noProof/>
            <w:webHidden/>
          </w:rPr>
          <w:fldChar w:fldCharType="separate"/>
        </w:r>
        <w:r w:rsidR="005504B3">
          <w:rPr>
            <w:noProof/>
            <w:webHidden/>
          </w:rPr>
          <w:t>81</w:t>
        </w:r>
        <w:r w:rsidR="005504B3">
          <w:rPr>
            <w:noProof/>
            <w:webHidden/>
          </w:rPr>
          <w:fldChar w:fldCharType="end"/>
        </w:r>
      </w:hyperlink>
    </w:p>
    <w:p w14:paraId="1D325D6E" w14:textId="77777777" w:rsidR="005504B3" w:rsidRDefault="00795651">
      <w:pPr>
        <w:pStyle w:val="TableofFigures"/>
        <w:rPr>
          <w:rFonts w:asciiTheme="minorHAnsi" w:eastAsiaTheme="minorEastAsia" w:hAnsiTheme="minorHAnsi" w:cstheme="minorBidi"/>
          <w:i w:val="0"/>
          <w:noProof/>
          <w:sz w:val="22"/>
          <w:szCs w:val="22"/>
        </w:rPr>
      </w:pPr>
      <w:hyperlink w:anchor="_Toc397605328" w:history="1">
        <w:r w:rsidR="005504B3" w:rsidRPr="00FE1119">
          <w:rPr>
            <w:rStyle w:val="Hyperlink"/>
            <w:noProof/>
          </w:rPr>
          <w:t>Table A-4:  Management Strategies in the Indian Prairie Sub-watershed</w:t>
        </w:r>
        <w:r w:rsidR="005504B3">
          <w:rPr>
            <w:noProof/>
            <w:webHidden/>
          </w:rPr>
          <w:tab/>
        </w:r>
        <w:r w:rsidR="005504B3">
          <w:rPr>
            <w:noProof/>
            <w:webHidden/>
          </w:rPr>
          <w:fldChar w:fldCharType="begin"/>
        </w:r>
        <w:r w:rsidR="005504B3">
          <w:rPr>
            <w:noProof/>
            <w:webHidden/>
          </w:rPr>
          <w:instrText xml:space="preserve"> PAGEREF _Toc397605328 \h </w:instrText>
        </w:r>
        <w:r w:rsidR="005504B3">
          <w:rPr>
            <w:noProof/>
            <w:webHidden/>
          </w:rPr>
        </w:r>
        <w:r w:rsidR="005504B3">
          <w:rPr>
            <w:noProof/>
            <w:webHidden/>
          </w:rPr>
          <w:fldChar w:fldCharType="separate"/>
        </w:r>
        <w:r w:rsidR="005504B3">
          <w:rPr>
            <w:noProof/>
            <w:webHidden/>
          </w:rPr>
          <w:t>82</w:t>
        </w:r>
        <w:r w:rsidR="005504B3">
          <w:rPr>
            <w:noProof/>
            <w:webHidden/>
          </w:rPr>
          <w:fldChar w:fldCharType="end"/>
        </w:r>
      </w:hyperlink>
    </w:p>
    <w:p w14:paraId="3037113D" w14:textId="77777777" w:rsidR="005504B3" w:rsidRDefault="00795651">
      <w:pPr>
        <w:pStyle w:val="TableofFigures"/>
        <w:rPr>
          <w:rFonts w:asciiTheme="minorHAnsi" w:eastAsiaTheme="minorEastAsia" w:hAnsiTheme="minorHAnsi" w:cstheme="minorBidi"/>
          <w:i w:val="0"/>
          <w:noProof/>
          <w:sz w:val="22"/>
          <w:szCs w:val="22"/>
        </w:rPr>
      </w:pPr>
      <w:hyperlink w:anchor="_Toc397605329" w:history="1">
        <w:r w:rsidR="005504B3" w:rsidRPr="00FE1119">
          <w:rPr>
            <w:rStyle w:val="Hyperlink"/>
            <w:noProof/>
          </w:rPr>
          <w:t>Table A-5:  Management Strategies in the Lake Istokpoga Sub-watershed</w:t>
        </w:r>
        <w:r w:rsidR="005504B3">
          <w:rPr>
            <w:noProof/>
            <w:webHidden/>
          </w:rPr>
          <w:tab/>
        </w:r>
        <w:r w:rsidR="005504B3">
          <w:rPr>
            <w:noProof/>
            <w:webHidden/>
          </w:rPr>
          <w:fldChar w:fldCharType="begin"/>
        </w:r>
        <w:r w:rsidR="005504B3">
          <w:rPr>
            <w:noProof/>
            <w:webHidden/>
          </w:rPr>
          <w:instrText xml:space="preserve"> PAGEREF _Toc397605329 \h </w:instrText>
        </w:r>
        <w:r w:rsidR="005504B3">
          <w:rPr>
            <w:noProof/>
            <w:webHidden/>
          </w:rPr>
        </w:r>
        <w:r w:rsidR="005504B3">
          <w:rPr>
            <w:noProof/>
            <w:webHidden/>
          </w:rPr>
          <w:fldChar w:fldCharType="separate"/>
        </w:r>
        <w:r w:rsidR="005504B3">
          <w:rPr>
            <w:noProof/>
            <w:webHidden/>
          </w:rPr>
          <w:t>83</w:t>
        </w:r>
        <w:r w:rsidR="005504B3">
          <w:rPr>
            <w:noProof/>
            <w:webHidden/>
          </w:rPr>
          <w:fldChar w:fldCharType="end"/>
        </w:r>
      </w:hyperlink>
    </w:p>
    <w:p w14:paraId="4B9D278D" w14:textId="77777777" w:rsidR="005504B3" w:rsidRDefault="00795651">
      <w:pPr>
        <w:pStyle w:val="TableofFigures"/>
        <w:rPr>
          <w:rFonts w:asciiTheme="minorHAnsi" w:eastAsiaTheme="minorEastAsia" w:hAnsiTheme="minorHAnsi" w:cstheme="minorBidi"/>
          <w:i w:val="0"/>
          <w:noProof/>
          <w:sz w:val="22"/>
          <w:szCs w:val="22"/>
        </w:rPr>
      </w:pPr>
      <w:hyperlink w:anchor="_Toc397605330" w:history="1">
        <w:r w:rsidR="005504B3" w:rsidRPr="00FE1119">
          <w:rPr>
            <w:rStyle w:val="Hyperlink"/>
            <w:noProof/>
          </w:rPr>
          <w:t>Table A-6:  Management Strategies in the Lower Kissimmee Sub-watershed</w:t>
        </w:r>
        <w:r w:rsidR="005504B3">
          <w:rPr>
            <w:noProof/>
            <w:webHidden/>
          </w:rPr>
          <w:tab/>
        </w:r>
        <w:r w:rsidR="005504B3">
          <w:rPr>
            <w:noProof/>
            <w:webHidden/>
          </w:rPr>
          <w:fldChar w:fldCharType="begin"/>
        </w:r>
        <w:r w:rsidR="005504B3">
          <w:rPr>
            <w:noProof/>
            <w:webHidden/>
          </w:rPr>
          <w:instrText xml:space="preserve"> PAGEREF _Toc397605330 \h </w:instrText>
        </w:r>
        <w:r w:rsidR="005504B3">
          <w:rPr>
            <w:noProof/>
            <w:webHidden/>
          </w:rPr>
        </w:r>
        <w:r w:rsidR="005504B3">
          <w:rPr>
            <w:noProof/>
            <w:webHidden/>
          </w:rPr>
          <w:fldChar w:fldCharType="separate"/>
        </w:r>
        <w:r w:rsidR="005504B3">
          <w:rPr>
            <w:noProof/>
            <w:webHidden/>
          </w:rPr>
          <w:t>85</w:t>
        </w:r>
        <w:r w:rsidR="005504B3">
          <w:rPr>
            <w:noProof/>
            <w:webHidden/>
          </w:rPr>
          <w:fldChar w:fldCharType="end"/>
        </w:r>
      </w:hyperlink>
    </w:p>
    <w:p w14:paraId="6703369E" w14:textId="77777777" w:rsidR="005504B3" w:rsidRDefault="00795651">
      <w:pPr>
        <w:pStyle w:val="TableofFigures"/>
        <w:rPr>
          <w:rFonts w:asciiTheme="minorHAnsi" w:eastAsiaTheme="minorEastAsia" w:hAnsiTheme="minorHAnsi" w:cstheme="minorBidi"/>
          <w:i w:val="0"/>
          <w:noProof/>
          <w:sz w:val="22"/>
          <w:szCs w:val="22"/>
        </w:rPr>
      </w:pPr>
      <w:hyperlink w:anchor="_Toc397605331" w:history="1">
        <w:r w:rsidR="005504B3" w:rsidRPr="00FE1119">
          <w:rPr>
            <w:rStyle w:val="Hyperlink"/>
            <w:noProof/>
          </w:rPr>
          <w:t>Table A-7:  Management Strategies in the Taylor Creek/Nubbin Slough Sub-watershed</w:t>
        </w:r>
        <w:r w:rsidR="005504B3">
          <w:rPr>
            <w:noProof/>
            <w:webHidden/>
          </w:rPr>
          <w:tab/>
        </w:r>
        <w:r w:rsidR="005504B3">
          <w:rPr>
            <w:noProof/>
            <w:webHidden/>
          </w:rPr>
          <w:fldChar w:fldCharType="begin"/>
        </w:r>
        <w:r w:rsidR="005504B3">
          <w:rPr>
            <w:noProof/>
            <w:webHidden/>
          </w:rPr>
          <w:instrText xml:space="preserve"> PAGEREF _Toc397605331 \h </w:instrText>
        </w:r>
        <w:r w:rsidR="005504B3">
          <w:rPr>
            <w:noProof/>
            <w:webHidden/>
          </w:rPr>
        </w:r>
        <w:r w:rsidR="005504B3">
          <w:rPr>
            <w:noProof/>
            <w:webHidden/>
          </w:rPr>
          <w:fldChar w:fldCharType="separate"/>
        </w:r>
        <w:r w:rsidR="005504B3">
          <w:rPr>
            <w:noProof/>
            <w:webHidden/>
          </w:rPr>
          <w:t>87</w:t>
        </w:r>
        <w:r w:rsidR="005504B3">
          <w:rPr>
            <w:noProof/>
            <w:webHidden/>
          </w:rPr>
          <w:fldChar w:fldCharType="end"/>
        </w:r>
      </w:hyperlink>
    </w:p>
    <w:p w14:paraId="015348E8" w14:textId="77777777" w:rsidR="005504B3" w:rsidRDefault="00795651">
      <w:pPr>
        <w:pStyle w:val="TableofFigures"/>
        <w:rPr>
          <w:rFonts w:asciiTheme="minorHAnsi" w:eastAsiaTheme="minorEastAsia" w:hAnsiTheme="minorHAnsi" w:cstheme="minorBidi"/>
          <w:i w:val="0"/>
          <w:noProof/>
          <w:sz w:val="22"/>
          <w:szCs w:val="22"/>
        </w:rPr>
      </w:pPr>
      <w:hyperlink w:anchor="_Toc397605332" w:history="1">
        <w:r w:rsidR="005504B3" w:rsidRPr="00FE1119">
          <w:rPr>
            <w:rStyle w:val="Hyperlink"/>
            <w:noProof/>
          </w:rPr>
          <w:t>Table A-8:  Management Strategies in the Upper Kissimmee Sub-watershed</w:t>
        </w:r>
        <w:r w:rsidR="005504B3">
          <w:rPr>
            <w:noProof/>
            <w:webHidden/>
          </w:rPr>
          <w:tab/>
        </w:r>
        <w:r w:rsidR="005504B3">
          <w:rPr>
            <w:noProof/>
            <w:webHidden/>
          </w:rPr>
          <w:fldChar w:fldCharType="begin"/>
        </w:r>
        <w:r w:rsidR="005504B3">
          <w:rPr>
            <w:noProof/>
            <w:webHidden/>
          </w:rPr>
          <w:instrText xml:space="preserve"> PAGEREF _Toc397605332 \h </w:instrText>
        </w:r>
        <w:r w:rsidR="005504B3">
          <w:rPr>
            <w:noProof/>
            <w:webHidden/>
          </w:rPr>
        </w:r>
        <w:r w:rsidR="005504B3">
          <w:rPr>
            <w:noProof/>
            <w:webHidden/>
          </w:rPr>
          <w:fldChar w:fldCharType="separate"/>
        </w:r>
        <w:r w:rsidR="005504B3">
          <w:rPr>
            <w:noProof/>
            <w:webHidden/>
          </w:rPr>
          <w:t>90</w:t>
        </w:r>
        <w:r w:rsidR="005504B3">
          <w:rPr>
            <w:noProof/>
            <w:webHidden/>
          </w:rPr>
          <w:fldChar w:fldCharType="end"/>
        </w:r>
      </w:hyperlink>
    </w:p>
    <w:p w14:paraId="7320A945" w14:textId="77777777" w:rsidR="005504B3" w:rsidRDefault="00795651">
      <w:pPr>
        <w:pStyle w:val="TableofFigures"/>
        <w:rPr>
          <w:rFonts w:asciiTheme="minorHAnsi" w:eastAsiaTheme="minorEastAsia" w:hAnsiTheme="minorHAnsi" w:cstheme="minorBidi"/>
          <w:i w:val="0"/>
          <w:noProof/>
          <w:sz w:val="22"/>
          <w:szCs w:val="22"/>
        </w:rPr>
      </w:pPr>
      <w:hyperlink w:anchor="_Toc397605333" w:history="1">
        <w:r w:rsidR="005504B3" w:rsidRPr="00FE1119">
          <w:rPr>
            <w:rStyle w:val="Hyperlink"/>
            <w:noProof/>
          </w:rPr>
          <w:t>Table A-9:  Projects under Development with Coordinating Agencies</w:t>
        </w:r>
        <w:r w:rsidR="005504B3">
          <w:rPr>
            <w:noProof/>
            <w:webHidden/>
          </w:rPr>
          <w:tab/>
        </w:r>
        <w:r w:rsidR="005504B3">
          <w:rPr>
            <w:noProof/>
            <w:webHidden/>
          </w:rPr>
          <w:fldChar w:fldCharType="begin"/>
        </w:r>
        <w:r w:rsidR="005504B3">
          <w:rPr>
            <w:noProof/>
            <w:webHidden/>
          </w:rPr>
          <w:instrText xml:space="preserve"> PAGEREF _Toc397605333 \h </w:instrText>
        </w:r>
        <w:r w:rsidR="005504B3">
          <w:rPr>
            <w:noProof/>
            <w:webHidden/>
          </w:rPr>
        </w:r>
        <w:r w:rsidR="005504B3">
          <w:rPr>
            <w:noProof/>
            <w:webHidden/>
          </w:rPr>
          <w:fldChar w:fldCharType="separate"/>
        </w:r>
        <w:r w:rsidR="005504B3">
          <w:rPr>
            <w:noProof/>
            <w:webHidden/>
          </w:rPr>
          <w:t>111</w:t>
        </w:r>
        <w:r w:rsidR="005504B3">
          <w:rPr>
            <w:noProof/>
            <w:webHidden/>
          </w:rPr>
          <w:fldChar w:fldCharType="end"/>
        </w:r>
      </w:hyperlink>
    </w:p>
    <w:p w14:paraId="470AB6BA" w14:textId="77777777" w:rsidR="005504B3" w:rsidRDefault="00795651">
      <w:pPr>
        <w:pStyle w:val="TableofFigures"/>
        <w:rPr>
          <w:rFonts w:asciiTheme="minorHAnsi" w:eastAsiaTheme="minorEastAsia" w:hAnsiTheme="minorHAnsi" w:cstheme="minorBidi"/>
          <w:i w:val="0"/>
          <w:noProof/>
          <w:sz w:val="22"/>
          <w:szCs w:val="22"/>
        </w:rPr>
      </w:pPr>
      <w:hyperlink w:anchor="_Toc397605334" w:history="1">
        <w:r w:rsidR="005504B3" w:rsidRPr="00FE1119">
          <w:rPr>
            <w:rStyle w:val="Hyperlink"/>
            <w:noProof/>
          </w:rPr>
          <w:t>Table A-10:  Other Initiatives</w:t>
        </w:r>
        <w:r w:rsidR="005504B3">
          <w:rPr>
            <w:noProof/>
            <w:webHidden/>
          </w:rPr>
          <w:tab/>
        </w:r>
        <w:r w:rsidR="005504B3">
          <w:rPr>
            <w:noProof/>
            <w:webHidden/>
          </w:rPr>
          <w:fldChar w:fldCharType="begin"/>
        </w:r>
        <w:r w:rsidR="005504B3">
          <w:rPr>
            <w:noProof/>
            <w:webHidden/>
          </w:rPr>
          <w:instrText xml:space="preserve"> PAGEREF _Toc397605334 \h </w:instrText>
        </w:r>
        <w:r w:rsidR="005504B3">
          <w:rPr>
            <w:noProof/>
            <w:webHidden/>
          </w:rPr>
        </w:r>
        <w:r w:rsidR="005504B3">
          <w:rPr>
            <w:noProof/>
            <w:webHidden/>
          </w:rPr>
          <w:fldChar w:fldCharType="separate"/>
        </w:r>
        <w:r w:rsidR="005504B3">
          <w:rPr>
            <w:noProof/>
            <w:webHidden/>
          </w:rPr>
          <w:t>112</w:t>
        </w:r>
        <w:r w:rsidR="005504B3">
          <w:rPr>
            <w:noProof/>
            <w:webHidden/>
          </w:rPr>
          <w:fldChar w:fldCharType="end"/>
        </w:r>
      </w:hyperlink>
    </w:p>
    <w:p w14:paraId="0110C9ED" w14:textId="77777777" w:rsidR="005504B3" w:rsidRDefault="00795651">
      <w:pPr>
        <w:pStyle w:val="TableofFigures"/>
        <w:rPr>
          <w:rFonts w:asciiTheme="minorHAnsi" w:eastAsiaTheme="minorEastAsia" w:hAnsiTheme="minorHAnsi" w:cstheme="minorBidi"/>
          <w:i w:val="0"/>
          <w:noProof/>
          <w:sz w:val="22"/>
          <w:szCs w:val="22"/>
        </w:rPr>
      </w:pPr>
      <w:hyperlink w:anchor="_Toc397605335" w:history="1">
        <w:r w:rsidR="005504B3" w:rsidRPr="00FE1119">
          <w:rPr>
            <w:rStyle w:val="Hyperlink"/>
            <w:noProof/>
          </w:rPr>
          <w:t>Table B-1:  Relationship Between Updated FLUCCS Code and WAM Classifications</w:t>
        </w:r>
        <w:r w:rsidR="005504B3">
          <w:rPr>
            <w:noProof/>
            <w:webHidden/>
          </w:rPr>
          <w:tab/>
        </w:r>
        <w:r w:rsidR="005504B3">
          <w:rPr>
            <w:noProof/>
            <w:webHidden/>
          </w:rPr>
          <w:fldChar w:fldCharType="begin"/>
        </w:r>
        <w:r w:rsidR="005504B3">
          <w:rPr>
            <w:noProof/>
            <w:webHidden/>
          </w:rPr>
          <w:instrText xml:space="preserve"> PAGEREF _Toc397605335 \h </w:instrText>
        </w:r>
        <w:r w:rsidR="005504B3">
          <w:rPr>
            <w:noProof/>
            <w:webHidden/>
          </w:rPr>
        </w:r>
        <w:r w:rsidR="005504B3">
          <w:rPr>
            <w:noProof/>
            <w:webHidden/>
          </w:rPr>
          <w:fldChar w:fldCharType="separate"/>
        </w:r>
        <w:r w:rsidR="005504B3">
          <w:rPr>
            <w:noProof/>
            <w:webHidden/>
          </w:rPr>
          <w:t>113</w:t>
        </w:r>
        <w:r w:rsidR="005504B3">
          <w:rPr>
            <w:noProof/>
            <w:webHidden/>
          </w:rPr>
          <w:fldChar w:fldCharType="end"/>
        </w:r>
      </w:hyperlink>
    </w:p>
    <w:p w14:paraId="7C1F4017" w14:textId="77777777" w:rsidR="005504B3" w:rsidRDefault="00795651">
      <w:pPr>
        <w:pStyle w:val="TableofFigures"/>
        <w:rPr>
          <w:rFonts w:asciiTheme="minorHAnsi" w:eastAsiaTheme="minorEastAsia" w:hAnsiTheme="minorHAnsi" w:cstheme="minorBidi"/>
          <w:i w:val="0"/>
          <w:noProof/>
          <w:sz w:val="22"/>
          <w:szCs w:val="22"/>
        </w:rPr>
      </w:pPr>
      <w:hyperlink w:anchor="_Toc397605336" w:history="1">
        <w:r w:rsidR="005504B3" w:rsidRPr="00FE1119">
          <w:rPr>
            <w:rStyle w:val="Hyperlink"/>
            <w:noProof/>
          </w:rPr>
          <w:t>Table D-1:  Local and Regional Stormwater and Water Quality Protection Websites</w:t>
        </w:r>
        <w:r w:rsidR="005504B3">
          <w:rPr>
            <w:noProof/>
            <w:webHidden/>
          </w:rPr>
          <w:tab/>
        </w:r>
        <w:r w:rsidR="005504B3">
          <w:rPr>
            <w:noProof/>
            <w:webHidden/>
          </w:rPr>
          <w:fldChar w:fldCharType="begin"/>
        </w:r>
        <w:r w:rsidR="005504B3">
          <w:rPr>
            <w:noProof/>
            <w:webHidden/>
          </w:rPr>
          <w:instrText xml:space="preserve"> PAGEREF _Toc397605336 \h </w:instrText>
        </w:r>
        <w:r w:rsidR="005504B3">
          <w:rPr>
            <w:noProof/>
            <w:webHidden/>
          </w:rPr>
        </w:r>
        <w:r w:rsidR="005504B3">
          <w:rPr>
            <w:noProof/>
            <w:webHidden/>
          </w:rPr>
          <w:fldChar w:fldCharType="separate"/>
        </w:r>
        <w:r w:rsidR="005504B3">
          <w:rPr>
            <w:noProof/>
            <w:webHidden/>
          </w:rPr>
          <w:t>124</w:t>
        </w:r>
        <w:r w:rsidR="005504B3">
          <w:rPr>
            <w:noProof/>
            <w:webHidden/>
          </w:rPr>
          <w:fldChar w:fldCharType="end"/>
        </w:r>
      </w:hyperlink>
    </w:p>
    <w:p w14:paraId="55EABEFF" w14:textId="77777777" w:rsidR="005504B3" w:rsidRDefault="00795651">
      <w:pPr>
        <w:pStyle w:val="TableofFigures"/>
        <w:rPr>
          <w:rFonts w:asciiTheme="minorHAnsi" w:eastAsiaTheme="minorEastAsia" w:hAnsiTheme="minorHAnsi" w:cstheme="minorBidi"/>
          <w:i w:val="0"/>
          <w:noProof/>
          <w:sz w:val="22"/>
          <w:szCs w:val="22"/>
        </w:rPr>
      </w:pPr>
      <w:hyperlink w:anchor="_Toc397605337" w:history="1">
        <w:r w:rsidR="005504B3" w:rsidRPr="00FE1119">
          <w:rPr>
            <w:rStyle w:val="Hyperlink"/>
            <w:noProof/>
          </w:rPr>
          <w:t>Table D-2:  State Stormwater and Water Quality Protection Websites</w:t>
        </w:r>
        <w:r w:rsidR="005504B3">
          <w:rPr>
            <w:noProof/>
            <w:webHidden/>
          </w:rPr>
          <w:tab/>
        </w:r>
        <w:r w:rsidR="005504B3">
          <w:rPr>
            <w:noProof/>
            <w:webHidden/>
          </w:rPr>
          <w:fldChar w:fldCharType="begin"/>
        </w:r>
        <w:r w:rsidR="005504B3">
          <w:rPr>
            <w:noProof/>
            <w:webHidden/>
          </w:rPr>
          <w:instrText xml:space="preserve"> PAGEREF _Toc397605337 \h </w:instrText>
        </w:r>
        <w:r w:rsidR="005504B3">
          <w:rPr>
            <w:noProof/>
            <w:webHidden/>
          </w:rPr>
        </w:r>
        <w:r w:rsidR="005504B3">
          <w:rPr>
            <w:noProof/>
            <w:webHidden/>
          </w:rPr>
          <w:fldChar w:fldCharType="separate"/>
        </w:r>
        <w:r w:rsidR="005504B3">
          <w:rPr>
            <w:noProof/>
            <w:webHidden/>
          </w:rPr>
          <w:t>124</w:t>
        </w:r>
        <w:r w:rsidR="005504B3">
          <w:rPr>
            <w:noProof/>
            <w:webHidden/>
          </w:rPr>
          <w:fldChar w:fldCharType="end"/>
        </w:r>
      </w:hyperlink>
    </w:p>
    <w:p w14:paraId="29AE1FC5" w14:textId="77777777" w:rsidR="005504B3" w:rsidRDefault="00795651">
      <w:pPr>
        <w:pStyle w:val="TableofFigures"/>
        <w:rPr>
          <w:rFonts w:asciiTheme="minorHAnsi" w:eastAsiaTheme="minorEastAsia" w:hAnsiTheme="minorHAnsi" w:cstheme="minorBidi"/>
          <w:i w:val="0"/>
          <w:noProof/>
          <w:sz w:val="22"/>
          <w:szCs w:val="22"/>
        </w:rPr>
      </w:pPr>
      <w:hyperlink w:anchor="_Toc397605338" w:history="1">
        <w:r w:rsidR="005504B3" w:rsidRPr="00FE1119">
          <w:rPr>
            <w:rStyle w:val="Hyperlink"/>
            <w:noProof/>
          </w:rPr>
          <w:t>Table D-3:  National Stormwater and Water Quality Protection Websites</w:t>
        </w:r>
        <w:r w:rsidR="005504B3">
          <w:rPr>
            <w:noProof/>
            <w:webHidden/>
          </w:rPr>
          <w:tab/>
        </w:r>
        <w:r w:rsidR="005504B3">
          <w:rPr>
            <w:noProof/>
            <w:webHidden/>
          </w:rPr>
          <w:fldChar w:fldCharType="begin"/>
        </w:r>
        <w:r w:rsidR="005504B3">
          <w:rPr>
            <w:noProof/>
            <w:webHidden/>
          </w:rPr>
          <w:instrText xml:space="preserve"> PAGEREF _Toc397605338 \h </w:instrText>
        </w:r>
        <w:r w:rsidR="005504B3">
          <w:rPr>
            <w:noProof/>
            <w:webHidden/>
          </w:rPr>
        </w:r>
        <w:r w:rsidR="005504B3">
          <w:rPr>
            <w:noProof/>
            <w:webHidden/>
          </w:rPr>
          <w:fldChar w:fldCharType="separate"/>
        </w:r>
        <w:r w:rsidR="005504B3">
          <w:rPr>
            <w:noProof/>
            <w:webHidden/>
          </w:rPr>
          <w:t>124</w:t>
        </w:r>
        <w:r w:rsidR="005504B3">
          <w:rPr>
            <w:noProof/>
            <w:webHidden/>
          </w:rPr>
          <w:fldChar w:fldCharType="end"/>
        </w:r>
      </w:hyperlink>
    </w:p>
    <w:p w14:paraId="74ED55B4" w14:textId="77777777" w:rsidR="00B9649F" w:rsidRDefault="004E3424" w:rsidP="00663DAF">
      <w:pPr>
        <w:pStyle w:val="TableofFigures"/>
      </w:pPr>
      <w:r w:rsidRPr="00F143CF">
        <w:rPr>
          <w:highlight w:val="yellow"/>
        </w:rPr>
        <w:fldChar w:fldCharType="end"/>
      </w:r>
      <w:r w:rsidR="0034635A">
        <w:br w:type="page"/>
      </w:r>
    </w:p>
    <w:p w14:paraId="4FFDDC64" w14:textId="77777777" w:rsidR="00BC22F8" w:rsidRDefault="00AE2EE4" w:rsidP="00741086">
      <w:pPr>
        <w:pStyle w:val="Appendix"/>
        <w:spacing w:after="120"/>
      </w:pPr>
      <w:bookmarkStart w:id="2" w:name="_Toc397605205"/>
      <w:r>
        <w:lastRenderedPageBreak/>
        <w:t>List of Acronyms</w:t>
      </w:r>
      <w:r w:rsidR="00EE450A">
        <w:t xml:space="preserve"> and Abbreviations</w:t>
      </w:r>
      <w:bookmarkEnd w:id="2"/>
    </w:p>
    <w:p w14:paraId="58FCC7DC" w14:textId="77777777" w:rsidR="00E81401" w:rsidRDefault="00E81401" w:rsidP="00663DAF">
      <w:pPr>
        <w:pStyle w:val="Acronymlist"/>
      </w:pPr>
      <w:r>
        <w:t>ACF</w:t>
      </w:r>
      <w:r>
        <w:tab/>
      </w:r>
      <w:r>
        <w:tab/>
      </w:r>
      <w:r>
        <w:tab/>
        <w:t>A</w:t>
      </w:r>
      <w:r w:rsidRPr="00E81401">
        <w:t xml:space="preserve">utosampler </w:t>
      </w:r>
      <w:r>
        <w:t>Flow-C</w:t>
      </w:r>
      <w:r w:rsidRPr="00E81401">
        <w:t>orrected</w:t>
      </w:r>
    </w:p>
    <w:p w14:paraId="748C3376" w14:textId="77777777" w:rsidR="00B14381" w:rsidRDefault="00B14381" w:rsidP="00663DAF">
      <w:pPr>
        <w:pStyle w:val="Acronymlist"/>
      </w:pPr>
      <w:r>
        <w:t>ac-ft</w:t>
      </w:r>
      <w:r>
        <w:tab/>
      </w:r>
      <w:r>
        <w:tab/>
      </w:r>
      <w:r>
        <w:tab/>
        <w:t>Acre-Feet</w:t>
      </w:r>
    </w:p>
    <w:p w14:paraId="419F2F54" w14:textId="77777777" w:rsidR="00BC22F8" w:rsidRPr="00024CF3" w:rsidRDefault="0047291A" w:rsidP="00663DAF">
      <w:pPr>
        <w:pStyle w:val="Acronymlist"/>
      </w:pPr>
      <w:r w:rsidRPr="00024CF3">
        <w:t>BMAP</w:t>
      </w:r>
      <w:r w:rsidRPr="00024CF3">
        <w:tab/>
      </w:r>
      <w:r w:rsidRPr="00024CF3">
        <w:tab/>
      </w:r>
      <w:r w:rsidR="00965A48" w:rsidRPr="00024CF3">
        <w:tab/>
      </w:r>
      <w:r w:rsidRPr="00024CF3">
        <w:t>Basin Management Action Plan</w:t>
      </w:r>
    </w:p>
    <w:p w14:paraId="12E76DEE" w14:textId="77777777" w:rsidR="006817D0" w:rsidRDefault="006817D0" w:rsidP="00663DAF">
      <w:pPr>
        <w:pStyle w:val="Acronymlist"/>
      </w:pPr>
      <w:r>
        <w:t>BMP</w:t>
      </w:r>
      <w:r>
        <w:tab/>
      </w:r>
      <w:r>
        <w:tab/>
      </w:r>
      <w:r>
        <w:tab/>
        <w:t>Best Management Practice</w:t>
      </w:r>
    </w:p>
    <w:p w14:paraId="5370F0B7" w14:textId="77777777" w:rsidR="000E39C2" w:rsidRDefault="000E39C2" w:rsidP="00663DAF">
      <w:pPr>
        <w:pStyle w:val="Acronymlist"/>
      </w:pPr>
      <w:r>
        <w:t>CDS</w:t>
      </w:r>
      <w:r>
        <w:tab/>
      </w:r>
      <w:r>
        <w:tab/>
      </w:r>
      <w:r>
        <w:tab/>
      </w:r>
      <w:r w:rsidR="002515A8">
        <w:t>Continuous</w:t>
      </w:r>
      <w:r>
        <w:t xml:space="preserve"> Deflective Separation (Unit)</w:t>
      </w:r>
    </w:p>
    <w:p w14:paraId="2ECF9198" w14:textId="77777777" w:rsidR="000E39C2" w:rsidRDefault="000E39C2" w:rsidP="00663DAF">
      <w:pPr>
        <w:pStyle w:val="Acronymlist"/>
      </w:pPr>
      <w:r>
        <w:t>CERP</w:t>
      </w:r>
      <w:r>
        <w:tab/>
      </w:r>
      <w:r>
        <w:tab/>
      </w:r>
      <w:r>
        <w:tab/>
        <w:t>Comprehensive Everglades Restoration Plan</w:t>
      </w:r>
    </w:p>
    <w:p w14:paraId="6C114A62" w14:textId="77777777" w:rsidR="00E81BB4" w:rsidRDefault="00E81BB4" w:rsidP="00663DAF">
      <w:pPr>
        <w:pStyle w:val="Acronymlist"/>
      </w:pPr>
      <w:r>
        <w:t>CIB</w:t>
      </w:r>
      <w:r>
        <w:tab/>
      </w:r>
      <w:r>
        <w:tab/>
      </w:r>
      <w:r>
        <w:tab/>
      </w:r>
      <w:r w:rsidRPr="00E81BB4">
        <w:t>Curb Inlet Basket</w:t>
      </w:r>
    </w:p>
    <w:p w14:paraId="6E5F8D75" w14:textId="77777777" w:rsidR="0016272C" w:rsidRDefault="0016272C" w:rsidP="00663DAF">
      <w:pPr>
        <w:pStyle w:val="Acronymlist"/>
      </w:pPr>
      <w:r>
        <w:t>DEM</w:t>
      </w:r>
      <w:r>
        <w:tab/>
      </w:r>
      <w:r>
        <w:tab/>
      </w:r>
      <w:r>
        <w:tab/>
        <w:t>Digital Elevation Model</w:t>
      </w:r>
    </w:p>
    <w:p w14:paraId="62C2A515" w14:textId="77777777" w:rsidR="00C70C96" w:rsidRPr="00024CF3" w:rsidRDefault="00C70C96" w:rsidP="00663DAF">
      <w:pPr>
        <w:pStyle w:val="Acronymlist"/>
      </w:pPr>
      <w:r w:rsidRPr="00024CF3">
        <w:t>Department</w:t>
      </w:r>
      <w:r w:rsidRPr="00024CF3">
        <w:tab/>
      </w:r>
      <w:r w:rsidR="00965A48" w:rsidRPr="00024CF3">
        <w:tab/>
      </w:r>
      <w:r w:rsidRPr="00024CF3">
        <w:t>Florida Department of Environmental Protection</w:t>
      </w:r>
    </w:p>
    <w:p w14:paraId="6043FFE7" w14:textId="77777777" w:rsidR="00F941A2" w:rsidRDefault="00F941A2" w:rsidP="00663DAF">
      <w:pPr>
        <w:pStyle w:val="Acronymlist"/>
      </w:pPr>
      <w:r>
        <w:t>du/ac</w:t>
      </w:r>
      <w:r>
        <w:tab/>
      </w:r>
      <w:r>
        <w:tab/>
      </w:r>
      <w:r>
        <w:tab/>
        <w:t>Dwelling Units per Acre</w:t>
      </w:r>
    </w:p>
    <w:p w14:paraId="2BBD22A0" w14:textId="77777777" w:rsidR="000E39C2" w:rsidRDefault="000E39C2" w:rsidP="00663DAF">
      <w:pPr>
        <w:pStyle w:val="Acronymlist"/>
      </w:pPr>
      <w:r>
        <w:t>DWM</w:t>
      </w:r>
      <w:r>
        <w:tab/>
      </w:r>
      <w:r>
        <w:tab/>
      </w:r>
      <w:r>
        <w:tab/>
        <w:t>Dispersed Water Management</w:t>
      </w:r>
    </w:p>
    <w:p w14:paraId="11E62893" w14:textId="77777777" w:rsidR="00442DD0" w:rsidRDefault="00442DD0" w:rsidP="00663DAF">
      <w:pPr>
        <w:pStyle w:val="Acronymlist"/>
      </w:pPr>
      <w:r>
        <w:t>EAAEPD</w:t>
      </w:r>
      <w:r>
        <w:tab/>
      </w:r>
      <w:r>
        <w:tab/>
        <w:t>Everglades Agricultural Area Environmental Protection District</w:t>
      </w:r>
    </w:p>
    <w:p w14:paraId="45AF37B7" w14:textId="77777777" w:rsidR="00AB12CE" w:rsidRDefault="00AB12CE" w:rsidP="00663DAF">
      <w:pPr>
        <w:pStyle w:val="Acronymlist"/>
      </w:pPr>
      <w:r>
        <w:t>ERP</w:t>
      </w:r>
      <w:r>
        <w:tab/>
      </w:r>
      <w:r>
        <w:tab/>
      </w:r>
      <w:r>
        <w:tab/>
        <w:t>Environmental Resource Permit</w:t>
      </w:r>
    </w:p>
    <w:p w14:paraId="6DF936AD" w14:textId="77777777" w:rsidR="006817D0" w:rsidRDefault="006817D0" w:rsidP="00663DAF">
      <w:pPr>
        <w:pStyle w:val="Acronymlist"/>
      </w:pPr>
      <w:r>
        <w:t>F</w:t>
      </w:r>
      <w:r w:rsidR="00C21AF9">
        <w:t>.</w:t>
      </w:r>
      <w:r>
        <w:t>A</w:t>
      </w:r>
      <w:r w:rsidR="00C21AF9">
        <w:t>.</w:t>
      </w:r>
      <w:r>
        <w:t>C</w:t>
      </w:r>
      <w:r w:rsidR="00C21AF9">
        <w:t>.</w:t>
      </w:r>
      <w:r>
        <w:tab/>
      </w:r>
      <w:r>
        <w:tab/>
      </w:r>
      <w:r>
        <w:tab/>
        <w:t>Florida Administrative Code</w:t>
      </w:r>
    </w:p>
    <w:p w14:paraId="0CB38AD4" w14:textId="77777777" w:rsidR="000E39C2" w:rsidRDefault="000E39C2" w:rsidP="00663DAF">
      <w:pPr>
        <w:pStyle w:val="Acronymlist"/>
      </w:pPr>
      <w:r>
        <w:t>FAVT</w:t>
      </w:r>
      <w:r>
        <w:tab/>
      </w:r>
      <w:r>
        <w:tab/>
      </w:r>
      <w:r>
        <w:tab/>
        <w:t>Floating Aquatic Vegetation Treatment</w:t>
      </w:r>
    </w:p>
    <w:p w14:paraId="5EE1A3C8" w14:textId="77777777" w:rsidR="002E5F8C" w:rsidRDefault="002E5F8C" w:rsidP="00663DAF">
      <w:pPr>
        <w:pStyle w:val="Acronymlist"/>
      </w:pPr>
      <w:r>
        <w:t>FDACS</w:t>
      </w:r>
      <w:r>
        <w:tab/>
      </w:r>
      <w:r>
        <w:tab/>
        <w:t>Florida Department of Agriculture and Consumer Services</w:t>
      </w:r>
    </w:p>
    <w:p w14:paraId="11551569" w14:textId="77777777" w:rsidR="00F10462" w:rsidRDefault="00F10462" w:rsidP="00663DAF">
      <w:pPr>
        <w:pStyle w:val="Acronymlist"/>
      </w:pPr>
      <w:r>
        <w:t>FDOT</w:t>
      </w:r>
      <w:r>
        <w:tab/>
      </w:r>
      <w:r>
        <w:tab/>
      </w:r>
      <w:r>
        <w:tab/>
        <w:t>Florida Department of Transportation</w:t>
      </w:r>
    </w:p>
    <w:p w14:paraId="08232A40" w14:textId="77777777" w:rsidR="0016272C" w:rsidRDefault="0016272C" w:rsidP="00663DAF">
      <w:pPr>
        <w:pStyle w:val="Acronymlist"/>
      </w:pPr>
      <w:r>
        <w:t>FLUCCS</w:t>
      </w:r>
      <w:r>
        <w:tab/>
      </w:r>
      <w:r>
        <w:tab/>
        <w:t>Florida Land Use and Cover Classification System</w:t>
      </w:r>
    </w:p>
    <w:p w14:paraId="48188934" w14:textId="77777777" w:rsidR="0091106E" w:rsidRDefault="0091106E" w:rsidP="00663DAF">
      <w:pPr>
        <w:pStyle w:val="Acronymlist"/>
      </w:pPr>
      <w:r>
        <w:t>FRESP</w:t>
      </w:r>
      <w:r>
        <w:tab/>
      </w:r>
      <w:r>
        <w:tab/>
      </w:r>
      <w:r>
        <w:tab/>
        <w:t>Florida Ranchlands Environmental Services Project</w:t>
      </w:r>
    </w:p>
    <w:p w14:paraId="70547351" w14:textId="77777777" w:rsidR="00F42753" w:rsidRPr="00024CF3" w:rsidRDefault="00F42753" w:rsidP="00663DAF">
      <w:pPr>
        <w:pStyle w:val="Acronymlist"/>
      </w:pPr>
      <w:r w:rsidRPr="00024CF3">
        <w:t>F.S.</w:t>
      </w:r>
      <w:r w:rsidRPr="00024CF3">
        <w:tab/>
      </w:r>
      <w:r w:rsidRPr="00024CF3">
        <w:tab/>
      </w:r>
      <w:r w:rsidR="00965A48" w:rsidRPr="00024CF3">
        <w:tab/>
      </w:r>
      <w:r w:rsidRPr="00024CF3">
        <w:t>Florida Statutes</w:t>
      </w:r>
    </w:p>
    <w:p w14:paraId="72D8EC0D" w14:textId="77777777" w:rsidR="002D00DB" w:rsidRDefault="002D00DB" w:rsidP="00663DAF">
      <w:pPr>
        <w:pStyle w:val="Acronymlist"/>
      </w:pPr>
      <w:r>
        <w:t>FWRA</w:t>
      </w:r>
      <w:r>
        <w:tab/>
      </w:r>
      <w:r>
        <w:tab/>
      </w:r>
      <w:r>
        <w:tab/>
        <w:t>Florida Watershed Restoration Act</w:t>
      </w:r>
    </w:p>
    <w:p w14:paraId="06E491DB" w14:textId="77777777" w:rsidR="002437BD" w:rsidRDefault="002437BD" w:rsidP="00663DAF">
      <w:pPr>
        <w:pStyle w:val="Acronymlist"/>
      </w:pPr>
      <w:r>
        <w:t>FYN</w:t>
      </w:r>
      <w:r>
        <w:tab/>
      </w:r>
      <w:r>
        <w:tab/>
      </w:r>
      <w:r>
        <w:tab/>
        <w:t>Florida Yards and Neighborhoods</w:t>
      </w:r>
    </w:p>
    <w:p w14:paraId="09BC3E07" w14:textId="77777777" w:rsidR="0016272C" w:rsidRDefault="0016272C" w:rsidP="00663DAF">
      <w:pPr>
        <w:pStyle w:val="Acronymlist"/>
      </w:pPr>
      <w:r>
        <w:t>GIS</w:t>
      </w:r>
      <w:r>
        <w:tab/>
      </w:r>
      <w:r>
        <w:tab/>
      </w:r>
      <w:r>
        <w:tab/>
        <w:t>Geographic Information System</w:t>
      </w:r>
    </w:p>
    <w:p w14:paraId="15A44041" w14:textId="77777777" w:rsidR="000E39C2" w:rsidRDefault="000E39C2" w:rsidP="00663DAF">
      <w:pPr>
        <w:pStyle w:val="Acronymlist"/>
      </w:pPr>
      <w:r>
        <w:t>HWTT</w:t>
      </w:r>
      <w:r>
        <w:tab/>
      </w:r>
      <w:r>
        <w:tab/>
      </w:r>
      <w:r>
        <w:tab/>
        <w:t>Hybrid Wetland Treatment Technologies</w:t>
      </w:r>
    </w:p>
    <w:p w14:paraId="5941A972" w14:textId="77777777" w:rsidR="00E81401" w:rsidRDefault="00E81401" w:rsidP="00663DAF">
      <w:pPr>
        <w:pStyle w:val="Acronymlist"/>
      </w:pPr>
      <w:r>
        <w:t>kg/yr</w:t>
      </w:r>
      <w:r>
        <w:tab/>
      </w:r>
      <w:r>
        <w:tab/>
      </w:r>
      <w:r>
        <w:tab/>
        <w:t>Kilograms per Year</w:t>
      </w:r>
    </w:p>
    <w:p w14:paraId="470E5E38" w14:textId="77777777" w:rsidR="00F100B2" w:rsidRDefault="006C5B4E" w:rsidP="00663DAF">
      <w:pPr>
        <w:pStyle w:val="Acronymlist"/>
      </w:pPr>
      <w:r>
        <w:t>lbs/y</w:t>
      </w:r>
      <w:r w:rsidR="00F100B2">
        <w:t>r</w:t>
      </w:r>
      <w:r w:rsidR="00F100B2">
        <w:tab/>
      </w:r>
      <w:r w:rsidR="00F100B2">
        <w:tab/>
      </w:r>
      <w:r>
        <w:tab/>
      </w:r>
      <w:r w:rsidR="00F100B2">
        <w:t xml:space="preserve">Pounds </w:t>
      </w:r>
      <w:r w:rsidR="003527FA">
        <w:t>p</w:t>
      </w:r>
      <w:r w:rsidR="00F100B2">
        <w:t>er Year</w:t>
      </w:r>
    </w:p>
    <w:p w14:paraId="0D416217" w14:textId="77777777" w:rsidR="00374589" w:rsidRDefault="00374589" w:rsidP="00663DAF">
      <w:pPr>
        <w:pStyle w:val="Acronymlist"/>
      </w:pPr>
      <w:r>
        <w:t>LOPA</w:t>
      </w:r>
      <w:r>
        <w:tab/>
      </w:r>
      <w:r>
        <w:tab/>
      </w:r>
      <w:r>
        <w:tab/>
        <w:t>Lake Okeechobee Protection Act</w:t>
      </w:r>
    </w:p>
    <w:p w14:paraId="205CB45F" w14:textId="77777777" w:rsidR="0016272C" w:rsidRDefault="0016272C" w:rsidP="00663DAF">
      <w:pPr>
        <w:pStyle w:val="Acronymlist"/>
      </w:pPr>
      <w:r>
        <w:t>LOPP</w:t>
      </w:r>
      <w:r>
        <w:tab/>
      </w:r>
      <w:r>
        <w:tab/>
      </w:r>
      <w:r>
        <w:tab/>
        <w:t>Lake Okeechobee Protection Plan</w:t>
      </w:r>
    </w:p>
    <w:p w14:paraId="1F8053D7" w14:textId="77777777" w:rsidR="00BC22F8" w:rsidRPr="00024CF3" w:rsidRDefault="00F42753" w:rsidP="00663DAF">
      <w:pPr>
        <w:pStyle w:val="Acronymlist"/>
      </w:pPr>
      <w:r w:rsidRPr="00024CF3">
        <w:t>LOW</w:t>
      </w:r>
      <w:r w:rsidRPr="00024CF3">
        <w:tab/>
      </w:r>
      <w:r w:rsidRPr="00024CF3">
        <w:tab/>
      </w:r>
      <w:r w:rsidR="00965A48" w:rsidRPr="00024CF3">
        <w:tab/>
      </w:r>
      <w:r w:rsidRPr="00024CF3">
        <w:t>Lake Okeechobee Watershed</w:t>
      </w:r>
    </w:p>
    <w:p w14:paraId="191D22D8" w14:textId="77777777" w:rsidR="00F42753" w:rsidRDefault="00F42753" w:rsidP="00663DAF">
      <w:pPr>
        <w:pStyle w:val="Acronymlist"/>
      </w:pPr>
      <w:r>
        <w:t>LOW</w:t>
      </w:r>
      <w:r w:rsidR="00965A48">
        <w:t>CP</w:t>
      </w:r>
      <w:r>
        <w:t>-P2TP</w:t>
      </w:r>
      <w:r>
        <w:tab/>
      </w:r>
      <w:r w:rsidR="00965A48">
        <w:t>Lake Okeechobee Watershed Construction Project Phase II Technical Plan</w:t>
      </w:r>
    </w:p>
    <w:p w14:paraId="0DCE73BE" w14:textId="77777777" w:rsidR="0073641A" w:rsidRDefault="0073641A" w:rsidP="00663DAF">
      <w:pPr>
        <w:pStyle w:val="Acronymlist"/>
      </w:pPr>
      <w:r>
        <w:t>MOS</w:t>
      </w:r>
      <w:r>
        <w:tab/>
      </w:r>
      <w:r>
        <w:tab/>
      </w:r>
      <w:r>
        <w:tab/>
        <w:t>Margin of Safety</w:t>
      </w:r>
    </w:p>
    <w:p w14:paraId="443AE723" w14:textId="77777777" w:rsidR="00F100B2" w:rsidRDefault="00F100B2" w:rsidP="00663DAF">
      <w:pPr>
        <w:pStyle w:val="Acronymlist"/>
      </w:pPr>
      <w:r>
        <w:t>MS4</w:t>
      </w:r>
      <w:r>
        <w:tab/>
      </w:r>
      <w:r>
        <w:tab/>
      </w:r>
      <w:r>
        <w:tab/>
        <w:t>Municipal Separate Storm Sewer System</w:t>
      </w:r>
    </w:p>
    <w:p w14:paraId="22C1FC83" w14:textId="77777777" w:rsidR="00BC22F8" w:rsidRPr="00F42753" w:rsidRDefault="00F42753" w:rsidP="00663DAF">
      <w:pPr>
        <w:pStyle w:val="Acronymlist"/>
      </w:pPr>
      <w:r>
        <w:t>MT</w:t>
      </w:r>
      <w:r w:rsidRPr="00F42753">
        <w:tab/>
      </w:r>
      <w:r w:rsidRPr="00F42753">
        <w:tab/>
      </w:r>
      <w:r w:rsidR="00965A48">
        <w:tab/>
      </w:r>
      <w:r w:rsidRPr="00F42753">
        <w:t>Metric Tons</w:t>
      </w:r>
    </w:p>
    <w:p w14:paraId="0700FC6B" w14:textId="77777777" w:rsidR="00BC22F8" w:rsidRPr="00F42753" w:rsidRDefault="0047291A" w:rsidP="00663DAF">
      <w:pPr>
        <w:pStyle w:val="Acronymlist"/>
      </w:pPr>
      <w:r w:rsidRPr="00F42753">
        <w:t>NEEPP</w:t>
      </w:r>
      <w:r w:rsidRPr="00F42753">
        <w:tab/>
      </w:r>
      <w:r w:rsidR="00965A48">
        <w:tab/>
      </w:r>
      <w:r w:rsidRPr="00F42753">
        <w:t>Northern Everglades and Estuaries Protection Program</w:t>
      </w:r>
    </w:p>
    <w:p w14:paraId="4BE04BA5" w14:textId="77777777" w:rsidR="0091106E" w:rsidRDefault="0091106E" w:rsidP="00663DAF">
      <w:pPr>
        <w:pStyle w:val="Acronymlist"/>
      </w:pPr>
      <w:r>
        <w:t>NE-PES</w:t>
      </w:r>
      <w:r>
        <w:tab/>
      </w:r>
      <w:r>
        <w:tab/>
        <w:t>Northern Everglades Payment for Environmental Services</w:t>
      </w:r>
    </w:p>
    <w:p w14:paraId="76C2CA4F" w14:textId="77777777" w:rsidR="00D8140F" w:rsidRDefault="00D8140F" w:rsidP="00663DAF">
      <w:pPr>
        <w:pStyle w:val="Acronymlist"/>
      </w:pPr>
      <w:r>
        <w:t>NOI</w:t>
      </w:r>
      <w:r>
        <w:tab/>
      </w:r>
      <w:r>
        <w:tab/>
      </w:r>
      <w:r>
        <w:tab/>
        <w:t>Notice of Intent</w:t>
      </w:r>
    </w:p>
    <w:p w14:paraId="29D842F2" w14:textId="77777777" w:rsidR="00F100B2" w:rsidRDefault="00F100B2" w:rsidP="00663DAF">
      <w:pPr>
        <w:pStyle w:val="Acronymlist"/>
      </w:pPr>
      <w:r>
        <w:t>NPDES</w:t>
      </w:r>
      <w:r>
        <w:tab/>
      </w:r>
      <w:r>
        <w:tab/>
        <w:t>National Pollutant Discharge Elimination System</w:t>
      </w:r>
    </w:p>
    <w:p w14:paraId="688CF655" w14:textId="77777777" w:rsidR="00D8140F" w:rsidRDefault="00D8140F" w:rsidP="00663DAF">
      <w:pPr>
        <w:pStyle w:val="Acronymlist"/>
      </w:pPr>
      <w:r>
        <w:t>NRCS</w:t>
      </w:r>
      <w:r>
        <w:tab/>
      </w:r>
      <w:r>
        <w:tab/>
      </w:r>
      <w:r>
        <w:tab/>
        <w:t>Natural Resources Conservation Service</w:t>
      </w:r>
    </w:p>
    <w:p w14:paraId="02D31278" w14:textId="77777777" w:rsidR="00D8140F" w:rsidRDefault="00D8140F" w:rsidP="00663DAF">
      <w:pPr>
        <w:pStyle w:val="Acronymlist"/>
      </w:pPr>
      <w:r>
        <w:t>OAWP</w:t>
      </w:r>
      <w:r>
        <w:tab/>
      </w:r>
      <w:r>
        <w:tab/>
      </w:r>
      <w:r>
        <w:tab/>
        <w:t>Office of Agricultural Water Policy</w:t>
      </w:r>
    </w:p>
    <w:p w14:paraId="7678352C" w14:textId="77777777" w:rsidR="000E39C2" w:rsidRDefault="000E39C2" w:rsidP="00663DAF">
      <w:pPr>
        <w:pStyle w:val="Acronymlist"/>
      </w:pPr>
      <w:r>
        <w:t>PES</w:t>
      </w:r>
      <w:r>
        <w:tab/>
      </w:r>
      <w:r>
        <w:tab/>
      </w:r>
      <w:r>
        <w:tab/>
        <w:t>Payment for Environmental Services</w:t>
      </w:r>
    </w:p>
    <w:p w14:paraId="7C9CBFEF" w14:textId="77777777" w:rsidR="001A0FA1" w:rsidRDefault="001A0FA1" w:rsidP="00663DAF">
      <w:pPr>
        <w:pStyle w:val="Acronymlist"/>
      </w:pPr>
      <w:r>
        <w:t>ppb</w:t>
      </w:r>
      <w:r>
        <w:tab/>
      </w:r>
      <w:r>
        <w:tab/>
      </w:r>
      <w:r>
        <w:tab/>
        <w:t xml:space="preserve">Parts </w:t>
      </w:r>
      <w:r w:rsidR="003527FA">
        <w:t>p</w:t>
      </w:r>
      <w:r>
        <w:t>er Billion</w:t>
      </w:r>
    </w:p>
    <w:p w14:paraId="247C3AC6" w14:textId="77777777" w:rsidR="00F10462" w:rsidRDefault="00F10462" w:rsidP="00663DAF">
      <w:pPr>
        <w:pStyle w:val="Acronymlist"/>
      </w:pPr>
      <w:r>
        <w:t>POR</w:t>
      </w:r>
      <w:r>
        <w:tab/>
      </w:r>
      <w:r>
        <w:tab/>
      </w:r>
      <w:r>
        <w:tab/>
        <w:t>Period of Record</w:t>
      </w:r>
    </w:p>
    <w:p w14:paraId="4CE776A6" w14:textId="77777777" w:rsidR="00563E24" w:rsidRDefault="00563E24" w:rsidP="00663DAF">
      <w:pPr>
        <w:pStyle w:val="Acronymlist"/>
      </w:pPr>
      <w:r>
        <w:t>POTW</w:t>
      </w:r>
      <w:r>
        <w:tab/>
      </w:r>
      <w:r>
        <w:tab/>
      </w:r>
      <w:r>
        <w:tab/>
        <w:t>Publicly Owned Treatment Works</w:t>
      </w:r>
    </w:p>
    <w:p w14:paraId="66BFAB66" w14:textId="77777777" w:rsidR="002437BD" w:rsidRDefault="002437BD" w:rsidP="00663DAF">
      <w:pPr>
        <w:pStyle w:val="Acronymlist"/>
      </w:pPr>
      <w:r>
        <w:t>PSAs</w:t>
      </w:r>
      <w:r>
        <w:tab/>
      </w:r>
      <w:r>
        <w:tab/>
      </w:r>
      <w:r>
        <w:tab/>
        <w:t>Public Service Announcements</w:t>
      </w:r>
    </w:p>
    <w:p w14:paraId="621F53E0" w14:textId="77777777" w:rsidR="00BC22F8" w:rsidRPr="007B630F" w:rsidRDefault="0047291A" w:rsidP="00663DAF">
      <w:pPr>
        <w:pStyle w:val="Acronymlist"/>
        <w:rPr>
          <w:highlight w:val="yellow"/>
        </w:rPr>
      </w:pPr>
      <w:r w:rsidRPr="00F42753">
        <w:t>SFWMD</w:t>
      </w:r>
      <w:r w:rsidRPr="00F42753">
        <w:tab/>
      </w:r>
      <w:r w:rsidR="00965A48">
        <w:tab/>
      </w:r>
      <w:r w:rsidRPr="00F42753">
        <w:t>South Florida Water Management District</w:t>
      </w:r>
    </w:p>
    <w:p w14:paraId="66E1A0D3" w14:textId="77777777" w:rsidR="00C60EAB" w:rsidRDefault="00C60EAB" w:rsidP="00663DAF">
      <w:pPr>
        <w:pStyle w:val="Acronymlist"/>
      </w:pPr>
      <w:r>
        <w:t>SRF</w:t>
      </w:r>
      <w:r>
        <w:tab/>
      </w:r>
      <w:r>
        <w:tab/>
      </w:r>
      <w:r>
        <w:tab/>
        <w:t>State Revolving Fund</w:t>
      </w:r>
    </w:p>
    <w:p w14:paraId="78E3A06E" w14:textId="77777777" w:rsidR="0016272C" w:rsidRDefault="0016272C" w:rsidP="00663DAF">
      <w:pPr>
        <w:pStyle w:val="Acronymlist"/>
      </w:pPr>
      <w:r>
        <w:t>SSURGO</w:t>
      </w:r>
      <w:r>
        <w:tab/>
      </w:r>
      <w:r>
        <w:tab/>
        <w:t>Soil Survey Geographic Database</w:t>
      </w:r>
    </w:p>
    <w:p w14:paraId="4F8E9DBC" w14:textId="77777777" w:rsidR="00CD371B" w:rsidRDefault="00CD371B" w:rsidP="00663DAF">
      <w:pPr>
        <w:pStyle w:val="Acronymlist"/>
      </w:pPr>
      <w:r>
        <w:lastRenderedPageBreak/>
        <w:t>STORET</w:t>
      </w:r>
      <w:r>
        <w:tab/>
      </w:r>
      <w:r>
        <w:tab/>
        <w:t>Storage and Retrieval (Database)</w:t>
      </w:r>
    </w:p>
    <w:p w14:paraId="2D462637" w14:textId="77777777" w:rsidR="00BE03CA" w:rsidRDefault="00BE03CA" w:rsidP="00663DAF">
      <w:pPr>
        <w:pStyle w:val="Acronymlist"/>
      </w:pPr>
      <w:r>
        <w:t>SWET</w:t>
      </w:r>
      <w:r>
        <w:tab/>
      </w:r>
      <w:r>
        <w:tab/>
      </w:r>
      <w:r>
        <w:tab/>
        <w:t>Soil and Water Engineering Technology, Inc.</w:t>
      </w:r>
    </w:p>
    <w:p w14:paraId="7734DB8D" w14:textId="77777777" w:rsidR="00BE03CA" w:rsidRDefault="00BE03CA" w:rsidP="00663DAF">
      <w:pPr>
        <w:pStyle w:val="Acronymlist"/>
      </w:pPr>
      <w:r>
        <w:t>SWIM</w:t>
      </w:r>
      <w:r>
        <w:tab/>
      </w:r>
      <w:r>
        <w:tab/>
      </w:r>
      <w:r>
        <w:tab/>
        <w:t>Surface Water Improvement and Management</w:t>
      </w:r>
    </w:p>
    <w:p w14:paraId="41D7ACAE" w14:textId="77777777" w:rsidR="00BC22F8" w:rsidRPr="00F42753" w:rsidRDefault="0047291A" w:rsidP="00663DAF">
      <w:pPr>
        <w:pStyle w:val="Acronymlist"/>
      </w:pPr>
      <w:r w:rsidRPr="00F42753">
        <w:t>TMDL</w:t>
      </w:r>
      <w:r w:rsidRPr="00F42753">
        <w:tab/>
      </w:r>
      <w:r w:rsidRPr="00F42753">
        <w:tab/>
      </w:r>
      <w:r w:rsidR="00965A48">
        <w:tab/>
      </w:r>
      <w:r w:rsidRPr="00F42753">
        <w:t>Total Maximum Daily Load</w:t>
      </w:r>
    </w:p>
    <w:p w14:paraId="0A085DD0" w14:textId="77777777" w:rsidR="00BC22F8" w:rsidRPr="00F42753" w:rsidRDefault="0047291A" w:rsidP="00663DAF">
      <w:pPr>
        <w:pStyle w:val="Acronymlist"/>
      </w:pPr>
      <w:r w:rsidRPr="00F42753">
        <w:t>TN</w:t>
      </w:r>
      <w:r w:rsidRPr="00F42753">
        <w:tab/>
      </w:r>
      <w:r w:rsidRPr="00F42753">
        <w:tab/>
      </w:r>
      <w:r w:rsidR="00965A48">
        <w:tab/>
      </w:r>
      <w:r w:rsidRPr="00F42753">
        <w:t>Total Nitrogen</w:t>
      </w:r>
    </w:p>
    <w:p w14:paraId="7E03BCCA" w14:textId="77777777" w:rsidR="00BC22F8" w:rsidRPr="00F42753" w:rsidRDefault="0047291A" w:rsidP="00663DAF">
      <w:pPr>
        <w:pStyle w:val="Acronymlist"/>
      </w:pPr>
      <w:r w:rsidRPr="00F42753">
        <w:t>TP</w:t>
      </w:r>
      <w:r w:rsidRPr="00F42753">
        <w:tab/>
      </w:r>
      <w:r w:rsidRPr="00F42753">
        <w:tab/>
      </w:r>
      <w:r w:rsidR="00965A48">
        <w:tab/>
      </w:r>
      <w:r w:rsidRPr="00F42753">
        <w:t>Total Phosphorus</w:t>
      </w:r>
    </w:p>
    <w:p w14:paraId="706E957B" w14:textId="77777777" w:rsidR="009451FB" w:rsidRDefault="009451FB" w:rsidP="00663DAF">
      <w:pPr>
        <w:pStyle w:val="Acronymlist"/>
      </w:pPr>
      <w:r>
        <w:t>UF-IFAS</w:t>
      </w:r>
      <w:r>
        <w:tab/>
      </w:r>
      <w:r>
        <w:tab/>
        <w:t>University of Florida Institute of Food and Agricultural Sciences</w:t>
      </w:r>
    </w:p>
    <w:p w14:paraId="5D697283" w14:textId="77777777" w:rsidR="00BE03CA" w:rsidRDefault="00BE03CA" w:rsidP="00663DAF">
      <w:pPr>
        <w:pStyle w:val="Acronymlist"/>
      </w:pPr>
      <w:r>
        <w:t>USACE</w:t>
      </w:r>
      <w:r>
        <w:tab/>
      </w:r>
      <w:r>
        <w:tab/>
        <w:t>U.S. Army Corps of Engineers</w:t>
      </w:r>
    </w:p>
    <w:p w14:paraId="315AFBE9" w14:textId="77777777" w:rsidR="00B06175" w:rsidRDefault="00B06175" w:rsidP="00663DAF">
      <w:pPr>
        <w:pStyle w:val="Acronymlist"/>
      </w:pPr>
      <w:r>
        <w:t>USDA</w:t>
      </w:r>
      <w:r>
        <w:tab/>
      </w:r>
      <w:r>
        <w:tab/>
      </w:r>
      <w:r>
        <w:tab/>
        <w:t>U.S. Department of Agriculture</w:t>
      </w:r>
    </w:p>
    <w:p w14:paraId="0A7ED7D7" w14:textId="77777777" w:rsidR="006614BD" w:rsidRDefault="006614BD" w:rsidP="00663DAF">
      <w:pPr>
        <w:pStyle w:val="Acronymlist"/>
      </w:pPr>
      <w:r>
        <w:t>USFWS</w:t>
      </w:r>
      <w:r>
        <w:tab/>
      </w:r>
      <w:r>
        <w:tab/>
        <w:t>U.S. Fish and Wildlife Service</w:t>
      </w:r>
      <w:r>
        <w:tab/>
      </w:r>
    </w:p>
    <w:p w14:paraId="3F2AFD71" w14:textId="77777777" w:rsidR="00E81401" w:rsidRDefault="00E81401" w:rsidP="00663DAF">
      <w:pPr>
        <w:pStyle w:val="Acronymlist"/>
      </w:pPr>
      <w:r>
        <w:t>USGS</w:t>
      </w:r>
      <w:r>
        <w:tab/>
      </w:r>
      <w:r>
        <w:tab/>
      </w:r>
      <w:r>
        <w:tab/>
        <w:t>U.S. Geological Survey</w:t>
      </w:r>
    </w:p>
    <w:p w14:paraId="6F49A393" w14:textId="77777777" w:rsidR="002D00DB" w:rsidRDefault="002D00DB" w:rsidP="00663DAF">
      <w:pPr>
        <w:pStyle w:val="Acronymlist"/>
      </w:pPr>
      <w:r>
        <w:t>WAM</w:t>
      </w:r>
      <w:r>
        <w:tab/>
      </w:r>
      <w:r>
        <w:tab/>
      </w:r>
      <w:r>
        <w:tab/>
        <w:t>Watershed Assessment Model</w:t>
      </w:r>
    </w:p>
    <w:p w14:paraId="77154233" w14:textId="77777777" w:rsidR="00BC22F8" w:rsidRDefault="0047291A" w:rsidP="00663DAF">
      <w:pPr>
        <w:pStyle w:val="Acronymlist"/>
      </w:pPr>
      <w:r w:rsidRPr="00F42753">
        <w:t>WBID</w:t>
      </w:r>
      <w:r w:rsidRPr="00F42753">
        <w:tab/>
      </w:r>
      <w:r w:rsidRPr="00F42753">
        <w:tab/>
      </w:r>
      <w:r w:rsidR="00965A48">
        <w:tab/>
      </w:r>
      <w:r w:rsidRPr="00F42753">
        <w:t>Waterbody Identification</w:t>
      </w:r>
      <w:r w:rsidR="003816F4" w:rsidRPr="00F42753">
        <w:t xml:space="preserve"> (Number)</w:t>
      </w:r>
    </w:p>
    <w:p w14:paraId="05998BDA" w14:textId="77777777" w:rsidR="00F10462" w:rsidRDefault="00F10462" w:rsidP="00663DAF">
      <w:pPr>
        <w:pStyle w:val="Acronymlist"/>
      </w:pPr>
      <w:r>
        <w:t>WCD</w:t>
      </w:r>
      <w:r>
        <w:tab/>
      </w:r>
      <w:r>
        <w:tab/>
      </w:r>
      <w:r>
        <w:tab/>
        <w:t>Water Control District</w:t>
      </w:r>
    </w:p>
    <w:p w14:paraId="6E96DE45" w14:textId="77777777" w:rsidR="00AB12CE" w:rsidRDefault="00AB12CE" w:rsidP="00E81BB4">
      <w:pPr>
        <w:pStyle w:val="Acronymlist"/>
      </w:pPr>
      <w:r>
        <w:t>WOD</w:t>
      </w:r>
      <w:r>
        <w:tab/>
      </w:r>
      <w:r>
        <w:tab/>
      </w:r>
      <w:r>
        <w:tab/>
        <w:t>Works of the District</w:t>
      </w:r>
    </w:p>
    <w:p w14:paraId="2CD9E020" w14:textId="77777777" w:rsidR="00B06175" w:rsidRDefault="00B06175" w:rsidP="00E81BB4">
      <w:pPr>
        <w:pStyle w:val="Acronymlist"/>
      </w:pPr>
      <w:r>
        <w:t>WRP</w:t>
      </w:r>
      <w:r>
        <w:tab/>
      </w:r>
      <w:r>
        <w:tab/>
      </w:r>
      <w:r>
        <w:tab/>
        <w:t>Wetland Reserve Program</w:t>
      </w:r>
    </w:p>
    <w:p w14:paraId="3D77E432" w14:textId="77777777" w:rsidR="00AB081A" w:rsidRDefault="00F10462" w:rsidP="00E81BB4">
      <w:pPr>
        <w:pStyle w:val="Acronymlist"/>
      </w:pPr>
      <w:r>
        <w:t>WY</w:t>
      </w:r>
      <w:r>
        <w:tab/>
      </w:r>
      <w:r>
        <w:tab/>
      </w:r>
      <w:r>
        <w:tab/>
        <w:t>Water Year</w:t>
      </w:r>
      <w:r w:rsidR="00AB081A">
        <w:br w:type="page"/>
      </w:r>
    </w:p>
    <w:p w14:paraId="3B7A3153" w14:textId="77777777" w:rsidR="00BC22F8" w:rsidRPr="009E37AD" w:rsidRDefault="00647D6A" w:rsidP="00663DAF">
      <w:pPr>
        <w:pStyle w:val="Appendix"/>
      </w:pPr>
      <w:bookmarkStart w:id="3" w:name="_Toc159831620"/>
      <w:bookmarkStart w:id="4" w:name="_Toc233365007"/>
      <w:bookmarkStart w:id="5" w:name="_Toc233365254"/>
      <w:bookmarkStart w:id="6" w:name="_Toc233365494"/>
      <w:bookmarkStart w:id="7" w:name="_Toc397605206"/>
      <w:r w:rsidRPr="009E37AD">
        <w:lastRenderedPageBreak/>
        <w:t>Executive Summary</w:t>
      </w:r>
      <w:bookmarkEnd w:id="3"/>
      <w:bookmarkEnd w:id="4"/>
      <w:bookmarkEnd w:id="5"/>
      <w:bookmarkEnd w:id="6"/>
      <w:bookmarkEnd w:id="7"/>
    </w:p>
    <w:p w14:paraId="59C30ADA" w14:textId="77777777" w:rsidR="00BC22F8" w:rsidRPr="009E37AD" w:rsidRDefault="00AB1B75" w:rsidP="00663DAF">
      <w:pPr>
        <w:pStyle w:val="ExSumheadings"/>
      </w:pPr>
      <w:r w:rsidRPr="009E37AD">
        <w:t>Lake Okeechobee Watershed</w:t>
      </w:r>
    </w:p>
    <w:p w14:paraId="2A8434E6" w14:textId="77777777" w:rsidR="00A93EB0" w:rsidRPr="00197609" w:rsidRDefault="00A93EB0" w:rsidP="00663DAF">
      <w:pPr>
        <w:pStyle w:val="BodyText"/>
      </w:pPr>
      <w:r w:rsidRPr="00197609">
        <w:t>Lake Okeechobee is the largest lake in the southe</w:t>
      </w:r>
      <w:r w:rsidR="00154B02">
        <w:t>astern United States.  It is a shallow</w:t>
      </w:r>
      <w:r w:rsidR="005015D5">
        <w:t>,</w:t>
      </w:r>
      <w:r w:rsidR="00154B02">
        <w:t xml:space="preserve"> eutrophic lake</w:t>
      </w:r>
      <w:r w:rsidRPr="00197609">
        <w:t xml:space="preserve"> with an average depth of </w:t>
      </w:r>
      <w:r w:rsidR="00374589">
        <w:t>nine</w:t>
      </w:r>
      <w:r w:rsidRPr="00197609">
        <w:t xml:space="preserve"> feet (South Florida Wa</w:t>
      </w:r>
      <w:r w:rsidR="006048BA">
        <w:t>ter Management District [SFWMD] et al.,</w:t>
      </w:r>
      <w:r w:rsidRPr="00197609">
        <w:t xml:space="preserve"> 2014</w:t>
      </w:r>
      <w:r w:rsidR="00154B02">
        <w:t>; Florida Department of Environmental Protection [Department], 2001</w:t>
      </w:r>
      <w:r w:rsidRPr="00197609">
        <w:t xml:space="preserve">).  </w:t>
      </w:r>
      <w:r w:rsidR="00154B02">
        <w:t>It</w:t>
      </w:r>
      <w:r>
        <w:t xml:space="preserve"> is vital to the state of Florida and its residents.  </w:t>
      </w:r>
      <w:r w:rsidR="00154B02">
        <w:t>Lake Okeechobee is a large multipurpose lake that provides drinking water for urban areas, irrigation water for agricultural lands, recharge for aquifers, freshwater for the Everglades, habitat for fish and waterfowl, flood control, navigation, and many recreational activities (Department, 2001).</w:t>
      </w:r>
    </w:p>
    <w:p w14:paraId="2CEE1E04" w14:textId="77777777" w:rsidR="00C037E5" w:rsidRDefault="00154B02" w:rsidP="00663DAF">
      <w:pPr>
        <w:pStyle w:val="BodyText"/>
      </w:pPr>
      <w:r>
        <w:t xml:space="preserve">Lake Okeechobee </w:t>
      </w:r>
      <w:r w:rsidR="00C037E5">
        <w:t xml:space="preserve">and the associated </w:t>
      </w:r>
      <w:r w:rsidR="009E37AD" w:rsidRPr="009E37AD">
        <w:t>Lake Okeechobee Watershed</w:t>
      </w:r>
      <w:r>
        <w:t xml:space="preserve"> (LOW) </w:t>
      </w:r>
      <w:r w:rsidR="00C037E5">
        <w:t xml:space="preserve">are </w:t>
      </w:r>
      <w:r w:rsidR="00033849">
        <w:t xml:space="preserve">primarily </w:t>
      </w:r>
      <w:r w:rsidR="00C037E5">
        <w:t>located in subtropical south central</w:t>
      </w:r>
      <w:r w:rsidR="009E37AD" w:rsidRPr="009E37AD">
        <w:t xml:space="preserve"> Florida in Glades, Hendry, Highlands, Martin, Okeecho</w:t>
      </w:r>
      <w:r w:rsidR="00C84BB7">
        <w:t>bee, Orange, Osceola</w:t>
      </w:r>
      <w:r w:rsidR="009E37AD" w:rsidRPr="009E37AD">
        <w:t xml:space="preserve">, </w:t>
      </w:r>
      <w:r w:rsidR="009A2176">
        <w:t xml:space="preserve">Palm Beach, </w:t>
      </w:r>
      <w:r w:rsidR="009E37AD" w:rsidRPr="009E37AD">
        <w:t xml:space="preserve">and Polk </w:t>
      </w:r>
      <w:r w:rsidR="0037249C" w:rsidRPr="009E37AD">
        <w:t xml:space="preserve">Counties </w:t>
      </w:r>
      <w:r w:rsidR="00D74C9C" w:rsidRPr="009E37AD">
        <w:rPr>
          <w:szCs w:val="22"/>
        </w:rPr>
        <w:t xml:space="preserve">(see </w:t>
      </w:r>
      <w:r w:rsidR="00D74C9C" w:rsidRPr="009E37AD">
        <w:rPr>
          <w:b/>
          <w:szCs w:val="22"/>
        </w:rPr>
        <w:t>Figure ES-1</w:t>
      </w:r>
      <w:r w:rsidR="00D74C9C" w:rsidRPr="009E37AD">
        <w:rPr>
          <w:szCs w:val="22"/>
        </w:rPr>
        <w:t>)</w:t>
      </w:r>
      <w:r w:rsidR="00F350E7" w:rsidRPr="009E37AD">
        <w:t xml:space="preserve">.  </w:t>
      </w:r>
      <w:r>
        <w:t xml:space="preserve">The overall </w:t>
      </w:r>
      <w:r w:rsidR="002A2E1B">
        <w:t>LOW</w:t>
      </w:r>
      <w:r w:rsidR="00C037E5">
        <w:t xml:space="preserve"> has been divided into nine sub-watersheds:</w:t>
      </w:r>
    </w:p>
    <w:p w14:paraId="46025DB6" w14:textId="77777777" w:rsidR="00B9649F" w:rsidRPr="00947780" w:rsidRDefault="00C037E5" w:rsidP="00F3790D">
      <w:pPr>
        <w:pStyle w:val="ListBullet"/>
      </w:pPr>
      <w:r w:rsidRPr="00947780">
        <w:t>Upper Kissimmee</w:t>
      </w:r>
      <w:r w:rsidR="007B630F" w:rsidRPr="00947780">
        <w:t>.*</w:t>
      </w:r>
    </w:p>
    <w:p w14:paraId="63D1FC49" w14:textId="77777777" w:rsidR="00B9649F" w:rsidRPr="00947780" w:rsidRDefault="00C037E5" w:rsidP="00F3790D">
      <w:pPr>
        <w:pStyle w:val="ListBullet"/>
      </w:pPr>
      <w:r w:rsidRPr="00947780">
        <w:t>Lower Kissimmee</w:t>
      </w:r>
      <w:r w:rsidR="007B630F" w:rsidRPr="00947780">
        <w:t>.*</w:t>
      </w:r>
    </w:p>
    <w:p w14:paraId="09C86F50" w14:textId="77777777" w:rsidR="00B9649F" w:rsidRPr="00947780" w:rsidRDefault="00C037E5" w:rsidP="00F3790D">
      <w:pPr>
        <w:pStyle w:val="ListBullet"/>
      </w:pPr>
      <w:r w:rsidRPr="00947780">
        <w:t>Taylor Creek/Nubbin Slough</w:t>
      </w:r>
      <w:r w:rsidR="007B630F" w:rsidRPr="00947780">
        <w:t>.*</w:t>
      </w:r>
    </w:p>
    <w:p w14:paraId="69630E07" w14:textId="77777777" w:rsidR="00B9649F" w:rsidRPr="00947780" w:rsidRDefault="00C037E5" w:rsidP="00F3790D">
      <w:pPr>
        <w:pStyle w:val="ListBullet"/>
      </w:pPr>
      <w:r w:rsidRPr="00947780">
        <w:t>Lake Istokpoga</w:t>
      </w:r>
      <w:r w:rsidR="007B630F" w:rsidRPr="00947780">
        <w:t>.*</w:t>
      </w:r>
    </w:p>
    <w:p w14:paraId="181E04B4" w14:textId="77777777" w:rsidR="00C037E5" w:rsidRPr="00947780" w:rsidRDefault="00C037E5" w:rsidP="00F3790D">
      <w:pPr>
        <w:pStyle w:val="ListBullet"/>
      </w:pPr>
      <w:r w:rsidRPr="00947780">
        <w:t>Indian Prairie.</w:t>
      </w:r>
      <w:r w:rsidR="007B630F" w:rsidRPr="00947780">
        <w:t>*</w:t>
      </w:r>
    </w:p>
    <w:p w14:paraId="52A71EEB" w14:textId="77777777" w:rsidR="00C037E5" w:rsidRPr="00947780" w:rsidRDefault="00C037E5" w:rsidP="00F3790D">
      <w:pPr>
        <w:pStyle w:val="ListBullet"/>
      </w:pPr>
      <w:r w:rsidRPr="00947780">
        <w:t>Fisheating Creek.</w:t>
      </w:r>
      <w:r w:rsidR="007B630F" w:rsidRPr="00947780">
        <w:t>*</w:t>
      </w:r>
    </w:p>
    <w:p w14:paraId="7059F9AE" w14:textId="77777777" w:rsidR="00C037E5" w:rsidRPr="00947780" w:rsidRDefault="00C037E5" w:rsidP="00F3790D">
      <w:pPr>
        <w:pStyle w:val="ListBullet"/>
      </w:pPr>
      <w:r w:rsidRPr="00947780">
        <w:t>East Lake Okeechobee.</w:t>
      </w:r>
    </w:p>
    <w:p w14:paraId="46CC8005" w14:textId="77777777" w:rsidR="00C037E5" w:rsidRPr="00947780" w:rsidRDefault="00C037E5" w:rsidP="00F3790D">
      <w:pPr>
        <w:pStyle w:val="ListBullet"/>
      </w:pPr>
      <w:r w:rsidRPr="00947780">
        <w:t>West Lake Okeechobee.</w:t>
      </w:r>
    </w:p>
    <w:p w14:paraId="2E582ABE" w14:textId="77777777" w:rsidR="00C037E5" w:rsidRPr="00947780" w:rsidRDefault="00C037E5" w:rsidP="00F3790D">
      <w:pPr>
        <w:pStyle w:val="ListBullet"/>
      </w:pPr>
      <w:r w:rsidRPr="00947780">
        <w:t>South Lake Okeechobee.</w:t>
      </w:r>
    </w:p>
    <w:p w14:paraId="076C7638" w14:textId="77777777" w:rsidR="00D158C1" w:rsidRDefault="00AB081A" w:rsidP="00A53E5D">
      <w:pPr>
        <w:pStyle w:val="Bodytextreduced"/>
        <w:spacing w:after="240" w:line="360" w:lineRule="auto"/>
        <w:rPr>
          <w:sz w:val="24"/>
        </w:rPr>
      </w:pPr>
      <w:r>
        <w:rPr>
          <w:sz w:val="24"/>
        </w:rPr>
        <w:t xml:space="preserve">This Basin Management Action Plan (BMAP) will be implemented through a phased approach.  </w:t>
      </w:r>
      <w:r w:rsidR="00DD25F4">
        <w:rPr>
          <w:sz w:val="24"/>
        </w:rPr>
        <w:t xml:space="preserve">Although the BMAP </w:t>
      </w:r>
      <w:r w:rsidR="00DE4586">
        <w:rPr>
          <w:sz w:val="24"/>
        </w:rPr>
        <w:t>encompass</w:t>
      </w:r>
      <w:r w:rsidR="001D625F">
        <w:rPr>
          <w:sz w:val="24"/>
        </w:rPr>
        <w:t xml:space="preserve">es </w:t>
      </w:r>
      <w:r w:rsidR="00DD25F4">
        <w:rPr>
          <w:sz w:val="24"/>
        </w:rPr>
        <w:t>the entire LOW, f</w:t>
      </w:r>
      <w:r w:rsidR="007B630F" w:rsidRPr="00A53E5D">
        <w:rPr>
          <w:sz w:val="24"/>
        </w:rPr>
        <w:t xml:space="preserve">or this first </w:t>
      </w:r>
      <w:r w:rsidR="001D625F">
        <w:rPr>
          <w:sz w:val="24"/>
        </w:rPr>
        <w:t xml:space="preserve">BMAP </w:t>
      </w:r>
      <w:r w:rsidR="007B630F" w:rsidRPr="00A53E5D">
        <w:rPr>
          <w:sz w:val="24"/>
        </w:rPr>
        <w:t xml:space="preserve">phase, the Department </w:t>
      </w:r>
      <w:r w:rsidR="00DD25F4">
        <w:rPr>
          <w:sz w:val="24"/>
        </w:rPr>
        <w:t>is</w:t>
      </w:r>
      <w:r>
        <w:rPr>
          <w:sz w:val="24"/>
        </w:rPr>
        <w:t xml:space="preserve"> focus</w:t>
      </w:r>
      <w:r w:rsidR="00DD25F4">
        <w:rPr>
          <w:sz w:val="24"/>
        </w:rPr>
        <w:t>ing</w:t>
      </w:r>
      <w:r>
        <w:rPr>
          <w:sz w:val="24"/>
        </w:rPr>
        <w:t xml:space="preserve"> on </w:t>
      </w:r>
      <w:r w:rsidR="00131377" w:rsidRPr="00A53E5D">
        <w:rPr>
          <w:sz w:val="24"/>
        </w:rPr>
        <w:t>project</w:t>
      </w:r>
      <w:r w:rsidR="00131377">
        <w:rPr>
          <w:sz w:val="24"/>
        </w:rPr>
        <w:t xml:space="preserve"> </w:t>
      </w:r>
      <w:r>
        <w:rPr>
          <w:sz w:val="24"/>
        </w:rPr>
        <w:t xml:space="preserve">implementation </w:t>
      </w:r>
      <w:r w:rsidR="007B630F" w:rsidRPr="00A53E5D">
        <w:rPr>
          <w:sz w:val="24"/>
        </w:rPr>
        <w:t xml:space="preserve">in the </w:t>
      </w:r>
      <w:r w:rsidR="00F93FA8" w:rsidRPr="00A53E5D">
        <w:rPr>
          <w:sz w:val="24"/>
        </w:rPr>
        <w:t>six</w:t>
      </w:r>
      <w:r w:rsidR="007B630F" w:rsidRPr="00A53E5D">
        <w:rPr>
          <w:sz w:val="24"/>
        </w:rPr>
        <w:t xml:space="preserve"> sub-watersheds north of Lake Okeechobee.  Each of these </w:t>
      </w:r>
      <w:r w:rsidR="00DD25F4">
        <w:rPr>
          <w:sz w:val="24"/>
        </w:rPr>
        <w:t xml:space="preserve">focus </w:t>
      </w:r>
      <w:r w:rsidR="007B630F" w:rsidRPr="00A53E5D">
        <w:rPr>
          <w:sz w:val="24"/>
        </w:rPr>
        <w:t>sub-watersheds is indicated above by an asterisk.</w:t>
      </w:r>
      <w:r w:rsidR="00D642B3">
        <w:rPr>
          <w:sz w:val="24"/>
        </w:rPr>
        <w:t xml:space="preserve">  For calendar years 2001</w:t>
      </w:r>
      <w:r w:rsidR="00D642B3">
        <w:rPr>
          <w:sz w:val="24"/>
        </w:rPr>
        <w:sym w:font="Symbol" w:char="F02D"/>
      </w:r>
      <w:r w:rsidR="00D642B3">
        <w:rPr>
          <w:sz w:val="24"/>
        </w:rPr>
        <w:t>2012, t</w:t>
      </w:r>
      <w:r w:rsidR="002A2E1B" w:rsidRPr="00A53E5D">
        <w:rPr>
          <w:sz w:val="24"/>
        </w:rPr>
        <w:t xml:space="preserve">hese </w:t>
      </w:r>
      <w:r w:rsidR="004726A2" w:rsidRPr="00A53E5D">
        <w:rPr>
          <w:sz w:val="24"/>
        </w:rPr>
        <w:t>northern sub-watersheds contribute approximately 8</w:t>
      </w:r>
      <w:r w:rsidR="00D642B3">
        <w:rPr>
          <w:sz w:val="24"/>
        </w:rPr>
        <w:t>9.1</w:t>
      </w:r>
      <w:r w:rsidR="004726A2" w:rsidRPr="00A53E5D">
        <w:rPr>
          <w:sz w:val="24"/>
        </w:rPr>
        <w:t xml:space="preserve">% of the total phosphorus (TP) load </w:t>
      </w:r>
      <w:r w:rsidR="00D642B3">
        <w:rPr>
          <w:sz w:val="24"/>
        </w:rPr>
        <w:t>and 88.3</w:t>
      </w:r>
      <w:r w:rsidR="00231386" w:rsidRPr="00A53E5D">
        <w:rPr>
          <w:sz w:val="24"/>
        </w:rPr>
        <w:t>% of the discharge to Lake Okeechobee (SFWMD</w:t>
      </w:r>
      <w:r w:rsidR="006048BA">
        <w:rPr>
          <w:sz w:val="24"/>
        </w:rPr>
        <w:t xml:space="preserve"> et al.</w:t>
      </w:r>
      <w:r w:rsidR="00231386" w:rsidRPr="00A53E5D">
        <w:rPr>
          <w:sz w:val="24"/>
        </w:rPr>
        <w:t>, 2014)</w:t>
      </w:r>
      <w:r w:rsidR="00D642B3">
        <w:rPr>
          <w:sz w:val="24"/>
        </w:rPr>
        <w:t>.  N</w:t>
      </w:r>
      <w:r w:rsidR="00876098">
        <w:rPr>
          <w:sz w:val="24"/>
        </w:rPr>
        <w:t>ot only do the three</w:t>
      </w:r>
      <w:r w:rsidR="00DD25F4">
        <w:rPr>
          <w:sz w:val="24"/>
        </w:rPr>
        <w:t xml:space="preserve"> </w:t>
      </w:r>
      <w:r w:rsidR="00876098">
        <w:rPr>
          <w:sz w:val="24"/>
        </w:rPr>
        <w:t xml:space="preserve">southern </w:t>
      </w:r>
      <w:r w:rsidR="00DD25F4">
        <w:rPr>
          <w:sz w:val="24"/>
        </w:rPr>
        <w:t>sub-watersheds</w:t>
      </w:r>
      <w:r w:rsidR="00876098">
        <w:rPr>
          <w:sz w:val="24"/>
        </w:rPr>
        <w:t xml:space="preserve"> contribute a comparatively small</w:t>
      </w:r>
      <w:r w:rsidR="006E7C22">
        <w:rPr>
          <w:sz w:val="24"/>
        </w:rPr>
        <w:t>er</w:t>
      </w:r>
      <w:r w:rsidR="00876098">
        <w:rPr>
          <w:sz w:val="24"/>
        </w:rPr>
        <w:t xml:space="preserve"> percentage of overall loadings to the Lake Okeechobee, </w:t>
      </w:r>
      <w:r w:rsidR="00C93446">
        <w:rPr>
          <w:sz w:val="24"/>
        </w:rPr>
        <w:t>flow</w:t>
      </w:r>
      <w:r w:rsidR="00876098">
        <w:rPr>
          <w:sz w:val="24"/>
        </w:rPr>
        <w:t xml:space="preserve"> from these sub-watersheds into the </w:t>
      </w:r>
      <w:r w:rsidR="00D642B3">
        <w:rPr>
          <w:sz w:val="24"/>
        </w:rPr>
        <w:t>l</w:t>
      </w:r>
      <w:r w:rsidR="00876098">
        <w:rPr>
          <w:sz w:val="24"/>
        </w:rPr>
        <w:t xml:space="preserve">ake is </w:t>
      </w:r>
      <w:r w:rsidR="00C93446">
        <w:rPr>
          <w:sz w:val="24"/>
        </w:rPr>
        <w:lastRenderedPageBreak/>
        <w:t xml:space="preserve">largely </w:t>
      </w:r>
      <w:r w:rsidR="007D444A">
        <w:rPr>
          <w:sz w:val="24"/>
        </w:rPr>
        <w:t>diverted in directions other than towards the lake</w:t>
      </w:r>
      <w:r w:rsidR="00C93446">
        <w:rPr>
          <w:sz w:val="24"/>
        </w:rPr>
        <w:t xml:space="preserve">. </w:t>
      </w:r>
      <w:r w:rsidR="00876098">
        <w:rPr>
          <w:sz w:val="24"/>
        </w:rPr>
        <w:t xml:space="preserve"> </w:t>
      </w:r>
      <w:r w:rsidR="00C84BB7">
        <w:rPr>
          <w:sz w:val="24"/>
        </w:rPr>
        <w:t>The</w:t>
      </w:r>
      <w:r w:rsidR="004675AC">
        <w:rPr>
          <w:sz w:val="24"/>
        </w:rPr>
        <w:t xml:space="preserve"> </w:t>
      </w:r>
      <w:r w:rsidR="00574422" w:rsidRPr="00A53E5D">
        <w:rPr>
          <w:sz w:val="24"/>
        </w:rPr>
        <w:t xml:space="preserve">three southern sub-watersheds </w:t>
      </w:r>
      <w:r w:rsidR="004178F8">
        <w:rPr>
          <w:sz w:val="24"/>
        </w:rPr>
        <w:t>have</w:t>
      </w:r>
      <w:r w:rsidR="00876098">
        <w:rPr>
          <w:sz w:val="24"/>
        </w:rPr>
        <w:t xml:space="preserve"> </w:t>
      </w:r>
      <w:r w:rsidR="00C93446">
        <w:rPr>
          <w:sz w:val="24"/>
        </w:rPr>
        <w:t>other existing regulatory programs including</w:t>
      </w:r>
      <w:r w:rsidR="00574422" w:rsidRPr="00A53E5D">
        <w:rPr>
          <w:sz w:val="24"/>
        </w:rPr>
        <w:t xml:space="preserve"> the </w:t>
      </w:r>
      <w:r w:rsidR="00F93FA8" w:rsidRPr="00A53E5D">
        <w:rPr>
          <w:sz w:val="24"/>
        </w:rPr>
        <w:t>SFWMD’s Everglades Regulatory Source Control Program under</w:t>
      </w:r>
      <w:r w:rsidR="00574422" w:rsidRPr="00A53E5D">
        <w:rPr>
          <w:sz w:val="24"/>
        </w:rPr>
        <w:t xml:space="preserve"> Chapter 40E-63</w:t>
      </w:r>
      <w:r w:rsidR="00F93FA8" w:rsidRPr="00A53E5D">
        <w:rPr>
          <w:sz w:val="24"/>
        </w:rPr>
        <w:t>, Florida Administrative Code (F.A.C.)</w:t>
      </w:r>
      <w:r w:rsidR="004675AC">
        <w:rPr>
          <w:sz w:val="24"/>
        </w:rPr>
        <w:t xml:space="preserve"> and the Lake Okeechobee Source Control Program under Chapter 40E-61, F.A.C.</w:t>
      </w:r>
      <w:r w:rsidR="007D444A" w:rsidRPr="007D444A">
        <w:rPr>
          <w:sz w:val="24"/>
        </w:rPr>
        <w:t xml:space="preserve"> </w:t>
      </w:r>
      <w:r w:rsidR="00C84BB7">
        <w:rPr>
          <w:sz w:val="24"/>
        </w:rPr>
        <w:t xml:space="preserve"> </w:t>
      </w:r>
      <w:r w:rsidR="007D444A">
        <w:rPr>
          <w:sz w:val="24"/>
        </w:rPr>
        <w:t>These sub-watersheds will be evaluated in future phases of BMAP implementation consistent with 403.067(7)(a)(1).</w:t>
      </w:r>
    </w:p>
    <w:p w14:paraId="670008D9" w14:textId="77777777" w:rsidR="002E5F8C" w:rsidRPr="00F143CF" w:rsidRDefault="002E5F8C" w:rsidP="002E5F8C">
      <w:pPr>
        <w:jc w:val="center"/>
        <w:rPr>
          <w:highlight w:val="yellow"/>
        </w:rPr>
      </w:pPr>
      <w:r>
        <w:rPr>
          <w:noProof/>
        </w:rPr>
        <w:drawing>
          <wp:inline distT="0" distB="0" distL="0" distR="0" wp14:anchorId="0FEF93E3" wp14:editId="750937F7">
            <wp:extent cx="5244861" cy="6771640"/>
            <wp:effectExtent l="0" t="0" r="0" b="0"/>
            <wp:docPr id="5" name="Picture 5" descr="Map of the Lake Okeechobee 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llas_K\AppData\Local\Microsoft\Windows\Temporary Internet Files\Content.Outlook\1XTTQC69\Figure_2f.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53332" cy="6782576"/>
                    </a:xfrm>
                    <a:prstGeom prst="rect">
                      <a:avLst/>
                    </a:prstGeom>
                    <a:noFill/>
                    <a:ln>
                      <a:noFill/>
                    </a:ln>
                  </pic:spPr>
                </pic:pic>
              </a:graphicData>
            </a:graphic>
          </wp:inline>
        </w:drawing>
      </w:r>
    </w:p>
    <w:p w14:paraId="07606A1E" w14:textId="77777777" w:rsidR="002E5F8C" w:rsidRPr="00A53E5D" w:rsidRDefault="002E5F8C" w:rsidP="00DE4586">
      <w:pPr>
        <w:pStyle w:val="Caption"/>
      </w:pPr>
      <w:bookmarkStart w:id="8" w:name="_Toc397605284"/>
      <w:r w:rsidRPr="00C97006">
        <w:t>Figure ES-1:  Lake Okeechobee Watershed</w:t>
      </w:r>
      <w:bookmarkEnd w:id="8"/>
    </w:p>
    <w:p w14:paraId="18D3A8FD" w14:textId="77777777" w:rsidR="00BC22F8" w:rsidRPr="00A7120D" w:rsidRDefault="0047291A" w:rsidP="00663DAF">
      <w:pPr>
        <w:pStyle w:val="ExSumheadings"/>
      </w:pPr>
      <w:r w:rsidRPr="00A7120D">
        <w:lastRenderedPageBreak/>
        <w:t>Total Maximum Daily Loads</w:t>
      </w:r>
      <w:r w:rsidR="00131377">
        <w:t xml:space="preserve"> (TMDLs)</w:t>
      </w:r>
    </w:p>
    <w:p w14:paraId="0B06AC35" w14:textId="77777777" w:rsidR="00607D92" w:rsidRPr="00607D92" w:rsidRDefault="0047291A" w:rsidP="00663DAF">
      <w:pPr>
        <w:pStyle w:val="BodyText"/>
      </w:pPr>
      <w:r w:rsidRPr="00812824">
        <w:t>T</w:t>
      </w:r>
      <w:r w:rsidR="00B9649F" w:rsidRPr="00812824">
        <w:t>MDLs</w:t>
      </w:r>
      <w:r w:rsidRPr="00812824">
        <w:t xml:space="preserve"> are water quality targets that are based on state water quality standards for specific pollutants, such as excessive phosphorus.  The </w:t>
      </w:r>
      <w:r w:rsidR="00700A38">
        <w:t xml:space="preserve">TMDL </w:t>
      </w:r>
      <w:r w:rsidR="00231386">
        <w:t>for Lake Okeechobee covers nine waterbody identification (WBID)</w:t>
      </w:r>
      <w:r w:rsidR="00131377">
        <w:t xml:space="preserve"> numbers</w:t>
      </w:r>
      <w:r w:rsidR="00231386">
        <w:t xml:space="preserve"> </w:t>
      </w:r>
      <w:r w:rsidR="009B5A67">
        <w:t>with</w:t>
      </w:r>
      <w:r w:rsidR="00231386">
        <w:t xml:space="preserve">in the </w:t>
      </w:r>
      <w:r w:rsidR="00131377">
        <w:t>l</w:t>
      </w:r>
      <w:r w:rsidR="00231386">
        <w:t>ake</w:t>
      </w:r>
      <w:r w:rsidR="00374589">
        <w:t xml:space="preserve">:  3212A, 3212B, 3212C, 3212D, 3212E, 3212F, 3212G, 3212H, and 3212I.  </w:t>
      </w:r>
      <w:r w:rsidRPr="00812824">
        <w:t xml:space="preserve">In </w:t>
      </w:r>
      <w:r w:rsidR="00812824" w:rsidRPr="00812824">
        <w:t>August 2001</w:t>
      </w:r>
      <w:r w:rsidRPr="00812824">
        <w:t xml:space="preserve">, </w:t>
      </w:r>
      <w:r w:rsidR="0037249C" w:rsidRPr="00812824">
        <w:t>the Department</w:t>
      </w:r>
      <w:r w:rsidRPr="00812824">
        <w:t xml:space="preserve"> adopted </w:t>
      </w:r>
      <w:r w:rsidR="00812824" w:rsidRPr="00812824">
        <w:t xml:space="preserve">the </w:t>
      </w:r>
      <w:r w:rsidR="00131377" w:rsidRPr="00812824">
        <w:t xml:space="preserve">TP </w:t>
      </w:r>
      <w:r w:rsidRPr="00812824">
        <w:t xml:space="preserve">TMDL </w:t>
      </w:r>
      <w:r w:rsidR="00812824" w:rsidRPr="00812824">
        <w:t>for Lake Okeechobee</w:t>
      </w:r>
      <w:r w:rsidRPr="00812824">
        <w:t xml:space="preserve">.  </w:t>
      </w:r>
      <w:r w:rsidR="00812824" w:rsidRPr="0030429B">
        <w:t>The TMDL proposed an annual load of 140 metric tons (MT) of phosphorus to Lake Okeechobee</w:t>
      </w:r>
      <w:r w:rsidR="0030429B" w:rsidRPr="008C159F">
        <w:t xml:space="preserve">. </w:t>
      </w:r>
      <w:r w:rsidR="004675AC">
        <w:t xml:space="preserve"> Attainment of the TMDL shall be calculated using a five-year rolling average of the monthly loads calculated from measure</w:t>
      </w:r>
      <w:r w:rsidR="006E50FD">
        <w:t xml:space="preserve">d flow and concentration values.  </w:t>
      </w:r>
      <w:r w:rsidR="008C159F">
        <w:t>Of the 140 MT, 35 MT of TP are estimated to fall directly on the lake through atmospheric deposition</w:t>
      </w:r>
      <w:r w:rsidR="00131377">
        <w:t xml:space="preserve">; therefore, </w:t>
      </w:r>
      <w:r w:rsidR="008C159F">
        <w:t xml:space="preserve">105 MT of TP is the load allowed from the LOW and its associated land uses to meet the Lake Okeechobee TMDL.  </w:t>
      </w:r>
      <w:r w:rsidR="00334529">
        <w:t>As th</w:t>
      </w:r>
      <w:r w:rsidR="004675AC">
        <w:t>e Department refines its load</w:t>
      </w:r>
      <w:r w:rsidR="00334529">
        <w:t xml:space="preserve"> estimation model, </w:t>
      </w:r>
      <w:r w:rsidR="003A2275">
        <w:t>sub-watershed expectations may be developed for future</w:t>
      </w:r>
      <w:r w:rsidR="001D625F">
        <w:t xml:space="preserve"> BMAP</w:t>
      </w:r>
      <w:r w:rsidR="003A2275">
        <w:t xml:space="preserve"> iterations BMAP</w:t>
      </w:r>
      <w:r w:rsidR="00C93446">
        <w:t>.</w:t>
      </w:r>
    </w:p>
    <w:p w14:paraId="1A092CDF" w14:textId="77777777" w:rsidR="001A21EE" w:rsidRPr="00FE356F" w:rsidRDefault="00263227" w:rsidP="00663DAF">
      <w:pPr>
        <w:pStyle w:val="ExSumheadings"/>
      </w:pPr>
      <w:r w:rsidRPr="00FE356F">
        <w:t>Lake Okeechobee</w:t>
      </w:r>
      <w:r w:rsidR="001A21EE" w:rsidRPr="00FE356F">
        <w:t xml:space="preserve"> </w:t>
      </w:r>
      <w:r w:rsidR="00131377">
        <w:t>BMAP</w:t>
      </w:r>
    </w:p>
    <w:p w14:paraId="6D0B22A7" w14:textId="77777777" w:rsidR="00943227" w:rsidRDefault="00332C24" w:rsidP="00663DAF">
      <w:pPr>
        <w:pStyle w:val="BodyText"/>
      </w:pPr>
      <w:r>
        <w:t>Subp</w:t>
      </w:r>
      <w:r w:rsidR="001A21EE" w:rsidRPr="00FE356F">
        <w:t xml:space="preserve">aragraph 403.067(7)(a)1, Florida Statutes (F.S.), authorizes </w:t>
      </w:r>
      <w:r w:rsidR="00F66D3D" w:rsidRPr="00FE356F">
        <w:t>the Department</w:t>
      </w:r>
      <w:r w:rsidR="001A21EE" w:rsidRPr="00FE356F">
        <w:t xml:space="preserve"> to adopt </w:t>
      </w:r>
      <w:r w:rsidR="00231386">
        <w:t>BMAPs</w:t>
      </w:r>
      <w:r w:rsidR="001A21EE" w:rsidRPr="00FE356F">
        <w:t xml:space="preserve"> that provide for phased implementation of the strategies necessary to ultimately achieve the associated TMDLs.  This approach allows </w:t>
      </w:r>
      <w:r w:rsidR="00FE356F" w:rsidRPr="00FE356F">
        <w:t xml:space="preserve">the Department to work with </w:t>
      </w:r>
      <w:r w:rsidR="001A21EE" w:rsidRPr="00FE356F">
        <w:t xml:space="preserve">stakeholders to incrementally plan, budget, and execute projects </w:t>
      </w:r>
      <w:r w:rsidR="008C159F">
        <w:t xml:space="preserve">to reduce nutrient loads </w:t>
      </w:r>
      <w:r w:rsidR="001A21EE" w:rsidRPr="00FE356F">
        <w:t xml:space="preserve">while simultaneously monitoring and conducting studies to better understand the water quality dynamics (sources and response variables) in the watershed.  For </w:t>
      </w:r>
      <w:r w:rsidR="003B33A0">
        <w:t>this first</w:t>
      </w:r>
      <w:r w:rsidR="001D625F">
        <w:t xml:space="preserve"> BMAP</w:t>
      </w:r>
      <w:r w:rsidR="003B33A0">
        <w:t xml:space="preserve"> phase, the </w:t>
      </w:r>
      <w:r w:rsidR="001D625F">
        <w:t>management strategy</w:t>
      </w:r>
      <w:r w:rsidR="001D625F" w:rsidRPr="00FE356F">
        <w:t xml:space="preserve"> </w:t>
      </w:r>
      <w:r w:rsidR="001A21EE" w:rsidRPr="00FE356F">
        <w:t>reductions</w:t>
      </w:r>
      <w:r w:rsidR="001C04A0">
        <w:t xml:space="preserve"> </w:t>
      </w:r>
      <w:r w:rsidR="001A21EE" w:rsidRPr="00FE356F">
        <w:t>are spread over a</w:t>
      </w:r>
      <w:r w:rsidR="006949EF">
        <w:t>pproximately a</w:t>
      </w:r>
      <w:r w:rsidR="001A21EE" w:rsidRPr="00FE356F">
        <w:t xml:space="preserve"> </w:t>
      </w:r>
      <w:r w:rsidR="003B33A0" w:rsidRPr="002E005C">
        <w:t>ten</w:t>
      </w:r>
      <w:r w:rsidR="001A21EE" w:rsidRPr="002E005C">
        <w:t>-year timeframe</w:t>
      </w:r>
      <w:r w:rsidR="003251A7">
        <w:t xml:space="preserve"> in order for the Coordinating Agencies to develop additional projects to meet the TMDL</w:t>
      </w:r>
      <w:r w:rsidR="001A21EE" w:rsidRPr="00FE356F">
        <w:t xml:space="preserve">.  </w:t>
      </w:r>
      <w:r w:rsidR="00607AE8">
        <w:t>Additional r</w:t>
      </w:r>
      <w:r w:rsidR="001A21EE" w:rsidRPr="00FE356F">
        <w:t xml:space="preserve">eductions will be </w:t>
      </w:r>
      <w:r w:rsidR="006949EF">
        <w:t>included</w:t>
      </w:r>
      <w:r w:rsidR="001A21EE" w:rsidRPr="00FE356F">
        <w:t xml:space="preserve"> in </w:t>
      </w:r>
      <w:r w:rsidR="00607AE8">
        <w:t>future</w:t>
      </w:r>
      <w:r w:rsidR="003B33A0">
        <w:t xml:space="preserve"> BMAP</w:t>
      </w:r>
      <w:r w:rsidR="00607AE8">
        <w:t xml:space="preserve"> updates</w:t>
      </w:r>
      <w:r w:rsidR="006949EF">
        <w:t xml:space="preserve"> to meet the TMDL</w:t>
      </w:r>
      <w:r w:rsidR="003B33A0">
        <w:t xml:space="preserve">.  </w:t>
      </w:r>
      <w:r w:rsidR="006949EF">
        <w:t>Periodic updates to the BMAP will be conducted during the ten-year timeframe</w:t>
      </w:r>
      <w:r w:rsidR="001D625F">
        <w:t>,</w:t>
      </w:r>
      <w:r w:rsidR="006949EF">
        <w:t xml:space="preserve"> as necessary and appropriate.  </w:t>
      </w:r>
      <w:r w:rsidR="000D7AAD" w:rsidRPr="00FE356F">
        <w:t>The Department requested that the stakeholders provide information on activities and projects that would reduce nutrient loading</w:t>
      </w:r>
      <w:r w:rsidR="00607AE8">
        <w:t>s</w:t>
      </w:r>
      <w:r w:rsidR="000D7AAD" w:rsidRPr="00FE356F">
        <w:t xml:space="preserve"> identified in the </w:t>
      </w:r>
      <w:r w:rsidR="001D625F">
        <w:t xml:space="preserve">BMAP </w:t>
      </w:r>
      <w:r w:rsidR="000D7AAD">
        <w:t>load estimation tool</w:t>
      </w:r>
      <w:r w:rsidR="000D7AAD" w:rsidRPr="00FE356F">
        <w:t xml:space="preserve">.  </w:t>
      </w:r>
      <w:r w:rsidR="008C159F">
        <w:t xml:space="preserve">The outputs from </w:t>
      </w:r>
      <w:r w:rsidR="00D63B49">
        <w:t>the Watershed Assessment Model (</w:t>
      </w:r>
      <w:r w:rsidR="008C159F">
        <w:t>WAM</w:t>
      </w:r>
      <w:r w:rsidR="000D7AAD">
        <w:t xml:space="preserve">) </w:t>
      </w:r>
      <w:r w:rsidR="007B4C16">
        <w:t xml:space="preserve">were used </w:t>
      </w:r>
      <w:r w:rsidR="00231386">
        <w:t xml:space="preserve">to develop a load estimation tool for the calculation of </w:t>
      </w:r>
      <w:r w:rsidR="004675AC">
        <w:t>watershed, sub-watershed,</w:t>
      </w:r>
      <w:r w:rsidR="001D625F">
        <w:t xml:space="preserve"> and</w:t>
      </w:r>
      <w:r w:rsidR="004675AC">
        <w:t xml:space="preserve"> </w:t>
      </w:r>
      <w:r w:rsidR="001C04A0">
        <w:t xml:space="preserve">project </w:t>
      </w:r>
      <w:r w:rsidR="00231386">
        <w:t>starting loads</w:t>
      </w:r>
      <w:r w:rsidR="004675AC">
        <w:t>,</w:t>
      </w:r>
      <w:r w:rsidR="00231386">
        <w:t xml:space="preserve"> a</w:t>
      </w:r>
      <w:r w:rsidR="001D625F">
        <w:t>s well as</w:t>
      </w:r>
      <w:r w:rsidR="00231386">
        <w:t xml:space="preserve"> nutrient reduction benefits associa</w:t>
      </w:r>
      <w:r w:rsidR="00943227">
        <w:t>ted with stakeholder projects.</w:t>
      </w:r>
    </w:p>
    <w:p w14:paraId="5F3D50FC" w14:textId="52214771" w:rsidR="000D7AAD" w:rsidRDefault="00607AE8" w:rsidP="00663DAF">
      <w:pPr>
        <w:pStyle w:val="BodyText"/>
      </w:pPr>
      <w:r>
        <w:t xml:space="preserve">The baseline load </w:t>
      </w:r>
      <w:r w:rsidR="001D0DA6">
        <w:t xml:space="preserve">in excess of the established TMDL </w:t>
      </w:r>
      <w:r>
        <w:t xml:space="preserve">for the six sub-watersheds north of Lake Okeechobee is </w:t>
      </w:r>
      <w:r w:rsidR="001D0DA6">
        <w:t xml:space="preserve">343.3 </w:t>
      </w:r>
      <w:r>
        <w:t xml:space="preserve">MT.  </w:t>
      </w:r>
      <w:r w:rsidR="00271B48">
        <w:t>This BMAP include</w:t>
      </w:r>
      <w:r w:rsidR="00BF64A5">
        <w:t xml:space="preserve">s projects </w:t>
      </w:r>
      <w:r w:rsidR="001D0DA6">
        <w:t xml:space="preserve">in the six northern sub-watersheds </w:t>
      </w:r>
      <w:r w:rsidR="00BF64A5">
        <w:t xml:space="preserve">that will achieve </w:t>
      </w:r>
      <w:r w:rsidR="007D444A">
        <w:t xml:space="preserve">a reduction of </w:t>
      </w:r>
      <w:r w:rsidR="001D0DA6">
        <w:t xml:space="preserve">approximately </w:t>
      </w:r>
      <w:r w:rsidR="00864BE9">
        <w:t>149.6</w:t>
      </w:r>
      <w:r w:rsidR="00864BE9">
        <w:sym w:font="Symbol" w:char="F02D"/>
      </w:r>
      <w:r w:rsidR="00864BE9">
        <w:t>152.6</w:t>
      </w:r>
      <w:r w:rsidR="00271B48">
        <w:t xml:space="preserve"> MT in TP.  </w:t>
      </w:r>
      <w:r w:rsidR="00864BE9">
        <w:t>Of this, 103.44 MT will be achieved through projects that will be completed, and the remaining 46.12</w:t>
      </w:r>
      <w:r w:rsidR="00864BE9">
        <w:sym w:font="Symbol" w:char="F02D"/>
      </w:r>
      <w:r w:rsidR="00864BE9">
        <w:t xml:space="preserve">49.14 MT will be completed after further development.  </w:t>
      </w:r>
      <w:r w:rsidR="00271B48">
        <w:t xml:space="preserve">Additional projects will be required to achieve the TMDL, and the Coordinating </w:t>
      </w:r>
      <w:r w:rsidR="00271B48">
        <w:lastRenderedPageBreak/>
        <w:t>Agencies—the Department, SFWMD, and Florida Department of Agriculture and Consumer Services (FDACS)—in coordination with local stakeholders will continue to deve</w:t>
      </w:r>
      <w:r w:rsidR="00BF64A5">
        <w:t xml:space="preserve">lop and identify new projects. </w:t>
      </w:r>
      <w:r w:rsidR="001D625F">
        <w:t xml:space="preserve"> </w:t>
      </w:r>
      <w:r w:rsidR="00BF64A5">
        <w:t>A</w:t>
      </w:r>
      <w:r w:rsidR="002E5F8C">
        <w:t>s</w:t>
      </w:r>
      <w:r w:rsidR="00BF64A5">
        <w:t xml:space="preserve"> needed, t</w:t>
      </w:r>
      <w:r w:rsidR="00271B48">
        <w:t xml:space="preserve">he </w:t>
      </w:r>
      <w:r w:rsidR="005C2BD6" w:rsidRPr="0042644A">
        <w:t xml:space="preserve">Department and the stakeholders will </w:t>
      </w:r>
      <w:r w:rsidR="00271B48">
        <w:t xml:space="preserve">periodically </w:t>
      </w:r>
      <w:r w:rsidR="005C2BD6" w:rsidRPr="0042644A">
        <w:t xml:space="preserve">evaluate progress and make adjustments using </w:t>
      </w:r>
      <w:r w:rsidR="00BF64A5">
        <w:t xml:space="preserve">adaptive management </w:t>
      </w:r>
      <w:r w:rsidR="005C2BD6" w:rsidRPr="0042644A">
        <w:t>to meet the remainder of the reductions to achieve the TMDLs.</w:t>
      </w:r>
    </w:p>
    <w:p w14:paraId="4E58B82D" w14:textId="77777777" w:rsidR="004178F8" w:rsidRDefault="00131377" w:rsidP="00663DAF">
      <w:pPr>
        <w:pStyle w:val="BodyText"/>
      </w:pPr>
      <w:r>
        <w:t>Alt</w:t>
      </w:r>
      <w:r w:rsidR="005C2BD6">
        <w:t xml:space="preserve">hough the Lake Okeechobee TMDL addresses only TP, total nitrogen (TN) </w:t>
      </w:r>
      <w:r w:rsidR="00F33257">
        <w:t>TMDLs and BMAPs are in place for</w:t>
      </w:r>
      <w:r w:rsidR="005C2BD6">
        <w:t xml:space="preserve"> the Caloosahatchee and St. Lucie Estuaries, which receive flows</w:t>
      </w:r>
      <w:r w:rsidR="00271B48">
        <w:t xml:space="preserve"> directly from Lake Okeechobee.  T</w:t>
      </w:r>
      <w:r w:rsidR="005C2BD6">
        <w:t>he Department has calculated project reduction benefits for TN</w:t>
      </w:r>
      <w:r>
        <w:t>, where information was available,</w:t>
      </w:r>
      <w:r w:rsidR="005C2BD6">
        <w:t xml:space="preserve"> to track these efforts.  </w:t>
      </w:r>
      <w:r w:rsidR="00F64A08" w:rsidRPr="00460362">
        <w:t>To date, the project</w:t>
      </w:r>
      <w:r w:rsidR="00F93FA8" w:rsidRPr="00460362">
        <w:t>s</w:t>
      </w:r>
      <w:r w:rsidR="00F64A08" w:rsidRPr="00460362">
        <w:t xml:space="preserve"> submitted by the stakeholders</w:t>
      </w:r>
      <w:r>
        <w:t>, in which TN reductions could be quantified,</w:t>
      </w:r>
      <w:r w:rsidR="00F64A08" w:rsidRPr="00460362">
        <w:t xml:space="preserve"> will achieve an estimated </w:t>
      </w:r>
      <w:r w:rsidR="00271B48">
        <w:t>123</w:t>
      </w:r>
      <w:r w:rsidR="000527FB">
        <w:t>.1</w:t>
      </w:r>
      <w:r w:rsidR="00F64A08" w:rsidRPr="00460362">
        <w:t xml:space="preserve"> MT of reduction</w:t>
      </w:r>
      <w:r w:rsidR="008305FE" w:rsidRPr="00460362">
        <w:t xml:space="preserve"> in TN</w:t>
      </w:r>
      <w:r w:rsidR="00F64A08" w:rsidRPr="00460362">
        <w:t>.</w:t>
      </w:r>
      <w:r w:rsidR="00CF7063">
        <w:t xml:space="preserve">  This estimate does not include the reductions for projects under development by the Coordinating Agencies.</w:t>
      </w:r>
    </w:p>
    <w:p w14:paraId="3C9E6E04" w14:textId="13931194" w:rsidR="00B81A3B" w:rsidRDefault="00B81A3B" w:rsidP="00663DAF">
      <w:pPr>
        <w:pStyle w:val="BodyText"/>
      </w:pPr>
      <w:r>
        <w:t>The tables below show the TP reductions</w:t>
      </w:r>
      <w:r w:rsidR="001D625F">
        <w:t xml:space="preserve"> in</w:t>
      </w:r>
      <w:r>
        <w:t xml:space="preserve"> MT/year (MT/yr) for the projects identified in each of the six northern sub-watersheds</w:t>
      </w:r>
      <w:r w:rsidR="00A752F3">
        <w:t xml:space="preserve"> (</w:t>
      </w:r>
      <w:r w:rsidR="00A752F3" w:rsidRPr="00F249DC">
        <w:rPr>
          <w:b/>
        </w:rPr>
        <w:t>Table ES-1</w:t>
      </w:r>
      <w:r w:rsidR="00A752F3">
        <w:t xml:space="preserve">, </w:t>
      </w:r>
      <w:r w:rsidR="00A752F3" w:rsidRPr="00F249DC">
        <w:rPr>
          <w:b/>
        </w:rPr>
        <w:t>Table ES-2</w:t>
      </w:r>
      <w:r w:rsidR="00A752F3">
        <w:t xml:space="preserve">, </w:t>
      </w:r>
      <w:r w:rsidR="00A752F3" w:rsidRPr="00F249DC">
        <w:rPr>
          <w:b/>
        </w:rPr>
        <w:t>Table ES-3</w:t>
      </w:r>
      <w:r w:rsidR="00A752F3">
        <w:t xml:space="preserve">, </w:t>
      </w:r>
      <w:r w:rsidR="00A752F3" w:rsidRPr="00F249DC">
        <w:rPr>
          <w:b/>
        </w:rPr>
        <w:t>Table ES-4</w:t>
      </w:r>
      <w:r w:rsidR="00A752F3">
        <w:t xml:space="preserve">, </w:t>
      </w:r>
      <w:r w:rsidR="00A752F3" w:rsidRPr="00F249DC">
        <w:rPr>
          <w:b/>
        </w:rPr>
        <w:t>Table ES-5</w:t>
      </w:r>
      <w:r w:rsidR="00A752F3">
        <w:t xml:space="preserve">, </w:t>
      </w:r>
      <w:r w:rsidR="00F249DC">
        <w:t xml:space="preserve">and </w:t>
      </w:r>
      <w:r w:rsidR="00A752F3" w:rsidRPr="00F249DC">
        <w:rPr>
          <w:b/>
        </w:rPr>
        <w:t>Table ES-6</w:t>
      </w:r>
      <w:r w:rsidR="00A752F3">
        <w:t>)</w:t>
      </w:r>
      <w:r>
        <w:t xml:space="preserve">.  </w:t>
      </w:r>
      <w:r w:rsidRPr="00F249DC">
        <w:rPr>
          <w:b/>
        </w:rPr>
        <w:t>Table ES-7</w:t>
      </w:r>
      <w:r>
        <w:t xml:space="preserve"> shows the projects that are currently under development by the Coordinating Agencies, and </w:t>
      </w:r>
      <w:r w:rsidR="00C440D5">
        <w:t>the reductions</w:t>
      </w:r>
      <w:r w:rsidR="001D625F">
        <w:t xml:space="preserve"> shown</w:t>
      </w:r>
      <w:r w:rsidR="00C440D5">
        <w:t xml:space="preserve"> are coarse estimates developed with </w:t>
      </w:r>
      <w:r w:rsidR="001D625F">
        <w:t xml:space="preserve">the </w:t>
      </w:r>
      <w:r w:rsidR="00C440D5">
        <w:t xml:space="preserve">best available information.  These reductions will be revised as additional information is made available.  </w:t>
      </w:r>
      <w:r w:rsidRPr="00F249DC">
        <w:rPr>
          <w:b/>
        </w:rPr>
        <w:t>Table ES-8</w:t>
      </w:r>
      <w:r>
        <w:t xml:space="preserve"> </w:t>
      </w:r>
      <w:r w:rsidR="00C440D5">
        <w:t>lists the reductions achieved to date</w:t>
      </w:r>
      <w:r w:rsidR="007C0E23">
        <w:t>,</w:t>
      </w:r>
      <w:r w:rsidR="00C440D5">
        <w:t xml:space="preserve"> as well as the expected reductions shown in </w:t>
      </w:r>
      <w:r w:rsidR="00C440D5" w:rsidRPr="00C440D5">
        <w:rPr>
          <w:b/>
        </w:rPr>
        <w:t>Table ES-7</w:t>
      </w:r>
      <w:r w:rsidR="00C440D5">
        <w:t xml:space="preserve">.  </w:t>
      </w:r>
      <w:r w:rsidR="00C440D5" w:rsidRPr="00C440D5">
        <w:rPr>
          <w:b/>
        </w:rPr>
        <w:t>Table ES-</w:t>
      </w:r>
      <w:r w:rsidR="00886434">
        <w:rPr>
          <w:b/>
        </w:rPr>
        <w:t>9</w:t>
      </w:r>
      <w:r w:rsidR="00C440D5">
        <w:t xml:space="preserve"> </w:t>
      </w:r>
      <w:r w:rsidR="00886434">
        <w:t>provides information on</w:t>
      </w:r>
      <w:r>
        <w:t xml:space="preserve"> the other initiatives as well as the timeframes associated with these efforts.</w:t>
      </w:r>
      <w:r w:rsidR="00BF64A5">
        <w:t xml:space="preserve">  </w:t>
      </w:r>
      <w:r w:rsidR="00613ECE">
        <w:t xml:space="preserve">All of this information can be found in </w:t>
      </w:r>
      <w:r w:rsidR="00613ECE" w:rsidRPr="00E346C5">
        <w:rPr>
          <w:b/>
        </w:rPr>
        <w:t>Appendix A</w:t>
      </w:r>
      <w:r w:rsidR="00613ECE">
        <w:t>.</w:t>
      </w:r>
    </w:p>
    <w:p w14:paraId="24EF56DD" w14:textId="3EE3DD81" w:rsidR="007F5CA4" w:rsidRPr="002E5F8C" w:rsidRDefault="00B81A3B" w:rsidP="00974ADF">
      <w:pPr>
        <w:pStyle w:val="Tableheading"/>
        <w:rPr>
          <w:vertAlign w:val="superscript"/>
        </w:rPr>
      </w:pPr>
      <w:bookmarkStart w:id="9" w:name="_Toc397605290"/>
      <w:r w:rsidRPr="003C59BD">
        <w:t>Table ES-1:  Fisheating Creek Sub-watershed Projects</w:t>
      </w:r>
      <w:bookmarkEnd w:id="9"/>
    </w:p>
    <w:tbl>
      <w:tblPr>
        <w:tblW w:w="10897"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254"/>
        <w:gridCol w:w="2837"/>
        <w:gridCol w:w="1856"/>
        <w:gridCol w:w="2250"/>
        <w:gridCol w:w="1260"/>
        <w:gridCol w:w="1440"/>
      </w:tblGrid>
      <w:tr w:rsidR="002B431C" w:rsidRPr="00364509" w14:paraId="4A81CA79" w14:textId="77777777" w:rsidTr="00AF62C9">
        <w:trPr>
          <w:cantSplit/>
          <w:trHeight w:val="50"/>
          <w:tblHeader/>
          <w:jc w:val="center"/>
        </w:trPr>
        <w:tc>
          <w:tcPr>
            <w:tcW w:w="1254" w:type="dxa"/>
            <w:tcBorders>
              <w:top w:val="double" w:sz="4" w:space="0" w:color="auto"/>
              <w:bottom w:val="double" w:sz="4" w:space="0" w:color="auto"/>
              <w:right w:val="double" w:sz="4" w:space="0" w:color="auto"/>
            </w:tcBorders>
            <w:shd w:val="clear" w:color="auto" w:fill="DAEEF3" w:themeFill="accent5" w:themeFillTint="33"/>
            <w:vAlign w:val="bottom"/>
            <w:hideMark/>
          </w:tcPr>
          <w:p w14:paraId="0CE413BC" w14:textId="77777777" w:rsidR="002B431C" w:rsidRPr="00364509" w:rsidRDefault="002B431C" w:rsidP="00364509">
            <w:pPr>
              <w:jc w:val="center"/>
              <w:rPr>
                <w:b/>
                <w:bCs/>
                <w:color w:val="000000"/>
                <w:sz w:val="20"/>
                <w:szCs w:val="20"/>
              </w:rPr>
            </w:pPr>
            <w:r w:rsidRPr="00364509">
              <w:rPr>
                <w:b/>
                <w:bCs/>
                <w:color w:val="000000"/>
                <w:sz w:val="20"/>
                <w:szCs w:val="20"/>
              </w:rPr>
              <w:t>Project Number</w:t>
            </w:r>
          </w:p>
        </w:tc>
        <w:tc>
          <w:tcPr>
            <w:tcW w:w="2837"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24D5D6A9" w14:textId="77777777" w:rsidR="002B431C" w:rsidRPr="00364509" w:rsidRDefault="002B431C" w:rsidP="00364509">
            <w:pPr>
              <w:jc w:val="center"/>
              <w:rPr>
                <w:b/>
                <w:bCs/>
                <w:color w:val="000000"/>
                <w:sz w:val="20"/>
                <w:szCs w:val="20"/>
              </w:rPr>
            </w:pPr>
            <w:r w:rsidRPr="00364509">
              <w:rPr>
                <w:b/>
                <w:bCs/>
                <w:color w:val="000000"/>
                <w:sz w:val="20"/>
                <w:szCs w:val="20"/>
              </w:rPr>
              <w:t>Project Name</w:t>
            </w:r>
          </w:p>
        </w:tc>
        <w:tc>
          <w:tcPr>
            <w:tcW w:w="1856"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3A98D02F" w14:textId="77777777" w:rsidR="002B431C" w:rsidRPr="00364509" w:rsidRDefault="002B431C" w:rsidP="00364509">
            <w:pPr>
              <w:jc w:val="center"/>
              <w:rPr>
                <w:b/>
                <w:bCs/>
                <w:color w:val="000000"/>
                <w:sz w:val="20"/>
                <w:szCs w:val="20"/>
              </w:rPr>
            </w:pPr>
            <w:r w:rsidRPr="00364509">
              <w:rPr>
                <w:b/>
                <w:bCs/>
                <w:color w:val="000000"/>
                <w:sz w:val="20"/>
                <w:szCs w:val="20"/>
              </w:rPr>
              <w:t>Lead Entity/ Partners</w:t>
            </w:r>
          </w:p>
        </w:tc>
        <w:tc>
          <w:tcPr>
            <w:tcW w:w="225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13777D29" w14:textId="77777777" w:rsidR="002B431C" w:rsidRPr="00364509" w:rsidRDefault="002B431C" w:rsidP="00364509">
            <w:pPr>
              <w:jc w:val="center"/>
              <w:rPr>
                <w:b/>
                <w:bCs/>
                <w:color w:val="000000"/>
                <w:sz w:val="20"/>
                <w:szCs w:val="20"/>
              </w:rPr>
            </w:pPr>
            <w:r w:rsidRPr="00364509">
              <w:rPr>
                <w:b/>
                <w:bCs/>
                <w:color w:val="000000"/>
                <w:sz w:val="20"/>
                <w:szCs w:val="20"/>
              </w:rPr>
              <w:t>Type</w:t>
            </w:r>
          </w:p>
        </w:tc>
        <w:tc>
          <w:tcPr>
            <w:tcW w:w="126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6A093874" w14:textId="77777777" w:rsidR="002B431C" w:rsidRPr="00364509" w:rsidRDefault="002B431C" w:rsidP="00364509">
            <w:pPr>
              <w:jc w:val="center"/>
              <w:rPr>
                <w:b/>
                <w:bCs/>
                <w:color w:val="000000"/>
                <w:sz w:val="20"/>
                <w:szCs w:val="20"/>
              </w:rPr>
            </w:pPr>
            <w:r w:rsidRPr="00364509">
              <w:rPr>
                <w:b/>
                <w:bCs/>
                <w:color w:val="000000"/>
                <w:sz w:val="20"/>
                <w:szCs w:val="20"/>
              </w:rPr>
              <w:t>Status</w:t>
            </w:r>
          </w:p>
        </w:tc>
        <w:tc>
          <w:tcPr>
            <w:tcW w:w="1440" w:type="dxa"/>
            <w:tcBorders>
              <w:top w:val="double" w:sz="4" w:space="0" w:color="auto"/>
              <w:left w:val="double" w:sz="4" w:space="0" w:color="auto"/>
              <w:bottom w:val="double" w:sz="4" w:space="0" w:color="auto"/>
            </w:tcBorders>
            <w:shd w:val="clear" w:color="auto" w:fill="DAEEF3" w:themeFill="accent5" w:themeFillTint="33"/>
            <w:vAlign w:val="bottom"/>
            <w:hideMark/>
          </w:tcPr>
          <w:p w14:paraId="7EC79A92" w14:textId="77777777" w:rsidR="002B431C" w:rsidRPr="00364509" w:rsidRDefault="002B431C" w:rsidP="00364509">
            <w:pPr>
              <w:jc w:val="center"/>
              <w:rPr>
                <w:b/>
                <w:bCs/>
                <w:color w:val="000000"/>
                <w:sz w:val="20"/>
                <w:szCs w:val="20"/>
              </w:rPr>
            </w:pPr>
            <w:r w:rsidRPr="00364509">
              <w:rPr>
                <w:b/>
                <w:bCs/>
                <w:color w:val="000000"/>
                <w:sz w:val="20"/>
                <w:szCs w:val="20"/>
              </w:rPr>
              <w:t>TP Reduction (MT/yr)</w:t>
            </w:r>
          </w:p>
        </w:tc>
      </w:tr>
      <w:tr w:rsidR="002B431C" w:rsidRPr="00364509" w14:paraId="4907CA89" w14:textId="77777777" w:rsidTr="00AF62C9">
        <w:trPr>
          <w:cantSplit/>
          <w:trHeight w:val="420"/>
          <w:jc w:val="center"/>
        </w:trPr>
        <w:tc>
          <w:tcPr>
            <w:tcW w:w="1254" w:type="dxa"/>
            <w:tcBorders>
              <w:top w:val="double" w:sz="4" w:space="0" w:color="auto"/>
              <w:right w:val="double" w:sz="4" w:space="0" w:color="auto"/>
            </w:tcBorders>
            <w:shd w:val="clear" w:color="000000" w:fill="FFFFFF"/>
            <w:vAlign w:val="bottom"/>
            <w:hideMark/>
          </w:tcPr>
          <w:p w14:paraId="70417279" w14:textId="77777777" w:rsidR="002B431C" w:rsidRPr="00364509" w:rsidRDefault="002B431C" w:rsidP="00364509">
            <w:pPr>
              <w:jc w:val="left"/>
              <w:rPr>
                <w:color w:val="000000"/>
                <w:sz w:val="20"/>
                <w:szCs w:val="20"/>
              </w:rPr>
            </w:pPr>
            <w:r w:rsidRPr="00364509">
              <w:rPr>
                <w:color w:val="000000"/>
                <w:sz w:val="20"/>
                <w:szCs w:val="20"/>
              </w:rPr>
              <w:t>FDACS-4</w:t>
            </w:r>
          </w:p>
        </w:tc>
        <w:tc>
          <w:tcPr>
            <w:tcW w:w="2837" w:type="dxa"/>
            <w:tcBorders>
              <w:top w:val="double" w:sz="4" w:space="0" w:color="auto"/>
              <w:left w:val="double" w:sz="4" w:space="0" w:color="auto"/>
              <w:right w:val="double" w:sz="4" w:space="0" w:color="auto"/>
            </w:tcBorders>
            <w:shd w:val="clear" w:color="000000" w:fill="FFFFFF"/>
            <w:vAlign w:val="bottom"/>
            <w:hideMark/>
          </w:tcPr>
          <w:p w14:paraId="19D18917" w14:textId="77777777" w:rsidR="002B431C" w:rsidRPr="00364509" w:rsidRDefault="002B431C" w:rsidP="00364509">
            <w:pPr>
              <w:jc w:val="left"/>
              <w:rPr>
                <w:color w:val="000000"/>
                <w:sz w:val="20"/>
                <w:szCs w:val="20"/>
              </w:rPr>
            </w:pPr>
            <w:r w:rsidRPr="00364509">
              <w:rPr>
                <w:color w:val="000000"/>
                <w:sz w:val="20"/>
                <w:szCs w:val="20"/>
              </w:rPr>
              <w:t>Fisheating Creek</w:t>
            </w:r>
          </w:p>
        </w:tc>
        <w:tc>
          <w:tcPr>
            <w:tcW w:w="1856" w:type="dxa"/>
            <w:tcBorders>
              <w:top w:val="double" w:sz="4" w:space="0" w:color="auto"/>
              <w:left w:val="double" w:sz="4" w:space="0" w:color="auto"/>
              <w:right w:val="double" w:sz="4" w:space="0" w:color="auto"/>
            </w:tcBorders>
            <w:shd w:val="clear" w:color="000000" w:fill="FFFFFF"/>
            <w:vAlign w:val="bottom"/>
            <w:hideMark/>
          </w:tcPr>
          <w:p w14:paraId="1684F805" w14:textId="77777777" w:rsidR="002B431C" w:rsidRPr="00364509" w:rsidRDefault="002B431C" w:rsidP="00364509">
            <w:pPr>
              <w:jc w:val="left"/>
              <w:rPr>
                <w:color w:val="000000"/>
                <w:sz w:val="20"/>
                <w:szCs w:val="20"/>
              </w:rPr>
            </w:pPr>
            <w:r w:rsidRPr="00364509">
              <w:rPr>
                <w:color w:val="000000"/>
                <w:sz w:val="20"/>
                <w:szCs w:val="20"/>
              </w:rPr>
              <w:t>FDACS</w:t>
            </w:r>
          </w:p>
        </w:tc>
        <w:tc>
          <w:tcPr>
            <w:tcW w:w="2250" w:type="dxa"/>
            <w:tcBorders>
              <w:top w:val="double" w:sz="4" w:space="0" w:color="auto"/>
              <w:left w:val="double" w:sz="4" w:space="0" w:color="auto"/>
              <w:right w:val="double" w:sz="4" w:space="0" w:color="auto"/>
            </w:tcBorders>
            <w:shd w:val="clear" w:color="000000" w:fill="FFFFFF"/>
            <w:vAlign w:val="bottom"/>
            <w:hideMark/>
          </w:tcPr>
          <w:p w14:paraId="062BA84B" w14:textId="77777777" w:rsidR="002B431C" w:rsidRPr="00364509" w:rsidRDefault="002B431C" w:rsidP="00364509">
            <w:pPr>
              <w:jc w:val="left"/>
              <w:rPr>
                <w:color w:val="000000"/>
                <w:sz w:val="20"/>
                <w:szCs w:val="20"/>
              </w:rPr>
            </w:pPr>
            <w:r>
              <w:rPr>
                <w:color w:val="000000"/>
                <w:sz w:val="20"/>
                <w:szCs w:val="20"/>
              </w:rPr>
              <w:t>Floating aquatic vegetation treatment (</w:t>
            </w:r>
            <w:r w:rsidRPr="00364509">
              <w:rPr>
                <w:color w:val="000000"/>
                <w:sz w:val="20"/>
                <w:szCs w:val="20"/>
              </w:rPr>
              <w:t>FAVT</w:t>
            </w:r>
            <w:r>
              <w:rPr>
                <w:color w:val="000000"/>
                <w:sz w:val="20"/>
                <w:szCs w:val="20"/>
              </w:rPr>
              <w:t>)</w:t>
            </w:r>
          </w:p>
        </w:tc>
        <w:tc>
          <w:tcPr>
            <w:tcW w:w="1260" w:type="dxa"/>
            <w:tcBorders>
              <w:top w:val="double" w:sz="4" w:space="0" w:color="auto"/>
              <w:left w:val="double" w:sz="4" w:space="0" w:color="auto"/>
              <w:right w:val="double" w:sz="4" w:space="0" w:color="auto"/>
            </w:tcBorders>
            <w:shd w:val="clear" w:color="000000" w:fill="FFFFFF"/>
            <w:vAlign w:val="bottom"/>
            <w:hideMark/>
          </w:tcPr>
          <w:p w14:paraId="53E3FBDE" w14:textId="77777777" w:rsidR="002B431C" w:rsidRPr="00364509" w:rsidRDefault="002B431C" w:rsidP="00364509">
            <w:pPr>
              <w:jc w:val="left"/>
              <w:rPr>
                <w:color w:val="000000"/>
                <w:sz w:val="20"/>
                <w:szCs w:val="20"/>
              </w:rPr>
            </w:pPr>
            <w:r w:rsidRPr="00364509">
              <w:rPr>
                <w:color w:val="000000"/>
                <w:sz w:val="20"/>
                <w:szCs w:val="20"/>
              </w:rPr>
              <w:t>In Progress</w:t>
            </w:r>
          </w:p>
        </w:tc>
        <w:tc>
          <w:tcPr>
            <w:tcW w:w="1440" w:type="dxa"/>
            <w:tcBorders>
              <w:top w:val="double" w:sz="4" w:space="0" w:color="auto"/>
              <w:left w:val="double" w:sz="4" w:space="0" w:color="auto"/>
            </w:tcBorders>
            <w:shd w:val="clear" w:color="000000" w:fill="FFFFFF"/>
            <w:noWrap/>
            <w:vAlign w:val="bottom"/>
            <w:hideMark/>
          </w:tcPr>
          <w:p w14:paraId="6C425D72" w14:textId="77777777" w:rsidR="002B431C" w:rsidRPr="00364509" w:rsidRDefault="002B431C" w:rsidP="00364509">
            <w:pPr>
              <w:jc w:val="left"/>
              <w:rPr>
                <w:color w:val="000000"/>
                <w:sz w:val="20"/>
                <w:szCs w:val="20"/>
              </w:rPr>
            </w:pPr>
            <w:r w:rsidRPr="00364509">
              <w:rPr>
                <w:color w:val="000000"/>
                <w:sz w:val="20"/>
                <w:szCs w:val="20"/>
              </w:rPr>
              <w:t>8.59</w:t>
            </w:r>
          </w:p>
        </w:tc>
      </w:tr>
      <w:tr w:rsidR="002B431C" w:rsidRPr="00364509" w14:paraId="48F6CB00" w14:textId="77777777" w:rsidTr="00AF62C9">
        <w:trPr>
          <w:cantSplit/>
          <w:trHeight w:val="420"/>
          <w:jc w:val="center"/>
        </w:trPr>
        <w:tc>
          <w:tcPr>
            <w:tcW w:w="1254" w:type="dxa"/>
            <w:tcBorders>
              <w:right w:val="double" w:sz="4" w:space="0" w:color="auto"/>
            </w:tcBorders>
            <w:shd w:val="clear" w:color="000000" w:fill="FFFFFF"/>
            <w:vAlign w:val="bottom"/>
            <w:hideMark/>
          </w:tcPr>
          <w:p w14:paraId="4AF1C7CE" w14:textId="77777777" w:rsidR="002B431C" w:rsidRPr="00364509" w:rsidRDefault="002B431C" w:rsidP="00364509">
            <w:pPr>
              <w:jc w:val="left"/>
              <w:rPr>
                <w:color w:val="000000"/>
                <w:sz w:val="20"/>
                <w:szCs w:val="20"/>
              </w:rPr>
            </w:pPr>
            <w:r w:rsidRPr="00364509">
              <w:rPr>
                <w:color w:val="000000"/>
                <w:sz w:val="20"/>
                <w:szCs w:val="20"/>
              </w:rPr>
              <w:t>SFWMD-18</w:t>
            </w:r>
          </w:p>
        </w:tc>
        <w:tc>
          <w:tcPr>
            <w:tcW w:w="2837" w:type="dxa"/>
            <w:tcBorders>
              <w:left w:val="double" w:sz="4" w:space="0" w:color="auto"/>
              <w:right w:val="double" w:sz="4" w:space="0" w:color="auto"/>
            </w:tcBorders>
            <w:shd w:val="clear" w:color="000000" w:fill="FFFFFF"/>
            <w:vAlign w:val="bottom"/>
            <w:hideMark/>
          </w:tcPr>
          <w:p w14:paraId="388B021A" w14:textId="77777777" w:rsidR="002B431C" w:rsidRPr="00364509" w:rsidRDefault="002B431C" w:rsidP="00364509">
            <w:pPr>
              <w:jc w:val="left"/>
              <w:rPr>
                <w:color w:val="000000"/>
                <w:sz w:val="20"/>
                <w:szCs w:val="20"/>
              </w:rPr>
            </w:pPr>
            <w:r w:rsidRPr="00364509">
              <w:rPr>
                <w:color w:val="000000"/>
                <w:sz w:val="20"/>
                <w:szCs w:val="20"/>
              </w:rPr>
              <w:t>XL Ranch (Lightsey)</w:t>
            </w:r>
          </w:p>
        </w:tc>
        <w:tc>
          <w:tcPr>
            <w:tcW w:w="1856" w:type="dxa"/>
            <w:tcBorders>
              <w:left w:val="double" w:sz="4" w:space="0" w:color="auto"/>
              <w:right w:val="double" w:sz="4" w:space="0" w:color="auto"/>
            </w:tcBorders>
            <w:shd w:val="clear" w:color="000000" w:fill="FFFFFF"/>
            <w:vAlign w:val="bottom"/>
            <w:hideMark/>
          </w:tcPr>
          <w:p w14:paraId="47DC783C" w14:textId="77777777" w:rsidR="002B431C" w:rsidRPr="00364509" w:rsidRDefault="002B431C" w:rsidP="00364509">
            <w:pPr>
              <w:jc w:val="left"/>
              <w:rPr>
                <w:color w:val="000000"/>
                <w:sz w:val="20"/>
                <w:szCs w:val="20"/>
              </w:rPr>
            </w:pPr>
            <w:r w:rsidRPr="00364509">
              <w:rPr>
                <w:color w:val="000000"/>
                <w:sz w:val="20"/>
                <w:szCs w:val="20"/>
              </w:rPr>
              <w:t>SFWMD</w:t>
            </w:r>
          </w:p>
        </w:tc>
        <w:tc>
          <w:tcPr>
            <w:tcW w:w="2250" w:type="dxa"/>
            <w:tcBorders>
              <w:left w:val="double" w:sz="4" w:space="0" w:color="auto"/>
              <w:right w:val="double" w:sz="4" w:space="0" w:color="auto"/>
            </w:tcBorders>
            <w:shd w:val="clear" w:color="000000" w:fill="FFFFFF"/>
            <w:vAlign w:val="bottom"/>
            <w:hideMark/>
          </w:tcPr>
          <w:p w14:paraId="6FFD7900" w14:textId="77777777" w:rsidR="002B431C" w:rsidRPr="00364509" w:rsidRDefault="002B431C" w:rsidP="00364509">
            <w:pPr>
              <w:jc w:val="left"/>
              <w:rPr>
                <w:color w:val="000000"/>
                <w:sz w:val="20"/>
                <w:szCs w:val="20"/>
              </w:rPr>
            </w:pPr>
            <w:r>
              <w:rPr>
                <w:color w:val="000000"/>
                <w:sz w:val="20"/>
                <w:szCs w:val="20"/>
              </w:rPr>
              <w:t>Dispersed water management (</w:t>
            </w:r>
            <w:r w:rsidRPr="00364509">
              <w:rPr>
                <w:color w:val="000000"/>
                <w:sz w:val="20"/>
                <w:szCs w:val="20"/>
              </w:rPr>
              <w:t>DWM</w:t>
            </w:r>
            <w:r>
              <w:rPr>
                <w:color w:val="000000"/>
                <w:sz w:val="20"/>
                <w:szCs w:val="20"/>
              </w:rPr>
              <w:t>)</w:t>
            </w:r>
          </w:p>
        </w:tc>
        <w:tc>
          <w:tcPr>
            <w:tcW w:w="1260" w:type="dxa"/>
            <w:tcBorders>
              <w:left w:val="double" w:sz="4" w:space="0" w:color="auto"/>
              <w:right w:val="double" w:sz="4" w:space="0" w:color="auto"/>
            </w:tcBorders>
            <w:shd w:val="clear" w:color="000000" w:fill="FFFFFF"/>
            <w:vAlign w:val="bottom"/>
            <w:hideMark/>
          </w:tcPr>
          <w:p w14:paraId="6A17E1B8" w14:textId="77777777" w:rsidR="002B431C" w:rsidRPr="00364509" w:rsidRDefault="002B431C" w:rsidP="00364509">
            <w:pPr>
              <w:jc w:val="left"/>
              <w:rPr>
                <w:color w:val="000000"/>
                <w:sz w:val="20"/>
                <w:szCs w:val="20"/>
              </w:rPr>
            </w:pPr>
            <w:r w:rsidRPr="00364509">
              <w:rPr>
                <w:color w:val="000000"/>
                <w:sz w:val="20"/>
                <w:szCs w:val="20"/>
              </w:rPr>
              <w:t>Operational</w:t>
            </w:r>
          </w:p>
        </w:tc>
        <w:tc>
          <w:tcPr>
            <w:tcW w:w="1440" w:type="dxa"/>
            <w:tcBorders>
              <w:left w:val="double" w:sz="4" w:space="0" w:color="auto"/>
            </w:tcBorders>
            <w:shd w:val="clear" w:color="000000" w:fill="FFFFFF"/>
            <w:vAlign w:val="bottom"/>
            <w:hideMark/>
          </w:tcPr>
          <w:p w14:paraId="313B3F43" w14:textId="77777777" w:rsidR="002B431C" w:rsidRPr="00364509" w:rsidRDefault="002B431C" w:rsidP="00364509">
            <w:pPr>
              <w:jc w:val="left"/>
              <w:rPr>
                <w:color w:val="000000"/>
                <w:sz w:val="20"/>
                <w:szCs w:val="20"/>
              </w:rPr>
            </w:pPr>
            <w:r w:rsidRPr="00364509">
              <w:rPr>
                <w:color w:val="000000"/>
                <w:sz w:val="20"/>
                <w:szCs w:val="20"/>
              </w:rPr>
              <w:t>0.07</w:t>
            </w:r>
          </w:p>
        </w:tc>
      </w:tr>
      <w:tr w:rsidR="002B431C" w:rsidRPr="00364509" w14:paraId="66C52941" w14:textId="77777777" w:rsidTr="00AF62C9">
        <w:trPr>
          <w:cantSplit/>
          <w:trHeight w:val="65"/>
          <w:jc w:val="center"/>
        </w:trPr>
        <w:tc>
          <w:tcPr>
            <w:tcW w:w="1254" w:type="dxa"/>
            <w:tcBorders>
              <w:right w:val="double" w:sz="4" w:space="0" w:color="auto"/>
            </w:tcBorders>
            <w:shd w:val="clear" w:color="000000" w:fill="FFFFFF"/>
            <w:vAlign w:val="bottom"/>
            <w:hideMark/>
          </w:tcPr>
          <w:p w14:paraId="3ED69ACA" w14:textId="77777777" w:rsidR="002B431C" w:rsidRPr="00364509" w:rsidRDefault="002B431C" w:rsidP="00364509">
            <w:pPr>
              <w:jc w:val="left"/>
              <w:rPr>
                <w:color w:val="000000"/>
                <w:sz w:val="20"/>
                <w:szCs w:val="20"/>
              </w:rPr>
            </w:pPr>
            <w:r w:rsidRPr="00364509">
              <w:rPr>
                <w:color w:val="000000"/>
                <w:sz w:val="20"/>
                <w:szCs w:val="20"/>
              </w:rPr>
              <w:t>SFWMD-20</w:t>
            </w:r>
          </w:p>
        </w:tc>
        <w:tc>
          <w:tcPr>
            <w:tcW w:w="2837" w:type="dxa"/>
            <w:tcBorders>
              <w:left w:val="double" w:sz="4" w:space="0" w:color="auto"/>
              <w:right w:val="double" w:sz="4" w:space="0" w:color="auto"/>
            </w:tcBorders>
            <w:shd w:val="clear" w:color="000000" w:fill="FFFFFF"/>
            <w:vAlign w:val="bottom"/>
            <w:hideMark/>
          </w:tcPr>
          <w:p w14:paraId="49FCFE6A" w14:textId="77777777" w:rsidR="002B431C" w:rsidRPr="00364509" w:rsidRDefault="002B431C" w:rsidP="007C0E23">
            <w:pPr>
              <w:jc w:val="left"/>
              <w:rPr>
                <w:color w:val="000000"/>
                <w:sz w:val="20"/>
                <w:szCs w:val="20"/>
              </w:rPr>
            </w:pPr>
            <w:r w:rsidRPr="00364509">
              <w:rPr>
                <w:color w:val="000000"/>
                <w:sz w:val="20"/>
                <w:szCs w:val="20"/>
              </w:rPr>
              <w:t>Blue Head Ranch</w:t>
            </w:r>
          </w:p>
        </w:tc>
        <w:tc>
          <w:tcPr>
            <w:tcW w:w="1856" w:type="dxa"/>
            <w:tcBorders>
              <w:left w:val="double" w:sz="4" w:space="0" w:color="auto"/>
              <w:right w:val="double" w:sz="4" w:space="0" w:color="auto"/>
            </w:tcBorders>
            <w:shd w:val="clear" w:color="000000" w:fill="FFFFFF"/>
            <w:vAlign w:val="bottom"/>
            <w:hideMark/>
          </w:tcPr>
          <w:p w14:paraId="09B909D8" w14:textId="77777777" w:rsidR="002B431C" w:rsidRPr="00364509" w:rsidRDefault="002B431C" w:rsidP="00364509">
            <w:pPr>
              <w:jc w:val="left"/>
              <w:rPr>
                <w:color w:val="000000"/>
                <w:sz w:val="20"/>
                <w:szCs w:val="20"/>
              </w:rPr>
            </w:pPr>
            <w:r w:rsidRPr="00364509">
              <w:rPr>
                <w:color w:val="000000"/>
                <w:sz w:val="20"/>
                <w:szCs w:val="20"/>
              </w:rPr>
              <w:t>SFWMD</w:t>
            </w:r>
          </w:p>
        </w:tc>
        <w:tc>
          <w:tcPr>
            <w:tcW w:w="2250" w:type="dxa"/>
            <w:tcBorders>
              <w:left w:val="double" w:sz="4" w:space="0" w:color="auto"/>
              <w:right w:val="double" w:sz="4" w:space="0" w:color="auto"/>
            </w:tcBorders>
            <w:shd w:val="clear" w:color="000000" w:fill="FFFFFF"/>
            <w:vAlign w:val="bottom"/>
            <w:hideMark/>
          </w:tcPr>
          <w:p w14:paraId="1ABB5513" w14:textId="77777777" w:rsidR="002B431C" w:rsidRPr="00364509" w:rsidRDefault="002B431C" w:rsidP="00364509">
            <w:pPr>
              <w:jc w:val="left"/>
              <w:rPr>
                <w:color w:val="000000"/>
                <w:sz w:val="20"/>
                <w:szCs w:val="20"/>
              </w:rPr>
            </w:pPr>
            <w:r w:rsidRPr="00364509">
              <w:rPr>
                <w:color w:val="000000"/>
                <w:sz w:val="20"/>
                <w:szCs w:val="20"/>
              </w:rPr>
              <w:t>DWM</w:t>
            </w:r>
          </w:p>
        </w:tc>
        <w:tc>
          <w:tcPr>
            <w:tcW w:w="1260" w:type="dxa"/>
            <w:tcBorders>
              <w:left w:val="double" w:sz="4" w:space="0" w:color="auto"/>
              <w:right w:val="double" w:sz="4" w:space="0" w:color="auto"/>
            </w:tcBorders>
            <w:shd w:val="clear" w:color="000000" w:fill="FFFFFF"/>
            <w:vAlign w:val="bottom"/>
            <w:hideMark/>
          </w:tcPr>
          <w:p w14:paraId="1FBB76D2" w14:textId="77777777" w:rsidR="002B431C" w:rsidRPr="00364509" w:rsidRDefault="002B431C" w:rsidP="00364509">
            <w:pPr>
              <w:jc w:val="left"/>
              <w:rPr>
                <w:color w:val="000000"/>
                <w:sz w:val="20"/>
                <w:szCs w:val="20"/>
              </w:rPr>
            </w:pPr>
            <w:r w:rsidRPr="00364509">
              <w:rPr>
                <w:color w:val="000000"/>
                <w:sz w:val="20"/>
                <w:szCs w:val="20"/>
              </w:rPr>
              <w:t>Design/ Permitting</w:t>
            </w:r>
          </w:p>
        </w:tc>
        <w:tc>
          <w:tcPr>
            <w:tcW w:w="1440" w:type="dxa"/>
            <w:tcBorders>
              <w:left w:val="double" w:sz="4" w:space="0" w:color="auto"/>
            </w:tcBorders>
            <w:shd w:val="clear" w:color="000000" w:fill="FFFFFF"/>
            <w:vAlign w:val="bottom"/>
            <w:hideMark/>
          </w:tcPr>
          <w:p w14:paraId="75CA239D" w14:textId="77777777" w:rsidR="002B431C" w:rsidRPr="00364509" w:rsidRDefault="002B431C" w:rsidP="00364509">
            <w:pPr>
              <w:jc w:val="left"/>
              <w:rPr>
                <w:color w:val="000000"/>
                <w:sz w:val="20"/>
                <w:szCs w:val="20"/>
              </w:rPr>
            </w:pPr>
            <w:r w:rsidRPr="00364509">
              <w:rPr>
                <w:color w:val="000000"/>
                <w:sz w:val="20"/>
                <w:szCs w:val="20"/>
              </w:rPr>
              <w:t>0.72</w:t>
            </w:r>
          </w:p>
        </w:tc>
      </w:tr>
      <w:tr w:rsidR="002B431C" w:rsidRPr="00364509" w14:paraId="6BC2B93E" w14:textId="77777777" w:rsidTr="00AF62C9">
        <w:trPr>
          <w:cantSplit/>
          <w:trHeight w:val="65"/>
          <w:jc w:val="center"/>
        </w:trPr>
        <w:tc>
          <w:tcPr>
            <w:tcW w:w="1254" w:type="dxa"/>
            <w:tcBorders>
              <w:right w:val="double" w:sz="4" w:space="0" w:color="auto"/>
            </w:tcBorders>
            <w:shd w:val="clear" w:color="000000" w:fill="FFFFFF"/>
            <w:vAlign w:val="bottom"/>
            <w:hideMark/>
          </w:tcPr>
          <w:p w14:paraId="34CCA01F" w14:textId="77777777" w:rsidR="002B431C" w:rsidRPr="00364509" w:rsidRDefault="002B431C" w:rsidP="00364509">
            <w:pPr>
              <w:jc w:val="left"/>
              <w:rPr>
                <w:color w:val="000000"/>
                <w:sz w:val="20"/>
                <w:szCs w:val="20"/>
              </w:rPr>
            </w:pPr>
            <w:r w:rsidRPr="00364509">
              <w:rPr>
                <w:color w:val="000000"/>
                <w:sz w:val="20"/>
                <w:szCs w:val="20"/>
              </w:rPr>
              <w:t>SFWMD-21</w:t>
            </w:r>
          </w:p>
        </w:tc>
        <w:tc>
          <w:tcPr>
            <w:tcW w:w="2837" w:type="dxa"/>
            <w:tcBorders>
              <w:left w:val="double" w:sz="4" w:space="0" w:color="auto"/>
              <w:right w:val="double" w:sz="4" w:space="0" w:color="auto"/>
            </w:tcBorders>
            <w:shd w:val="clear" w:color="000000" w:fill="FFFFFF"/>
            <w:vAlign w:val="bottom"/>
            <w:hideMark/>
          </w:tcPr>
          <w:p w14:paraId="29278241" w14:textId="77777777" w:rsidR="002B431C" w:rsidRPr="00364509" w:rsidRDefault="002B431C" w:rsidP="00364509">
            <w:pPr>
              <w:jc w:val="left"/>
              <w:rPr>
                <w:color w:val="000000"/>
                <w:sz w:val="20"/>
                <w:szCs w:val="20"/>
              </w:rPr>
            </w:pPr>
            <w:r w:rsidRPr="00364509">
              <w:rPr>
                <w:color w:val="000000"/>
                <w:sz w:val="20"/>
                <w:szCs w:val="20"/>
              </w:rPr>
              <w:t>Nicodemus Slough</w:t>
            </w:r>
          </w:p>
        </w:tc>
        <w:tc>
          <w:tcPr>
            <w:tcW w:w="1856" w:type="dxa"/>
            <w:tcBorders>
              <w:left w:val="double" w:sz="4" w:space="0" w:color="auto"/>
              <w:right w:val="double" w:sz="4" w:space="0" w:color="auto"/>
            </w:tcBorders>
            <w:shd w:val="clear" w:color="000000" w:fill="FFFFFF"/>
            <w:vAlign w:val="bottom"/>
            <w:hideMark/>
          </w:tcPr>
          <w:p w14:paraId="6BBCCBE8" w14:textId="77777777" w:rsidR="002B431C" w:rsidRPr="00364509" w:rsidRDefault="002B431C" w:rsidP="00364509">
            <w:pPr>
              <w:jc w:val="left"/>
              <w:rPr>
                <w:color w:val="000000"/>
                <w:sz w:val="20"/>
                <w:szCs w:val="20"/>
              </w:rPr>
            </w:pPr>
            <w:r w:rsidRPr="00364509">
              <w:rPr>
                <w:color w:val="000000"/>
                <w:sz w:val="20"/>
                <w:szCs w:val="20"/>
              </w:rPr>
              <w:t>SFWMD</w:t>
            </w:r>
          </w:p>
        </w:tc>
        <w:tc>
          <w:tcPr>
            <w:tcW w:w="2250" w:type="dxa"/>
            <w:tcBorders>
              <w:left w:val="double" w:sz="4" w:space="0" w:color="auto"/>
              <w:right w:val="double" w:sz="4" w:space="0" w:color="auto"/>
            </w:tcBorders>
            <w:shd w:val="clear" w:color="000000" w:fill="FFFFFF"/>
            <w:vAlign w:val="bottom"/>
            <w:hideMark/>
          </w:tcPr>
          <w:p w14:paraId="44E76A62" w14:textId="77777777" w:rsidR="002B431C" w:rsidRPr="00364509" w:rsidRDefault="002B431C" w:rsidP="00364509">
            <w:pPr>
              <w:jc w:val="left"/>
              <w:rPr>
                <w:color w:val="000000"/>
                <w:sz w:val="20"/>
                <w:szCs w:val="20"/>
              </w:rPr>
            </w:pPr>
            <w:r w:rsidRPr="00364509">
              <w:rPr>
                <w:color w:val="000000"/>
                <w:sz w:val="20"/>
                <w:szCs w:val="20"/>
              </w:rPr>
              <w:t>DWM</w:t>
            </w:r>
          </w:p>
        </w:tc>
        <w:tc>
          <w:tcPr>
            <w:tcW w:w="1260" w:type="dxa"/>
            <w:tcBorders>
              <w:left w:val="double" w:sz="4" w:space="0" w:color="auto"/>
              <w:right w:val="double" w:sz="4" w:space="0" w:color="auto"/>
            </w:tcBorders>
            <w:shd w:val="clear" w:color="000000" w:fill="FFFFFF"/>
            <w:vAlign w:val="bottom"/>
            <w:hideMark/>
          </w:tcPr>
          <w:p w14:paraId="7CE9090A" w14:textId="77777777" w:rsidR="002B431C" w:rsidRPr="00364509" w:rsidRDefault="002B431C" w:rsidP="00364509">
            <w:pPr>
              <w:jc w:val="left"/>
              <w:rPr>
                <w:color w:val="000000"/>
                <w:sz w:val="20"/>
                <w:szCs w:val="20"/>
              </w:rPr>
            </w:pPr>
            <w:r w:rsidRPr="00364509">
              <w:rPr>
                <w:color w:val="000000"/>
                <w:sz w:val="20"/>
                <w:szCs w:val="20"/>
              </w:rPr>
              <w:t>Under Construction</w:t>
            </w:r>
          </w:p>
        </w:tc>
        <w:tc>
          <w:tcPr>
            <w:tcW w:w="1440" w:type="dxa"/>
            <w:tcBorders>
              <w:left w:val="double" w:sz="4" w:space="0" w:color="auto"/>
            </w:tcBorders>
            <w:shd w:val="clear" w:color="000000" w:fill="FFFFFF"/>
            <w:vAlign w:val="bottom"/>
            <w:hideMark/>
          </w:tcPr>
          <w:p w14:paraId="130CC3DD" w14:textId="77777777" w:rsidR="002B431C" w:rsidRPr="00364509" w:rsidRDefault="002B431C" w:rsidP="00364509">
            <w:pPr>
              <w:jc w:val="left"/>
              <w:rPr>
                <w:color w:val="000000"/>
                <w:sz w:val="20"/>
                <w:szCs w:val="20"/>
              </w:rPr>
            </w:pPr>
            <w:r w:rsidRPr="00364509">
              <w:rPr>
                <w:color w:val="000000"/>
                <w:sz w:val="20"/>
                <w:szCs w:val="20"/>
              </w:rPr>
              <w:t>3.25</w:t>
            </w:r>
          </w:p>
        </w:tc>
      </w:tr>
      <w:tr w:rsidR="002B431C" w:rsidRPr="00364509" w14:paraId="71C1534B" w14:textId="77777777" w:rsidTr="00AF62C9">
        <w:trPr>
          <w:cantSplit/>
          <w:trHeight w:val="65"/>
          <w:jc w:val="center"/>
        </w:trPr>
        <w:tc>
          <w:tcPr>
            <w:tcW w:w="1254" w:type="dxa"/>
            <w:tcBorders>
              <w:right w:val="double" w:sz="4" w:space="0" w:color="auto"/>
            </w:tcBorders>
            <w:shd w:val="clear" w:color="000000" w:fill="FFFFFF"/>
            <w:vAlign w:val="bottom"/>
            <w:hideMark/>
          </w:tcPr>
          <w:p w14:paraId="28497610" w14:textId="77777777" w:rsidR="002B431C" w:rsidRPr="00364509" w:rsidRDefault="002B431C" w:rsidP="00364509">
            <w:pPr>
              <w:jc w:val="left"/>
              <w:rPr>
                <w:color w:val="000000"/>
                <w:sz w:val="20"/>
                <w:szCs w:val="20"/>
              </w:rPr>
            </w:pPr>
            <w:r w:rsidRPr="00364509">
              <w:rPr>
                <w:color w:val="000000"/>
                <w:sz w:val="20"/>
                <w:szCs w:val="20"/>
              </w:rPr>
              <w:t>GC-1, HC-1</w:t>
            </w:r>
          </w:p>
        </w:tc>
        <w:tc>
          <w:tcPr>
            <w:tcW w:w="2837" w:type="dxa"/>
            <w:tcBorders>
              <w:left w:val="double" w:sz="4" w:space="0" w:color="auto"/>
              <w:right w:val="double" w:sz="4" w:space="0" w:color="auto"/>
            </w:tcBorders>
            <w:shd w:val="clear" w:color="auto" w:fill="auto"/>
            <w:vAlign w:val="bottom"/>
            <w:hideMark/>
          </w:tcPr>
          <w:p w14:paraId="25430514" w14:textId="77777777" w:rsidR="002B431C" w:rsidRPr="00364509" w:rsidRDefault="002B431C" w:rsidP="00364509">
            <w:pPr>
              <w:jc w:val="left"/>
              <w:rPr>
                <w:color w:val="000000"/>
                <w:sz w:val="20"/>
                <w:szCs w:val="20"/>
              </w:rPr>
            </w:pPr>
            <w:r w:rsidRPr="00364509">
              <w:rPr>
                <w:color w:val="000000"/>
                <w:sz w:val="20"/>
                <w:szCs w:val="20"/>
              </w:rPr>
              <w:t xml:space="preserve">Urban and Municipal </w:t>
            </w:r>
            <w:r>
              <w:rPr>
                <w:color w:val="000000"/>
                <w:sz w:val="20"/>
                <w:szCs w:val="20"/>
              </w:rPr>
              <w:t>Best Management Practices (</w:t>
            </w:r>
            <w:r w:rsidRPr="00364509">
              <w:rPr>
                <w:color w:val="000000"/>
                <w:sz w:val="20"/>
                <w:szCs w:val="20"/>
              </w:rPr>
              <w:t>BMPs</w:t>
            </w:r>
            <w:r>
              <w:rPr>
                <w:color w:val="000000"/>
                <w:sz w:val="20"/>
                <w:szCs w:val="20"/>
              </w:rPr>
              <w:t>)</w:t>
            </w:r>
          </w:p>
        </w:tc>
        <w:tc>
          <w:tcPr>
            <w:tcW w:w="1856" w:type="dxa"/>
            <w:tcBorders>
              <w:left w:val="double" w:sz="4" w:space="0" w:color="auto"/>
              <w:right w:val="double" w:sz="4" w:space="0" w:color="auto"/>
            </w:tcBorders>
            <w:shd w:val="clear" w:color="auto" w:fill="auto"/>
            <w:vAlign w:val="bottom"/>
            <w:hideMark/>
          </w:tcPr>
          <w:p w14:paraId="17268BC3" w14:textId="77777777" w:rsidR="002B431C" w:rsidRPr="00364509" w:rsidRDefault="002B431C" w:rsidP="00364509">
            <w:pPr>
              <w:jc w:val="left"/>
              <w:rPr>
                <w:color w:val="000000"/>
                <w:sz w:val="20"/>
                <w:szCs w:val="20"/>
              </w:rPr>
            </w:pPr>
            <w:r w:rsidRPr="00364509">
              <w:rPr>
                <w:color w:val="000000"/>
                <w:sz w:val="20"/>
                <w:szCs w:val="20"/>
              </w:rPr>
              <w:t>Glades County, Highlands County</w:t>
            </w:r>
          </w:p>
        </w:tc>
        <w:tc>
          <w:tcPr>
            <w:tcW w:w="2250" w:type="dxa"/>
            <w:tcBorders>
              <w:left w:val="double" w:sz="4" w:space="0" w:color="auto"/>
              <w:right w:val="double" w:sz="4" w:space="0" w:color="auto"/>
            </w:tcBorders>
            <w:shd w:val="clear" w:color="auto" w:fill="auto"/>
            <w:vAlign w:val="bottom"/>
            <w:hideMark/>
          </w:tcPr>
          <w:p w14:paraId="3CCC73DC" w14:textId="77777777" w:rsidR="002B431C" w:rsidRPr="00364509" w:rsidRDefault="002B431C" w:rsidP="00364509">
            <w:pPr>
              <w:jc w:val="left"/>
              <w:rPr>
                <w:color w:val="000000"/>
                <w:sz w:val="20"/>
                <w:szCs w:val="20"/>
              </w:rPr>
            </w:pPr>
            <w:r w:rsidRPr="00364509">
              <w:rPr>
                <w:color w:val="000000"/>
                <w:sz w:val="20"/>
                <w:szCs w:val="20"/>
              </w:rPr>
              <w:t>Public education/</w:t>
            </w:r>
            <w:r>
              <w:rPr>
                <w:color w:val="000000"/>
                <w:sz w:val="20"/>
                <w:szCs w:val="20"/>
              </w:rPr>
              <w:t xml:space="preserve"> </w:t>
            </w:r>
            <w:r w:rsidRPr="00364509">
              <w:rPr>
                <w:color w:val="000000"/>
                <w:sz w:val="20"/>
                <w:szCs w:val="20"/>
              </w:rPr>
              <w:t>outreach</w:t>
            </w:r>
          </w:p>
        </w:tc>
        <w:tc>
          <w:tcPr>
            <w:tcW w:w="1260" w:type="dxa"/>
            <w:tcBorders>
              <w:left w:val="double" w:sz="4" w:space="0" w:color="auto"/>
              <w:right w:val="double" w:sz="4" w:space="0" w:color="auto"/>
            </w:tcBorders>
            <w:shd w:val="clear" w:color="auto" w:fill="auto"/>
            <w:vAlign w:val="bottom"/>
            <w:hideMark/>
          </w:tcPr>
          <w:p w14:paraId="0A85855C" w14:textId="77777777" w:rsidR="002B431C" w:rsidRPr="00364509" w:rsidRDefault="002B431C" w:rsidP="00364509">
            <w:pPr>
              <w:jc w:val="left"/>
              <w:rPr>
                <w:color w:val="000000"/>
                <w:sz w:val="20"/>
                <w:szCs w:val="20"/>
              </w:rPr>
            </w:pPr>
            <w:r w:rsidRPr="00364509">
              <w:rPr>
                <w:color w:val="000000"/>
                <w:sz w:val="20"/>
                <w:szCs w:val="20"/>
              </w:rPr>
              <w:t>Ongoing</w:t>
            </w:r>
          </w:p>
        </w:tc>
        <w:tc>
          <w:tcPr>
            <w:tcW w:w="1440" w:type="dxa"/>
            <w:tcBorders>
              <w:left w:val="double" w:sz="4" w:space="0" w:color="auto"/>
            </w:tcBorders>
            <w:shd w:val="clear" w:color="auto" w:fill="auto"/>
            <w:noWrap/>
            <w:vAlign w:val="bottom"/>
            <w:hideMark/>
          </w:tcPr>
          <w:p w14:paraId="3F59C402" w14:textId="77777777" w:rsidR="002B431C" w:rsidRPr="00364509" w:rsidRDefault="002B431C" w:rsidP="00364509">
            <w:pPr>
              <w:jc w:val="left"/>
              <w:rPr>
                <w:color w:val="000000"/>
                <w:sz w:val="20"/>
                <w:szCs w:val="20"/>
              </w:rPr>
            </w:pPr>
            <w:r w:rsidRPr="00364509">
              <w:rPr>
                <w:color w:val="000000"/>
                <w:sz w:val="20"/>
                <w:szCs w:val="20"/>
              </w:rPr>
              <w:t>0.04</w:t>
            </w:r>
          </w:p>
        </w:tc>
      </w:tr>
      <w:tr w:rsidR="002B431C" w:rsidRPr="00364509" w14:paraId="32B517AB" w14:textId="77777777" w:rsidTr="00AF62C9">
        <w:trPr>
          <w:cantSplit/>
          <w:trHeight w:val="65"/>
          <w:jc w:val="center"/>
        </w:trPr>
        <w:tc>
          <w:tcPr>
            <w:tcW w:w="1254" w:type="dxa"/>
            <w:tcBorders>
              <w:right w:val="double" w:sz="4" w:space="0" w:color="auto"/>
            </w:tcBorders>
            <w:shd w:val="clear" w:color="000000" w:fill="FFFFFF"/>
            <w:vAlign w:val="bottom"/>
            <w:hideMark/>
          </w:tcPr>
          <w:p w14:paraId="20A56AE5" w14:textId="77777777" w:rsidR="002B431C" w:rsidRPr="00364509" w:rsidRDefault="002B431C" w:rsidP="000B79F7">
            <w:pPr>
              <w:jc w:val="left"/>
              <w:rPr>
                <w:color w:val="000000"/>
                <w:sz w:val="20"/>
                <w:szCs w:val="20"/>
              </w:rPr>
            </w:pPr>
            <w:r w:rsidRPr="00364509">
              <w:rPr>
                <w:color w:val="000000"/>
                <w:sz w:val="20"/>
                <w:szCs w:val="20"/>
              </w:rPr>
              <w:t>N</w:t>
            </w:r>
            <w:r w:rsidR="000B79F7">
              <w:rPr>
                <w:color w:val="000000"/>
                <w:sz w:val="20"/>
                <w:szCs w:val="20"/>
              </w:rPr>
              <w:t>ot applicable</w:t>
            </w:r>
          </w:p>
        </w:tc>
        <w:tc>
          <w:tcPr>
            <w:tcW w:w="2837" w:type="dxa"/>
            <w:tcBorders>
              <w:left w:val="double" w:sz="4" w:space="0" w:color="auto"/>
              <w:right w:val="double" w:sz="4" w:space="0" w:color="auto"/>
            </w:tcBorders>
            <w:shd w:val="clear" w:color="auto" w:fill="auto"/>
            <w:vAlign w:val="bottom"/>
            <w:hideMark/>
          </w:tcPr>
          <w:p w14:paraId="05029668" w14:textId="77777777" w:rsidR="002B431C" w:rsidRPr="00364509" w:rsidRDefault="002B431C" w:rsidP="00364509">
            <w:pPr>
              <w:jc w:val="left"/>
              <w:rPr>
                <w:color w:val="000000"/>
                <w:sz w:val="20"/>
                <w:szCs w:val="20"/>
              </w:rPr>
            </w:pPr>
            <w:r w:rsidRPr="00364509">
              <w:rPr>
                <w:color w:val="000000"/>
                <w:sz w:val="20"/>
                <w:szCs w:val="20"/>
              </w:rPr>
              <w:t>100% BMP Implementation</w:t>
            </w:r>
          </w:p>
        </w:tc>
        <w:tc>
          <w:tcPr>
            <w:tcW w:w="1856" w:type="dxa"/>
            <w:tcBorders>
              <w:left w:val="double" w:sz="4" w:space="0" w:color="auto"/>
              <w:right w:val="double" w:sz="4" w:space="0" w:color="auto"/>
            </w:tcBorders>
            <w:shd w:val="clear" w:color="auto" w:fill="auto"/>
            <w:vAlign w:val="bottom"/>
            <w:hideMark/>
          </w:tcPr>
          <w:p w14:paraId="4F50C4A2" w14:textId="77777777" w:rsidR="002B431C" w:rsidRPr="00364509" w:rsidRDefault="002B431C" w:rsidP="00364509">
            <w:pPr>
              <w:jc w:val="left"/>
              <w:rPr>
                <w:color w:val="000000"/>
                <w:sz w:val="20"/>
                <w:szCs w:val="20"/>
              </w:rPr>
            </w:pPr>
            <w:r w:rsidRPr="00364509">
              <w:rPr>
                <w:color w:val="000000"/>
                <w:sz w:val="20"/>
                <w:szCs w:val="20"/>
              </w:rPr>
              <w:t>FDACS</w:t>
            </w:r>
          </w:p>
        </w:tc>
        <w:tc>
          <w:tcPr>
            <w:tcW w:w="2250" w:type="dxa"/>
            <w:tcBorders>
              <w:left w:val="double" w:sz="4" w:space="0" w:color="auto"/>
              <w:right w:val="double" w:sz="4" w:space="0" w:color="auto"/>
            </w:tcBorders>
            <w:shd w:val="clear" w:color="auto" w:fill="auto"/>
            <w:vAlign w:val="bottom"/>
            <w:hideMark/>
          </w:tcPr>
          <w:p w14:paraId="6894652C" w14:textId="77777777" w:rsidR="002B431C" w:rsidRPr="00364509" w:rsidRDefault="002B431C" w:rsidP="00364509">
            <w:pPr>
              <w:jc w:val="left"/>
              <w:rPr>
                <w:color w:val="000000"/>
                <w:sz w:val="20"/>
                <w:szCs w:val="20"/>
              </w:rPr>
            </w:pPr>
            <w:r w:rsidRPr="00364509">
              <w:rPr>
                <w:color w:val="000000"/>
                <w:sz w:val="20"/>
                <w:szCs w:val="20"/>
              </w:rPr>
              <w:t xml:space="preserve">Implementation of BMPs on all agricultural lands without current </w:t>
            </w:r>
            <w:r>
              <w:rPr>
                <w:color w:val="000000"/>
                <w:sz w:val="20"/>
                <w:szCs w:val="20"/>
              </w:rPr>
              <w:t>notices of intent (</w:t>
            </w:r>
            <w:r w:rsidRPr="00364509">
              <w:rPr>
                <w:color w:val="000000"/>
                <w:sz w:val="20"/>
                <w:szCs w:val="20"/>
              </w:rPr>
              <w:t>NOI</w:t>
            </w:r>
            <w:r>
              <w:rPr>
                <w:color w:val="000000"/>
                <w:sz w:val="20"/>
                <w:szCs w:val="20"/>
              </w:rPr>
              <w:t>s)</w:t>
            </w:r>
            <w:r w:rsidRPr="00364509">
              <w:rPr>
                <w:color w:val="000000"/>
                <w:sz w:val="20"/>
                <w:szCs w:val="20"/>
              </w:rPr>
              <w:t>.</w:t>
            </w:r>
          </w:p>
        </w:tc>
        <w:tc>
          <w:tcPr>
            <w:tcW w:w="1260" w:type="dxa"/>
            <w:tcBorders>
              <w:left w:val="double" w:sz="4" w:space="0" w:color="auto"/>
              <w:right w:val="double" w:sz="4" w:space="0" w:color="auto"/>
            </w:tcBorders>
            <w:shd w:val="clear" w:color="auto" w:fill="auto"/>
            <w:vAlign w:val="bottom"/>
            <w:hideMark/>
          </w:tcPr>
          <w:p w14:paraId="1FFA3F86" w14:textId="77777777" w:rsidR="002B431C" w:rsidRPr="00364509" w:rsidRDefault="002B431C" w:rsidP="00364509">
            <w:pPr>
              <w:jc w:val="left"/>
              <w:rPr>
                <w:color w:val="000000"/>
                <w:sz w:val="20"/>
                <w:szCs w:val="20"/>
              </w:rPr>
            </w:pPr>
            <w:r w:rsidRPr="00364509">
              <w:rPr>
                <w:color w:val="000000"/>
                <w:sz w:val="20"/>
                <w:szCs w:val="20"/>
              </w:rPr>
              <w:t>Started, Completed, Ongoing</w:t>
            </w:r>
          </w:p>
        </w:tc>
        <w:tc>
          <w:tcPr>
            <w:tcW w:w="1440" w:type="dxa"/>
            <w:tcBorders>
              <w:left w:val="double" w:sz="4" w:space="0" w:color="auto"/>
            </w:tcBorders>
            <w:shd w:val="clear" w:color="auto" w:fill="auto"/>
            <w:vAlign w:val="bottom"/>
            <w:hideMark/>
          </w:tcPr>
          <w:p w14:paraId="5E63B8CA" w14:textId="77777777" w:rsidR="002B431C" w:rsidRPr="00364509" w:rsidRDefault="002B431C" w:rsidP="00364509">
            <w:pPr>
              <w:jc w:val="left"/>
              <w:rPr>
                <w:color w:val="000000"/>
                <w:sz w:val="20"/>
                <w:szCs w:val="20"/>
              </w:rPr>
            </w:pPr>
            <w:r w:rsidRPr="00364509">
              <w:rPr>
                <w:color w:val="000000"/>
                <w:sz w:val="20"/>
                <w:szCs w:val="20"/>
              </w:rPr>
              <w:t>5.98</w:t>
            </w:r>
          </w:p>
        </w:tc>
      </w:tr>
      <w:tr w:rsidR="002B431C" w:rsidRPr="00364509" w14:paraId="0E1687CA" w14:textId="77777777" w:rsidTr="00AF62C9">
        <w:trPr>
          <w:cantSplit/>
          <w:trHeight w:val="65"/>
          <w:jc w:val="center"/>
        </w:trPr>
        <w:tc>
          <w:tcPr>
            <w:tcW w:w="1254" w:type="dxa"/>
            <w:tcBorders>
              <w:right w:val="double" w:sz="4" w:space="0" w:color="auto"/>
            </w:tcBorders>
            <w:shd w:val="clear" w:color="000000" w:fill="FFFFFF"/>
            <w:vAlign w:val="bottom"/>
            <w:hideMark/>
          </w:tcPr>
          <w:p w14:paraId="6859BF61" w14:textId="77777777" w:rsidR="002B431C" w:rsidRPr="00364509" w:rsidRDefault="000B79F7" w:rsidP="00364509">
            <w:pPr>
              <w:jc w:val="left"/>
              <w:rPr>
                <w:color w:val="000000"/>
                <w:sz w:val="20"/>
                <w:szCs w:val="20"/>
              </w:rPr>
            </w:pPr>
            <w:r>
              <w:rPr>
                <w:color w:val="000000"/>
                <w:sz w:val="20"/>
                <w:szCs w:val="20"/>
              </w:rPr>
              <w:t>Not applicable</w:t>
            </w:r>
          </w:p>
        </w:tc>
        <w:tc>
          <w:tcPr>
            <w:tcW w:w="2837" w:type="dxa"/>
            <w:tcBorders>
              <w:left w:val="double" w:sz="4" w:space="0" w:color="auto"/>
              <w:right w:val="double" w:sz="4" w:space="0" w:color="auto"/>
            </w:tcBorders>
            <w:shd w:val="clear" w:color="auto" w:fill="auto"/>
            <w:vAlign w:val="bottom"/>
            <w:hideMark/>
          </w:tcPr>
          <w:p w14:paraId="560FD849" w14:textId="77777777" w:rsidR="002B431C" w:rsidRPr="00364509" w:rsidRDefault="002B431C" w:rsidP="00364509">
            <w:pPr>
              <w:jc w:val="left"/>
              <w:rPr>
                <w:color w:val="000000"/>
                <w:sz w:val="20"/>
                <w:szCs w:val="20"/>
              </w:rPr>
            </w:pPr>
            <w:r w:rsidRPr="00364509">
              <w:rPr>
                <w:color w:val="000000"/>
                <w:sz w:val="20"/>
                <w:szCs w:val="20"/>
              </w:rPr>
              <w:t>Cost-Share BMP Implementation</w:t>
            </w:r>
          </w:p>
        </w:tc>
        <w:tc>
          <w:tcPr>
            <w:tcW w:w="1856" w:type="dxa"/>
            <w:tcBorders>
              <w:left w:val="double" w:sz="4" w:space="0" w:color="auto"/>
              <w:right w:val="double" w:sz="4" w:space="0" w:color="auto"/>
            </w:tcBorders>
            <w:shd w:val="clear" w:color="auto" w:fill="auto"/>
            <w:vAlign w:val="bottom"/>
            <w:hideMark/>
          </w:tcPr>
          <w:p w14:paraId="38E93F83" w14:textId="77777777" w:rsidR="002B431C" w:rsidRPr="00364509" w:rsidRDefault="002B431C" w:rsidP="00364509">
            <w:pPr>
              <w:jc w:val="left"/>
              <w:rPr>
                <w:color w:val="000000"/>
                <w:sz w:val="20"/>
                <w:szCs w:val="20"/>
              </w:rPr>
            </w:pPr>
            <w:r w:rsidRPr="00364509">
              <w:rPr>
                <w:color w:val="000000"/>
                <w:sz w:val="20"/>
                <w:szCs w:val="20"/>
              </w:rPr>
              <w:t>FDACS</w:t>
            </w:r>
          </w:p>
        </w:tc>
        <w:tc>
          <w:tcPr>
            <w:tcW w:w="2250" w:type="dxa"/>
            <w:tcBorders>
              <w:left w:val="double" w:sz="4" w:space="0" w:color="auto"/>
              <w:right w:val="double" w:sz="4" w:space="0" w:color="auto"/>
            </w:tcBorders>
            <w:shd w:val="clear" w:color="auto" w:fill="auto"/>
            <w:vAlign w:val="bottom"/>
            <w:hideMark/>
          </w:tcPr>
          <w:p w14:paraId="67365A02" w14:textId="77777777" w:rsidR="002B431C" w:rsidRPr="00364509" w:rsidRDefault="002B431C" w:rsidP="00364509">
            <w:pPr>
              <w:jc w:val="left"/>
              <w:rPr>
                <w:color w:val="000000"/>
                <w:sz w:val="20"/>
                <w:szCs w:val="20"/>
              </w:rPr>
            </w:pPr>
            <w:r w:rsidRPr="00364509">
              <w:rPr>
                <w:color w:val="000000"/>
                <w:sz w:val="20"/>
                <w:szCs w:val="20"/>
              </w:rPr>
              <w:t>Implementation of cost-share BMPs.</w:t>
            </w:r>
          </w:p>
        </w:tc>
        <w:tc>
          <w:tcPr>
            <w:tcW w:w="1260" w:type="dxa"/>
            <w:tcBorders>
              <w:left w:val="double" w:sz="4" w:space="0" w:color="auto"/>
              <w:right w:val="double" w:sz="4" w:space="0" w:color="auto"/>
            </w:tcBorders>
            <w:shd w:val="clear" w:color="auto" w:fill="auto"/>
            <w:vAlign w:val="bottom"/>
            <w:hideMark/>
          </w:tcPr>
          <w:p w14:paraId="2B27DB44" w14:textId="77777777" w:rsidR="002B431C" w:rsidRPr="00364509" w:rsidRDefault="002B431C" w:rsidP="00364509">
            <w:pPr>
              <w:jc w:val="left"/>
              <w:rPr>
                <w:color w:val="000000"/>
                <w:sz w:val="20"/>
                <w:szCs w:val="20"/>
              </w:rPr>
            </w:pPr>
            <w:r w:rsidRPr="00364509">
              <w:rPr>
                <w:color w:val="000000"/>
                <w:sz w:val="20"/>
                <w:szCs w:val="20"/>
              </w:rPr>
              <w:t>Started, Completed, Ongoing</w:t>
            </w:r>
          </w:p>
        </w:tc>
        <w:tc>
          <w:tcPr>
            <w:tcW w:w="1440" w:type="dxa"/>
            <w:tcBorders>
              <w:left w:val="double" w:sz="4" w:space="0" w:color="auto"/>
            </w:tcBorders>
            <w:shd w:val="clear" w:color="auto" w:fill="auto"/>
            <w:vAlign w:val="bottom"/>
            <w:hideMark/>
          </w:tcPr>
          <w:p w14:paraId="33137FB1" w14:textId="77777777" w:rsidR="002B431C" w:rsidRPr="00364509" w:rsidRDefault="002B431C" w:rsidP="00364509">
            <w:pPr>
              <w:jc w:val="left"/>
              <w:rPr>
                <w:color w:val="000000"/>
                <w:sz w:val="20"/>
                <w:szCs w:val="20"/>
              </w:rPr>
            </w:pPr>
            <w:r w:rsidRPr="00364509">
              <w:rPr>
                <w:color w:val="000000"/>
                <w:sz w:val="20"/>
                <w:szCs w:val="20"/>
              </w:rPr>
              <w:t>0.27</w:t>
            </w:r>
          </w:p>
        </w:tc>
      </w:tr>
      <w:tr w:rsidR="002B431C" w:rsidRPr="00364509" w14:paraId="780CEC97" w14:textId="77777777" w:rsidTr="00AF62C9">
        <w:trPr>
          <w:cantSplit/>
          <w:trHeight w:val="65"/>
          <w:jc w:val="center"/>
        </w:trPr>
        <w:tc>
          <w:tcPr>
            <w:tcW w:w="1254" w:type="dxa"/>
            <w:tcBorders>
              <w:bottom w:val="double" w:sz="4" w:space="0" w:color="auto"/>
              <w:right w:val="double" w:sz="4" w:space="0" w:color="auto"/>
            </w:tcBorders>
            <w:shd w:val="clear" w:color="auto" w:fill="DAEEF3" w:themeFill="accent5" w:themeFillTint="33"/>
            <w:vAlign w:val="bottom"/>
            <w:hideMark/>
          </w:tcPr>
          <w:p w14:paraId="116405BC" w14:textId="77777777" w:rsidR="002B431C" w:rsidRPr="007F6891" w:rsidRDefault="002B431C" w:rsidP="00364509">
            <w:pPr>
              <w:jc w:val="left"/>
              <w:rPr>
                <w:b/>
                <w:bCs/>
                <w:color w:val="000000"/>
                <w:sz w:val="20"/>
                <w:szCs w:val="20"/>
              </w:rPr>
            </w:pPr>
            <w:r w:rsidRPr="007F6891">
              <w:rPr>
                <w:b/>
                <w:bCs/>
                <w:color w:val="000000"/>
                <w:sz w:val="20"/>
                <w:szCs w:val="20"/>
              </w:rPr>
              <w:t>TOTAL</w:t>
            </w:r>
          </w:p>
        </w:tc>
        <w:tc>
          <w:tcPr>
            <w:tcW w:w="2837" w:type="dxa"/>
            <w:tcBorders>
              <w:left w:val="double" w:sz="4" w:space="0" w:color="auto"/>
              <w:bottom w:val="double" w:sz="4" w:space="0" w:color="auto"/>
              <w:right w:val="double" w:sz="4" w:space="0" w:color="auto"/>
            </w:tcBorders>
            <w:shd w:val="clear" w:color="auto" w:fill="DAEEF3" w:themeFill="accent5" w:themeFillTint="33"/>
            <w:vAlign w:val="bottom"/>
            <w:hideMark/>
          </w:tcPr>
          <w:p w14:paraId="453CBD5C" w14:textId="77777777" w:rsidR="002B431C" w:rsidRPr="007F6891" w:rsidRDefault="002B431C" w:rsidP="00364509">
            <w:pPr>
              <w:jc w:val="left"/>
              <w:rPr>
                <w:b/>
                <w:bCs/>
                <w:color w:val="000000"/>
                <w:sz w:val="20"/>
                <w:szCs w:val="20"/>
              </w:rPr>
            </w:pPr>
            <w:r w:rsidRPr="007F6891">
              <w:rPr>
                <w:b/>
                <w:bCs/>
                <w:color w:val="000000"/>
                <w:sz w:val="20"/>
                <w:szCs w:val="20"/>
              </w:rPr>
              <w:t>N/A</w:t>
            </w:r>
          </w:p>
        </w:tc>
        <w:tc>
          <w:tcPr>
            <w:tcW w:w="1856" w:type="dxa"/>
            <w:tcBorders>
              <w:left w:val="double" w:sz="4" w:space="0" w:color="auto"/>
              <w:bottom w:val="double" w:sz="4" w:space="0" w:color="auto"/>
              <w:right w:val="double" w:sz="4" w:space="0" w:color="auto"/>
            </w:tcBorders>
            <w:shd w:val="clear" w:color="auto" w:fill="DAEEF3" w:themeFill="accent5" w:themeFillTint="33"/>
            <w:vAlign w:val="bottom"/>
            <w:hideMark/>
          </w:tcPr>
          <w:p w14:paraId="463957E0" w14:textId="77777777" w:rsidR="002B431C" w:rsidRPr="007F6891" w:rsidRDefault="002B431C" w:rsidP="00364509">
            <w:pPr>
              <w:jc w:val="left"/>
              <w:rPr>
                <w:b/>
                <w:bCs/>
                <w:color w:val="000000"/>
                <w:sz w:val="20"/>
                <w:szCs w:val="20"/>
              </w:rPr>
            </w:pPr>
            <w:r w:rsidRPr="007F6891">
              <w:rPr>
                <w:b/>
                <w:bCs/>
                <w:color w:val="000000"/>
                <w:sz w:val="20"/>
                <w:szCs w:val="20"/>
              </w:rPr>
              <w:t>N/A</w:t>
            </w:r>
          </w:p>
        </w:tc>
        <w:tc>
          <w:tcPr>
            <w:tcW w:w="2250" w:type="dxa"/>
            <w:tcBorders>
              <w:left w:val="double" w:sz="4" w:space="0" w:color="auto"/>
              <w:bottom w:val="double" w:sz="4" w:space="0" w:color="auto"/>
              <w:right w:val="double" w:sz="4" w:space="0" w:color="auto"/>
            </w:tcBorders>
            <w:shd w:val="clear" w:color="auto" w:fill="DAEEF3" w:themeFill="accent5" w:themeFillTint="33"/>
            <w:vAlign w:val="bottom"/>
            <w:hideMark/>
          </w:tcPr>
          <w:p w14:paraId="20ED03F8" w14:textId="77777777" w:rsidR="002B431C" w:rsidRPr="007F6891" w:rsidRDefault="002B431C" w:rsidP="00364509">
            <w:pPr>
              <w:jc w:val="left"/>
              <w:rPr>
                <w:b/>
                <w:bCs/>
                <w:color w:val="000000"/>
                <w:sz w:val="20"/>
                <w:szCs w:val="20"/>
              </w:rPr>
            </w:pPr>
            <w:r w:rsidRPr="007F6891">
              <w:rPr>
                <w:b/>
                <w:bCs/>
                <w:color w:val="000000"/>
                <w:sz w:val="20"/>
                <w:szCs w:val="20"/>
              </w:rPr>
              <w:t>N/A</w:t>
            </w:r>
          </w:p>
        </w:tc>
        <w:tc>
          <w:tcPr>
            <w:tcW w:w="1260" w:type="dxa"/>
            <w:tcBorders>
              <w:left w:val="double" w:sz="4" w:space="0" w:color="auto"/>
              <w:bottom w:val="double" w:sz="4" w:space="0" w:color="auto"/>
              <w:right w:val="double" w:sz="4" w:space="0" w:color="auto"/>
            </w:tcBorders>
            <w:shd w:val="clear" w:color="auto" w:fill="DAEEF3" w:themeFill="accent5" w:themeFillTint="33"/>
            <w:vAlign w:val="bottom"/>
            <w:hideMark/>
          </w:tcPr>
          <w:p w14:paraId="3FBE0188" w14:textId="77777777" w:rsidR="002B431C" w:rsidRPr="007F6891" w:rsidRDefault="002B431C" w:rsidP="00364509">
            <w:pPr>
              <w:jc w:val="left"/>
              <w:rPr>
                <w:b/>
                <w:bCs/>
                <w:color w:val="000000"/>
                <w:sz w:val="20"/>
                <w:szCs w:val="20"/>
              </w:rPr>
            </w:pPr>
            <w:r w:rsidRPr="007F6891">
              <w:rPr>
                <w:b/>
                <w:bCs/>
                <w:color w:val="000000"/>
                <w:sz w:val="20"/>
                <w:szCs w:val="20"/>
              </w:rPr>
              <w:t>N/A</w:t>
            </w:r>
          </w:p>
        </w:tc>
        <w:tc>
          <w:tcPr>
            <w:tcW w:w="1440" w:type="dxa"/>
            <w:tcBorders>
              <w:left w:val="double" w:sz="4" w:space="0" w:color="auto"/>
              <w:bottom w:val="double" w:sz="4" w:space="0" w:color="auto"/>
            </w:tcBorders>
            <w:shd w:val="clear" w:color="auto" w:fill="DAEEF3" w:themeFill="accent5" w:themeFillTint="33"/>
            <w:noWrap/>
            <w:vAlign w:val="bottom"/>
            <w:hideMark/>
          </w:tcPr>
          <w:p w14:paraId="774DA056" w14:textId="77777777" w:rsidR="002B431C" w:rsidRPr="007F6891" w:rsidRDefault="002B431C" w:rsidP="00364509">
            <w:pPr>
              <w:jc w:val="left"/>
              <w:rPr>
                <w:b/>
                <w:bCs/>
                <w:color w:val="000000"/>
                <w:sz w:val="20"/>
                <w:szCs w:val="20"/>
              </w:rPr>
            </w:pPr>
            <w:r w:rsidRPr="007F6891">
              <w:rPr>
                <w:b/>
                <w:bCs/>
                <w:color w:val="000000"/>
                <w:sz w:val="20"/>
                <w:szCs w:val="20"/>
              </w:rPr>
              <w:t>18.93</w:t>
            </w:r>
          </w:p>
        </w:tc>
      </w:tr>
    </w:tbl>
    <w:p w14:paraId="22DD45AF" w14:textId="77777777" w:rsidR="00364509" w:rsidRPr="00364509" w:rsidRDefault="00364509" w:rsidP="00DE4586">
      <w:pPr>
        <w:pStyle w:val="Bodytextreduced"/>
      </w:pPr>
    </w:p>
    <w:p w14:paraId="1DC7028C" w14:textId="77777777" w:rsidR="00B81A3B" w:rsidRPr="003C59BD" w:rsidRDefault="007C0E23" w:rsidP="00974ADF">
      <w:pPr>
        <w:pStyle w:val="Tableheading"/>
      </w:pPr>
      <w:bookmarkStart w:id="10" w:name="_Toc397605291"/>
      <w:r w:rsidRPr="003C59BD">
        <w:t>T</w:t>
      </w:r>
      <w:r w:rsidR="00B81A3B" w:rsidRPr="003C59BD">
        <w:t>able ES-2:  Indian Prairie Sub-watershed Projects</w:t>
      </w:r>
      <w:bookmarkEnd w:id="10"/>
    </w:p>
    <w:tbl>
      <w:tblPr>
        <w:tblW w:w="1051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253"/>
        <w:gridCol w:w="2422"/>
        <w:gridCol w:w="2070"/>
        <w:gridCol w:w="1980"/>
        <w:gridCol w:w="1334"/>
        <w:gridCol w:w="1456"/>
      </w:tblGrid>
      <w:tr w:rsidR="000B79F7" w:rsidRPr="00F35BB0" w14:paraId="6D766660" w14:textId="77777777" w:rsidTr="00DE4586">
        <w:trPr>
          <w:cantSplit/>
          <w:trHeight w:val="50"/>
          <w:tblHeader/>
          <w:jc w:val="center"/>
        </w:trPr>
        <w:tc>
          <w:tcPr>
            <w:tcW w:w="1253" w:type="dxa"/>
            <w:tcBorders>
              <w:top w:val="double" w:sz="4" w:space="0" w:color="auto"/>
              <w:bottom w:val="double" w:sz="4" w:space="0" w:color="auto"/>
              <w:right w:val="double" w:sz="4" w:space="0" w:color="auto"/>
            </w:tcBorders>
            <w:shd w:val="clear" w:color="auto" w:fill="DAEEF3" w:themeFill="accent5" w:themeFillTint="33"/>
            <w:vAlign w:val="bottom"/>
            <w:hideMark/>
          </w:tcPr>
          <w:p w14:paraId="76B982A2" w14:textId="77777777" w:rsidR="000B79F7" w:rsidRPr="00F35BB0" w:rsidRDefault="000B79F7" w:rsidP="00F35BB0">
            <w:pPr>
              <w:jc w:val="center"/>
              <w:rPr>
                <w:b/>
                <w:bCs/>
                <w:color w:val="000000"/>
                <w:sz w:val="20"/>
                <w:szCs w:val="20"/>
              </w:rPr>
            </w:pPr>
            <w:r w:rsidRPr="00F35BB0">
              <w:rPr>
                <w:b/>
                <w:bCs/>
                <w:color w:val="000000"/>
                <w:sz w:val="20"/>
                <w:szCs w:val="20"/>
              </w:rPr>
              <w:t>Project Number</w:t>
            </w:r>
          </w:p>
        </w:tc>
        <w:tc>
          <w:tcPr>
            <w:tcW w:w="2422"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45D56F85" w14:textId="77777777" w:rsidR="000B79F7" w:rsidRPr="00F35BB0" w:rsidRDefault="000B79F7" w:rsidP="00F35BB0">
            <w:pPr>
              <w:jc w:val="center"/>
              <w:rPr>
                <w:b/>
                <w:bCs/>
                <w:color w:val="000000"/>
                <w:sz w:val="20"/>
                <w:szCs w:val="20"/>
              </w:rPr>
            </w:pPr>
            <w:r w:rsidRPr="00F35BB0">
              <w:rPr>
                <w:b/>
                <w:bCs/>
                <w:color w:val="000000"/>
                <w:sz w:val="20"/>
                <w:szCs w:val="20"/>
              </w:rPr>
              <w:t>Project Name</w:t>
            </w:r>
          </w:p>
        </w:tc>
        <w:tc>
          <w:tcPr>
            <w:tcW w:w="207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28242619" w14:textId="77777777" w:rsidR="000B79F7" w:rsidRPr="00F35BB0" w:rsidRDefault="000B79F7" w:rsidP="00F35BB0">
            <w:pPr>
              <w:jc w:val="center"/>
              <w:rPr>
                <w:b/>
                <w:bCs/>
                <w:color w:val="000000"/>
                <w:sz w:val="20"/>
                <w:szCs w:val="20"/>
              </w:rPr>
            </w:pPr>
            <w:r w:rsidRPr="00F35BB0">
              <w:rPr>
                <w:b/>
                <w:bCs/>
                <w:color w:val="000000"/>
                <w:sz w:val="20"/>
                <w:szCs w:val="20"/>
              </w:rPr>
              <w:t>Lead Entity/ Partners</w:t>
            </w:r>
          </w:p>
        </w:tc>
        <w:tc>
          <w:tcPr>
            <w:tcW w:w="198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0DD64C53" w14:textId="77777777" w:rsidR="000B79F7" w:rsidRPr="00F35BB0" w:rsidRDefault="000B79F7" w:rsidP="00F35BB0">
            <w:pPr>
              <w:jc w:val="center"/>
              <w:rPr>
                <w:b/>
                <w:bCs/>
                <w:color w:val="000000"/>
                <w:sz w:val="20"/>
                <w:szCs w:val="20"/>
              </w:rPr>
            </w:pPr>
            <w:r w:rsidRPr="00F35BB0">
              <w:rPr>
                <w:b/>
                <w:bCs/>
                <w:color w:val="000000"/>
                <w:sz w:val="20"/>
                <w:szCs w:val="20"/>
              </w:rPr>
              <w:t>Type</w:t>
            </w:r>
          </w:p>
        </w:tc>
        <w:tc>
          <w:tcPr>
            <w:tcW w:w="1334"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713ACB50" w14:textId="77777777" w:rsidR="000B79F7" w:rsidRPr="00F35BB0" w:rsidRDefault="000B79F7" w:rsidP="00F35BB0">
            <w:pPr>
              <w:jc w:val="center"/>
              <w:rPr>
                <w:b/>
                <w:bCs/>
                <w:color w:val="000000"/>
                <w:sz w:val="20"/>
                <w:szCs w:val="20"/>
              </w:rPr>
            </w:pPr>
            <w:r w:rsidRPr="00F35BB0">
              <w:rPr>
                <w:b/>
                <w:bCs/>
                <w:color w:val="000000"/>
                <w:sz w:val="20"/>
                <w:szCs w:val="20"/>
              </w:rPr>
              <w:t>Status</w:t>
            </w:r>
          </w:p>
        </w:tc>
        <w:tc>
          <w:tcPr>
            <w:tcW w:w="1456" w:type="dxa"/>
            <w:tcBorders>
              <w:top w:val="double" w:sz="4" w:space="0" w:color="auto"/>
              <w:left w:val="double" w:sz="4" w:space="0" w:color="auto"/>
              <w:bottom w:val="double" w:sz="4" w:space="0" w:color="auto"/>
            </w:tcBorders>
            <w:shd w:val="clear" w:color="auto" w:fill="DAEEF3" w:themeFill="accent5" w:themeFillTint="33"/>
            <w:vAlign w:val="bottom"/>
            <w:hideMark/>
          </w:tcPr>
          <w:p w14:paraId="7796C0FB" w14:textId="77777777" w:rsidR="000B79F7" w:rsidRPr="00F35BB0" w:rsidRDefault="000B79F7" w:rsidP="00F35BB0">
            <w:pPr>
              <w:jc w:val="center"/>
              <w:rPr>
                <w:b/>
                <w:bCs/>
                <w:color w:val="000000"/>
                <w:sz w:val="20"/>
                <w:szCs w:val="20"/>
              </w:rPr>
            </w:pPr>
            <w:r w:rsidRPr="00F35BB0">
              <w:rPr>
                <w:b/>
                <w:bCs/>
                <w:color w:val="000000"/>
                <w:sz w:val="20"/>
                <w:szCs w:val="20"/>
              </w:rPr>
              <w:t>TP Reduction (MT/yr)</w:t>
            </w:r>
          </w:p>
        </w:tc>
      </w:tr>
      <w:tr w:rsidR="000B79F7" w:rsidRPr="00F35BB0" w14:paraId="64B89CEE" w14:textId="77777777" w:rsidTr="00DE4586">
        <w:trPr>
          <w:cantSplit/>
          <w:trHeight w:val="420"/>
          <w:jc w:val="center"/>
        </w:trPr>
        <w:tc>
          <w:tcPr>
            <w:tcW w:w="1253" w:type="dxa"/>
            <w:tcBorders>
              <w:top w:val="double" w:sz="4" w:space="0" w:color="auto"/>
              <w:right w:val="double" w:sz="4" w:space="0" w:color="auto"/>
            </w:tcBorders>
            <w:shd w:val="clear" w:color="000000" w:fill="FFFFFF"/>
            <w:vAlign w:val="bottom"/>
            <w:hideMark/>
          </w:tcPr>
          <w:p w14:paraId="72426131" w14:textId="77777777" w:rsidR="000B79F7" w:rsidRPr="00F35BB0" w:rsidRDefault="000B79F7" w:rsidP="00F35BB0">
            <w:pPr>
              <w:jc w:val="left"/>
              <w:rPr>
                <w:color w:val="000000"/>
                <w:sz w:val="20"/>
                <w:szCs w:val="20"/>
              </w:rPr>
            </w:pPr>
            <w:r w:rsidRPr="00F35BB0">
              <w:rPr>
                <w:color w:val="000000"/>
                <w:sz w:val="20"/>
                <w:szCs w:val="20"/>
              </w:rPr>
              <w:t>SFWMD-10</w:t>
            </w:r>
          </w:p>
        </w:tc>
        <w:tc>
          <w:tcPr>
            <w:tcW w:w="2422" w:type="dxa"/>
            <w:tcBorders>
              <w:top w:val="double" w:sz="4" w:space="0" w:color="auto"/>
              <w:left w:val="double" w:sz="4" w:space="0" w:color="auto"/>
              <w:right w:val="double" w:sz="4" w:space="0" w:color="auto"/>
            </w:tcBorders>
            <w:shd w:val="clear" w:color="000000" w:fill="FFFFFF"/>
            <w:vAlign w:val="bottom"/>
            <w:hideMark/>
          </w:tcPr>
          <w:p w14:paraId="7797796D" w14:textId="77777777" w:rsidR="000B79F7" w:rsidRPr="00F35BB0" w:rsidRDefault="000B79F7" w:rsidP="00F35BB0">
            <w:pPr>
              <w:jc w:val="left"/>
              <w:rPr>
                <w:color w:val="000000"/>
                <w:sz w:val="20"/>
                <w:szCs w:val="20"/>
              </w:rPr>
            </w:pPr>
            <w:r w:rsidRPr="00F35BB0">
              <w:rPr>
                <w:color w:val="000000"/>
                <w:sz w:val="20"/>
                <w:szCs w:val="20"/>
              </w:rPr>
              <w:t>West Waterhole Marsh</w:t>
            </w:r>
          </w:p>
        </w:tc>
        <w:tc>
          <w:tcPr>
            <w:tcW w:w="2070" w:type="dxa"/>
            <w:tcBorders>
              <w:top w:val="double" w:sz="4" w:space="0" w:color="auto"/>
              <w:left w:val="double" w:sz="4" w:space="0" w:color="auto"/>
              <w:right w:val="double" w:sz="4" w:space="0" w:color="auto"/>
            </w:tcBorders>
            <w:shd w:val="clear" w:color="000000" w:fill="FFFFFF"/>
            <w:vAlign w:val="bottom"/>
            <w:hideMark/>
          </w:tcPr>
          <w:p w14:paraId="091A48B5" w14:textId="77777777" w:rsidR="000B79F7" w:rsidRPr="00F35BB0" w:rsidRDefault="000B79F7" w:rsidP="00F35BB0">
            <w:pPr>
              <w:jc w:val="left"/>
              <w:rPr>
                <w:color w:val="000000"/>
                <w:sz w:val="20"/>
                <w:szCs w:val="20"/>
              </w:rPr>
            </w:pPr>
            <w:r w:rsidRPr="00F35BB0">
              <w:rPr>
                <w:color w:val="000000"/>
                <w:sz w:val="20"/>
                <w:szCs w:val="20"/>
              </w:rPr>
              <w:t>SFWMD</w:t>
            </w:r>
          </w:p>
        </w:tc>
        <w:tc>
          <w:tcPr>
            <w:tcW w:w="1980" w:type="dxa"/>
            <w:tcBorders>
              <w:top w:val="double" w:sz="4" w:space="0" w:color="auto"/>
              <w:left w:val="double" w:sz="4" w:space="0" w:color="auto"/>
              <w:right w:val="double" w:sz="4" w:space="0" w:color="auto"/>
            </w:tcBorders>
            <w:shd w:val="clear" w:color="000000" w:fill="FFFFFF"/>
            <w:vAlign w:val="bottom"/>
            <w:hideMark/>
          </w:tcPr>
          <w:p w14:paraId="5063EFD7" w14:textId="77777777" w:rsidR="000B79F7" w:rsidRPr="00F35BB0" w:rsidRDefault="000B79F7" w:rsidP="00F35BB0">
            <w:pPr>
              <w:jc w:val="left"/>
              <w:rPr>
                <w:color w:val="000000"/>
                <w:sz w:val="20"/>
                <w:szCs w:val="20"/>
              </w:rPr>
            </w:pPr>
            <w:r w:rsidRPr="00F35BB0">
              <w:rPr>
                <w:color w:val="000000"/>
                <w:sz w:val="20"/>
                <w:szCs w:val="20"/>
              </w:rPr>
              <w:t>DWM</w:t>
            </w:r>
          </w:p>
        </w:tc>
        <w:tc>
          <w:tcPr>
            <w:tcW w:w="1334" w:type="dxa"/>
            <w:tcBorders>
              <w:top w:val="double" w:sz="4" w:space="0" w:color="auto"/>
              <w:left w:val="double" w:sz="4" w:space="0" w:color="auto"/>
              <w:right w:val="double" w:sz="4" w:space="0" w:color="auto"/>
            </w:tcBorders>
            <w:shd w:val="clear" w:color="auto" w:fill="auto"/>
            <w:vAlign w:val="bottom"/>
            <w:hideMark/>
          </w:tcPr>
          <w:p w14:paraId="24F4EBC4" w14:textId="77777777" w:rsidR="000B79F7" w:rsidRPr="00F35BB0" w:rsidRDefault="000B79F7" w:rsidP="00F35BB0">
            <w:pPr>
              <w:jc w:val="left"/>
              <w:rPr>
                <w:color w:val="000000"/>
                <w:sz w:val="20"/>
                <w:szCs w:val="20"/>
              </w:rPr>
            </w:pPr>
            <w:r w:rsidRPr="00F35BB0">
              <w:rPr>
                <w:color w:val="000000"/>
                <w:sz w:val="20"/>
                <w:szCs w:val="20"/>
              </w:rPr>
              <w:t>Operational</w:t>
            </w:r>
          </w:p>
        </w:tc>
        <w:tc>
          <w:tcPr>
            <w:tcW w:w="1456" w:type="dxa"/>
            <w:tcBorders>
              <w:top w:val="double" w:sz="4" w:space="0" w:color="auto"/>
              <w:left w:val="double" w:sz="4" w:space="0" w:color="auto"/>
            </w:tcBorders>
            <w:shd w:val="clear" w:color="000000" w:fill="FFFFFF"/>
            <w:vAlign w:val="bottom"/>
            <w:hideMark/>
          </w:tcPr>
          <w:p w14:paraId="63057DD1" w14:textId="77777777" w:rsidR="000B79F7" w:rsidRPr="00F35BB0" w:rsidRDefault="000B79F7" w:rsidP="00F35BB0">
            <w:pPr>
              <w:jc w:val="left"/>
              <w:rPr>
                <w:color w:val="000000"/>
                <w:sz w:val="20"/>
                <w:szCs w:val="20"/>
              </w:rPr>
            </w:pPr>
            <w:r w:rsidRPr="00F35BB0">
              <w:rPr>
                <w:color w:val="000000"/>
                <w:sz w:val="20"/>
                <w:szCs w:val="20"/>
              </w:rPr>
              <w:t>4.17</w:t>
            </w:r>
          </w:p>
        </w:tc>
      </w:tr>
      <w:tr w:rsidR="000B79F7" w:rsidRPr="00F35BB0" w14:paraId="51F5CE4E" w14:textId="77777777" w:rsidTr="00DE4586">
        <w:trPr>
          <w:cantSplit/>
          <w:trHeight w:val="65"/>
          <w:jc w:val="center"/>
        </w:trPr>
        <w:tc>
          <w:tcPr>
            <w:tcW w:w="1253" w:type="dxa"/>
            <w:tcBorders>
              <w:right w:val="double" w:sz="4" w:space="0" w:color="auto"/>
            </w:tcBorders>
            <w:shd w:val="clear" w:color="000000" w:fill="FFFFFF"/>
            <w:vAlign w:val="bottom"/>
            <w:hideMark/>
          </w:tcPr>
          <w:p w14:paraId="196946C8" w14:textId="77777777" w:rsidR="000B79F7" w:rsidRPr="00F35BB0" w:rsidRDefault="000B79F7" w:rsidP="00F35BB0">
            <w:pPr>
              <w:jc w:val="left"/>
              <w:rPr>
                <w:color w:val="000000"/>
                <w:sz w:val="20"/>
                <w:szCs w:val="20"/>
              </w:rPr>
            </w:pPr>
            <w:r w:rsidRPr="00F35BB0">
              <w:rPr>
                <w:color w:val="000000"/>
                <w:sz w:val="20"/>
                <w:szCs w:val="20"/>
              </w:rPr>
              <w:t>SFWMD-12</w:t>
            </w:r>
          </w:p>
        </w:tc>
        <w:tc>
          <w:tcPr>
            <w:tcW w:w="2422" w:type="dxa"/>
            <w:tcBorders>
              <w:left w:val="double" w:sz="4" w:space="0" w:color="auto"/>
              <w:right w:val="double" w:sz="4" w:space="0" w:color="auto"/>
            </w:tcBorders>
            <w:shd w:val="clear" w:color="000000" w:fill="FFFFFF"/>
            <w:vAlign w:val="bottom"/>
            <w:hideMark/>
          </w:tcPr>
          <w:p w14:paraId="76CD24D8" w14:textId="77777777" w:rsidR="000B79F7" w:rsidRPr="00F35BB0" w:rsidRDefault="000B79F7" w:rsidP="00F35BB0">
            <w:pPr>
              <w:jc w:val="left"/>
              <w:rPr>
                <w:color w:val="000000"/>
                <w:sz w:val="20"/>
                <w:szCs w:val="20"/>
              </w:rPr>
            </w:pPr>
            <w:r w:rsidRPr="00F35BB0">
              <w:rPr>
                <w:color w:val="000000"/>
                <w:sz w:val="20"/>
                <w:szCs w:val="20"/>
              </w:rPr>
              <w:t>Buck Island Ranch</w:t>
            </w:r>
          </w:p>
        </w:tc>
        <w:tc>
          <w:tcPr>
            <w:tcW w:w="2070" w:type="dxa"/>
            <w:tcBorders>
              <w:left w:val="double" w:sz="4" w:space="0" w:color="auto"/>
              <w:right w:val="double" w:sz="4" w:space="0" w:color="auto"/>
            </w:tcBorders>
            <w:shd w:val="clear" w:color="000000" w:fill="FFFFFF"/>
            <w:vAlign w:val="bottom"/>
            <w:hideMark/>
          </w:tcPr>
          <w:p w14:paraId="370B6988" w14:textId="77777777" w:rsidR="000B79F7" w:rsidRPr="00F35BB0" w:rsidRDefault="000B79F7" w:rsidP="00F35BB0">
            <w:pPr>
              <w:jc w:val="left"/>
              <w:rPr>
                <w:color w:val="000000"/>
                <w:sz w:val="20"/>
                <w:szCs w:val="20"/>
              </w:rPr>
            </w:pPr>
            <w:r w:rsidRPr="00F35BB0">
              <w:rPr>
                <w:color w:val="000000"/>
                <w:sz w:val="20"/>
                <w:szCs w:val="20"/>
              </w:rPr>
              <w:t>SFWMD</w:t>
            </w:r>
          </w:p>
        </w:tc>
        <w:tc>
          <w:tcPr>
            <w:tcW w:w="1980" w:type="dxa"/>
            <w:tcBorders>
              <w:left w:val="double" w:sz="4" w:space="0" w:color="auto"/>
              <w:right w:val="double" w:sz="4" w:space="0" w:color="auto"/>
            </w:tcBorders>
            <w:shd w:val="clear" w:color="000000" w:fill="FFFFFF"/>
            <w:vAlign w:val="bottom"/>
            <w:hideMark/>
          </w:tcPr>
          <w:p w14:paraId="4BDC5202" w14:textId="77777777" w:rsidR="000B79F7" w:rsidRPr="00F35BB0" w:rsidRDefault="000B79F7" w:rsidP="00F35BB0">
            <w:pPr>
              <w:jc w:val="left"/>
              <w:rPr>
                <w:color w:val="000000"/>
                <w:sz w:val="20"/>
                <w:szCs w:val="20"/>
              </w:rPr>
            </w:pPr>
            <w:r w:rsidRPr="00F35BB0">
              <w:rPr>
                <w:color w:val="000000"/>
                <w:sz w:val="20"/>
                <w:szCs w:val="20"/>
              </w:rPr>
              <w:t>DWM</w:t>
            </w:r>
          </w:p>
        </w:tc>
        <w:tc>
          <w:tcPr>
            <w:tcW w:w="1334" w:type="dxa"/>
            <w:tcBorders>
              <w:left w:val="double" w:sz="4" w:space="0" w:color="auto"/>
              <w:right w:val="double" w:sz="4" w:space="0" w:color="auto"/>
            </w:tcBorders>
            <w:shd w:val="clear" w:color="000000" w:fill="FFFFFF"/>
            <w:vAlign w:val="bottom"/>
            <w:hideMark/>
          </w:tcPr>
          <w:p w14:paraId="5E42FB21" w14:textId="77777777" w:rsidR="000B79F7" w:rsidRPr="00F35BB0" w:rsidRDefault="000B79F7" w:rsidP="00F35BB0">
            <w:pPr>
              <w:jc w:val="left"/>
              <w:rPr>
                <w:color w:val="000000"/>
                <w:sz w:val="20"/>
                <w:szCs w:val="20"/>
              </w:rPr>
            </w:pPr>
            <w:r w:rsidRPr="00F35BB0">
              <w:rPr>
                <w:color w:val="000000"/>
                <w:sz w:val="20"/>
                <w:szCs w:val="20"/>
              </w:rPr>
              <w:t>Operational</w:t>
            </w:r>
          </w:p>
        </w:tc>
        <w:tc>
          <w:tcPr>
            <w:tcW w:w="1456" w:type="dxa"/>
            <w:tcBorders>
              <w:left w:val="double" w:sz="4" w:space="0" w:color="auto"/>
            </w:tcBorders>
            <w:shd w:val="clear" w:color="000000" w:fill="FFFFFF"/>
            <w:vAlign w:val="bottom"/>
            <w:hideMark/>
          </w:tcPr>
          <w:p w14:paraId="4AA90A1D" w14:textId="77777777" w:rsidR="000B79F7" w:rsidRPr="00F35BB0" w:rsidRDefault="000B79F7" w:rsidP="00F35BB0">
            <w:pPr>
              <w:jc w:val="left"/>
              <w:rPr>
                <w:color w:val="000000"/>
                <w:sz w:val="20"/>
                <w:szCs w:val="20"/>
              </w:rPr>
            </w:pPr>
            <w:r w:rsidRPr="00F35BB0">
              <w:rPr>
                <w:color w:val="000000"/>
                <w:sz w:val="20"/>
                <w:szCs w:val="20"/>
              </w:rPr>
              <w:t>1.09</w:t>
            </w:r>
          </w:p>
        </w:tc>
      </w:tr>
      <w:tr w:rsidR="000B79F7" w:rsidRPr="00F35BB0" w14:paraId="2B6A3F95" w14:textId="77777777" w:rsidTr="00DE4586">
        <w:trPr>
          <w:cantSplit/>
          <w:trHeight w:val="1650"/>
          <w:jc w:val="center"/>
        </w:trPr>
        <w:tc>
          <w:tcPr>
            <w:tcW w:w="1253" w:type="dxa"/>
            <w:tcBorders>
              <w:right w:val="double" w:sz="4" w:space="0" w:color="auto"/>
            </w:tcBorders>
            <w:shd w:val="clear" w:color="000000" w:fill="FFFFFF"/>
            <w:vAlign w:val="bottom"/>
            <w:hideMark/>
          </w:tcPr>
          <w:p w14:paraId="5DF86305" w14:textId="77777777" w:rsidR="000B79F7" w:rsidRPr="00F35BB0" w:rsidRDefault="000B79F7" w:rsidP="00F35BB0">
            <w:pPr>
              <w:jc w:val="left"/>
              <w:rPr>
                <w:color w:val="000000"/>
                <w:sz w:val="20"/>
                <w:szCs w:val="20"/>
              </w:rPr>
            </w:pPr>
            <w:r w:rsidRPr="00F35BB0">
              <w:rPr>
                <w:color w:val="000000"/>
                <w:sz w:val="20"/>
                <w:szCs w:val="20"/>
              </w:rPr>
              <w:t>IMWID-1</w:t>
            </w:r>
          </w:p>
        </w:tc>
        <w:tc>
          <w:tcPr>
            <w:tcW w:w="2422" w:type="dxa"/>
            <w:tcBorders>
              <w:left w:val="double" w:sz="4" w:space="0" w:color="auto"/>
              <w:right w:val="double" w:sz="4" w:space="0" w:color="auto"/>
            </w:tcBorders>
            <w:shd w:val="clear" w:color="auto" w:fill="auto"/>
            <w:vAlign w:val="bottom"/>
            <w:hideMark/>
          </w:tcPr>
          <w:p w14:paraId="1CFBAB1C" w14:textId="77777777" w:rsidR="000B79F7" w:rsidRPr="00F35BB0" w:rsidRDefault="000B79F7" w:rsidP="002E5F8C">
            <w:pPr>
              <w:jc w:val="left"/>
              <w:rPr>
                <w:color w:val="000000"/>
                <w:sz w:val="20"/>
                <w:szCs w:val="20"/>
              </w:rPr>
            </w:pPr>
            <w:r w:rsidRPr="00F35BB0">
              <w:rPr>
                <w:color w:val="000000"/>
                <w:sz w:val="20"/>
                <w:szCs w:val="20"/>
              </w:rPr>
              <w:t>I</w:t>
            </w:r>
            <w:r>
              <w:rPr>
                <w:color w:val="000000"/>
                <w:sz w:val="20"/>
                <w:szCs w:val="20"/>
              </w:rPr>
              <w:t>stokpoga Marsh Watershed Improvement District Stormwater Treatment Area (</w:t>
            </w:r>
            <w:r w:rsidRPr="00F35BB0">
              <w:rPr>
                <w:color w:val="000000"/>
                <w:sz w:val="20"/>
                <w:szCs w:val="20"/>
              </w:rPr>
              <w:t>STA</w:t>
            </w:r>
            <w:r>
              <w:rPr>
                <w:color w:val="000000"/>
                <w:sz w:val="20"/>
                <w:szCs w:val="20"/>
              </w:rPr>
              <w:t>)</w:t>
            </w:r>
          </w:p>
        </w:tc>
        <w:tc>
          <w:tcPr>
            <w:tcW w:w="2070" w:type="dxa"/>
            <w:tcBorders>
              <w:left w:val="double" w:sz="4" w:space="0" w:color="auto"/>
              <w:right w:val="double" w:sz="4" w:space="0" w:color="auto"/>
            </w:tcBorders>
            <w:shd w:val="clear" w:color="000000" w:fill="FFFFFF"/>
            <w:vAlign w:val="bottom"/>
            <w:hideMark/>
          </w:tcPr>
          <w:p w14:paraId="7DE0010C" w14:textId="77777777" w:rsidR="000B79F7" w:rsidRDefault="000B79F7" w:rsidP="00F35BB0">
            <w:pPr>
              <w:jc w:val="left"/>
              <w:rPr>
                <w:color w:val="000000"/>
                <w:sz w:val="20"/>
                <w:szCs w:val="20"/>
              </w:rPr>
            </w:pPr>
            <w:r>
              <w:rPr>
                <w:color w:val="000000"/>
                <w:sz w:val="20"/>
                <w:szCs w:val="20"/>
              </w:rPr>
              <w:t xml:space="preserve">Istokpoga Marsh Water Improvement District </w:t>
            </w:r>
            <w:r w:rsidRPr="00F35BB0">
              <w:rPr>
                <w:color w:val="000000"/>
                <w:sz w:val="20"/>
                <w:szCs w:val="20"/>
              </w:rPr>
              <w:t>/</w:t>
            </w:r>
          </w:p>
          <w:p w14:paraId="15952C30" w14:textId="77777777" w:rsidR="000B79F7" w:rsidRPr="00F35BB0" w:rsidRDefault="000B79F7" w:rsidP="007C0E23">
            <w:pPr>
              <w:jc w:val="left"/>
              <w:rPr>
                <w:color w:val="000000"/>
                <w:sz w:val="20"/>
                <w:szCs w:val="20"/>
              </w:rPr>
            </w:pPr>
            <w:r w:rsidRPr="00F35BB0">
              <w:rPr>
                <w:color w:val="000000"/>
                <w:sz w:val="20"/>
                <w:szCs w:val="20"/>
              </w:rPr>
              <w:t xml:space="preserve">Highlands County, SFWMD, </w:t>
            </w:r>
            <w:r>
              <w:rPr>
                <w:color w:val="000000"/>
                <w:sz w:val="20"/>
                <w:szCs w:val="20"/>
              </w:rPr>
              <w:t>Department</w:t>
            </w:r>
            <w:r w:rsidRPr="00F35BB0">
              <w:rPr>
                <w:color w:val="000000"/>
                <w:sz w:val="20"/>
                <w:szCs w:val="20"/>
              </w:rPr>
              <w:t>, FDACS</w:t>
            </w:r>
          </w:p>
        </w:tc>
        <w:tc>
          <w:tcPr>
            <w:tcW w:w="1980" w:type="dxa"/>
            <w:tcBorders>
              <w:left w:val="double" w:sz="4" w:space="0" w:color="auto"/>
              <w:right w:val="double" w:sz="4" w:space="0" w:color="auto"/>
            </w:tcBorders>
            <w:shd w:val="clear" w:color="000000" w:fill="FFFFFF"/>
            <w:vAlign w:val="bottom"/>
            <w:hideMark/>
          </w:tcPr>
          <w:p w14:paraId="16CCE69C" w14:textId="77777777" w:rsidR="000B79F7" w:rsidRPr="00F35BB0" w:rsidRDefault="000B79F7" w:rsidP="00F35BB0">
            <w:pPr>
              <w:jc w:val="left"/>
              <w:rPr>
                <w:color w:val="000000"/>
                <w:sz w:val="20"/>
                <w:szCs w:val="20"/>
              </w:rPr>
            </w:pPr>
            <w:r w:rsidRPr="00F35BB0">
              <w:rPr>
                <w:color w:val="000000"/>
                <w:sz w:val="20"/>
                <w:szCs w:val="20"/>
              </w:rPr>
              <w:t>STA</w:t>
            </w:r>
          </w:p>
        </w:tc>
        <w:tc>
          <w:tcPr>
            <w:tcW w:w="1334" w:type="dxa"/>
            <w:tcBorders>
              <w:left w:val="double" w:sz="4" w:space="0" w:color="auto"/>
              <w:right w:val="double" w:sz="4" w:space="0" w:color="auto"/>
            </w:tcBorders>
            <w:shd w:val="clear" w:color="000000" w:fill="FFFFFF"/>
            <w:vAlign w:val="bottom"/>
            <w:hideMark/>
          </w:tcPr>
          <w:p w14:paraId="4DB7B8DA" w14:textId="77777777" w:rsidR="000B79F7" w:rsidRPr="00F35BB0" w:rsidRDefault="000B79F7" w:rsidP="00F35BB0">
            <w:pPr>
              <w:jc w:val="left"/>
              <w:rPr>
                <w:color w:val="000000"/>
                <w:sz w:val="20"/>
                <w:szCs w:val="20"/>
              </w:rPr>
            </w:pPr>
            <w:r w:rsidRPr="00F35BB0">
              <w:rPr>
                <w:color w:val="000000"/>
                <w:sz w:val="20"/>
                <w:szCs w:val="20"/>
              </w:rPr>
              <w:t>Planned, Funded</w:t>
            </w:r>
          </w:p>
        </w:tc>
        <w:tc>
          <w:tcPr>
            <w:tcW w:w="1456" w:type="dxa"/>
            <w:tcBorders>
              <w:left w:val="double" w:sz="4" w:space="0" w:color="auto"/>
            </w:tcBorders>
            <w:shd w:val="clear" w:color="auto" w:fill="auto"/>
            <w:noWrap/>
            <w:vAlign w:val="bottom"/>
            <w:hideMark/>
          </w:tcPr>
          <w:p w14:paraId="1C3B564B" w14:textId="77777777" w:rsidR="000B79F7" w:rsidRPr="00F35BB0" w:rsidRDefault="000B79F7" w:rsidP="00F35BB0">
            <w:pPr>
              <w:jc w:val="left"/>
              <w:rPr>
                <w:color w:val="000000"/>
                <w:sz w:val="20"/>
                <w:szCs w:val="20"/>
              </w:rPr>
            </w:pPr>
            <w:r w:rsidRPr="00F35BB0">
              <w:rPr>
                <w:color w:val="000000"/>
                <w:sz w:val="20"/>
                <w:szCs w:val="20"/>
              </w:rPr>
              <w:t>0.70</w:t>
            </w:r>
          </w:p>
        </w:tc>
      </w:tr>
      <w:tr w:rsidR="000B79F7" w:rsidRPr="00F35BB0" w14:paraId="24581548" w14:textId="77777777" w:rsidTr="00DE4586">
        <w:trPr>
          <w:cantSplit/>
          <w:trHeight w:val="960"/>
          <w:jc w:val="center"/>
        </w:trPr>
        <w:tc>
          <w:tcPr>
            <w:tcW w:w="1253" w:type="dxa"/>
            <w:tcBorders>
              <w:right w:val="double" w:sz="4" w:space="0" w:color="auto"/>
            </w:tcBorders>
            <w:shd w:val="clear" w:color="000000" w:fill="FFFFFF"/>
            <w:vAlign w:val="bottom"/>
            <w:hideMark/>
          </w:tcPr>
          <w:p w14:paraId="261603C8" w14:textId="77777777" w:rsidR="000B79F7" w:rsidRPr="00F35BB0" w:rsidRDefault="000B79F7" w:rsidP="00F35BB0">
            <w:pPr>
              <w:jc w:val="left"/>
              <w:rPr>
                <w:color w:val="000000"/>
                <w:sz w:val="20"/>
                <w:szCs w:val="20"/>
              </w:rPr>
            </w:pPr>
            <w:r w:rsidRPr="00F35BB0">
              <w:rPr>
                <w:color w:val="000000"/>
                <w:sz w:val="20"/>
                <w:szCs w:val="20"/>
              </w:rPr>
              <w:t>GC-2, HC-2</w:t>
            </w:r>
          </w:p>
        </w:tc>
        <w:tc>
          <w:tcPr>
            <w:tcW w:w="2422" w:type="dxa"/>
            <w:tcBorders>
              <w:left w:val="double" w:sz="4" w:space="0" w:color="auto"/>
              <w:right w:val="double" w:sz="4" w:space="0" w:color="auto"/>
            </w:tcBorders>
            <w:shd w:val="clear" w:color="auto" w:fill="auto"/>
            <w:vAlign w:val="bottom"/>
            <w:hideMark/>
          </w:tcPr>
          <w:p w14:paraId="359BE287" w14:textId="77777777" w:rsidR="000B79F7" w:rsidRPr="00F35BB0" w:rsidRDefault="000B79F7" w:rsidP="00F35BB0">
            <w:pPr>
              <w:jc w:val="left"/>
              <w:rPr>
                <w:color w:val="000000"/>
                <w:sz w:val="20"/>
                <w:szCs w:val="20"/>
              </w:rPr>
            </w:pPr>
            <w:r w:rsidRPr="00F35BB0">
              <w:rPr>
                <w:color w:val="000000"/>
                <w:sz w:val="20"/>
                <w:szCs w:val="20"/>
              </w:rPr>
              <w:t>Urban and Municipal BMPs</w:t>
            </w:r>
          </w:p>
        </w:tc>
        <w:tc>
          <w:tcPr>
            <w:tcW w:w="2070" w:type="dxa"/>
            <w:tcBorders>
              <w:left w:val="double" w:sz="4" w:space="0" w:color="auto"/>
              <w:right w:val="double" w:sz="4" w:space="0" w:color="auto"/>
            </w:tcBorders>
            <w:shd w:val="clear" w:color="auto" w:fill="auto"/>
            <w:vAlign w:val="bottom"/>
            <w:hideMark/>
          </w:tcPr>
          <w:p w14:paraId="384E2AD6" w14:textId="77777777" w:rsidR="000B79F7" w:rsidRPr="00F35BB0" w:rsidRDefault="000B79F7" w:rsidP="00F35BB0">
            <w:pPr>
              <w:jc w:val="left"/>
              <w:rPr>
                <w:color w:val="000000"/>
                <w:sz w:val="20"/>
                <w:szCs w:val="20"/>
              </w:rPr>
            </w:pPr>
            <w:r w:rsidRPr="00F35BB0">
              <w:rPr>
                <w:color w:val="000000"/>
                <w:sz w:val="20"/>
                <w:szCs w:val="20"/>
              </w:rPr>
              <w:t>Glades County, Highlands County</w:t>
            </w:r>
          </w:p>
        </w:tc>
        <w:tc>
          <w:tcPr>
            <w:tcW w:w="1980" w:type="dxa"/>
            <w:tcBorders>
              <w:left w:val="double" w:sz="4" w:space="0" w:color="auto"/>
              <w:right w:val="double" w:sz="4" w:space="0" w:color="auto"/>
            </w:tcBorders>
            <w:shd w:val="clear" w:color="auto" w:fill="auto"/>
            <w:vAlign w:val="bottom"/>
            <w:hideMark/>
          </w:tcPr>
          <w:p w14:paraId="29CE2CC2" w14:textId="77777777" w:rsidR="000B79F7" w:rsidRPr="00F35BB0" w:rsidRDefault="000B79F7" w:rsidP="00F35BB0">
            <w:pPr>
              <w:jc w:val="left"/>
              <w:rPr>
                <w:color w:val="000000"/>
                <w:sz w:val="20"/>
                <w:szCs w:val="20"/>
              </w:rPr>
            </w:pPr>
            <w:r w:rsidRPr="00F35BB0">
              <w:rPr>
                <w:color w:val="000000"/>
                <w:sz w:val="20"/>
                <w:szCs w:val="20"/>
              </w:rPr>
              <w:t>Public education/</w:t>
            </w:r>
            <w:r>
              <w:rPr>
                <w:color w:val="000000"/>
                <w:sz w:val="20"/>
                <w:szCs w:val="20"/>
              </w:rPr>
              <w:t xml:space="preserve"> </w:t>
            </w:r>
            <w:r w:rsidRPr="00F35BB0">
              <w:rPr>
                <w:color w:val="000000"/>
                <w:sz w:val="20"/>
                <w:szCs w:val="20"/>
              </w:rPr>
              <w:t>outreach</w:t>
            </w:r>
          </w:p>
        </w:tc>
        <w:tc>
          <w:tcPr>
            <w:tcW w:w="1334" w:type="dxa"/>
            <w:tcBorders>
              <w:left w:val="double" w:sz="4" w:space="0" w:color="auto"/>
              <w:right w:val="double" w:sz="4" w:space="0" w:color="auto"/>
            </w:tcBorders>
            <w:shd w:val="clear" w:color="auto" w:fill="auto"/>
            <w:vAlign w:val="bottom"/>
            <w:hideMark/>
          </w:tcPr>
          <w:p w14:paraId="6597E039" w14:textId="77777777" w:rsidR="000B79F7" w:rsidRPr="00F35BB0" w:rsidRDefault="000B79F7" w:rsidP="00F35BB0">
            <w:pPr>
              <w:jc w:val="left"/>
              <w:rPr>
                <w:color w:val="000000"/>
                <w:sz w:val="20"/>
                <w:szCs w:val="20"/>
              </w:rPr>
            </w:pPr>
            <w:r w:rsidRPr="00F35BB0">
              <w:rPr>
                <w:color w:val="000000"/>
                <w:sz w:val="20"/>
                <w:szCs w:val="20"/>
              </w:rPr>
              <w:t>Ongoing</w:t>
            </w:r>
          </w:p>
        </w:tc>
        <w:tc>
          <w:tcPr>
            <w:tcW w:w="1456" w:type="dxa"/>
            <w:tcBorders>
              <w:left w:val="double" w:sz="4" w:space="0" w:color="auto"/>
            </w:tcBorders>
            <w:shd w:val="clear" w:color="auto" w:fill="auto"/>
            <w:noWrap/>
            <w:vAlign w:val="bottom"/>
            <w:hideMark/>
          </w:tcPr>
          <w:p w14:paraId="0E81CB11" w14:textId="77777777" w:rsidR="000B79F7" w:rsidRPr="00F35BB0" w:rsidRDefault="000B79F7" w:rsidP="00F35BB0">
            <w:pPr>
              <w:jc w:val="left"/>
              <w:rPr>
                <w:color w:val="000000"/>
                <w:sz w:val="20"/>
                <w:szCs w:val="20"/>
              </w:rPr>
            </w:pPr>
            <w:r w:rsidRPr="00F35BB0">
              <w:rPr>
                <w:color w:val="000000"/>
                <w:sz w:val="20"/>
                <w:szCs w:val="20"/>
              </w:rPr>
              <w:t>0.07</w:t>
            </w:r>
          </w:p>
        </w:tc>
      </w:tr>
      <w:tr w:rsidR="000B79F7" w:rsidRPr="00F35BB0" w14:paraId="1BBB98E3" w14:textId="77777777" w:rsidTr="00DE4586">
        <w:trPr>
          <w:cantSplit/>
          <w:trHeight w:val="65"/>
          <w:jc w:val="center"/>
        </w:trPr>
        <w:tc>
          <w:tcPr>
            <w:tcW w:w="1253" w:type="dxa"/>
            <w:tcBorders>
              <w:right w:val="double" w:sz="4" w:space="0" w:color="auto"/>
            </w:tcBorders>
            <w:shd w:val="clear" w:color="000000" w:fill="FFFFFF"/>
            <w:vAlign w:val="bottom"/>
            <w:hideMark/>
          </w:tcPr>
          <w:p w14:paraId="62353748" w14:textId="77777777" w:rsidR="000B79F7" w:rsidRPr="00F35BB0" w:rsidRDefault="000B79F7" w:rsidP="000B79F7">
            <w:pPr>
              <w:jc w:val="left"/>
              <w:rPr>
                <w:color w:val="000000"/>
                <w:sz w:val="20"/>
                <w:szCs w:val="20"/>
              </w:rPr>
            </w:pPr>
            <w:r w:rsidRPr="00364509">
              <w:rPr>
                <w:color w:val="000000"/>
                <w:sz w:val="20"/>
                <w:szCs w:val="20"/>
              </w:rPr>
              <w:t>N</w:t>
            </w:r>
            <w:r>
              <w:rPr>
                <w:color w:val="000000"/>
                <w:sz w:val="20"/>
                <w:szCs w:val="20"/>
              </w:rPr>
              <w:t>ot applicable</w:t>
            </w:r>
          </w:p>
        </w:tc>
        <w:tc>
          <w:tcPr>
            <w:tcW w:w="2422" w:type="dxa"/>
            <w:tcBorders>
              <w:left w:val="double" w:sz="4" w:space="0" w:color="auto"/>
              <w:right w:val="double" w:sz="4" w:space="0" w:color="auto"/>
            </w:tcBorders>
            <w:shd w:val="clear" w:color="auto" w:fill="auto"/>
            <w:vAlign w:val="bottom"/>
            <w:hideMark/>
          </w:tcPr>
          <w:p w14:paraId="2E96B3FA" w14:textId="77777777" w:rsidR="000B79F7" w:rsidRPr="00F35BB0" w:rsidRDefault="000B79F7" w:rsidP="000B79F7">
            <w:pPr>
              <w:jc w:val="left"/>
              <w:rPr>
                <w:color w:val="000000"/>
                <w:sz w:val="20"/>
                <w:szCs w:val="20"/>
              </w:rPr>
            </w:pPr>
            <w:r w:rsidRPr="00F35BB0">
              <w:rPr>
                <w:color w:val="000000"/>
                <w:sz w:val="20"/>
                <w:szCs w:val="20"/>
              </w:rPr>
              <w:t>100% BMP Implementation</w:t>
            </w:r>
          </w:p>
        </w:tc>
        <w:tc>
          <w:tcPr>
            <w:tcW w:w="2070" w:type="dxa"/>
            <w:tcBorders>
              <w:left w:val="double" w:sz="4" w:space="0" w:color="auto"/>
              <w:right w:val="double" w:sz="4" w:space="0" w:color="auto"/>
            </w:tcBorders>
            <w:shd w:val="clear" w:color="auto" w:fill="auto"/>
            <w:vAlign w:val="bottom"/>
            <w:hideMark/>
          </w:tcPr>
          <w:p w14:paraId="66834A18" w14:textId="77777777" w:rsidR="000B79F7" w:rsidRPr="00F35BB0" w:rsidRDefault="000B79F7" w:rsidP="000B79F7">
            <w:pPr>
              <w:jc w:val="left"/>
              <w:rPr>
                <w:color w:val="000000"/>
                <w:sz w:val="20"/>
                <w:szCs w:val="20"/>
              </w:rPr>
            </w:pPr>
            <w:r w:rsidRPr="00F35BB0">
              <w:rPr>
                <w:color w:val="000000"/>
                <w:sz w:val="20"/>
                <w:szCs w:val="20"/>
              </w:rPr>
              <w:t>FDACS</w:t>
            </w:r>
          </w:p>
        </w:tc>
        <w:tc>
          <w:tcPr>
            <w:tcW w:w="1980" w:type="dxa"/>
            <w:tcBorders>
              <w:left w:val="double" w:sz="4" w:space="0" w:color="auto"/>
              <w:right w:val="double" w:sz="4" w:space="0" w:color="auto"/>
            </w:tcBorders>
            <w:shd w:val="clear" w:color="auto" w:fill="auto"/>
            <w:vAlign w:val="bottom"/>
            <w:hideMark/>
          </w:tcPr>
          <w:p w14:paraId="55BE7779" w14:textId="77777777" w:rsidR="000B79F7" w:rsidRPr="00F35BB0" w:rsidRDefault="000B79F7" w:rsidP="000B79F7">
            <w:pPr>
              <w:jc w:val="left"/>
              <w:rPr>
                <w:color w:val="000000"/>
                <w:sz w:val="20"/>
                <w:szCs w:val="20"/>
              </w:rPr>
            </w:pPr>
            <w:r w:rsidRPr="00F35BB0">
              <w:rPr>
                <w:color w:val="000000"/>
                <w:sz w:val="20"/>
                <w:szCs w:val="20"/>
              </w:rPr>
              <w:t>Implementation of BMPs on all agricultural lands without current NOI</w:t>
            </w:r>
            <w:r>
              <w:rPr>
                <w:color w:val="000000"/>
                <w:sz w:val="20"/>
                <w:szCs w:val="20"/>
              </w:rPr>
              <w:t>s</w:t>
            </w:r>
            <w:r w:rsidRPr="00F35BB0">
              <w:rPr>
                <w:color w:val="000000"/>
                <w:sz w:val="20"/>
                <w:szCs w:val="20"/>
              </w:rPr>
              <w:t>.</w:t>
            </w:r>
          </w:p>
        </w:tc>
        <w:tc>
          <w:tcPr>
            <w:tcW w:w="1334" w:type="dxa"/>
            <w:tcBorders>
              <w:left w:val="double" w:sz="4" w:space="0" w:color="auto"/>
              <w:right w:val="double" w:sz="4" w:space="0" w:color="auto"/>
            </w:tcBorders>
            <w:shd w:val="clear" w:color="auto" w:fill="auto"/>
            <w:vAlign w:val="bottom"/>
            <w:hideMark/>
          </w:tcPr>
          <w:p w14:paraId="06FA475C" w14:textId="77777777" w:rsidR="000B79F7" w:rsidRPr="00F35BB0" w:rsidRDefault="000B79F7" w:rsidP="000B79F7">
            <w:pPr>
              <w:jc w:val="left"/>
              <w:rPr>
                <w:color w:val="000000"/>
                <w:sz w:val="20"/>
                <w:szCs w:val="20"/>
              </w:rPr>
            </w:pPr>
            <w:r w:rsidRPr="00F35BB0">
              <w:rPr>
                <w:color w:val="000000"/>
                <w:sz w:val="20"/>
                <w:szCs w:val="20"/>
              </w:rPr>
              <w:t>Started, Completed, Ongoing</w:t>
            </w:r>
          </w:p>
        </w:tc>
        <w:tc>
          <w:tcPr>
            <w:tcW w:w="1456" w:type="dxa"/>
            <w:tcBorders>
              <w:left w:val="double" w:sz="4" w:space="0" w:color="auto"/>
            </w:tcBorders>
            <w:shd w:val="clear" w:color="auto" w:fill="auto"/>
            <w:vAlign w:val="bottom"/>
            <w:hideMark/>
          </w:tcPr>
          <w:p w14:paraId="4A904533" w14:textId="77777777" w:rsidR="000B79F7" w:rsidRPr="00F35BB0" w:rsidRDefault="000B79F7" w:rsidP="000B79F7">
            <w:pPr>
              <w:jc w:val="left"/>
              <w:rPr>
                <w:color w:val="000000"/>
                <w:sz w:val="20"/>
                <w:szCs w:val="20"/>
              </w:rPr>
            </w:pPr>
            <w:r w:rsidRPr="00F35BB0">
              <w:rPr>
                <w:color w:val="000000"/>
                <w:sz w:val="20"/>
                <w:szCs w:val="20"/>
              </w:rPr>
              <w:t>5.50</w:t>
            </w:r>
          </w:p>
        </w:tc>
      </w:tr>
      <w:tr w:rsidR="000B79F7" w:rsidRPr="00F35BB0" w14:paraId="7B5A9B38" w14:textId="77777777" w:rsidTr="00DE4586">
        <w:trPr>
          <w:cantSplit/>
          <w:trHeight w:val="65"/>
          <w:jc w:val="center"/>
        </w:trPr>
        <w:tc>
          <w:tcPr>
            <w:tcW w:w="1253" w:type="dxa"/>
            <w:tcBorders>
              <w:right w:val="double" w:sz="4" w:space="0" w:color="auto"/>
            </w:tcBorders>
            <w:shd w:val="clear" w:color="000000" w:fill="FFFFFF"/>
            <w:vAlign w:val="bottom"/>
            <w:hideMark/>
          </w:tcPr>
          <w:p w14:paraId="06E4EA66" w14:textId="77777777" w:rsidR="000B79F7" w:rsidRPr="00F35BB0" w:rsidRDefault="000B79F7" w:rsidP="000B79F7">
            <w:pPr>
              <w:jc w:val="left"/>
              <w:rPr>
                <w:color w:val="000000"/>
                <w:sz w:val="20"/>
                <w:szCs w:val="20"/>
              </w:rPr>
            </w:pPr>
            <w:r>
              <w:rPr>
                <w:color w:val="000000"/>
                <w:sz w:val="20"/>
                <w:szCs w:val="20"/>
              </w:rPr>
              <w:t>Not applicable</w:t>
            </w:r>
          </w:p>
        </w:tc>
        <w:tc>
          <w:tcPr>
            <w:tcW w:w="2422" w:type="dxa"/>
            <w:tcBorders>
              <w:left w:val="double" w:sz="4" w:space="0" w:color="auto"/>
              <w:right w:val="double" w:sz="4" w:space="0" w:color="auto"/>
            </w:tcBorders>
            <w:shd w:val="clear" w:color="auto" w:fill="auto"/>
            <w:vAlign w:val="bottom"/>
            <w:hideMark/>
          </w:tcPr>
          <w:p w14:paraId="17010BCC" w14:textId="77777777" w:rsidR="000B79F7" w:rsidRPr="00F35BB0" w:rsidRDefault="000B79F7" w:rsidP="000B79F7">
            <w:pPr>
              <w:jc w:val="left"/>
              <w:rPr>
                <w:color w:val="000000"/>
                <w:sz w:val="20"/>
                <w:szCs w:val="20"/>
              </w:rPr>
            </w:pPr>
            <w:r w:rsidRPr="00F35BB0">
              <w:rPr>
                <w:color w:val="000000"/>
                <w:sz w:val="20"/>
                <w:szCs w:val="20"/>
              </w:rPr>
              <w:t>Cost-Share BMP Implementation</w:t>
            </w:r>
          </w:p>
        </w:tc>
        <w:tc>
          <w:tcPr>
            <w:tcW w:w="2070" w:type="dxa"/>
            <w:tcBorders>
              <w:left w:val="double" w:sz="4" w:space="0" w:color="auto"/>
              <w:right w:val="double" w:sz="4" w:space="0" w:color="auto"/>
            </w:tcBorders>
            <w:shd w:val="clear" w:color="auto" w:fill="auto"/>
            <w:vAlign w:val="bottom"/>
            <w:hideMark/>
          </w:tcPr>
          <w:p w14:paraId="1E2E4231" w14:textId="77777777" w:rsidR="000B79F7" w:rsidRPr="00F35BB0" w:rsidRDefault="000B79F7" w:rsidP="000B79F7">
            <w:pPr>
              <w:jc w:val="left"/>
              <w:rPr>
                <w:color w:val="000000"/>
                <w:sz w:val="20"/>
                <w:szCs w:val="20"/>
              </w:rPr>
            </w:pPr>
            <w:r w:rsidRPr="00F35BB0">
              <w:rPr>
                <w:color w:val="000000"/>
                <w:sz w:val="20"/>
                <w:szCs w:val="20"/>
              </w:rPr>
              <w:t>FDACS</w:t>
            </w:r>
          </w:p>
        </w:tc>
        <w:tc>
          <w:tcPr>
            <w:tcW w:w="1980" w:type="dxa"/>
            <w:tcBorders>
              <w:left w:val="double" w:sz="4" w:space="0" w:color="auto"/>
              <w:right w:val="double" w:sz="4" w:space="0" w:color="auto"/>
            </w:tcBorders>
            <w:shd w:val="clear" w:color="auto" w:fill="auto"/>
            <w:vAlign w:val="bottom"/>
            <w:hideMark/>
          </w:tcPr>
          <w:p w14:paraId="6FAE044D" w14:textId="77777777" w:rsidR="000B79F7" w:rsidRPr="00F35BB0" w:rsidRDefault="000B79F7" w:rsidP="000B79F7">
            <w:pPr>
              <w:jc w:val="left"/>
              <w:rPr>
                <w:color w:val="000000"/>
                <w:sz w:val="20"/>
                <w:szCs w:val="20"/>
              </w:rPr>
            </w:pPr>
            <w:r w:rsidRPr="00F35BB0">
              <w:rPr>
                <w:color w:val="000000"/>
                <w:sz w:val="20"/>
                <w:szCs w:val="20"/>
              </w:rPr>
              <w:t>Implementation of cost-share BMPs.</w:t>
            </w:r>
          </w:p>
        </w:tc>
        <w:tc>
          <w:tcPr>
            <w:tcW w:w="1334" w:type="dxa"/>
            <w:tcBorders>
              <w:left w:val="double" w:sz="4" w:space="0" w:color="auto"/>
              <w:right w:val="double" w:sz="4" w:space="0" w:color="auto"/>
            </w:tcBorders>
            <w:shd w:val="clear" w:color="auto" w:fill="auto"/>
            <w:vAlign w:val="bottom"/>
            <w:hideMark/>
          </w:tcPr>
          <w:p w14:paraId="01E7E826" w14:textId="77777777" w:rsidR="000B79F7" w:rsidRPr="00F35BB0" w:rsidRDefault="000B79F7" w:rsidP="000B79F7">
            <w:pPr>
              <w:jc w:val="left"/>
              <w:rPr>
                <w:color w:val="000000"/>
                <w:sz w:val="20"/>
                <w:szCs w:val="20"/>
              </w:rPr>
            </w:pPr>
            <w:r w:rsidRPr="00F35BB0">
              <w:rPr>
                <w:color w:val="000000"/>
                <w:sz w:val="20"/>
                <w:szCs w:val="20"/>
              </w:rPr>
              <w:t>Started, Completed, Ongoing</w:t>
            </w:r>
          </w:p>
        </w:tc>
        <w:tc>
          <w:tcPr>
            <w:tcW w:w="1456" w:type="dxa"/>
            <w:tcBorders>
              <w:left w:val="double" w:sz="4" w:space="0" w:color="auto"/>
            </w:tcBorders>
            <w:shd w:val="clear" w:color="auto" w:fill="auto"/>
            <w:vAlign w:val="bottom"/>
            <w:hideMark/>
          </w:tcPr>
          <w:p w14:paraId="38C1BC1E" w14:textId="77777777" w:rsidR="000B79F7" w:rsidRPr="00F35BB0" w:rsidRDefault="000B79F7" w:rsidP="000B79F7">
            <w:pPr>
              <w:jc w:val="left"/>
              <w:rPr>
                <w:color w:val="000000"/>
                <w:sz w:val="20"/>
                <w:szCs w:val="20"/>
              </w:rPr>
            </w:pPr>
            <w:r w:rsidRPr="00F35BB0">
              <w:rPr>
                <w:color w:val="000000"/>
                <w:sz w:val="20"/>
                <w:szCs w:val="20"/>
              </w:rPr>
              <w:t>0.28</w:t>
            </w:r>
          </w:p>
        </w:tc>
      </w:tr>
      <w:tr w:rsidR="000B79F7" w:rsidRPr="00F35BB0" w14:paraId="029E46EA" w14:textId="77777777" w:rsidTr="00DE4586">
        <w:trPr>
          <w:cantSplit/>
          <w:trHeight w:val="65"/>
          <w:jc w:val="center"/>
        </w:trPr>
        <w:tc>
          <w:tcPr>
            <w:tcW w:w="1253" w:type="dxa"/>
            <w:tcBorders>
              <w:bottom w:val="double" w:sz="4" w:space="0" w:color="auto"/>
              <w:right w:val="double" w:sz="4" w:space="0" w:color="auto"/>
            </w:tcBorders>
            <w:shd w:val="clear" w:color="auto" w:fill="DAEEF3" w:themeFill="accent5" w:themeFillTint="33"/>
            <w:vAlign w:val="bottom"/>
            <w:hideMark/>
          </w:tcPr>
          <w:p w14:paraId="5E01BFC2" w14:textId="77777777" w:rsidR="000B79F7" w:rsidRPr="007F6891" w:rsidRDefault="000B79F7" w:rsidP="00F35BB0">
            <w:pPr>
              <w:jc w:val="left"/>
              <w:rPr>
                <w:b/>
                <w:bCs/>
                <w:color w:val="000000"/>
                <w:sz w:val="20"/>
                <w:szCs w:val="20"/>
              </w:rPr>
            </w:pPr>
            <w:r w:rsidRPr="007F6891">
              <w:rPr>
                <w:b/>
                <w:bCs/>
                <w:color w:val="000000"/>
                <w:sz w:val="20"/>
                <w:szCs w:val="20"/>
              </w:rPr>
              <w:t>TOTAL</w:t>
            </w:r>
          </w:p>
        </w:tc>
        <w:tc>
          <w:tcPr>
            <w:tcW w:w="2422" w:type="dxa"/>
            <w:tcBorders>
              <w:left w:val="double" w:sz="4" w:space="0" w:color="auto"/>
              <w:bottom w:val="double" w:sz="4" w:space="0" w:color="auto"/>
              <w:right w:val="double" w:sz="4" w:space="0" w:color="auto"/>
            </w:tcBorders>
            <w:shd w:val="clear" w:color="auto" w:fill="DAEEF3" w:themeFill="accent5" w:themeFillTint="33"/>
            <w:vAlign w:val="bottom"/>
            <w:hideMark/>
          </w:tcPr>
          <w:p w14:paraId="04265E9B" w14:textId="77777777" w:rsidR="000B79F7" w:rsidRPr="007F6891" w:rsidRDefault="000B79F7" w:rsidP="00F35BB0">
            <w:pPr>
              <w:jc w:val="left"/>
              <w:rPr>
                <w:b/>
                <w:bCs/>
                <w:color w:val="000000"/>
                <w:sz w:val="20"/>
                <w:szCs w:val="20"/>
              </w:rPr>
            </w:pPr>
            <w:r w:rsidRPr="007F6891">
              <w:rPr>
                <w:b/>
                <w:bCs/>
                <w:color w:val="000000"/>
                <w:sz w:val="20"/>
                <w:szCs w:val="20"/>
              </w:rPr>
              <w:t>N/A</w:t>
            </w:r>
          </w:p>
        </w:tc>
        <w:tc>
          <w:tcPr>
            <w:tcW w:w="2070" w:type="dxa"/>
            <w:tcBorders>
              <w:left w:val="double" w:sz="4" w:space="0" w:color="auto"/>
              <w:bottom w:val="double" w:sz="4" w:space="0" w:color="auto"/>
              <w:right w:val="double" w:sz="4" w:space="0" w:color="auto"/>
            </w:tcBorders>
            <w:shd w:val="clear" w:color="auto" w:fill="DAEEF3" w:themeFill="accent5" w:themeFillTint="33"/>
            <w:vAlign w:val="bottom"/>
            <w:hideMark/>
          </w:tcPr>
          <w:p w14:paraId="4F080DB7" w14:textId="77777777" w:rsidR="000B79F7" w:rsidRPr="007F6891" w:rsidRDefault="000B79F7" w:rsidP="00F35BB0">
            <w:pPr>
              <w:jc w:val="left"/>
              <w:rPr>
                <w:b/>
                <w:bCs/>
                <w:color w:val="000000"/>
                <w:sz w:val="20"/>
                <w:szCs w:val="20"/>
              </w:rPr>
            </w:pPr>
            <w:r w:rsidRPr="007F6891">
              <w:rPr>
                <w:b/>
                <w:bCs/>
                <w:color w:val="000000"/>
                <w:sz w:val="20"/>
                <w:szCs w:val="20"/>
              </w:rPr>
              <w:t>N/A</w:t>
            </w:r>
          </w:p>
        </w:tc>
        <w:tc>
          <w:tcPr>
            <w:tcW w:w="1980" w:type="dxa"/>
            <w:tcBorders>
              <w:left w:val="double" w:sz="4" w:space="0" w:color="auto"/>
              <w:bottom w:val="double" w:sz="4" w:space="0" w:color="auto"/>
              <w:right w:val="double" w:sz="4" w:space="0" w:color="auto"/>
            </w:tcBorders>
            <w:shd w:val="clear" w:color="auto" w:fill="DAEEF3" w:themeFill="accent5" w:themeFillTint="33"/>
            <w:vAlign w:val="bottom"/>
            <w:hideMark/>
          </w:tcPr>
          <w:p w14:paraId="0303022C" w14:textId="77777777" w:rsidR="000B79F7" w:rsidRPr="007F6891" w:rsidRDefault="000B79F7" w:rsidP="00F35BB0">
            <w:pPr>
              <w:jc w:val="left"/>
              <w:rPr>
                <w:b/>
                <w:bCs/>
                <w:color w:val="000000"/>
                <w:sz w:val="20"/>
                <w:szCs w:val="20"/>
              </w:rPr>
            </w:pPr>
            <w:r w:rsidRPr="007F6891">
              <w:rPr>
                <w:b/>
                <w:bCs/>
                <w:color w:val="000000"/>
                <w:sz w:val="20"/>
                <w:szCs w:val="20"/>
              </w:rPr>
              <w:t>N/A</w:t>
            </w:r>
          </w:p>
        </w:tc>
        <w:tc>
          <w:tcPr>
            <w:tcW w:w="1334" w:type="dxa"/>
            <w:tcBorders>
              <w:left w:val="double" w:sz="4" w:space="0" w:color="auto"/>
              <w:bottom w:val="double" w:sz="4" w:space="0" w:color="auto"/>
              <w:right w:val="double" w:sz="4" w:space="0" w:color="auto"/>
            </w:tcBorders>
            <w:shd w:val="clear" w:color="auto" w:fill="DAEEF3" w:themeFill="accent5" w:themeFillTint="33"/>
            <w:vAlign w:val="bottom"/>
            <w:hideMark/>
          </w:tcPr>
          <w:p w14:paraId="2576F98C" w14:textId="77777777" w:rsidR="000B79F7" w:rsidRPr="007F6891" w:rsidRDefault="000B79F7" w:rsidP="00F35BB0">
            <w:pPr>
              <w:jc w:val="left"/>
              <w:rPr>
                <w:b/>
                <w:bCs/>
                <w:color w:val="000000"/>
                <w:sz w:val="20"/>
                <w:szCs w:val="20"/>
              </w:rPr>
            </w:pPr>
            <w:r w:rsidRPr="007F6891">
              <w:rPr>
                <w:b/>
                <w:bCs/>
                <w:color w:val="000000"/>
                <w:sz w:val="20"/>
                <w:szCs w:val="20"/>
              </w:rPr>
              <w:t>N/A</w:t>
            </w:r>
          </w:p>
        </w:tc>
        <w:tc>
          <w:tcPr>
            <w:tcW w:w="1456" w:type="dxa"/>
            <w:tcBorders>
              <w:left w:val="double" w:sz="4" w:space="0" w:color="auto"/>
              <w:bottom w:val="double" w:sz="4" w:space="0" w:color="auto"/>
            </w:tcBorders>
            <w:shd w:val="clear" w:color="auto" w:fill="DAEEF3" w:themeFill="accent5" w:themeFillTint="33"/>
            <w:vAlign w:val="bottom"/>
            <w:hideMark/>
          </w:tcPr>
          <w:p w14:paraId="6050461A" w14:textId="77777777" w:rsidR="000B79F7" w:rsidRPr="007F6891" w:rsidRDefault="000B79F7" w:rsidP="00F35BB0">
            <w:pPr>
              <w:jc w:val="left"/>
              <w:rPr>
                <w:b/>
                <w:bCs/>
                <w:color w:val="000000"/>
                <w:sz w:val="20"/>
                <w:szCs w:val="20"/>
              </w:rPr>
            </w:pPr>
            <w:r w:rsidRPr="007F6891">
              <w:rPr>
                <w:b/>
                <w:bCs/>
                <w:color w:val="000000"/>
                <w:sz w:val="20"/>
                <w:szCs w:val="20"/>
              </w:rPr>
              <w:t>11.52</w:t>
            </w:r>
          </w:p>
        </w:tc>
      </w:tr>
    </w:tbl>
    <w:p w14:paraId="0D132EF7" w14:textId="77777777" w:rsidR="00F35BB0" w:rsidRDefault="00F35BB0" w:rsidP="003C59BD">
      <w:pPr>
        <w:pStyle w:val="Bodytextreduced"/>
      </w:pPr>
    </w:p>
    <w:p w14:paraId="33FD76CD" w14:textId="77777777" w:rsidR="00B81A3B" w:rsidRDefault="00B81A3B" w:rsidP="00974ADF">
      <w:pPr>
        <w:pStyle w:val="Tableheading"/>
      </w:pPr>
      <w:bookmarkStart w:id="11" w:name="_Toc397605292"/>
      <w:r>
        <w:t>Table ES-3:  Lake Istokpoga Sub-watershed Projects</w:t>
      </w:r>
      <w:bookmarkEnd w:id="11"/>
    </w:p>
    <w:tbl>
      <w:tblPr>
        <w:tblW w:w="1080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732"/>
        <w:gridCol w:w="2048"/>
        <w:gridCol w:w="1890"/>
        <w:gridCol w:w="2504"/>
        <w:gridCol w:w="1170"/>
        <w:gridCol w:w="1456"/>
      </w:tblGrid>
      <w:tr w:rsidR="000B79F7" w:rsidRPr="00F35BB0" w14:paraId="26F6BBC7" w14:textId="77777777" w:rsidTr="00DE4586">
        <w:trPr>
          <w:cantSplit/>
          <w:trHeight w:val="50"/>
          <w:tblHeader/>
          <w:jc w:val="center"/>
        </w:trPr>
        <w:tc>
          <w:tcPr>
            <w:tcW w:w="1732" w:type="dxa"/>
            <w:tcBorders>
              <w:top w:val="double" w:sz="4" w:space="0" w:color="auto"/>
              <w:bottom w:val="double" w:sz="4" w:space="0" w:color="auto"/>
              <w:right w:val="double" w:sz="4" w:space="0" w:color="auto"/>
            </w:tcBorders>
            <w:shd w:val="clear" w:color="auto" w:fill="DAEEF3" w:themeFill="accent5" w:themeFillTint="33"/>
            <w:vAlign w:val="bottom"/>
            <w:hideMark/>
          </w:tcPr>
          <w:p w14:paraId="1DC3625E" w14:textId="77777777" w:rsidR="000B79F7" w:rsidRPr="00F35BB0" w:rsidRDefault="000B79F7" w:rsidP="00F35BB0">
            <w:pPr>
              <w:jc w:val="center"/>
              <w:rPr>
                <w:b/>
                <w:bCs/>
                <w:color w:val="000000"/>
                <w:sz w:val="20"/>
                <w:szCs w:val="20"/>
              </w:rPr>
            </w:pPr>
            <w:r w:rsidRPr="00F35BB0">
              <w:rPr>
                <w:b/>
                <w:bCs/>
                <w:color w:val="000000"/>
                <w:sz w:val="20"/>
                <w:szCs w:val="20"/>
              </w:rPr>
              <w:t>Project Number</w:t>
            </w:r>
          </w:p>
        </w:tc>
        <w:tc>
          <w:tcPr>
            <w:tcW w:w="2048"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6BA17AD0" w14:textId="77777777" w:rsidR="000B79F7" w:rsidRPr="00F35BB0" w:rsidRDefault="000B79F7" w:rsidP="00F35BB0">
            <w:pPr>
              <w:jc w:val="center"/>
              <w:rPr>
                <w:b/>
                <w:bCs/>
                <w:color w:val="000000"/>
                <w:sz w:val="20"/>
                <w:szCs w:val="20"/>
              </w:rPr>
            </w:pPr>
            <w:r w:rsidRPr="00F35BB0">
              <w:rPr>
                <w:b/>
                <w:bCs/>
                <w:color w:val="000000"/>
                <w:sz w:val="20"/>
                <w:szCs w:val="20"/>
              </w:rPr>
              <w:t>Project Name</w:t>
            </w:r>
          </w:p>
        </w:tc>
        <w:tc>
          <w:tcPr>
            <w:tcW w:w="189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2CF16AC6" w14:textId="77777777" w:rsidR="000B79F7" w:rsidRPr="00F35BB0" w:rsidRDefault="000B79F7" w:rsidP="00F35BB0">
            <w:pPr>
              <w:jc w:val="center"/>
              <w:rPr>
                <w:b/>
                <w:bCs/>
                <w:color w:val="000000"/>
                <w:sz w:val="20"/>
                <w:szCs w:val="20"/>
              </w:rPr>
            </w:pPr>
            <w:r w:rsidRPr="00F35BB0">
              <w:rPr>
                <w:b/>
                <w:bCs/>
                <w:color w:val="000000"/>
                <w:sz w:val="20"/>
                <w:szCs w:val="20"/>
              </w:rPr>
              <w:t>Lead Entity/ Partners</w:t>
            </w:r>
          </w:p>
        </w:tc>
        <w:tc>
          <w:tcPr>
            <w:tcW w:w="2504"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4499EAB2" w14:textId="77777777" w:rsidR="000B79F7" w:rsidRPr="00F35BB0" w:rsidRDefault="000B79F7" w:rsidP="00F35BB0">
            <w:pPr>
              <w:jc w:val="center"/>
              <w:rPr>
                <w:b/>
                <w:bCs/>
                <w:color w:val="000000"/>
                <w:sz w:val="20"/>
                <w:szCs w:val="20"/>
              </w:rPr>
            </w:pPr>
            <w:r w:rsidRPr="00F35BB0">
              <w:rPr>
                <w:b/>
                <w:bCs/>
                <w:color w:val="000000"/>
                <w:sz w:val="20"/>
                <w:szCs w:val="20"/>
              </w:rPr>
              <w:t>Type</w:t>
            </w:r>
          </w:p>
        </w:tc>
        <w:tc>
          <w:tcPr>
            <w:tcW w:w="117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5FCD946A" w14:textId="77777777" w:rsidR="000B79F7" w:rsidRPr="00F35BB0" w:rsidRDefault="000B79F7" w:rsidP="00F35BB0">
            <w:pPr>
              <w:jc w:val="center"/>
              <w:rPr>
                <w:b/>
                <w:bCs/>
                <w:color w:val="000000"/>
                <w:sz w:val="20"/>
                <w:szCs w:val="20"/>
              </w:rPr>
            </w:pPr>
            <w:r w:rsidRPr="00F35BB0">
              <w:rPr>
                <w:b/>
                <w:bCs/>
                <w:color w:val="000000"/>
                <w:sz w:val="20"/>
                <w:szCs w:val="20"/>
              </w:rPr>
              <w:t>Status</w:t>
            </w:r>
          </w:p>
        </w:tc>
        <w:tc>
          <w:tcPr>
            <w:tcW w:w="1456" w:type="dxa"/>
            <w:tcBorders>
              <w:top w:val="double" w:sz="4" w:space="0" w:color="auto"/>
              <w:left w:val="double" w:sz="4" w:space="0" w:color="auto"/>
              <w:bottom w:val="double" w:sz="4" w:space="0" w:color="auto"/>
            </w:tcBorders>
            <w:shd w:val="clear" w:color="auto" w:fill="DAEEF3" w:themeFill="accent5" w:themeFillTint="33"/>
            <w:vAlign w:val="bottom"/>
            <w:hideMark/>
          </w:tcPr>
          <w:p w14:paraId="6CC399F8" w14:textId="77777777" w:rsidR="000B79F7" w:rsidRPr="00F35BB0" w:rsidRDefault="000B79F7" w:rsidP="00F35BB0">
            <w:pPr>
              <w:jc w:val="center"/>
              <w:rPr>
                <w:b/>
                <w:bCs/>
                <w:color w:val="000000"/>
                <w:sz w:val="20"/>
                <w:szCs w:val="20"/>
              </w:rPr>
            </w:pPr>
            <w:r w:rsidRPr="00F35BB0">
              <w:rPr>
                <w:b/>
                <w:bCs/>
                <w:color w:val="000000"/>
                <w:sz w:val="20"/>
                <w:szCs w:val="20"/>
              </w:rPr>
              <w:t>TP Reduction (MT/yr)</w:t>
            </w:r>
          </w:p>
        </w:tc>
      </w:tr>
      <w:tr w:rsidR="000B79F7" w:rsidRPr="00F35BB0" w14:paraId="3B559341" w14:textId="77777777" w:rsidTr="00DE4586">
        <w:trPr>
          <w:cantSplit/>
          <w:trHeight w:val="50"/>
          <w:jc w:val="center"/>
        </w:trPr>
        <w:tc>
          <w:tcPr>
            <w:tcW w:w="1732" w:type="dxa"/>
            <w:tcBorders>
              <w:top w:val="double" w:sz="4" w:space="0" w:color="auto"/>
              <w:right w:val="double" w:sz="4" w:space="0" w:color="auto"/>
            </w:tcBorders>
            <w:shd w:val="clear" w:color="000000" w:fill="FFFFFF"/>
            <w:vAlign w:val="bottom"/>
            <w:hideMark/>
          </w:tcPr>
          <w:p w14:paraId="628E7E5C" w14:textId="77777777" w:rsidR="000B79F7" w:rsidRPr="00F35BB0" w:rsidRDefault="000B79F7" w:rsidP="00F35BB0">
            <w:pPr>
              <w:jc w:val="left"/>
              <w:rPr>
                <w:color w:val="000000"/>
                <w:sz w:val="20"/>
                <w:szCs w:val="20"/>
              </w:rPr>
            </w:pPr>
            <w:r w:rsidRPr="00F35BB0">
              <w:rPr>
                <w:color w:val="000000"/>
                <w:sz w:val="20"/>
                <w:szCs w:val="20"/>
              </w:rPr>
              <w:t>SFWMD-11</w:t>
            </w:r>
          </w:p>
        </w:tc>
        <w:tc>
          <w:tcPr>
            <w:tcW w:w="2048" w:type="dxa"/>
            <w:tcBorders>
              <w:top w:val="double" w:sz="4" w:space="0" w:color="auto"/>
              <w:left w:val="double" w:sz="4" w:space="0" w:color="auto"/>
              <w:right w:val="double" w:sz="4" w:space="0" w:color="auto"/>
            </w:tcBorders>
            <w:shd w:val="clear" w:color="000000" w:fill="FFFFFF"/>
            <w:vAlign w:val="bottom"/>
            <w:hideMark/>
          </w:tcPr>
          <w:p w14:paraId="0F926AB0" w14:textId="77777777" w:rsidR="000B79F7" w:rsidRPr="00F35BB0" w:rsidRDefault="000B79F7" w:rsidP="00F35BB0">
            <w:pPr>
              <w:jc w:val="left"/>
              <w:rPr>
                <w:color w:val="000000"/>
                <w:sz w:val="20"/>
                <w:szCs w:val="20"/>
              </w:rPr>
            </w:pPr>
            <w:r w:rsidRPr="00F35BB0">
              <w:rPr>
                <w:color w:val="000000"/>
                <w:sz w:val="20"/>
                <w:szCs w:val="20"/>
              </w:rPr>
              <w:t>Rafter T Ranch</w:t>
            </w:r>
          </w:p>
        </w:tc>
        <w:tc>
          <w:tcPr>
            <w:tcW w:w="1890" w:type="dxa"/>
            <w:tcBorders>
              <w:top w:val="double" w:sz="4" w:space="0" w:color="auto"/>
              <w:left w:val="double" w:sz="4" w:space="0" w:color="auto"/>
              <w:right w:val="double" w:sz="4" w:space="0" w:color="auto"/>
            </w:tcBorders>
            <w:shd w:val="clear" w:color="000000" w:fill="FFFFFF"/>
            <w:vAlign w:val="bottom"/>
            <w:hideMark/>
          </w:tcPr>
          <w:p w14:paraId="7F139E8D" w14:textId="77777777" w:rsidR="000B79F7" w:rsidRPr="00F35BB0" w:rsidRDefault="000B79F7" w:rsidP="00F35BB0">
            <w:pPr>
              <w:jc w:val="left"/>
              <w:rPr>
                <w:color w:val="000000"/>
                <w:sz w:val="20"/>
                <w:szCs w:val="20"/>
              </w:rPr>
            </w:pPr>
            <w:r w:rsidRPr="00F35BB0">
              <w:rPr>
                <w:color w:val="000000"/>
                <w:sz w:val="20"/>
                <w:szCs w:val="20"/>
              </w:rPr>
              <w:t>SFWMD</w:t>
            </w:r>
          </w:p>
        </w:tc>
        <w:tc>
          <w:tcPr>
            <w:tcW w:w="2504" w:type="dxa"/>
            <w:tcBorders>
              <w:top w:val="double" w:sz="4" w:space="0" w:color="auto"/>
              <w:left w:val="double" w:sz="4" w:space="0" w:color="auto"/>
              <w:right w:val="double" w:sz="4" w:space="0" w:color="auto"/>
            </w:tcBorders>
            <w:shd w:val="clear" w:color="000000" w:fill="FFFFFF"/>
            <w:vAlign w:val="bottom"/>
            <w:hideMark/>
          </w:tcPr>
          <w:p w14:paraId="2EB68567" w14:textId="77777777" w:rsidR="000B79F7" w:rsidRPr="00F35BB0" w:rsidRDefault="000B79F7" w:rsidP="00F35BB0">
            <w:pPr>
              <w:jc w:val="left"/>
              <w:rPr>
                <w:color w:val="000000"/>
                <w:sz w:val="20"/>
                <w:szCs w:val="20"/>
              </w:rPr>
            </w:pPr>
            <w:r w:rsidRPr="00F35BB0">
              <w:rPr>
                <w:color w:val="000000"/>
                <w:sz w:val="20"/>
                <w:szCs w:val="20"/>
              </w:rPr>
              <w:t>DWM</w:t>
            </w:r>
          </w:p>
        </w:tc>
        <w:tc>
          <w:tcPr>
            <w:tcW w:w="1170" w:type="dxa"/>
            <w:tcBorders>
              <w:top w:val="double" w:sz="4" w:space="0" w:color="auto"/>
              <w:left w:val="double" w:sz="4" w:space="0" w:color="auto"/>
              <w:right w:val="double" w:sz="4" w:space="0" w:color="auto"/>
            </w:tcBorders>
            <w:shd w:val="clear" w:color="000000" w:fill="FFFFFF"/>
            <w:vAlign w:val="bottom"/>
            <w:hideMark/>
          </w:tcPr>
          <w:p w14:paraId="2B2895C3" w14:textId="77777777" w:rsidR="000B79F7" w:rsidRPr="00F35BB0" w:rsidRDefault="000B79F7" w:rsidP="00F35BB0">
            <w:pPr>
              <w:jc w:val="left"/>
              <w:rPr>
                <w:color w:val="000000"/>
                <w:sz w:val="20"/>
                <w:szCs w:val="20"/>
              </w:rPr>
            </w:pPr>
            <w:r w:rsidRPr="00F35BB0">
              <w:rPr>
                <w:color w:val="000000"/>
                <w:sz w:val="20"/>
                <w:szCs w:val="20"/>
              </w:rPr>
              <w:t>Operational</w:t>
            </w:r>
          </w:p>
        </w:tc>
        <w:tc>
          <w:tcPr>
            <w:tcW w:w="1456" w:type="dxa"/>
            <w:tcBorders>
              <w:top w:val="double" w:sz="4" w:space="0" w:color="auto"/>
              <w:left w:val="double" w:sz="4" w:space="0" w:color="auto"/>
            </w:tcBorders>
            <w:shd w:val="clear" w:color="000000" w:fill="FFFFFF"/>
            <w:vAlign w:val="bottom"/>
            <w:hideMark/>
          </w:tcPr>
          <w:p w14:paraId="4F062F68" w14:textId="77777777" w:rsidR="000B79F7" w:rsidRPr="00F35BB0" w:rsidRDefault="000B79F7" w:rsidP="00F35BB0">
            <w:pPr>
              <w:jc w:val="left"/>
              <w:rPr>
                <w:color w:val="000000"/>
                <w:sz w:val="20"/>
                <w:szCs w:val="20"/>
              </w:rPr>
            </w:pPr>
            <w:r w:rsidRPr="00F35BB0">
              <w:rPr>
                <w:color w:val="000000"/>
                <w:sz w:val="20"/>
                <w:szCs w:val="20"/>
              </w:rPr>
              <w:t>0.09</w:t>
            </w:r>
          </w:p>
        </w:tc>
      </w:tr>
      <w:tr w:rsidR="000B79F7" w:rsidRPr="00F35BB0" w14:paraId="795AEA60" w14:textId="77777777" w:rsidTr="00DE4586">
        <w:trPr>
          <w:cantSplit/>
          <w:trHeight w:val="65"/>
          <w:jc w:val="center"/>
        </w:trPr>
        <w:tc>
          <w:tcPr>
            <w:tcW w:w="1732" w:type="dxa"/>
            <w:tcBorders>
              <w:right w:val="double" w:sz="4" w:space="0" w:color="auto"/>
            </w:tcBorders>
            <w:shd w:val="clear" w:color="000000" w:fill="FFFFFF"/>
            <w:vAlign w:val="bottom"/>
            <w:hideMark/>
          </w:tcPr>
          <w:p w14:paraId="5CFF02B9" w14:textId="77777777" w:rsidR="000B79F7" w:rsidRPr="00F35BB0" w:rsidRDefault="000B79F7" w:rsidP="00F35BB0">
            <w:pPr>
              <w:jc w:val="left"/>
              <w:rPr>
                <w:color w:val="000000"/>
                <w:sz w:val="20"/>
                <w:szCs w:val="20"/>
              </w:rPr>
            </w:pPr>
            <w:r w:rsidRPr="00F35BB0">
              <w:rPr>
                <w:color w:val="000000"/>
                <w:sz w:val="20"/>
                <w:szCs w:val="20"/>
              </w:rPr>
              <w:t>AP-1, AP-2, AP-3, SEB-1, SEB-2, HC-3, HC-5, HC-6, PC-1</w:t>
            </w:r>
          </w:p>
        </w:tc>
        <w:tc>
          <w:tcPr>
            <w:tcW w:w="2048" w:type="dxa"/>
            <w:tcBorders>
              <w:left w:val="double" w:sz="4" w:space="0" w:color="auto"/>
              <w:right w:val="double" w:sz="4" w:space="0" w:color="auto"/>
            </w:tcBorders>
            <w:shd w:val="clear" w:color="auto" w:fill="auto"/>
            <w:vAlign w:val="bottom"/>
            <w:hideMark/>
          </w:tcPr>
          <w:p w14:paraId="3E185271" w14:textId="77777777" w:rsidR="000B79F7" w:rsidRPr="00F35BB0" w:rsidRDefault="000B79F7" w:rsidP="00F35BB0">
            <w:pPr>
              <w:jc w:val="left"/>
              <w:rPr>
                <w:color w:val="000000"/>
                <w:sz w:val="20"/>
                <w:szCs w:val="20"/>
              </w:rPr>
            </w:pPr>
            <w:r w:rsidRPr="00F35BB0">
              <w:rPr>
                <w:color w:val="000000"/>
                <w:sz w:val="20"/>
                <w:szCs w:val="20"/>
              </w:rPr>
              <w:t>Urban and Municipal BMPs</w:t>
            </w:r>
          </w:p>
        </w:tc>
        <w:tc>
          <w:tcPr>
            <w:tcW w:w="1890" w:type="dxa"/>
            <w:tcBorders>
              <w:left w:val="double" w:sz="4" w:space="0" w:color="auto"/>
              <w:right w:val="double" w:sz="4" w:space="0" w:color="auto"/>
            </w:tcBorders>
            <w:shd w:val="clear" w:color="auto" w:fill="auto"/>
            <w:vAlign w:val="bottom"/>
            <w:hideMark/>
          </w:tcPr>
          <w:p w14:paraId="461F8DB8" w14:textId="77777777" w:rsidR="000B79F7" w:rsidRPr="00F35BB0" w:rsidRDefault="000B79F7" w:rsidP="00F35BB0">
            <w:pPr>
              <w:jc w:val="left"/>
              <w:rPr>
                <w:color w:val="000000"/>
                <w:sz w:val="20"/>
                <w:szCs w:val="20"/>
              </w:rPr>
            </w:pPr>
            <w:r w:rsidRPr="00F35BB0">
              <w:rPr>
                <w:color w:val="000000"/>
                <w:sz w:val="20"/>
                <w:szCs w:val="20"/>
              </w:rPr>
              <w:t>Avon Park, Sebring, Highlands County, Polk County</w:t>
            </w:r>
          </w:p>
        </w:tc>
        <w:tc>
          <w:tcPr>
            <w:tcW w:w="2504" w:type="dxa"/>
            <w:tcBorders>
              <w:left w:val="double" w:sz="4" w:space="0" w:color="auto"/>
              <w:right w:val="double" w:sz="4" w:space="0" w:color="auto"/>
            </w:tcBorders>
            <w:shd w:val="clear" w:color="auto" w:fill="auto"/>
            <w:vAlign w:val="bottom"/>
            <w:hideMark/>
          </w:tcPr>
          <w:p w14:paraId="438CAF6C" w14:textId="77777777" w:rsidR="000B79F7" w:rsidRPr="00F35BB0" w:rsidRDefault="000B79F7" w:rsidP="00F35BB0">
            <w:pPr>
              <w:jc w:val="left"/>
              <w:rPr>
                <w:color w:val="000000"/>
                <w:sz w:val="20"/>
                <w:szCs w:val="20"/>
              </w:rPr>
            </w:pPr>
            <w:r w:rsidRPr="00F35BB0">
              <w:rPr>
                <w:color w:val="000000"/>
                <w:sz w:val="20"/>
                <w:szCs w:val="20"/>
              </w:rPr>
              <w:t>Public education, retention, wet detention, swales, alum injection</w:t>
            </w:r>
          </w:p>
        </w:tc>
        <w:tc>
          <w:tcPr>
            <w:tcW w:w="1170" w:type="dxa"/>
            <w:tcBorders>
              <w:left w:val="double" w:sz="4" w:space="0" w:color="auto"/>
              <w:right w:val="double" w:sz="4" w:space="0" w:color="auto"/>
            </w:tcBorders>
            <w:shd w:val="clear" w:color="auto" w:fill="auto"/>
            <w:vAlign w:val="bottom"/>
            <w:hideMark/>
          </w:tcPr>
          <w:p w14:paraId="0732AB70" w14:textId="77777777" w:rsidR="000B79F7" w:rsidRPr="00F35BB0" w:rsidRDefault="000B79F7" w:rsidP="00F35BB0">
            <w:pPr>
              <w:jc w:val="left"/>
              <w:rPr>
                <w:color w:val="000000"/>
                <w:sz w:val="20"/>
                <w:szCs w:val="20"/>
              </w:rPr>
            </w:pPr>
            <w:r w:rsidRPr="00F35BB0">
              <w:rPr>
                <w:color w:val="000000"/>
                <w:sz w:val="20"/>
                <w:szCs w:val="20"/>
              </w:rPr>
              <w:t xml:space="preserve">Started, Completed, Ongoing, </w:t>
            </w:r>
          </w:p>
        </w:tc>
        <w:tc>
          <w:tcPr>
            <w:tcW w:w="1456" w:type="dxa"/>
            <w:tcBorders>
              <w:left w:val="double" w:sz="4" w:space="0" w:color="auto"/>
            </w:tcBorders>
            <w:shd w:val="clear" w:color="auto" w:fill="auto"/>
            <w:vAlign w:val="bottom"/>
            <w:hideMark/>
          </w:tcPr>
          <w:p w14:paraId="3DE79C10" w14:textId="77777777" w:rsidR="000B79F7" w:rsidRPr="00F35BB0" w:rsidRDefault="000B79F7" w:rsidP="00F35BB0">
            <w:pPr>
              <w:jc w:val="left"/>
              <w:rPr>
                <w:color w:val="000000"/>
                <w:sz w:val="20"/>
                <w:szCs w:val="20"/>
              </w:rPr>
            </w:pPr>
            <w:r w:rsidRPr="00F35BB0">
              <w:rPr>
                <w:color w:val="000000"/>
                <w:sz w:val="20"/>
                <w:szCs w:val="20"/>
              </w:rPr>
              <w:t>0.25</w:t>
            </w:r>
          </w:p>
        </w:tc>
      </w:tr>
      <w:tr w:rsidR="000B79F7" w:rsidRPr="00F35BB0" w14:paraId="55385AD2" w14:textId="77777777" w:rsidTr="00DE4586">
        <w:trPr>
          <w:cantSplit/>
          <w:trHeight w:val="825"/>
          <w:jc w:val="center"/>
        </w:trPr>
        <w:tc>
          <w:tcPr>
            <w:tcW w:w="1732" w:type="dxa"/>
            <w:tcBorders>
              <w:right w:val="double" w:sz="4" w:space="0" w:color="auto"/>
            </w:tcBorders>
            <w:shd w:val="clear" w:color="000000" w:fill="FFFFFF"/>
            <w:vAlign w:val="bottom"/>
            <w:hideMark/>
          </w:tcPr>
          <w:p w14:paraId="2FDE598A" w14:textId="77777777" w:rsidR="000B79F7" w:rsidRPr="00F35BB0" w:rsidRDefault="000B79F7" w:rsidP="00F35BB0">
            <w:pPr>
              <w:jc w:val="left"/>
              <w:rPr>
                <w:color w:val="000000"/>
                <w:sz w:val="20"/>
                <w:szCs w:val="20"/>
              </w:rPr>
            </w:pPr>
            <w:r w:rsidRPr="00F35BB0">
              <w:rPr>
                <w:color w:val="000000"/>
                <w:sz w:val="20"/>
                <w:szCs w:val="20"/>
              </w:rPr>
              <w:t>SLID-1</w:t>
            </w:r>
          </w:p>
        </w:tc>
        <w:tc>
          <w:tcPr>
            <w:tcW w:w="2048" w:type="dxa"/>
            <w:tcBorders>
              <w:left w:val="double" w:sz="4" w:space="0" w:color="auto"/>
              <w:right w:val="double" w:sz="4" w:space="0" w:color="auto"/>
            </w:tcBorders>
            <w:shd w:val="clear" w:color="000000" w:fill="FFFFFF"/>
            <w:vAlign w:val="bottom"/>
            <w:hideMark/>
          </w:tcPr>
          <w:p w14:paraId="001DD5EF" w14:textId="77777777" w:rsidR="000B79F7" w:rsidRPr="00F35BB0" w:rsidRDefault="000B79F7" w:rsidP="000B79F7">
            <w:pPr>
              <w:jc w:val="left"/>
              <w:rPr>
                <w:color w:val="000000"/>
                <w:sz w:val="20"/>
                <w:szCs w:val="20"/>
              </w:rPr>
            </w:pPr>
            <w:r>
              <w:rPr>
                <w:color w:val="000000"/>
                <w:sz w:val="20"/>
                <w:szCs w:val="20"/>
              </w:rPr>
              <w:t xml:space="preserve">Spring Lake Improvement District </w:t>
            </w:r>
            <w:r w:rsidRPr="00F35BB0">
              <w:rPr>
                <w:color w:val="000000"/>
                <w:sz w:val="20"/>
                <w:szCs w:val="20"/>
              </w:rPr>
              <w:t>Improvements</w:t>
            </w:r>
          </w:p>
        </w:tc>
        <w:tc>
          <w:tcPr>
            <w:tcW w:w="1890" w:type="dxa"/>
            <w:tcBorders>
              <w:left w:val="double" w:sz="4" w:space="0" w:color="auto"/>
              <w:right w:val="double" w:sz="4" w:space="0" w:color="auto"/>
            </w:tcBorders>
            <w:shd w:val="clear" w:color="000000" w:fill="FFFFFF"/>
            <w:vAlign w:val="bottom"/>
            <w:hideMark/>
          </w:tcPr>
          <w:p w14:paraId="13A4DA4A" w14:textId="77777777" w:rsidR="000B79F7" w:rsidRPr="00F35BB0" w:rsidRDefault="000B79F7" w:rsidP="00F35BB0">
            <w:pPr>
              <w:jc w:val="left"/>
              <w:rPr>
                <w:color w:val="000000"/>
                <w:sz w:val="20"/>
                <w:szCs w:val="20"/>
              </w:rPr>
            </w:pPr>
            <w:r>
              <w:rPr>
                <w:color w:val="000000"/>
                <w:sz w:val="20"/>
                <w:szCs w:val="20"/>
              </w:rPr>
              <w:t>Spring Lake Improvement District</w:t>
            </w:r>
          </w:p>
        </w:tc>
        <w:tc>
          <w:tcPr>
            <w:tcW w:w="2504" w:type="dxa"/>
            <w:tcBorders>
              <w:left w:val="double" w:sz="4" w:space="0" w:color="auto"/>
              <w:right w:val="double" w:sz="4" w:space="0" w:color="auto"/>
            </w:tcBorders>
            <w:shd w:val="clear" w:color="000000" w:fill="FFFFFF"/>
            <w:vAlign w:val="bottom"/>
            <w:hideMark/>
          </w:tcPr>
          <w:p w14:paraId="3656FFA8" w14:textId="77777777" w:rsidR="000B79F7" w:rsidRPr="00F35BB0" w:rsidRDefault="00974ADF" w:rsidP="00F35BB0">
            <w:pPr>
              <w:jc w:val="left"/>
              <w:rPr>
                <w:color w:val="000000"/>
                <w:sz w:val="20"/>
                <w:szCs w:val="20"/>
              </w:rPr>
            </w:pPr>
            <w:r>
              <w:rPr>
                <w:color w:val="000000"/>
                <w:sz w:val="20"/>
                <w:szCs w:val="20"/>
              </w:rPr>
              <w:t>Above ground impoundment</w:t>
            </w:r>
          </w:p>
        </w:tc>
        <w:tc>
          <w:tcPr>
            <w:tcW w:w="1170" w:type="dxa"/>
            <w:tcBorders>
              <w:left w:val="double" w:sz="4" w:space="0" w:color="auto"/>
              <w:right w:val="double" w:sz="4" w:space="0" w:color="auto"/>
            </w:tcBorders>
            <w:shd w:val="clear" w:color="000000" w:fill="FFFFFF"/>
            <w:vAlign w:val="bottom"/>
            <w:hideMark/>
          </w:tcPr>
          <w:p w14:paraId="429AAFC5" w14:textId="77777777" w:rsidR="000B79F7" w:rsidRPr="00F35BB0" w:rsidRDefault="000B79F7" w:rsidP="00F35BB0">
            <w:pPr>
              <w:jc w:val="left"/>
              <w:rPr>
                <w:color w:val="000000"/>
                <w:sz w:val="20"/>
                <w:szCs w:val="20"/>
              </w:rPr>
            </w:pPr>
            <w:r w:rsidRPr="00F35BB0">
              <w:rPr>
                <w:color w:val="000000"/>
                <w:sz w:val="20"/>
                <w:szCs w:val="20"/>
              </w:rPr>
              <w:t>Planned, Funded</w:t>
            </w:r>
          </w:p>
        </w:tc>
        <w:tc>
          <w:tcPr>
            <w:tcW w:w="1456" w:type="dxa"/>
            <w:tcBorders>
              <w:left w:val="double" w:sz="4" w:space="0" w:color="auto"/>
            </w:tcBorders>
            <w:shd w:val="clear" w:color="auto" w:fill="auto"/>
            <w:noWrap/>
            <w:vAlign w:val="bottom"/>
            <w:hideMark/>
          </w:tcPr>
          <w:p w14:paraId="4355FF85" w14:textId="77777777" w:rsidR="000B79F7" w:rsidRPr="00F35BB0" w:rsidRDefault="000B79F7" w:rsidP="00F35BB0">
            <w:pPr>
              <w:jc w:val="left"/>
              <w:rPr>
                <w:color w:val="000000"/>
                <w:sz w:val="20"/>
                <w:szCs w:val="20"/>
              </w:rPr>
            </w:pPr>
            <w:r w:rsidRPr="00F35BB0">
              <w:rPr>
                <w:color w:val="000000"/>
                <w:sz w:val="20"/>
                <w:szCs w:val="20"/>
              </w:rPr>
              <w:t>0.00</w:t>
            </w:r>
          </w:p>
        </w:tc>
      </w:tr>
      <w:tr w:rsidR="000B79F7" w:rsidRPr="00F35BB0" w14:paraId="3479998C" w14:textId="77777777" w:rsidTr="00DE4586">
        <w:trPr>
          <w:cantSplit/>
          <w:trHeight w:val="65"/>
          <w:jc w:val="center"/>
        </w:trPr>
        <w:tc>
          <w:tcPr>
            <w:tcW w:w="1732" w:type="dxa"/>
            <w:tcBorders>
              <w:right w:val="double" w:sz="4" w:space="0" w:color="auto"/>
            </w:tcBorders>
            <w:shd w:val="clear" w:color="000000" w:fill="FFFFFF"/>
            <w:vAlign w:val="bottom"/>
            <w:hideMark/>
          </w:tcPr>
          <w:p w14:paraId="6E010B65" w14:textId="77777777" w:rsidR="000B79F7" w:rsidRPr="00F35BB0" w:rsidRDefault="000B79F7" w:rsidP="000B79F7">
            <w:pPr>
              <w:jc w:val="left"/>
              <w:rPr>
                <w:color w:val="000000"/>
                <w:sz w:val="20"/>
                <w:szCs w:val="20"/>
              </w:rPr>
            </w:pPr>
            <w:r w:rsidRPr="00364509">
              <w:rPr>
                <w:color w:val="000000"/>
                <w:sz w:val="20"/>
                <w:szCs w:val="20"/>
              </w:rPr>
              <w:t>N</w:t>
            </w:r>
            <w:r>
              <w:rPr>
                <w:color w:val="000000"/>
                <w:sz w:val="20"/>
                <w:szCs w:val="20"/>
              </w:rPr>
              <w:t>ot applicable</w:t>
            </w:r>
          </w:p>
        </w:tc>
        <w:tc>
          <w:tcPr>
            <w:tcW w:w="2048" w:type="dxa"/>
            <w:tcBorders>
              <w:left w:val="double" w:sz="4" w:space="0" w:color="auto"/>
              <w:right w:val="double" w:sz="4" w:space="0" w:color="auto"/>
            </w:tcBorders>
            <w:shd w:val="clear" w:color="auto" w:fill="auto"/>
            <w:vAlign w:val="bottom"/>
            <w:hideMark/>
          </w:tcPr>
          <w:p w14:paraId="391F0B1E" w14:textId="77777777" w:rsidR="000B79F7" w:rsidRPr="00F35BB0" w:rsidRDefault="000B79F7" w:rsidP="000B79F7">
            <w:pPr>
              <w:jc w:val="left"/>
              <w:rPr>
                <w:color w:val="000000"/>
                <w:sz w:val="20"/>
                <w:szCs w:val="20"/>
              </w:rPr>
            </w:pPr>
            <w:r w:rsidRPr="00F35BB0">
              <w:rPr>
                <w:color w:val="000000"/>
                <w:sz w:val="20"/>
                <w:szCs w:val="20"/>
              </w:rPr>
              <w:t>100% BMP Implementation</w:t>
            </w:r>
          </w:p>
        </w:tc>
        <w:tc>
          <w:tcPr>
            <w:tcW w:w="1890" w:type="dxa"/>
            <w:tcBorders>
              <w:left w:val="double" w:sz="4" w:space="0" w:color="auto"/>
              <w:right w:val="double" w:sz="4" w:space="0" w:color="auto"/>
            </w:tcBorders>
            <w:shd w:val="clear" w:color="auto" w:fill="auto"/>
            <w:vAlign w:val="bottom"/>
            <w:hideMark/>
          </w:tcPr>
          <w:p w14:paraId="76FA4740" w14:textId="77777777" w:rsidR="000B79F7" w:rsidRPr="00F35BB0" w:rsidRDefault="000B79F7" w:rsidP="000B79F7">
            <w:pPr>
              <w:jc w:val="left"/>
              <w:rPr>
                <w:color w:val="000000"/>
                <w:sz w:val="20"/>
                <w:szCs w:val="20"/>
              </w:rPr>
            </w:pPr>
            <w:r w:rsidRPr="00F35BB0">
              <w:rPr>
                <w:color w:val="000000"/>
                <w:sz w:val="20"/>
                <w:szCs w:val="20"/>
              </w:rPr>
              <w:t>FDACS</w:t>
            </w:r>
          </w:p>
        </w:tc>
        <w:tc>
          <w:tcPr>
            <w:tcW w:w="2504" w:type="dxa"/>
            <w:tcBorders>
              <w:left w:val="double" w:sz="4" w:space="0" w:color="auto"/>
              <w:right w:val="double" w:sz="4" w:space="0" w:color="auto"/>
            </w:tcBorders>
            <w:shd w:val="clear" w:color="auto" w:fill="auto"/>
            <w:vAlign w:val="bottom"/>
            <w:hideMark/>
          </w:tcPr>
          <w:p w14:paraId="7A8C5BC8" w14:textId="77777777" w:rsidR="000B79F7" w:rsidRPr="00F35BB0" w:rsidRDefault="000B79F7" w:rsidP="000B79F7">
            <w:pPr>
              <w:jc w:val="left"/>
              <w:rPr>
                <w:color w:val="000000"/>
                <w:sz w:val="20"/>
                <w:szCs w:val="20"/>
              </w:rPr>
            </w:pPr>
            <w:r w:rsidRPr="00F35BB0">
              <w:rPr>
                <w:color w:val="000000"/>
                <w:sz w:val="20"/>
                <w:szCs w:val="20"/>
              </w:rPr>
              <w:t>Implementation of BMPs on all agricultural lands without current NOI</w:t>
            </w:r>
            <w:r>
              <w:rPr>
                <w:color w:val="000000"/>
                <w:sz w:val="20"/>
                <w:szCs w:val="20"/>
              </w:rPr>
              <w:t>s</w:t>
            </w:r>
            <w:r w:rsidRPr="00F35BB0">
              <w:rPr>
                <w:color w:val="000000"/>
                <w:sz w:val="20"/>
                <w:szCs w:val="20"/>
              </w:rPr>
              <w:t>.</w:t>
            </w:r>
          </w:p>
        </w:tc>
        <w:tc>
          <w:tcPr>
            <w:tcW w:w="1170" w:type="dxa"/>
            <w:tcBorders>
              <w:left w:val="double" w:sz="4" w:space="0" w:color="auto"/>
              <w:right w:val="double" w:sz="4" w:space="0" w:color="auto"/>
            </w:tcBorders>
            <w:shd w:val="clear" w:color="auto" w:fill="auto"/>
            <w:vAlign w:val="bottom"/>
            <w:hideMark/>
          </w:tcPr>
          <w:p w14:paraId="75A9F978" w14:textId="77777777" w:rsidR="000B79F7" w:rsidRPr="00F35BB0" w:rsidRDefault="000B79F7" w:rsidP="000B79F7">
            <w:pPr>
              <w:jc w:val="left"/>
              <w:rPr>
                <w:color w:val="000000"/>
                <w:sz w:val="20"/>
                <w:szCs w:val="20"/>
              </w:rPr>
            </w:pPr>
            <w:r w:rsidRPr="00F35BB0">
              <w:rPr>
                <w:color w:val="000000"/>
                <w:sz w:val="20"/>
                <w:szCs w:val="20"/>
              </w:rPr>
              <w:t>Started, Completed, Ongoing</w:t>
            </w:r>
          </w:p>
        </w:tc>
        <w:tc>
          <w:tcPr>
            <w:tcW w:w="1456" w:type="dxa"/>
            <w:tcBorders>
              <w:left w:val="double" w:sz="4" w:space="0" w:color="auto"/>
            </w:tcBorders>
            <w:shd w:val="clear" w:color="auto" w:fill="auto"/>
            <w:noWrap/>
            <w:vAlign w:val="bottom"/>
            <w:hideMark/>
          </w:tcPr>
          <w:p w14:paraId="14D46D81" w14:textId="77777777" w:rsidR="000B79F7" w:rsidRPr="00F35BB0" w:rsidRDefault="000B79F7" w:rsidP="000B79F7">
            <w:pPr>
              <w:jc w:val="left"/>
              <w:rPr>
                <w:color w:val="000000"/>
                <w:sz w:val="20"/>
                <w:szCs w:val="20"/>
              </w:rPr>
            </w:pPr>
            <w:r w:rsidRPr="00F35BB0">
              <w:rPr>
                <w:color w:val="000000"/>
                <w:sz w:val="20"/>
                <w:szCs w:val="20"/>
              </w:rPr>
              <w:t>1.43</w:t>
            </w:r>
          </w:p>
        </w:tc>
      </w:tr>
      <w:tr w:rsidR="000B79F7" w:rsidRPr="00F35BB0" w14:paraId="4CD6028A" w14:textId="77777777" w:rsidTr="00DE4586">
        <w:trPr>
          <w:cantSplit/>
          <w:trHeight w:val="65"/>
          <w:jc w:val="center"/>
        </w:trPr>
        <w:tc>
          <w:tcPr>
            <w:tcW w:w="1732" w:type="dxa"/>
            <w:tcBorders>
              <w:right w:val="double" w:sz="4" w:space="0" w:color="auto"/>
            </w:tcBorders>
            <w:shd w:val="clear" w:color="000000" w:fill="FFFFFF"/>
            <w:vAlign w:val="bottom"/>
            <w:hideMark/>
          </w:tcPr>
          <w:p w14:paraId="380465BA" w14:textId="77777777" w:rsidR="000B79F7" w:rsidRPr="00F35BB0" w:rsidRDefault="000B79F7" w:rsidP="000B79F7">
            <w:pPr>
              <w:jc w:val="left"/>
              <w:rPr>
                <w:color w:val="000000"/>
                <w:sz w:val="20"/>
                <w:szCs w:val="20"/>
              </w:rPr>
            </w:pPr>
            <w:r>
              <w:rPr>
                <w:color w:val="000000"/>
                <w:sz w:val="20"/>
                <w:szCs w:val="20"/>
              </w:rPr>
              <w:t>Not applicable</w:t>
            </w:r>
          </w:p>
        </w:tc>
        <w:tc>
          <w:tcPr>
            <w:tcW w:w="2048" w:type="dxa"/>
            <w:tcBorders>
              <w:left w:val="double" w:sz="4" w:space="0" w:color="auto"/>
              <w:right w:val="double" w:sz="4" w:space="0" w:color="auto"/>
            </w:tcBorders>
            <w:shd w:val="clear" w:color="auto" w:fill="auto"/>
            <w:vAlign w:val="bottom"/>
            <w:hideMark/>
          </w:tcPr>
          <w:p w14:paraId="1BBF708E" w14:textId="77777777" w:rsidR="000B79F7" w:rsidRPr="00F35BB0" w:rsidRDefault="000B79F7" w:rsidP="000B79F7">
            <w:pPr>
              <w:jc w:val="left"/>
              <w:rPr>
                <w:color w:val="000000"/>
                <w:sz w:val="20"/>
                <w:szCs w:val="20"/>
              </w:rPr>
            </w:pPr>
            <w:r w:rsidRPr="00F35BB0">
              <w:rPr>
                <w:color w:val="000000"/>
                <w:sz w:val="20"/>
                <w:szCs w:val="20"/>
              </w:rPr>
              <w:t>Cost-Share BMP Implementation</w:t>
            </w:r>
          </w:p>
        </w:tc>
        <w:tc>
          <w:tcPr>
            <w:tcW w:w="1890" w:type="dxa"/>
            <w:tcBorders>
              <w:left w:val="double" w:sz="4" w:space="0" w:color="auto"/>
              <w:right w:val="double" w:sz="4" w:space="0" w:color="auto"/>
            </w:tcBorders>
            <w:shd w:val="clear" w:color="auto" w:fill="auto"/>
            <w:vAlign w:val="bottom"/>
            <w:hideMark/>
          </w:tcPr>
          <w:p w14:paraId="1A4DC537" w14:textId="77777777" w:rsidR="000B79F7" w:rsidRPr="00F35BB0" w:rsidRDefault="000B79F7" w:rsidP="000B79F7">
            <w:pPr>
              <w:jc w:val="left"/>
              <w:rPr>
                <w:color w:val="000000"/>
                <w:sz w:val="20"/>
                <w:szCs w:val="20"/>
              </w:rPr>
            </w:pPr>
            <w:r w:rsidRPr="00F35BB0">
              <w:rPr>
                <w:color w:val="000000"/>
                <w:sz w:val="20"/>
                <w:szCs w:val="20"/>
              </w:rPr>
              <w:t>FDACS</w:t>
            </w:r>
          </w:p>
        </w:tc>
        <w:tc>
          <w:tcPr>
            <w:tcW w:w="2504" w:type="dxa"/>
            <w:tcBorders>
              <w:left w:val="double" w:sz="4" w:space="0" w:color="auto"/>
              <w:right w:val="double" w:sz="4" w:space="0" w:color="auto"/>
            </w:tcBorders>
            <w:shd w:val="clear" w:color="auto" w:fill="auto"/>
            <w:vAlign w:val="bottom"/>
            <w:hideMark/>
          </w:tcPr>
          <w:p w14:paraId="3493895A" w14:textId="77777777" w:rsidR="000B79F7" w:rsidRPr="00F35BB0" w:rsidRDefault="000B79F7" w:rsidP="000B79F7">
            <w:pPr>
              <w:jc w:val="left"/>
              <w:rPr>
                <w:color w:val="000000"/>
                <w:sz w:val="20"/>
                <w:szCs w:val="20"/>
              </w:rPr>
            </w:pPr>
            <w:r w:rsidRPr="00F35BB0">
              <w:rPr>
                <w:color w:val="000000"/>
                <w:sz w:val="20"/>
                <w:szCs w:val="20"/>
              </w:rPr>
              <w:t>Implementation of cost-share BMPs.</w:t>
            </w:r>
          </w:p>
        </w:tc>
        <w:tc>
          <w:tcPr>
            <w:tcW w:w="1170" w:type="dxa"/>
            <w:tcBorders>
              <w:left w:val="double" w:sz="4" w:space="0" w:color="auto"/>
              <w:right w:val="double" w:sz="4" w:space="0" w:color="auto"/>
            </w:tcBorders>
            <w:shd w:val="clear" w:color="auto" w:fill="auto"/>
            <w:vAlign w:val="bottom"/>
            <w:hideMark/>
          </w:tcPr>
          <w:p w14:paraId="1B090848" w14:textId="77777777" w:rsidR="000B79F7" w:rsidRPr="00F35BB0" w:rsidRDefault="000B79F7" w:rsidP="000B79F7">
            <w:pPr>
              <w:jc w:val="left"/>
              <w:rPr>
                <w:color w:val="000000"/>
                <w:sz w:val="20"/>
                <w:szCs w:val="20"/>
              </w:rPr>
            </w:pPr>
            <w:r w:rsidRPr="00F35BB0">
              <w:rPr>
                <w:color w:val="000000"/>
                <w:sz w:val="20"/>
                <w:szCs w:val="20"/>
              </w:rPr>
              <w:t>Started, Completed, Ongoing</w:t>
            </w:r>
          </w:p>
        </w:tc>
        <w:tc>
          <w:tcPr>
            <w:tcW w:w="1456" w:type="dxa"/>
            <w:tcBorders>
              <w:left w:val="double" w:sz="4" w:space="0" w:color="auto"/>
            </w:tcBorders>
            <w:shd w:val="clear" w:color="auto" w:fill="auto"/>
            <w:noWrap/>
            <w:vAlign w:val="bottom"/>
            <w:hideMark/>
          </w:tcPr>
          <w:p w14:paraId="448F69AE" w14:textId="77777777" w:rsidR="000B79F7" w:rsidRPr="00F35BB0" w:rsidRDefault="000B79F7" w:rsidP="000B79F7">
            <w:pPr>
              <w:jc w:val="left"/>
              <w:rPr>
                <w:color w:val="000000"/>
                <w:sz w:val="20"/>
                <w:szCs w:val="20"/>
              </w:rPr>
            </w:pPr>
            <w:r w:rsidRPr="00F35BB0">
              <w:rPr>
                <w:color w:val="000000"/>
                <w:sz w:val="20"/>
                <w:szCs w:val="20"/>
              </w:rPr>
              <w:t>0.05</w:t>
            </w:r>
          </w:p>
        </w:tc>
      </w:tr>
      <w:tr w:rsidR="000B79F7" w:rsidRPr="00F35BB0" w14:paraId="20E4D864" w14:textId="77777777" w:rsidTr="00DE4586">
        <w:trPr>
          <w:cantSplit/>
          <w:trHeight w:val="65"/>
          <w:jc w:val="center"/>
        </w:trPr>
        <w:tc>
          <w:tcPr>
            <w:tcW w:w="1732" w:type="dxa"/>
            <w:tcBorders>
              <w:bottom w:val="double" w:sz="4" w:space="0" w:color="auto"/>
              <w:right w:val="double" w:sz="4" w:space="0" w:color="auto"/>
            </w:tcBorders>
            <w:shd w:val="clear" w:color="auto" w:fill="DAEEF3" w:themeFill="accent5" w:themeFillTint="33"/>
            <w:vAlign w:val="bottom"/>
            <w:hideMark/>
          </w:tcPr>
          <w:p w14:paraId="492C492A" w14:textId="77777777" w:rsidR="000B79F7" w:rsidRPr="007F6891" w:rsidRDefault="000B79F7" w:rsidP="00F35BB0">
            <w:pPr>
              <w:jc w:val="left"/>
              <w:rPr>
                <w:b/>
                <w:bCs/>
                <w:color w:val="000000"/>
                <w:sz w:val="20"/>
                <w:szCs w:val="20"/>
              </w:rPr>
            </w:pPr>
            <w:r w:rsidRPr="007F6891">
              <w:rPr>
                <w:b/>
                <w:bCs/>
                <w:color w:val="000000"/>
                <w:sz w:val="20"/>
                <w:szCs w:val="20"/>
              </w:rPr>
              <w:t>TOTAL</w:t>
            </w:r>
          </w:p>
        </w:tc>
        <w:tc>
          <w:tcPr>
            <w:tcW w:w="2048" w:type="dxa"/>
            <w:tcBorders>
              <w:left w:val="double" w:sz="4" w:space="0" w:color="auto"/>
              <w:bottom w:val="double" w:sz="4" w:space="0" w:color="auto"/>
              <w:right w:val="double" w:sz="4" w:space="0" w:color="auto"/>
            </w:tcBorders>
            <w:shd w:val="clear" w:color="auto" w:fill="DAEEF3" w:themeFill="accent5" w:themeFillTint="33"/>
            <w:vAlign w:val="bottom"/>
            <w:hideMark/>
          </w:tcPr>
          <w:p w14:paraId="42FFB2B7" w14:textId="77777777" w:rsidR="000B79F7" w:rsidRPr="007F6891" w:rsidRDefault="000B79F7" w:rsidP="00F35BB0">
            <w:pPr>
              <w:jc w:val="left"/>
              <w:rPr>
                <w:b/>
                <w:bCs/>
                <w:color w:val="000000"/>
                <w:sz w:val="20"/>
                <w:szCs w:val="20"/>
              </w:rPr>
            </w:pPr>
            <w:r w:rsidRPr="007F6891">
              <w:rPr>
                <w:b/>
                <w:bCs/>
                <w:color w:val="000000"/>
                <w:sz w:val="20"/>
                <w:szCs w:val="20"/>
              </w:rPr>
              <w:t>N/A</w:t>
            </w:r>
          </w:p>
        </w:tc>
        <w:tc>
          <w:tcPr>
            <w:tcW w:w="1890" w:type="dxa"/>
            <w:tcBorders>
              <w:left w:val="double" w:sz="4" w:space="0" w:color="auto"/>
              <w:bottom w:val="double" w:sz="4" w:space="0" w:color="auto"/>
              <w:right w:val="double" w:sz="4" w:space="0" w:color="auto"/>
            </w:tcBorders>
            <w:shd w:val="clear" w:color="auto" w:fill="DAEEF3" w:themeFill="accent5" w:themeFillTint="33"/>
            <w:vAlign w:val="bottom"/>
            <w:hideMark/>
          </w:tcPr>
          <w:p w14:paraId="6677E3E1" w14:textId="77777777" w:rsidR="000B79F7" w:rsidRPr="007F6891" w:rsidRDefault="000B79F7" w:rsidP="00F35BB0">
            <w:pPr>
              <w:jc w:val="left"/>
              <w:rPr>
                <w:b/>
                <w:bCs/>
                <w:color w:val="000000"/>
                <w:sz w:val="20"/>
                <w:szCs w:val="20"/>
              </w:rPr>
            </w:pPr>
            <w:r w:rsidRPr="007F6891">
              <w:rPr>
                <w:b/>
                <w:bCs/>
                <w:color w:val="000000"/>
                <w:sz w:val="20"/>
                <w:szCs w:val="20"/>
              </w:rPr>
              <w:t>N/A</w:t>
            </w:r>
          </w:p>
        </w:tc>
        <w:tc>
          <w:tcPr>
            <w:tcW w:w="2504" w:type="dxa"/>
            <w:tcBorders>
              <w:left w:val="double" w:sz="4" w:space="0" w:color="auto"/>
              <w:bottom w:val="double" w:sz="4" w:space="0" w:color="auto"/>
              <w:right w:val="double" w:sz="4" w:space="0" w:color="auto"/>
            </w:tcBorders>
            <w:shd w:val="clear" w:color="auto" w:fill="DAEEF3" w:themeFill="accent5" w:themeFillTint="33"/>
            <w:vAlign w:val="bottom"/>
            <w:hideMark/>
          </w:tcPr>
          <w:p w14:paraId="206E20EE" w14:textId="77777777" w:rsidR="000B79F7" w:rsidRPr="007F6891" w:rsidRDefault="000B79F7" w:rsidP="00F35BB0">
            <w:pPr>
              <w:jc w:val="left"/>
              <w:rPr>
                <w:b/>
                <w:bCs/>
                <w:color w:val="000000"/>
                <w:sz w:val="20"/>
                <w:szCs w:val="20"/>
              </w:rPr>
            </w:pPr>
            <w:r w:rsidRPr="007F6891">
              <w:rPr>
                <w:b/>
                <w:bCs/>
                <w:color w:val="000000"/>
                <w:sz w:val="20"/>
                <w:szCs w:val="20"/>
              </w:rPr>
              <w:t>N/A</w:t>
            </w:r>
          </w:p>
        </w:tc>
        <w:tc>
          <w:tcPr>
            <w:tcW w:w="1170" w:type="dxa"/>
            <w:tcBorders>
              <w:left w:val="double" w:sz="4" w:space="0" w:color="auto"/>
              <w:bottom w:val="double" w:sz="4" w:space="0" w:color="auto"/>
              <w:right w:val="double" w:sz="4" w:space="0" w:color="auto"/>
            </w:tcBorders>
            <w:shd w:val="clear" w:color="auto" w:fill="DAEEF3" w:themeFill="accent5" w:themeFillTint="33"/>
            <w:vAlign w:val="bottom"/>
            <w:hideMark/>
          </w:tcPr>
          <w:p w14:paraId="3BF21D68" w14:textId="77777777" w:rsidR="000B79F7" w:rsidRPr="007F6891" w:rsidRDefault="000B79F7" w:rsidP="00F35BB0">
            <w:pPr>
              <w:jc w:val="left"/>
              <w:rPr>
                <w:b/>
                <w:bCs/>
                <w:color w:val="000000"/>
                <w:sz w:val="20"/>
                <w:szCs w:val="20"/>
              </w:rPr>
            </w:pPr>
            <w:r w:rsidRPr="007F6891">
              <w:rPr>
                <w:b/>
                <w:bCs/>
                <w:color w:val="000000"/>
                <w:sz w:val="20"/>
                <w:szCs w:val="20"/>
              </w:rPr>
              <w:t>N/A</w:t>
            </w:r>
          </w:p>
        </w:tc>
        <w:tc>
          <w:tcPr>
            <w:tcW w:w="1456" w:type="dxa"/>
            <w:tcBorders>
              <w:left w:val="double" w:sz="4" w:space="0" w:color="auto"/>
              <w:bottom w:val="double" w:sz="4" w:space="0" w:color="auto"/>
            </w:tcBorders>
            <w:shd w:val="clear" w:color="auto" w:fill="DAEEF3" w:themeFill="accent5" w:themeFillTint="33"/>
            <w:vAlign w:val="bottom"/>
            <w:hideMark/>
          </w:tcPr>
          <w:p w14:paraId="525EFB8B" w14:textId="77777777" w:rsidR="000B79F7" w:rsidRPr="007F6891" w:rsidRDefault="000B79F7" w:rsidP="00F35BB0">
            <w:pPr>
              <w:jc w:val="left"/>
              <w:rPr>
                <w:b/>
                <w:bCs/>
                <w:color w:val="000000"/>
                <w:sz w:val="20"/>
                <w:szCs w:val="20"/>
              </w:rPr>
            </w:pPr>
            <w:r w:rsidRPr="007F6891">
              <w:rPr>
                <w:b/>
                <w:bCs/>
                <w:color w:val="000000"/>
                <w:sz w:val="20"/>
                <w:szCs w:val="20"/>
              </w:rPr>
              <w:t>1.82</w:t>
            </w:r>
          </w:p>
        </w:tc>
      </w:tr>
    </w:tbl>
    <w:p w14:paraId="064E4674" w14:textId="77777777" w:rsidR="00F35BB0" w:rsidRPr="00F35BB0" w:rsidRDefault="00F35BB0" w:rsidP="00DE4586">
      <w:pPr>
        <w:pStyle w:val="Bodytextreduced"/>
      </w:pPr>
    </w:p>
    <w:p w14:paraId="03F1869E" w14:textId="77777777" w:rsidR="00B81A3B" w:rsidRPr="003C59BD" w:rsidRDefault="00B81A3B" w:rsidP="00974ADF">
      <w:pPr>
        <w:pStyle w:val="Tableheading"/>
      </w:pPr>
      <w:bookmarkStart w:id="12" w:name="_Toc397605293"/>
      <w:r w:rsidRPr="003C59BD">
        <w:t>Table ES-4:  Lower Kissimmee Sub-watershed Projects</w:t>
      </w:r>
      <w:bookmarkEnd w:id="12"/>
    </w:p>
    <w:tbl>
      <w:tblPr>
        <w:tblW w:w="10173"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447"/>
        <w:gridCol w:w="2048"/>
        <w:gridCol w:w="2110"/>
        <w:gridCol w:w="1800"/>
        <w:gridCol w:w="1260"/>
        <w:gridCol w:w="1508"/>
      </w:tblGrid>
      <w:tr w:rsidR="000B79F7" w:rsidRPr="0079442A" w14:paraId="7A172A2E" w14:textId="77777777" w:rsidTr="00DE4586">
        <w:trPr>
          <w:cantSplit/>
          <w:trHeight w:val="50"/>
          <w:tblHeader/>
          <w:jc w:val="center"/>
        </w:trPr>
        <w:tc>
          <w:tcPr>
            <w:tcW w:w="1447" w:type="dxa"/>
            <w:tcBorders>
              <w:top w:val="double" w:sz="4" w:space="0" w:color="auto"/>
              <w:bottom w:val="double" w:sz="4" w:space="0" w:color="auto"/>
              <w:right w:val="double" w:sz="4" w:space="0" w:color="auto"/>
            </w:tcBorders>
            <w:shd w:val="clear" w:color="auto" w:fill="DAEEF3" w:themeFill="accent5" w:themeFillTint="33"/>
            <w:vAlign w:val="bottom"/>
            <w:hideMark/>
          </w:tcPr>
          <w:p w14:paraId="63C610E5" w14:textId="77777777" w:rsidR="000B79F7" w:rsidRPr="0079442A" w:rsidRDefault="000B79F7" w:rsidP="0079442A">
            <w:pPr>
              <w:jc w:val="center"/>
              <w:rPr>
                <w:b/>
                <w:bCs/>
                <w:color w:val="000000"/>
                <w:sz w:val="20"/>
                <w:szCs w:val="20"/>
              </w:rPr>
            </w:pPr>
            <w:r w:rsidRPr="0079442A">
              <w:rPr>
                <w:b/>
                <w:bCs/>
                <w:color w:val="000000"/>
                <w:sz w:val="20"/>
                <w:szCs w:val="20"/>
              </w:rPr>
              <w:t>Project Number</w:t>
            </w:r>
          </w:p>
        </w:tc>
        <w:tc>
          <w:tcPr>
            <w:tcW w:w="2048"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4083158E" w14:textId="77777777" w:rsidR="000B79F7" w:rsidRPr="0079442A" w:rsidRDefault="000B79F7" w:rsidP="0079442A">
            <w:pPr>
              <w:jc w:val="center"/>
              <w:rPr>
                <w:b/>
                <w:bCs/>
                <w:color w:val="000000"/>
                <w:sz w:val="20"/>
                <w:szCs w:val="20"/>
              </w:rPr>
            </w:pPr>
            <w:r w:rsidRPr="0079442A">
              <w:rPr>
                <w:b/>
                <w:bCs/>
                <w:color w:val="000000"/>
                <w:sz w:val="20"/>
                <w:szCs w:val="20"/>
              </w:rPr>
              <w:t>Project Name</w:t>
            </w:r>
          </w:p>
        </w:tc>
        <w:tc>
          <w:tcPr>
            <w:tcW w:w="211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7FDEC5CB" w14:textId="77777777" w:rsidR="000B79F7" w:rsidRPr="0079442A" w:rsidRDefault="000B79F7" w:rsidP="0079442A">
            <w:pPr>
              <w:jc w:val="center"/>
              <w:rPr>
                <w:b/>
                <w:bCs/>
                <w:color w:val="000000"/>
                <w:sz w:val="20"/>
                <w:szCs w:val="20"/>
              </w:rPr>
            </w:pPr>
            <w:r w:rsidRPr="0079442A">
              <w:rPr>
                <w:b/>
                <w:bCs/>
                <w:color w:val="000000"/>
                <w:sz w:val="20"/>
                <w:szCs w:val="20"/>
              </w:rPr>
              <w:t>Lead Entity/ Partners</w:t>
            </w:r>
          </w:p>
        </w:tc>
        <w:tc>
          <w:tcPr>
            <w:tcW w:w="180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2056FB74" w14:textId="77777777" w:rsidR="000B79F7" w:rsidRPr="0079442A" w:rsidRDefault="000B79F7" w:rsidP="0079442A">
            <w:pPr>
              <w:jc w:val="center"/>
              <w:rPr>
                <w:b/>
                <w:bCs/>
                <w:color w:val="000000"/>
                <w:sz w:val="20"/>
                <w:szCs w:val="20"/>
              </w:rPr>
            </w:pPr>
            <w:r w:rsidRPr="0079442A">
              <w:rPr>
                <w:b/>
                <w:bCs/>
                <w:color w:val="000000"/>
                <w:sz w:val="20"/>
                <w:szCs w:val="20"/>
              </w:rPr>
              <w:t>Type</w:t>
            </w:r>
          </w:p>
        </w:tc>
        <w:tc>
          <w:tcPr>
            <w:tcW w:w="126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43F94A9C" w14:textId="77777777" w:rsidR="000B79F7" w:rsidRPr="0079442A" w:rsidRDefault="000B79F7" w:rsidP="0079442A">
            <w:pPr>
              <w:jc w:val="center"/>
              <w:rPr>
                <w:b/>
                <w:bCs/>
                <w:color w:val="000000"/>
                <w:sz w:val="20"/>
                <w:szCs w:val="20"/>
              </w:rPr>
            </w:pPr>
            <w:r w:rsidRPr="0079442A">
              <w:rPr>
                <w:b/>
                <w:bCs/>
                <w:color w:val="000000"/>
                <w:sz w:val="20"/>
                <w:szCs w:val="20"/>
              </w:rPr>
              <w:t>Status</w:t>
            </w:r>
          </w:p>
        </w:tc>
        <w:tc>
          <w:tcPr>
            <w:tcW w:w="1508" w:type="dxa"/>
            <w:tcBorders>
              <w:top w:val="double" w:sz="4" w:space="0" w:color="auto"/>
              <w:left w:val="double" w:sz="4" w:space="0" w:color="auto"/>
              <w:bottom w:val="double" w:sz="4" w:space="0" w:color="auto"/>
            </w:tcBorders>
            <w:shd w:val="clear" w:color="auto" w:fill="DAEEF3" w:themeFill="accent5" w:themeFillTint="33"/>
            <w:vAlign w:val="bottom"/>
            <w:hideMark/>
          </w:tcPr>
          <w:p w14:paraId="4DB028B9" w14:textId="77777777" w:rsidR="000B79F7" w:rsidRPr="0079442A" w:rsidRDefault="000B79F7" w:rsidP="0079442A">
            <w:pPr>
              <w:jc w:val="center"/>
              <w:rPr>
                <w:b/>
                <w:bCs/>
                <w:color w:val="000000"/>
                <w:sz w:val="20"/>
                <w:szCs w:val="20"/>
              </w:rPr>
            </w:pPr>
            <w:r w:rsidRPr="0079442A">
              <w:rPr>
                <w:b/>
                <w:bCs/>
                <w:color w:val="000000"/>
                <w:sz w:val="20"/>
                <w:szCs w:val="20"/>
              </w:rPr>
              <w:t>TP Reduction (MT/yr)</w:t>
            </w:r>
          </w:p>
        </w:tc>
      </w:tr>
      <w:tr w:rsidR="000B79F7" w:rsidRPr="0079442A" w14:paraId="2B8C8BEF" w14:textId="77777777" w:rsidTr="00DE4586">
        <w:trPr>
          <w:cantSplit/>
          <w:trHeight w:val="420"/>
          <w:jc w:val="center"/>
        </w:trPr>
        <w:tc>
          <w:tcPr>
            <w:tcW w:w="1447" w:type="dxa"/>
            <w:tcBorders>
              <w:top w:val="double" w:sz="4" w:space="0" w:color="auto"/>
              <w:right w:val="double" w:sz="4" w:space="0" w:color="auto"/>
            </w:tcBorders>
            <w:shd w:val="clear" w:color="000000" w:fill="FFFFFF"/>
            <w:vAlign w:val="bottom"/>
            <w:hideMark/>
          </w:tcPr>
          <w:p w14:paraId="65BA12E8" w14:textId="77777777" w:rsidR="000B79F7" w:rsidRPr="0079442A" w:rsidRDefault="000B79F7" w:rsidP="0079442A">
            <w:pPr>
              <w:jc w:val="left"/>
              <w:rPr>
                <w:color w:val="000000"/>
                <w:sz w:val="20"/>
                <w:szCs w:val="20"/>
              </w:rPr>
            </w:pPr>
            <w:r w:rsidRPr="0079442A">
              <w:rPr>
                <w:color w:val="000000"/>
                <w:sz w:val="20"/>
                <w:szCs w:val="20"/>
              </w:rPr>
              <w:t>SFWMD-4</w:t>
            </w:r>
          </w:p>
        </w:tc>
        <w:tc>
          <w:tcPr>
            <w:tcW w:w="2048" w:type="dxa"/>
            <w:tcBorders>
              <w:top w:val="double" w:sz="4" w:space="0" w:color="auto"/>
              <w:left w:val="double" w:sz="4" w:space="0" w:color="auto"/>
              <w:right w:val="double" w:sz="4" w:space="0" w:color="auto"/>
            </w:tcBorders>
            <w:shd w:val="clear" w:color="000000" w:fill="FFFFFF"/>
            <w:vAlign w:val="bottom"/>
            <w:hideMark/>
          </w:tcPr>
          <w:p w14:paraId="2E743336" w14:textId="77777777" w:rsidR="000B79F7" w:rsidRPr="0079442A" w:rsidRDefault="000B79F7" w:rsidP="0079442A">
            <w:pPr>
              <w:jc w:val="left"/>
              <w:rPr>
                <w:color w:val="000000"/>
                <w:sz w:val="20"/>
                <w:szCs w:val="20"/>
              </w:rPr>
            </w:pPr>
            <w:r w:rsidRPr="0079442A">
              <w:rPr>
                <w:color w:val="000000"/>
                <w:sz w:val="20"/>
                <w:szCs w:val="20"/>
              </w:rPr>
              <w:t>Otter Slough Restoration</w:t>
            </w:r>
          </w:p>
        </w:tc>
        <w:tc>
          <w:tcPr>
            <w:tcW w:w="2110" w:type="dxa"/>
            <w:tcBorders>
              <w:top w:val="double" w:sz="4" w:space="0" w:color="auto"/>
              <w:left w:val="double" w:sz="4" w:space="0" w:color="auto"/>
              <w:right w:val="double" w:sz="4" w:space="0" w:color="auto"/>
            </w:tcBorders>
            <w:shd w:val="clear" w:color="000000" w:fill="FFFFFF"/>
            <w:vAlign w:val="bottom"/>
            <w:hideMark/>
          </w:tcPr>
          <w:p w14:paraId="3ADD6BCB" w14:textId="77777777" w:rsidR="000B79F7" w:rsidRPr="0079442A" w:rsidRDefault="000B79F7" w:rsidP="0079442A">
            <w:pPr>
              <w:jc w:val="left"/>
              <w:rPr>
                <w:color w:val="000000"/>
                <w:sz w:val="20"/>
                <w:szCs w:val="20"/>
              </w:rPr>
            </w:pPr>
            <w:r w:rsidRPr="0079442A">
              <w:rPr>
                <w:color w:val="000000"/>
                <w:sz w:val="20"/>
                <w:szCs w:val="20"/>
              </w:rPr>
              <w:t>SFWMD</w:t>
            </w:r>
          </w:p>
        </w:tc>
        <w:tc>
          <w:tcPr>
            <w:tcW w:w="1800" w:type="dxa"/>
            <w:tcBorders>
              <w:top w:val="double" w:sz="4" w:space="0" w:color="auto"/>
              <w:left w:val="double" w:sz="4" w:space="0" w:color="auto"/>
              <w:right w:val="double" w:sz="4" w:space="0" w:color="auto"/>
            </w:tcBorders>
            <w:shd w:val="clear" w:color="000000" w:fill="FFFFFF"/>
            <w:vAlign w:val="bottom"/>
            <w:hideMark/>
          </w:tcPr>
          <w:p w14:paraId="5B7D2808" w14:textId="77777777" w:rsidR="000B79F7" w:rsidRPr="0079442A" w:rsidRDefault="000B79F7" w:rsidP="0079442A">
            <w:pPr>
              <w:jc w:val="left"/>
              <w:rPr>
                <w:color w:val="000000"/>
                <w:sz w:val="20"/>
                <w:szCs w:val="20"/>
              </w:rPr>
            </w:pPr>
            <w:r w:rsidRPr="0079442A">
              <w:rPr>
                <w:color w:val="000000"/>
                <w:sz w:val="20"/>
                <w:szCs w:val="20"/>
              </w:rPr>
              <w:t>Restoration</w:t>
            </w:r>
          </w:p>
        </w:tc>
        <w:tc>
          <w:tcPr>
            <w:tcW w:w="1260" w:type="dxa"/>
            <w:tcBorders>
              <w:top w:val="double" w:sz="4" w:space="0" w:color="auto"/>
              <w:left w:val="double" w:sz="4" w:space="0" w:color="auto"/>
              <w:right w:val="double" w:sz="4" w:space="0" w:color="auto"/>
            </w:tcBorders>
            <w:shd w:val="clear" w:color="000000" w:fill="FFFFFF"/>
            <w:vAlign w:val="bottom"/>
            <w:hideMark/>
          </w:tcPr>
          <w:p w14:paraId="6B759A36" w14:textId="77777777" w:rsidR="000B79F7" w:rsidRPr="0079442A" w:rsidRDefault="000B79F7" w:rsidP="0079442A">
            <w:pPr>
              <w:jc w:val="left"/>
              <w:rPr>
                <w:color w:val="000000"/>
                <w:sz w:val="20"/>
                <w:szCs w:val="20"/>
              </w:rPr>
            </w:pPr>
            <w:r w:rsidRPr="0079442A">
              <w:rPr>
                <w:color w:val="000000"/>
                <w:sz w:val="20"/>
                <w:szCs w:val="20"/>
              </w:rPr>
              <w:t>Completed</w:t>
            </w:r>
          </w:p>
        </w:tc>
        <w:tc>
          <w:tcPr>
            <w:tcW w:w="1508" w:type="dxa"/>
            <w:tcBorders>
              <w:top w:val="double" w:sz="4" w:space="0" w:color="auto"/>
              <w:left w:val="double" w:sz="4" w:space="0" w:color="auto"/>
            </w:tcBorders>
            <w:shd w:val="clear" w:color="auto" w:fill="auto"/>
            <w:noWrap/>
            <w:vAlign w:val="bottom"/>
            <w:hideMark/>
          </w:tcPr>
          <w:p w14:paraId="19AA0B9F" w14:textId="77777777" w:rsidR="000B79F7" w:rsidRPr="0079442A" w:rsidRDefault="000B79F7" w:rsidP="0079442A">
            <w:pPr>
              <w:jc w:val="left"/>
              <w:rPr>
                <w:color w:val="000000"/>
                <w:sz w:val="20"/>
                <w:szCs w:val="20"/>
              </w:rPr>
            </w:pPr>
            <w:r w:rsidRPr="0079442A">
              <w:rPr>
                <w:color w:val="000000"/>
                <w:sz w:val="20"/>
                <w:szCs w:val="20"/>
              </w:rPr>
              <w:t>0.01</w:t>
            </w:r>
          </w:p>
        </w:tc>
      </w:tr>
      <w:tr w:rsidR="000B79F7" w:rsidRPr="0079442A" w14:paraId="6451C374" w14:textId="77777777" w:rsidTr="00DE4586">
        <w:trPr>
          <w:cantSplit/>
          <w:trHeight w:val="65"/>
          <w:jc w:val="center"/>
        </w:trPr>
        <w:tc>
          <w:tcPr>
            <w:tcW w:w="1447" w:type="dxa"/>
            <w:tcBorders>
              <w:right w:val="double" w:sz="4" w:space="0" w:color="auto"/>
            </w:tcBorders>
            <w:shd w:val="clear" w:color="000000" w:fill="FFFFFF"/>
            <w:vAlign w:val="bottom"/>
            <w:hideMark/>
          </w:tcPr>
          <w:p w14:paraId="49E11A01" w14:textId="77777777" w:rsidR="000B79F7" w:rsidRPr="0079442A" w:rsidRDefault="000B79F7" w:rsidP="0079442A">
            <w:pPr>
              <w:jc w:val="left"/>
              <w:rPr>
                <w:color w:val="000000"/>
                <w:sz w:val="20"/>
                <w:szCs w:val="20"/>
              </w:rPr>
            </w:pPr>
            <w:r w:rsidRPr="0079442A">
              <w:rPr>
                <w:color w:val="000000"/>
                <w:sz w:val="20"/>
                <w:szCs w:val="20"/>
              </w:rPr>
              <w:t>SFWMD-5</w:t>
            </w:r>
          </w:p>
        </w:tc>
        <w:tc>
          <w:tcPr>
            <w:tcW w:w="2048" w:type="dxa"/>
            <w:tcBorders>
              <w:left w:val="double" w:sz="4" w:space="0" w:color="auto"/>
              <w:right w:val="double" w:sz="4" w:space="0" w:color="auto"/>
            </w:tcBorders>
            <w:shd w:val="clear" w:color="000000" w:fill="FFFFFF"/>
            <w:vAlign w:val="bottom"/>
            <w:hideMark/>
          </w:tcPr>
          <w:p w14:paraId="5BAF6B75" w14:textId="77777777" w:rsidR="000B79F7" w:rsidRPr="0079442A" w:rsidRDefault="000B79F7" w:rsidP="0079442A">
            <w:pPr>
              <w:jc w:val="left"/>
              <w:rPr>
                <w:color w:val="000000"/>
                <w:sz w:val="20"/>
                <w:szCs w:val="20"/>
              </w:rPr>
            </w:pPr>
            <w:r w:rsidRPr="0079442A">
              <w:rPr>
                <w:color w:val="000000"/>
                <w:sz w:val="20"/>
                <w:szCs w:val="20"/>
              </w:rPr>
              <w:t>Kissimmee River Restoration</w:t>
            </w:r>
          </w:p>
        </w:tc>
        <w:tc>
          <w:tcPr>
            <w:tcW w:w="2110" w:type="dxa"/>
            <w:tcBorders>
              <w:left w:val="double" w:sz="4" w:space="0" w:color="auto"/>
              <w:right w:val="double" w:sz="4" w:space="0" w:color="auto"/>
            </w:tcBorders>
            <w:shd w:val="clear" w:color="000000" w:fill="FFFFFF"/>
            <w:vAlign w:val="bottom"/>
            <w:hideMark/>
          </w:tcPr>
          <w:p w14:paraId="73BA5233" w14:textId="77777777" w:rsidR="000B79F7" w:rsidRPr="0079442A" w:rsidRDefault="000B79F7" w:rsidP="0079442A">
            <w:pPr>
              <w:jc w:val="left"/>
              <w:rPr>
                <w:color w:val="000000"/>
                <w:sz w:val="20"/>
                <w:szCs w:val="20"/>
              </w:rPr>
            </w:pPr>
            <w:r w:rsidRPr="0079442A">
              <w:rPr>
                <w:color w:val="000000"/>
                <w:sz w:val="20"/>
                <w:szCs w:val="20"/>
              </w:rPr>
              <w:t>SFWMD</w:t>
            </w:r>
          </w:p>
        </w:tc>
        <w:tc>
          <w:tcPr>
            <w:tcW w:w="1800" w:type="dxa"/>
            <w:tcBorders>
              <w:left w:val="double" w:sz="4" w:space="0" w:color="auto"/>
              <w:right w:val="double" w:sz="4" w:space="0" w:color="auto"/>
            </w:tcBorders>
            <w:shd w:val="clear" w:color="000000" w:fill="FFFFFF"/>
            <w:vAlign w:val="bottom"/>
            <w:hideMark/>
          </w:tcPr>
          <w:p w14:paraId="4DF0618B" w14:textId="77777777" w:rsidR="000B79F7" w:rsidRPr="0079442A" w:rsidRDefault="000B79F7" w:rsidP="0079442A">
            <w:pPr>
              <w:jc w:val="left"/>
              <w:rPr>
                <w:color w:val="000000"/>
                <w:sz w:val="20"/>
                <w:szCs w:val="20"/>
              </w:rPr>
            </w:pPr>
            <w:r w:rsidRPr="0079442A">
              <w:rPr>
                <w:color w:val="000000"/>
                <w:sz w:val="20"/>
                <w:szCs w:val="20"/>
              </w:rPr>
              <w:t>Restoration</w:t>
            </w:r>
          </w:p>
        </w:tc>
        <w:tc>
          <w:tcPr>
            <w:tcW w:w="1260" w:type="dxa"/>
            <w:tcBorders>
              <w:left w:val="double" w:sz="4" w:space="0" w:color="auto"/>
              <w:right w:val="double" w:sz="4" w:space="0" w:color="auto"/>
            </w:tcBorders>
            <w:shd w:val="clear" w:color="000000" w:fill="FFFFFF"/>
            <w:vAlign w:val="bottom"/>
            <w:hideMark/>
          </w:tcPr>
          <w:p w14:paraId="19DAE472" w14:textId="77777777" w:rsidR="000B79F7" w:rsidRPr="0079442A" w:rsidRDefault="000B79F7" w:rsidP="0079442A">
            <w:pPr>
              <w:jc w:val="left"/>
              <w:rPr>
                <w:color w:val="000000"/>
                <w:sz w:val="20"/>
                <w:szCs w:val="20"/>
              </w:rPr>
            </w:pPr>
            <w:r w:rsidRPr="0079442A">
              <w:rPr>
                <w:color w:val="000000"/>
                <w:sz w:val="20"/>
                <w:szCs w:val="20"/>
              </w:rPr>
              <w:t>Under Construction</w:t>
            </w:r>
          </w:p>
        </w:tc>
        <w:tc>
          <w:tcPr>
            <w:tcW w:w="1508" w:type="dxa"/>
            <w:tcBorders>
              <w:left w:val="double" w:sz="4" w:space="0" w:color="auto"/>
            </w:tcBorders>
            <w:shd w:val="clear" w:color="auto" w:fill="auto"/>
            <w:noWrap/>
            <w:vAlign w:val="bottom"/>
            <w:hideMark/>
          </w:tcPr>
          <w:p w14:paraId="7D7A9FCF" w14:textId="77777777" w:rsidR="000B79F7" w:rsidRPr="0079442A" w:rsidRDefault="000B79F7" w:rsidP="0079442A">
            <w:pPr>
              <w:jc w:val="left"/>
              <w:rPr>
                <w:color w:val="000000"/>
                <w:sz w:val="20"/>
                <w:szCs w:val="20"/>
              </w:rPr>
            </w:pPr>
            <w:r w:rsidRPr="0079442A">
              <w:rPr>
                <w:color w:val="000000"/>
                <w:sz w:val="20"/>
                <w:szCs w:val="20"/>
              </w:rPr>
              <w:t>17.75</w:t>
            </w:r>
          </w:p>
        </w:tc>
      </w:tr>
      <w:tr w:rsidR="000B79F7" w:rsidRPr="0079442A" w14:paraId="25079216" w14:textId="77777777" w:rsidTr="00DE4586">
        <w:trPr>
          <w:cantSplit/>
          <w:trHeight w:val="65"/>
          <w:jc w:val="center"/>
        </w:trPr>
        <w:tc>
          <w:tcPr>
            <w:tcW w:w="1447" w:type="dxa"/>
            <w:tcBorders>
              <w:right w:val="double" w:sz="4" w:space="0" w:color="auto"/>
            </w:tcBorders>
            <w:shd w:val="clear" w:color="000000" w:fill="FFFFFF"/>
            <w:vAlign w:val="bottom"/>
            <w:hideMark/>
          </w:tcPr>
          <w:p w14:paraId="2FC431B4" w14:textId="77777777" w:rsidR="000B79F7" w:rsidRPr="0079442A" w:rsidRDefault="000B79F7" w:rsidP="0079442A">
            <w:pPr>
              <w:jc w:val="left"/>
              <w:rPr>
                <w:color w:val="000000"/>
                <w:sz w:val="20"/>
                <w:szCs w:val="20"/>
              </w:rPr>
            </w:pPr>
            <w:r w:rsidRPr="0079442A">
              <w:rPr>
                <w:color w:val="000000"/>
                <w:sz w:val="20"/>
                <w:szCs w:val="20"/>
              </w:rPr>
              <w:t>SFWMD-13</w:t>
            </w:r>
          </w:p>
        </w:tc>
        <w:tc>
          <w:tcPr>
            <w:tcW w:w="2048" w:type="dxa"/>
            <w:tcBorders>
              <w:left w:val="double" w:sz="4" w:space="0" w:color="auto"/>
              <w:right w:val="double" w:sz="4" w:space="0" w:color="auto"/>
            </w:tcBorders>
            <w:shd w:val="clear" w:color="000000" w:fill="FFFFFF"/>
            <w:vAlign w:val="bottom"/>
            <w:hideMark/>
          </w:tcPr>
          <w:p w14:paraId="14B383D6" w14:textId="77777777" w:rsidR="000B79F7" w:rsidRPr="0079442A" w:rsidRDefault="000B79F7" w:rsidP="0079442A">
            <w:pPr>
              <w:jc w:val="left"/>
              <w:rPr>
                <w:color w:val="000000"/>
                <w:sz w:val="20"/>
                <w:szCs w:val="20"/>
              </w:rPr>
            </w:pPr>
            <w:r w:rsidRPr="0079442A">
              <w:rPr>
                <w:color w:val="000000"/>
                <w:sz w:val="20"/>
                <w:szCs w:val="20"/>
              </w:rPr>
              <w:t>Dixie West</w:t>
            </w:r>
          </w:p>
        </w:tc>
        <w:tc>
          <w:tcPr>
            <w:tcW w:w="2110" w:type="dxa"/>
            <w:tcBorders>
              <w:left w:val="double" w:sz="4" w:space="0" w:color="auto"/>
              <w:right w:val="double" w:sz="4" w:space="0" w:color="auto"/>
            </w:tcBorders>
            <w:shd w:val="clear" w:color="000000" w:fill="FFFFFF"/>
            <w:vAlign w:val="bottom"/>
            <w:hideMark/>
          </w:tcPr>
          <w:p w14:paraId="45D55A1F" w14:textId="77777777" w:rsidR="000B79F7" w:rsidRPr="0079442A" w:rsidRDefault="000B79F7" w:rsidP="0079442A">
            <w:pPr>
              <w:jc w:val="left"/>
              <w:rPr>
                <w:color w:val="000000"/>
                <w:sz w:val="20"/>
                <w:szCs w:val="20"/>
              </w:rPr>
            </w:pPr>
            <w:r w:rsidRPr="0079442A">
              <w:rPr>
                <w:color w:val="000000"/>
                <w:sz w:val="20"/>
                <w:szCs w:val="20"/>
              </w:rPr>
              <w:t>SFWMD</w:t>
            </w:r>
          </w:p>
        </w:tc>
        <w:tc>
          <w:tcPr>
            <w:tcW w:w="1800" w:type="dxa"/>
            <w:tcBorders>
              <w:left w:val="double" w:sz="4" w:space="0" w:color="auto"/>
              <w:right w:val="double" w:sz="4" w:space="0" w:color="auto"/>
            </w:tcBorders>
            <w:shd w:val="clear" w:color="000000" w:fill="FFFFFF"/>
            <w:vAlign w:val="bottom"/>
            <w:hideMark/>
          </w:tcPr>
          <w:p w14:paraId="24EF25A4" w14:textId="77777777" w:rsidR="000B79F7" w:rsidRPr="0079442A" w:rsidRDefault="000B79F7" w:rsidP="0079442A">
            <w:pPr>
              <w:jc w:val="left"/>
              <w:rPr>
                <w:color w:val="000000"/>
                <w:sz w:val="20"/>
                <w:szCs w:val="20"/>
              </w:rPr>
            </w:pPr>
            <w:r w:rsidRPr="0079442A">
              <w:rPr>
                <w:color w:val="000000"/>
                <w:sz w:val="20"/>
                <w:szCs w:val="20"/>
              </w:rPr>
              <w:t>DWM</w:t>
            </w:r>
          </w:p>
        </w:tc>
        <w:tc>
          <w:tcPr>
            <w:tcW w:w="1260" w:type="dxa"/>
            <w:tcBorders>
              <w:left w:val="double" w:sz="4" w:space="0" w:color="auto"/>
              <w:right w:val="double" w:sz="4" w:space="0" w:color="auto"/>
            </w:tcBorders>
            <w:shd w:val="clear" w:color="000000" w:fill="FFFFFF"/>
            <w:vAlign w:val="bottom"/>
            <w:hideMark/>
          </w:tcPr>
          <w:p w14:paraId="0583B7E8" w14:textId="77777777" w:rsidR="000B79F7" w:rsidRPr="0079442A" w:rsidRDefault="000B79F7" w:rsidP="0079442A">
            <w:pPr>
              <w:jc w:val="left"/>
              <w:rPr>
                <w:color w:val="000000"/>
                <w:sz w:val="20"/>
                <w:szCs w:val="20"/>
              </w:rPr>
            </w:pPr>
            <w:r w:rsidRPr="0079442A">
              <w:rPr>
                <w:color w:val="000000"/>
                <w:sz w:val="20"/>
                <w:szCs w:val="20"/>
              </w:rPr>
              <w:t>Operational</w:t>
            </w:r>
          </w:p>
        </w:tc>
        <w:tc>
          <w:tcPr>
            <w:tcW w:w="1508" w:type="dxa"/>
            <w:tcBorders>
              <w:left w:val="double" w:sz="4" w:space="0" w:color="auto"/>
            </w:tcBorders>
            <w:shd w:val="clear" w:color="auto" w:fill="auto"/>
            <w:noWrap/>
            <w:vAlign w:val="bottom"/>
            <w:hideMark/>
          </w:tcPr>
          <w:p w14:paraId="29330305" w14:textId="77777777" w:rsidR="000B79F7" w:rsidRPr="0079442A" w:rsidRDefault="000B79F7" w:rsidP="0079442A">
            <w:pPr>
              <w:jc w:val="left"/>
              <w:rPr>
                <w:color w:val="000000"/>
                <w:sz w:val="20"/>
                <w:szCs w:val="20"/>
              </w:rPr>
            </w:pPr>
            <w:r w:rsidRPr="0079442A">
              <w:rPr>
                <w:color w:val="000000"/>
                <w:sz w:val="20"/>
                <w:szCs w:val="20"/>
              </w:rPr>
              <w:t>0.23</w:t>
            </w:r>
          </w:p>
        </w:tc>
      </w:tr>
      <w:tr w:rsidR="000B79F7" w:rsidRPr="0079442A" w14:paraId="5E19EA8F" w14:textId="77777777" w:rsidTr="00DE4586">
        <w:trPr>
          <w:cantSplit/>
          <w:trHeight w:val="65"/>
          <w:jc w:val="center"/>
        </w:trPr>
        <w:tc>
          <w:tcPr>
            <w:tcW w:w="1447" w:type="dxa"/>
            <w:tcBorders>
              <w:right w:val="double" w:sz="4" w:space="0" w:color="auto"/>
            </w:tcBorders>
            <w:shd w:val="clear" w:color="auto" w:fill="auto"/>
            <w:vAlign w:val="bottom"/>
            <w:hideMark/>
          </w:tcPr>
          <w:p w14:paraId="2E7C2378" w14:textId="77777777" w:rsidR="000B79F7" w:rsidRPr="0079442A" w:rsidRDefault="000B79F7" w:rsidP="0079442A">
            <w:pPr>
              <w:jc w:val="left"/>
              <w:rPr>
                <w:color w:val="000000"/>
                <w:sz w:val="20"/>
                <w:szCs w:val="20"/>
              </w:rPr>
            </w:pPr>
            <w:r w:rsidRPr="0079442A">
              <w:rPr>
                <w:color w:val="000000"/>
                <w:sz w:val="20"/>
                <w:szCs w:val="20"/>
              </w:rPr>
              <w:lastRenderedPageBreak/>
              <w:t>SFWMD-14</w:t>
            </w:r>
          </w:p>
        </w:tc>
        <w:tc>
          <w:tcPr>
            <w:tcW w:w="2048" w:type="dxa"/>
            <w:tcBorders>
              <w:left w:val="double" w:sz="4" w:space="0" w:color="auto"/>
              <w:right w:val="double" w:sz="4" w:space="0" w:color="auto"/>
            </w:tcBorders>
            <w:shd w:val="clear" w:color="000000" w:fill="FFFFFF"/>
            <w:vAlign w:val="bottom"/>
            <w:hideMark/>
          </w:tcPr>
          <w:p w14:paraId="6B698563" w14:textId="77777777" w:rsidR="000B79F7" w:rsidRPr="0079442A" w:rsidRDefault="000B79F7" w:rsidP="0079442A">
            <w:pPr>
              <w:jc w:val="left"/>
              <w:rPr>
                <w:color w:val="000000"/>
                <w:sz w:val="20"/>
                <w:szCs w:val="20"/>
              </w:rPr>
            </w:pPr>
            <w:r w:rsidRPr="0079442A">
              <w:rPr>
                <w:color w:val="000000"/>
                <w:sz w:val="20"/>
                <w:szCs w:val="20"/>
              </w:rPr>
              <w:t>Dixie Ranch</w:t>
            </w:r>
          </w:p>
        </w:tc>
        <w:tc>
          <w:tcPr>
            <w:tcW w:w="2110" w:type="dxa"/>
            <w:tcBorders>
              <w:left w:val="double" w:sz="4" w:space="0" w:color="auto"/>
              <w:right w:val="double" w:sz="4" w:space="0" w:color="auto"/>
            </w:tcBorders>
            <w:shd w:val="clear" w:color="000000" w:fill="FFFFFF"/>
            <w:vAlign w:val="bottom"/>
            <w:hideMark/>
          </w:tcPr>
          <w:p w14:paraId="4A2F1C27" w14:textId="77777777" w:rsidR="000B79F7" w:rsidRPr="0079442A" w:rsidRDefault="000B79F7" w:rsidP="0079442A">
            <w:pPr>
              <w:jc w:val="left"/>
              <w:rPr>
                <w:color w:val="000000"/>
                <w:sz w:val="20"/>
                <w:szCs w:val="20"/>
              </w:rPr>
            </w:pPr>
            <w:r w:rsidRPr="0079442A">
              <w:rPr>
                <w:color w:val="000000"/>
                <w:sz w:val="20"/>
                <w:szCs w:val="20"/>
              </w:rPr>
              <w:t>SFWMD</w:t>
            </w:r>
          </w:p>
        </w:tc>
        <w:tc>
          <w:tcPr>
            <w:tcW w:w="1800" w:type="dxa"/>
            <w:tcBorders>
              <w:left w:val="double" w:sz="4" w:space="0" w:color="auto"/>
              <w:right w:val="double" w:sz="4" w:space="0" w:color="auto"/>
            </w:tcBorders>
            <w:shd w:val="clear" w:color="000000" w:fill="FFFFFF"/>
            <w:vAlign w:val="bottom"/>
            <w:hideMark/>
          </w:tcPr>
          <w:p w14:paraId="0C57E14F" w14:textId="77777777" w:rsidR="000B79F7" w:rsidRPr="0079442A" w:rsidRDefault="000B79F7" w:rsidP="0079442A">
            <w:pPr>
              <w:jc w:val="left"/>
              <w:rPr>
                <w:color w:val="000000"/>
                <w:sz w:val="20"/>
                <w:szCs w:val="20"/>
              </w:rPr>
            </w:pPr>
            <w:r w:rsidRPr="0079442A">
              <w:rPr>
                <w:color w:val="000000"/>
                <w:sz w:val="20"/>
                <w:szCs w:val="20"/>
              </w:rPr>
              <w:t>DWM</w:t>
            </w:r>
          </w:p>
        </w:tc>
        <w:tc>
          <w:tcPr>
            <w:tcW w:w="1260" w:type="dxa"/>
            <w:tcBorders>
              <w:left w:val="double" w:sz="4" w:space="0" w:color="auto"/>
              <w:right w:val="double" w:sz="4" w:space="0" w:color="auto"/>
            </w:tcBorders>
            <w:shd w:val="clear" w:color="000000" w:fill="FFFFFF"/>
            <w:vAlign w:val="bottom"/>
            <w:hideMark/>
          </w:tcPr>
          <w:p w14:paraId="226B3EB6" w14:textId="77777777" w:rsidR="000B79F7" w:rsidRPr="0079442A" w:rsidRDefault="000B79F7" w:rsidP="0079442A">
            <w:pPr>
              <w:jc w:val="left"/>
              <w:rPr>
                <w:color w:val="000000"/>
                <w:sz w:val="20"/>
                <w:szCs w:val="20"/>
              </w:rPr>
            </w:pPr>
            <w:r w:rsidRPr="0079442A">
              <w:rPr>
                <w:color w:val="000000"/>
                <w:sz w:val="20"/>
                <w:szCs w:val="20"/>
              </w:rPr>
              <w:t>Operational</w:t>
            </w:r>
          </w:p>
        </w:tc>
        <w:tc>
          <w:tcPr>
            <w:tcW w:w="1508" w:type="dxa"/>
            <w:tcBorders>
              <w:left w:val="double" w:sz="4" w:space="0" w:color="auto"/>
            </w:tcBorders>
            <w:shd w:val="clear" w:color="auto" w:fill="auto"/>
            <w:noWrap/>
            <w:vAlign w:val="bottom"/>
            <w:hideMark/>
          </w:tcPr>
          <w:p w14:paraId="075189A3" w14:textId="77777777" w:rsidR="000B79F7" w:rsidRPr="0079442A" w:rsidRDefault="000B79F7" w:rsidP="0079442A">
            <w:pPr>
              <w:jc w:val="left"/>
              <w:rPr>
                <w:color w:val="000000"/>
                <w:sz w:val="20"/>
                <w:szCs w:val="20"/>
              </w:rPr>
            </w:pPr>
            <w:r w:rsidRPr="0079442A">
              <w:rPr>
                <w:color w:val="000000"/>
                <w:sz w:val="20"/>
                <w:szCs w:val="20"/>
              </w:rPr>
              <w:t>0.13</w:t>
            </w:r>
          </w:p>
        </w:tc>
      </w:tr>
      <w:tr w:rsidR="000B79F7" w:rsidRPr="0079442A" w14:paraId="506C8C14" w14:textId="77777777" w:rsidTr="00DE4586">
        <w:trPr>
          <w:cantSplit/>
          <w:trHeight w:val="420"/>
          <w:jc w:val="center"/>
        </w:trPr>
        <w:tc>
          <w:tcPr>
            <w:tcW w:w="1447" w:type="dxa"/>
            <w:tcBorders>
              <w:right w:val="double" w:sz="4" w:space="0" w:color="auto"/>
            </w:tcBorders>
            <w:shd w:val="clear" w:color="auto" w:fill="auto"/>
            <w:vAlign w:val="bottom"/>
            <w:hideMark/>
          </w:tcPr>
          <w:p w14:paraId="23486092" w14:textId="77777777" w:rsidR="000B79F7" w:rsidRPr="0079442A" w:rsidRDefault="000B79F7" w:rsidP="0079442A">
            <w:pPr>
              <w:jc w:val="left"/>
              <w:rPr>
                <w:color w:val="000000"/>
                <w:sz w:val="20"/>
                <w:szCs w:val="20"/>
              </w:rPr>
            </w:pPr>
            <w:r w:rsidRPr="0079442A">
              <w:rPr>
                <w:color w:val="000000"/>
                <w:sz w:val="20"/>
                <w:szCs w:val="20"/>
              </w:rPr>
              <w:t>SFWMD-17</w:t>
            </w:r>
          </w:p>
        </w:tc>
        <w:tc>
          <w:tcPr>
            <w:tcW w:w="2048" w:type="dxa"/>
            <w:tcBorders>
              <w:left w:val="double" w:sz="4" w:space="0" w:color="auto"/>
              <w:right w:val="double" w:sz="4" w:space="0" w:color="auto"/>
            </w:tcBorders>
            <w:shd w:val="clear" w:color="000000" w:fill="FFFFFF"/>
            <w:vAlign w:val="bottom"/>
            <w:hideMark/>
          </w:tcPr>
          <w:p w14:paraId="2AAD74BE" w14:textId="77777777" w:rsidR="000B79F7" w:rsidRPr="0079442A" w:rsidRDefault="000B79F7" w:rsidP="0079442A">
            <w:pPr>
              <w:jc w:val="left"/>
              <w:rPr>
                <w:color w:val="000000"/>
                <w:sz w:val="20"/>
                <w:szCs w:val="20"/>
              </w:rPr>
            </w:pPr>
            <w:r w:rsidRPr="0079442A">
              <w:rPr>
                <w:color w:val="000000"/>
                <w:sz w:val="20"/>
                <w:szCs w:val="20"/>
              </w:rPr>
              <w:t>Willaway Cattle &amp; Sod</w:t>
            </w:r>
          </w:p>
        </w:tc>
        <w:tc>
          <w:tcPr>
            <w:tcW w:w="2110" w:type="dxa"/>
            <w:tcBorders>
              <w:left w:val="double" w:sz="4" w:space="0" w:color="auto"/>
              <w:right w:val="double" w:sz="4" w:space="0" w:color="auto"/>
            </w:tcBorders>
            <w:shd w:val="clear" w:color="000000" w:fill="FFFFFF"/>
            <w:vAlign w:val="bottom"/>
            <w:hideMark/>
          </w:tcPr>
          <w:p w14:paraId="5B645D3C" w14:textId="77777777" w:rsidR="000B79F7" w:rsidRPr="0079442A" w:rsidRDefault="000B79F7" w:rsidP="0079442A">
            <w:pPr>
              <w:jc w:val="left"/>
              <w:rPr>
                <w:color w:val="000000"/>
                <w:sz w:val="20"/>
                <w:szCs w:val="20"/>
              </w:rPr>
            </w:pPr>
            <w:r w:rsidRPr="0079442A">
              <w:rPr>
                <w:color w:val="000000"/>
                <w:sz w:val="20"/>
                <w:szCs w:val="20"/>
              </w:rPr>
              <w:t>SFWMD</w:t>
            </w:r>
          </w:p>
        </w:tc>
        <w:tc>
          <w:tcPr>
            <w:tcW w:w="1800" w:type="dxa"/>
            <w:tcBorders>
              <w:left w:val="double" w:sz="4" w:space="0" w:color="auto"/>
              <w:right w:val="double" w:sz="4" w:space="0" w:color="auto"/>
            </w:tcBorders>
            <w:shd w:val="clear" w:color="000000" w:fill="FFFFFF"/>
            <w:vAlign w:val="bottom"/>
            <w:hideMark/>
          </w:tcPr>
          <w:p w14:paraId="3459BA30" w14:textId="77777777" w:rsidR="000B79F7" w:rsidRPr="0079442A" w:rsidRDefault="000B79F7" w:rsidP="0079442A">
            <w:pPr>
              <w:jc w:val="left"/>
              <w:rPr>
                <w:color w:val="000000"/>
                <w:sz w:val="20"/>
                <w:szCs w:val="20"/>
              </w:rPr>
            </w:pPr>
            <w:r w:rsidRPr="0079442A">
              <w:rPr>
                <w:color w:val="000000"/>
                <w:sz w:val="20"/>
                <w:szCs w:val="20"/>
              </w:rPr>
              <w:t>DWM</w:t>
            </w:r>
          </w:p>
        </w:tc>
        <w:tc>
          <w:tcPr>
            <w:tcW w:w="1260" w:type="dxa"/>
            <w:tcBorders>
              <w:left w:val="double" w:sz="4" w:space="0" w:color="auto"/>
              <w:right w:val="double" w:sz="4" w:space="0" w:color="auto"/>
            </w:tcBorders>
            <w:shd w:val="clear" w:color="000000" w:fill="FFFFFF"/>
            <w:vAlign w:val="bottom"/>
            <w:hideMark/>
          </w:tcPr>
          <w:p w14:paraId="714892C9" w14:textId="77777777" w:rsidR="000B79F7" w:rsidRPr="0079442A" w:rsidRDefault="000B79F7" w:rsidP="0079442A">
            <w:pPr>
              <w:jc w:val="left"/>
              <w:rPr>
                <w:color w:val="000000"/>
                <w:sz w:val="20"/>
                <w:szCs w:val="20"/>
              </w:rPr>
            </w:pPr>
            <w:r w:rsidRPr="0079442A">
              <w:rPr>
                <w:color w:val="000000"/>
                <w:sz w:val="20"/>
                <w:szCs w:val="20"/>
              </w:rPr>
              <w:t xml:space="preserve">Completed </w:t>
            </w:r>
          </w:p>
        </w:tc>
        <w:tc>
          <w:tcPr>
            <w:tcW w:w="1508" w:type="dxa"/>
            <w:tcBorders>
              <w:left w:val="double" w:sz="4" w:space="0" w:color="auto"/>
            </w:tcBorders>
            <w:shd w:val="clear" w:color="auto" w:fill="auto"/>
            <w:noWrap/>
            <w:vAlign w:val="bottom"/>
            <w:hideMark/>
          </w:tcPr>
          <w:p w14:paraId="08341093" w14:textId="77777777" w:rsidR="000B79F7" w:rsidRPr="0079442A" w:rsidRDefault="000B79F7" w:rsidP="0079442A">
            <w:pPr>
              <w:jc w:val="left"/>
              <w:rPr>
                <w:color w:val="000000"/>
                <w:sz w:val="20"/>
                <w:szCs w:val="20"/>
              </w:rPr>
            </w:pPr>
            <w:r w:rsidRPr="0079442A">
              <w:rPr>
                <w:color w:val="000000"/>
                <w:sz w:val="20"/>
                <w:szCs w:val="20"/>
              </w:rPr>
              <w:t>0.11</w:t>
            </w:r>
          </w:p>
        </w:tc>
      </w:tr>
      <w:tr w:rsidR="000B79F7" w:rsidRPr="0079442A" w14:paraId="22CEA702" w14:textId="77777777" w:rsidTr="00DE4586">
        <w:trPr>
          <w:cantSplit/>
          <w:trHeight w:val="65"/>
          <w:jc w:val="center"/>
        </w:trPr>
        <w:tc>
          <w:tcPr>
            <w:tcW w:w="1447" w:type="dxa"/>
            <w:tcBorders>
              <w:right w:val="double" w:sz="4" w:space="0" w:color="auto"/>
            </w:tcBorders>
            <w:shd w:val="clear" w:color="auto" w:fill="auto"/>
            <w:vAlign w:val="bottom"/>
            <w:hideMark/>
          </w:tcPr>
          <w:p w14:paraId="6F46A957" w14:textId="77777777" w:rsidR="000B79F7" w:rsidRPr="0079442A" w:rsidRDefault="000B79F7" w:rsidP="0079442A">
            <w:pPr>
              <w:jc w:val="left"/>
              <w:rPr>
                <w:color w:val="000000"/>
                <w:sz w:val="20"/>
                <w:szCs w:val="20"/>
              </w:rPr>
            </w:pPr>
            <w:r w:rsidRPr="0079442A">
              <w:rPr>
                <w:color w:val="000000"/>
                <w:sz w:val="20"/>
                <w:szCs w:val="20"/>
              </w:rPr>
              <w:t>SFWMD-19</w:t>
            </w:r>
          </w:p>
        </w:tc>
        <w:tc>
          <w:tcPr>
            <w:tcW w:w="2048" w:type="dxa"/>
            <w:tcBorders>
              <w:left w:val="double" w:sz="4" w:space="0" w:color="auto"/>
              <w:right w:val="double" w:sz="4" w:space="0" w:color="auto"/>
            </w:tcBorders>
            <w:shd w:val="clear" w:color="000000" w:fill="FFFFFF"/>
            <w:vAlign w:val="bottom"/>
            <w:hideMark/>
          </w:tcPr>
          <w:p w14:paraId="04DB52CA" w14:textId="77777777" w:rsidR="000B79F7" w:rsidRPr="0079442A" w:rsidRDefault="000B79F7" w:rsidP="0079442A">
            <w:pPr>
              <w:jc w:val="left"/>
              <w:rPr>
                <w:color w:val="000000"/>
                <w:sz w:val="20"/>
                <w:szCs w:val="20"/>
              </w:rPr>
            </w:pPr>
            <w:r w:rsidRPr="0079442A">
              <w:rPr>
                <w:color w:val="000000"/>
                <w:sz w:val="20"/>
                <w:szCs w:val="20"/>
              </w:rPr>
              <w:t>Triple A Ranch</w:t>
            </w:r>
          </w:p>
        </w:tc>
        <w:tc>
          <w:tcPr>
            <w:tcW w:w="2110" w:type="dxa"/>
            <w:tcBorders>
              <w:left w:val="double" w:sz="4" w:space="0" w:color="auto"/>
              <w:right w:val="double" w:sz="4" w:space="0" w:color="auto"/>
            </w:tcBorders>
            <w:shd w:val="clear" w:color="000000" w:fill="FFFFFF"/>
            <w:vAlign w:val="bottom"/>
            <w:hideMark/>
          </w:tcPr>
          <w:p w14:paraId="6D03BD50" w14:textId="77777777" w:rsidR="000B79F7" w:rsidRPr="0079442A" w:rsidRDefault="000B79F7" w:rsidP="0079442A">
            <w:pPr>
              <w:jc w:val="left"/>
              <w:rPr>
                <w:color w:val="000000"/>
                <w:sz w:val="20"/>
                <w:szCs w:val="20"/>
              </w:rPr>
            </w:pPr>
            <w:r w:rsidRPr="0079442A">
              <w:rPr>
                <w:color w:val="000000"/>
                <w:sz w:val="20"/>
                <w:szCs w:val="20"/>
              </w:rPr>
              <w:t>SFWMD</w:t>
            </w:r>
          </w:p>
        </w:tc>
        <w:tc>
          <w:tcPr>
            <w:tcW w:w="1800" w:type="dxa"/>
            <w:tcBorders>
              <w:left w:val="double" w:sz="4" w:space="0" w:color="auto"/>
              <w:right w:val="double" w:sz="4" w:space="0" w:color="auto"/>
            </w:tcBorders>
            <w:shd w:val="clear" w:color="000000" w:fill="FFFFFF"/>
            <w:vAlign w:val="bottom"/>
            <w:hideMark/>
          </w:tcPr>
          <w:p w14:paraId="43828D2A" w14:textId="77777777" w:rsidR="000B79F7" w:rsidRPr="0079442A" w:rsidRDefault="000B79F7" w:rsidP="0079442A">
            <w:pPr>
              <w:jc w:val="left"/>
              <w:rPr>
                <w:color w:val="000000"/>
                <w:sz w:val="20"/>
                <w:szCs w:val="20"/>
              </w:rPr>
            </w:pPr>
            <w:r w:rsidRPr="0079442A">
              <w:rPr>
                <w:color w:val="000000"/>
                <w:sz w:val="20"/>
                <w:szCs w:val="20"/>
              </w:rPr>
              <w:t>DWM</w:t>
            </w:r>
          </w:p>
        </w:tc>
        <w:tc>
          <w:tcPr>
            <w:tcW w:w="1260" w:type="dxa"/>
            <w:tcBorders>
              <w:left w:val="double" w:sz="4" w:space="0" w:color="auto"/>
              <w:right w:val="double" w:sz="4" w:space="0" w:color="auto"/>
            </w:tcBorders>
            <w:shd w:val="clear" w:color="000000" w:fill="FFFFFF"/>
            <w:vAlign w:val="bottom"/>
            <w:hideMark/>
          </w:tcPr>
          <w:p w14:paraId="026E5BB4" w14:textId="77777777" w:rsidR="000B79F7" w:rsidRPr="0079442A" w:rsidRDefault="000B79F7" w:rsidP="0079442A">
            <w:pPr>
              <w:jc w:val="left"/>
              <w:rPr>
                <w:color w:val="000000"/>
                <w:sz w:val="20"/>
                <w:szCs w:val="20"/>
              </w:rPr>
            </w:pPr>
            <w:r w:rsidRPr="0079442A">
              <w:rPr>
                <w:color w:val="000000"/>
                <w:sz w:val="20"/>
                <w:szCs w:val="20"/>
              </w:rPr>
              <w:t>Under Construction</w:t>
            </w:r>
          </w:p>
        </w:tc>
        <w:tc>
          <w:tcPr>
            <w:tcW w:w="1508" w:type="dxa"/>
            <w:tcBorders>
              <w:left w:val="double" w:sz="4" w:space="0" w:color="auto"/>
            </w:tcBorders>
            <w:shd w:val="clear" w:color="auto" w:fill="auto"/>
            <w:noWrap/>
            <w:vAlign w:val="bottom"/>
            <w:hideMark/>
          </w:tcPr>
          <w:p w14:paraId="5EC0BAE4" w14:textId="77777777" w:rsidR="000B79F7" w:rsidRPr="0079442A" w:rsidRDefault="000B79F7" w:rsidP="0079442A">
            <w:pPr>
              <w:jc w:val="left"/>
              <w:rPr>
                <w:color w:val="000000"/>
                <w:sz w:val="20"/>
                <w:szCs w:val="20"/>
              </w:rPr>
            </w:pPr>
            <w:r w:rsidRPr="0079442A">
              <w:rPr>
                <w:color w:val="000000"/>
                <w:sz w:val="20"/>
                <w:szCs w:val="20"/>
              </w:rPr>
              <w:t>0.08</w:t>
            </w:r>
          </w:p>
        </w:tc>
      </w:tr>
      <w:tr w:rsidR="000B79F7" w:rsidRPr="0079442A" w14:paraId="40618DB2" w14:textId="77777777" w:rsidTr="00DE4586">
        <w:trPr>
          <w:cantSplit/>
          <w:trHeight w:val="65"/>
          <w:jc w:val="center"/>
        </w:trPr>
        <w:tc>
          <w:tcPr>
            <w:tcW w:w="1447" w:type="dxa"/>
            <w:tcBorders>
              <w:right w:val="double" w:sz="4" w:space="0" w:color="auto"/>
            </w:tcBorders>
            <w:shd w:val="clear" w:color="auto" w:fill="auto"/>
            <w:vAlign w:val="bottom"/>
            <w:hideMark/>
          </w:tcPr>
          <w:p w14:paraId="6CE9AA9A" w14:textId="77777777" w:rsidR="000B79F7" w:rsidRPr="0079442A" w:rsidRDefault="000B79F7" w:rsidP="0079442A">
            <w:pPr>
              <w:jc w:val="left"/>
              <w:rPr>
                <w:color w:val="000000"/>
                <w:sz w:val="20"/>
                <w:szCs w:val="20"/>
              </w:rPr>
            </w:pPr>
            <w:r w:rsidRPr="0079442A">
              <w:rPr>
                <w:color w:val="000000"/>
                <w:sz w:val="20"/>
                <w:szCs w:val="20"/>
              </w:rPr>
              <w:t>HC-4, OSC-11, PC-2</w:t>
            </w:r>
          </w:p>
        </w:tc>
        <w:tc>
          <w:tcPr>
            <w:tcW w:w="2048" w:type="dxa"/>
            <w:tcBorders>
              <w:left w:val="double" w:sz="4" w:space="0" w:color="auto"/>
              <w:right w:val="double" w:sz="4" w:space="0" w:color="auto"/>
            </w:tcBorders>
            <w:shd w:val="clear" w:color="auto" w:fill="auto"/>
            <w:vAlign w:val="bottom"/>
            <w:hideMark/>
          </w:tcPr>
          <w:p w14:paraId="5B42BC99" w14:textId="77777777" w:rsidR="000B79F7" w:rsidRPr="0079442A" w:rsidRDefault="000B79F7" w:rsidP="0079442A">
            <w:pPr>
              <w:jc w:val="left"/>
              <w:rPr>
                <w:color w:val="000000"/>
                <w:sz w:val="20"/>
                <w:szCs w:val="20"/>
              </w:rPr>
            </w:pPr>
            <w:r w:rsidRPr="0079442A">
              <w:rPr>
                <w:color w:val="000000"/>
                <w:sz w:val="20"/>
                <w:szCs w:val="20"/>
              </w:rPr>
              <w:t>Urban and Municipal BMPs</w:t>
            </w:r>
          </w:p>
        </w:tc>
        <w:tc>
          <w:tcPr>
            <w:tcW w:w="2110" w:type="dxa"/>
            <w:tcBorders>
              <w:left w:val="double" w:sz="4" w:space="0" w:color="auto"/>
              <w:right w:val="double" w:sz="4" w:space="0" w:color="auto"/>
            </w:tcBorders>
            <w:shd w:val="clear" w:color="000000" w:fill="FFFFFF"/>
            <w:vAlign w:val="bottom"/>
            <w:hideMark/>
          </w:tcPr>
          <w:p w14:paraId="2A4A0DBA" w14:textId="77777777" w:rsidR="000B79F7" w:rsidRPr="0079442A" w:rsidRDefault="000B79F7" w:rsidP="0079442A">
            <w:pPr>
              <w:jc w:val="left"/>
              <w:rPr>
                <w:color w:val="000000"/>
                <w:sz w:val="20"/>
                <w:szCs w:val="20"/>
              </w:rPr>
            </w:pPr>
            <w:r w:rsidRPr="0079442A">
              <w:rPr>
                <w:color w:val="000000"/>
                <w:sz w:val="20"/>
                <w:szCs w:val="20"/>
              </w:rPr>
              <w:t>Highlands County, Osceola County, Polk County</w:t>
            </w:r>
          </w:p>
        </w:tc>
        <w:tc>
          <w:tcPr>
            <w:tcW w:w="1800" w:type="dxa"/>
            <w:tcBorders>
              <w:left w:val="double" w:sz="4" w:space="0" w:color="auto"/>
              <w:right w:val="double" w:sz="4" w:space="0" w:color="auto"/>
            </w:tcBorders>
            <w:shd w:val="clear" w:color="000000" w:fill="FFFFFF"/>
            <w:vAlign w:val="bottom"/>
            <w:hideMark/>
          </w:tcPr>
          <w:p w14:paraId="75FD71BB" w14:textId="77777777" w:rsidR="000B79F7" w:rsidRPr="0079442A" w:rsidRDefault="000B79F7" w:rsidP="0079442A">
            <w:pPr>
              <w:jc w:val="left"/>
              <w:rPr>
                <w:color w:val="000000"/>
                <w:sz w:val="20"/>
                <w:szCs w:val="20"/>
              </w:rPr>
            </w:pPr>
            <w:r w:rsidRPr="0079442A">
              <w:rPr>
                <w:color w:val="000000"/>
                <w:sz w:val="20"/>
                <w:szCs w:val="20"/>
              </w:rPr>
              <w:t>Public education/outreach</w:t>
            </w:r>
          </w:p>
        </w:tc>
        <w:tc>
          <w:tcPr>
            <w:tcW w:w="1260" w:type="dxa"/>
            <w:tcBorders>
              <w:left w:val="double" w:sz="4" w:space="0" w:color="auto"/>
              <w:right w:val="double" w:sz="4" w:space="0" w:color="auto"/>
            </w:tcBorders>
            <w:shd w:val="clear" w:color="000000" w:fill="FFFFFF"/>
            <w:vAlign w:val="bottom"/>
            <w:hideMark/>
          </w:tcPr>
          <w:p w14:paraId="170118FC" w14:textId="77777777" w:rsidR="000B79F7" w:rsidRPr="0079442A" w:rsidRDefault="000B79F7" w:rsidP="0079442A">
            <w:pPr>
              <w:jc w:val="left"/>
              <w:rPr>
                <w:color w:val="000000"/>
                <w:sz w:val="20"/>
                <w:szCs w:val="20"/>
              </w:rPr>
            </w:pPr>
            <w:r w:rsidRPr="0079442A">
              <w:rPr>
                <w:color w:val="000000"/>
                <w:sz w:val="20"/>
                <w:szCs w:val="20"/>
              </w:rPr>
              <w:t>Ongoing</w:t>
            </w:r>
          </w:p>
        </w:tc>
        <w:tc>
          <w:tcPr>
            <w:tcW w:w="1508" w:type="dxa"/>
            <w:tcBorders>
              <w:left w:val="double" w:sz="4" w:space="0" w:color="auto"/>
            </w:tcBorders>
            <w:shd w:val="clear" w:color="auto" w:fill="auto"/>
            <w:noWrap/>
            <w:vAlign w:val="bottom"/>
            <w:hideMark/>
          </w:tcPr>
          <w:p w14:paraId="20282D60" w14:textId="77777777" w:rsidR="000B79F7" w:rsidRPr="0079442A" w:rsidRDefault="000B79F7" w:rsidP="0079442A">
            <w:pPr>
              <w:jc w:val="left"/>
              <w:rPr>
                <w:color w:val="000000"/>
                <w:sz w:val="20"/>
                <w:szCs w:val="20"/>
              </w:rPr>
            </w:pPr>
            <w:r w:rsidRPr="0079442A">
              <w:rPr>
                <w:color w:val="000000"/>
                <w:sz w:val="20"/>
                <w:szCs w:val="20"/>
              </w:rPr>
              <w:t>0.16</w:t>
            </w:r>
          </w:p>
        </w:tc>
      </w:tr>
      <w:tr w:rsidR="000B79F7" w:rsidRPr="0079442A" w14:paraId="73E62A50" w14:textId="77777777" w:rsidTr="00DE4586">
        <w:trPr>
          <w:cantSplit/>
          <w:trHeight w:val="65"/>
          <w:jc w:val="center"/>
        </w:trPr>
        <w:tc>
          <w:tcPr>
            <w:tcW w:w="1447" w:type="dxa"/>
            <w:tcBorders>
              <w:right w:val="double" w:sz="4" w:space="0" w:color="auto"/>
            </w:tcBorders>
            <w:shd w:val="clear" w:color="auto" w:fill="auto"/>
            <w:vAlign w:val="bottom"/>
            <w:hideMark/>
          </w:tcPr>
          <w:p w14:paraId="7985CCFD" w14:textId="77777777" w:rsidR="000B79F7" w:rsidRPr="0079442A" w:rsidRDefault="000B79F7" w:rsidP="000B79F7">
            <w:pPr>
              <w:jc w:val="left"/>
              <w:rPr>
                <w:color w:val="000000"/>
                <w:sz w:val="20"/>
                <w:szCs w:val="20"/>
              </w:rPr>
            </w:pPr>
            <w:r w:rsidRPr="00364509">
              <w:rPr>
                <w:color w:val="000000"/>
                <w:sz w:val="20"/>
                <w:szCs w:val="20"/>
              </w:rPr>
              <w:t>N</w:t>
            </w:r>
            <w:r>
              <w:rPr>
                <w:color w:val="000000"/>
                <w:sz w:val="20"/>
                <w:szCs w:val="20"/>
              </w:rPr>
              <w:t>ot applicable</w:t>
            </w:r>
          </w:p>
        </w:tc>
        <w:tc>
          <w:tcPr>
            <w:tcW w:w="2048" w:type="dxa"/>
            <w:tcBorders>
              <w:left w:val="double" w:sz="4" w:space="0" w:color="auto"/>
              <w:right w:val="double" w:sz="4" w:space="0" w:color="auto"/>
            </w:tcBorders>
            <w:shd w:val="clear" w:color="auto" w:fill="auto"/>
            <w:vAlign w:val="bottom"/>
            <w:hideMark/>
          </w:tcPr>
          <w:p w14:paraId="1D15F242" w14:textId="77777777" w:rsidR="000B79F7" w:rsidRPr="0079442A" w:rsidRDefault="000B79F7" w:rsidP="000B79F7">
            <w:pPr>
              <w:jc w:val="left"/>
              <w:rPr>
                <w:color w:val="000000"/>
                <w:sz w:val="20"/>
                <w:szCs w:val="20"/>
              </w:rPr>
            </w:pPr>
            <w:r w:rsidRPr="0079442A">
              <w:rPr>
                <w:color w:val="000000"/>
                <w:sz w:val="20"/>
                <w:szCs w:val="20"/>
              </w:rPr>
              <w:t>100% BMP Implementation</w:t>
            </w:r>
          </w:p>
        </w:tc>
        <w:tc>
          <w:tcPr>
            <w:tcW w:w="2110" w:type="dxa"/>
            <w:tcBorders>
              <w:left w:val="double" w:sz="4" w:space="0" w:color="auto"/>
              <w:right w:val="double" w:sz="4" w:space="0" w:color="auto"/>
            </w:tcBorders>
            <w:shd w:val="clear" w:color="auto" w:fill="auto"/>
            <w:vAlign w:val="bottom"/>
            <w:hideMark/>
          </w:tcPr>
          <w:p w14:paraId="6DFB9AA0" w14:textId="77777777" w:rsidR="000B79F7" w:rsidRPr="0079442A" w:rsidRDefault="000B79F7" w:rsidP="000B79F7">
            <w:pPr>
              <w:jc w:val="left"/>
              <w:rPr>
                <w:color w:val="000000"/>
                <w:sz w:val="20"/>
                <w:szCs w:val="20"/>
              </w:rPr>
            </w:pPr>
            <w:r w:rsidRPr="0079442A">
              <w:rPr>
                <w:color w:val="000000"/>
                <w:sz w:val="20"/>
                <w:szCs w:val="20"/>
              </w:rPr>
              <w:t>FDACS</w:t>
            </w:r>
          </w:p>
        </w:tc>
        <w:tc>
          <w:tcPr>
            <w:tcW w:w="1800" w:type="dxa"/>
            <w:tcBorders>
              <w:left w:val="double" w:sz="4" w:space="0" w:color="auto"/>
              <w:right w:val="double" w:sz="4" w:space="0" w:color="auto"/>
            </w:tcBorders>
            <w:shd w:val="clear" w:color="auto" w:fill="auto"/>
            <w:vAlign w:val="bottom"/>
            <w:hideMark/>
          </w:tcPr>
          <w:p w14:paraId="6867E55B" w14:textId="77777777" w:rsidR="000B79F7" w:rsidRPr="0079442A" w:rsidRDefault="000B79F7" w:rsidP="000B79F7">
            <w:pPr>
              <w:jc w:val="left"/>
              <w:rPr>
                <w:color w:val="000000"/>
                <w:sz w:val="20"/>
                <w:szCs w:val="20"/>
              </w:rPr>
            </w:pPr>
            <w:r w:rsidRPr="0079442A">
              <w:rPr>
                <w:color w:val="000000"/>
                <w:sz w:val="20"/>
                <w:szCs w:val="20"/>
              </w:rPr>
              <w:t>Implementation of BMPs on all agricultural lands without current NOI</w:t>
            </w:r>
            <w:r>
              <w:rPr>
                <w:color w:val="000000"/>
                <w:sz w:val="20"/>
                <w:szCs w:val="20"/>
              </w:rPr>
              <w:t>s</w:t>
            </w:r>
            <w:r w:rsidRPr="0079442A">
              <w:rPr>
                <w:color w:val="000000"/>
                <w:sz w:val="20"/>
                <w:szCs w:val="20"/>
              </w:rPr>
              <w:t>.</w:t>
            </w:r>
          </w:p>
        </w:tc>
        <w:tc>
          <w:tcPr>
            <w:tcW w:w="1260" w:type="dxa"/>
            <w:tcBorders>
              <w:left w:val="double" w:sz="4" w:space="0" w:color="auto"/>
              <w:right w:val="double" w:sz="4" w:space="0" w:color="auto"/>
            </w:tcBorders>
            <w:shd w:val="clear" w:color="auto" w:fill="auto"/>
            <w:vAlign w:val="bottom"/>
            <w:hideMark/>
          </w:tcPr>
          <w:p w14:paraId="74D6D05D" w14:textId="77777777" w:rsidR="000B79F7" w:rsidRPr="0079442A" w:rsidRDefault="000B79F7" w:rsidP="000B79F7">
            <w:pPr>
              <w:jc w:val="left"/>
              <w:rPr>
                <w:color w:val="000000"/>
                <w:sz w:val="20"/>
                <w:szCs w:val="20"/>
              </w:rPr>
            </w:pPr>
            <w:r w:rsidRPr="0079442A">
              <w:rPr>
                <w:color w:val="000000"/>
                <w:sz w:val="20"/>
                <w:szCs w:val="20"/>
              </w:rPr>
              <w:t>Started, Completed, Ongoing</w:t>
            </w:r>
          </w:p>
        </w:tc>
        <w:tc>
          <w:tcPr>
            <w:tcW w:w="1508" w:type="dxa"/>
            <w:tcBorders>
              <w:left w:val="double" w:sz="4" w:space="0" w:color="auto"/>
            </w:tcBorders>
            <w:shd w:val="clear" w:color="auto" w:fill="auto"/>
            <w:vAlign w:val="bottom"/>
            <w:hideMark/>
          </w:tcPr>
          <w:p w14:paraId="700466BC" w14:textId="77777777" w:rsidR="000B79F7" w:rsidRPr="0079442A" w:rsidRDefault="000B79F7" w:rsidP="000B79F7">
            <w:pPr>
              <w:jc w:val="left"/>
              <w:rPr>
                <w:color w:val="000000"/>
                <w:sz w:val="20"/>
                <w:szCs w:val="20"/>
              </w:rPr>
            </w:pPr>
            <w:r w:rsidRPr="0079442A">
              <w:rPr>
                <w:color w:val="000000"/>
                <w:sz w:val="20"/>
                <w:szCs w:val="20"/>
              </w:rPr>
              <w:t>4.50</w:t>
            </w:r>
          </w:p>
        </w:tc>
      </w:tr>
      <w:tr w:rsidR="000B79F7" w:rsidRPr="0079442A" w14:paraId="162195A7" w14:textId="77777777" w:rsidTr="00DE4586">
        <w:trPr>
          <w:cantSplit/>
          <w:trHeight w:val="65"/>
          <w:jc w:val="center"/>
        </w:trPr>
        <w:tc>
          <w:tcPr>
            <w:tcW w:w="1447" w:type="dxa"/>
            <w:tcBorders>
              <w:right w:val="double" w:sz="4" w:space="0" w:color="auto"/>
            </w:tcBorders>
            <w:shd w:val="clear" w:color="000000" w:fill="FFFFFF"/>
            <w:vAlign w:val="bottom"/>
            <w:hideMark/>
          </w:tcPr>
          <w:p w14:paraId="5FF22E2E" w14:textId="77777777" w:rsidR="000B79F7" w:rsidRPr="0079442A" w:rsidRDefault="000B79F7" w:rsidP="000B79F7">
            <w:pPr>
              <w:jc w:val="left"/>
              <w:rPr>
                <w:color w:val="000000"/>
                <w:sz w:val="20"/>
                <w:szCs w:val="20"/>
              </w:rPr>
            </w:pPr>
            <w:r>
              <w:rPr>
                <w:color w:val="000000"/>
                <w:sz w:val="20"/>
                <w:szCs w:val="20"/>
              </w:rPr>
              <w:t>Not applicable</w:t>
            </w:r>
          </w:p>
        </w:tc>
        <w:tc>
          <w:tcPr>
            <w:tcW w:w="2048" w:type="dxa"/>
            <w:tcBorders>
              <w:left w:val="double" w:sz="4" w:space="0" w:color="auto"/>
              <w:right w:val="double" w:sz="4" w:space="0" w:color="auto"/>
            </w:tcBorders>
            <w:shd w:val="clear" w:color="auto" w:fill="auto"/>
            <w:vAlign w:val="bottom"/>
            <w:hideMark/>
          </w:tcPr>
          <w:p w14:paraId="68E282EF" w14:textId="77777777" w:rsidR="000B79F7" w:rsidRPr="0079442A" w:rsidRDefault="000B79F7" w:rsidP="000B79F7">
            <w:pPr>
              <w:jc w:val="left"/>
              <w:rPr>
                <w:color w:val="000000"/>
                <w:sz w:val="20"/>
                <w:szCs w:val="20"/>
              </w:rPr>
            </w:pPr>
            <w:r w:rsidRPr="0079442A">
              <w:rPr>
                <w:color w:val="000000"/>
                <w:sz w:val="20"/>
                <w:szCs w:val="20"/>
              </w:rPr>
              <w:t>Cost-Share BMP Implementation</w:t>
            </w:r>
          </w:p>
        </w:tc>
        <w:tc>
          <w:tcPr>
            <w:tcW w:w="2110" w:type="dxa"/>
            <w:tcBorders>
              <w:left w:val="double" w:sz="4" w:space="0" w:color="auto"/>
              <w:right w:val="double" w:sz="4" w:space="0" w:color="auto"/>
            </w:tcBorders>
            <w:shd w:val="clear" w:color="auto" w:fill="auto"/>
            <w:vAlign w:val="bottom"/>
            <w:hideMark/>
          </w:tcPr>
          <w:p w14:paraId="54C5FE10" w14:textId="77777777" w:rsidR="000B79F7" w:rsidRPr="0079442A" w:rsidRDefault="000B79F7" w:rsidP="000B79F7">
            <w:pPr>
              <w:jc w:val="left"/>
              <w:rPr>
                <w:color w:val="000000"/>
                <w:sz w:val="20"/>
                <w:szCs w:val="20"/>
              </w:rPr>
            </w:pPr>
            <w:r w:rsidRPr="0079442A">
              <w:rPr>
                <w:color w:val="000000"/>
                <w:sz w:val="20"/>
                <w:szCs w:val="20"/>
              </w:rPr>
              <w:t>FDACS</w:t>
            </w:r>
          </w:p>
        </w:tc>
        <w:tc>
          <w:tcPr>
            <w:tcW w:w="1800" w:type="dxa"/>
            <w:tcBorders>
              <w:left w:val="double" w:sz="4" w:space="0" w:color="auto"/>
              <w:right w:val="double" w:sz="4" w:space="0" w:color="auto"/>
            </w:tcBorders>
            <w:shd w:val="clear" w:color="auto" w:fill="auto"/>
            <w:vAlign w:val="bottom"/>
            <w:hideMark/>
          </w:tcPr>
          <w:p w14:paraId="4AB09396" w14:textId="77777777" w:rsidR="000B79F7" w:rsidRPr="0079442A" w:rsidRDefault="000B79F7" w:rsidP="000B79F7">
            <w:pPr>
              <w:jc w:val="left"/>
              <w:rPr>
                <w:color w:val="000000"/>
                <w:sz w:val="20"/>
                <w:szCs w:val="20"/>
              </w:rPr>
            </w:pPr>
            <w:r w:rsidRPr="0079442A">
              <w:rPr>
                <w:color w:val="000000"/>
                <w:sz w:val="20"/>
                <w:szCs w:val="20"/>
              </w:rPr>
              <w:t>Implementation of cost-share BMPs.</w:t>
            </w:r>
          </w:p>
        </w:tc>
        <w:tc>
          <w:tcPr>
            <w:tcW w:w="1260" w:type="dxa"/>
            <w:tcBorders>
              <w:left w:val="double" w:sz="4" w:space="0" w:color="auto"/>
              <w:right w:val="double" w:sz="4" w:space="0" w:color="auto"/>
            </w:tcBorders>
            <w:shd w:val="clear" w:color="auto" w:fill="auto"/>
            <w:vAlign w:val="bottom"/>
            <w:hideMark/>
          </w:tcPr>
          <w:p w14:paraId="731AD148" w14:textId="77777777" w:rsidR="000B79F7" w:rsidRPr="0079442A" w:rsidRDefault="000B79F7" w:rsidP="000B79F7">
            <w:pPr>
              <w:jc w:val="left"/>
              <w:rPr>
                <w:color w:val="000000"/>
                <w:sz w:val="20"/>
                <w:szCs w:val="20"/>
              </w:rPr>
            </w:pPr>
            <w:r w:rsidRPr="0079442A">
              <w:rPr>
                <w:color w:val="000000"/>
                <w:sz w:val="20"/>
                <w:szCs w:val="20"/>
              </w:rPr>
              <w:t>Started, Completed, Ongoing</w:t>
            </w:r>
          </w:p>
        </w:tc>
        <w:tc>
          <w:tcPr>
            <w:tcW w:w="1508" w:type="dxa"/>
            <w:tcBorders>
              <w:left w:val="double" w:sz="4" w:space="0" w:color="auto"/>
            </w:tcBorders>
            <w:shd w:val="clear" w:color="auto" w:fill="auto"/>
            <w:vAlign w:val="bottom"/>
            <w:hideMark/>
          </w:tcPr>
          <w:p w14:paraId="66DBB7A8" w14:textId="77777777" w:rsidR="000B79F7" w:rsidRPr="0079442A" w:rsidRDefault="000B79F7" w:rsidP="000B79F7">
            <w:pPr>
              <w:jc w:val="left"/>
              <w:rPr>
                <w:color w:val="000000"/>
                <w:sz w:val="20"/>
                <w:szCs w:val="20"/>
              </w:rPr>
            </w:pPr>
            <w:r w:rsidRPr="0079442A">
              <w:rPr>
                <w:color w:val="000000"/>
                <w:sz w:val="20"/>
                <w:szCs w:val="20"/>
              </w:rPr>
              <w:t>0.32</w:t>
            </w:r>
          </w:p>
        </w:tc>
      </w:tr>
      <w:tr w:rsidR="000B79F7" w:rsidRPr="0079442A" w14:paraId="106DF967" w14:textId="77777777" w:rsidTr="00DE4586">
        <w:trPr>
          <w:cantSplit/>
          <w:trHeight w:val="65"/>
          <w:jc w:val="center"/>
        </w:trPr>
        <w:tc>
          <w:tcPr>
            <w:tcW w:w="1447" w:type="dxa"/>
            <w:tcBorders>
              <w:bottom w:val="double" w:sz="4" w:space="0" w:color="auto"/>
              <w:right w:val="double" w:sz="4" w:space="0" w:color="auto"/>
            </w:tcBorders>
            <w:shd w:val="clear" w:color="auto" w:fill="DAEEF3" w:themeFill="accent5" w:themeFillTint="33"/>
            <w:vAlign w:val="bottom"/>
            <w:hideMark/>
          </w:tcPr>
          <w:p w14:paraId="2176F78B" w14:textId="77777777" w:rsidR="000B79F7" w:rsidRPr="007F6891" w:rsidRDefault="000B79F7" w:rsidP="0079442A">
            <w:pPr>
              <w:jc w:val="left"/>
              <w:rPr>
                <w:b/>
                <w:bCs/>
                <w:color w:val="000000"/>
                <w:sz w:val="20"/>
                <w:szCs w:val="20"/>
              </w:rPr>
            </w:pPr>
            <w:r w:rsidRPr="007F6891">
              <w:rPr>
                <w:b/>
                <w:bCs/>
                <w:color w:val="000000"/>
                <w:sz w:val="20"/>
                <w:szCs w:val="20"/>
              </w:rPr>
              <w:t>TOTAL</w:t>
            </w:r>
          </w:p>
        </w:tc>
        <w:tc>
          <w:tcPr>
            <w:tcW w:w="2048" w:type="dxa"/>
            <w:tcBorders>
              <w:left w:val="double" w:sz="4" w:space="0" w:color="auto"/>
              <w:bottom w:val="double" w:sz="4" w:space="0" w:color="auto"/>
              <w:right w:val="double" w:sz="4" w:space="0" w:color="auto"/>
            </w:tcBorders>
            <w:shd w:val="clear" w:color="auto" w:fill="DAEEF3" w:themeFill="accent5" w:themeFillTint="33"/>
            <w:vAlign w:val="bottom"/>
            <w:hideMark/>
          </w:tcPr>
          <w:p w14:paraId="6C035B19" w14:textId="77777777" w:rsidR="000B79F7" w:rsidRPr="007F6891" w:rsidRDefault="000B79F7" w:rsidP="0079442A">
            <w:pPr>
              <w:jc w:val="left"/>
              <w:rPr>
                <w:b/>
                <w:bCs/>
                <w:color w:val="000000"/>
                <w:sz w:val="20"/>
                <w:szCs w:val="20"/>
              </w:rPr>
            </w:pPr>
            <w:r w:rsidRPr="007F6891">
              <w:rPr>
                <w:b/>
                <w:bCs/>
                <w:color w:val="000000"/>
                <w:sz w:val="20"/>
                <w:szCs w:val="20"/>
              </w:rPr>
              <w:t>N/A</w:t>
            </w:r>
          </w:p>
        </w:tc>
        <w:tc>
          <w:tcPr>
            <w:tcW w:w="2110" w:type="dxa"/>
            <w:tcBorders>
              <w:left w:val="double" w:sz="4" w:space="0" w:color="auto"/>
              <w:bottom w:val="double" w:sz="4" w:space="0" w:color="auto"/>
              <w:right w:val="double" w:sz="4" w:space="0" w:color="auto"/>
            </w:tcBorders>
            <w:shd w:val="clear" w:color="auto" w:fill="DAEEF3" w:themeFill="accent5" w:themeFillTint="33"/>
            <w:vAlign w:val="bottom"/>
            <w:hideMark/>
          </w:tcPr>
          <w:p w14:paraId="57CAB27C" w14:textId="77777777" w:rsidR="000B79F7" w:rsidRPr="007F6891" w:rsidRDefault="000B79F7" w:rsidP="0079442A">
            <w:pPr>
              <w:jc w:val="left"/>
              <w:rPr>
                <w:b/>
                <w:bCs/>
                <w:color w:val="000000"/>
                <w:sz w:val="20"/>
                <w:szCs w:val="20"/>
              </w:rPr>
            </w:pPr>
            <w:r w:rsidRPr="007F6891">
              <w:rPr>
                <w:b/>
                <w:bCs/>
                <w:color w:val="000000"/>
                <w:sz w:val="20"/>
                <w:szCs w:val="20"/>
              </w:rPr>
              <w:t>N/A</w:t>
            </w:r>
          </w:p>
        </w:tc>
        <w:tc>
          <w:tcPr>
            <w:tcW w:w="1800" w:type="dxa"/>
            <w:tcBorders>
              <w:left w:val="double" w:sz="4" w:space="0" w:color="auto"/>
              <w:bottom w:val="double" w:sz="4" w:space="0" w:color="auto"/>
              <w:right w:val="double" w:sz="4" w:space="0" w:color="auto"/>
            </w:tcBorders>
            <w:shd w:val="clear" w:color="auto" w:fill="DAEEF3" w:themeFill="accent5" w:themeFillTint="33"/>
            <w:vAlign w:val="bottom"/>
            <w:hideMark/>
          </w:tcPr>
          <w:p w14:paraId="162E282D" w14:textId="77777777" w:rsidR="000B79F7" w:rsidRPr="007F6891" w:rsidRDefault="000B79F7" w:rsidP="0079442A">
            <w:pPr>
              <w:jc w:val="left"/>
              <w:rPr>
                <w:b/>
                <w:bCs/>
                <w:color w:val="000000"/>
                <w:sz w:val="20"/>
                <w:szCs w:val="20"/>
              </w:rPr>
            </w:pPr>
            <w:r w:rsidRPr="007F6891">
              <w:rPr>
                <w:b/>
                <w:bCs/>
                <w:color w:val="000000"/>
                <w:sz w:val="20"/>
                <w:szCs w:val="20"/>
              </w:rPr>
              <w:t>N/A</w:t>
            </w:r>
          </w:p>
        </w:tc>
        <w:tc>
          <w:tcPr>
            <w:tcW w:w="1260" w:type="dxa"/>
            <w:tcBorders>
              <w:left w:val="double" w:sz="4" w:space="0" w:color="auto"/>
              <w:bottom w:val="double" w:sz="4" w:space="0" w:color="auto"/>
              <w:right w:val="double" w:sz="4" w:space="0" w:color="auto"/>
            </w:tcBorders>
            <w:shd w:val="clear" w:color="auto" w:fill="DAEEF3" w:themeFill="accent5" w:themeFillTint="33"/>
            <w:vAlign w:val="bottom"/>
            <w:hideMark/>
          </w:tcPr>
          <w:p w14:paraId="03C7F3C2" w14:textId="77777777" w:rsidR="000B79F7" w:rsidRPr="007F6891" w:rsidRDefault="000B79F7" w:rsidP="0079442A">
            <w:pPr>
              <w:jc w:val="left"/>
              <w:rPr>
                <w:b/>
                <w:bCs/>
                <w:color w:val="000000"/>
                <w:sz w:val="20"/>
                <w:szCs w:val="20"/>
              </w:rPr>
            </w:pPr>
            <w:r w:rsidRPr="007F6891">
              <w:rPr>
                <w:b/>
                <w:bCs/>
                <w:color w:val="000000"/>
                <w:sz w:val="20"/>
                <w:szCs w:val="20"/>
              </w:rPr>
              <w:t>N/A</w:t>
            </w:r>
          </w:p>
        </w:tc>
        <w:tc>
          <w:tcPr>
            <w:tcW w:w="1508" w:type="dxa"/>
            <w:tcBorders>
              <w:left w:val="double" w:sz="4" w:space="0" w:color="auto"/>
              <w:bottom w:val="double" w:sz="4" w:space="0" w:color="auto"/>
            </w:tcBorders>
            <w:shd w:val="clear" w:color="auto" w:fill="DAEEF3" w:themeFill="accent5" w:themeFillTint="33"/>
            <w:vAlign w:val="bottom"/>
            <w:hideMark/>
          </w:tcPr>
          <w:p w14:paraId="28DF0FCD" w14:textId="77777777" w:rsidR="000B79F7" w:rsidRPr="007F6891" w:rsidRDefault="000B79F7" w:rsidP="0079442A">
            <w:pPr>
              <w:jc w:val="left"/>
              <w:rPr>
                <w:b/>
                <w:bCs/>
                <w:color w:val="000000"/>
                <w:sz w:val="20"/>
                <w:szCs w:val="20"/>
              </w:rPr>
            </w:pPr>
            <w:r w:rsidRPr="007F6891">
              <w:rPr>
                <w:b/>
                <w:bCs/>
                <w:color w:val="000000"/>
                <w:sz w:val="20"/>
                <w:szCs w:val="20"/>
              </w:rPr>
              <w:t>23.29</w:t>
            </w:r>
          </w:p>
        </w:tc>
      </w:tr>
    </w:tbl>
    <w:p w14:paraId="6605944C" w14:textId="77777777" w:rsidR="0079442A" w:rsidRPr="0079442A" w:rsidRDefault="0079442A" w:rsidP="00DE4586">
      <w:pPr>
        <w:pStyle w:val="Bodytextreduced"/>
      </w:pPr>
    </w:p>
    <w:p w14:paraId="7F170411" w14:textId="77777777" w:rsidR="00B81A3B" w:rsidRPr="003C59BD" w:rsidRDefault="0079442A" w:rsidP="00974ADF">
      <w:pPr>
        <w:pStyle w:val="Tableheading"/>
      </w:pPr>
      <w:bookmarkStart w:id="13" w:name="_Toc397605294"/>
      <w:r w:rsidRPr="003C59BD">
        <w:t xml:space="preserve">Table </w:t>
      </w:r>
      <w:r w:rsidR="00B81A3B" w:rsidRPr="003C59BD">
        <w:t>ES-5:  Taylor Creek/Nubbin Slough Sub-watershed Projects</w:t>
      </w:r>
      <w:bookmarkEnd w:id="13"/>
    </w:p>
    <w:tbl>
      <w:tblPr>
        <w:tblW w:w="1051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316"/>
        <w:gridCol w:w="1676"/>
        <w:gridCol w:w="1673"/>
        <w:gridCol w:w="2790"/>
        <w:gridCol w:w="1619"/>
        <w:gridCol w:w="1441"/>
      </w:tblGrid>
      <w:tr w:rsidR="000B79F7" w:rsidRPr="0079442A" w14:paraId="4EC1AC7D" w14:textId="77777777" w:rsidTr="00DE4586">
        <w:trPr>
          <w:cantSplit/>
          <w:trHeight w:val="50"/>
          <w:tblHeader/>
          <w:jc w:val="center"/>
        </w:trPr>
        <w:tc>
          <w:tcPr>
            <w:tcW w:w="1316" w:type="dxa"/>
            <w:tcBorders>
              <w:top w:val="double" w:sz="4" w:space="0" w:color="auto"/>
              <w:bottom w:val="double" w:sz="4" w:space="0" w:color="auto"/>
              <w:right w:val="double" w:sz="4" w:space="0" w:color="auto"/>
            </w:tcBorders>
            <w:shd w:val="clear" w:color="auto" w:fill="DAEEF3" w:themeFill="accent5" w:themeFillTint="33"/>
            <w:vAlign w:val="bottom"/>
            <w:hideMark/>
          </w:tcPr>
          <w:p w14:paraId="310405ED" w14:textId="77777777" w:rsidR="000B79F7" w:rsidRPr="0079442A" w:rsidRDefault="000B79F7" w:rsidP="0079442A">
            <w:pPr>
              <w:jc w:val="center"/>
              <w:rPr>
                <w:b/>
                <w:bCs/>
                <w:color w:val="000000"/>
                <w:sz w:val="20"/>
                <w:szCs w:val="20"/>
              </w:rPr>
            </w:pPr>
            <w:r w:rsidRPr="0079442A">
              <w:rPr>
                <w:b/>
                <w:bCs/>
                <w:color w:val="000000"/>
                <w:sz w:val="20"/>
                <w:szCs w:val="20"/>
              </w:rPr>
              <w:t>Project Number</w:t>
            </w:r>
          </w:p>
        </w:tc>
        <w:tc>
          <w:tcPr>
            <w:tcW w:w="1676"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0264116B" w14:textId="77777777" w:rsidR="000B79F7" w:rsidRPr="0079442A" w:rsidRDefault="000B79F7" w:rsidP="0079442A">
            <w:pPr>
              <w:jc w:val="center"/>
              <w:rPr>
                <w:b/>
                <w:bCs/>
                <w:color w:val="000000"/>
                <w:sz w:val="20"/>
                <w:szCs w:val="20"/>
              </w:rPr>
            </w:pPr>
            <w:r w:rsidRPr="0079442A">
              <w:rPr>
                <w:b/>
                <w:bCs/>
                <w:color w:val="000000"/>
                <w:sz w:val="20"/>
                <w:szCs w:val="20"/>
              </w:rPr>
              <w:t>Project Name</w:t>
            </w:r>
          </w:p>
        </w:tc>
        <w:tc>
          <w:tcPr>
            <w:tcW w:w="1673"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53FCF1D0" w14:textId="77777777" w:rsidR="000B79F7" w:rsidRPr="0079442A" w:rsidRDefault="000B79F7" w:rsidP="0079442A">
            <w:pPr>
              <w:jc w:val="center"/>
              <w:rPr>
                <w:b/>
                <w:bCs/>
                <w:color w:val="000000"/>
                <w:sz w:val="20"/>
                <w:szCs w:val="20"/>
              </w:rPr>
            </w:pPr>
            <w:r w:rsidRPr="0079442A">
              <w:rPr>
                <w:b/>
                <w:bCs/>
                <w:color w:val="000000"/>
                <w:sz w:val="20"/>
                <w:szCs w:val="20"/>
              </w:rPr>
              <w:t>Lead Entity/ Partners</w:t>
            </w:r>
          </w:p>
        </w:tc>
        <w:tc>
          <w:tcPr>
            <w:tcW w:w="279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29D59E65" w14:textId="77777777" w:rsidR="000B79F7" w:rsidRPr="0079442A" w:rsidRDefault="000B79F7" w:rsidP="0079442A">
            <w:pPr>
              <w:jc w:val="center"/>
              <w:rPr>
                <w:b/>
                <w:bCs/>
                <w:color w:val="000000"/>
                <w:sz w:val="20"/>
                <w:szCs w:val="20"/>
              </w:rPr>
            </w:pPr>
            <w:r w:rsidRPr="0079442A">
              <w:rPr>
                <w:b/>
                <w:bCs/>
                <w:color w:val="000000"/>
                <w:sz w:val="20"/>
                <w:szCs w:val="20"/>
              </w:rPr>
              <w:t>Type</w:t>
            </w:r>
          </w:p>
        </w:tc>
        <w:tc>
          <w:tcPr>
            <w:tcW w:w="1619"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032A4D68" w14:textId="77777777" w:rsidR="000B79F7" w:rsidRPr="0079442A" w:rsidRDefault="000B79F7" w:rsidP="0079442A">
            <w:pPr>
              <w:jc w:val="center"/>
              <w:rPr>
                <w:b/>
                <w:bCs/>
                <w:color w:val="000000"/>
                <w:sz w:val="20"/>
                <w:szCs w:val="20"/>
              </w:rPr>
            </w:pPr>
            <w:r w:rsidRPr="0079442A">
              <w:rPr>
                <w:b/>
                <w:bCs/>
                <w:color w:val="000000"/>
                <w:sz w:val="20"/>
                <w:szCs w:val="20"/>
              </w:rPr>
              <w:t>Status</w:t>
            </w:r>
          </w:p>
        </w:tc>
        <w:tc>
          <w:tcPr>
            <w:tcW w:w="1441" w:type="dxa"/>
            <w:tcBorders>
              <w:top w:val="double" w:sz="4" w:space="0" w:color="auto"/>
              <w:left w:val="double" w:sz="4" w:space="0" w:color="auto"/>
              <w:bottom w:val="double" w:sz="4" w:space="0" w:color="auto"/>
            </w:tcBorders>
            <w:shd w:val="clear" w:color="auto" w:fill="DAEEF3" w:themeFill="accent5" w:themeFillTint="33"/>
            <w:vAlign w:val="bottom"/>
            <w:hideMark/>
          </w:tcPr>
          <w:p w14:paraId="08E8318D" w14:textId="77777777" w:rsidR="000B79F7" w:rsidRPr="0079442A" w:rsidRDefault="000B79F7" w:rsidP="0079442A">
            <w:pPr>
              <w:jc w:val="center"/>
              <w:rPr>
                <w:b/>
                <w:bCs/>
                <w:color w:val="000000"/>
                <w:sz w:val="20"/>
                <w:szCs w:val="20"/>
              </w:rPr>
            </w:pPr>
            <w:r w:rsidRPr="0079442A">
              <w:rPr>
                <w:b/>
                <w:bCs/>
                <w:color w:val="000000"/>
                <w:sz w:val="20"/>
                <w:szCs w:val="20"/>
              </w:rPr>
              <w:t>TP Reduction (MT/yr)</w:t>
            </w:r>
          </w:p>
        </w:tc>
      </w:tr>
      <w:tr w:rsidR="000B79F7" w:rsidRPr="0079442A" w14:paraId="1D637154" w14:textId="77777777" w:rsidTr="00DE4586">
        <w:trPr>
          <w:cantSplit/>
          <w:trHeight w:val="50"/>
          <w:jc w:val="center"/>
        </w:trPr>
        <w:tc>
          <w:tcPr>
            <w:tcW w:w="1316" w:type="dxa"/>
            <w:tcBorders>
              <w:top w:val="double" w:sz="4" w:space="0" w:color="auto"/>
              <w:right w:val="double" w:sz="4" w:space="0" w:color="auto"/>
            </w:tcBorders>
            <w:shd w:val="clear" w:color="auto" w:fill="auto"/>
            <w:vAlign w:val="bottom"/>
            <w:hideMark/>
          </w:tcPr>
          <w:p w14:paraId="77032611" w14:textId="77777777" w:rsidR="000B79F7" w:rsidRPr="0079442A" w:rsidRDefault="000B79F7" w:rsidP="0079442A">
            <w:pPr>
              <w:jc w:val="left"/>
              <w:rPr>
                <w:color w:val="000000"/>
                <w:sz w:val="20"/>
                <w:szCs w:val="20"/>
              </w:rPr>
            </w:pPr>
            <w:r w:rsidRPr="0079442A">
              <w:rPr>
                <w:color w:val="000000"/>
                <w:sz w:val="20"/>
                <w:szCs w:val="20"/>
              </w:rPr>
              <w:t>FDACS-5</w:t>
            </w:r>
          </w:p>
        </w:tc>
        <w:tc>
          <w:tcPr>
            <w:tcW w:w="1676" w:type="dxa"/>
            <w:tcBorders>
              <w:top w:val="double" w:sz="4" w:space="0" w:color="auto"/>
              <w:left w:val="double" w:sz="4" w:space="0" w:color="auto"/>
              <w:right w:val="double" w:sz="4" w:space="0" w:color="auto"/>
            </w:tcBorders>
            <w:shd w:val="clear" w:color="auto" w:fill="auto"/>
            <w:vAlign w:val="bottom"/>
            <w:hideMark/>
          </w:tcPr>
          <w:p w14:paraId="4ED855F5" w14:textId="77777777" w:rsidR="000B79F7" w:rsidRPr="0079442A" w:rsidRDefault="000B79F7" w:rsidP="0079442A">
            <w:pPr>
              <w:jc w:val="left"/>
              <w:rPr>
                <w:color w:val="000000"/>
                <w:sz w:val="20"/>
                <w:szCs w:val="20"/>
              </w:rPr>
            </w:pPr>
            <w:r w:rsidRPr="0079442A">
              <w:rPr>
                <w:color w:val="000000"/>
                <w:sz w:val="20"/>
                <w:szCs w:val="20"/>
              </w:rPr>
              <w:t>Lemkin Creek</w:t>
            </w:r>
          </w:p>
        </w:tc>
        <w:tc>
          <w:tcPr>
            <w:tcW w:w="1673" w:type="dxa"/>
            <w:tcBorders>
              <w:top w:val="double" w:sz="4" w:space="0" w:color="auto"/>
              <w:left w:val="double" w:sz="4" w:space="0" w:color="auto"/>
              <w:right w:val="double" w:sz="4" w:space="0" w:color="auto"/>
            </w:tcBorders>
            <w:shd w:val="clear" w:color="auto" w:fill="auto"/>
            <w:vAlign w:val="bottom"/>
            <w:hideMark/>
          </w:tcPr>
          <w:p w14:paraId="5C66748A" w14:textId="77777777" w:rsidR="000B79F7" w:rsidRPr="0079442A" w:rsidRDefault="000B79F7" w:rsidP="0079442A">
            <w:pPr>
              <w:jc w:val="left"/>
              <w:rPr>
                <w:color w:val="000000"/>
                <w:sz w:val="20"/>
                <w:szCs w:val="20"/>
              </w:rPr>
            </w:pPr>
            <w:r w:rsidRPr="0079442A">
              <w:rPr>
                <w:color w:val="000000"/>
                <w:sz w:val="20"/>
                <w:szCs w:val="20"/>
              </w:rPr>
              <w:t>FDACS</w:t>
            </w:r>
          </w:p>
        </w:tc>
        <w:tc>
          <w:tcPr>
            <w:tcW w:w="2790" w:type="dxa"/>
            <w:tcBorders>
              <w:top w:val="double" w:sz="4" w:space="0" w:color="auto"/>
              <w:left w:val="double" w:sz="4" w:space="0" w:color="auto"/>
              <w:right w:val="double" w:sz="4" w:space="0" w:color="auto"/>
            </w:tcBorders>
            <w:shd w:val="clear" w:color="auto" w:fill="auto"/>
            <w:vAlign w:val="bottom"/>
            <w:hideMark/>
          </w:tcPr>
          <w:p w14:paraId="6191B87C" w14:textId="77777777" w:rsidR="000B79F7" w:rsidRPr="0079442A" w:rsidRDefault="000B79F7" w:rsidP="007C0E23">
            <w:pPr>
              <w:jc w:val="left"/>
              <w:rPr>
                <w:color w:val="000000"/>
                <w:sz w:val="20"/>
                <w:szCs w:val="20"/>
              </w:rPr>
            </w:pPr>
            <w:r>
              <w:rPr>
                <w:color w:val="000000"/>
                <w:sz w:val="20"/>
                <w:szCs w:val="20"/>
              </w:rPr>
              <w:t>Hybrid wetland treatment technologies (</w:t>
            </w:r>
            <w:r w:rsidRPr="0079442A">
              <w:rPr>
                <w:color w:val="000000"/>
                <w:sz w:val="20"/>
                <w:szCs w:val="20"/>
              </w:rPr>
              <w:t>HWTT</w:t>
            </w:r>
            <w:r>
              <w:rPr>
                <w:color w:val="000000"/>
                <w:sz w:val="20"/>
                <w:szCs w:val="20"/>
              </w:rPr>
              <w:t>)</w:t>
            </w:r>
          </w:p>
        </w:tc>
        <w:tc>
          <w:tcPr>
            <w:tcW w:w="1619" w:type="dxa"/>
            <w:tcBorders>
              <w:top w:val="double" w:sz="4" w:space="0" w:color="auto"/>
              <w:left w:val="double" w:sz="4" w:space="0" w:color="auto"/>
              <w:right w:val="double" w:sz="4" w:space="0" w:color="auto"/>
            </w:tcBorders>
            <w:shd w:val="clear" w:color="auto" w:fill="auto"/>
            <w:vAlign w:val="bottom"/>
            <w:hideMark/>
          </w:tcPr>
          <w:p w14:paraId="2E5F4B88" w14:textId="77777777" w:rsidR="000B79F7" w:rsidRPr="0079442A" w:rsidRDefault="000B79F7" w:rsidP="0079442A">
            <w:pPr>
              <w:jc w:val="left"/>
              <w:rPr>
                <w:color w:val="000000"/>
                <w:sz w:val="20"/>
                <w:szCs w:val="20"/>
              </w:rPr>
            </w:pPr>
            <w:r w:rsidRPr="0079442A">
              <w:rPr>
                <w:color w:val="000000"/>
                <w:sz w:val="20"/>
                <w:szCs w:val="20"/>
              </w:rPr>
              <w:t>Operational</w:t>
            </w:r>
          </w:p>
        </w:tc>
        <w:tc>
          <w:tcPr>
            <w:tcW w:w="1441" w:type="dxa"/>
            <w:tcBorders>
              <w:top w:val="double" w:sz="4" w:space="0" w:color="auto"/>
              <w:left w:val="double" w:sz="4" w:space="0" w:color="auto"/>
            </w:tcBorders>
            <w:shd w:val="clear" w:color="auto" w:fill="auto"/>
            <w:noWrap/>
            <w:vAlign w:val="bottom"/>
            <w:hideMark/>
          </w:tcPr>
          <w:p w14:paraId="18E17C1F" w14:textId="77777777" w:rsidR="000B79F7" w:rsidRPr="0079442A" w:rsidRDefault="000B79F7" w:rsidP="0079442A">
            <w:pPr>
              <w:jc w:val="left"/>
              <w:rPr>
                <w:color w:val="000000"/>
                <w:sz w:val="20"/>
                <w:szCs w:val="20"/>
              </w:rPr>
            </w:pPr>
            <w:r w:rsidRPr="0079442A">
              <w:rPr>
                <w:color w:val="000000"/>
                <w:sz w:val="20"/>
                <w:szCs w:val="20"/>
              </w:rPr>
              <w:t>0.15</w:t>
            </w:r>
          </w:p>
        </w:tc>
      </w:tr>
      <w:tr w:rsidR="000B79F7" w:rsidRPr="0079442A" w14:paraId="13683B6D" w14:textId="77777777" w:rsidTr="00DE4586">
        <w:trPr>
          <w:cantSplit/>
          <w:trHeight w:val="65"/>
          <w:jc w:val="center"/>
        </w:trPr>
        <w:tc>
          <w:tcPr>
            <w:tcW w:w="1316" w:type="dxa"/>
            <w:tcBorders>
              <w:right w:val="double" w:sz="4" w:space="0" w:color="auto"/>
            </w:tcBorders>
            <w:shd w:val="clear" w:color="auto" w:fill="auto"/>
            <w:vAlign w:val="bottom"/>
            <w:hideMark/>
          </w:tcPr>
          <w:p w14:paraId="0AFF629C" w14:textId="77777777" w:rsidR="000B79F7" w:rsidRPr="0079442A" w:rsidRDefault="000B79F7" w:rsidP="0079442A">
            <w:pPr>
              <w:jc w:val="left"/>
              <w:rPr>
                <w:color w:val="000000"/>
                <w:sz w:val="20"/>
                <w:szCs w:val="20"/>
              </w:rPr>
            </w:pPr>
            <w:r w:rsidRPr="0079442A">
              <w:rPr>
                <w:color w:val="000000"/>
                <w:sz w:val="20"/>
                <w:szCs w:val="20"/>
              </w:rPr>
              <w:t>FDACS-6</w:t>
            </w:r>
          </w:p>
        </w:tc>
        <w:tc>
          <w:tcPr>
            <w:tcW w:w="1676" w:type="dxa"/>
            <w:tcBorders>
              <w:left w:val="double" w:sz="4" w:space="0" w:color="auto"/>
              <w:right w:val="double" w:sz="4" w:space="0" w:color="auto"/>
            </w:tcBorders>
            <w:shd w:val="clear" w:color="auto" w:fill="auto"/>
            <w:vAlign w:val="bottom"/>
            <w:hideMark/>
          </w:tcPr>
          <w:p w14:paraId="0276ABE7" w14:textId="77777777" w:rsidR="000B79F7" w:rsidRPr="0079442A" w:rsidRDefault="000B79F7" w:rsidP="0079442A">
            <w:pPr>
              <w:jc w:val="left"/>
              <w:rPr>
                <w:color w:val="000000"/>
                <w:sz w:val="20"/>
                <w:szCs w:val="20"/>
              </w:rPr>
            </w:pPr>
            <w:r w:rsidRPr="0079442A">
              <w:rPr>
                <w:color w:val="000000"/>
                <w:sz w:val="20"/>
                <w:szCs w:val="20"/>
              </w:rPr>
              <w:t>Wolff Ditch</w:t>
            </w:r>
          </w:p>
        </w:tc>
        <w:tc>
          <w:tcPr>
            <w:tcW w:w="1673" w:type="dxa"/>
            <w:tcBorders>
              <w:left w:val="double" w:sz="4" w:space="0" w:color="auto"/>
              <w:right w:val="double" w:sz="4" w:space="0" w:color="auto"/>
            </w:tcBorders>
            <w:shd w:val="clear" w:color="auto" w:fill="auto"/>
            <w:vAlign w:val="bottom"/>
            <w:hideMark/>
          </w:tcPr>
          <w:p w14:paraId="1DAD7D5C" w14:textId="77777777" w:rsidR="000B79F7" w:rsidRPr="0079442A" w:rsidRDefault="000B79F7" w:rsidP="0079442A">
            <w:pPr>
              <w:jc w:val="left"/>
              <w:rPr>
                <w:color w:val="000000"/>
                <w:sz w:val="20"/>
                <w:szCs w:val="20"/>
              </w:rPr>
            </w:pPr>
            <w:r w:rsidRPr="0079442A">
              <w:rPr>
                <w:color w:val="000000"/>
                <w:sz w:val="20"/>
                <w:szCs w:val="20"/>
              </w:rPr>
              <w:t>FDACS</w:t>
            </w:r>
          </w:p>
        </w:tc>
        <w:tc>
          <w:tcPr>
            <w:tcW w:w="2790" w:type="dxa"/>
            <w:tcBorders>
              <w:left w:val="double" w:sz="4" w:space="0" w:color="auto"/>
              <w:right w:val="double" w:sz="4" w:space="0" w:color="auto"/>
            </w:tcBorders>
            <w:shd w:val="clear" w:color="auto" w:fill="auto"/>
            <w:vAlign w:val="bottom"/>
            <w:hideMark/>
          </w:tcPr>
          <w:p w14:paraId="23AEEDFF" w14:textId="77777777" w:rsidR="000B79F7" w:rsidRPr="0079442A" w:rsidRDefault="000B79F7" w:rsidP="0079442A">
            <w:pPr>
              <w:jc w:val="left"/>
              <w:rPr>
                <w:color w:val="000000"/>
                <w:sz w:val="20"/>
                <w:szCs w:val="20"/>
              </w:rPr>
            </w:pPr>
            <w:r w:rsidRPr="0079442A">
              <w:rPr>
                <w:color w:val="000000"/>
                <w:sz w:val="20"/>
                <w:szCs w:val="20"/>
              </w:rPr>
              <w:t>HWTT</w:t>
            </w:r>
          </w:p>
        </w:tc>
        <w:tc>
          <w:tcPr>
            <w:tcW w:w="1619" w:type="dxa"/>
            <w:tcBorders>
              <w:left w:val="double" w:sz="4" w:space="0" w:color="auto"/>
              <w:right w:val="double" w:sz="4" w:space="0" w:color="auto"/>
            </w:tcBorders>
            <w:shd w:val="clear" w:color="auto" w:fill="auto"/>
            <w:vAlign w:val="bottom"/>
            <w:hideMark/>
          </w:tcPr>
          <w:p w14:paraId="08ED0344" w14:textId="77777777" w:rsidR="000B79F7" w:rsidRPr="0079442A" w:rsidRDefault="000B79F7" w:rsidP="0079442A">
            <w:pPr>
              <w:jc w:val="left"/>
              <w:rPr>
                <w:color w:val="000000"/>
                <w:sz w:val="20"/>
                <w:szCs w:val="20"/>
              </w:rPr>
            </w:pPr>
            <w:r w:rsidRPr="0079442A">
              <w:rPr>
                <w:color w:val="000000"/>
                <w:sz w:val="20"/>
                <w:szCs w:val="20"/>
              </w:rPr>
              <w:t>Operational</w:t>
            </w:r>
          </w:p>
        </w:tc>
        <w:tc>
          <w:tcPr>
            <w:tcW w:w="1441" w:type="dxa"/>
            <w:tcBorders>
              <w:left w:val="double" w:sz="4" w:space="0" w:color="auto"/>
            </w:tcBorders>
            <w:shd w:val="clear" w:color="auto" w:fill="auto"/>
            <w:noWrap/>
            <w:vAlign w:val="bottom"/>
            <w:hideMark/>
          </w:tcPr>
          <w:p w14:paraId="07A300F4" w14:textId="77777777" w:rsidR="000B79F7" w:rsidRPr="0079442A" w:rsidRDefault="000B79F7" w:rsidP="0079442A">
            <w:pPr>
              <w:jc w:val="left"/>
              <w:rPr>
                <w:color w:val="000000"/>
                <w:sz w:val="20"/>
                <w:szCs w:val="20"/>
              </w:rPr>
            </w:pPr>
            <w:r w:rsidRPr="0079442A">
              <w:rPr>
                <w:color w:val="000000"/>
                <w:sz w:val="20"/>
                <w:szCs w:val="20"/>
              </w:rPr>
              <w:t>0.85</w:t>
            </w:r>
          </w:p>
        </w:tc>
      </w:tr>
      <w:tr w:rsidR="000B79F7" w:rsidRPr="0079442A" w14:paraId="7868AAC9" w14:textId="77777777" w:rsidTr="00DE4586">
        <w:trPr>
          <w:cantSplit/>
          <w:trHeight w:val="65"/>
          <w:jc w:val="center"/>
        </w:trPr>
        <w:tc>
          <w:tcPr>
            <w:tcW w:w="1316" w:type="dxa"/>
            <w:tcBorders>
              <w:right w:val="double" w:sz="4" w:space="0" w:color="auto"/>
            </w:tcBorders>
            <w:shd w:val="clear" w:color="auto" w:fill="auto"/>
            <w:vAlign w:val="bottom"/>
            <w:hideMark/>
          </w:tcPr>
          <w:p w14:paraId="20BC9393" w14:textId="77777777" w:rsidR="000B79F7" w:rsidRPr="0079442A" w:rsidRDefault="000B79F7" w:rsidP="0079442A">
            <w:pPr>
              <w:jc w:val="left"/>
              <w:rPr>
                <w:color w:val="000000"/>
                <w:sz w:val="20"/>
                <w:szCs w:val="20"/>
              </w:rPr>
            </w:pPr>
            <w:r w:rsidRPr="0079442A">
              <w:rPr>
                <w:color w:val="000000"/>
                <w:sz w:val="20"/>
                <w:szCs w:val="20"/>
              </w:rPr>
              <w:t>SFWMD-1</w:t>
            </w:r>
          </w:p>
        </w:tc>
        <w:tc>
          <w:tcPr>
            <w:tcW w:w="1676" w:type="dxa"/>
            <w:tcBorders>
              <w:left w:val="double" w:sz="4" w:space="0" w:color="auto"/>
              <w:right w:val="double" w:sz="4" w:space="0" w:color="auto"/>
            </w:tcBorders>
            <w:shd w:val="clear" w:color="auto" w:fill="auto"/>
            <w:vAlign w:val="bottom"/>
            <w:hideMark/>
          </w:tcPr>
          <w:p w14:paraId="7D76331C" w14:textId="77777777" w:rsidR="000B79F7" w:rsidRPr="0079442A" w:rsidRDefault="000B79F7" w:rsidP="0079442A">
            <w:pPr>
              <w:jc w:val="left"/>
              <w:rPr>
                <w:color w:val="000000"/>
                <w:sz w:val="20"/>
                <w:szCs w:val="20"/>
              </w:rPr>
            </w:pPr>
            <w:r w:rsidRPr="0079442A">
              <w:rPr>
                <w:color w:val="000000"/>
                <w:sz w:val="20"/>
                <w:szCs w:val="20"/>
              </w:rPr>
              <w:t>Grassy Island</w:t>
            </w:r>
          </w:p>
        </w:tc>
        <w:tc>
          <w:tcPr>
            <w:tcW w:w="1673" w:type="dxa"/>
            <w:tcBorders>
              <w:left w:val="double" w:sz="4" w:space="0" w:color="auto"/>
              <w:right w:val="double" w:sz="4" w:space="0" w:color="auto"/>
            </w:tcBorders>
            <w:shd w:val="clear" w:color="auto" w:fill="auto"/>
            <w:vAlign w:val="bottom"/>
            <w:hideMark/>
          </w:tcPr>
          <w:p w14:paraId="3A93A8AA" w14:textId="77777777" w:rsidR="000B79F7" w:rsidRPr="0079442A" w:rsidRDefault="000B79F7" w:rsidP="0079442A">
            <w:pPr>
              <w:jc w:val="left"/>
              <w:rPr>
                <w:color w:val="000000"/>
                <w:sz w:val="20"/>
                <w:szCs w:val="20"/>
              </w:rPr>
            </w:pPr>
            <w:r w:rsidRPr="0079442A">
              <w:rPr>
                <w:color w:val="000000"/>
                <w:sz w:val="20"/>
                <w:szCs w:val="20"/>
              </w:rPr>
              <w:t>FDACS</w:t>
            </w:r>
          </w:p>
        </w:tc>
        <w:tc>
          <w:tcPr>
            <w:tcW w:w="2790" w:type="dxa"/>
            <w:tcBorders>
              <w:left w:val="double" w:sz="4" w:space="0" w:color="auto"/>
              <w:right w:val="double" w:sz="4" w:space="0" w:color="auto"/>
            </w:tcBorders>
            <w:shd w:val="clear" w:color="auto" w:fill="auto"/>
            <w:vAlign w:val="bottom"/>
            <w:hideMark/>
          </w:tcPr>
          <w:p w14:paraId="4DBA6663" w14:textId="77777777" w:rsidR="000B79F7" w:rsidRPr="0079442A" w:rsidRDefault="000B79F7" w:rsidP="0079442A">
            <w:pPr>
              <w:jc w:val="left"/>
              <w:rPr>
                <w:color w:val="000000"/>
                <w:sz w:val="20"/>
                <w:szCs w:val="20"/>
              </w:rPr>
            </w:pPr>
            <w:r w:rsidRPr="0079442A">
              <w:rPr>
                <w:color w:val="000000"/>
                <w:sz w:val="20"/>
                <w:szCs w:val="20"/>
              </w:rPr>
              <w:t>HWTT</w:t>
            </w:r>
          </w:p>
        </w:tc>
        <w:tc>
          <w:tcPr>
            <w:tcW w:w="1619" w:type="dxa"/>
            <w:tcBorders>
              <w:left w:val="double" w:sz="4" w:space="0" w:color="auto"/>
              <w:right w:val="double" w:sz="4" w:space="0" w:color="auto"/>
            </w:tcBorders>
            <w:shd w:val="clear" w:color="auto" w:fill="auto"/>
            <w:vAlign w:val="bottom"/>
            <w:hideMark/>
          </w:tcPr>
          <w:p w14:paraId="02F6BBA3" w14:textId="77777777" w:rsidR="000B79F7" w:rsidRPr="0079442A" w:rsidRDefault="000B79F7" w:rsidP="0079442A">
            <w:pPr>
              <w:jc w:val="left"/>
              <w:rPr>
                <w:color w:val="000000"/>
                <w:sz w:val="20"/>
                <w:szCs w:val="20"/>
              </w:rPr>
            </w:pPr>
            <w:r w:rsidRPr="0079442A">
              <w:rPr>
                <w:color w:val="000000"/>
                <w:sz w:val="20"/>
                <w:szCs w:val="20"/>
              </w:rPr>
              <w:t>Completed</w:t>
            </w:r>
          </w:p>
        </w:tc>
        <w:tc>
          <w:tcPr>
            <w:tcW w:w="1441" w:type="dxa"/>
            <w:tcBorders>
              <w:left w:val="double" w:sz="4" w:space="0" w:color="auto"/>
            </w:tcBorders>
            <w:shd w:val="clear" w:color="auto" w:fill="auto"/>
            <w:noWrap/>
            <w:vAlign w:val="bottom"/>
            <w:hideMark/>
          </w:tcPr>
          <w:p w14:paraId="4E88FD42" w14:textId="77777777" w:rsidR="000B79F7" w:rsidRPr="0079442A" w:rsidRDefault="000B79F7" w:rsidP="0079442A">
            <w:pPr>
              <w:jc w:val="left"/>
              <w:rPr>
                <w:color w:val="000000"/>
                <w:sz w:val="20"/>
                <w:szCs w:val="20"/>
              </w:rPr>
            </w:pPr>
            <w:r w:rsidRPr="0079442A">
              <w:rPr>
                <w:color w:val="000000"/>
                <w:sz w:val="20"/>
                <w:szCs w:val="20"/>
              </w:rPr>
              <w:t>5.55</w:t>
            </w:r>
          </w:p>
        </w:tc>
      </w:tr>
      <w:tr w:rsidR="000B79F7" w:rsidRPr="0079442A" w14:paraId="1C6E1DB5" w14:textId="77777777" w:rsidTr="00DE4586">
        <w:trPr>
          <w:cantSplit/>
          <w:trHeight w:val="65"/>
          <w:jc w:val="center"/>
        </w:trPr>
        <w:tc>
          <w:tcPr>
            <w:tcW w:w="1316" w:type="dxa"/>
            <w:tcBorders>
              <w:right w:val="double" w:sz="4" w:space="0" w:color="auto"/>
            </w:tcBorders>
            <w:shd w:val="clear" w:color="auto" w:fill="auto"/>
            <w:vAlign w:val="bottom"/>
            <w:hideMark/>
          </w:tcPr>
          <w:p w14:paraId="626CE1BF" w14:textId="77777777" w:rsidR="000B79F7" w:rsidRPr="0079442A" w:rsidRDefault="000B79F7" w:rsidP="0079442A">
            <w:pPr>
              <w:jc w:val="left"/>
              <w:rPr>
                <w:color w:val="000000"/>
                <w:sz w:val="20"/>
                <w:szCs w:val="20"/>
              </w:rPr>
            </w:pPr>
            <w:r w:rsidRPr="0079442A">
              <w:rPr>
                <w:color w:val="000000"/>
                <w:sz w:val="20"/>
                <w:szCs w:val="20"/>
              </w:rPr>
              <w:t>SFWMD-2</w:t>
            </w:r>
          </w:p>
        </w:tc>
        <w:tc>
          <w:tcPr>
            <w:tcW w:w="1676" w:type="dxa"/>
            <w:tcBorders>
              <w:left w:val="double" w:sz="4" w:space="0" w:color="auto"/>
              <w:right w:val="double" w:sz="4" w:space="0" w:color="auto"/>
            </w:tcBorders>
            <w:shd w:val="clear" w:color="auto" w:fill="auto"/>
            <w:vAlign w:val="bottom"/>
            <w:hideMark/>
          </w:tcPr>
          <w:p w14:paraId="061D38A1" w14:textId="77777777" w:rsidR="000B79F7" w:rsidRPr="0079442A" w:rsidRDefault="000B79F7" w:rsidP="0079442A">
            <w:pPr>
              <w:jc w:val="left"/>
              <w:rPr>
                <w:color w:val="000000"/>
                <w:sz w:val="20"/>
                <w:szCs w:val="20"/>
              </w:rPr>
            </w:pPr>
            <w:r w:rsidRPr="0079442A">
              <w:rPr>
                <w:color w:val="000000"/>
                <w:sz w:val="20"/>
                <w:szCs w:val="20"/>
              </w:rPr>
              <w:t xml:space="preserve">Nubbin Slough </w:t>
            </w:r>
          </w:p>
        </w:tc>
        <w:tc>
          <w:tcPr>
            <w:tcW w:w="1673" w:type="dxa"/>
            <w:tcBorders>
              <w:left w:val="double" w:sz="4" w:space="0" w:color="auto"/>
              <w:right w:val="double" w:sz="4" w:space="0" w:color="auto"/>
            </w:tcBorders>
            <w:shd w:val="clear" w:color="auto" w:fill="auto"/>
            <w:vAlign w:val="bottom"/>
            <w:hideMark/>
          </w:tcPr>
          <w:p w14:paraId="2A121C9B" w14:textId="77777777" w:rsidR="000B79F7" w:rsidRPr="0079442A" w:rsidRDefault="000B79F7" w:rsidP="0079442A">
            <w:pPr>
              <w:jc w:val="left"/>
              <w:rPr>
                <w:color w:val="000000"/>
                <w:sz w:val="20"/>
                <w:szCs w:val="20"/>
              </w:rPr>
            </w:pPr>
            <w:r w:rsidRPr="0079442A">
              <w:rPr>
                <w:color w:val="000000"/>
                <w:sz w:val="20"/>
                <w:szCs w:val="20"/>
              </w:rPr>
              <w:t>FDACS</w:t>
            </w:r>
          </w:p>
        </w:tc>
        <w:tc>
          <w:tcPr>
            <w:tcW w:w="2790" w:type="dxa"/>
            <w:tcBorders>
              <w:left w:val="double" w:sz="4" w:space="0" w:color="auto"/>
              <w:right w:val="double" w:sz="4" w:space="0" w:color="auto"/>
            </w:tcBorders>
            <w:shd w:val="clear" w:color="auto" w:fill="auto"/>
            <w:vAlign w:val="bottom"/>
            <w:hideMark/>
          </w:tcPr>
          <w:p w14:paraId="13E02EEB" w14:textId="77777777" w:rsidR="000B79F7" w:rsidRPr="0079442A" w:rsidRDefault="000B79F7" w:rsidP="0079442A">
            <w:pPr>
              <w:jc w:val="left"/>
              <w:rPr>
                <w:color w:val="000000"/>
                <w:sz w:val="20"/>
                <w:szCs w:val="20"/>
              </w:rPr>
            </w:pPr>
            <w:r w:rsidRPr="0079442A">
              <w:rPr>
                <w:color w:val="000000"/>
                <w:sz w:val="20"/>
                <w:szCs w:val="20"/>
              </w:rPr>
              <w:t>HWTT</w:t>
            </w:r>
          </w:p>
        </w:tc>
        <w:tc>
          <w:tcPr>
            <w:tcW w:w="1619" w:type="dxa"/>
            <w:tcBorders>
              <w:left w:val="double" w:sz="4" w:space="0" w:color="auto"/>
              <w:right w:val="double" w:sz="4" w:space="0" w:color="auto"/>
            </w:tcBorders>
            <w:shd w:val="clear" w:color="auto" w:fill="auto"/>
            <w:vAlign w:val="bottom"/>
            <w:hideMark/>
          </w:tcPr>
          <w:p w14:paraId="1A74A139" w14:textId="77777777" w:rsidR="000B79F7" w:rsidRPr="0079442A" w:rsidRDefault="000B79F7" w:rsidP="0079442A">
            <w:pPr>
              <w:jc w:val="left"/>
              <w:rPr>
                <w:color w:val="000000"/>
                <w:sz w:val="20"/>
                <w:szCs w:val="20"/>
              </w:rPr>
            </w:pPr>
            <w:r w:rsidRPr="0079442A">
              <w:rPr>
                <w:color w:val="000000"/>
                <w:sz w:val="20"/>
                <w:szCs w:val="20"/>
              </w:rPr>
              <w:t>Completed</w:t>
            </w:r>
          </w:p>
        </w:tc>
        <w:tc>
          <w:tcPr>
            <w:tcW w:w="1441" w:type="dxa"/>
            <w:tcBorders>
              <w:left w:val="double" w:sz="4" w:space="0" w:color="auto"/>
            </w:tcBorders>
            <w:shd w:val="clear" w:color="auto" w:fill="auto"/>
            <w:noWrap/>
            <w:vAlign w:val="bottom"/>
            <w:hideMark/>
          </w:tcPr>
          <w:p w14:paraId="0759D5DC" w14:textId="77777777" w:rsidR="000B79F7" w:rsidRPr="0079442A" w:rsidRDefault="000B79F7" w:rsidP="0079442A">
            <w:pPr>
              <w:jc w:val="left"/>
              <w:rPr>
                <w:color w:val="000000"/>
                <w:sz w:val="20"/>
                <w:szCs w:val="20"/>
              </w:rPr>
            </w:pPr>
            <w:r w:rsidRPr="0079442A">
              <w:rPr>
                <w:color w:val="000000"/>
                <w:sz w:val="20"/>
                <w:szCs w:val="20"/>
              </w:rPr>
              <w:t>0.55</w:t>
            </w:r>
          </w:p>
        </w:tc>
      </w:tr>
      <w:tr w:rsidR="000B79F7" w:rsidRPr="0079442A" w14:paraId="68EFB502" w14:textId="77777777" w:rsidTr="00DE4586">
        <w:trPr>
          <w:cantSplit/>
          <w:trHeight w:val="65"/>
          <w:jc w:val="center"/>
        </w:trPr>
        <w:tc>
          <w:tcPr>
            <w:tcW w:w="1316" w:type="dxa"/>
            <w:tcBorders>
              <w:right w:val="double" w:sz="4" w:space="0" w:color="auto"/>
            </w:tcBorders>
            <w:shd w:val="clear" w:color="auto" w:fill="auto"/>
            <w:vAlign w:val="bottom"/>
            <w:hideMark/>
          </w:tcPr>
          <w:p w14:paraId="477678DA" w14:textId="77777777" w:rsidR="000B79F7" w:rsidRPr="0079442A" w:rsidRDefault="000B79F7" w:rsidP="0079442A">
            <w:pPr>
              <w:jc w:val="left"/>
              <w:rPr>
                <w:color w:val="000000"/>
                <w:sz w:val="20"/>
                <w:szCs w:val="20"/>
              </w:rPr>
            </w:pPr>
            <w:r w:rsidRPr="0079442A">
              <w:rPr>
                <w:color w:val="000000"/>
                <w:sz w:val="20"/>
                <w:szCs w:val="20"/>
              </w:rPr>
              <w:t>SFWMD-3</w:t>
            </w:r>
          </w:p>
        </w:tc>
        <w:tc>
          <w:tcPr>
            <w:tcW w:w="1676" w:type="dxa"/>
            <w:tcBorders>
              <w:left w:val="double" w:sz="4" w:space="0" w:color="auto"/>
              <w:right w:val="double" w:sz="4" w:space="0" w:color="auto"/>
            </w:tcBorders>
            <w:shd w:val="clear" w:color="auto" w:fill="auto"/>
            <w:vAlign w:val="bottom"/>
            <w:hideMark/>
          </w:tcPr>
          <w:p w14:paraId="270723B4" w14:textId="77777777" w:rsidR="000B79F7" w:rsidRPr="0079442A" w:rsidRDefault="000B79F7" w:rsidP="0079442A">
            <w:pPr>
              <w:jc w:val="left"/>
              <w:rPr>
                <w:color w:val="000000"/>
                <w:sz w:val="20"/>
                <w:szCs w:val="20"/>
              </w:rPr>
            </w:pPr>
            <w:r w:rsidRPr="0079442A">
              <w:rPr>
                <w:color w:val="000000"/>
                <w:sz w:val="20"/>
                <w:szCs w:val="20"/>
              </w:rPr>
              <w:t>Mosquito Creek</w:t>
            </w:r>
          </w:p>
        </w:tc>
        <w:tc>
          <w:tcPr>
            <w:tcW w:w="1673" w:type="dxa"/>
            <w:tcBorders>
              <w:left w:val="double" w:sz="4" w:space="0" w:color="auto"/>
              <w:right w:val="double" w:sz="4" w:space="0" w:color="auto"/>
            </w:tcBorders>
            <w:shd w:val="clear" w:color="auto" w:fill="auto"/>
            <w:vAlign w:val="bottom"/>
            <w:hideMark/>
          </w:tcPr>
          <w:p w14:paraId="57F1886E" w14:textId="77777777" w:rsidR="000B79F7" w:rsidRPr="0079442A" w:rsidRDefault="000B79F7" w:rsidP="0079442A">
            <w:pPr>
              <w:jc w:val="left"/>
              <w:rPr>
                <w:color w:val="000000"/>
                <w:sz w:val="20"/>
                <w:szCs w:val="20"/>
              </w:rPr>
            </w:pPr>
            <w:r w:rsidRPr="0079442A">
              <w:rPr>
                <w:color w:val="000000"/>
                <w:sz w:val="20"/>
                <w:szCs w:val="20"/>
              </w:rPr>
              <w:t>FDACS</w:t>
            </w:r>
          </w:p>
        </w:tc>
        <w:tc>
          <w:tcPr>
            <w:tcW w:w="2790" w:type="dxa"/>
            <w:tcBorders>
              <w:left w:val="double" w:sz="4" w:space="0" w:color="auto"/>
              <w:right w:val="double" w:sz="4" w:space="0" w:color="auto"/>
            </w:tcBorders>
            <w:shd w:val="clear" w:color="auto" w:fill="auto"/>
            <w:vAlign w:val="bottom"/>
            <w:hideMark/>
          </w:tcPr>
          <w:p w14:paraId="680BCE35" w14:textId="77777777" w:rsidR="000B79F7" w:rsidRPr="0079442A" w:rsidRDefault="000B79F7" w:rsidP="0079442A">
            <w:pPr>
              <w:jc w:val="left"/>
              <w:rPr>
                <w:color w:val="000000"/>
                <w:sz w:val="20"/>
                <w:szCs w:val="20"/>
              </w:rPr>
            </w:pPr>
            <w:r w:rsidRPr="0079442A">
              <w:rPr>
                <w:color w:val="000000"/>
                <w:sz w:val="20"/>
                <w:szCs w:val="20"/>
              </w:rPr>
              <w:t>HWTT</w:t>
            </w:r>
          </w:p>
        </w:tc>
        <w:tc>
          <w:tcPr>
            <w:tcW w:w="1619" w:type="dxa"/>
            <w:tcBorders>
              <w:left w:val="double" w:sz="4" w:space="0" w:color="auto"/>
              <w:right w:val="double" w:sz="4" w:space="0" w:color="auto"/>
            </w:tcBorders>
            <w:shd w:val="clear" w:color="auto" w:fill="auto"/>
            <w:vAlign w:val="bottom"/>
            <w:hideMark/>
          </w:tcPr>
          <w:p w14:paraId="27F2B6D3" w14:textId="77777777" w:rsidR="000B79F7" w:rsidRPr="0079442A" w:rsidRDefault="000B79F7" w:rsidP="0079442A">
            <w:pPr>
              <w:jc w:val="left"/>
              <w:rPr>
                <w:color w:val="000000"/>
                <w:sz w:val="20"/>
                <w:szCs w:val="20"/>
              </w:rPr>
            </w:pPr>
            <w:r w:rsidRPr="0079442A">
              <w:rPr>
                <w:color w:val="000000"/>
                <w:sz w:val="20"/>
                <w:szCs w:val="20"/>
              </w:rPr>
              <w:t>Completed</w:t>
            </w:r>
          </w:p>
        </w:tc>
        <w:tc>
          <w:tcPr>
            <w:tcW w:w="1441" w:type="dxa"/>
            <w:tcBorders>
              <w:left w:val="double" w:sz="4" w:space="0" w:color="auto"/>
            </w:tcBorders>
            <w:shd w:val="clear" w:color="auto" w:fill="auto"/>
            <w:noWrap/>
            <w:vAlign w:val="bottom"/>
            <w:hideMark/>
          </w:tcPr>
          <w:p w14:paraId="255C81E3" w14:textId="77777777" w:rsidR="000B79F7" w:rsidRPr="0079442A" w:rsidRDefault="000B79F7" w:rsidP="0079442A">
            <w:pPr>
              <w:jc w:val="left"/>
              <w:rPr>
                <w:color w:val="000000"/>
                <w:sz w:val="20"/>
                <w:szCs w:val="20"/>
              </w:rPr>
            </w:pPr>
            <w:r w:rsidRPr="0079442A">
              <w:rPr>
                <w:color w:val="000000"/>
                <w:sz w:val="20"/>
                <w:szCs w:val="20"/>
              </w:rPr>
              <w:t>0.48</w:t>
            </w:r>
          </w:p>
        </w:tc>
      </w:tr>
      <w:tr w:rsidR="000B79F7" w:rsidRPr="0079442A" w14:paraId="74489F14" w14:textId="77777777" w:rsidTr="00DE4586">
        <w:trPr>
          <w:cantSplit/>
          <w:trHeight w:val="65"/>
          <w:jc w:val="center"/>
        </w:trPr>
        <w:tc>
          <w:tcPr>
            <w:tcW w:w="1316" w:type="dxa"/>
            <w:tcBorders>
              <w:right w:val="double" w:sz="4" w:space="0" w:color="auto"/>
            </w:tcBorders>
            <w:shd w:val="clear" w:color="auto" w:fill="auto"/>
            <w:vAlign w:val="bottom"/>
            <w:hideMark/>
          </w:tcPr>
          <w:p w14:paraId="4EFFFBDF" w14:textId="77777777" w:rsidR="000B79F7" w:rsidRPr="0079442A" w:rsidRDefault="000B79F7" w:rsidP="0079442A">
            <w:pPr>
              <w:jc w:val="left"/>
              <w:rPr>
                <w:color w:val="000000"/>
                <w:sz w:val="20"/>
                <w:szCs w:val="20"/>
              </w:rPr>
            </w:pPr>
            <w:r w:rsidRPr="0079442A">
              <w:rPr>
                <w:color w:val="000000"/>
                <w:sz w:val="20"/>
                <w:szCs w:val="20"/>
              </w:rPr>
              <w:t>SFWMD-15</w:t>
            </w:r>
          </w:p>
        </w:tc>
        <w:tc>
          <w:tcPr>
            <w:tcW w:w="1676" w:type="dxa"/>
            <w:tcBorders>
              <w:left w:val="double" w:sz="4" w:space="0" w:color="auto"/>
              <w:right w:val="double" w:sz="4" w:space="0" w:color="auto"/>
            </w:tcBorders>
            <w:shd w:val="clear" w:color="auto" w:fill="auto"/>
            <w:vAlign w:val="bottom"/>
            <w:hideMark/>
          </w:tcPr>
          <w:p w14:paraId="4D6E744D" w14:textId="77777777" w:rsidR="000B79F7" w:rsidRPr="0079442A" w:rsidRDefault="000B79F7" w:rsidP="0079442A">
            <w:pPr>
              <w:jc w:val="left"/>
              <w:rPr>
                <w:color w:val="000000"/>
                <w:sz w:val="20"/>
                <w:szCs w:val="20"/>
              </w:rPr>
            </w:pPr>
            <w:r w:rsidRPr="0079442A">
              <w:rPr>
                <w:color w:val="000000"/>
                <w:sz w:val="20"/>
                <w:szCs w:val="20"/>
              </w:rPr>
              <w:t>Taylor Creek</w:t>
            </w:r>
          </w:p>
        </w:tc>
        <w:tc>
          <w:tcPr>
            <w:tcW w:w="1673" w:type="dxa"/>
            <w:tcBorders>
              <w:left w:val="double" w:sz="4" w:space="0" w:color="auto"/>
              <w:right w:val="double" w:sz="4" w:space="0" w:color="auto"/>
            </w:tcBorders>
            <w:shd w:val="clear" w:color="auto" w:fill="auto"/>
            <w:vAlign w:val="bottom"/>
            <w:hideMark/>
          </w:tcPr>
          <w:p w14:paraId="21708318" w14:textId="77777777" w:rsidR="000B79F7" w:rsidRPr="0079442A" w:rsidRDefault="000B79F7" w:rsidP="0079442A">
            <w:pPr>
              <w:jc w:val="left"/>
              <w:rPr>
                <w:color w:val="000000"/>
                <w:sz w:val="20"/>
                <w:szCs w:val="20"/>
              </w:rPr>
            </w:pPr>
            <w:r w:rsidRPr="0079442A">
              <w:rPr>
                <w:color w:val="000000"/>
                <w:sz w:val="20"/>
                <w:szCs w:val="20"/>
              </w:rPr>
              <w:t>SFWMD</w:t>
            </w:r>
          </w:p>
        </w:tc>
        <w:tc>
          <w:tcPr>
            <w:tcW w:w="2790" w:type="dxa"/>
            <w:tcBorders>
              <w:left w:val="double" w:sz="4" w:space="0" w:color="auto"/>
              <w:right w:val="double" w:sz="4" w:space="0" w:color="auto"/>
            </w:tcBorders>
            <w:shd w:val="clear" w:color="auto" w:fill="auto"/>
            <w:vAlign w:val="bottom"/>
            <w:hideMark/>
          </w:tcPr>
          <w:p w14:paraId="7461F061" w14:textId="77777777" w:rsidR="000B79F7" w:rsidRPr="0079442A" w:rsidRDefault="000B79F7" w:rsidP="0079442A">
            <w:pPr>
              <w:jc w:val="left"/>
              <w:rPr>
                <w:color w:val="000000"/>
                <w:sz w:val="20"/>
                <w:szCs w:val="20"/>
              </w:rPr>
            </w:pPr>
            <w:r w:rsidRPr="0079442A">
              <w:rPr>
                <w:color w:val="000000"/>
                <w:sz w:val="20"/>
                <w:szCs w:val="20"/>
              </w:rPr>
              <w:t>STA</w:t>
            </w:r>
          </w:p>
        </w:tc>
        <w:tc>
          <w:tcPr>
            <w:tcW w:w="1619" w:type="dxa"/>
            <w:tcBorders>
              <w:left w:val="double" w:sz="4" w:space="0" w:color="auto"/>
              <w:right w:val="double" w:sz="4" w:space="0" w:color="auto"/>
            </w:tcBorders>
            <w:shd w:val="clear" w:color="auto" w:fill="auto"/>
            <w:vAlign w:val="bottom"/>
            <w:hideMark/>
          </w:tcPr>
          <w:p w14:paraId="6C4FB012" w14:textId="77777777" w:rsidR="000B79F7" w:rsidRPr="0079442A" w:rsidRDefault="000B79F7" w:rsidP="0079442A">
            <w:pPr>
              <w:jc w:val="left"/>
              <w:rPr>
                <w:color w:val="000000"/>
                <w:sz w:val="20"/>
                <w:szCs w:val="20"/>
              </w:rPr>
            </w:pPr>
            <w:r w:rsidRPr="0079442A">
              <w:rPr>
                <w:color w:val="000000"/>
                <w:sz w:val="20"/>
                <w:szCs w:val="20"/>
              </w:rPr>
              <w:t>Completed</w:t>
            </w:r>
          </w:p>
        </w:tc>
        <w:tc>
          <w:tcPr>
            <w:tcW w:w="1441" w:type="dxa"/>
            <w:tcBorders>
              <w:left w:val="double" w:sz="4" w:space="0" w:color="auto"/>
            </w:tcBorders>
            <w:shd w:val="clear" w:color="auto" w:fill="auto"/>
            <w:noWrap/>
            <w:vAlign w:val="bottom"/>
            <w:hideMark/>
          </w:tcPr>
          <w:p w14:paraId="4822A60A" w14:textId="77777777" w:rsidR="000B79F7" w:rsidRPr="0079442A" w:rsidRDefault="000B79F7" w:rsidP="0079442A">
            <w:pPr>
              <w:jc w:val="left"/>
              <w:rPr>
                <w:color w:val="000000"/>
                <w:sz w:val="20"/>
                <w:szCs w:val="20"/>
              </w:rPr>
            </w:pPr>
            <w:r w:rsidRPr="0079442A">
              <w:rPr>
                <w:color w:val="000000"/>
                <w:sz w:val="20"/>
                <w:szCs w:val="20"/>
              </w:rPr>
              <w:t>1.80</w:t>
            </w:r>
          </w:p>
        </w:tc>
      </w:tr>
      <w:tr w:rsidR="000B79F7" w:rsidRPr="0079442A" w14:paraId="27051FC2" w14:textId="77777777" w:rsidTr="00DE4586">
        <w:trPr>
          <w:cantSplit/>
          <w:trHeight w:val="65"/>
          <w:jc w:val="center"/>
        </w:trPr>
        <w:tc>
          <w:tcPr>
            <w:tcW w:w="1316" w:type="dxa"/>
            <w:tcBorders>
              <w:right w:val="double" w:sz="4" w:space="0" w:color="auto"/>
            </w:tcBorders>
            <w:shd w:val="clear" w:color="auto" w:fill="auto"/>
            <w:vAlign w:val="bottom"/>
            <w:hideMark/>
          </w:tcPr>
          <w:p w14:paraId="210BAD1E" w14:textId="77777777" w:rsidR="000B79F7" w:rsidRPr="0079442A" w:rsidRDefault="000B79F7" w:rsidP="0079442A">
            <w:pPr>
              <w:jc w:val="left"/>
              <w:rPr>
                <w:color w:val="000000"/>
                <w:sz w:val="20"/>
                <w:szCs w:val="20"/>
              </w:rPr>
            </w:pPr>
            <w:r w:rsidRPr="0079442A">
              <w:rPr>
                <w:color w:val="000000"/>
                <w:sz w:val="20"/>
                <w:szCs w:val="20"/>
              </w:rPr>
              <w:t>SFWMD-6</w:t>
            </w:r>
          </w:p>
        </w:tc>
        <w:tc>
          <w:tcPr>
            <w:tcW w:w="1676" w:type="dxa"/>
            <w:tcBorders>
              <w:left w:val="double" w:sz="4" w:space="0" w:color="auto"/>
              <w:right w:val="double" w:sz="4" w:space="0" w:color="auto"/>
            </w:tcBorders>
            <w:shd w:val="clear" w:color="auto" w:fill="auto"/>
            <w:vAlign w:val="bottom"/>
            <w:hideMark/>
          </w:tcPr>
          <w:p w14:paraId="57FD0C46" w14:textId="77777777" w:rsidR="000B79F7" w:rsidRPr="0079442A" w:rsidRDefault="000B79F7" w:rsidP="0079442A">
            <w:pPr>
              <w:jc w:val="left"/>
              <w:rPr>
                <w:color w:val="000000"/>
                <w:sz w:val="20"/>
                <w:szCs w:val="20"/>
              </w:rPr>
            </w:pPr>
            <w:r w:rsidRPr="0079442A">
              <w:rPr>
                <w:color w:val="000000"/>
                <w:sz w:val="20"/>
                <w:szCs w:val="20"/>
              </w:rPr>
              <w:t xml:space="preserve">Nubbin Slough </w:t>
            </w:r>
          </w:p>
        </w:tc>
        <w:tc>
          <w:tcPr>
            <w:tcW w:w="1673" w:type="dxa"/>
            <w:tcBorders>
              <w:left w:val="double" w:sz="4" w:space="0" w:color="auto"/>
              <w:right w:val="double" w:sz="4" w:space="0" w:color="auto"/>
            </w:tcBorders>
            <w:shd w:val="clear" w:color="auto" w:fill="auto"/>
            <w:vAlign w:val="bottom"/>
            <w:hideMark/>
          </w:tcPr>
          <w:p w14:paraId="21CCB1FF" w14:textId="77777777" w:rsidR="000B79F7" w:rsidRPr="0079442A" w:rsidRDefault="000B79F7" w:rsidP="0079442A">
            <w:pPr>
              <w:jc w:val="left"/>
              <w:rPr>
                <w:color w:val="000000"/>
                <w:sz w:val="20"/>
                <w:szCs w:val="20"/>
              </w:rPr>
            </w:pPr>
            <w:r w:rsidRPr="0079442A">
              <w:rPr>
                <w:color w:val="000000"/>
                <w:sz w:val="20"/>
                <w:szCs w:val="20"/>
              </w:rPr>
              <w:t>SFWMD</w:t>
            </w:r>
          </w:p>
        </w:tc>
        <w:tc>
          <w:tcPr>
            <w:tcW w:w="2790" w:type="dxa"/>
            <w:tcBorders>
              <w:left w:val="double" w:sz="4" w:space="0" w:color="auto"/>
              <w:right w:val="double" w:sz="4" w:space="0" w:color="auto"/>
            </w:tcBorders>
            <w:shd w:val="clear" w:color="auto" w:fill="auto"/>
            <w:vAlign w:val="bottom"/>
            <w:hideMark/>
          </w:tcPr>
          <w:p w14:paraId="44D551F0" w14:textId="77777777" w:rsidR="000B79F7" w:rsidRPr="0079442A" w:rsidRDefault="000B79F7" w:rsidP="0079442A">
            <w:pPr>
              <w:jc w:val="left"/>
              <w:rPr>
                <w:color w:val="000000"/>
                <w:sz w:val="20"/>
                <w:szCs w:val="20"/>
              </w:rPr>
            </w:pPr>
            <w:r w:rsidRPr="0079442A">
              <w:rPr>
                <w:color w:val="000000"/>
                <w:sz w:val="20"/>
                <w:szCs w:val="20"/>
              </w:rPr>
              <w:t>STA</w:t>
            </w:r>
          </w:p>
        </w:tc>
        <w:tc>
          <w:tcPr>
            <w:tcW w:w="1619" w:type="dxa"/>
            <w:tcBorders>
              <w:left w:val="double" w:sz="4" w:space="0" w:color="auto"/>
              <w:right w:val="double" w:sz="4" w:space="0" w:color="auto"/>
            </w:tcBorders>
            <w:shd w:val="clear" w:color="auto" w:fill="auto"/>
            <w:vAlign w:val="bottom"/>
            <w:hideMark/>
          </w:tcPr>
          <w:p w14:paraId="46B536E9" w14:textId="77777777" w:rsidR="000B79F7" w:rsidRPr="0079442A" w:rsidRDefault="000B79F7" w:rsidP="0079442A">
            <w:pPr>
              <w:jc w:val="left"/>
              <w:rPr>
                <w:color w:val="000000"/>
                <w:sz w:val="20"/>
                <w:szCs w:val="20"/>
              </w:rPr>
            </w:pPr>
            <w:r w:rsidRPr="0079442A">
              <w:rPr>
                <w:color w:val="000000"/>
                <w:sz w:val="20"/>
                <w:szCs w:val="20"/>
              </w:rPr>
              <w:t>Completed, Not Operational</w:t>
            </w:r>
          </w:p>
        </w:tc>
        <w:tc>
          <w:tcPr>
            <w:tcW w:w="1441" w:type="dxa"/>
            <w:tcBorders>
              <w:left w:val="double" w:sz="4" w:space="0" w:color="auto"/>
            </w:tcBorders>
            <w:shd w:val="clear" w:color="auto" w:fill="auto"/>
            <w:noWrap/>
            <w:vAlign w:val="bottom"/>
            <w:hideMark/>
          </w:tcPr>
          <w:p w14:paraId="31085081" w14:textId="77777777" w:rsidR="000B79F7" w:rsidRPr="0079442A" w:rsidRDefault="000B79F7" w:rsidP="0079442A">
            <w:pPr>
              <w:jc w:val="left"/>
              <w:rPr>
                <w:color w:val="000000"/>
                <w:sz w:val="20"/>
                <w:szCs w:val="20"/>
              </w:rPr>
            </w:pPr>
            <w:r w:rsidRPr="0079442A">
              <w:rPr>
                <w:color w:val="000000"/>
                <w:sz w:val="20"/>
                <w:szCs w:val="20"/>
              </w:rPr>
              <w:t>6.19</w:t>
            </w:r>
          </w:p>
        </w:tc>
      </w:tr>
      <w:tr w:rsidR="000B79F7" w:rsidRPr="0079442A" w14:paraId="1DFD9896" w14:textId="77777777" w:rsidTr="00DE4586">
        <w:trPr>
          <w:cantSplit/>
          <w:trHeight w:val="65"/>
          <w:jc w:val="center"/>
        </w:trPr>
        <w:tc>
          <w:tcPr>
            <w:tcW w:w="1316" w:type="dxa"/>
            <w:tcBorders>
              <w:right w:val="double" w:sz="4" w:space="0" w:color="auto"/>
            </w:tcBorders>
            <w:shd w:val="clear" w:color="auto" w:fill="auto"/>
            <w:vAlign w:val="bottom"/>
            <w:hideMark/>
          </w:tcPr>
          <w:p w14:paraId="0AA0267A" w14:textId="77777777" w:rsidR="000B79F7" w:rsidRPr="0079442A" w:rsidRDefault="000B79F7" w:rsidP="0079442A">
            <w:pPr>
              <w:jc w:val="left"/>
              <w:rPr>
                <w:color w:val="000000"/>
                <w:sz w:val="20"/>
                <w:szCs w:val="20"/>
              </w:rPr>
            </w:pPr>
            <w:r w:rsidRPr="0079442A">
              <w:rPr>
                <w:color w:val="000000"/>
                <w:sz w:val="20"/>
                <w:szCs w:val="20"/>
              </w:rPr>
              <w:t>SFWMD-7</w:t>
            </w:r>
          </w:p>
        </w:tc>
        <w:tc>
          <w:tcPr>
            <w:tcW w:w="1676" w:type="dxa"/>
            <w:tcBorders>
              <w:left w:val="double" w:sz="4" w:space="0" w:color="auto"/>
              <w:right w:val="double" w:sz="4" w:space="0" w:color="auto"/>
            </w:tcBorders>
            <w:shd w:val="clear" w:color="auto" w:fill="auto"/>
            <w:vAlign w:val="bottom"/>
            <w:hideMark/>
          </w:tcPr>
          <w:p w14:paraId="3CF0D75C" w14:textId="77777777" w:rsidR="000B79F7" w:rsidRPr="0079442A" w:rsidRDefault="000B79F7" w:rsidP="0079442A">
            <w:pPr>
              <w:jc w:val="left"/>
              <w:rPr>
                <w:color w:val="000000"/>
                <w:sz w:val="20"/>
                <w:szCs w:val="20"/>
              </w:rPr>
            </w:pPr>
            <w:r w:rsidRPr="0079442A">
              <w:rPr>
                <w:color w:val="000000"/>
                <w:sz w:val="20"/>
                <w:szCs w:val="20"/>
              </w:rPr>
              <w:t>Lakeside Ranch Phase I</w:t>
            </w:r>
          </w:p>
        </w:tc>
        <w:tc>
          <w:tcPr>
            <w:tcW w:w="1673" w:type="dxa"/>
            <w:tcBorders>
              <w:left w:val="double" w:sz="4" w:space="0" w:color="auto"/>
              <w:right w:val="double" w:sz="4" w:space="0" w:color="auto"/>
            </w:tcBorders>
            <w:shd w:val="clear" w:color="auto" w:fill="auto"/>
            <w:vAlign w:val="bottom"/>
            <w:hideMark/>
          </w:tcPr>
          <w:p w14:paraId="7E82B15F" w14:textId="77777777" w:rsidR="000B79F7" w:rsidRPr="0079442A" w:rsidRDefault="000B79F7" w:rsidP="0079442A">
            <w:pPr>
              <w:jc w:val="left"/>
              <w:rPr>
                <w:color w:val="000000"/>
                <w:sz w:val="20"/>
                <w:szCs w:val="20"/>
              </w:rPr>
            </w:pPr>
            <w:r w:rsidRPr="0079442A">
              <w:rPr>
                <w:color w:val="000000"/>
                <w:sz w:val="20"/>
                <w:szCs w:val="20"/>
              </w:rPr>
              <w:t>SFWMD</w:t>
            </w:r>
          </w:p>
        </w:tc>
        <w:tc>
          <w:tcPr>
            <w:tcW w:w="2790" w:type="dxa"/>
            <w:tcBorders>
              <w:left w:val="double" w:sz="4" w:space="0" w:color="auto"/>
              <w:right w:val="double" w:sz="4" w:space="0" w:color="auto"/>
            </w:tcBorders>
            <w:shd w:val="clear" w:color="auto" w:fill="auto"/>
            <w:vAlign w:val="bottom"/>
            <w:hideMark/>
          </w:tcPr>
          <w:p w14:paraId="76DB7841" w14:textId="77777777" w:rsidR="000B79F7" w:rsidRPr="0079442A" w:rsidRDefault="000B79F7" w:rsidP="0079442A">
            <w:pPr>
              <w:jc w:val="left"/>
              <w:rPr>
                <w:color w:val="000000"/>
                <w:sz w:val="20"/>
                <w:szCs w:val="20"/>
              </w:rPr>
            </w:pPr>
            <w:r w:rsidRPr="0079442A">
              <w:rPr>
                <w:color w:val="000000"/>
                <w:sz w:val="20"/>
                <w:szCs w:val="20"/>
              </w:rPr>
              <w:t>STA</w:t>
            </w:r>
          </w:p>
        </w:tc>
        <w:tc>
          <w:tcPr>
            <w:tcW w:w="1619" w:type="dxa"/>
            <w:tcBorders>
              <w:left w:val="double" w:sz="4" w:space="0" w:color="auto"/>
              <w:right w:val="double" w:sz="4" w:space="0" w:color="auto"/>
            </w:tcBorders>
            <w:shd w:val="clear" w:color="auto" w:fill="auto"/>
            <w:vAlign w:val="bottom"/>
            <w:hideMark/>
          </w:tcPr>
          <w:p w14:paraId="5CA1416F" w14:textId="77777777" w:rsidR="000B79F7" w:rsidRPr="0079442A" w:rsidRDefault="000B79F7" w:rsidP="0079442A">
            <w:pPr>
              <w:jc w:val="left"/>
              <w:rPr>
                <w:color w:val="000000"/>
                <w:sz w:val="20"/>
                <w:szCs w:val="20"/>
              </w:rPr>
            </w:pPr>
            <w:r w:rsidRPr="0079442A">
              <w:rPr>
                <w:color w:val="000000"/>
                <w:sz w:val="20"/>
                <w:szCs w:val="20"/>
              </w:rPr>
              <w:t xml:space="preserve">Completed </w:t>
            </w:r>
          </w:p>
        </w:tc>
        <w:tc>
          <w:tcPr>
            <w:tcW w:w="1441" w:type="dxa"/>
            <w:tcBorders>
              <w:left w:val="double" w:sz="4" w:space="0" w:color="auto"/>
            </w:tcBorders>
            <w:shd w:val="clear" w:color="auto" w:fill="auto"/>
            <w:noWrap/>
            <w:vAlign w:val="bottom"/>
            <w:hideMark/>
          </w:tcPr>
          <w:p w14:paraId="315827DA" w14:textId="77777777" w:rsidR="000B79F7" w:rsidRPr="0079442A" w:rsidRDefault="000B79F7" w:rsidP="0079442A">
            <w:pPr>
              <w:jc w:val="left"/>
              <w:rPr>
                <w:color w:val="000000"/>
                <w:sz w:val="20"/>
                <w:szCs w:val="20"/>
              </w:rPr>
            </w:pPr>
            <w:r w:rsidRPr="0079442A">
              <w:rPr>
                <w:color w:val="000000"/>
                <w:sz w:val="20"/>
                <w:szCs w:val="20"/>
              </w:rPr>
              <w:t>13.98</w:t>
            </w:r>
          </w:p>
        </w:tc>
      </w:tr>
      <w:tr w:rsidR="000B79F7" w:rsidRPr="0079442A" w14:paraId="486AD815" w14:textId="77777777" w:rsidTr="00DE4586">
        <w:trPr>
          <w:cantSplit/>
          <w:trHeight w:val="65"/>
          <w:jc w:val="center"/>
        </w:trPr>
        <w:tc>
          <w:tcPr>
            <w:tcW w:w="1316" w:type="dxa"/>
            <w:tcBorders>
              <w:right w:val="double" w:sz="4" w:space="0" w:color="auto"/>
            </w:tcBorders>
            <w:shd w:val="clear" w:color="auto" w:fill="auto"/>
            <w:vAlign w:val="bottom"/>
            <w:hideMark/>
          </w:tcPr>
          <w:p w14:paraId="24D3636C" w14:textId="77777777" w:rsidR="000B79F7" w:rsidRPr="0079442A" w:rsidRDefault="000B79F7" w:rsidP="0079442A">
            <w:pPr>
              <w:jc w:val="left"/>
              <w:rPr>
                <w:color w:val="000000"/>
                <w:sz w:val="20"/>
                <w:szCs w:val="20"/>
              </w:rPr>
            </w:pPr>
            <w:r w:rsidRPr="0079442A">
              <w:rPr>
                <w:color w:val="000000"/>
                <w:sz w:val="20"/>
                <w:szCs w:val="20"/>
              </w:rPr>
              <w:t>SFWMD-15</w:t>
            </w:r>
          </w:p>
        </w:tc>
        <w:tc>
          <w:tcPr>
            <w:tcW w:w="1676" w:type="dxa"/>
            <w:tcBorders>
              <w:left w:val="double" w:sz="4" w:space="0" w:color="auto"/>
              <w:right w:val="double" w:sz="4" w:space="0" w:color="auto"/>
            </w:tcBorders>
            <w:shd w:val="clear" w:color="auto" w:fill="auto"/>
            <w:vAlign w:val="bottom"/>
            <w:hideMark/>
          </w:tcPr>
          <w:p w14:paraId="5C99F129" w14:textId="77777777" w:rsidR="000B79F7" w:rsidRPr="0079442A" w:rsidRDefault="000B79F7" w:rsidP="0079442A">
            <w:pPr>
              <w:jc w:val="left"/>
              <w:rPr>
                <w:color w:val="000000"/>
                <w:sz w:val="20"/>
                <w:szCs w:val="20"/>
              </w:rPr>
            </w:pPr>
            <w:r w:rsidRPr="0079442A">
              <w:rPr>
                <w:color w:val="000000"/>
                <w:sz w:val="20"/>
                <w:szCs w:val="20"/>
              </w:rPr>
              <w:t>Dixie Ranch</w:t>
            </w:r>
          </w:p>
        </w:tc>
        <w:tc>
          <w:tcPr>
            <w:tcW w:w="1673" w:type="dxa"/>
            <w:tcBorders>
              <w:left w:val="double" w:sz="4" w:space="0" w:color="auto"/>
              <w:right w:val="double" w:sz="4" w:space="0" w:color="auto"/>
            </w:tcBorders>
            <w:shd w:val="clear" w:color="auto" w:fill="auto"/>
            <w:vAlign w:val="bottom"/>
            <w:hideMark/>
          </w:tcPr>
          <w:p w14:paraId="18C5A450" w14:textId="77777777" w:rsidR="000B79F7" w:rsidRPr="0079442A" w:rsidRDefault="000B79F7" w:rsidP="0079442A">
            <w:pPr>
              <w:jc w:val="left"/>
              <w:rPr>
                <w:color w:val="000000"/>
                <w:sz w:val="20"/>
                <w:szCs w:val="20"/>
              </w:rPr>
            </w:pPr>
            <w:r w:rsidRPr="0079442A">
              <w:rPr>
                <w:color w:val="000000"/>
                <w:sz w:val="20"/>
                <w:szCs w:val="20"/>
              </w:rPr>
              <w:t>SFWMD</w:t>
            </w:r>
          </w:p>
        </w:tc>
        <w:tc>
          <w:tcPr>
            <w:tcW w:w="2790" w:type="dxa"/>
            <w:tcBorders>
              <w:left w:val="double" w:sz="4" w:space="0" w:color="auto"/>
              <w:right w:val="double" w:sz="4" w:space="0" w:color="auto"/>
            </w:tcBorders>
            <w:shd w:val="clear" w:color="auto" w:fill="auto"/>
            <w:vAlign w:val="bottom"/>
            <w:hideMark/>
          </w:tcPr>
          <w:p w14:paraId="713D528C" w14:textId="77777777" w:rsidR="000B79F7" w:rsidRPr="0079442A" w:rsidRDefault="000B79F7" w:rsidP="0079442A">
            <w:pPr>
              <w:jc w:val="left"/>
              <w:rPr>
                <w:color w:val="000000"/>
                <w:sz w:val="20"/>
                <w:szCs w:val="20"/>
              </w:rPr>
            </w:pPr>
            <w:r w:rsidRPr="0079442A">
              <w:rPr>
                <w:color w:val="000000"/>
                <w:sz w:val="20"/>
                <w:szCs w:val="20"/>
              </w:rPr>
              <w:t>DWM</w:t>
            </w:r>
          </w:p>
        </w:tc>
        <w:tc>
          <w:tcPr>
            <w:tcW w:w="1619" w:type="dxa"/>
            <w:tcBorders>
              <w:left w:val="double" w:sz="4" w:space="0" w:color="auto"/>
              <w:right w:val="double" w:sz="4" w:space="0" w:color="auto"/>
            </w:tcBorders>
            <w:shd w:val="clear" w:color="auto" w:fill="auto"/>
            <w:vAlign w:val="bottom"/>
            <w:hideMark/>
          </w:tcPr>
          <w:p w14:paraId="5894BB9F" w14:textId="77777777" w:rsidR="000B79F7" w:rsidRPr="0079442A" w:rsidRDefault="000B79F7" w:rsidP="0079442A">
            <w:pPr>
              <w:jc w:val="left"/>
              <w:rPr>
                <w:color w:val="000000"/>
                <w:sz w:val="20"/>
                <w:szCs w:val="20"/>
              </w:rPr>
            </w:pPr>
            <w:r w:rsidRPr="0079442A">
              <w:rPr>
                <w:color w:val="000000"/>
                <w:sz w:val="20"/>
                <w:szCs w:val="20"/>
              </w:rPr>
              <w:t xml:space="preserve">Completed </w:t>
            </w:r>
          </w:p>
        </w:tc>
        <w:tc>
          <w:tcPr>
            <w:tcW w:w="1441" w:type="dxa"/>
            <w:tcBorders>
              <w:left w:val="double" w:sz="4" w:space="0" w:color="auto"/>
            </w:tcBorders>
            <w:shd w:val="clear" w:color="auto" w:fill="auto"/>
            <w:noWrap/>
            <w:vAlign w:val="bottom"/>
            <w:hideMark/>
          </w:tcPr>
          <w:p w14:paraId="5CEE98DA" w14:textId="77777777" w:rsidR="000B79F7" w:rsidRPr="0079442A" w:rsidRDefault="000B79F7" w:rsidP="0079442A">
            <w:pPr>
              <w:jc w:val="left"/>
              <w:rPr>
                <w:color w:val="000000"/>
                <w:sz w:val="20"/>
                <w:szCs w:val="20"/>
              </w:rPr>
            </w:pPr>
            <w:r w:rsidRPr="0079442A">
              <w:rPr>
                <w:color w:val="000000"/>
                <w:sz w:val="20"/>
                <w:szCs w:val="20"/>
              </w:rPr>
              <w:t>0.21</w:t>
            </w:r>
          </w:p>
        </w:tc>
      </w:tr>
      <w:tr w:rsidR="000B79F7" w:rsidRPr="0079442A" w14:paraId="09A24F63" w14:textId="77777777" w:rsidTr="00DE4586">
        <w:trPr>
          <w:cantSplit/>
          <w:trHeight w:val="65"/>
          <w:jc w:val="center"/>
        </w:trPr>
        <w:tc>
          <w:tcPr>
            <w:tcW w:w="1316" w:type="dxa"/>
            <w:tcBorders>
              <w:right w:val="double" w:sz="4" w:space="0" w:color="auto"/>
            </w:tcBorders>
            <w:shd w:val="clear" w:color="auto" w:fill="auto"/>
            <w:vAlign w:val="bottom"/>
            <w:hideMark/>
          </w:tcPr>
          <w:p w14:paraId="45F08541" w14:textId="77777777" w:rsidR="000B79F7" w:rsidRPr="0079442A" w:rsidRDefault="000B79F7" w:rsidP="0079442A">
            <w:pPr>
              <w:jc w:val="left"/>
              <w:rPr>
                <w:color w:val="000000"/>
                <w:sz w:val="20"/>
                <w:szCs w:val="20"/>
              </w:rPr>
            </w:pPr>
            <w:r w:rsidRPr="0079442A">
              <w:rPr>
                <w:color w:val="000000"/>
                <w:sz w:val="20"/>
                <w:szCs w:val="20"/>
              </w:rPr>
              <w:t>FDOT1-1, FDOT1-2, FDOT1-3</w:t>
            </w:r>
          </w:p>
        </w:tc>
        <w:tc>
          <w:tcPr>
            <w:tcW w:w="1676" w:type="dxa"/>
            <w:tcBorders>
              <w:left w:val="double" w:sz="4" w:space="0" w:color="auto"/>
              <w:right w:val="double" w:sz="4" w:space="0" w:color="auto"/>
            </w:tcBorders>
            <w:shd w:val="clear" w:color="auto" w:fill="auto"/>
            <w:vAlign w:val="bottom"/>
            <w:hideMark/>
          </w:tcPr>
          <w:p w14:paraId="3734F078" w14:textId="77777777" w:rsidR="000B79F7" w:rsidRPr="0079442A" w:rsidRDefault="000B79F7" w:rsidP="0079442A">
            <w:pPr>
              <w:jc w:val="left"/>
              <w:rPr>
                <w:color w:val="000000"/>
                <w:sz w:val="20"/>
                <w:szCs w:val="20"/>
              </w:rPr>
            </w:pPr>
            <w:r w:rsidRPr="0079442A">
              <w:rPr>
                <w:color w:val="000000"/>
                <w:sz w:val="20"/>
                <w:szCs w:val="20"/>
              </w:rPr>
              <w:t>Urban BMPs</w:t>
            </w:r>
          </w:p>
        </w:tc>
        <w:tc>
          <w:tcPr>
            <w:tcW w:w="1673" w:type="dxa"/>
            <w:tcBorders>
              <w:left w:val="double" w:sz="4" w:space="0" w:color="auto"/>
              <w:right w:val="double" w:sz="4" w:space="0" w:color="auto"/>
            </w:tcBorders>
            <w:shd w:val="clear" w:color="auto" w:fill="auto"/>
            <w:vAlign w:val="bottom"/>
            <w:hideMark/>
          </w:tcPr>
          <w:p w14:paraId="04FA0DFB" w14:textId="77777777" w:rsidR="000B79F7" w:rsidRPr="0079442A" w:rsidRDefault="000B79F7" w:rsidP="0079442A">
            <w:pPr>
              <w:jc w:val="left"/>
              <w:rPr>
                <w:color w:val="000000"/>
                <w:sz w:val="20"/>
                <w:szCs w:val="20"/>
              </w:rPr>
            </w:pPr>
            <w:r>
              <w:rPr>
                <w:color w:val="000000"/>
                <w:sz w:val="20"/>
                <w:szCs w:val="20"/>
              </w:rPr>
              <w:t>Florida Department of Transportation (</w:t>
            </w:r>
            <w:r w:rsidRPr="0079442A">
              <w:rPr>
                <w:color w:val="000000"/>
                <w:sz w:val="20"/>
                <w:szCs w:val="20"/>
              </w:rPr>
              <w:t>FDOT</w:t>
            </w:r>
            <w:r>
              <w:rPr>
                <w:color w:val="000000"/>
                <w:sz w:val="20"/>
                <w:szCs w:val="20"/>
              </w:rPr>
              <w:t>)</w:t>
            </w:r>
            <w:r w:rsidRPr="0079442A">
              <w:rPr>
                <w:color w:val="000000"/>
                <w:sz w:val="20"/>
                <w:szCs w:val="20"/>
              </w:rPr>
              <w:t xml:space="preserve"> District 1</w:t>
            </w:r>
          </w:p>
        </w:tc>
        <w:tc>
          <w:tcPr>
            <w:tcW w:w="2790" w:type="dxa"/>
            <w:tcBorders>
              <w:left w:val="double" w:sz="4" w:space="0" w:color="auto"/>
              <w:right w:val="double" w:sz="4" w:space="0" w:color="auto"/>
            </w:tcBorders>
            <w:shd w:val="clear" w:color="auto" w:fill="auto"/>
            <w:vAlign w:val="bottom"/>
            <w:hideMark/>
          </w:tcPr>
          <w:p w14:paraId="07F6F642" w14:textId="77777777" w:rsidR="000B79F7" w:rsidRPr="0079442A" w:rsidRDefault="000B79F7" w:rsidP="0079442A">
            <w:pPr>
              <w:jc w:val="left"/>
              <w:rPr>
                <w:color w:val="000000"/>
                <w:sz w:val="20"/>
                <w:szCs w:val="20"/>
              </w:rPr>
            </w:pPr>
            <w:r w:rsidRPr="0079442A">
              <w:rPr>
                <w:color w:val="000000"/>
                <w:sz w:val="20"/>
                <w:szCs w:val="20"/>
              </w:rPr>
              <w:t>Wet detention pond, street sweeping</w:t>
            </w:r>
          </w:p>
        </w:tc>
        <w:tc>
          <w:tcPr>
            <w:tcW w:w="1619" w:type="dxa"/>
            <w:tcBorders>
              <w:left w:val="double" w:sz="4" w:space="0" w:color="auto"/>
              <w:right w:val="double" w:sz="4" w:space="0" w:color="auto"/>
            </w:tcBorders>
            <w:shd w:val="clear" w:color="auto" w:fill="auto"/>
            <w:vAlign w:val="bottom"/>
            <w:hideMark/>
          </w:tcPr>
          <w:p w14:paraId="2851EB90" w14:textId="77777777" w:rsidR="000B79F7" w:rsidRPr="0079442A" w:rsidRDefault="000B79F7" w:rsidP="0079442A">
            <w:pPr>
              <w:jc w:val="left"/>
              <w:rPr>
                <w:color w:val="000000"/>
                <w:sz w:val="20"/>
                <w:szCs w:val="20"/>
              </w:rPr>
            </w:pPr>
            <w:r w:rsidRPr="0079442A">
              <w:rPr>
                <w:color w:val="000000"/>
                <w:sz w:val="20"/>
                <w:szCs w:val="20"/>
              </w:rPr>
              <w:t>Planned and Funded, Ongoing</w:t>
            </w:r>
          </w:p>
        </w:tc>
        <w:tc>
          <w:tcPr>
            <w:tcW w:w="1441" w:type="dxa"/>
            <w:tcBorders>
              <w:left w:val="double" w:sz="4" w:space="0" w:color="auto"/>
            </w:tcBorders>
            <w:shd w:val="clear" w:color="auto" w:fill="auto"/>
            <w:noWrap/>
            <w:vAlign w:val="bottom"/>
            <w:hideMark/>
          </w:tcPr>
          <w:p w14:paraId="69C6C5E2" w14:textId="77777777" w:rsidR="000B79F7" w:rsidRPr="0079442A" w:rsidRDefault="000B79F7" w:rsidP="0079442A">
            <w:pPr>
              <w:jc w:val="left"/>
              <w:rPr>
                <w:color w:val="000000"/>
                <w:sz w:val="20"/>
                <w:szCs w:val="20"/>
              </w:rPr>
            </w:pPr>
            <w:r w:rsidRPr="0079442A">
              <w:rPr>
                <w:color w:val="000000"/>
                <w:sz w:val="20"/>
                <w:szCs w:val="20"/>
              </w:rPr>
              <w:t>0.10</w:t>
            </w:r>
          </w:p>
        </w:tc>
      </w:tr>
      <w:tr w:rsidR="000B79F7" w:rsidRPr="0079442A" w14:paraId="01869F91" w14:textId="77777777" w:rsidTr="00DE4586">
        <w:trPr>
          <w:cantSplit/>
          <w:trHeight w:val="65"/>
          <w:jc w:val="center"/>
        </w:trPr>
        <w:tc>
          <w:tcPr>
            <w:tcW w:w="1316" w:type="dxa"/>
            <w:tcBorders>
              <w:right w:val="double" w:sz="4" w:space="0" w:color="auto"/>
            </w:tcBorders>
            <w:shd w:val="clear" w:color="auto" w:fill="auto"/>
            <w:vAlign w:val="bottom"/>
            <w:hideMark/>
          </w:tcPr>
          <w:p w14:paraId="32CC4C1A" w14:textId="77777777" w:rsidR="000B79F7" w:rsidRPr="0079442A" w:rsidRDefault="000B79F7" w:rsidP="0079442A">
            <w:pPr>
              <w:jc w:val="left"/>
              <w:rPr>
                <w:color w:val="000000"/>
                <w:sz w:val="20"/>
                <w:szCs w:val="20"/>
              </w:rPr>
            </w:pPr>
            <w:r w:rsidRPr="0079442A">
              <w:rPr>
                <w:color w:val="000000"/>
                <w:sz w:val="20"/>
                <w:szCs w:val="20"/>
              </w:rPr>
              <w:t>OK-1, OK-2, OK-3, OK-4, OK-5</w:t>
            </w:r>
          </w:p>
        </w:tc>
        <w:tc>
          <w:tcPr>
            <w:tcW w:w="1676" w:type="dxa"/>
            <w:tcBorders>
              <w:left w:val="double" w:sz="4" w:space="0" w:color="auto"/>
              <w:right w:val="double" w:sz="4" w:space="0" w:color="auto"/>
            </w:tcBorders>
            <w:shd w:val="clear" w:color="auto" w:fill="auto"/>
            <w:vAlign w:val="bottom"/>
            <w:hideMark/>
          </w:tcPr>
          <w:p w14:paraId="629051B1" w14:textId="77777777" w:rsidR="000B79F7" w:rsidRPr="0079442A" w:rsidRDefault="000B79F7" w:rsidP="0079442A">
            <w:pPr>
              <w:jc w:val="left"/>
              <w:rPr>
                <w:color w:val="000000"/>
                <w:sz w:val="20"/>
                <w:szCs w:val="20"/>
              </w:rPr>
            </w:pPr>
            <w:r w:rsidRPr="0079442A">
              <w:rPr>
                <w:color w:val="000000"/>
                <w:sz w:val="20"/>
                <w:szCs w:val="20"/>
              </w:rPr>
              <w:t>Urban and Municipal BMPs</w:t>
            </w:r>
          </w:p>
        </w:tc>
        <w:tc>
          <w:tcPr>
            <w:tcW w:w="1673" w:type="dxa"/>
            <w:tcBorders>
              <w:left w:val="double" w:sz="4" w:space="0" w:color="auto"/>
              <w:right w:val="double" w:sz="4" w:space="0" w:color="auto"/>
            </w:tcBorders>
            <w:shd w:val="clear" w:color="auto" w:fill="auto"/>
            <w:vAlign w:val="bottom"/>
            <w:hideMark/>
          </w:tcPr>
          <w:p w14:paraId="559AE1BE" w14:textId="77777777" w:rsidR="000B79F7" w:rsidRPr="0079442A" w:rsidRDefault="000B79F7" w:rsidP="0079442A">
            <w:pPr>
              <w:jc w:val="left"/>
              <w:rPr>
                <w:color w:val="000000"/>
                <w:sz w:val="20"/>
                <w:szCs w:val="20"/>
              </w:rPr>
            </w:pPr>
            <w:r w:rsidRPr="0079442A">
              <w:rPr>
                <w:color w:val="000000"/>
                <w:sz w:val="20"/>
                <w:szCs w:val="20"/>
              </w:rPr>
              <w:t>Okeechobee County</w:t>
            </w:r>
          </w:p>
        </w:tc>
        <w:tc>
          <w:tcPr>
            <w:tcW w:w="2790" w:type="dxa"/>
            <w:tcBorders>
              <w:left w:val="double" w:sz="4" w:space="0" w:color="auto"/>
              <w:right w:val="double" w:sz="4" w:space="0" w:color="auto"/>
            </w:tcBorders>
            <w:shd w:val="clear" w:color="auto" w:fill="auto"/>
            <w:vAlign w:val="bottom"/>
            <w:hideMark/>
          </w:tcPr>
          <w:p w14:paraId="31D32C30" w14:textId="77777777" w:rsidR="000B79F7" w:rsidRPr="0079442A" w:rsidRDefault="000B79F7" w:rsidP="0079442A">
            <w:pPr>
              <w:jc w:val="left"/>
              <w:rPr>
                <w:color w:val="000000"/>
                <w:sz w:val="20"/>
                <w:szCs w:val="20"/>
              </w:rPr>
            </w:pPr>
            <w:r w:rsidRPr="0079442A">
              <w:rPr>
                <w:color w:val="000000"/>
                <w:sz w:val="20"/>
                <w:szCs w:val="20"/>
              </w:rPr>
              <w:t xml:space="preserve">Dry detention, </w:t>
            </w:r>
            <w:r>
              <w:rPr>
                <w:color w:val="000000"/>
                <w:sz w:val="20"/>
                <w:szCs w:val="20"/>
              </w:rPr>
              <w:t>continuous deflective separation (</w:t>
            </w:r>
            <w:r w:rsidRPr="0079442A">
              <w:rPr>
                <w:color w:val="000000"/>
                <w:sz w:val="20"/>
                <w:szCs w:val="20"/>
              </w:rPr>
              <w:t>CDS</w:t>
            </w:r>
            <w:r>
              <w:rPr>
                <w:color w:val="000000"/>
                <w:sz w:val="20"/>
                <w:szCs w:val="20"/>
              </w:rPr>
              <w:t>)</w:t>
            </w:r>
            <w:r w:rsidRPr="0079442A">
              <w:rPr>
                <w:color w:val="000000"/>
                <w:sz w:val="20"/>
                <w:szCs w:val="20"/>
              </w:rPr>
              <w:t xml:space="preserve"> unit, baffle box</w:t>
            </w:r>
          </w:p>
        </w:tc>
        <w:tc>
          <w:tcPr>
            <w:tcW w:w="1619" w:type="dxa"/>
            <w:tcBorders>
              <w:left w:val="double" w:sz="4" w:space="0" w:color="auto"/>
              <w:right w:val="double" w:sz="4" w:space="0" w:color="auto"/>
            </w:tcBorders>
            <w:shd w:val="clear" w:color="auto" w:fill="auto"/>
            <w:vAlign w:val="bottom"/>
            <w:hideMark/>
          </w:tcPr>
          <w:p w14:paraId="0D52F213" w14:textId="77777777" w:rsidR="000B79F7" w:rsidRPr="0079442A" w:rsidRDefault="000B79F7" w:rsidP="0079442A">
            <w:pPr>
              <w:jc w:val="left"/>
              <w:rPr>
                <w:color w:val="000000"/>
                <w:sz w:val="20"/>
                <w:szCs w:val="20"/>
              </w:rPr>
            </w:pPr>
            <w:r w:rsidRPr="0079442A">
              <w:rPr>
                <w:color w:val="000000"/>
                <w:sz w:val="20"/>
                <w:szCs w:val="20"/>
              </w:rPr>
              <w:t> </w:t>
            </w:r>
          </w:p>
        </w:tc>
        <w:tc>
          <w:tcPr>
            <w:tcW w:w="1441" w:type="dxa"/>
            <w:tcBorders>
              <w:left w:val="double" w:sz="4" w:space="0" w:color="auto"/>
            </w:tcBorders>
            <w:shd w:val="clear" w:color="auto" w:fill="auto"/>
            <w:noWrap/>
            <w:vAlign w:val="bottom"/>
            <w:hideMark/>
          </w:tcPr>
          <w:p w14:paraId="421D8510" w14:textId="77777777" w:rsidR="000B79F7" w:rsidRPr="0079442A" w:rsidRDefault="000B79F7" w:rsidP="0079442A">
            <w:pPr>
              <w:jc w:val="left"/>
              <w:rPr>
                <w:color w:val="000000"/>
                <w:sz w:val="20"/>
                <w:szCs w:val="20"/>
              </w:rPr>
            </w:pPr>
            <w:r w:rsidRPr="0079442A">
              <w:rPr>
                <w:color w:val="000000"/>
                <w:sz w:val="20"/>
                <w:szCs w:val="20"/>
              </w:rPr>
              <w:t>0.00</w:t>
            </w:r>
          </w:p>
        </w:tc>
      </w:tr>
      <w:tr w:rsidR="000B79F7" w:rsidRPr="0079442A" w14:paraId="27644B0C" w14:textId="77777777" w:rsidTr="00DE4586">
        <w:trPr>
          <w:cantSplit/>
          <w:trHeight w:val="65"/>
          <w:jc w:val="center"/>
        </w:trPr>
        <w:tc>
          <w:tcPr>
            <w:tcW w:w="1316" w:type="dxa"/>
            <w:tcBorders>
              <w:right w:val="double" w:sz="4" w:space="0" w:color="auto"/>
            </w:tcBorders>
            <w:shd w:val="clear" w:color="auto" w:fill="auto"/>
            <w:vAlign w:val="bottom"/>
            <w:hideMark/>
          </w:tcPr>
          <w:p w14:paraId="24A42E9B" w14:textId="77777777" w:rsidR="000B79F7" w:rsidRPr="0079442A" w:rsidRDefault="000B79F7" w:rsidP="000B79F7">
            <w:pPr>
              <w:jc w:val="left"/>
              <w:rPr>
                <w:color w:val="000000"/>
                <w:sz w:val="20"/>
                <w:szCs w:val="20"/>
              </w:rPr>
            </w:pPr>
            <w:r w:rsidRPr="00364509">
              <w:rPr>
                <w:color w:val="000000"/>
                <w:sz w:val="20"/>
                <w:szCs w:val="20"/>
              </w:rPr>
              <w:t>N</w:t>
            </w:r>
            <w:r>
              <w:rPr>
                <w:color w:val="000000"/>
                <w:sz w:val="20"/>
                <w:szCs w:val="20"/>
              </w:rPr>
              <w:t>ot applicable</w:t>
            </w:r>
          </w:p>
        </w:tc>
        <w:tc>
          <w:tcPr>
            <w:tcW w:w="1676" w:type="dxa"/>
            <w:tcBorders>
              <w:left w:val="double" w:sz="4" w:space="0" w:color="auto"/>
              <w:right w:val="double" w:sz="4" w:space="0" w:color="auto"/>
            </w:tcBorders>
            <w:shd w:val="clear" w:color="auto" w:fill="auto"/>
            <w:vAlign w:val="bottom"/>
            <w:hideMark/>
          </w:tcPr>
          <w:p w14:paraId="499CBB3D" w14:textId="77777777" w:rsidR="000B79F7" w:rsidRPr="0079442A" w:rsidRDefault="000B79F7" w:rsidP="000B79F7">
            <w:pPr>
              <w:jc w:val="left"/>
              <w:rPr>
                <w:color w:val="000000"/>
                <w:sz w:val="20"/>
                <w:szCs w:val="20"/>
              </w:rPr>
            </w:pPr>
            <w:r w:rsidRPr="0079442A">
              <w:rPr>
                <w:color w:val="000000"/>
                <w:sz w:val="20"/>
                <w:szCs w:val="20"/>
              </w:rPr>
              <w:t>100% BMP Implementation</w:t>
            </w:r>
          </w:p>
        </w:tc>
        <w:tc>
          <w:tcPr>
            <w:tcW w:w="1673" w:type="dxa"/>
            <w:tcBorders>
              <w:left w:val="double" w:sz="4" w:space="0" w:color="auto"/>
              <w:right w:val="double" w:sz="4" w:space="0" w:color="auto"/>
            </w:tcBorders>
            <w:shd w:val="clear" w:color="auto" w:fill="auto"/>
            <w:vAlign w:val="bottom"/>
            <w:hideMark/>
          </w:tcPr>
          <w:p w14:paraId="1CC7EAB7" w14:textId="77777777" w:rsidR="000B79F7" w:rsidRPr="0079442A" w:rsidRDefault="000B79F7" w:rsidP="000B79F7">
            <w:pPr>
              <w:jc w:val="left"/>
              <w:rPr>
                <w:color w:val="000000"/>
                <w:sz w:val="20"/>
                <w:szCs w:val="20"/>
              </w:rPr>
            </w:pPr>
            <w:r w:rsidRPr="0079442A">
              <w:rPr>
                <w:color w:val="000000"/>
                <w:sz w:val="20"/>
                <w:szCs w:val="20"/>
              </w:rPr>
              <w:t>FDACS</w:t>
            </w:r>
          </w:p>
        </w:tc>
        <w:tc>
          <w:tcPr>
            <w:tcW w:w="2790" w:type="dxa"/>
            <w:tcBorders>
              <w:left w:val="double" w:sz="4" w:space="0" w:color="auto"/>
              <w:right w:val="double" w:sz="4" w:space="0" w:color="auto"/>
            </w:tcBorders>
            <w:shd w:val="clear" w:color="auto" w:fill="auto"/>
            <w:vAlign w:val="bottom"/>
            <w:hideMark/>
          </w:tcPr>
          <w:p w14:paraId="3C843EA7" w14:textId="77777777" w:rsidR="000B79F7" w:rsidRPr="0079442A" w:rsidRDefault="000B79F7" w:rsidP="000B79F7">
            <w:pPr>
              <w:jc w:val="left"/>
              <w:rPr>
                <w:color w:val="000000"/>
                <w:sz w:val="20"/>
                <w:szCs w:val="20"/>
              </w:rPr>
            </w:pPr>
            <w:r w:rsidRPr="0079442A">
              <w:rPr>
                <w:color w:val="000000"/>
                <w:sz w:val="20"/>
                <w:szCs w:val="20"/>
              </w:rPr>
              <w:t>Implementation of BMPs on all agricultural lands without current NOI</w:t>
            </w:r>
            <w:r>
              <w:rPr>
                <w:color w:val="000000"/>
                <w:sz w:val="20"/>
                <w:szCs w:val="20"/>
              </w:rPr>
              <w:t>s</w:t>
            </w:r>
            <w:r w:rsidRPr="0079442A">
              <w:rPr>
                <w:color w:val="000000"/>
                <w:sz w:val="20"/>
                <w:szCs w:val="20"/>
              </w:rPr>
              <w:t>.</w:t>
            </w:r>
          </w:p>
        </w:tc>
        <w:tc>
          <w:tcPr>
            <w:tcW w:w="1619" w:type="dxa"/>
            <w:tcBorders>
              <w:left w:val="double" w:sz="4" w:space="0" w:color="auto"/>
              <w:right w:val="double" w:sz="4" w:space="0" w:color="auto"/>
            </w:tcBorders>
            <w:shd w:val="clear" w:color="auto" w:fill="auto"/>
            <w:vAlign w:val="bottom"/>
            <w:hideMark/>
          </w:tcPr>
          <w:p w14:paraId="38647425" w14:textId="77777777" w:rsidR="000B79F7" w:rsidRPr="0079442A" w:rsidRDefault="000B79F7" w:rsidP="000B79F7">
            <w:pPr>
              <w:jc w:val="left"/>
              <w:rPr>
                <w:color w:val="000000"/>
                <w:sz w:val="20"/>
                <w:szCs w:val="20"/>
              </w:rPr>
            </w:pPr>
            <w:r w:rsidRPr="0079442A">
              <w:rPr>
                <w:color w:val="000000"/>
                <w:sz w:val="20"/>
                <w:szCs w:val="20"/>
              </w:rPr>
              <w:t>Started, Completed, Ongoing</w:t>
            </w:r>
          </w:p>
        </w:tc>
        <w:tc>
          <w:tcPr>
            <w:tcW w:w="1441" w:type="dxa"/>
            <w:tcBorders>
              <w:left w:val="double" w:sz="4" w:space="0" w:color="auto"/>
            </w:tcBorders>
            <w:shd w:val="clear" w:color="auto" w:fill="auto"/>
            <w:noWrap/>
            <w:vAlign w:val="bottom"/>
            <w:hideMark/>
          </w:tcPr>
          <w:p w14:paraId="00C8835E" w14:textId="77777777" w:rsidR="000B79F7" w:rsidRPr="0079442A" w:rsidRDefault="000B79F7" w:rsidP="000B79F7">
            <w:pPr>
              <w:jc w:val="left"/>
              <w:rPr>
                <w:color w:val="000000"/>
                <w:sz w:val="20"/>
                <w:szCs w:val="20"/>
              </w:rPr>
            </w:pPr>
            <w:r w:rsidRPr="0079442A">
              <w:rPr>
                <w:color w:val="000000"/>
                <w:sz w:val="20"/>
                <w:szCs w:val="20"/>
              </w:rPr>
              <w:t>10.33</w:t>
            </w:r>
          </w:p>
        </w:tc>
      </w:tr>
      <w:tr w:rsidR="000B79F7" w:rsidRPr="0079442A" w14:paraId="6842E464" w14:textId="77777777" w:rsidTr="00DE4586">
        <w:trPr>
          <w:cantSplit/>
          <w:trHeight w:val="65"/>
          <w:jc w:val="center"/>
        </w:trPr>
        <w:tc>
          <w:tcPr>
            <w:tcW w:w="1316" w:type="dxa"/>
            <w:tcBorders>
              <w:right w:val="double" w:sz="4" w:space="0" w:color="auto"/>
            </w:tcBorders>
            <w:shd w:val="clear" w:color="000000" w:fill="FFFFFF"/>
            <w:vAlign w:val="bottom"/>
            <w:hideMark/>
          </w:tcPr>
          <w:p w14:paraId="4D9FD10B" w14:textId="77777777" w:rsidR="000B79F7" w:rsidRPr="0079442A" w:rsidRDefault="000B79F7" w:rsidP="000B79F7">
            <w:pPr>
              <w:jc w:val="left"/>
              <w:rPr>
                <w:color w:val="000000"/>
                <w:sz w:val="20"/>
                <w:szCs w:val="20"/>
              </w:rPr>
            </w:pPr>
            <w:r>
              <w:rPr>
                <w:color w:val="000000"/>
                <w:sz w:val="20"/>
                <w:szCs w:val="20"/>
              </w:rPr>
              <w:t>Not applicable</w:t>
            </w:r>
          </w:p>
        </w:tc>
        <w:tc>
          <w:tcPr>
            <w:tcW w:w="1676" w:type="dxa"/>
            <w:tcBorders>
              <w:left w:val="double" w:sz="4" w:space="0" w:color="auto"/>
              <w:right w:val="double" w:sz="4" w:space="0" w:color="auto"/>
            </w:tcBorders>
            <w:shd w:val="clear" w:color="auto" w:fill="auto"/>
            <w:vAlign w:val="bottom"/>
            <w:hideMark/>
          </w:tcPr>
          <w:p w14:paraId="0723757E" w14:textId="77777777" w:rsidR="000B79F7" w:rsidRPr="0079442A" w:rsidRDefault="000B79F7" w:rsidP="000B79F7">
            <w:pPr>
              <w:jc w:val="left"/>
              <w:rPr>
                <w:color w:val="000000"/>
                <w:sz w:val="20"/>
                <w:szCs w:val="20"/>
              </w:rPr>
            </w:pPr>
            <w:r w:rsidRPr="0079442A">
              <w:rPr>
                <w:color w:val="000000"/>
                <w:sz w:val="20"/>
                <w:szCs w:val="20"/>
              </w:rPr>
              <w:t>Cost-Share BMP Implementation</w:t>
            </w:r>
          </w:p>
        </w:tc>
        <w:tc>
          <w:tcPr>
            <w:tcW w:w="1673" w:type="dxa"/>
            <w:tcBorders>
              <w:left w:val="double" w:sz="4" w:space="0" w:color="auto"/>
              <w:right w:val="double" w:sz="4" w:space="0" w:color="auto"/>
            </w:tcBorders>
            <w:shd w:val="clear" w:color="auto" w:fill="auto"/>
            <w:vAlign w:val="bottom"/>
            <w:hideMark/>
          </w:tcPr>
          <w:p w14:paraId="765F2083" w14:textId="77777777" w:rsidR="000B79F7" w:rsidRPr="0079442A" w:rsidRDefault="000B79F7" w:rsidP="000B79F7">
            <w:pPr>
              <w:jc w:val="left"/>
              <w:rPr>
                <w:color w:val="000000"/>
                <w:sz w:val="20"/>
                <w:szCs w:val="20"/>
              </w:rPr>
            </w:pPr>
            <w:r w:rsidRPr="0079442A">
              <w:rPr>
                <w:color w:val="000000"/>
                <w:sz w:val="20"/>
                <w:szCs w:val="20"/>
              </w:rPr>
              <w:t>FDACS</w:t>
            </w:r>
          </w:p>
        </w:tc>
        <w:tc>
          <w:tcPr>
            <w:tcW w:w="2790" w:type="dxa"/>
            <w:tcBorders>
              <w:left w:val="double" w:sz="4" w:space="0" w:color="auto"/>
              <w:right w:val="double" w:sz="4" w:space="0" w:color="auto"/>
            </w:tcBorders>
            <w:shd w:val="clear" w:color="auto" w:fill="auto"/>
            <w:vAlign w:val="bottom"/>
            <w:hideMark/>
          </w:tcPr>
          <w:p w14:paraId="3A6F3534" w14:textId="77777777" w:rsidR="000B79F7" w:rsidRPr="0079442A" w:rsidRDefault="000B79F7" w:rsidP="000B79F7">
            <w:pPr>
              <w:jc w:val="left"/>
              <w:rPr>
                <w:color w:val="000000"/>
                <w:sz w:val="20"/>
                <w:szCs w:val="20"/>
              </w:rPr>
            </w:pPr>
            <w:r w:rsidRPr="0079442A">
              <w:rPr>
                <w:color w:val="000000"/>
                <w:sz w:val="20"/>
                <w:szCs w:val="20"/>
              </w:rPr>
              <w:t>Implementation of cost-share BMPs.</w:t>
            </w:r>
          </w:p>
        </w:tc>
        <w:tc>
          <w:tcPr>
            <w:tcW w:w="1619" w:type="dxa"/>
            <w:tcBorders>
              <w:left w:val="double" w:sz="4" w:space="0" w:color="auto"/>
              <w:right w:val="double" w:sz="4" w:space="0" w:color="auto"/>
            </w:tcBorders>
            <w:shd w:val="clear" w:color="auto" w:fill="auto"/>
            <w:vAlign w:val="bottom"/>
            <w:hideMark/>
          </w:tcPr>
          <w:p w14:paraId="5758F038" w14:textId="77777777" w:rsidR="000B79F7" w:rsidRPr="0079442A" w:rsidRDefault="000B79F7" w:rsidP="000B79F7">
            <w:pPr>
              <w:jc w:val="left"/>
              <w:rPr>
                <w:color w:val="000000"/>
                <w:sz w:val="20"/>
                <w:szCs w:val="20"/>
              </w:rPr>
            </w:pPr>
            <w:r w:rsidRPr="0079442A">
              <w:rPr>
                <w:color w:val="000000"/>
                <w:sz w:val="20"/>
                <w:szCs w:val="20"/>
              </w:rPr>
              <w:t>Started, Completed, Ongoing</w:t>
            </w:r>
          </w:p>
        </w:tc>
        <w:tc>
          <w:tcPr>
            <w:tcW w:w="1441" w:type="dxa"/>
            <w:tcBorders>
              <w:left w:val="double" w:sz="4" w:space="0" w:color="auto"/>
            </w:tcBorders>
            <w:shd w:val="clear" w:color="auto" w:fill="auto"/>
            <w:noWrap/>
            <w:vAlign w:val="bottom"/>
            <w:hideMark/>
          </w:tcPr>
          <w:p w14:paraId="0A047681" w14:textId="77777777" w:rsidR="000B79F7" w:rsidRPr="0079442A" w:rsidRDefault="000B79F7" w:rsidP="000B79F7">
            <w:pPr>
              <w:jc w:val="left"/>
              <w:rPr>
                <w:color w:val="000000"/>
                <w:sz w:val="20"/>
                <w:szCs w:val="20"/>
              </w:rPr>
            </w:pPr>
            <w:r w:rsidRPr="0079442A">
              <w:rPr>
                <w:color w:val="000000"/>
                <w:sz w:val="20"/>
                <w:szCs w:val="20"/>
              </w:rPr>
              <w:t>0.64</w:t>
            </w:r>
          </w:p>
        </w:tc>
      </w:tr>
      <w:tr w:rsidR="000B79F7" w:rsidRPr="0079442A" w14:paraId="0E02FBF3" w14:textId="77777777" w:rsidTr="00DE4586">
        <w:trPr>
          <w:cantSplit/>
          <w:trHeight w:val="65"/>
          <w:jc w:val="center"/>
        </w:trPr>
        <w:tc>
          <w:tcPr>
            <w:tcW w:w="1316" w:type="dxa"/>
            <w:tcBorders>
              <w:bottom w:val="double" w:sz="4" w:space="0" w:color="auto"/>
              <w:right w:val="double" w:sz="4" w:space="0" w:color="auto"/>
            </w:tcBorders>
            <w:shd w:val="clear" w:color="auto" w:fill="DAEEF3" w:themeFill="accent5" w:themeFillTint="33"/>
            <w:vAlign w:val="bottom"/>
            <w:hideMark/>
          </w:tcPr>
          <w:p w14:paraId="6940ACA3" w14:textId="77777777" w:rsidR="000B79F7" w:rsidRPr="00F162E3" w:rsidRDefault="000B79F7" w:rsidP="0079442A">
            <w:pPr>
              <w:jc w:val="left"/>
              <w:rPr>
                <w:b/>
                <w:bCs/>
                <w:color w:val="000000"/>
                <w:sz w:val="20"/>
                <w:szCs w:val="20"/>
              </w:rPr>
            </w:pPr>
            <w:r w:rsidRPr="00F162E3">
              <w:rPr>
                <w:b/>
                <w:bCs/>
                <w:color w:val="000000"/>
                <w:sz w:val="20"/>
                <w:szCs w:val="20"/>
              </w:rPr>
              <w:t>TOTAL</w:t>
            </w:r>
          </w:p>
        </w:tc>
        <w:tc>
          <w:tcPr>
            <w:tcW w:w="1676" w:type="dxa"/>
            <w:tcBorders>
              <w:left w:val="double" w:sz="4" w:space="0" w:color="auto"/>
              <w:bottom w:val="double" w:sz="4" w:space="0" w:color="auto"/>
              <w:right w:val="double" w:sz="4" w:space="0" w:color="auto"/>
            </w:tcBorders>
            <w:shd w:val="clear" w:color="auto" w:fill="DAEEF3" w:themeFill="accent5" w:themeFillTint="33"/>
            <w:vAlign w:val="bottom"/>
            <w:hideMark/>
          </w:tcPr>
          <w:p w14:paraId="712BE106" w14:textId="77777777" w:rsidR="000B79F7" w:rsidRPr="00F162E3" w:rsidRDefault="000B79F7" w:rsidP="0079442A">
            <w:pPr>
              <w:jc w:val="left"/>
              <w:rPr>
                <w:b/>
                <w:bCs/>
                <w:color w:val="000000"/>
                <w:sz w:val="20"/>
                <w:szCs w:val="20"/>
              </w:rPr>
            </w:pPr>
            <w:r w:rsidRPr="00F162E3">
              <w:rPr>
                <w:b/>
                <w:bCs/>
                <w:color w:val="000000"/>
                <w:sz w:val="20"/>
                <w:szCs w:val="20"/>
              </w:rPr>
              <w:t>N/A</w:t>
            </w:r>
          </w:p>
        </w:tc>
        <w:tc>
          <w:tcPr>
            <w:tcW w:w="1673" w:type="dxa"/>
            <w:tcBorders>
              <w:left w:val="double" w:sz="4" w:space="0" w:color="auto"/>
              <w:bottom w:val="double" w:sz="4" w:space="0" w:color="auto"/>
              <w:right w:val="double" w:sz="4" w:space="0" w:color="auto"/>
            </w:tcBorders>
            <w:shd w:val="clear" w:color="auto" w:fill="DAEEF3" w:themeFill="accent5" w:themeFillTint="33"/>
            <w:vAlign w:val="bottom"/>
            <w:hideMark/>
          </w:tcPr>
          <w:p w14:paraId="3B648E07" w14:textId="77777777" w:rsidR="000B79F7" w:rsidRPr="00F162E3" w:rsidRDefault="000B79F7" w:rsidP="0079442A">
            <w:pPr>
              <w:jc w:val="left"/>
              <w:rPr>
                <w:b/>
                <w:bCs/>
                <w:color w:val="000000"/>
                <w:sz w:val="20"/>
                <w:szCs w:val="20"/>
              </w:rPr>
            </w:pPr>
            <w:r w:rsidRPr="00F162E3">
              <w:rPr>
                <w:b/>
                <w:bCs/>
                <w:color w:val="000000"/>
                <w:sz w:val="20"/>
                <w:szCs w:val="20"/>
              </w:rPr>
              <w:t>N/A</w:t>
            </w:r>
          </w:p>
        </w:tc>
        <w:tc>
          <w:tcPr>
            <w:tcW w:w="2790" w:type="dxa"/>
            <w:tcBorders>
              <w:left w:val="double" w:sz="4" w:space="0" w:color="auto"/>
              <w:bottom w:val="double" w:sz="4" w:space="0" w:color="auto"/>
              <w:right w:val="double" w:sz="4" w:space="0" w:color="auto"/>
            </w:tcBorders>
            <w:shd w:val="clear" w:color="auto" w:fill="DAEEF3" w:themeFill="accent5" w:themeFillTint="33"/>
            <w:vAlign w:val="bottom"/>
            <w:hideMark/>
          </w:tcPr>
          <w:p w14:paraId="1BA97D49" w14:textId="77777777" w:rsidR="000B79F7" w:rsidRPr="00F162E3" w:rsidRDefault="000B79F7" w:rsidP="0079442A">
            <w:pPr>
              <w:jc w:val="left"/>
              <w:rPr>
                <w:b/>
                <w:bCs/>
                <w:color w:val="000000"/>
                <w:sz w:val="20"/>
                <w:szCs w:val="20"/>
              </w:rPr>
            </w:pPr>
            <w:r w:rsidRPr="00F162E3">
              <w:rPr>
                <w:b/>
                <w:bCs/>
                <w:color w:val="000000"/>
                <w:sz w:val="20"/>
                <w:szCs w:val="20"/>
              </w:rPr>
              <w:t>N/A</w:t>
            </w:r>
          </w:p>
        </w:tc>
        <w:tc>
          <w:tcPr>
            <w:tcW w:w="1619" w:type="dxa"/>
            <w:tcBorders>
              <w:left w:val="double" w:sz="4" w:space="0" w:color="auto"/>
              <w:bottom w:val="double" w:sz="4" w:space="0" w:color="auto"/>
              <w:right w:val="double" w:sz="4" w:space="0" w:color="auto"/>
            </w:tcBorders>
            <w:shd w:val="clear" w:color="auto" w:fill="DAEEF3" w:themeFill="accent5" w:themeFillTint="33"/>
            <w:vAlign w:val="bottom"/>
            <w:hideMark/>
          </w:tcPr>
          <w:p w14:paraId="50380BB9" w14:textId="77777777" w:rsidR="000B79F7" w:rsidRPr="00F162E3" w:rsidRDefault="000B79F7" w:rsidP="0079442A">
            <w:pPr>
              <w:jc w:val="left"/>
              <w:rPr>
                <w:b/>
                <w:bCs/>
                <w:color w:val="000000"/>
                <w:sz w:val="20"/>
                <w:szCs w:val="20"/>
              </w:rPr>
            </w:pPr>
            <w:r w:rsidRPr="00F162E3">
              <w:rPr>
                <w:b/>
                <w:bCs/>
                <w:color w:val="000000"/>
                <w:sz w:val="20"/>
                <w:szCs w:val="20"/>
              </w:rPr>
              <w:t>N/A</w:t>
            </w:r>
          </w:p>
        </w:tc>
        <w:tc>
          <w:tcPr>
            <w:tcW w:w="1441" w:type="dxa"/>
            <w:tcBorders>
              <w:left w:val="double" w:sz="4" w:space="0" w:color="auto"/>
              <w:bottom w:val="double" w:sz="4" w:space="0" w:color="auto"/>
            </w:tcBorders>
            <w:shd w:val="clear" w:color="auto" w:fill="DAEEF3" w:themeFill="accent5" w:themeFillTint="33"/>
            <w:vAlign w:val="bottom"/>
            <w:hideMark/>
          </w:tcPr>
          <w:p w14:paraId="11268683" w14:textId="77777777" w:rsidR="000B79F7" w:rsidRPr="00F162E3" w:rsidRDefault="000B79F7" w:rsidP="0079442A">
            <w:pPr>
              <w:jc w:val="left"/>
              <w:rPr>
                <w:b/>
                <w:bCs/>
                <w:color w:val="000000"/>
                <w:sz w:val="20"/>
                <w:szCs w:val="20"/>
              </w:rPr>
            </w:pPr>
            <w:r w:rsidRPr="00F162E3">
              <w:rPr>
                <w:b/>
                <w:bCs/>
                <w:color w:val="000000"/>
                <w:sz w:val="20"/>
                <w:szCs w:val="20"/>
              </w:rPr>
              <w:t>40.83</w:t>
            </w:r>
          </w:p>
        </w:tc>
      </w:tr>
    </w:tbl>
    <w:p w14:paraId="23886123" w14:textId="77777777" w:rsidR="0079442A" w:rsidRPr="0079442A" w:rsidRDefault="0079442A" w:rsidP="00DE4586">
      <w:pPr>
        <w:pStyle w:val="Bodytextreduced"/>
      </w:pPr>
    </w:p>
    <w:p w14:paraId="4203369C" w14:textId="77777777" w:rsidR="00B81A3B" w:rsidRDefault="00B81A3B" w:rsidP="00974ADF">
      <w:pPr>
        <w:pStyle w:val="Tableheading"/>
      </w:pPr>
      <w:bookmarkStart w:id="14" w:name="_Toc397605295"/>
      <w:r>
        <w:t>Table ES-6:  Upper Kissimmee Sub-watershed Projects</w:t>
      </w:r>
      <w:bookmarkEnd w:id="14"/>
    </w:p>
    <w:tbl>
      <w:tblPr>
        <w:tblW w:w="1051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383"/>
        <w:gridCol w:w="2472"/>
        <w:gridCol w:w="1620"/>
        <w:gridCol w:w="2424"/>
        <w:gridCol w:w="1175"/>
        <w:gridCol w:w="1441"/>
      </w:tblGrid>
      <w:tr w:rsidR="000B79F7" w:rsidRPr="0079442A" w14:paraId="3855EAAF" w14:textId="77777777" w:rsidTr="00DE4586">
        <w:trPr>
          <w:cantSplit/>
          <w:trHeight w:val="50"/>
          <w:tblHeader/>
          <w:jc w:val="center"/>
        </w:trPr>
        <w:tc>
          <w:tcPr>
            <w:tcW w:w="1383" w:type="dxa"/>
            <w:tcBorders>
              <w:top w:val="double" w:sz="4" w:space="0" w:color="auto"/>
              <w:bottom w:val="double" w:sz="4" w:space="0" w:color="auto"/>
              <w:right w:val="double" w:sz="4" w:space="0" w:color="auto"/>
            </w:tcBorders>
            <w:shd w:val="clear" w:color="auto" w:fill="DAEEF3" w:themeFill="accent5" w:themeFillTint="33"/>
            <w:vAlign w:val="bottom"/>
            <w:hideMark/>
          </w:tcPr>
          <w:p w14:paraId="1052CFAC" w14:textId="77777777" w:rsidR="000B79F7" w:rsidRPr="0079442A" w:rsidRDefault="000B79F7" w:rsidP="00DE4586">
            <w:pPr>
              <w:jc w:val="center"/>
              <w:rPr>
                <w:b/>
                <w:bCs/>
                <w:color w:val="000000"/>
                <w:sz w:val="20"/>
                <w:szCs w:val="20"/>
              </w:rPr>
            </w:pPr>
            <w:r w:rsidRPr="0079442A">
              <w:rPr>
                <w:b/>
                <w:bCs/>
                <w:color w:val="000000"/>
                <w:sz w:val="20"/>
                <w:szCs w:val="20"/>
              </w:rPr>
              <w:t>Project Number</w:t>
            </w:r>
          </w:p>
        </w:tc>
        <w:tc>
          <w:tcPr>
            <w:tcW w:w="2472"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53F5BA85" w14:textId="77777777" w:rsidR="000B79F7" w:rsidRPr="0079442A" w:rsidRDefault="000B79F7" w:rsidP="0079442A">
            <w:pPr>
              <w:jc w:val="center"/>
              <w:rPr>
                <w:b/>
                <w:bCs/>
                <w:color w:val="000000"/>
                <w:sz w:val="20"/>
                <w:szCs w:val="20"/>
              </w:rPr>
            </w:pPr>
            <w:r w:rsidRPr="0079442A">
              <w:rPr>
                <w:b/>
                <w:bCs/>
                <w:color w:val="000000"/>
                <w:sz w:val="20"/>
                <w:szCs w:val="20"/>
              </w:rPr>
              <w:t>Project Name</w:t>
            </w:r>
          </w:p>
        </w:tc>
        <w:tc>
          <w:tcPr>
            <w:tcW w:w="162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150173A2" w14:textId="77777777" w:rsidR="000B79F7" w:rsidRPr="0079442A" w:rsidRDefault="000B79F7" w:rsidP="0079442A">
            <w:pPr>
              <w:jc w:val="center"/>
              <w:rPr>
                <w:b/>
                <w:bCs/>
                <w:color w:val="000000"/>
                <w:sz w:val="20"/>
                <w:szCs w:val="20"/>
              </w:rPr>
            </w:pPr>
            <w:r w:rsidRPr="0079442A">
              <w:rPr>
                <w:b/>
                <w:bCs/>
                <w:color w:val="000000"/>
                <w:sz w:val="20"/>
                <w:szCs w:val="20"/>
              </w:rPr>
              <w:t>Lead Entity/ Partners</w:t>
            </w:r>
          </w:p>
        </w:tc>
        <w:tc>
          <w:tcPr>
            <w:tcW w:w="2424"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73BDD63B" w14:textId="77777777" w:rsidR="000B79F7" w:rsidRPr="0079442A" w:rsidRDefault="000B79F7" w:rsidP="0079442A">
            <w:pPr>
              <w:jc w:val="center"/>
              <w:rPr>
                <w:b/>
                <w:bCs/>
                <w:color w:val="000000"/>
                <w:sz w:val="20"/>
                <w:szCs w:val="20"/>
              </w:rPr>
            </w:pPr>
            <w:r w:rsidRPr="0079442A">
              <w:rPr>
                <w:b/>
                <w:bCs/>
                <w:color w:val="000000"/>
                <w:sz w:val="20"/>
                <w:szCs w:val="20"/>
              </w:rPr>
              <w:t>Type</w:t>
            </w:r>
          </w:p>
        </w:tc>
        <w:tc>
          <w:tcPr>
            <w:tcW w:w="1175"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54D0811B" w14:textId="77777777" w:rsidR="000B79F7" w:rsidRPr="0079442A" w:rsidRDefault="000B79F7" w:rsidP="0079442A">
            <w:pPr>
              <w:jc w:val="center"/>
              <w:rPr>
                <w:b/>
                <w:bCs/>
                <w:color w:val="000000"/>
                <w:sz w:val="20"/>
                <w:szCs w:val="20"/>
              </w:rPr>
            </w:pPr>
            <w:r w:rsidRPr="0079442A">
              <w:rPr>
                <w:b/>
                <w:bCs/>
                <w:color w:val="000000"/>
                <w:sz w:val="20"/>
                <w:szCs w:val="20"/>
              </w:rPr>
              <w:t>Status</w:t>
            </w:r>
          </w:p>
        </w:tc>
        <w:tc>
          <w:tcPr>
            <w:tcW w:w="1441" w:type="dxa"/>
            <w:tcBorders>
              <w:top w:val="double" w:sz="4" w:space="0" w:color="auto"/>
              <w:left w:val="double" w:sz="4" w:space="0" w:color="auto"/>
              <w:bottom w:val="double" w:sz="4" w:space="0" w:color="auto"/>
            </w:tcBorders>
            <w:shd w:val="clear" w:color="auto" w:fill="DAEEF3" w:themeFill="accent5" w:themeFillTint="33"/>
            <w:vAlign w:val="bottom"/>
            <w:hideMark/>
          </w:tcPr>
          <w:p w14:paraId="5DF5C365" w14:textId="77777777" w:rsidR="000B79F7" w:rsidRPr="0079442A" w:rsidRDefault="000B79F7" w:rsidP="0079442A">
            <w:pPr>
              <w:jc w:val="center"/>
              <w:rPr>
                <w:b/>
                <w:bCs/>
                <w:color w:val="000000"/>
                <w:sz w:val="20"/>
                <w:szCs w:val="20"/>
              </w:rPr>
            </w:pPr>
            <w:r w:rsidRPr="0079442A">
              <w:rPr>
                <w:b/>
                <w:bCs/>
                <w:color w:val="000000"/>
                <w:sz w:val="20"/>
                <w:szCs w:val="20"/>
              </w:rPr>
              <w:t>TP Reduction (MT/yr)</w:t>
            </w:r>
          </w:p>
        </w:tc>
      </w:tr>
      <w:tr w:rsidR="000B79F7" w:rsidRPr="0079442A" w14:paraId="1B2D38CE" w14:textId="77777777" w:rsidTr="00DE4586">
        <w:trPr>
          <w:cantSplit/>
          <w:trHeight w:val="50"/>
          <w:jc w:val="center"/>
        </w:trPr>
        <w:tc>
          <w:tcPr>
            <w:tcW w:w="1383" w:type="dxa"/>
            <w:tcBorders>
              <w:top w:val="double" w:sz="4" w:space="0" w:color="auto"/>
              <w:right w:val="double" w:sz="4" w:space="0" w:color="auto"/>
            </w:tcBorders>
            <w:shd w:val="clear" w:color="auto" w:fill="auto"/>
            <w:vAlign w:val="bottom"/>
            <w:hideMark/>
          </w:tcPr>
          <w:p w14:paraId="5319121E" w14:textId="77777777" w:rsidR="000B79F7" w:rsidRPr="0079442A" w:rsidRDefault="000B79F7" w:rsidP="0079442A">
            <w:pPr>
              <w:jc w:val="left"/>
              <w:rPr>
                <w:color w:val="000000"/>
                <w:sz w:val="20"/>
                <w:szCs w:val="20"/>
              </w:rPr>
            </w:pPr>
            <w:r w:rsidRPr="0079442A">
              <w:rPr>
                <w:color w:val="000000"/>
                <w:sz w:val="20"/>
                <w:szCs w:val="20"/>
              </w:rPr>
              <w:t>SFWMD-6</w:t>
            </w:r>
          </w:p>
        </w:tc>
        <w:tc>
          <w:tcPr>
            <w:tcW w:w="2472" w:type="dxa"/>
            <w:tcBorders>
              <w:top w:val="double" w:sz="4" w:space="0" w:color="auto"/>
              <w:left w:val="double" w:sz="4" w:space="0" w:color="auto"/>
              <w:right w:val="double" w:sz="4" w:space="0" w:color="auto"/>
            </w:tcBorders>
            <w:shd w:val="clear" w:color="auto" w:fill="auto"/>
            <w:vAlign w:val="bottom"/>
            <w:hideMark/>
          </w:tcPr>
          <w:p w14:paraId="03D8DAE0" w14:textId="77777777" w:rsidR="000B79F7" w:rsidRPr="0079442A" w:rsidRDefault="000B79F7" w:rsidP="0079442A">
            <w:pPr>
              <w:jc w:val="left"/>
              <w:rPr>
                <w:color w:val="000000"/>
                <w:sz w:val="20"/>
                <w:szCs w:val="20"/>
              </w:rPr>
            </w:pPr>
            <w:r w:rsidRPr="0079442A">
              <w:rPr>
                <w:color w:val="000000"/>
                <w:sz w:val="20"/>
                <w:szCs w:val="20"/>
              </w:rPr>
              <w:t>Phase I Rolling Meadows</w:t>
            </w:r>
          </w:p>
        </w:tc>
        <w:tc>
          <w:tcPr>
            <w:tcW w:w="1620" w:type="dxa"/>
            <w:tcBorders>
              <w:top w:val="double" w:sz="4" w:space="0" w:color="auto"/>
              <w:left w:val="double" w:sz="4" w:space="0" w:color="auto"/>
              <w:right w:val="double" w:sz="4" w:space="0" w:color="auto"/>
            </w:tcBorders>
            <w:shd w:val="clear" w:color="auto" w:fill="auto"/>
            <w:vAlign w:val="bottom"/>
            <w:hideMark/>
          </w:tcPr>
          <w:p w14:paraId="31516BEA" w14:textId="77777777" w:rsidR="000B79F7" w:rsidRPr="0079442A" w:rsidRDefault="000B79F7" w:rsidP="0079442A">
            <w:pPr>
              <w:jc w:val="left"/>
              <w:rPr>
                <w:color w:val="000000"/>
                <w:sz w:val="20"/>
                <w:szCs w:val="20"/>
              </w:rPr>
            </w:pPr>
            <w:r w:rsidRPr="0079442A">
              <w:rPr>
                <w:color w:val="000000"/>
                <w:sz w:val="20"/>
                <w:szCs w:val="20"/>
              </w:rPr>
              <w:t>SFWMD</w:t>
            </w:r>
          </w:p>
        </w:tc>
        <w:tc>
          <w:tcPr>
            <w:tcW w:w="2424" w:type="dxa"/>
            <w:tcBorders>
              <w:top w:val="double" w:sz="4" w:space="0" w:color="auto"/>
              <w:left w:val="double" w:sz="4" w:space="0" w:color="auto"/>
              <w:right w:val="double" w:sz="4" w:space="0" w:color="auto"/>
            </w:tcBorders>
            <w:shd w:val="clear" w:color="auto" w:fill="auto"/>
            <w:vAlign w:val="bottom"/>
            <w:hideMark/>
          </w:tcPr>
          <w:p w14:paraId="1BA5ADC0" w14:textId="77777777" w:rsidR="000B79F7" w:rsidRPr="0079442A" w:rsidRDefault="000B79F7" w:rsidP="0079442A">
            <w:pPr>
              <w:jc w:val="left"/>
              <w:rPr>
                <w:color w:val="000000"/>
                <w:sz w:val="20"/>
                <w:szCs w:val="20"/>
              </w:rPr>
            </w:pPr>
            <w:r w:rsidRPr="0079442A">
              <w:rPr>
                <w:color w:val="000000"/>
                <w:sz w:val="20"/>
                <w:szCs w:val="20"/>
              </w:rPr>
              <w:t>Restoration</w:t>
            </w:r>
          </w:p>
        </w:tc>
        <w:tc>
          <w:tcPr>
            <w:tcW w:w="1175" w:type="dxa"/>
            <w:tcBorders>
              <w:top w:val="double" w:sz="4" w:space="0" w:color="auto"/>
              <w:left w:val="double" w:sz="4" w:space="0" w:color="auto"/>
              <w:right w:val="double" w:sz="4" w:space="0" w:color="auto"/>
            </w:tcBorders>
            <w:shd w:val="clear" w:color="auto" w:fill="auto"/>
            <w:vAlign w:val="bottom"/>
            <w:hideMark/>
          </w:tcPr>
          <w:p w14:paraId="3E076C00" w14:textId="77777777" w:rsidR="000B79F7" w:rsidRPr="0079442A" w:rsidRDefault="000B79F7" w:rsidP="0079442A">
            <w:pPr>
              <w:jc w:val="left"/>
              <w:rPr>
                <w:color w:val="000000"/>
                <w:sz w:val="20"/>
                <w:szCs w:val="20"/>
              </w:rPr>
            </w:pPr>
            <w:r w:rsidRPr="0079442A">
              <w:rPr>
                <w:color w:val="000000"/>
                <w:sz w:val="20"/>
                <w:szCs w:val="20"/>
              </w:rPr>
              <w:t>Planned, Funded</w:t>
            </w:r>
          </w:p>
        </w:tc>
        <w:tc>
          <w:tcPr>
            <w:tcW w:w="1441" w:type="dxa"/>
            <w:tcBorders>
              <w:top w:val="double" w:sz="4" w:space="0" w:color="auto"/>
              <w:left w:val="double" w:sz="4" w:space="0" w:color="auto"/>
            </w:tcBorders>
            <w:shd w:val="clear" w:color="auto" w:fill="auto"/>
            <w:noWrap/>
            <w:vAlign w:val="bottom"/>
            <w:hideMark/>
          </w:tcPr>
          <w:p w14:paraId="3DC72041" w14:textId="77777777" w:rsidR="000B79F7" w:rsidRPr="0079442A" w:rsidRDefault="000B79F7" w:rsidP="0079442A">
            <w:pPr>
              <w:jc w:val="left"/>
              <w:rPr>
                <w:color w:val="000000"/>
                <w:sz w:val="20"/>
                <w:szCs w:val="20"/>
              </w:rPr>
            </w:pPr>
            <w:r w:rsidRPr="0079442A">
              <w:rPr>
                <w:color w:val="000000"/>
                <w:sz w:val="20"/>
                <w:szCs w:val="20"/>
              </w:rPr>
              <w:t>0.07</w:t>
            </w:r>
          </w:p>
        </w:tc>
      </w:tr>
      <w:tr w:rsidR="000B79F7" w:rsidRPr="0079442A" w14:paraId="24755A8F" w14:textId="77777777" w:rsidTr="00DE4586">
        <w:trPr>
          <w:cantSplit/>
          <w:trHeight w:val="65"/>
          <w:jc w:val="center"/>
        </w:trPr>
        <w:tc>
          <w:tcPr>
            <w:tcW w:w="1383" w:type="dxa"/>
            <w:tcBorders>
              <w:right w:val="double" w:sz="4" w:space="0" w:color="auto"/>
            </w:tcBorders>
            <w:shd w:val="clear" w:color="auto" w:fill="auto"/>
            <w:vAlign w:val="bottom"/>
            <w:hideMark/>
          </w:tcPr>
          <w:p w14:paraId="30E8EC7C" w14:textId="77777777" w:rsidR="000B79F7" w:rsidRPr="0079442A" w:rsidRDefault="000B79F7" w:rsidP="0079442A">
            <w:pPr>
              <w:jc w:val="left"/>
              <w:rPr>
                <w:color w:val="000000"/>
                <w:sz w:val="20"/>
                <w:szCs w:val="20"/>
              </w:rPr>
            </w:pPr>
            <w:r w:rsidRPr="0079442A">
              <w:rPr>
                <w:color w:val="000000"/>
                <w:sz w:val="20"/>
                <w:szCs w:val="20"/>
              </w:rPr>
              <w:lastRenderedPageBreak/>
              <w:t>SFMWD-7</w:t>
            </w:r>
          </w:p>
        </w:tc>
        <w:tc>
          <w:tcPr>
            <w:tcW w:w="2472" w:type="dxa"/>
            <w:tcBorders>
              <w:left w:val="double" w:sz="4" w:space="0" w:color="auto"/>
              <w:right w:val="double" w:sz="4" w:space="0" w:color="auto"/>
            </w:tcBorders>
            <w:shd w:val="clear" w:color="auto" w:fill="auto"/>
            <w:vAlign w:val="bottom"/>
            <w:hideMark/>
          </w:tcPr>
          <w:p w14:paraId="72C52CFB" w14:textId="77777777" w:rsidR="000B79F7" w:rsidRPr="0079442A" w:rsidRDefault="000B79F7" w:rsidP="0079442A">
            <w:pPr>
              <w:jc w:val="left"/>
              <w:rPr>
                <w:color w:val="000000"/>
                <w:sz w:val="20"/>
                <w:szCs w:val="20"/>
              </w:rPr>
            </w:pPr>
            <w:r w:rsidRPr="0079442A">
              <w:rPr>
                <w:color w:val="000000"/>
                <w:sz w:val="20"/>
                <w:szCs w:val="20"/>
              </w:rPr>
              <w:t>Gardner-Cobb Marsh</w:t>
            </w:r>
          </w:p>
        </w:tc>
        <w:tc>
          <w:tcPr>
            <w:tcW w:w="1620" w:type="dxa"/>
            <w:tcBorders>
              <w:left w:val="double" w:sz="4" w:space="0" w:color="auto"/>
              <w:right w:val="double" w:sz="4" w:space="0" w:color="auto"/>
            </w:tcBorders>
            <w:shd w:val="clear" w:color="auto" w:fill="auto"/>
            <w:vAlign w:val="bottom"/>
            <w:hideMark/>
          </w:tcPr>
          <w:p w14:paraId="115B9485" w14:textId="77777777" w:rsidR="000B79F7" w:rsidRPr="0079442A" w:rsidRDefault="000B79F7" w:rsidP="0079442A">
            <w:pPr>
              <w:jc w:val="left"/>
              <w:rPr>
                <w:color w:val="000000"/>
                <w:sz w:val="20"/>
                <w:szCs w:val="20"/>
              </w:rPr>
            </w:pPr>
            <w:r w:rsidRPr="0079442A">
              <w:rPr>
                <w:color w:val="000000"/>
                <w:sz w:val="20"/>
                <w:szCs w:val="20"/>
              </w:rPr>
              <w:t>SFWMD</w:t>
            </w:r>
          </w:p>
        </w:tc>
        <w:tc>
          <w:tcPr>
            <w:tcW w:w="2424" w:type="dxa"/>
            <w:tcBorders>
              <w:left w:val="double" w:sz="4" w:space="0" w:color="auto"/>
              <w:right w:val="double" w:sz="4" w:space="0" w:color="auto"/>
            </w:tcBorders>
            <w:shd w:val="clear" w:color="auto" w:fill="auto"/>
            <w:vAlign w:val="bottom"/>
            <w:hideMark/>
          </w:tcPr>
          <w:p w14:paraId="015D6532" w14:textId="77777777" w:rsidR="000B79F7" w:rsidRPr="0079442A" w:rsidRDefault="000B79F7" w:rsidP="0079442A">
            <w:pPr>
              <w:jc w:val="left"/>
              <w:rPr>
                <w:color w:val="000000"/>
                <w:sz w:val="20"/>
                <w:szCs w:val="20"/>
              </w:rPr>
            </w:pPr>
            <w:r w:rsidRPr="0079442A">
              <w:rPr>
                <w:color w:val="000000"/>
                <w:sz w:val="20"/>
                <w:szCs w:val="20"/>
              </w:rPr>
              <w:t>Restoration</w:t>
            </w:r>
          </w:p>
        </w:tc>
        <w:tc>
          <w:tcPr>
            <w:tcW w:w="1175" w:type="dxa"/>
            <w:tcBorders>
              <w:left w:val="double" w:sz="4" w:space="0" w:color="auto"/>
              <w:right w:val="double" w:sz="4" w:space="0" w:color="auto"/>
            </w:tcBorders>
            <w:shd w:val="clear" w:color="auto" w:fill="auto"/>
            <w:vAlign w:val="bottom"/>
            <w:hideMark/>
          </w:tcPr>
          <w:p w14:paraId="76FFEF73" w14:textId="77777777" w:rsidR="000B79F7" w:rsidRPr="0079442A" w:rsidRDefault="000B79F7" w:rsidP="0079442A">
            <w:pPr>
              <w:jc w:val="left"/>
              <w:rPr>
                <w:color w:val="000000"/>
                <w:sz w:val="20"/>
                <w:szCs w:val="20"/>
              </w:rPr>
            </w:pPr>
            <w:r w:rsidRPr="0079442A">
              <w:rPr>
                <w:color w:val="000000"/>
                <w:sz w:val="20"/>
                <w:szCs w:val="20"/>
              </w:rPr>
              <w:t>Started</w:t>
            </w:r>
          </w:p>
        </w:tc>
        <w:tc>
          <w:tcPr>
            <w:tcW w:w="1441" w:type="dxa"/>
            <w:tcBorders>
              <w:left w:val="double" w:sz="4" w:space="0" w:color="auto"/>
            </w:tcBorders>
            <w:shd w:val="clear" w:color="auto" w:fill="auto"/>
            <w:noWrap/>
            <w:vAlign w:val="bottom"/>
            <w:hideMark/>
          </w:tcPr>
          <w:p w14:paraId="53920923" w14:textId="77777777" w:rsidR="000B79F7" w:rsidRPr="0079442A" w:rsidRDefault="000B79F7" w:rsidP="0079442A">
            <w:pPr>
              <w:jc w:val="left"/>
              <w:rPr>
                <w:color w:val="000000"/>
                <w:sz w:val="20"/>
                <w:szCs w:val="20"/>
              </w:rPr>
            </w:pPr>
            <w:r w:rsidRPr="0079442A">
              <w:rPr>
                <w:color w:val="000000"/>
                <w:sz w:val="20"/>
                <w:szCs w:val="20"/>
              </w:rPr>
              <w:t>0.01</w:t>
            </w:r>
          </w:p>
        </w:tc>
      </w:tr>
      <w:tr w:rsidR="000B79F7" w:rsidRPr="0079442A" w14:paraId="48431105" w14:textId="77777777" w:rsidTr="00DE4586">
        <w:trPr>
          <w:cantSplit/>
          <w:trHeight w:val="65"/>
          <w:jc w:val="center"/>
        </w:trPr>
        <w:tc>
          <w:tcPr>
            <w:tcW w:w="1383" w:type="dxa"/>
            <w:tcBorders>
              <w:right w:val="double" w:sz="4" w:space="0" w:color="auto"/>
            </w:tcBorders>
            <w:shd w:val="clear" w:color="auto" w:fill="auto"/>
            <w:vAlign w:val="bottom"/>
            <w:hideMark/>
          </w:tcPr>
          <w:p w14:paraId="451FE76E" w14:textId="77777777" w:rsidR="000B79F7" w:rsidRPr="0079442A" w:rsidRDefault="000B79F7" w:rsidP="0079442A">
            <w:pPr>
              <w:jc w:val="left"/>
              <w:rPr>
                <w:color w:val="000000"/>
                <w:sz w:val="20"/>
                <w:szCs w:val="20"/>
              </w:rPr>
            </w:pPr>
            <w:r w:rsidRPr="0079442A">
              <w:rPr>
                <w:color w:val="000000"/>
                <w:sz w:val="20"/>
                <w:szCs w:val="20"/>
              </w:rPr>
              <w:t>SFWMD-8</w:t>
            </w:r>
          </w:p>
        </w:tc>
        <w:tc>
          <w:tcPr>
            <w:tcW w:w="2472" w:type="dxa"/>
            <w:tcBorders>
              <w:left w:val="double" w:sz="4" w:space="0" w:color="auto"/>
              <w:right w:val="double" w:sz="4" w:space="0" w:color="auto"/>
            </w:tcBorders>
            <w:shd w:val="clear" w:color="auto" w:fill="auto"/>
            <w:vAlign w:val="bottom"/>
            <w:hideMark/>
          </w:tcPr>
          <w:p w14:paraId="73FE4BBD" w14:textId="77777777" w:rsidR="000B79F7" w:rsidRPr="0079442A" w:rsidRDefault="000B79F7" w:rsidP="0079442A">
            <w:pPr>
              <w:jc w:val="left"/>
              <w:rPr>
                <w:color w:val="000000"/>
                <w:sz w:val="20"/>
                <w:szCs w:val="20"/>
              </w:rPr>
            </w:pPr>
            <w:r w:rsidRPr="0079442A">
              <w:rPr>
                <w:color w:val="000000"/>
                <w:sz w:val="20"/>
                <w:szCs w:val="20"/>
              </w:rPr>
              <w:t xml:space="preserve">Rough Island </w:t>
            </w:r>
          </w:p>
        </w:tc>
        <w:tc>
          <w:tcPr>
            <w:tcW w:w="1620" w:type="dxa"/>
            <w:tcBorders>
              <w:left w:val="double" w:sz="4" w:space="0" w:color="auto"/>
              <w:right w:val="double" w:sz="4" w:space="0" w:color="auto"/>
            </w:tcBorders>
            <w:shd w:val="clear" w:color="auto" w:fill="auto"/>
            <w:vAlign w:val="bottom"/>
            <w:hideMark/>
          </w:tcPr>
          <w:p w14:paraId="7DAC7742" w14:textId="77777777" w:rsidR="000B79F7" w:rsidRPr="0079442A" w:rsidRDefault="000B79F7" w:rsidP="0079442A">
            <w:pPr>
              <w:jc w:val="left"/>
              <w:rPr>
                <w:color w:val="000000"/>
                <w:sz w:val="20"/>
                <w:szCs w:val="20"/>
              </w:rPr>
            </w:pPr>
            <w:r w:rsidRPr="0079442A">
              <w:rPr>
                <w:color w:val="000000"/>
                <w:sz w:val="20"/>
                <w:szCs w:val="20"/>
              </w:rPr>
              <w:t>SFWMD</w:t>
            </w:r>
          </w:p>
        </w:tc>
        <w:tc>
          <w:tcPr>
            <w:tcW w:w="2424" w:type="dxa"/>
            <w:tcBorders>
              <w:left w:val="double" w:sz="4" w:space="0" w:color="auto"/>
              <w:right w:val="double" w:sz="4" w:space="0" w:color="auto"/>
            </w:tcBorders>
            <w:shd w:val="clear" w:color="auto" w:fill="auto"/>
            <w:vAlign w:val="bottom"/>
            <w:hideMark/>
          </w:tcPr>
          <w:p w14:paraId="5C682ADE" w14:textId="77777777" w:rsidR="000B79F7" w:rsidRPr="0079442A" w:rsidRDefault="000B79F7" w:rsidP="0079442A">
            <w:pPr>
              <w:jc w:val="left"/>
              <w:rPr>
                <w:color w:val="000000"/>
                <w:sz w:val="20"/>
                <w:szCs w:val="20"/>
              </w:rPr>
            </w:pPr>
            <w:r w:rsidRPr="0079442A">
              <w:rPr>
                <w:color w:val="000000"/>
                <w:sz w:val="20"/>
                <w:szCs w:val="20"/>
              </w:rPr>
              <w:t>Restoration</w:t>
            </w:r>
          </w:p>
        </w:tc>
        <w:tc>
          <w:tcPr>
            <w:tcW w:w="1175" w:type="dxa"/>
            <w:tcBorders>
              <w:left w:val="double" w:sz="4" w:space="0" w:color="auto"/>
              <w:right w:val="double" w:sz="4" w:space="0" w:color="auto"/>
            </w:tcBorders>
            <w:shd w:val="clear" w:color="auto" w:fill="auto"/>
            <w:vAlign w:val="bottom"/>
            <w:hideMark/>
          </w:tcPr>
          <w:p w14:paraId="23416549" w14:textId="77777777" w:rsidR="000B79F7" w:rsidRPr="0079442A" w:rsidRDefault="000B79F7" w:rsidP="0079442A">
            <w:pPr>
              <w:jc w:val="left"/>
              <w:rPr>
                <w:color w:val="000000"/>
                <w:sz w:val="20"/>
                <w:szCs w:val="20"/>
              </w:rPr>
            </w:pPr>
            <w:r w:rsidRPr="0079442A">
              <w:rPr>
                <w:color w:val="000000"/>
                <w:sz w:val="20"/>
                <w:szCs w:val="20"/>
              </w:rPr>
              <w:t>Started</w:t>
            </w:r>
          </w:p>
        </w:tc>
        <w:tc>
          <w:tcPr>
            <w:tcW w:w="1441" w:type="dxa"/>
            <w:tcBorders>
              <w:left w:val="double" w:sz="4" w:space="0" w:color="auto"/>
            </w:tcBorders>
            <w:shd w:val="clear" w:color="auto" w:fill="auto"/>
            <w:noWrap/>
            <w:vAlign w:val="bottom"/>
            <w:hideMark/>
          </w:tcPr>
          <w:p w14:paraId="1ED764CF" w14:textId="77777777" w:rsidR="000B79F7" w:rsidRPr="0079442A" w:rsidRDefault="000B79F7" w:rsidP="0079442A">
            <w:pPr>
              <w:jc w:val="left"/>
              <w:rPr>
                <w:color w:val="000000"/>
                <w:sz w:val="20"/>
                <w:szCs w:val="20"/>
              </w:rPr>
            </w:pPr>
            <w:r w:rsidRPr="0079442A">
              <w:rPr>
                <w:color w:val="000000"/>
                <w:sz w:val="20"/>
                <w:szCs w:val="20"/>
              </w:rPr>
              <w:t>0.06</w:t>
            </w:r>
          </w:p>
        </w:tc>
      </w:tr>
      <w:tr w:rsidR="000B79F7" w:rsidRPr="0079442A" w14:paraId="73AD3206" w14:textId="77777777" w:rsidTr="00DE4586">
        <w:trPr>
          <w:cantSplit/>
          <w:trHeight w:val="65"/>
          <w:jc w:val="center"/>
        </w:trPr>
        <w:tc>
          <w:tcPr>
            <w:tcW w:w="1383" w:type="dxa"/>
            <w:tcBorders>
              <w:right w:val="double" w:sz="4" w:space="0" w:color="auto"/>
            </w:tcBorders>
            <w:shd w:val="clear" w:color="auto" w:fill="auto"/>
            <w:vAlign w:val="bottom"/>
            <w:hideMark/>
          </w:tcPr>
          <w:p w14:paraId="4FF0D305" w14:textId="77777777" w:rsidR="000B79F7" w:rsidRPr="0079442A" w:rsidRDefault="000B79F7" w:rsidP="0079442A">
            <w:pPr>
              <w:jc w:val="left"/>
              <w:rPr>
                <w:color w:val="000000"/>
                <w:sz w:val="20"/>
                <w:szCs w:val="20"/>
              </w:rPr>
            </w:pPr>
            <w:r w:rsidRPr="0079442A">
              <w:rPr>
                <w:color w:val="000000"/>
                <w:sz w:val="20"/>
                <w:szCs w:val="20"/>
              </w:rPr>
              <w:t>SFWMD-9</w:t>
            </w:r>
          </w:p>
        </w:tc>
        <w:tc>
          <w:tcPr>
            <w:tcW w:w="2472" w:type="dxa"/>
            <w:tcBorders>
              <w:left w:val="double" w:sz="4" w:space="0" w:color="auto"/>
              <w:right w:val="double" w:sz="4" w:space="0" w:color="auto"/>
            </w:tcBorders>
            <w:shd w:val="clear" w:color="auto" w:fill="auto"/>
            <w:vAlign w:val="bottom"/>
            <w:hideMark/>
          </w:tcPr>
          <w:p w14:paraId="64DC375D" w14:textId="77777777" w:rsidR="000B79F7" w:rsidRPr="0079442A" w:rsidRDefault="000B79F7" w:rsidP="0079442A">
            <w:pPr>
              <w:jc w:val="left"/>
              <w:rPr>
                <w:color w:val="000000"/>
                <w:sz w:val="20"/>
                <w:szCs w:val="20"/>
              </w:rPr>
            </w:pPr>
            <w:r w:rsidRPr="0079442A">
              <w:rPr>
                <w:color w:val="000000"/>
                <w:sz w:val="20"/>
                <w:szCs w:val="20"/>
              </w:rPr>
              <w:t>Oasis Marsh Restoration</w:t>
            </w:r>
          </w:p>
        </w:tc>
        <w:tc>
          <w:tcPr>
            <w:tcW w:w="1620" w:type="dxa"/>
            <w:tcBorders>
              <w:left w:val="double" w:sz="4" w:space="0" w:color="auto"/>
              <w:right w:val="double" w:sz="4" w:space="0" w:color="auto"/>
            </w:tcBorders>
            <w:shd w:val="clear" w:color="auto" w:fill="auto"/>
            <w:vAlign w:val="bottom"/>
            <w:hideMark/>
          </w:tcPr>
          <w:p w14:paraId="6F44CEBD" w14:textId="77777777" w:rsidR="000B79F7" w:rsidRPr="0079442A" w:rsidRDefault="000B79F7" w:rsidP="0079442A">
            <w:pPr>
              <w:jc w:val="left"/>
              <w:rPr>
                <w:color w:val="000000"/>
                <w:sz w:val="20"/>
                <w:szCs w:val="20"/>
              </w:rPr>
            </w:pPr>
            <w:r w:rsidRPr="0079442A">
              <w:rPr>
                <w:color w:val="000000"/>
                <w:sz w:val="20"/>
                <w:szCs w:val="20"/>
              </w:rPr>
              <w:t>SFWMD</w:t>
            </w:r>
          </w:p>
        </w:tc>
        <w:tc>
          <w:tcPr>
            <w:tcW w:w="2424" w:type="dxa"/>
            <w:tcBorders>
              <w:left w:val="double" w:sz="4" w:space="0" w:color="auto"/>
              <w:right w:val="double" w:sz="4" w:space="0" w:color="auto"/>
            </w:tcBorders>
            <w:shd w:val="clear" w:color="auto" w:fill="auto"/>
            <w:vAlign w:val="bottom"/>
            <w:hideMark/>
          </w:tcPr>
          <w:p w14:paraId="3DBC0E57" w14:textId="77777777" w:rsidR="000B79F7" w:rsidRPr="0079442A" w:rsidRDefault="000B79F7" w:rsidP="0079442A">
            <w:pPr>
              <w:jc w:val="left"/>
              <w:rPr>
                <w:color w:val="000000"/>
                <w:sz w:val="20"/>
                <w:szCs w:val="20"/>
              </w:rPr>
            </w:pPr>
            <w:r w:rsidRPr="0079442A">
              <w:rPr>
                <w:color w:val="000000"/>
                <w:sz w:val="20"/>
                <w:szCs w:val="20"/>
              </w:rPr>
              <w:t>Restoration</w:t>
            </w:r>
          </w:p>
        </w:tc>
        <w:tc>
          <w:tcPr>
            <w:tcW w:w="1175" w:type="dxa"/>
            <w:tcBorders>
              <w:left w:val="double" w:sz="4" w:space="0" w:color="auto"/>
              <w:right w:val="double" w:sz="4" w:space="0" w:color="auto"/>
            </w:tcBorders>
            <w:shd w:val="clear" w:color="auto" w:fill="auto"/>
            <w:vAlign w:val="bottom"/>
            <w:hideMark/>
          </w:tcPr>
          <w:p w14:paraId="727EE5CF" w14:textId="77777777" w:rsidR="000B79F7" w:rsidRPr="0079442A" w:rsidRDefault="000B79F7" w:rsidP="0079442A">
            <w:pPr>
              <w:jc w:val="left"/>
              <w:rPr>
                <w:color w:val="000000"/>
                <w:sz w:val="20"/>
                <w:szCs w:val="20"/>
              </w:rPr>
            </w:pPr>
            <w:r w:rsidRPr="0079442A">
              <w:rPr>
                <w:color w:val="000000"/>
                <w:sz w:val="20"/>
                <w:szCs w:val="20"/>
              </w:rPr>
              <w:t>Started</w:t>
            </w:r>
          </w:p>
        </w:tc>
        <w:tc>
          <w:tcPr>
            <w:tcW w:w="1441" w:type="dxa"/>
            <w:tcBorders>
              <w:left w:val="double" w:sz="4" w:space="0" w:color="auto"/>
            </w:tcBorders>
            <w:shd w:val="clear" w:color="auto" w:fill="auto"/>
            <w:noWrap/>
            <w:vAlign w:val="bottom"/>
            <w:hideMark/>
          </w:tcPr>
          <w:p w14:paraId="09433DF9" w14:textId="77777777" w:rsidR="000B79F7" w:rsidRPr="0079442A" w:rsidRDefault="000B79F7" w:rsidP="0079442A">
            <w:pPr>
              <w:jc w:val="left"/>
              <w:rPr>
                <w:color w:val="000000"/>
                <w:sz w:val="20"/>
                <w:szCs w:val="20"/>
              </w:rPr>
            </w:pPr>
            <w:r w:rsidRPr="0079442A">
              <w:rPr>
                <w:color w:val="000000"/>
                <w:sz w:val="20"/>
                <w:szCs w:val="20"/>
              </w:rPr>
              <w:t>0.20</w:t>
            </w:r>
          </w:p>
        </w:tc>
      </w:tr>
      <w:tr w:rsidR="000B79F7" w:rsidRPr="0079442A" w14:paraId="0FC97F38" w14:textId="77777777" w:rsidTr="00DE4586">
        <w:trPr>
          <w:cantSplit/>
          <w:trHeight w:val="65"/>
          <w:jc w:val="center"/>
        </w:trPr>
        <w:tc>
          <w:tcPr>
            <w:tcW w:w="1383" w:type="dxa"/>
            <w:tcBorders>
              <w:right w:val="double" w:sz="4" w:space="0" w:color="auto"/>
            </w:tcBorders>
            <w:shd w:val="clear" w:color="auto" w:fill="auto"/>
            <w:vAlign w:val="bottom"/>
            <w:hideMark/>
          </w:tcPr>
          <w:p w14:paraId="566515B3" w14:textId="77777777" w:rsidR="000B79F7" w:rsidRPr="0079442A" w:rsidRDefault="000B79F7" w:rsidP="0079442A">
            <w:pPr>
              <w:jc w:val="left"/>
              <w:rPr>
                <w:color w:val="000000"/>
                <w:sz w:val="20"/>
                <w:szCs w:val="20"/>
              </w:rPr>
            </w:pPr>
            <w:r w:rsidRPr="0079442A">
              <w:rPr>
                <w:color w:val="000000"/>
                <w:sz w:val="20"/>
                <w:szCs w:val="20"/>
              </w:rPr>
              <w:t>SFWMD-16</w:t>
            </w:r>
          </w:p>
        </w:tc>
        <w:tc>
          <w:tcPr>
            <w:tcW w:w="2472" w:type="dxa"/>
            <w:tcBorders>
              <w:left w:val="double" w:sz="4" w:space="0" w:color="auto"/>
              <w:right w:val="double" w:sz="4" w:space="0" w:color="auto"/>
            </w:tcBorders>
            <w:shd w:val="clear" w:color="auto" w:fill="auto"/>
            <w:vAlign w:val="bottom"/>
            <w:hideMark/>
          </w:tcPr>
          <w:p w14:paraId="7EFE683D" w14:textId="77777777" w:rsidR="000B79F7" w:rsidRPr="0079442A" w:rsidRDefault="000B79F7" w:rsidP="0079442A">
            <w:pPr>
              <w:jc w:val="left"/>
              <w:rPr>
                <w:color w:val="000000"/>
                <w:sz w:val="20"/>
                <w:szCs w:val="20"/>
              </w:rPr>
            </w:pPr>
            <w:r w:rsidRPr="0079442A">
              <w:rPr>
                <w:color w:val="000000"/>
                <w:sz w:val="20"/>
                <w:szCs w:val="20"/>
              </w:rPr>
              <w:t>Lost Oak Ranch</w:t>
            </w:r>
          </w:p>
        </w:tc>
        <w:tc>
          <w:tcPr>
            <w:tcW w:w="1620" w:type="dxa"/>
            <w:tcBorders>
              <w:left w:val="double" w:sz="4" w:space="0" w:color="auto"/>
              <w:right w:val="double" w:sz="4" w:space="0" w:color="auto"/>
            </w:tcBorders>
            <w:shd w:val="clear" w:color="auto" w:fill="auto"/>
            <w:vAlign w:val="bottom"/>
            <w:hideMark/>
          </w:tcPr>
          <w:p w14:paraId="00F1E1CD" w14:textId="77777777" w:rsidR="000B79F7" w:rsidRPr="0079442A" w:rsidRDefault="000B79F7" w:rsidP="0079442A">
            <w:pPr>
              <w:jc w:val="left"/>
              <w:rPr>
                <w:color w:val="000000"/>
                <w:sz w:val="20"/>
                <w:szCs w:val="20"/>
              </w:rPr>
            </w:pPr>
            <w:r w:rsidRPr="0079442A">
              <w:rPr>
                <w:color w:val="000000"/>
                <w:sz w:val="20"/>
                <w:szCs w:val="20"/>
              </w:rPr>
              <w:t>SFWMD</w:t>
            </w:r>
          </w:p>
        </w:tc>
        <w:tc>
          <w:tcPr>
            <w:tcW w:w="2424" w:type="dxa"/>
            <w:tcBorders>
              <w:left w:val="double" w:sz="4" w:space="0" w:color="auto"/>
              <w:right w:val="double" w:sz="4" w:space="0" w:color="auto"/>
            </w:tcBorders>
            <w:shd w:val="clear" w:color="auto" w:fill="auto"/>
            <w:vAlign w:val="bottom"/>
            <w:hideMark/>
          </w:tcPr>
          <w:p w14:paraId="5A702FD7" w14:textId="77777777" w:rsidR="000B79F7" w:rsidRPr="0079442A" w:rsidRDefault="000B79F7" w:rsidP="0079442A">
            <w:pPr>
              <w:jc w:val="left"/>
              <w:rPr>
                <w:color w:val="000000"/>
                <w:sz w:val="20"/>
                <w:szCs w:val="20"/>
              </w:rPr>
            </w:pPr>
            <w:r w:rsidRPr="0079442A">
              <w:rPr>
                <w:color w:val="000000"/>
                <w:sz w:val="20"/>
                <w:szCs w:val="20"/>
              </w:rPr>
              <w:t>Restoration</w:t>
            </w:r>
          </w:p>
        </w:tc>
        <w:tc>
          <w:tcPr>
            <w:tcW w:w="1175" w:type="dxa"/>
            <w:tcBorders>
              <w:left w:val="double" w:sz="4" w:space="0" w:color="auto"/>
              <w:right w:val="double" w:sz="4" w:space="0" w:color="auto"/>
            </w:tcBorders>
            <w:shd w:val="clear" w:color="auto" w:fill="auto"/>
            <w:vAlign w:val="bottom"/>
            <w:hideMark/>
          </w:tcPr>
          <w:p w14:paraId="1CE8380E" w14:textId="77777777" w:rsidR="000B79F7" w:rsidRPr="0079442A" w:rsidRDefault="000B79F7" w:rsidP="0079442A">
            <w:pPr>
              <w:jc w:val="left"/>
              <w:rPr>
                <w:color w:val="000000"/>
                <w:sz w:val="20"/>
                <w:szCs w:val="20"/>
              </w:rPr>
            </w:pPr>
            <w:r w:rsidRPr="0079442A">
              <w:rPr>
                <w:color w:val="000000"/>
                <w:sz w:val="20"/>
                <w:szCs w:val="20"/>
              </w:rPr>
              <w:t>Started</w:t>
            </w:r>
          </w:p>
        </w:tc>
        <w:tc>
          <w:tcPr>
            <w:tcW w:w="1441" w:type="dxa"/>
            <w:tcBorders>
              <w:left w:val="double" w:sz="4" w:space="0" w:color="auto"/>
            </w:tcBorders>
            <w:shd w:val="clear" w:color="auto" w:fill="auto"/>
            <w:noWrap/>
            <w:vAlign w:val="bottom"/>
            <w:hideMark/>
          </w:tcPr>
          <w:p w14:paraId="13BB3413" w14:textId="77777777" w:rsidR="000B79F7" w:rsidRPr="0079442A" w:rsidRDefault="000B79F7" w:rsidP="0079442A">
            <w:pPr>
              <w:jc w:val="left"/>
              <w:rPr>
                <w:color w:val="000000"/>
                <w:sz w:val="20"/>
                <w:szCs w:val="20"/>
              </w:rPr>
            </w:pPr>
            <w:r w:rsidRPr="0079442A">
              <w:rPr>
                <w:color w:val="000000"/>
                <w:sz w:val="20"/>
                <w:szCs w:val="20"/>
              </w:rPr>
              <w:t>0.03</w:t>
            </w:r>
          </w:p>
        </w:tc>
      </w:tr>
      <w:tr w:rsidR="000B79F7" w:rsidRPr="0079442A" w14:paraId="1D5CB39F" w14:textId="77777777" w:rsidTr="00DE4586">
        <w:trPr>
          <w:cantSplit/>
          <w:trHeight w:val="65"/>
          <w:jc w:val="center"/>
        </w:trPr>
        <w:tc>
          <w:tcPr>
            <w:tcW w:w="1383" w:type="dxa"/>
            <w:tcBorders>
              <w:right w:val="double" w:sz="4" w:space="0" w:color="auto"/>
            </w:tcBorders>
            <w:shd w:val="clear" w:color="auto" w:fill="auto"/>
            <w:vAlign w:val="bottom"/>
          </w:tcPr>
          <w:p w14:paraId="4022314E" w14:textId="77777777" w:rsidR="000B79F7" w:rsidRPr="0079442A" w:rsidRDefault="000B79F7" w:rsidP="00CF3336">
            <w:pPr>
              <w:jc w:val="left"/>
              <w:rPr>
                <w:color w:val="000000"/>
                <w:sz w:val="20"/>
                <w:szCs w:val="20"/>
              </w:rPr>
            </w:pPr>
            <w:r>
              <w:rPr>
                <w:color w:val="000000"/>
                <w:sz w:val="20"/>
                <w:szCs w:val="20"/>
              </w:rPr>
              <w:t>SFWMD-22</w:t>
            </w:r>
          </w:p>
        </w:tc>
        <w:tc>
          <w:tcPr>
            <w:tcW w:w="2472" w:type="dxa"/>
            <w:tcBorders>
              <w:left w:val="double" w:sz="4" w:space="0" w:color="auto"/>
              <w:right w:val="double" w:sz="4" w:space="0" w:color="auto"/>
            </w:tcBorders>
            <w:shd w:val="clear" w:color="auto" w:fill="auto"/>
            <w:vAlign w:val="bottom"/>
          </w:tcPr>
          <w:p w14:paraId="7ACA4C62" w14:textId="77777777" w:rsidR="000B79F7" w:rsidRPr="0079442A" w:rsidRDefault="000B79F7" w:rsidP="0079442A">
            <w:pPr>
              <w:jc w:val="left"/>
              <w:rPr>
                <w:color w:val="000000"/>
                <w:sz w:val="20"/>
                <w:szCs w:val="20"/>
              </w:rPr>
            </w:pPr>
            <w:r>
              <w:rPr>
                <w:color w:val="000000"/>
                <w:sz w:val="20"/>
                <w:szCs w:val="20"/>
              </w:rPr>
              <w:t>Kissimmee Headwaters Restoration</w:t>
            </w:r>
          </w:p>
        </w:tc>
        <w:tc>
          <w:tcPr>
            <w:tcW w:w="1620" w:type="dxa"/>
            <w:tcBorders>
              <w:left w:val="double" w:sz="4" w:space="0" w:color="auto"/>
              <w:right w:val="double" w:sz="4" w:space="0" w:color="auto"/>
            </w:tcBorders>
            <w:shd w:val="clear" w:color="auto" w:fill="auto"/>
            <w:vAlign w:val="bottom"/>
          </w:tcPr>
          <w:p w14:paraId="3DE13DA5" w14:textId="77777777" w:rsidR="000B79F7" w:rsidRPr="0079442A" w:rsidRDefault="000B79F7" w:rsidP="0079442A">
            <w:pPr>
              <w:jc w:val="left"/>
              <w:rPr>
                <w:color w:val="000000"/>
                <w:sz w:val="20"/>
                <w:szCs w:val="20"/>
              </w:rPr>
            </w:pPr>
            <w:r>
              <w:rPr>
                <w:color w:val="000000"/>
                <w:sz w:val="20"/>
                <w:szCs w:val="20"/>
              </w:rPr>
              <w:t>SFWMD</w:t>
            </w:r>
          </w:p>
        </w:tc>
        <w:tc>
          <w:tcPr>
            <w:tcW w:w="2424" w:type="dxa"/>
            <w:tcBorders>
              <w:left w:val="double" w:sz="4" w:space="0" w:color="auto"/>
              <w:right w:val="double" w:sz="4" w:space="0" w:color="auto"/>
            </w:tcBorders>
            <w:shd w:val="clear" w:color="auto" w:fill="auto"/>
            <w:vAlign w:val="bottom"/>
          </w:tcPr>
          <w:p w14:paraId="0506A81B" w14:textId="77777777" w:rsidR="000B79F7" w:rsidRPr="0079442A" w:rsidRDefault="000B79F7" w:rsidP="0079442A">
            <w:pPr>
              <w:jc w:val="left"/>
              <w:rPr>
                <w:color w:val="000000"/>
                <w:sz w:val="20"/>
                <w:szCs w:val="20"/>
              </w:rPr>
            </w:pPr>
            <w:r>
              <w:rPr>
                <w:color w:val="000000"/>
                <w:sz w:val="20"/>
                <w:szCs w:val="20"/>
              </w:rPr>
              <w:t>Restoration</w:t>
            </w:r>
          </w:p>
        </w:tc>
        <w:tc>
          <w:tcPr>
            <w:tcW w:w="1175" w:type="dxa"/>
            <w:tcBorders>
              <w:left w:val="double" w:sz="4" w:space="0" w:color="auto"/>
              <w:right w:val="double" w:sz="4" w:space="0" w:color="auto"/>
            </w:tcBorders>
            <w:shd w:val="clear" w:color="auto" w:fill="auto"/>
            <w:vAlign w:val="bottom"/>
          </w:tcPr>
          <w:p w14:paraId="6B6BBA05" w14:textId="77777777" w:rsidR="000B79F7" w:rsidRPr="0079442A" w:rsidRDefault="000B79F7" w:rsidP="0079442A">
            <w:pPr>
              <w:jc w:val="left"/>
              <w:rPr>
                <w:color w:val="000000"/>
                <w:sz w:val="20"/>
                <w:szCs w:val="20"/>
              </w:rPr>
            </w:pPr>
            <w:r>
              <w:rPr>
                <w:color w:val="000000"/>
                <w:sz w:val="20"/>
                <w:szCs w:val="20"/>
              </w:rPr>
              <w:t>Started</w:t>
            </w:r>
          </w:p>
        </w:tc>
        <w:tc>
          <w:tcPr>
            <w:tcW w:w="1441" w:type="dxa"/>
            <w:tcBorders>
              <w:left w:val="double" w:sz="4" w:space="0" w:color="auto"/>
            </w:tcBorders>
            <w:shd w:val="clear" w:color="auto" w:fill="auto"/>
            <w:noWrap/>
            <w:vAlign w:val="bottom"/>
          </w:tcPr>
          <w:p w14:paraId="1ECC4416" w14:textId="77777777" w:rsidR="000B79F7" w:rsidRPr="0079442A" w:rsidRDefault="000B79F7" w:rsidP="0079442A">
            <w:pPr>
              <w:jc w:val="left"/>
              <w:rPr>
                <w:color w:val="000000"/>
                <w:sz w:val="20"/>
                <w:szCs w:val="20"/>
              </w:rPr>
            </w:pPr>
            <w:r>
              <w:rPr>
                <w:color w:val="000000"/>
                <w:sz w:val="20"/>
                <w:szCs w:val="20"/>
              </w:rPr>
              <w:t>0.57</w:t>
            </w:r>
          </w:p>
        </w:tc>
      </w:tr>
      <w:tr w:rsidR="000B79F7" w:rsidRPr="0079442A" w14:paraId="6EA4E880" w14:textId="77777777" w:rsidTr="00DE4586">
        <w:trPr>
          <w:cantSplit/>
          <w:trHeight w:val="65"/>
          <w:jc w:val="center"/>
        </w:trPr>
        <w:tc>
          <w:tcPr>
            <w:tcW w:w="1383" w:type="dxa"/>
            <w:tcBorders>
              <w:right w:val="double" w:sz="4" w:space="0" w:color="auto"/>
            </w:tcBorders>
            <w:shd w:val="clear" w:color="auto" w:fill="auto"/>
            <w:vAlign w:val="bottom"/>
            <w:hideMark/>
          </w:tcPr>
          <w:p w14:paraId="08639403" w14:textId="77777777" w:rsidR="000B79F7" w:rsidRPr="0079442A" w:rsidRDefault="000B79F7" w:rsidP="00CF3336">
            <w:pPr>
              <w:jc w:val="left"/>
              <w:rPr>
                <w:color w:val="000000"/>
                <w:sz w:val="20"/>
                <w:szCs w:val="20"/>
              </w:rPr>
            </w:pPr>
            <w:r w:rsidRPr="0079442A">
              <w:rPr>
                <w:color w:val="000000"/>
                <w:sz w:val="20"/>
                <w:szCs w:val="20"/>
              </w:rPr>
              <w:t>EW-1, KS-1, KS-2, KS-3, KS-4, KS-5, KS-6</w:t>
            </w:r>
          </w:p>
        </w:tc>
        <w:tc>
          <w:tcPr>
            <w:tcW w:w="2472" w:type="dxa"/>
            <w:tcBorders>
              <w:left w:val="double" w:sz="4" w:space="0" w:color="auto"/>
              <w:right w:val="double" w:sz="4" w:space="0" w:color="auto"/>
            </w:tcBorders>
            <w:shd w:val="clear" w:color="auto" w:fill="auto"/>
            <w:vAlign w:val="bottom"/>
            <w:hideMark/>
          </w:tcPr>
          <w:p w14:paraId="6F31E1DF" w14:textId="77777777" w:rsidR="000B79F7" w:rsidRPr="0079442A" w:rsidRDefault="000B79F7" w:rsidP="0079442A">
            <w:pPr>
              <w:jc w:val="left"/>
              <w:rPr>
                <w:color w:val="000000"/>
                <w:sz w:val="20"/>
                <w:szCs w:val="20"/>
              </w:rPr>
            </w:pPr>
            <w:r w:rsidRPr="0079442A">
              <w:rPr>
                <w:color w:val="000000"/>
                <w:sz w:val="20"/>
                <w:szCs w:val="20"/>
              </w:rPr>
              <w:t>Urban and Municipal BMPs</w:t>
            </w:r>
          </w:p>
        </w:tc>
        <w:tc>
          <w:tcPr>
            <w:tcW w:w="1620" w:type="dxa"/>
            <w:tcBorders>
              <w:left w:val="double" w:sz="4" w:space="0" w:color="auto"/>
              <w:right w:val="double" w:sz="4" w:space="0" w:color="auto"/>
            </w:tcBorders>
            <w:shd w:val="clear" w:color="auto" w:fill="auto"/>
            <w:vAlign w:val="bottom"/>
            <w:hideMark/>
          </w:tcPr>
          <w:p w14:paraId="67B31D59" w14:textId="77777777" w:rsidR="000B79F7" w:rsidRPr="0079442A" w:rsidRDefault="000B79F7" w:rsidP="0079442A">
            <w:pPr>
              <w:jc w:val="left"/>
              <w:rPr>
                <w:color w:val="000000"/>
                <w:sz w:val="20"/>
                <w:szCs w:val="20"/>
              </w:rPr>
            </w:pPr>
            <w:r w:rsidRPr="0079442A">
              <w:rPr>
                <w:color w:val="000000"/>
                <w:sz w:val="20"/>
                <w:szCs w:val="20"/>
              </w:rPr>
              <w:t>Edgewood, Kissimmee</w:t>
            </w:r>
          </w:p>
        </w:tc>
        <w:tc>
          <w:tcPr>
            <w:tcW w:w="2424" w:type="dxa"/>
            <w:tcBorders>
              <w:left w:val="double" w:sz="4" w:space="0" w:color="auto"/>
              <w:right w:val="double" w:sz="4" w:space="0" w:color="auto"/>
            </w:tcBorders>
            <w:shd w:val="clear" w:color="auto" w:fill="auto"/>
            <w:vAlign w:val="bottom"/>
            <w:hideMark/>
          </w:tcPr>
          <w:p w14:paraId="5D79CA8E" w14:textId="77777777" w:rsidR="000B79F7" w:rsidRPr="0079442A" w:rsidRDefault="000B79F7" w:rsidP="0079442A">
            <w:pPr>
              <w:jc w:val="left"/>
              <w:rPr>
                <w:color w:val="000000"/>
                <w:sz w:val="20"/>
                <w:szCs w:val="20"/>
              </w:rPr>
            </w:pPr>
            <w:r w:rsidRPr="0079442A">
              <w:rPr>
                <w:color w:val="000000"/>
                <w:sz w:val="20"/>
                <w:szCs w:val="20"/>
              </w:rPr>
              <w:t>Street sweeping, public education/outreach, dry detention,</w:t>
            </w:r>
            <w:r>
              <w:rPr>
                <w:color w:val="000000"/>
                <w:sz w:val="20"/>
                <w:szCs w:val="20"/>
              </w:rPr>
              <w:t xml:space="preserve"> </w:t>
            </w:r>
            <w:r w:rsidRPr="0079442A">
              <w:rPr>
                <w:color w:val="000000"/>
                <w:sz w:val="20"/>
                <w:szCs w:val="20"/>
              </w:rPr>
              <w:t>wet detention</w:t>
            </w:r>
          </w:p>
        </w:tc>
        <w:tc>
          <w:tcPr>
            <w:tcW w:w="1175" w:type="dxa"/>
            <w:tcBorders>
              <w:left w:val="double" w:sz="4" w:space="0" w:color="auto"/>
              <w:right w:val="double" w:sz="4" w:space="0" w:color="auto"/>
            </w:tcBorders>
            <w:shd w:val="clear" w:color="auto" w:fill="auto"/>
            <w:vAlign w:val="bottom"/>
            <w:hideMark/>
          </w:tcPr>
          <w:p w14:paraId="245C80A8" w14:textId="77777777" w:rsidR="000B79F7" w:rsidRPr="0079442A" w:rsidRDefault="000B79F7" w:rsidP="0079442A">
            <w:pPr>
              <w:jc w:val="left"/>
              <w:rPr>
                <w:color w:val="000000"/>
                <w:sz w:val="20"/>
                <w:szCs w:val="20"/>
              </w:rPr>
            </w:pPr>
            <w:r w:rsidRPr="0079442A">
              <w:rPr>
                <w:color w:val="000000"/>
                <w:sz w:val="20"/>
                <w:szCs w:val="20"/>
              </w:rPr>
              <w:t>Started, Completed, Ongoing</w:t>
            </w:r>
          </w:p>
        </w:tc>
        <w:tc>
          <w:tcPr>
            <w:tcW w:w="1441" w:type="dxa"/>
            <w:tcBorders>
              <w:left w:val="double" w:sz="4" w:space="0" w:color="auto"/>
            </w:tcBorders>
            <w:shd w:val="clear" w:color="auto" w:fill="auto"/>
            <w:noWrap/>
            <w:vAlign w:val="bottom"/>
            <w:hideMark/>
          </w:tcPr>
          <w:p w14:paraId="0BC0630F" w14:textId="77777777" w:rsidR="000B79F7" w:rsidRPr="0079442A" w:rsidRDefault="000B79F7" w:rsidP="0079442A">
            <w:pPr>
              <w:jc w:val="left"/>
              <w:rPr>
                <w:color w:val="000000"/>
                <w:sz w:val="20"/>
                <w:szCs w:val="20"/>
              </w:rPr>
            </w:pPr>
            <w:r w:rsidRPr="0079442A">
              <w:rPr>
                <w:color w:val="000000"/>
                <w:sz w:val="20"/>
                <w:szCs w:val="20"/>
              </w:rPr>
              <w:t>0.11</w:t>
            </w:r>
          </w:p>
        </w:tc>
      </w:tr>
      <w:tr w:rsidR="000B79F7" w:rsidRPr="0079442A" w14:paraId="7D6F06EA" w14:textId="77777777" w:rsidTr="00DE4586">
        <w:trPr>
          <w:cantSplit/>
          <w:trHeight w:val="65"/>
          <w:jc w:val="center"/>
        </w:trPr>
        <w:tc>
          <w:tcPr>
            <w:tcW w:w="1383" w:type="dxa"/>
            <w:tcBorders>
              <w:right w:val="double" w:sz="4" w:space="0" w:color="auto"/>
            </w:tcBorders>
            <w:shd w:val="clear" w:color="auto" w:fill="auto"/>
            <w:vAlign w:val="bottom"/>
            <w:hideMark/>
          </w:tcPr>
          <w:p w14:paraId="47785D3A" w14:textId="77777777" w:rsidR="000B79F7" w:rsidRPr="0079442A" w:rsidRDefault="000B79F7" w:rsidP="00CF3336">
            <w:pPr>
              <w:jc w:val="left"/>
              <w:rPr>
                <w:color w:val="000000"/>
                <w:sz w:val="20"/>
                <w:szCs w:val="20"/>
              </w:rPr>
            </w:pPr>
            <w:r w:rsidRPr="0079442A">
              <w:rPr>
                <w:color w:val="000000"/>
                <w:sz w:val="20"/>
                <w:szCs w:val="20"/>
              </w:rPr>
              <w:t>ORL-1--ORL-17</w:t>
            </w:r>
          </w:p>
        </w:tc>
        <w:tc>
          <w:tcPr>
            <w:tcW w:w="2472" w:type="dxa"/>
            <w:tcBorders>
              <w:left w:val="double" w:sz="4" w:space="0" w:color="auto"/>
              <w:right w:val="double" w:sz="4" w:space="0" w:color="auto"/>
            </w:tcBorders>
            <w:shd w:val="clear" w:color="auto" w:fill="auto"/>
            <w:vAlign w:val="bottom"/>
            <w:hideMark/>
          </w:tcPr>
          <w:p w14:paraId="6F9D551B" w14:textId="77777777" w:rsidR="000B79F7" w:rsidRPr="0079442A" w:rsidRDefault="000B79F7" w:rsidP="0079442A">
            <w:pPr>
              <w:jc w:val="left"/>
              <w:rPr>
                <w:color w:val="000000"/>
                <w:sz w:val="20"/>
                <w:szCs w:val="20"/>
              </w:rPr>
            </w:pPr>
            <w:r w:rsidRPr="0079442A">
              <w:rPr>
                <w:color w:val="000000"/>
                <w:sz w:val="20"/>
                <w:szCs w:val="20"/>
              </w:rPr>
              <w:t>Urban and Municipal BMPs</w:t>
            </w:r>
          </w:p>
        </w:tc>
        <w:tc>
          <w:tcPr>
            <w:tcW w:w="1620" w:type="dxa"/>
            <w:tcBorders>
              <w:left w:val="double" w:sz="4" w:space="0" w:color="auto"/>
              <w:right w:val="double" w:sz="4" w:space="0" w:color="auto"/>
            </w:tcBorders>
            <w:shd w:val="clear" w:color="auto" w:fill="auto"/>
            <w:vAlign w:val="bottom"/>
            <w:hideMark/>
          </w:tcPr>
          <w:p w14:paraId="01D6E140" w14:textId="77777777" w:rsidR="000B79F7" w:rsidRPr="0079442A" w:rsidRDefault="000B79F7" w:rsidP="0079442A">
            <w:pPr>
              <w:jc w:val="left"/>
              <w:rPr>
                <w:color w:val="000000"/>
                <w:sz w:val="20"/>
                <w:szCs w:val="20"/>
              </w:rPr>
            </w:pPr>
            <w:r w:rsidRPr="0079442A">
              <w:rPr>
                <w:color w:val="000000"/>
                <w:sz w:val="20"/>
                <w:szCs w:val="20"/>
              </w:rPr>
              <w:t>Orlando</w:t>
            </w:r>
          </w:p>
        </w:tc>
        <w:tc>
          <w:tcPr>
            <w:tcW w:w="2424" w:type="dxa"/>
            <w:tcBorders>
              <w:left w:val="double" w:sz="4" w:space="0" w:color="auto"/>
              <w:right w:val="double" w:sz="4" w:space="0" w:color="auto"/>
            </w:tcBorders>
            <w:shd w:val="clear" w:color="auto" w:fill="auto"/>
            <w:vAlign w:val="bottom"/>
            <w:hideMark/>
          </w:tcPr>
          <w:p w14:paraId="2B8C1238" w14:textId="77777777" w:rsidR="000B79F7" w:rsidRPr="0079442A" w:rsidRDefault="000B79F7" w:rsidP="0079442A">
            <w:pPr>
              <w:jc w:val="left"/>
              <w:rPr>
                <w:color w:val="000000"/>
                <w:sz w:val="20"/>
                <w:szCs w:val="20"/>
              </w:rPr>
            </w:pPr>
            <w:r w:rsidRPr="0079442A">
              <w:rPr>
                <w:color w:val="000000"/>
                <w:sz w:val="20"/>
                <w:szCs w:val="20"/>
              </w:rPr>
              <w:t>Baffle boxes, catch basin inserts, public education</w:t>
            </w:r>
          </w:p>
        </w:tc>
        <w:tc>
          <w:tcPr>
            <w:tcW w:w="1175" w:type="dxa"/>
            <w:tcBorders>
              <w:left w:val="double" w:sz="4" w:space="0" w:color="auto"/>
              <w:right w:val="double" w:sz="4" w:space="0" w:color="auto"/>
            </w:tcBorders>
            <w:shd w:val="clear" w:color="auto" w:fill="auto"/>
            <w:vAlign w:val="bottom"/>
            <w:hideMark/>
          </w:tcPr>
          <w:p w14:paraId="37A3AA24" w14:textId="77777777" w:rsidR="000B79F7" w:rsidRPr="0079442A" w:rsidRDefault="000B79F7" w:rsidP="0079442A">
            <w:pPr>
              <w:jc w:val="left"/>
              <w:rPr>
                <w:color w:val="000000"/>
                <w:sz w:val="20"/>
                <w:szCs w:val="20"/>
              </w:rPr>
            </w:pPr>
            <w:r w:rsidRPr="0079442A">
              <w:rPr>
                <w:color w:val="000000"/>
                <w:sz w:val="20"/>
                <w:szCs w:val="20"/>
              </w:rPr>
              <w:t>Started, Completed, Ongoing</w:t>
            </w:r>
          </w:p>
        </w:tc>
        <w:tc>
          <w:tcPr>
            <w:tcW w:w="1441" w:type="dxa"/>
            <w:tcBorders>
              <w:left w:val="double" w:sz="4" w:space="0" w:color="auto"/>
            </w:tcBorders>
            <w:shd w:val="clear" w:color="auto" w:fill="auto"/>
            <w:noWrap/>
            <w:vAlign w:val="bottom"/>
            <w:hideMark/>
          </w:tcPr>
          <w:p w14:paraId="1CC2EF9C" w14:textId="77777777" w:rsidR="000B79F7" w:rsidRPr="0079442A" w:rsidRDefault="000B79F7" w:rsidP="0079442A">
            <w:pPr>
              <w:jc w:val="left"/>
              <w:rPr>
                <w:color w:val="000000"/>
                <w:sz w:val="20"/>
                <w:szCs w:val="20"/>
              </w:rPr>
            </w:pPr>
            <w:r w:rsidRPr="0079442A">
              <w:rPr>
                <w:color w:val="000000"/>
                <w:sz w:val="20"/>
                <w:szCs w:val="20"/>
              </w:rPr>
              <w:t>0.35</w:t>
            </w:r>
          </w:p>
        </w:tc>
      </w:tr>
      <w:tr w:rsidR="000B79F7" w:rsidRPr="0079442A" w14:paraId="6920CABB" w14:textId="77777777" w:rsidTr="00DE4586">
        <w:trPr>
          <w:cantSplit/>
          <w:trHeight w:val="65"/>
          <w:jc w:val="center"/>
        </w:trPr>
        <w:tc>
          <w:tcPr>
            <w:tcW w:w="1383" w:type="dxa"/>
            <w:tcBorders>
              <w:right w:val="double" w:sz="4" w:space="0" w:color="auto"/>
            </w:tcBorders>
            <w:shd w:val="clear" w:color="auto" w:fill="auto"/>
            <w:vAlign w:val="bottom"/>
            <w:hideMark/>
          </w:tcPr>
          <w:p w14:paraId="276937A5" w14:textId="77777777" w:rsidR="000B79F7" w:rsidRPr="0079442A" w:rsidRDefault="000B79F7" w:rsidP="00CF3336">
            <w:pPr>
              <w:jc w:val="left"/>
              <w:rPr>
                <w:color w:val="000000"/>
                <w:sz w:val="20"/>
                <w:szCs w:val="20"/>
              </w:rPr>
            </w:pPr>
            <w:r w:rsidRPr="0079442A">
              <w:rPr>
                <w:color w:val="000000"/>
                <w:sz w:val="20"/>
                <w:szCs w:val="20"/>
              </w:rPr>
              <w:t>FDOT5-1--FDOT-35</w:t>
            </w:r>
          </w:p>
        </w:tc>
        <w:tc>
          <w:tcPr>
            <w:tcW w:w="2472" w:type="dxa"/>
            <w:tcBorders>
              <w:left w:val="double" w:sz="4" w:space="0" w:color="auto"/>
              <w:right w:val="double" w:sz="4" w:space="0" w:color="auto"/>
            </w:tcBorders>
            <w:shd w:val="clear" w:color="auto" w:fill="auto"/>
            <w:vAlign w:val="bottom"/>
            <w:hideMark/>
          </w:tcPr>
          <w:p w14:paraId="0A887981" w14:textId="77777777" w:rsidR="000B79F7" w:rsidRPr="0079442A" w:rsidRDefault="000B79F7" w:rsidP="0079442A">
            <w:pPr>
              <w:jc w:val="left"/>
              <w:rPr>
                <w:color w:val="000000"/>
                <w:sz w:val="20"/>
                <w:szCs w:val="20"/>
              </w:rPr>
            </w:pPr>
            <w:r w:rsidRPr="0079442A">
              <w:rPr>
                <w:color w:val="000000"/>
                <w:sz w:val="20"/>
                <w:szCs w:val="20"/>
              </w:rPr>
              <w:t>Urban BMPs</w:t>
            </w:r>
          </w:p>
        </w:tc>
        <w:tc>
          <w:tcPr>
            <w:tcW w:w="1620" w:type="dxa"/>
            <w:tcBorders>
              <w:left w:val="double" w:sz="4" w:space="0" w:color="auto"/>
              <w:right w:val="double" w:sz="4" w:space="0" w:color="auto"/>
            </w:tcBorders>
            <w:shd w:val="clear" w:color="auto" w:fill="auto"/>
            <w:vAlign w:val="bottom"/>
            <w:hideMark/>
          </w:tcPr>
          <w:p w14:paraId="30AA050F" w14:textId="77777777" w:rsidR="000B79F7" w:rsidRPr="0079442A" w:rsidRDefault="000B79F7" w:rsidP="0079442A">
            <w:pPr>
              <w:jc w:val="left"/>
              <w:rPr>
                <w:color w:val="000000"/>
                <w:sz w:val="20"/>
                <w:szCs w:val="20"/>
              </w:rPr>
            </w:pPr>
            <w:r w:rsidRPr="0079442A">
              <w:rPr>
                <w:color w:val="000000"/>
                <w:sz w:val="20"/>
                <w:szCs w:val="20"/>
              </w:rPr>
              <w:t>FDOT District 5</w:t>
            </w:r>
          </w:p>
        </w:tc>
        <w:tc>
          <w:tcPr>
            <w:tcW w:w="2424" w:type="dxa"/>
            <w:tcBorders>
              <w:left w:val="double" w:sz="4" w:space="0" w:color="auto"/>
              <w:right w:val="double" w:sz="4" w:space="0" w:color="auto"/>
            </w:tcBorders>
            <w:shd w:val="clear" w:color="auto" w:fill="auto"/>
            <w:vAlign w:val="bottom"/>
            <w:hideMark/>
          </w:tcPr>
          <w:p w14:paraId="0590D6F6" w14:textId="77777777" w:rsidR="000B79F7" w:rsidRPr="0079442A" w:rsidRDefault="000B79F7" w:rsidP="0079442A">
            <w:pPr>
              <w:jc w:val="left"/>
              <w:rPr>
                <w:color w:val="000000"/>
                <w:sz w:val="20"/>
                <w:szCs w:val="20"/>
              </w:rPr>
            </w:pPr>
            <w:r w:rsidRPr="0079442A">
              <w:rPr>
                <w:color w:val="000000"/>
                <w:sz w:val="20"/>
                <w:szCs w:val="20"/>
              </w:rPr>
              <w:t>Street sweeping, public education/outreach, dry detention,</w:t>
            </w:r>
            <w:r>
              <w:rPr>
                <w:color w:val="000000"/>
                <w:sz w:val="20"/>
                <w:szCs w:val="20"/>
              </w:rPr>
              <w:t xml:space="preserve"> </w:t>
            </w:r>
            <w:r w:rsidRPr="0079442A">
              <w:rPr>
                <w:color w:val="000000"/>
                <w:sz w:val="20"/>
                <w:szCs w:val="20"/>
              </w:rPr>
              <w:t>wet detention</w:t>
            </w:r>
          </w:p>
        </w:tc>
        <w:tc>
          <w:tcPr>
            <w:tcW w:w="1175" w:type="dxa"/>
            <w:tcBorders>
              <w:left w:val="double" w:sz="4" w:space="0" w:color="auto"/>
              <w:right w:val="double" w:sz="4" w:space="0" w:color="auto"/>
            </w:tcBorders>
            <w:shd w:val="clear" w:color="auto" w:fill="auto"/>
            <w:vAlign w:val="bottom"/>
            <w:hideMark/>
          </w:tcPr>
          <w:p w14:paraId="20934BEC" w14:textId="77777777" w:rsidR="000B79F7" w:rsidRPr="0079442A" w:rsidRDefault="000B79F7" w:rsidP="0079442A">
            <w:pPr>
              <w:jc w:val="left"/>
              <w:rPr>
                <w:color w:val="000000"/>
                <w:sz w:val="20"/>
                <w:szCs w:val="20"/>
              </w:rPr>
            </w:pPr>
            <w:r w:rsidRPr="0079442A">
              <w:rPr>
                <w:color w:val="000000"/>
                <w:sz w:val="20"/>
                <w:szCs w:val="20"/>
              </w:rPr>
              <w:t>Started, Completed, Ongoing</w:t>
            </w:r>
          </w:p>
        </w:tc>
        <w:tc>
          <w:tcPr>
            <w:tcW w:w="1441" w:type="dxa"/>
            <w:tcBorders>
              <w:left w:val="double" w:sz="4" w:space="0" w:color="auto"/>
            </w:tcBorders>
            <w:shd w:val="clear" w:color="auto" w:fill="auto"/>
            <w:noWrap/>
            <w:vAlign w:val="bottom"/>
            <w:hideMark/>
          </w:tcPr>
          <w:p w14:paraId="4DD46B2F" w14:textId="77777777" w:rsidR="000B79F7" w:rsidRPr="0079442A" w:rsidRDefault="000B79F7" w:rsidP="0079442A">
            <w:pPr>
              <w:jc w:val="left"/>
              <w:rPr>
                <w:color w:val="000000"/>
                <w:sz w:val="20"/>
                <w:szCs w:val="20"/>
              </w:rPr>
            </w:pPr>
            <w:r w:rsidRPr="0079442A">
              <w:rPr>
                <w:color w:val="000000"/>
                <w:sz w:val="20"/>
                <w:szCs w:val="20"/>
              </w:rPr>
              <w:t>0.06</w:t>
            </w:r>
          </w:p>
        </w:tc>
      </w:tr>
      <w:tr w:rsidR="000B79F7" w:rsidRPr="0079442A" w14:paraId="7218EA09" w14:textId="77777777" w:rsidTr="00DE4586">
        <w:trPr>
          <w:cantSplit/>
          <w:trHeight w:val="65"/>
          <w:jc w:val="center"/>
        </w:trPr>
        <w:tc>
          <w:tcPr>
            <w:tcW w:w="1383" w:type="dxa"/>
            <w:tcBorders>
              <w:right w:val="double" w:sz="4" w:space="0" w:color="auto"/>
            </w:tcBorders>
            <w:shd w:val="clear" w:color="auto" w:fill="auto"/>
            <w:vAlign w:val="bottom"/>
            <w:hideMark/>
          </w:tcPr>
          <w:p w14:paraId="2A0E4DEA" w14:textId="77777777" w:rsidR="000B79F7" w:rsidRPr="0079442A" w:rsidRDefault="000B79F7" w:rsidP="00CF3336">
            <w:pPr>
              <w:jc w:val="left"/>
              <w:rPr>
                <w:color w:val="000000"/>
                <w:sz w:val="20"/>
                <w:szCs w:val="20"/>
              </w:rPr>
            </w:pPr>
            <w:r w:rsidRPr="0079442A">
              <w:rPr>
                <w:color w:val="000000"/>
                <w:sz w:val="20"/>
                <w:szCs w:val="20"/>
              </w:rPr>
              <w:t>OC-1--OC-28, OSC-1--OSC-32, PC-3</w:t>
            </w:r>
          </w:p>
        </w:tc>
        <w:tc>
          <w:tcPr>
            <w:tcW w:w="2472" w:type="dxa"/>
            <w:tcBorders>
              <w:left w:val="double" w:sz="4" w:space="0" w:color="auto"/>
              <w:right w:val="double" w:sz="4" w:space="0" w:color="auto"/>
            </w:tcBorders>
            <w:shd w:val="clear" w:color="auto" w:fill="auto"/>
            <w:vAlign w:val="bottom"/>
            <w:hideMark/>
          </w:tcPr>
          <w:p w14:paraId="01CFC5A8" w14:textId="77777777" w:rsidR="000B79F7" w:rsidRPr="0079442A" w:rsidRDefault="000B79F7" w:rsidP="0079442A">
            <w:pPr>
              <w:jc w:val="left"/>
              <w:rPr>
                <w:color w:val="000000"/>
                <w:sz w:val="20"/>
                <w:szCs w:val="20"/>
              </w:rPr>
            </w:pPr>
            <w:r w:rsidRPr="0079442A">
              <w:rPr>
                <w:color w:val="000000"/>
                <w:sz w:val="20"/>
                <w:szCs w:val="20"/>
              </w:rPr>
              <w:t>Urban BMPs</w:t>
            </w:r>
          </w:p>
        </w:tc>
        <w:tc>
          <w:tcPr>
            <w:tcW w:w="1620" w:type="dxa"/>
            <w:tcBorders>
              <w:left w:val="double" w:sz="4" w:space="0" w:color="auto"/>
              <w:right w:val="double" w:sz="4" w:space="0" w:color="auto"/>
            </w:tcBorders>
            <w:shd w:val="clear" w:color="auto" w:fill="auto"/>
            <w:vAlign w:val="center"/>
            <w:hideMark/>
          </w:tcPr>
          <w:p w14:paraId="1ADE61A0" w14:textId="77777777" w:rsidR="000B79F7" w:rsidRPr="0079442A" w:rsidRDefault="000B79F7" w:rsidP="0079442A">
            <w:pPr>
              <w:jc w:val="left"/>
              <w:rPr>
                <w:color w:val="000000"/>
                <w:sz w:val="20"/>
                <w:szCs w:val="20"/>
              </w:rPr>
            </w:pPr>
            <w:r w:rsidRPr="0079442A">
              <w:rPr>
                <w:color w:val="000000"/>
                <w:sz w:val="20"/>
                <w:szCs w:val="20"/>
              </w:rPr>
              <w:t>Orange County, Osceola County, Polk County</w:t>
            </w:r>
          </w:p>
        </w:tc>
        <w:tc>
          <w:tcPr>
            <w:tcW w:w="2424" w:type="dxa"/>
            <w:tcBorders>
              <w:left w:val="double" w:sz="4" w:space="0" w:color="auto"/>
              <w:right w:val="double" w:sz="4" w:space="0" w:color="auto"/>
            </w:tcBorders>
            <w:shd w:val="clear" w:color="auto" w:fill="auto"/>
            <w:vAlign w:val="bottom"/>
            <w:hideMark/>
          </w:tcPr>
          <w:p w14:paraId="6053F551" w14:textId="77777777" w:rsidR="000B79F7" w:rsidRPr="0079442A" w:rsidRDefault="000B79F7" w:rsidP="0079442A">
            <w:pPr>
              <w:jc w:val="left"/>
              <w:rPr>
                <w:color w:val="000000"/>
                <w:sz w:val="20"/>
                <w:szCs w:val="20"/>
              </w:rPr>
            </w:pPr>
            <w:r w:rsidRPr="0079442A">
              <w:rPr>
                <w:color w:val="000000"/>
                <w:sz w:val="20"/>
                <w:szCs w:val="20"/>
              </w:rPr>
              <w:t>Street sweeping, public education/outreach, dry detention,</w:t>
            </w:r>
            <w:r>
              <w:rPr>
                <w:color w:val="000000"/>
                <w:sz w:val="20"/>
                <w:szCs w:val="20"/>
              </w:rPr>
              <w:t xml:space="preserve"> </w:t>
            </w:r>
            <w:r w:rsidRPr="0079442A">
              <w:rPr>
                <w:color w:val="000000"/>
                <w:sz w:val="20"/>
                <w:szCs w:val="20"/>
              </w:rPr>
              <w:t>wet detention</w:t>
            </w:r>
          </w:p>
        </w:tc>
        <w:tc>
          <w:tcPr>
            <w:tcW w:w="1175" w:type="dxa"/>
            <w:tcBorders>
              <w:left w:val="double" w:sz="4" w:space="0" w:color="auto"/>
              <w:right w:val="double" w:sz="4" w:space="0" w:color="auto"/>
            </w:tcBorders>
            <w:shd w:val="clear" w:color="auto" w:fill="auto"/>
            <w:vAlign w:val="bottom"/>
            <w:hideMark/>
          </w:tcPr>
          <w:p w14:paraId="0FF70C21" w14:textId="77777777" w:rsidR="000B79F7" w:rsidRPr="0079442A" w:rsidRDefault="000B79F7" w:rsidP="0079442A">
            <w:pPr>
              <w:jc w:val="left"/>
              <w:rPr>
                <w:color w:val="000000"/>
                <w:sz w:val="20"/>
                <w:szCs w:val="20"/>
              </w:rPr>
            </w:pPr>
            <w:r w:rsidRPr="0079442A">
              <w:rPr>
                <w:color w:val="000000"/>
                <w:sz w:val="20"/>
                <w:szCs w:val="20"/>
              </w:rPr>
              <w:t>Started, Completed, Ongoing</w:t>
            </w:r>
          </w:p>
        </w:tc>
        <w:tc>
          <w:tcPr>
            <w:tcW w:w="1441" w:type="dxa"/>
            <w:tcBorders>
              <w:left w:val="double" w:sz="4" w:space="0" w:color="auto"/>
            </w:tcBorders>
            <w:shd w:val="clear" w:color="auto" w:fill="auto"/>
            <w:noWrap/>
            <w:vAlign w:val="bottom"/>
            <w:hideMark/>
          </w:tcPr>
          <w:p w14:paraId="13991074" w14:textId="77777777" w:rsidR="000B79F7" w:rsidRPr="0079442A" w:rsidRDefault="000B79F7" w:rsidP="0079442A">
            <w:pPr>
              <w:jc w:val="left"/>
              <w:rPr>
                <w:color w:val="000000"/>
                <w:sz w:val="20"/>
                <w:szCs w:val="20"/>
              </w:rPr>
            </w:pPr>
            <w:r w:rsidRPr="0079442A">
              <w:rPr>
                <w:color w:val="000000"/>
                <w:sz w:val="20"/>
                <w:szCs w:val="20"/>
              </w:rPr>
              <w:t>1.78</w:t>
            </w:r>
          </w:p>
        </w:tc>
      </w:tr>
      <w:tr w:rsidR="000B79F7" w:rsidRPr="0079442A" w14:paraId="05204CA2" w14:textId="77777777" w:rsidTr="00DE4586">
        <w:trPr>
          <w:cantSplit/>
          <w:trHeight w:val="65"/>
          <w:jc w:val="center"/>
        </w:trPr>
        <w:tc>
          <w:tcPr>
            <w:tcW w:w="1383" w:type="dxa"/>
            <w:tcBorders>
              <w:right w:val="double" w:sz="4" w:space="0" w:color="auto"/>
            </w:tcBorders>
            <w:shd w:val="clear" w:color="auto" w:fill="auto"/>
            <w:vAlign w:val="bottom"/>
            <w:hideMark/>
          </w:tcPr>
          <w:p w14:paraId="40D74871" w14:textId="77777777" w:rsidR="000B79F7" w:rsidRPr="0079442A" w:rsidRDefault="000B79F7" w:rsidP="00CF3336">
            <w:pPr>
              <w:jc w:val="left"/>
              <w:rPr>
                <w:color w:val="000000"/>
                <w:sz w:val="20"/>
                <w:szCs w:val="20"/>
              </w:rPr>
            </w:pPr>
            <w:r w:rsidRPr="0079442A">
              <w:rPr>
                <w:color w:val="000000"/>
                <w:sz w:val="20"/>
                <w:szCs w:val="20"/>
              </w:rPr>
              <w:t>PC-4</w:t>
            </w:r>
          </w:p>
        </w:tc>
        <w:tc>
          <w:tcPr>
            <w:tcW w:w="2472" w:type="dxa"/>
            <w:tcBorders>
              <w:left w:val="double" w:sz="4" w:space="0" w:color="auto"/>
              <w:right w:val="double" w:sz="4" w:space="0" w:color="auto"/>
            </w:tcBorders>
            <w:shd w:val="clear" w:color="auto" w:fill="auto"/>
            <w:vAlign w:val="bottom"/>
            <w:hideMark/>
          </w:tcPr>
          <w:p w14:paraId="1E02E38E" w14:textId="77777777" w:rsidR="000B79F7" w:rsidRPr="0079442A" w:rsidRDefault="000B79F7" w:rsidP="0079442A">
            <w:pPr>
              <w:jc w:val="left"/>
              <w:rPr>
                <w:color w:val="000000"/>
                <w:sz w:val="20"/>
                <w:szCs w:val="20"/>
              </w:rPr>
            </w:pPr>
            <w:r w:rsidRPr="0079442A">
              <w:rPr>
                <w:color w:val="000000"/>
                <w:sz w:val="20"/>
                <w:szCs w:val="20"/>
              </w:rPr>
              <w:t>Sumica Preserve Water Storage/Hydrologic Restoration</w:t>
            </w:r>
          </w:p>
        </w:tc>
        <w:tc>
          <w:tcPr>
            <w:tcW w:w="1620" w:type="dxa"/>
            <w:tcBorders>
              <w:left w:val="double" w:sz="4" w:space="0" w:color="auto"/>
              <w:right w:val="double" w:sz="4" w:space="0" w:color="auto"/>
            </w:tcBorders>
            <w:shd w:val="clear" w:color="auto" w:fill="auto"/>
            <w:vAlign w:val="bottom"/>
            <w:hideMark/>
          </w:tcPr>
          <w:p w14:paraId="6FE08384" w14:textId="77777777" w:rsidR="000B79F7" w:rsidRPr="0079442A" w:rsidRDefault="000B79F7" w:rsidP="0079442A">
            <w:pPr>
              <w:jc w:val="left"/>
              <w:rPr>
                <w:color w:val="000000"/>
                <w:sz w:val="20"/>
                <w:szCs w:val="20"/>
              </w:rPr>
            </w:pPr>
            <w:r w:rsidRPr="0079442A">
              <w:rPr>
                <w:color w:val="000000"/>
                <w:sz w:val="20"/>
                <w:szCs w:val="20"/>
              </w:rPr>
              <w:t>Polk County, SFWMD</w:t>
            </w:r>
          </w:p>
        </w:tc>
        <w:tc>
          <w:tcPr>
            <w:tcW w:w="2424" w:type="dxa"/>
            <w:tcBorders>
              <w:left w:val="double" w:sz="4" w:space="0" w:color="auto"/>
              <w:right w:val="double" w:sz="4" w:space="0" w:color="auto"/>
            </w:tcBorders>
            <w:shd w:val="clear" w:color="auto" w:fill="auto"/>
            <w:vAlign w:val="bottom"/>
            <w:hideMark/>
          </w:tcPr>
          <w:p w14:paraId="1322635B" w14:textId="77777777" w:rsidR="000B79F7" w:rsidRPr="0079442A" w:rsidRDefault="000B79F7" w:rsidP="0079442A">
            <w:pPr>
              <w:jc w:val="left"/>
              <w:rPr>
                <w:color w:val="000000"/>
                <w:sz w:val="20"/>
                <w:szCs w:val="20"/>
              </w:rPr>
            </w:pPr>
            <w:r w:rsidRPr="0079442A">
              <w:rPr>
                <w:color w:val="000000"/>
                <w:sz w:val="20"/>
                <w:szCs w:val="20"/>
              </w:rPr>
              <w:t>DWM</w:t>
            </w:r>
          </w:p>
        </w:tc>
        <w:tc>
          <w:tcPr>
            <w:tcW w:w="1175" w:type="dxa"/>
            <w:tcBorders>
              <w:left w:val="double" w:sz="4" w:space="0" w:color="auto"/>
              <w:right w:val="double" w:sz="4" w:space="0" w:color="auto"/>
            </w:tcBorders>
            <w:shd w:val="clear" w:color="auto" w:fill="auto"/>
            <w:vAlign w:val="bottom"/>
            <w:hideMark/>
          </w:tcPr>
          <w:p w14:paraId="294A4C0A" w14:textId="77777777" w:rsidR="000B79F7" w:rsidRPr="0079442A" w:rsidRDefault="000B79F7" w:rsidP="0079442A">
            <w:pPr>
              <w:jc w:val="left"/>
              <w:rPr>
                <w:color w:val="000000"/>
                <w:sz w:val="20"/>
                <w:szCs w:val="20"/>
              </w:rPr>
            </w:pPr>
            <w:r w:rsidRPr="0079442A">
              <w:rPr>
                <w:color w:val="000000"/>
                <w:sz w:val="20"/>
                <w:szCs w:val="20"/>
              </w:rPr>
              <w:t>Operational</w:t>
            </w:r>
          </w:p>
        </w:tc>
        <w:tc>
          <w:tcPr>
            <w:tcW w:w="1441" w:type="dxa"/>
            <w:tcBorders>
              <w:left w:val="double" w:sz="4" w:space="0" w:color="auto"/>
            </w:tcBorders>
            <w:shd w:val="clear" w:color="auto" w:fill="auto"/>
            <w:noWrap/>
            <w:vAlign w:val="bottom"/>
            <w:hideMark/>
          </w:tcPr>
          <w:p w14:paraId="2253D508" w14:textId="77777777" w:rsidR="000B79F7" w:rsidRPr="0079442A" w:rsidRDefault="000B79F7" w:rsidP="0079442A">
            <w:pPr>
              <w:jc w:val="left"/>
              <w:rPr>
                <w:color w:val="000000"/>
                <w:sz w:val="20"/>
                <w:szCs w:val="20"/>
              </w:rPr>
            </w:pPr>
            <w:r w:rsidRPr="0079442A">
              <w:rPr>
                <w:color w:val="000000"/>
                <w:sz w:val="20"/>
                <w:szCs w:val="20"/>
              </w:rPr>
              <w:t>0.01</w:t>
            </w:r>
          </w:p>
        </w:tc>
      </w:tr>
      <w:tr w:rsidR="000B79F7" w:rsidRPr="0079442A" w14:paraId="132CF8F5" w14:textId="77777777" w:rsidTr="00DE4586">
        <w:trPr>
          <w:cantSplit/>
          <w:trHeight w:val="65"/>
          <w:jc w:val="center"/>
        </w:trPr>
        <w:tc>
          <w:tcPr>
            <w:tcW w:w="1383" w:type="dxa"/>
            <w:tcBorders>
              <w:right w:val="double" w:sz="4" w:space="0" w:color="auto"/>
            </w:tcBorders>
            <w:shd w:val="clear" w:color="auto" w:fill="auto"/>
            <w:vAlign w:val="bottom"/>
            <w:hideMark/>
          </w:tcPr>
          <w:p w14:paraId="43288339" w14:textId="77777777" w:rsidR="000B79F7" w:rsidRPr="0079442A" w:rsidRDefault="000B79F7" w:rsidP="000B79F7">
            <w:pPr>
              <w:jc w:val="left"/>
              <w:rPr>
                <w:color w:val="000000"/>
                <w:sz w:val="20"/>
                <w:szCs w:val="20"/>
              </w:rPr>
            </w:pPr>
            <w:r w:rsidRPr="00364509">
              <w:rPr>
                <w:color w:val="000000"/>
                <w:sz w:val="20"/>
                <w:szCs w:val="20"/>
              </w:rPr>
              <w:t>N</w:t>
            </w:r>
            <w:r>
              <w:rPr>
                <w:color w:val="000000"/>
                <w:sz w:val="20"/>
                <w:szCs w:val="20"/>
              </w:rPr>
              <w:t>ot applicable</w:t>
            </w:r>
          </w:p>
        </w:tc>
        <w:tc>
          <w:tcPr>
            <w:tcW w:w="2472" w:type="dxa"/>
            <w:tcBorders>
              <w:left w:val="double" w:sz="4" w:space="0" w:color="auto"/>
              <w:right w:val="double" w:sz="4" w:space="0" w:color="auto"/>
            </w:tcBorders>
            <w:shd w:val="clear" w:color="auto" w:fill="auto"/>
            <w:vAlign w:val="bottom"/>
            <w:hideMark/>
          </w:tcPr>
          <w:p w14:paraId="043EE72B" w14:textId="77777777" w:rsidR="000B79F7" w:rsidRPr="0079442A" w:rsidRDefault="000B79F7" w:rsidP="000B79F7">
            <w:pPr>
              <w:jc w:val="left"/>
              <w:rPr>
                <w:color w:val="000000"/>
                <w:sz w:val="20"/>
                <w:szCs w:val="20"/>
              </w:rPr>
            </w:pPr>
            <w:r w:rsidRPr="0079442A">
              <w:rPr>
                <w:color w:val="000000"/>
                <w:sz w:val="20"/>
                <w:szCs w:val="20"/>
              </w:rPr>
              <w:t>100% BMP Implementation</w:t>
            </w:r>
          </w:p>
        </w:tc>
        <w:tc>
          <w:tcPr>
            <w:tcW w:w="1620" w:type="dxa"/>
            <w:tcBorders>
              <w:left w:val="double" w:sz="4" w:space="0" w:color="auto"/>
              <w:right w:val="double" w:sz="4" w:space="0" w:color="auto"/>
            </w:tcBorders>
            <w:shd w:val="clear" w:color="auto" w:fill="auto"/>
            <w:vAlign w:val="bottom"/>
            <w:hideMark/>
          </w:tcPr>
          <w:p w14:paraId="7C371EB4" w14:textId="77777777" w:rsidR="000B79F7" w:rsidRPr="0079442A" w:rsidRDefault="000B79F7" w:rsidP="000B79F7">
            <w:pPr>
              <w:jc w:val="left"/>
              <w:rPr>
                <w:color w:val="000000"/>
                <w:sz w:val="20"/>
                <w:szCs w:val="20"/>
              </w:rPr>
            </w:pPr>
            <w:r w:rsidRPr="0079442A">
              <w:rPr>
                <w:color w:val="000000"/>
                <w:sz w:val="20"/>
                <w:szCs w:val="20"/>
              </w:rPr>
              <w:t>FDACS</w:t>
            </w:r>
          </w:p>
        </w:tc>
        <w:tc>
          <w:tcPr>
            <w:tcW w:w="2424" w:type="dxa"/>
            <w:tcBorders>
              <w:left w:val="double" w:sz="4" w:space="0" w:color="auto"/>
              <w:right w:val="double" w:sz="4" w:space="0" w:color="auto"/>
            </w:tcBorders>
            <w:shd w:val="clear" w:color="auto" w:fill="auto"/>
            <w:vAlign w:val="bottom"/>
            <w:hideMark/>
          </w:tcPr>
          <w:p w14:paraId="69A1E788" w14:textId="77777777" w:rsidR="000B79F7" w:rsidRPr="0079442A" w:rsidRDefault="000B79F7" w:rsidP="000B79F7">
            <w:pPr>
              <w:jc w:val="left"/>
              <w:rPr>
                <w:color w:val="000000"/>
                <w:sz w:val="20"/>
                <w:szCs w:val="20"/>
              </w:rPr>
            </w:pPr>
            <w:r w:rsidRPr="0079442A">
              <w:rPr>
                <w:color w:val="000000"/>
                <w:sz w:val="20"/>
                <w:szCs w:val="20"/>
              </w:rPr>
              <w:t>Implementation of BMPs on all agricultural lands without current NOI</w:t>
            </w:r>
            <w:r>
              <w:rPr>
                <w:color w:val="000000"/>
                <w:sz w:val="20"/>
                <w:szCs w:val="20"/>
              </w:rPr>
              <w:t>s</w:t>
            </w:r>
            <w:r w:rsidRPr="0079442A">
              <w:rPr>
                <w:color w:val="000000"/>
                <w:sz w:val="20"/>
                <w:szCs w:val="20"/>
              </w:rPr>
              <w:t>.</w:t>
            </w:r>
          </w:p>
        </w:tc>
        <w:tc>
          <w:tcPr>
            <w:tcW w:w="1175" w:type="dxa"/>
            <w:tcBorders>
              <w:left w:val="double" w:sz="4" w:space="0" w:color="auto"/>
              <w:right w:val="double" w:sz="4" w:space="0" w:color="auto"/>
            </w:tcBorders>
            <w:shd w:val="clear" w:color="auto" w:fill="auto"/>
            <w:vAlign w:val="bottom"/>
            <w:hideMark/>
          </w:tcPr>
          <w:p w14:paraId="033C4E43" w14:textId="77777777" w:rsidR="000B79F7" w:rsidRPr="0079442A" w:rsidRDefault="000B79F7" w:rsidP="000B79F7">
            <w:pPr>
              <w:jc w:val="left"/>
              <w:rPr>
                <w:color w:val="000000"/>
                <w:sz w:val="20"/>
                <w:szCs w:val="20"/>
              </w:rPr>
            </w:pPr>
            <w:r w:rsidRPr="0079442A">
              <w:rPr>
                <w:color w:val="000000"/>
                <w:sz w:val="20"/>
                <w:szCs w:val="20"/>
              </w:rPr>
              <w:t>Started, Completed, Ongoing</w:t>
            </w:r>
          </w:p>
        </w:tc>
        <w:tc>
          <w:tcPr>
            <w:tcW w:w="1441" w:type="dxa"/>
            <w:tcBorders>
              <w:left w:val="double" w:sz="4" w:space="0" w:color="auto"/>
            </w:tcBorders>
            <w:shd w:val="clear" w:color="auto" w:fill="auto"/>
            <w:vAlign w:val="bottom"/>
            <w:hideMark/>
          </w:tcPr>
          <w:p w14:paraId="3B930B80" w14:textId="77777777" w:rsidR="000B79F7" w:rsidRPr="0079442A" w:rsidRDefault="000B79F7" w:rsidP="000B79F7">
            <w:pPr>
              <w:jc w:val="left"/>
              <w:rPr>
                <w:color w:val="000000"/>
                <w:sz w:val="20"/>
                <w:szCs w:val="20"/>
              </w:rPr>
            </w:pPr>
            <w:r w:rsidRPr="0079442A">
              <w:rPr>
                <w:color w:val="000000"/>
                <w:sz w:val="20"/>
                <w:szCs w:val="20"/>
              </w:rPr>
              <w:t>3.51</w:t>
            </w:r>
          </w:p>
        </w:tc>
      </w:tr>
      <w:tr w:rsidR="000B79F7" w:rsidRPr="0079442A" w14:paraId="3A865EBA" w14:textId="77777777" w:rsidTr="00DE4586">
        <w:trPr>
          <w:cantSplit/>
          <w:trHeight w:val="65"/>
          <w:jc w:val="center"/>
        </w:trPr>
        <w:tc>
          <w:tcPr>
            <w:tcW w:w="1383" w:type="dxa"/>
            <w:tcBorders>
              <w:right w:val="double" w:sz="4" w:space="0" w:color="auto"/>
            </w:tcBorders>
            <w:shd w:val="clear" w:color="000000" w:fill="FFFFFF"/>
            <w:vAlign w:val="bottom"/>
            <w:hideMark/>
          </w:tcPr>
          <w:p w14:paraId="3F57961C" w14:textId="77777777" w:rsidR="000B79F7" w:rsidRPr="0079442A" w:rsidRDefault="000B79F7" w:rsidP="000B79F7">
            <w:pPr>
              <w:jc w:val="left"/>
              <w:rPr>
                <w:color w:val="000000"/>
                <w:sz w:val="20"/>
                <w:szCs w:val="20"/>
              </w:rPr>
            </w:pPr>
            <w:r>
              <w:rPr>
                <w:color w:val="000000"/>
                <w:sz w:val="20"/>
                <w:szCs w:val="20"/>
              </w:rPr>
              <w:t>Not applicable</w:t>
            </w:r>
          </w:p>
        </w:tc>
        <w:tc>
          <w:tcPr>
            <w:tcW w:w="2472" w:type="dxa"/>
            <w:tcBorders>
              <w:left w:val="double" w:sz="4" w:space="0" w:color="auto"/>
              <w:right w:val="double" w:sz="4" w:space="0" w:color="auto"/>
            </w:tcBorders>
            <w:shd w:val="clear" w:color="auto" w:fill="auto"/>
            <w:vAlign w:val="bottom"/>
            <w:hideMark/>
          </w:tcPr>
          <w:p w14:paraId="1E269879" w14:textId="77777777" w:rsidR="000B79F7" w:rsidRPr="0079442A" w:rsidRDefault="000B79F7" w:rsidP="000B79F7">
            <w:pPr>
              <w:jc w:val="left"/>
              <w:rPr>
                <w:color w:val="000000"/>
                <w:sz w:val="20"/>
                <w:szCs w:val="20"/>
              </w:rPr>
            </w:pPr>
            <w:r w:rsidRPr="0079442A">
              <w:rPr>
                <w:color w:val="000000"/>
                <w:sz w:val="20"/>
                <w:szCs w:val="20"/>
              </w:rPr>
              <w:t>Cost-Share BMP Implementation</w:t>
            </w:r>
          </w:p>
        </w:tc>
        <w:tc>
          <w:tcPr>
            <w:tcW w:w="1620" w:type="dxa"/>
            <w:tcBorders>
              <w:left w:val="double" w:sz="4" w:space="0" w:color="auto"/>
              <w:right w:val="double" w:sz="4" w:space="0" w:color="auto"/>
            </w:tcBorders>
            <w:shd w:val="clear" w:color="auto" w:fill="auto"/>
            <w:vAlign w:val="bottom"/>
            <w:hideMark/>
          </w:tcPr>
          <w:p w14:paraId="49B42DCD" w14:textId="77777777" w:rsidR="000B79F7" w:rsidRPr="0079442A" w:rsidRDefault="000B79F7" w:rsidP="000B79F7">
            <w:pPr>
              <w:jc w:val="left"/>
              <w:rPr>
                <w:color w:val="000000"/>
                <w:sz w:val="20"/>
                <w:szCs w:val="20"/>
              </w:rPr>
            </w:pPr>
            <w:r w:rsidRPr="0079442A">
              <w:rPr>
                <w:color w:val="000000"/>
                <w:sz w:val="20"/>
                <w:szCs w:val="20"/>
              </w:rPr>
              <w:t>FDACS</w:t>
            </w:r>
          </w:p>
        </w:tc>
        <w:tc>
          <w:tcPr>
            <w:tcW w:w="2424" w:type="dxa"/>
            <w:tcBorders>
              <w:left w:val="double" w:sz="4" w:space="0" w:color="auto"/>
              <w:right w:val="double" w:sz="4" w:space="0" w:color="auto"/>
            </w:tcBorders>
            <w:shd w:val="clear" w:color="auto" w:fill="auto"/>
            <w:vAlign w:val="bottom"/>
            <w:hideMark/>
          </w:tcPr>
          <w:p w14:paraId="204DF521" w14:textId="77777777" w:rsidR="000B79F7" w:rsidRPr="0079442A" w:rsidRDefault="000B79F7" w:rsidP="000B79F7">
            <w:pPr>
              <w:jc w:val="left"/>
              <w:rPr>
                <w:color w:val="000000"/>
                <w:sz w:val="20"/>
                <w:szCs w:val="20"/>
              </w:rPr>
            </w:pPr>
            <w:r w:rsidRPr="0079442A">
              <w:rPr>
                <w:color w:val="000000"/>
                <w:sz w:val="20"/>
                <w:szCs w:val="20"/>
              </w:rPr>
              <w:t>Implementation of cost-share BMPs.</w:t>
            </w:r>
          </w:p>
        </w:tc>
        <w:tc>
          <w:tcPr>
            <w:tcW w:w="1175" w:type="dxa"/>
            <w:tcBorders>
              <w:left w:val="double" w:sz="4" w:space="0" w:color="auto"/>
              <w:right w:val="double" w:sz="4" w:space="0" w:color="auto"/>
            </w:tcBorders>
            <w:shd w:val="clear" w:color="auto" w:fill="auto"/>
            <w:vAlign w:val="bottom"/>
            <w:hideMark/>
          </w:tcPr>
          <w:p w14:paraId="69C1BCCA" w14:textId="77777777" w:rsidR="000B79F7" w:rsidRPr="0079442A" w:rsidRDefault="000B79F7" w:rsidP="000B79F7">
            <w:pPr>
              <w:jc w:val="left"/>
              <w:rPr>
                <w:color w:val="000000"/>
                <w:sz w:val="20"/>
                <w:szCs w:val="20"/>
              </w:rPr>
            </w:pPr>
            <w:r w:rsidRPr="0079442A">
              <w:rPr>
                <w:color w:val="000000"/>
                <w:sz w:val="20"/>
                <w:szCs w:val="20"/>
              </w:rPr>
              <w:t>Started, Completed, Ongoing</w:t>
            </w:r>
          </w:p>
        </w:tc>
        <w:tc>
          <w:tcPr>
            <w:tcW w:w="1441" w:type="dxa"/>
            <w:tcBorders>
              <w:left w:val="double" w:sz="4" w:space="0" w:color="auto"/>
            </w:tcBorders>
            <w:shd w:val="clear" w:color="auto" w:fill="auto"/>
            <w:vAlign w:val="bottom"/>
            <w:hideMark/>
          </w:tcPr>
          <w:p w14:paraId="48748E5D" w14:textId="77777777" w:rsidR="000B79F7" w:rsidRPr="0079442A" w:rsidRDefault="000B79F7" w:rsidP="000B79F7">
            <w:pPr>
              <w:jc w:val="left"/>
              <w:rPr>
                <w:color w:val="000000"/>
                <w:sz w:val="20"/>
                <w:szCs w:val="20"/>
              </w:rPr>
            </w:pPr>
            <w:r w:rsidRPr="0079442A">
              <w:rPr>
                <w:color w:val="000000"/>
                <w:sz w:val="20"/>
                <w:szCs w:val="20"/>
              </w:rPr>
              <w:t>0.03</w:t>
            </w:r>
          </w:p>
        </w:tc>
      </w:tr>
      <w:tr w:rsidR="000B79F7" w:rsidRPr="0079442A" w14:paraId="09C20A46" w14:textId="77777777" w:rsidTr="00DE4586">
        <w:trPr>
          <w:cantSplit/>
          <w:trHeight w:val="65"/>
          <w:jc w:val="center"/>
        </w:trPr>
        <w:tc>
          <w:tcPr>
            <w:tcW w:w="1383" w:type="dxa"/>
            <w:tcBorders>
              <w:bottom w:val="double" w:sz="4" w:space="0" w:color="auto"/>
              <w:right w:val="double" w:sz="4" w:space="0" w:color="auto"/>
            </w:tcBorders>
            <w:shd w:val="clear" w:color="auto" w:fill="DAEEF3" w:themeFill="accent5" w:themeFillTint="33"/>
            <w:vAlign w:val="bottom"/>
            <w:hideMark/>
          </w:tcPr>
          <w:p w14:paraId="4FECD059" w14:textId="77777777" w:rsidR="000B79F7" w:rsidRPr="00F162E3" w:rsidRDefault="000B79F7" w:rsidP="0079442A">
            <w:pPr>
              <w:jc w:val="left"/>
              <w:rPr>
                <w:b/>
                <w:bCs/>
                <w:color w:val="000000"/>
                <w:sz w:val="20"/>
                <w:szCs w:val="20"/>
              </w:rPr>
            </w:pPr>
            <w:r w:rsidRPr="00F162E3">
              <w:rPr>
                <w:b/>
                <w:bCs/>
                <w:color w:val="000000"/>
                <w:sz w:val="20"/>
                <w:szCs w:val="20"/>
              </w:rPr>
              <w:t>TOTAL</w:t>
            </w:r>
          </w:p>
        </w:tc>
        <w:tc>
          <w:tcPr>
            <w:tcW w:w="2472" w:type="dxa"/>
            <w:tcBorders>
              <w:left w:val="double" w:sz="4" w:space="0" w:color="auto"/>
              <w:bottom w:val="double" w:sz="4" w:space="0" w:color="auto"/>
              <w:right w:val="double" w:sz="4" w:space="0" w:color="auto"/>
            </w:tcBorders>
            <w:shd w:val="clear" w:color="auto" w:fill="DAEEF3" w:themeFill="accent5" w:themeFillTint="33"/>
            <w:vAlign w:val="bottom"/>
            <w:hideMark/>
          </w:tcPr>
          <w:p w14:paraId="4B01CACF" w14:textId="77777777" w:rsidR="000B79F7" w:rsidRPr="00F162E3" w:rsidRDefault="000B79F7" w:rsidP="0079442A">
            <w:pPr>
              <w:jc w:val="left"/>
              <w:rPr>
                <w:b/>
                <w:bCs/>
                <w:color w:val="000000"/>
                <w:sz w:val="20"/>
                <w:szCs w:val="20"/>
              </w:rPr>
            </w:pPr>
            <w:r w:rsidRPr="00F162E3">
              <w:rPr>
                <w:b/>
                <w:bCs/>
                <w:color w:val="000000"/>
                <w:sz w:val="20"/>
                <w:szCs w:val="20"/>
              </w:rPr>
              <w:t>N/A</w:t>
            </w:r>
          </w:p>
        </w:tc>
        <w:tc>
          <w:tcPr>
            <w:tcW w:w="1620" w:type="dxa"/>
            <w:tcBorders>
              <w:left w:val="double" w:sz="4" w:space="0" w:color="auto"/>
              <w:bottom w:val="double" w:sz="4" w:space="0" w:color="auto"/>
              <w:right w:val="double" w:sz="4" w:space="0" w:color="auto"/>
            </w:tcBorders>
            <w:shd w:val="clear" w:color="auto" w:fill="DAEEF3" w:themeFill="accent5" w:themeFillTint="33"/>
            <w:vAlign w:val="bottom"/>
            <w:hideMark/>
          </w:tcPr>
          <w:p w14:paraId="1ECE574B" w14:textId="77777777" w:rsidR="000B79F7" w:rsidRPr="00F162E3" w:rsidRDefault="000B79F7" w:rsidP="0079442A">
            <w:pPr>
              <w:jc w:val="left"/>
              <w:rPr>
                <w:b/>
                <w:bCs/>
                <w:color w:val="000000"/>
                <w:sz w:val="20"/>
                <w:szCs w:val="20"/>
              </w:rPr>
            </w:pPr>
            <w:r w:rsidRPr="00F162E3">
              <w:rPr>
                <w:b/>
                <w:bCs/>
                <w:color w:val="000000"/>
                <w:sz w:val="20"/>
                <w:szCs w:val="20"/>
              </w:rPr>
              <w:t>N/A</w:t>
            </w:r>
          </w:p>
        </w:tc>
        <w:tc>
          <w:tcPr>
            <w:tcW w:w="2424" w:type="dxa"/>
            <w:tcBorders>
              <w:left w:val="double" w:sz="4" w:space="0" w:color="auto"/>
              <w:bottom w:val="double" w:sz="4" w:space="0" w:color="auto"/>
              <w:right w:val="double" w:sz="4" w:space="0" w:color="auto"/>
            </w:tcBorders>
            <w:shd w:val="clear" w:color="auto" w:fill="DAEEF3" w:themeFill="accent5" w:themeFillTint="33"/>
            <w:vAlign w:val="bottom"/>
            <w:hideMark/>
          </w:tcPr>
          <w:p w14:paraId="6CF7A7E4" w14:textId="77777777" w:rsidR="000B79F7" w:rsidRPr="00F162E3" w:rsidRDefault="000B79F7" w:rsidP="0079442A">
            <w:pPr>
              <w:jc w:val="left"/>
              <w:rPr>
                <w:b/>
                <w:bCs/>
                <w:color w:val="000000"/>
                <w:sz w:val="20"/>
                <w:szCs w:val="20"/>
              </w:rPr>
            </w:pPr>
            <w:r w:rsidRPr="00F162E3">
              <w:rPr>
                <w:b/>
                <w:bCs/>
                <w:color w:val="000000"/>
                <w:sz w:val="20"/>
                <w:szCs w:val="20"/>
              </w:rPr>
              <w:t>N/A</w:t>
            </w:r>
          </w:p>
        </w:tc>
        <w:tc>
          <w:tcPr>
            <w:tcW w:w="1175" w:type="dxa"/>
            <w:tcBorders>
              <w:left w:val="double" w:sz="4" w:space="0" w:color="auto"/>
              <w:bottom w:val="double" w:sz="4" w:space="0" w:color="auto"/>
              <w:right w:val="double" w:sz="4" w:space="0" w:color="auto"/>
            </w:tcBorders>
            <w:shd w:val="clear" w:color="auto" w:fill="DAEEF3" w:themeFill="accent5" w:themeFillTint="33"/>
            <w:vAlign w:val="bottom"/>
            <w:hideMark/>
          </w:tcPr>
          <w:p w14:paraId="73F0D940" w14:textId="77777777" w:rsidR="000B79F7" w:rsidRPr="00F162E3" w:rsidRDefault="000B79F7" w:rsidP="0079442A">
            <w:pPr>
              <w:jc w:val="left"/>
              <w:rPr>
                <w:b/>
                <w:bCs/>
                <w:color w:val="000000"/>
                <w:sz w:val="20"/>
                <w:szCs w:val="20"/>
              </w:rPr>
            </w:pPr>
            <w:r w:rsidRPr="00F162E3">
              <w:rPr>
                <w:b/>
                <w:bCs/>
                <w:color w:val="000000"/>
                <w:sz w:val="20"/>
                <w:szCs w:val="20"/>
              </w:rPr>
              <w:t>N/A</w:t>
            </w:r>
          </w:p>
        </w:tc>
        <w:tc>
          <w:tcPr>
            <w:tcW w:w="1441" w:type="dxa"/>
            <w:tcBorders>
              <w:left w:val="double" w:sz="4" w:space="0" w:color="auto"/>
              <w:bottom w:val="double" w:sz="4" w:space="0" w:color="auto"/>
            </w:tcBorders>
            <w:shd w:val="clear" w:color="auto" w:fill="DAEEF3" w:themeFill="accent5" w:themeFillTint="33"/>
            <w:vAlign w:val="bottom"/>
            <w:hideMark/>
          </w:tcPr>
          <w:p w14:paraId="79CB5D2A" w14:textId="77777777" w:rsidR="000B79F7" w:rsidRPr="00F162E3" w:rsidRDefault="000B79F7" w:rsidP="0079442A">
            <w:pPr>
              <w:jc w:val="left"/>
              <w:rPr>
                <w:b/>
                <w:bCs/>
                <w:color w:val="000000"/>
                <w:sz w:val="20"/>
                <w:szCs w:val="20"/>
              </w:rPr>
            </w:pPr>
            <w:r w:rsidRPr="00F162E3">
              <w:rPr>
                <w:b/>
                <w:bCs/>
                <w:color w:val="000000"/>
                <w:sz w:val="20"/>
                <w:szCs w:val="20"/>
              </w:rPr>
              <w:t>6.76</w:t>
            </w:r>
          </w:p>
        </w:tc>
      </w:tr>
    </w:tbl>
    <w:p w14:paraId="7410D633" w14:textId="77777777" w:rsidR="0079442A" w:rsidRPr="0079442A" w:rsidRDefault="0079442A" w:rsidP="00DE4586">
      <w:pPr>
        <w:pStyle w:val="Bodytextreduced"/>
      </w:pPr>
    </w:p>
    <w:p w14:paraId="44F65A43" w14:textId="77777777" w:rsidR="00B81A3B" w:rsidRPr="003C59BD" w:rsidRDefault="00B81A3B" w:rsidP="00974ADF">
      <w:pPr>
        <w:pStyle w:val="Tableheading"/>
      </w:pPr>
      <w:bookmarkStart w:id="15" w:name="_Toc397605296"/>
      <w:r w:rsidRPr="003C59BD">
        <w:t>Table ES-7:  Projects under Development with Coordinating Agencies</w:t>
      </w:r>
      <w:bookmarkEnd w:id="15"/>
    </w:p>
    <w:tbl>
      <w:tblPr>
        <w:tblW w:w="1069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815"/>
        <w:gridCol w:w="1980"/>
        <w:gridCol w:w="3123"/>
        <w:gridCol w:w="1452"/>
        <w:gridCol w:w="2325"/>
      </w:tblGrid>
      <w:tr w:rsidR="005C3184" w:rsidRPr="005C3184" w14:paraId="23E550DE" w14:textId="77777777" w:rsidTr="004967C2">
        <w:trPr>
          <w:cantSplit/>
          <w:trHeight w:val="50"/>
          <w:tblHeader/>
          <w:jc w:val="center"/>
        </w:trPr>
        <w:tc>
          <w:tcPr>
            <w:tcW w:w="1815" w:type="dxa"/>
            <w:tcBorders>
              <w:top w:val="double" w:sz="4" w:space="0" w:color="auto"/>
              <w:bottom w:val="double" w:sz="4" w:space="0" w:color="auto"/>
              <w:right w:val="double" w:sz="4" w:space="0" w:color="auto"/>
            </w:tcBorders>
            <w:shd w:val="clear" w:color="auto" w:fill="DAEEF3" w:themeFill="accent5" w:themeFillTint="33"/>
            <w:vAlign w:val="bottom"/>
            <w:hideMark/>
          </w:tcPr>
          <w:p w14:paraId="39F1A05F" w14:textId="77777777" w:rsidR="005C3184" w:rsidRPr="005C3184" w:rsidRDefault="005C3184" w:rsidP="005C3184">
            <w:pPr>
              <w:jc w:val="center"/>
              <w:rPr>
                <w:b/>
                <w:bCs/>
                <w:color w:val="000000"/>
                <w:sz w:val="20"/>
                <w:szCs w:val="20"/>
              </w:rPr>
            </w:pPr>
            <w:r w:rsidRPr="005C3184">
              <w:rPr>
                <w:b/>
                <w:bCs/>
                <w:color w:val="000000"/>
                <w:sz w:val="20"/>
                <w:szCs w:val="20"/>
              </w:rPr>
              <w:t>Project Name</w:t>
            </w:r>
          </w:p>
        </w:tc>
        <w:tc>
          <w:tcPr>
            <w:tcW w:w="198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05A222CC" w14:textId="77777777" w:rsidR="005C3184" w:rsidRPr="005C3184" w:rsidRDefault="005C3184" w:rsidP="005C3184">
            <w:pPr>
              <w:jc w:val="center"/>
              <w:rPr>
                <w:b/>
                <w:bCs/>
                <w:color w:val="000000"/>
                <w:sz w:val="20"/>
                <w:szCs w:val="20"/>
              </w:rPr>
            </w:pPr>
            <w:r w:rsidRPr="005C3184">
              <w:rPr>
                <w:b/>
                <w:bCs/>
                <w:color w:val="000000"/>
                <w:sz w:val="20"/>
                <w:szCs w:val="20"/>
              </w:rPr>
              <w:t>Sub-Watershed</w:t>
            </w:r>
          </w:p>
        </w:tc>
        <w:tc>
          <w:tcPr>
            <w:tcW w:w="3123"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381DAE1F" w14:textId="77777777" w:rsidR="005C3184" w:rsidRPr="005C3184" w:rsidRDefault="005C3184" w:rsidP="005C3184">
            <w:pPr>
              <w:jc w:val="center"/>
              <w:rPr>
                <w:b/>
                <w:bCs/>
                <w:color w:val="000000"/>
                <w:sz w:val="20"/>
                <w:szCs w:val="20"/>
              </w:rPr>
            </w:pPr>
            <w:r w:rsidRPr="005C3184">
              <w:rPr>
                <w:b/>
                <w:bCs/>
                <w:color w:val="000000"/>
                <w:sz w:val="20"/>
                <w:szCs w:val="20"/>
              </w:rPr>
              <w:t>Status</w:t>
            </w:r>
          </w:p>
        </w:tc>
        <w:tc>
          <w:tcPr>
            <w:tcW w:w="1452"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65ADB613" w14:textId="77777777" w:rsidR="005C3184" w:rsidRPr="005C3184" w:rsidRDefault="005C3184" w:rsidP="005C3184">
            <w:pPr>
              <w:jc w:val="center"/>
              <w:rPr>
                <w:b/>
                <w:bCs/>
                <w:color w:val="000000"/>
                <w:sz w:val="20"/>
                <w:szCs w:val="20"/>
              </w:rPr>
            </w:pPr>
            <w:r w:rsidRPr="005C3184">
              <w:rPr>
                <w:b/>
                <w:bCs/>
                <w:color w:val="000000"/>
                <w:sz w:val="20"/>
                <w:szCs w:val="20"/>
              </w:rPr>
              <w:t>Estimated TP Reduction (MT/yr)</w:t>
            </w:r>
          </w:p>
        </w:tc>
        <w:tc>
          <w:tcPr>
            <w:tcW w:w="2325" w:type="dxa"/>
            <w:tcBorders>
              <w:top w:val="double" w:sz="4" w:space="0" w:color="auto"/>
              <w:left w:val="double" w:sz="4" w:space="0" w:color="auto"/>
              <w:bottom w:val="double" w:sz="4" w:space="0" w:color="auto"/>
            </w:tcBorders>
            <w:shd w:val="clear" w:color="auto" w:fill="DAEEF3" w:themeFill="accent5" w:themeFillTint="33"/>
            <w:vAlign w:val="bottom"/>
            <w:hideMark/>
          </w:tcPr>
          <w:p w14:paraId="542ED66F" w14:textId="77777777" w:rsidR="005C3184" w:rsidRPr="005C3184" w:rsidRDefault="005C3184" w:rsidP="005C3184">
            <w:pPr>
              <w:jc w:val="center"/>
              <w:rPr>
                <w:b/>
                <w:bCs/>
                <w:color w:val="000000"/>
                <w:sz w:val="20"/>
                <w:szCs w:val="20"/>
              </w:rPr>
            </w:pPr>
            <w:r w:rsidRPr="005C3184">
              <w:rPr>
                <w:b/>
                <w:bCs/>
                <w:color w:val="000000"/>
                <w:sz w:val="20"/>
                <w:szCs w:val="20"/>
              </w:rPr>
              <w:t>Schedule</w:t>
            </w:r>
          </w:p>
        </w:tc>
      </w:tr>
      <w:tr w:rsidR="005C3184" w:rsidRPr="005C3184" w14:paraId="38228EE9" w14:textId="77777777" w:rsidTr="004967C2">
        <w:trPr>
          <w:cantSplit/>
          <w:trHeight w:val="726"/>
          <w:jc w:val="center"/>
        </w:trPr>
        <w:tc>
          <w:tcPr>
            <w:tcW w:w="1815" w:type="dxa"/>
            <w:tcBorders>
              <w:top w:val="double" w:sz="4" w:space="0" w:color="auto"/>
              <w:right w:val="double" w:sz="4" w:space="0" w:color="auto"/>
            </w:tcBorders>
            <w:shd w:val="clear" w:color="auto" w:fill="auto"/>
            <w:vAlign w:val="bottom"/>
            <w:hideMark/>
          </w:tcPr>
          <w:p w14:paraId="2F5C27BF" w14:textId="77777777" w:rsidR="005C3184" w:rsidRPr="005C3184" w:rsidRDefault="005C3184" w:rsidP="005C3184">
            <w:pPr>
              <w:jc w:val="left"/>
              <w:rPr>
                <w:sz w:val="20"/>
                <w:szCs w:val="20"/>
              </w:rPr>
            </w:pPr>
            <w:r w:rsidRPr="005C3184">
              <w:rPr>
                <w:sz w:val="20"/>
                <w:szCs w:val="20"/>
              </w:rPr>
              <w:t>Istokpoga Marsh Watershed Improvement District-Phase II</w:t>
            </w:r>
          </w:p>
        </w:tc>
        <w:tc>
          <w:tcPr>
            <w:tcW w:w="1980" w:type="dxa"/>
            <w:tcBorders>
              <w:top w:val="double" w:sz="4" w:space="0" w:color="auto"/>
              <w:left w:val="double" w:sz="4" w:space="0" w:color="auto"/>
              <w:right w:val="double" w:sz="4" w:space="0" w:color="auto"/>
            </w:tcBorders>
            <w:shd w:val="clear" w:color="000000" w:fill="FFFFFF"/>
            <w:vAlign w:val="bottom"/>
            <w:hideMark/>
          </w:tcPr>
          <w:p w14:paraId="7D6D8EB8" w14:textId="77777777" w:rsidR="005C3184" w:rsidRPr="005C3184" w:rsidRDefault="005C3184" w:rsidP="005C3184">
            <w:pPr>
              <w:jc w:val="left"/>
              <w:rPr>
                <w:sz w:val="20"/>
                <w:szCs w:val="20"/>
              </w:rPr>
            </w:pPr>
            <w:r w:rsidRPr="005C3184">
              <w:rPr>
                <w:sz w:val="20"/>
                <w:szCs w:val="20"/>
              </w:rPr>
              <w:t>Indian Prairie</w:t>
            </w:r>
          </w:p>
        </w:tc>
        <w:tc>
          <w:tcPr>
            <w:tcW w:w="3123" w:type="dxa"/>
            <w:tcBorders>
              <w:top w:val="double" w:sz="4" w:space="0" w:color="auto"/>
              <w:left w:val="double" w:sz="4" w:space="0" w:color="auto"/>
              <w:right w:val="double" w:sz="4" w:space="0" w:color="auto"/>
            </w:tcBorders>
            <w:shd w:val="clear" w:color="auto" w:fill="auto"/>
            <w:vAlign w:val="bottom"/>
            <w:hideMark/>
          </w:tcPr>
          <w:p w14:paraId="6F091BDB" w14:textId="77777777" w:rsidR="005C3184" w:rsidRPr="005C3184" w:rsidRDefault="00F52E59" w:rsidP="005C3184">
            <w:pPr>
              <w:jc w:val="left"/>
              <w:rPr>
                <w:sz w:val="20"/>
                <w:szCs w:val="20"/>
              </w:rPr>
            </w:pPr>
            <w:r>
              <w:rPr>
                <w:sz w:val="20"/>
                <w:szCs w:val="20"/>
              </w:rPr>
              <w:t>The Coordinating A</w:t>
            </w:r>
            <w:r w:rsidR="005C3184" w:rsidRPr="005C3184">
              <w:rPr>
                <w:sz w:val="20"/>
                <w:szCs w:val="20"/>
              </w:rPr>
              <w:t>gencies are waiting on design and engineering information from Phase I.</w:t>
            </w:r>
          </w:p>
        </w:tc>
        <w:tc>
          <w:tcPr>
            <w:tcW w:w="1452" w:type="dxa"/>
            <w:tcBorders>
              <w:top w:val="double" w:sz="4" w:space="0" w:color="auto"/>
              <w:left w:val="double" w:sz="4" w:space="0" w:color="auto"/>
              <w:right w:val="double" w:sz="4" w:space="0" w:color="auto"/>
            </w:tcBorders>
            <w:shd w:val="clear" w:color="auto" w:fill="auto"/>
            <w:noWrap/>
            <w:vAlign w:val="bottom"/>
            <w:hideMark/>
          </w:tcPr>
          <w:p w14:paraId="4B7E99DE" w14:textId="77777777" w:rsidR="005C3184" w:rsidRPr="005C3184" w:rsidRDefault="005C3184" w:rsidP="005C3184">
            <w:pPr>
              <w:jc w:val="left"/>
              <w:rPr>
                <w:sz w:val="20"/>
                <w:szCs w:val="20"/>
              </w:rPr>
            </w:pPr>
            <w:r w:rsidRPr="005C3184">
              <w:rPr>
                <w:sz w:val="20"/>
                <w:szCs w:val="20"/>
              </w:rPr>
              <w:t>2</w:t>
            </w:r>
          </w:p>
        </w:tc>
        <w:tc>
          <w:tcPr>
            <w:tcW w:w="2325" w:type="dxa"/>
            <w:tcBorders>
              <w:top w:val="double" w:sz="4" w:space="0" w:color="auto"/>
              <w:left w:val="double" w:sz="4" w:space="0" w:color="auto"/>
            </w:tcBorders>
            <w:shd w:val="clear" w:color="auto" w:fill="auto"/>
            <w:vAlign w:val="bottom"/>
            <w:hideMark/>
          </w:tcPr>
          <w:p w14:paraId="52E1B67C" w14:textId="77777777" w:rsidR="005C3184" w:rsidRPr="005C3184" w:rsidRDefault="007F5CA4" w:rsidP="005C3184">
            <w:pPr>
              <w:jc w:val="left"/>
              <w:rPr>
                <w:color w:val="000000"/>
                <w:sz w:val="20"/>
                <w:szCs w:val="20"/>
              </w:rPr>
            </w:pPr>
            <w:r>
              <w:rPr>
                <w:color w:val="000000"/>
                <w:sz w:val="20"/>
                <w:szCs w:val="20"/>
              </w:rPr>
              <w:t>Work will begin in 2016.</w:t>
            </w:r>
          </w:p>
        </w:tc>
      </w:tr>
      <w:tr w:rsidR="005C3184" w:rsidRPr="005C3184" w14:paraId="4ACA7E95" w14:textId="77777777" w:rsidTr="004967C2">
        <w:trPr>
          <w:cantSplit/>
          <w:trHeight w:val="65"/>
          <w:jc w:val="center"/>
        </w:trPr>
        <w:tc>
          <w:tcPr>
            <w:tcW w:w="1815" w:type="dxa"/>
            <w:tcBorders>
              <w:right w:val="double" w:sz="4" w:space="0" w:color="auto"/>
            </w:tcBorders>
            <w:shd w:val="clear" w:color="auto" w:fill="auto"/>
            <w:vAlign w:val="bottom"/>
            <w:hideMark/>
          </w:tcPr>
          <w:p w14:paraId="20D14EA6" w14:textId="77777777" w:rsidR="005C3184" w:rsidRPr="005C3184" w:rsidRDefault="005C3184" w:rsidP="00582DDB">
            <w:pPr>
              <w:jc w:val="left"/>
              <w:rPr>
                <w:sz w:val="20"/>
                <w:szCs w:val="20"/>
              </w:rPr>
            </w:pPr>
            <w:r w:rsidRPr="005C3184">
              <w:rPr>
                <w:sz w:val="20"/>
                <w:szCs w:val="20"/>
              </w:rPr>
              <w:t xml:space="preserve">Lakeside Ranch STA Phase  II </w:t>
            </w:r>
          </w:p>
        </w:tc>
        <w:tc>
          <w:tcPr>
            <w:tcW w:w="1980" w:type="dxa"/>
            <w:tcBorders>
              <w:left w:val="double" w:sz="4" w:space="0" w:color="auto"/>
              <w:right w:val="double" w:sz="4" w:space="0" w:color="auto"/>
            </w:tcBorders>
            <w:shd w:val="clear" w:color="auto" w:fill="auto"/>
            <w:vAlign w:val="bottom"/>
            <w:hideMark/>
          </w:tcPr>
          <w:p w14:paraId="18C2ED28" w14:textId="77777777" w:rsidR="005C3184" w:rsidRPr="005C3184" w:rsidRDefault="005C3184" w:rsidP="005C3184">
            <w:pPr>
              <w:jc w:val="left"/>
              <w:rPr>
                <w:sz w:val="20"/>
                <w:szCs w:val="20"/>
              </w:rPr>
            </w:pPr>
            <w:r w:rsidRPr="005C3184">
              <w:rPr>
                <w:sz w:val="20"/>
                <w:szCs w:val="20"/>
              </w:rPr>
              <w:t>Taylor Creek/Nubbin Slough</w:t>
            </w:r>
          </w:p>
        </w:tc>
        <w:tc>
          <w:tcPr>
            <w:tcW w:w="3123" w:type="dxa"/>
            <w:tcBorders>
              <w:left w:val="double" w:sz="4" w:space="0" w:color="auto"/>
              <w:right w:val="double" w:sz="4" w:space="0" w:color="auto"/>
            </w:tcBorders>
            <w:shd w:val="clear" w:color="auto" w:fill="auto"/>
            <w:vAlign w:val="bottom"/>
            <w:hideMark/>
          </w:tcPr>
          <w:p w14:paraId="0910C983" w14:textId="77777777" w:rsidR="005C3184" w:rsidRPr="005C3184" w:rsidRDefault="00F52E59" w:rsidP="00F52E59">
            <w:pPr>
              <w:jc w:val="left"/>
              <w:rPr>
                <w:sz w:val="20"/>
                <w:szCs w:val="20"/>
              </w:rPr>
            </w:pPr>
            <w:r>
              <w:rPr>
                <w:sz w:val="20"/>
                <w:szCs w:val="20"/>
              </w:rPr>
              <w:t>Permit, funding, and construction are needed.  It is expected that the project could be fully operational within 6.5</w:t>
            </w:r>
            <w:r>
              <w:rPr>
                <w:sz w:val="20"/>
                <w:szCs w:val="20"/>
              </w:rPr>
              <w:sym w:font="Symbol" w:char="F02D"/>
            </w:r>
            <w:r>
              <w:rPr>
                <w:sz w:val="20"/>
                <w:szCs w:val="20"/>
              </w:rPr>
              <w:t>9 years if funding were available.</w:t>
            </w:r>
          </w:p>
        </w:tc>
        <w:tc>
          <w:tcPr>
            <w:tcW w:w="1452" w:type="dxa"/>
            <w:tcBorders>
              <w:left w:val="double" w:sz="4" w:space="0" w:color="auto"/>
              <w:right w:val="double" w:sz="4" w:space="0" w:color="auto"/>
            </w:tcBorders>
            <w:shd w:val="clear" w:color="auto" w:fill="auto"/>
            <w:noWrap/>
            <w:vAlign w:val="bottom"/>
            <w:hideMark/>
          </w:tcPr>
          <w:p w14:paraId="640F5FFC" w14:textId="77777777" w:rsidR="005C3184" w:rsidRPr="005C3184" w:rsidRDefault="005C3184" w:rsidP="005C3184">
            <w:pPr>
              <w:jc w:val="left"/>
              <w:rPr>
                <w:sz w:val="20"/>
                <w:szCs w:val="20"/>
              </w:rPr>
            </w:pPr>
            <w:r w:rsidRPr="005C3184">
              <w:rPr>
                <w:sz w:val="20"/>
                <w:szCs w:val="20"/>
              </w:rPr>
              <w:t>7.6</w:t>
            </w:r>
          </w:p>
        </w:tc>
        <w:tc>
          <w:tcPr>
            <w:tcW w:w="2325" w:type="dxa"/>
            <w:tcBorders>
              <w:left w:val="double" w:sz="4" w:space="0" w:color="auto"/>
            </w:tcBorders>
            <w:shd w:val="clear" w:color="auto" w:fill="auto"/>
            <w:vAlign w:val="bottom"/>
            <w:hideMark/>
          </w:tcPr>
          <w:p w14:paraId="3CE225A2" w14:textId="77777777" w:rsidR="005C3184" w:rsidRPr="005C3184" w:rsidRDefault="005C3184" w:rsidP="005C3184">
            <w:pPr>
              <w:jc w:val="left"/>
              <w:rPr>
                <w:color w:val="000000"/>
                <w:sz w:val="20"/>
                <w:szCs w:val="20"/>
              </w:rPr>
            </w:pPr>
            <w:r w:rsidRPr="005C3184">
              <w:rPr>
                <w:color w:val="000000"/>
                <w:sz w:val="20"/>
                <w:szCs w:val="20"/>
              </w:rPr>
              <w:t>Project is es</w:t>
            </w:r>
            <w:r w:rsidR="0022451A">
              <w:rPr>
                <w:color w:val="000000"/>
                <w:sz w:val="20"/>
                <w:szCs w:val="20"/>
              </w:rPr>
              <w:t>timated to be completed by 2023.</w:t>
            </w:r>
          </w:p>
        </w:tc>
      </w:tr>
      <w:tr w:rsidR="005C3184" w:rsidRPr="005C3184" w14:paraId="218B1509" w14:textId="77777777" w:rsidTr="004967C2">
        <w:trPr>
          <w:cantSplit/>
          <w:trHeight w:val="591"/>
          <w:jc w:val="center"/>
        </w:trPr>
        <w:tc>
          <w:tcPr>
            <w:tcW w:w="1815" w:type="dxa"/>
            <w:tcBorders>
              <w:right w:val="double" w:sz="4" w:space="0" w:color="auto"/>
            </w:tcBorders>
            <w:shd w:val="clear" w:color="auto" w:fill="auto"/>
            <w:vAlign w:val="bottom"/>
            <w:hideMark/>
          </w:tcPr>
          <w:p w14:paraId="556705F3" w14:textId="77777777" w:rsidR="005C3184" w:rsidRPr="005C3184" w:rsidRDefault="0022451A" w:rsidP="005C3184">
            <w:pPr>
              <w:jc w:val="left"/>
              <w:rPr>
                <w:sz w:val="20"/>
                <w:szCs w:val="20"/>
              </w:rPr>
            </w:pPr>
            <w:r>
              <w:rPr>
                <w:sz w:val="20"/>
                <w:szCs w:val="20"/>
              </w:rPr>
              <w:t>MacArthur Agro-Ecology Research Center “Buck Island” Ranch/Rafter T Realty, Inc.</w:t>
            </w:r>
          </w:p>
        </w:tc>
        <w:tc>
          <w:tcPr>
            <w:tcW w:w="1980" w:type="dxa"/>
            <w:tcBorders>
              <w:left w:val="double" w:sz="4" w:space="0" w:color="auto"/>
              <w:right w:val="double" w:sz="4" w:space="0" w:color="auto"/>
            </w:tcBorders>
            <w:shd w:val="clear" w:color="auto" w:fill="auto"/>
            <w:vAlign w:val="bottom"/>
            <w:hideMark/>
          </w:tcPr>
          <w:p w14:paraId="6C5C23BA" w14:textId="77777777" w:rsidR="005C3184" w:rsidRPr="005C3184" w:rsidRDefault="0022451A" w:rsidP="005C3184">
            <w:pPr>
              <w:jc w:val="left"/>
              <w:rPr>
                <w:sz w:val="20"/>
                <w:szCs w:val="20"/>
              </w:rPr>
            </w:pPr>
            <w:r>
              <w:rPr>
                <w:sz w:val="20"/>
                <w:szCs w:val="20"/>
              </w:rPr>
              <w:t>Lake Istokpoga</w:t>
            </w:r>
          </w:p>
        </w:tc>
        <w:tc>
          <w:tcPr>
            <w:tcW w:w="3123" w:type="dxa"/>
            <w:tcBorders>
              <w:left w:val="double" w:sz="4" w:space="0" w:color="auto"/>
              <w:right w:val="double" w:sz="4" w:space="0" w:color="auto"/>
            </w:tcBorders>
            <w:shd w:val="clear" w:color="auto" w:fill="auto"/>
            <w:vAlign w:val="bottom"/>
            <w:hideMark/>
          </w:tcPr>
          <w:p w14:paraId="25D3785B" w14:textId="77777777" w:rsidR="005C3184" w:rsidRPr="005C3184" w:rsidRDefault="005C3184" w:rsidP="005C3184">
            <w:pPr>
              <w:jc w:val="left"/>
              <w:rPr>
                <w:sz w:val="20"/>
                <w:szCs w:val="20"/>
              </w:rPr>
            </w:pPr>
            <w:r w:rsidRPr="005C3184">
              <w:rPr>
                <w:sz w:val="20"/>
                <w:szCs w:val="20"/>
              </w:rPr>
              <w:t>Program imp</w:t>
            </w:r>
            <w:r w:rsidR="0022451A">
              <w:rPr>
                <w:sz w:val="20"/>
                <w:szCs w:val="20"/>
              </w:rPr>
              <w:t>lementation. SFWMD received $10 million</w:t>
            </w:r>
            <w:r w:rsidRPr="005C3184">
              <w:rPr>
                <w:sz w:val="20"/>
                <w:szCs w:val="20"/>
              </w:rPr>
              <w:t xml:space="preserve"> to continue program in 2015.</w:t>
            </w:r>
            <w:r w:rsidR="0022451A">
              <w:rPr>
                <w:sz w:val="20"/>
                <w:szCs w:val="20"/>
              </w:rPr>
              <w:t xml:space="preserve">  These two projects are currently </w:t>
            </w:r>
            <w:r w:rsidR="007D444A">
              <w:rPr>
                <w:sz w:val="20"/>
                <w:szCs w:val="20"/>
              </w:rPr>
              <w:t>in contract negotiations</w:t>
            </w:r>
            <w:r w:rsidR="0022451A">
              <w:rPr>
                <w:sz w:val="20"/>
                <w:szCs w:val="20"/>
              </w:rPr>
              <w:t>.</w:t>
            </w:r>
          </w:p>
        </w:tc>
        <w:tc>
          <w:tcPr>
            <w:tcW w:w="1452" w:type="dxa"/>
            <w:tcBorders>
              <w:left w:val="double" w:sz="4" w:space="0" w:color="auto"/>
              <w:right w:val="double" w:sz="4" w:space="0" w:color="auto"/>
            </w:tcBorders>
            <w:shd w:val="clear" w:color="auto" w:fill="auto"/>
            <w:vAlign w:val="bottom"/>
            <w:hideMark/>
          </w:tcPr>
          <w:p w14:paraId="3CBCF02F" w14:textId="77777777" w:rsidR="005C3184" w:rsidRPr="005C3184" w:rsidRDefault="0022451A" w:rsidP="005C3184">
            <w:pPr>
              <w:jc w:val="left"/>
              <w:rPr>
                <w:sz w:val="20"/>
                <w:szCs w:val="20"/>
              </w:rPr>
            </w:pPr>
            <w:r>
              <w:rPr>
                <w:sz w:val="20"/>
                <w:szCs w:val="20"/>
              </w:rPr>
              <w:t>0.131</w:t>
            </w:r>
          </w:p>
        </w:tc>
        <w:tc>
          <w:tcPr>
            <w:tcW w:w="2325" w:type="dxa"/>
            <w:tcBorders>
              <w:left w:val="double" w:sz="4" w:space="0" w:color="auto"/>
            </w:tcBorders>
            <w:shd w:val="clear" w:color="auto" w:fill="auto"/>
            <w:vAlign w:val="bottom"/>
            <w:hideMark/>
          </w:tcPr>
          <w:p w14:paraId="37570C99" w14:textId="77777777" w:rsidR="005C3184" w:rsidRPr="005C3184" w:rsidRDefault="007D444A" w:rsidP="0022451A">
            <w:pPr>
              <w:jc w:val="left"/>
              <w:rPr>
                <w:color w:val="000000"/>
                <w:sz w:val="20"/>
                <w:szCs w:val="20"/>
              </w:rPr>
            </w:pPr>
            <w:r>
              <w:rPr>
                <w:color w:val="000000"/>
                <w:sz w:val="20"/>
                <w:szCs w:val="20"/>
              </w:rPr>
              <w:t>Work</w:t>
            </w:r>
            <w:r w:rsidR="0022451A">
              <w:rPr>
                <w:color w:val="000000"/>
                <w:sz w:val="20"/>
                <w:szCs w:val="20"/>
              </w:rPr>
              <w:t xml:space="preserve"> will commence once contracts are in place.</w:t>
            </w:r>
          </w:p>
        </w:tc>
      </w:tr>
      <w:tr w:rsidR="005C3184" w:rsidRPr="005C3184" w14:paraId="2A097057" w14:textId="77777777" w:rsidTr="004967C2">
        <w:trPr>
          <w:cantSplit/>
          <w:trHeight w:val="726"/>
          <w:jc w:val="center"/>
        </w:trPr>
        <w:tc>
          <w:tcPr>
            <w:tcW w:w="1815" w:type="dxa"/>
            <w:tcBorders>
              <w:right w:val="double" w:sz="4" w:space="0" w:color="auto"/>
            </w:tcBorders>
            <w:shd w:val="clear" w:color="auto" w:fill="auto"/>
            <w:vAlign w:val="bottom"/>
            <w:hideMark/>
          </w:tcPr>
          <w:p w14:paraId="6FB2D0BC" w14:textId="77777777" w:rsidR="005C3184" w:rsidRPr="005C3184" w:rsidRDefault="005C3184" w:rsidP="005C3184">
            <w:pPr>
              <w:jc w:val="left"/>
              <w:rPr>
                <w:sz w:val="20"/>
                <w:szCs w:val="20"/>
              </w:rPr>
            </w:pPr>
            <w:r w:rsidRPr="005C3184">
              <w:rPr>
                <w:sz w:val="20"/>
                <w:szCs w:val="20"/>
              </w:rPr>
              <w:lastRenderedPageBreak/>
              <w:t xml:space="preserve">Brighton Valley - Lykes </w:t>
            </w:r>
          </w:p>
        </w:tc>
        <w:tc>
          <w:tcPr>
            <w:tcW w:w="1980" w:type="dxa"/>
            <w:tcBorders>
              <w:left w:val="double" w:sz="4" w:space="0" w:color="auto"/>
              <w:right w:val="double" w:sz="4" w:space="0" w:color="auto"/>
            </w:tcBorders>
            <w:shd w:val="clear" w:color="auto" w:fill="auto"/>
            <w:vAlign w:val="bottom"/>
            <w:hideMark/>
          </w:tcPr>
          <w:p w14:paraId="39FEADAA" w14:textId="77777777" w:rsidR="005C3184" w:rsidRPr="005C3184" w:rsidRDefault="005C3184" w:rsidP="005C3184">
            <w:pPr>
              <w:jc w:val="left"/>
              <w:rPr>
                <w:sz w:val="20"/>
                <w:szCs w:val="20"/>
              </w:rPr>
            </w:pPr>
            <w:r w:rsidRPr="005C3184">
              <w:rPr>
                <w:sz w:val="20"/>
                <w:szCs w:val="20"/>
              </w:rPr>
              <w:t>Indian Prairie</w:t>
            </w:r>
          </w:p>
        </w:tc>
        <w:tc>
          <w:tcPr>
            <w:tcW w:w="3123" w:type="dxa"/>
            <w:tcBorders>
              <w:left w:val="double" w:sz="4" w:space="0" w:color="auto"/>
              <w:right w:val="double" w:sz="4" w:space="0" w:color="auto"/>
            </w:tcBorders>
            <w:shd w:val="clear" w:color="auto" w:fill="auto"/>
            <w:vAlign w:val="bottom"/>
            <w:hideMark/>
          </w:tcPr>
          <w:p w14:paraId="7A5925DA" w14:textId="77777777" w:rsidR="005C3184" w:rsidRPr="005C3184" w:rsidRDefault="005C3184" w:rsidP="005C3184">
            <w:pPr>
              <w:jc w:val="left"/>
              <w:rPr>
                <w:sz w:val="20"/>
                <w:szCs w:val="20"/>
              </w:rPr>
            </w:pPr>
            <w:r w:rsidRPr="005C3184">
              <w:rPr>
                <w:sz w:val="20"/>
                <w:szCs w:val="20"/>
              </w:rPr>
              <w:t>Land available.  Expected design, engineering, and SFWMD permitting complete by 2015 if funded to move forward. Note: the</w:t>
            </w:r>
            <w:r w:rsidR="00E86AB1">
              <w:rPr>
                <w:sz w:val="20"/>
                <w:szCs w:val="20"/>
              </w:rPr>
              <w:t xml:space="preserve"> reduction</w:t>
            </w:r>
            <w:r w:rsidRPr="005C3184">
              <w:rPr>
                <w:sz w:val="20"/>
                <w:szCs w:val="20"/>
              </w:rPr>
              <w:t xml:space="preserve"> values provided by proposer. Needs further development. </w:t>
            </w:r>
          </w:p>
        </w:tc>
        <w:tc>
          <w:tcPr>
            <w:tcW w:w="1452" w:type="dxa"/>
            <w:tcBorders>
              <w:left w:val="double" w:sz="4" w:space="0" w:color="auto"/>
              <w:right w:val="double" w:sz="4" w:space="0" w:color="auto"/>
            </w:tcBorders>
            <w:shd w:val="clear" w:color="auto" w:fill="auto"/>
            <w:noWrap/>
            <w:vAlign w:val="bottom"/>
            <w:hideMark/>
          </w:tcPr>
          <w:p w14:paraId="490E06E5" w14:textId="77777777" w:rsidR="005C3184" w:rsidRPr="005C3184" w:rsidRDefault="005C3184" w:rsidP="005C3184">
            <w:pPr>
              <w:jc w:val="left"/>
              <w:rPr>
                <w:sz w:val="20"/>
                <w:szCs w:val="20"/>
              </w:rPr>
            </w:pPr>
            <w:r w:rsidRPr="005C3184">
              <w:rPr>
                <w:sz w:val="20"/>
                <w:szCs w:val="20"/>
              </w:rPr>
              <w:t>7.7</w:t>
            </w:r>
          </w:p>
        </w:tc>
        <w:tc>
          <w:tcPr>
            <w:tcW w:w="2325" w:type="dxa"/>
            <w:tcBorders>
              <w:left w:val="double" w:sz="4" w:space="0" w:color="auto"/>
            </w:tcBorders>
            <w:shd w:val="clear" w:color="auto" w:fill="auto"/>
            <w:vAlign w:val="bottom"/>
            <w:hideMark/>
          </w:tcPr>
          <w:p w14:paraId="3A2B4BD8" w14:textId="77777777" w:rsidR="005C3184" w:rsidRPr="005C3184" w:rsidRDefault="005C3184" w:rsidP="005C3184">
            <w:pPr>
              <w:jc w:val="left"/>
              <w:rPr>
                <w:color w:val="000000"/>
                <w:sz w:val="20"/>
                <w:szCs w:val="20"/>
              </w:rPr>
            </w:pPr>
            <w:r w:rsidRPr="005C3184">
              <w:rPr>
                <w:color w:val="000000"/>
                <w:sz w:val="20"/>
                <w:szCs w:val="20"/>
              </w:rPr>
              <w:t>Start construction 2016.</w:t>
            </w:r>
            <w:r w:rsidRPr="005C3184">
              <w:rPr>
                <w:color w:val="000000"/>
                <w:sz w:val="20"/>
                <w:szCs w:val="20"/>
              </w:rPr>
              <w:br/>
              <w:t>Construction complete 2017.</w:t>
            </w:r>
          </w:p>
        </w:tc>
      </w:tr>
      <w:tr w:rsidR="005C3184" w:rsidRPr="005C3184" w14:paraId="31311099" w14:textId="77777777" w:rsidTr="004967C2">
        <w:trPr>
          <w:cantSplit/>
          <w:trHeight w:val="142"/>
          <w:jc w:val="center"/>
        </w:trPr>
        <w:tc>
          <w:tcPr>
            <w:tcW w:w="1815" w:type="dxa"/>
            <w:tcBorders>
              <w:right w:val="double" w:sz="4" w:space="0" w:color="auto"/>
            </w:tcBorders>
            <w:shd w:val="clear" w:color="auto" w:fill="auto"/>
            <w:vAlign w:val="bottom"/>
            <w:hideMark/>
          </w:tcPr>
          <w:p w14:paraId="47278F66" w14:textId="77777777" w:rsidR="005C3184" w:rsidRPr="005C3184" w:rsidRDefault="005C3184" w:rsidP="005C3184">
            <w:pPr>
              <w:jc w:val="left"/>
              <w:rPr>
                <w:sz w:val="20"/>
                <w:szCs w:val="20"/>
              </w:rPr>
            </w:pPr>
            <w:r w:rsidRPr="005C3184">
              <w:rPr>
                <w:sz w:val="20"/>
                <w:szCs w:val="20"/>
              </w:rPr>
              <w:t>Rolling Meadows Wetland Restoration - Phase II</w:t>
            </w:r>
          </w:p>
        </w:tc>
        <w:tc>
          <w:tcPr>
            <w:tcW w:w="1980" w:type="dxa"/>
            <w:tcBorders>
              <w:left w:val="double" w:sz="4" w:space="0" w:color="auto"/>
              <w:right w:val="double" w:sz="4" w:space="0" w:color="auto"/>
            </w:tcBorders>
            <w:shd w:val="clear" w:color="auto" w:fill="auto"/>
            <w:vAlign w:val="bottom"/>
            <w:hideMark/>
          </w:tcPr>
          <w:p w14:paraId="53B51512" w14:textId="77777777" w:rsidR="005C3184" w:rsidRPr="005C3184" w:rsidRDefault="005C3184" w:rsidP="005C3184">
            <w:pPr>
              <w:jc w:val="left"/>
              <w:rPr>
                <w:sz w:val="20"/>
                <w:szCs w:val="20"/>
              </w:rPr>
            </w:pPr>
            <w:r w:rsidRPr="005C3184">
              <w:rPr>
                <w:sz w:val="20"/>
                <w:szCs w:val="20"/>
              </w:rPr>
              <w:t>Upper Kissimmee</w:t>
            </w:r>
          </w:p>
        </w:tc>
        <w:tc>
          <w:tcPr>
            <w:tcW w:w="3123" w:type="dxa"/>
            <w:tcBorders>
              <w:left w:val="double" w:sz="4" w:space="0" w:color="auto"/>
              <w:right w:val="double" w:sz="4" w:space="0" w:color="auto"/>
            </w:tcBorders>
            <w:shd w:val="clear" w:color="auto" w:fill="auto"/>
            <w:vAlign w:val="bottom"/>
            <w:hideMark/>
          </w:tcPr>
          <w:p w14:paraId="64F62549" w14:textId="77777777" w:rsidR="005C3184" w:rsidRPr="005C3184" w:rsidRDefault="005C3184" w:rsidP="005C3184">
            <w:pPr>
              <w:jc w:val="left"/>
              <w:rPr>
                <w:sz w:val="20"/>
                <w:szCs w:val="20"/>
              </w:rPr>
            </w:pPr>
            <w:r w:rsidRPr="005C3184">
              <w:rPr>
                <w:sz w:val="20"/>
                <w:szCs w:val="20"/>
              </w:rPr>
              <w:t>Land acquired and planning started.</w:t>
            </w:r>
          </w:p>
        </w:tc>
        <w:tc>
          <w:tcPr>
            <w:tcW w:w="1452" w:type="dxa"/>
            <w:tcBorders>
              <w:left w:val="double" w:sz="4" w:space="0" w:color="auto"/>
              <w:right w:val="double" w:sz="4" w:space="0" w:color="auto"/>
            </w:tcBorders>
            <w:shd w:val="clear" w:color="auto" w:fill="auto"/>
            <w:vAlign w:val="bottom"/>
            <w:hideMark/>
          </w:tcPr>
          <w:p w14:paraId="520141E0" w14:textId="77777777" w:rsidR="005C3184" w:rsidRPr="005C3184" w:rsidRDefault="00A752F3" w:rsidP="005C3184">
            <w:pPr>
              <w:jc w:val="left"/>
              <w:rPr>
                <w:sz w:val="20"/>
                <w:szCs w:val="20"/>
              </w:rPr>
            </w:pPr>
            <w:r>
              <w:rPr>
                <w:sz w:val="20"/>
                <w:szCs w:val="20"/>
              </w:rPr>
              <w:t>0.009</w:t>
            </w:r>
          </w:p>
        </w:tc>
        <w:tc>
          <w:tcPr>
            <w:tcW w:w="2325" w:type="dxa"/>
            <w:tcBorders>
              <w:left w:val="double" w:sz="4" w:space="0" w:color="auto"/>
            </w:tcBorders>
            <w:shd w:val="clear" w:color="auto" w:fill="auto"/>
            <w:vAlign w:val="bottom"/>
            <w:hideMark/>
          </w:tcPr>
          <w:p w14:paraId="15491ED8" w14:textId="48DF44AF" w:rsidR="005C3184" w:rsidRPr="005C3184" w:rsidRDefault="00613ECE" w:rsidP="0022451A">
            <w:pPr>
              <w:jc w:val="left"/>
              <w:rPr>
                <w:color w:val="000000"/>
                <w:sz w:val="20"/>
                <w:szCs w:val="20"/>
              </w:rPr>
            </w:pPr>
            <w:r>
              <w:rPr>
                <w:color w:val="000000"/>
                <w:sz w:val="20"/>
                <w:szCs w:val="20"/>
              </w:rPr>
              <w:t>Work will be completed 6.5</w:t>
            </w:r>
            <w:r>
              <w:rPr>
                <w:color w:val="000000"/>
                <w:sz w:val="20"/>
                <w:szCs w:val="20"/>
              </w:rPr>
              <w:sym w:font="Symbol" w:char="F02D"/>
            </w:r>
            <w:r>
              <w:rPr>
                <w:color w:val="000000"/>
                <w:sz w:val="20"/>
                <w:szCs w:val="20"/>
              </w:rPr>
              <w:t>9 years after commencement of planning activities.</w:t>
            </w:r>
          </w:p>
        </w:tc>
      </w:tr>
      <w:tr w:rsidR="005C3184" w:rsidRPr="005C3184" w14:paraId="1974D1B3" w14:textId="77777777" w:rsidTr="004967C2">
        <w:trPr>
          <w:cantSplit/>
          <w:trHeight w:val="2346"/>
          <w:jc w:val="center"/>
        </w:trPr>
        <w:tc>
          <w:tcPr>
            <w:tcW w:w="1815" w:type="dxa"/>
            <w:tcBorders>
              <w:right w:val="double" w:sz="4" w:space="0" w:color="auto"/>
            </w:tcBorders>
            <w:shd w:val="clear" w:color="000000" w:fill="FFFFFF"/>
            <w:vAlign w:val="bottom"/>
            <w:hideMark/>
          </w:tcPr>
          <w:p w14:paraId="4256860A" w14:textId="77777777" w:rsidR="005C3184" w:rsidRPr="005C3184" w:rsidRDefault="005C3184" w:rsidP="005C3184">
            <w:pPr>
              <w:jc w:val="left"/>
              <w:rPr>
                <w:sz w:val="20"/>
                <w:szCs w:val="20"/>
              </w:rPr>
            </w:pPr>
            <w:r w:rsidRPr="005C3184">
              <w:rPr>
                <w:sz w:val="20"/>
                <w:szCs w:val="20"/>
              </w:rPr>
              <w:t>Inactive Dairies- Lagoon Remediation</w:t>
            </w:r>
          </w:p>
        </w:tc>
        <w:tc>
          <w:tcPr>
            <w:tcW w:w="1980" w:type="dxa"/>
            <w:tcBorders>
              <w:left w:val="double" w:sz="4" w:space="0" w:color="auto"/>
              <w:right w:val="double" w:sz="4" w:space="0" w:color="auto"/>
            </w:tcBorders>
            <w:shd w:val="clear" w:color="auto" w:fill="auto"/>
            <w:vAlign w:val="bottom"/>
            <w:hideMark/>
          </w:tcPr>
          <w:p w14:paraId="0C60F9EA" w14:textId="77777777" w:rsidR="005C3184" w:rsidRPr="005C3184" w:rsidRDefault="005C3184" w:rsidP="005C3184">
            <w:pPr>
              <w:jc w:val="left"/>
              <w:rPr>
                <w:sz w:val="20"/>
                <w:szCs w:val="20"/>
              </w:rPr>
            </w:pPr>
            <w:r w:rsidRPr="005C3184">
              <w:rPr>
                <w:sz w:val="20"/>
                <w:szCs w:val="20"/>
              </w:rPr>
              <w:t>Taylor Creek/Nubbin Slough and Indian Prairie</w:t>
            </w:r>
          </w:p>
        </w:tc>
        <w:tc>
          <w:tcPr>
            <w:tcW w:w="3123" w:type="dxa"/>
            <w:tcBorders>
              <w:left w:val="double" w:sz="4" w:space="0" w:color="auto"/>
              <w:right w:val="double" w:sz="4" w:space="0" w:color="auto"/>
            </w:tcBorders>
            <w:shd w:val="clear" w:color="000000" w:fill="FFFFFF"/>
            <w:vAlign w:val="bottom"/>
            <w:hideMark/>
          </w:tcPr>
          <w:p w14:paraId="7F603609" w14:textId="77777777" w:rsidR="005C3184" w:rsidRPr="005C3184" w:rsidRDefault="005C3184" w:rsidP="007D444A">
            <w:pPr>
              <w:jc w:val="left"/>
              <w:rPr>
                <w:sz w:val="20"/>
                <w:szCs w:val="20"/>
              </w:rPr>
            </w:pPr>
            <w:r w:rsidRPr="005C3184">
              <w:rPr>
                <w:sz w:val="20"/>
                <w:szCs w:val="20"/>
              </w:rPr>
              <w:t>Develop program to remediate wastewater lagoons on inactive dairies.</w:t>
            </w:r>
            <w:r w:rsidR="00E86AB1">
              <w:rPr>
                <w:sz w:val="20"/>
                <w:szCs w:val="20"/>
              </w:rPr>
              <w:t xml:space="preserve"> </w:t>
            </w:r>
            <w:r w:rsidRPr="005C3184">
              <w:rPr>
                <w:sz w:val="20"/>
                <w:szCs w:val="20"/>
              </w:rPr>
              <w:t xml:space="preserve"> This is identified as a potentially significant legacy load and FDACS staff are working on identifying potential participants. </w:t>
            </w:r>
            <w:r w:rsidR="00E86AB1">
              <w:rPr>
                <w:sz w:val="20"/>
                <w:szCs w:val="20"/>
              </w:rPr>
              <w:t xml:space="preserve"> </w:t>
            </w:r>
            <w:r w:rsidRPr="005C3184">
              <w:rPr>
                <w:sz w:val="20"/>
                <w:szCs w:val="20"/>
              </w:rPr>
              <w:t xml:space="preserve">Prioritization expected in early summer. </w:t>
            </w:r>
          </w:p>
        </w:tc>
        <w:tc>
          <w:tcPr>
            <w:tcW w:w="1452" w:type="dxa"/>
            <w:tcBorders>
              <w:left w:val="double" w:sz="4" w:space="0" w:color="auto"/>
              <w:right w:val="double" w:sz="4" w:space="0" w:color="auto"/>
            </w:tcBorders>
            <w:shd w:val="clear" w:color="auto" w:fill="auto"/>
            <w:noWrap/>
            <w:vAlign w:val="bottom"/>
            <w:hideMark/>
          </w:tcPr>
          <w:p w14:paraId="2905E1AB" w14:textId="77777777" w:rsidR="005C3184" w:rsidRPr="005C3184" w:rsidRDefault="005C3184" w:rsidP="005C3184">
            <w:pPr>
              <w:jc w:val="left"/>
              <w:rPr>
                <w:sz w:val="20"/>
                <w:szCs w:val="20"/>
              </w:rPr>
            </w:pPr>
            <w:r w:rsidRPr="005C3184">
              <w:rPr>
                <w:sz w:val="20"/>
                <w:szCs w:val="20"/>
              </w:rPr>
              <w:t>TBD</w:t>
            </w:r>
          </w:p>
        </w:tc>
        <w:tc>
          <w:tcPr>
            <w:tcW w:w="2325" w:type="dxa"/>
            <w:tcBorders>
              <w:left w:val="double" w:sz="4" w:space="0" w:color="auto"/>
            </w:tcBorders>
            <w:shd w:val="clear" w:color="000000" w:fill="FFFFFF"/>
            <w:vAlign w:val="bottom"/>
            <w:hideMark/>
          </w:tcPr>
          <w:p w14:paraId="61AF3443" w14:textId="77777777" w:rsidR="005C3184" w:rsidRPr="005C3184" w:rsidRDefault="005C3184" w:rsidP="005C3184">
            <w:pPr>
              <w:jc w:val="left"/>
              <w:rPr>
                <w:sz w:val="20"/>
                <w:szCs w:val="20"/>
              </w:rPr>
            </w:pPr>
            <w:r w:rsidRPr="005C3184">
              <w:rPr>
                <w:sz w:val="20"/>
                <w:szCs w:val="20"/>
              </w:rPr>
              <w:t>1.  Identify areas for remediation activities/talk to landowners.  (Winter 2014-Summer 2015)</w:t>
            </w:r>
            <w:r w:rsidRPr="005C3184">
              <w:rPr>
                <w:sz w:val="20"/>
                <w:szCs w:val="20"/>
              </w:rPr>
              <w:br/>
              <w:t>2.  Procure contractors/conduct work.  (Winter 2015-Spring 2016)</w:t>
            </w:r>
            <w:r w:rsidRPr="005C3184">
              <w:rPr>
                <w:sz w:val="20"/>
                <w:szCs w:val="20"/>
              </w:rPr>
              <w:br/>
              <w:t>3.  Analyze data.  (Yearly)</w:t>
            </w:r>
          </w:p>
        </w:tc>
      </w:tr>
      <w:tr w:rsidR="005C3184" w:rsidRPr="005C3184" w14:paraId="2F5DE49E" w14:textId="77777777" w:rsidTr="004967C2">
        <w:trPr>
          <w:cantSplit/>
          <w:trHeight w:val="65"/>
          <w:jc w:val="center"/>
        </w:trPr>
        <w:tc>
          <w:tcPr>
            <w:tcW w:w="1815" w:type="dxa"/>
            <w:tcBorders>
              <w:right w:val="double" w:sz="4" w:space="0" w:color="auto"/>
            </w:tcBorders>
            <w:shd w:val="clear" w:color="000000" w:fill="FFFFFF"/>
            <w:vAlign w:val="bottom"/>
            <w:hideMark/>
          </w:tcPr>
          <w:p w14:paraId="319D6DF6" w14:textId="77777777" w:rsidR="00791FB9" w:rsidRDefault="005C3184" w:rsidP="005C3184">
            <w:pPr>
              <w:jc w:val="left"/>
              <w:rPr>
                <w:sz w:val="20"/>
                <w:szCs w:val="20"/>
              </w:rPr>
            </w:pPr>
            <w:r w:rsidRPr="005C3184">
              <w:rPr>
                <w:sz w:val="20"/>
                <w:szCs w:val="20"/>
              </w:rPr>
              <w:t>PL-566 Funded/</w:t>
            </w:r>
          </w:p>
          <w:p w14:paraId="7F90371A" w14:textId="77777777" w:rsidR="005C3184" w:rsidRPr="005C3184" w:rsidRDefault="005C3184" w:rsidP="005C3184">
            <w:pPr>
              <w:jc w:val="left"/>
              <w:rPr>
                <w:sz w:val="20"/>
                <w:szCs w:val="20"/>
              </w:rPr>
            </w:pPr>
            <w:r w:rsidRPr="005C3184">
              <w:rPr>
                <w:sz w:val="20"/>
                <w:szCs w:val="20"/>
              </w:rPr>
              <w:t>Fisheating Creek Structure</w:t>
            </w:r>
          </w:p>
        </w:tc>
        <w:tc>
          <w:tcPr>
            <w:tcW w:w="1980" w:type="dxa"/>
            <w:tcBorders>
              <w:left w:val="double" w:sz="4" w:space="0" w:color="auto"/>
              <w:right w:val="double" w:sz="4" w:space="0" w:color="auto"/>
            </w:tcBorders>
            <w:shd w:val="clear" w:color="auto" w:fill="auto"/>
            <w:vAlign w:val="bottom"/>
            <w:hideMark/>
          </w:tcPr>
          <w:p w14:paraId="5A9EDE40" w14:textId="77777777" w:rsidR="005C3184" w:rsidRPr="005C3184" w:rsidRDefault="005C3184" w:rsidP="00791FB9">
            <w:pPr>
              <w:jc w:val="left"/>
              <w:rPr>
                <w:sz w:val="20"/>
                <w:szCs w:val="20"/>
              </w:rPr>
            </w:pPr>
            <w:r w:rsidRPr="005C3184">
              <w:rPr>
                <w:sz w:val="20"/>
                <w:szCs w:val="20"/>
              </w:rPr>
              <w:t xml:space="preserve">Indian Prairie </w:t>
            </w:r>
          </w:p>
        </w:tc>
        <w:tc>
          <w:tcPr>
            <w:tcW w:w="3123" w:type="dxa"/>
            <w:tcBorders>
              <w:left w:val="double" w:sz="4" w:space="0" w:color="auto"/>
              <w:right w:val="double" w:sz="4" w:space="0" w:color="auto"/>
            </w:tcBorders>
            <w:shd w:val="clear" w:color="000000" w:fill="FFFFFF"/>
            <w:vAlign w:val="bottom"/>
            <w:hideMark/>
          </w:tcPr>
          <w:p w14:paraId="1BC11631" w14:textId="77777777" w:rsidR="005C3184" w:rsidRPr="005C3184" w:rsidRDefault="007C0E23" w:rsidP="00791FB9">
            <w:pPr>
              <w:jc w:val="left"/>
              <w:rPr>
                <w:sz w:val="20"/>
                <w:szCs w:val="20"/>
              </w:rPr>
            </w:pPr>
            <w:r>
              <w:rPr>
                <w:sz w:val="20"/>
                <w:szCs w:val="20"/>
              </w:rPr>
              <w:t>Natural Resources Conservation Services (</w:t>
            </w:r>
            <w:r w:rsidR="005C3184" w:rsidRPr="005C3184">
              <w:rPr>
                <w:sz w:val="20"/>
                <w:szCs w:val="20"/>
              </w:rPr>
              <w:t>NRCS</w:t>
            </w:r>
            <w:r>
              <w:rPr>
                <w:sz w:val="20"/>
                <w:szCs w:val="20"/>
              </w:rPr>
              <w:t>)</w:t>
            </w:r>
            <w:r w:rsidR="005C3184" w:rsidRPr="005C3184">
              <w:rPr>
                <w:sz w:val="20"/>
                <w:szCs w:val="20"/>
              </w:rPr>
              <w:t xml:space="preserve"> and FDA</w:t>
            </w:r>
            <w:r w:rsidR="00791FB9">
              <w:rPr>
                <w:sz w:val="20"/>
                <w:szCs w:val="20"/>
              </w:rPr>
              <w:t xml:space="preserve">CS are working on this project with Highlands County.  </w:t>
            </w:r>
          </w:p>
        </w:tc>
        <w:tc>
          <w:tcPr>
            <w:tcW w:w="1452" w:type="dxa"/>
            <w:tcBorders>
              <w:left w:val="double" w:sz="4" w:space="0" w:color="auto"/>
              <w:right w:val="double" w:sz="4" w:space="0" w:color="auto"/>
            </w:tcBorders>
            <w:shd w:val="clear" w:color="auto" w:fill="auto"/>
            <w:vAlign w:val="bottom"/>
            <w:hideMark/>
          </w:tcPr>
          <w:p w14:paraId="597D2094" w14:textId="77777777" w:rsidR="005C3184" w:rsidRPr="005C3184" w:rsidRDefault="00582DDB" w:rsidP="005C3184">
            <w:pPr>
              <w:jc w:val="left"/>
              <w:rPr>
                <w:color w:val="000000"/>
                <w:sz w:val="20"/>
                <w:szCs w:val="20"/>
              </w:rPr>
            </w:pPr>
            <w:r>
              <w:rPr>
                <w:color w:val="000000"/>
                <w:sz w:val="20"/>
                <w:szCs w:val="20"/>
              </w:rPr>
              <w:t>0.88</w:t>
            </w:r>
            <w:r>
              <w:rPr>
                <w:color w:val="000000"/>
                <w:sz w:val="20"/>
                <w:szCs w:val="20"/>
              </w:rPr>
              <w:sym w:font="Symbol" w:char="F02D"/>
            </w:r>
            <w:r>
              <w:rPr>
                <w:color w:val="000000"/>
                <w:sz w:val="20"/>
                <w:szCs w:val="20"/>
              </w:rPr>
              <w:t>2.65</w:t>
            </w:r>
          </w:p>
        </w:tc>
        <w:tc>
          <w:tcPr>
            <w:tcW w:w="2325" w:type="dxa"/>
            <w:tcBorders>
              <w:left w:val="double" w:sz="4" w:space="0" w:color="auto"/>
            </w:tcBorders>
            <w:shd w:val="clear" w:color="000000" w:fill="FFFFFF"/>
            <w:vAlign w:val="bottom"/>
            <w:hideMark/>
          </w:tcPr>
          <w:p w14:paraId="3057B23F" w14:textId="77777777" w:rsidR="005C3184" w:rsidRPr="005C3184" w:rsidRDefault="005C3184" w:rsidP="00CF3336">
            <w:pPr>
              <w:jc w:val="left"/>
              <w:rPr>
                <w:sz w:val="20"/>
                <w:szCs w:val="20"/>
              </w:rPr>
            </w:pPr>
            <w:r w:rsidRPr="005C3184">
              <w:rPr>
                <w:sz w:val="20"/>
                <w:szCs w:val="20"/>
              </w:rPr>
              <w:t xml:space="preserve">1.  NRCS plans to reapply for </w:t>
            </w:r>
            <w:r w:rsidR="00CF3336">
              <w:rPr>
                <w:sz w:val="20"/>
                <w:szCs w:val="20"/>
              </w:rPr>
              <w:t>different funding</w:t>
            </w:r>
            <w:r w:rsidRPr="005C3184">
              <w:rPr>
                <w:sz w:val="20"/>
                <w:szCs w:val="20"/>
              </w:rPr>
              <w:t>.  (Fall 2014)</w:t>
            </w:r>
            <w:r w:rsidRPr="005C3184">
              <w:rPr>
                <w:sz w:val="20"/>
                <w:szCs w:val="20"/>
              </w:rPr>
              <w:br/>
              <w:t>2.  If funding obtained, work w</w:t>
            </w:r>
            <w:r w:rsidR="00791FB9">
              <w:rPr>
                <w:sz w:val="20"/>
                <w:szCs w:val="20"/>
              </w:rPr>
              <w:t>ill be conducted.  (2015)</w:t>
            </w:r>
            <w:r w:rsidR="00791FB9">
              <w:rPr>
                <w:sz w:val="20"/>
                <w:szCs w:val="20"/>
              </w:rPr>
              <w:br/>
              <w:t>3.  Water quality</w:t>
            </w:r>
            <w:r w:rsidRPr="005C3184">
              <w:rPr>
                <w:sz w:val="20"/>
                <w:szCs w:val="20"/>
              </w:rPr>
              <w:t xml:space="preserve"> benefit calculations will be done.  (Fall 2015)</w:t>
            </w:r>
          </w:p>
        </w:tc>
      </w:tr>
      <w:tr w:rsidR="005C3184" w:rsidRPr="005C3184" w14:paraId="5B4CBC79" w14:textId="77777777" w:rsidTr="004967C2">
        <w:trPr>
          <w:cantSplit/>
          <w:trHeight w:val="65"/>
          <w:jc w:val="center"/>
        </w:trPr>
        <w:tc>
          <w:tcPr>
            <w:tcW w:w="1815" w:type="dxa"/>
            <w:tcBorders>
              <w:right w:val="double" w:sz="4" w:space="0" w:color="auto"/>
            </w:tcBorders>
            <w:shd w:val="clear" w:color="000000" w:fill="FFFFFF"/>
            <w:vAlign w:val="bottom"/>
            <w:hideMark/>
          </w:tcPr>
          <w:p w14:paraId="4018510C" w14:textId="77777777" w:rsidR="005C3184" w:rsidRPr="005C3184" w:rsidRDefault="005C3184" w:rsidP="005C3184">
            <w:pPr>
              <w:jc w:val="left"/>
              <w:rPr>
                <w:sz w:val="20"/>
                <w:szCs w:val="20"/>
              </w:rPr>
            </w:pPr>
            <w:r w:rsidRPr="005C3184">
              <w:rPr>
                <w:sz w:val="20"/>
                <w:szCs w:val="20"/>
              </w:rPr>
              <w:t>S.R. 710 Regional Project</w:t>
            </w:r>
          </w:p>
        </w:tc>
        <w:tc>
          <w:tcPr>
            <w:tcW w:w="1980" w:type="dxa"/>
            <w:tcBorders>
              <w:left w:val="double" w:sz="4" w:space="0" w:color="auto"/>
              <w:right w:val="double" w:sz="4" w:space="0" w:color="auto"/>
            </w:tcBorders>
            <w:shd w:val="clear" w:color="auto" w:fill="auto"/>
            <w:vAlign w:val="bottom"/>
            <w:hideMark/>
          </w:tcPr>
          <w:p w14:paraId="7FEA166B" w14:textId="77777777" w:rsidR="005C3184" w:rsidRPr="005C3184" w:rsidRDefault="005C3184" w:rsidP="005C3184">
            <w:pPr>
              <w:jc w:val="left"/>
              <w:rPr>
                <w:sz w:val="20"/>
                <w:szCs w:val="20"/>
              </w:rPr>
            </w:pPr>
            <w:r w:rsidRPr="005C3184">
              <w:rPr>
                <w:sz w:val="20"/>
                <w:szCs w:val="20"/>
              </w:rPr>
              <w:t>Taylor Creek/Nubbin Slough and Indian Prairie</w:t>
            </w:r>
          </w:p>
        </w:tc>
        <w:tc>
          <w:tcPr>
            <w:tcW w:w="3123" w:type="dxa"/>
            <w:tcBorders>
              <w:left w:val="double" w:sz="4" w:space="0" w:color="auto"/>
              <w:right w:val="double" w:sz="4" w:space="0" w:color="auto"/>
            </w:tcBorders>
            <w:shd w:val="clear" w:color="auto" w:fill="auto"/>
            <w:vAlign w:val="bottom"/>
            <w:hideMark/>
          </w:tcPr>
          <w:p w14:paraId="526AF7A3" w14:textId="77777777" w:rsidR="005C3184" w:rsidRPr="005C3184" w:rsidRDefault="005C3184" w:rsidP="005C3184">
            <w:pPr>
              <w:jc w:val="left"/>
              <w:rPr>
                <w:sz w:val="20"/>
                <w:szCs w:val="20"/>
              </w:rPr>
            </w:pPr>
            <w:r w:rsidRPr="005C3184">
              <w:rPr>
                <w:sz w:val="20"/>
                <w:szCs w:val="20"/>
              </w:rPr>
              <w:t>Feasibility study underway and expected to be complete in October 2014.  Will likely require funding cooperation between the coordinating agencies.</w:t>
            </w:r>
          </w:p>
        </w:tc>
        <w:tc>
          <w:tcPr>
            <w:tcW w:w="1452" w:type="dxa"/>
            <w:tcBorders>
              <w:left w:val="double" w:sz="4" w:space="0" w:color="auto"/>
              <w:right w:val="double" w:sz="4" w:space="0" w:color="auto"/>
            </w:tcBorders>
            <w:shd w:val="clear" w:color="auto" w:fill="auto"/>
            <w:noWrap/>
            <w:vAlign w:val="bottom"/>
            <w:hideMark/>
          </w:tcPr>
          <w:p w14:paraId="6CAB104A" w14:textId="77777777" w:rsidR="005C3184" w:rsidRPr="005C3184" w:rsidRDefault="00F277D8" w:rsidP="005C3184">
            <w:pPr>
              <w:jc w:val="left"/>
              <w:rPr>
                <w:sz w:val="20"/>
                <w:szCs w:val="20"/>
              </w:rPr>
            </w:pPr>
            <w:r>
              <w:rPr>
                <w:sz w:val="20"/>
                <w:szCs w:val="20"/>
              </w:rPr>
              <w:t>1.24</w:t>
            </w:r>
            <w:r w:rsidR="00BF4842">
              <w:rPr>
                <w:color w:val="000000"/>
                <w:sz w:val="20"/>
                <w:szCs w:val="20"/>
              </w:rPr>
              <w:sym w:font="Symbol" w:char="F02D"/>
            </w:r>
            <w:r w:rsidR="00BF4842">
              <w:rPr>
                <w:color w:val="000000"/>
                <w:sz w:val="20"/>
                <w:szCs w:val="20"/>
              </w:rPr>
              <w:t>2.49</w:t>
            </w:r>
          </w:p>
        </w:tc>
        <w:tc>
          <w:tcPr>
            <w:tcW w:w="2325" w:type="dxa"/>
            <w:tcBorders>
              <w:left w:val="double" w:sz="4" w:space="0" w:color="auto"/>
            </w:tcBorders>
            <w:shd w:val="clear" w:color="000000" w:fill="FFFFFF"/>
            <w:vAlign w:val="bottom"/>
            <w:hideMark/>
          </w:tcPr>
          <w:p w14:paraId="799CCC2F" w14:textId="77777777" w:rsidR="005C3184" w:rsidRPr="00791FB9" w:rsidRDefault="00791FB9" w:rsidP="00791FB9">
            <w:pPr>
              <w:rPr>
                <w:sz w:val="20"/>
                <w:szCs w:val="20"/>
              </w:rPr>
            </w:pPr>
            <w:r>
              <w:rPr>
                <w:sz w:val="20"/>
                <w:szCs w:val="20"/>
              </w:rPr>
              <w:t xml:space="preserve">1. </w:t>
            </w:r>
            <w:r w:rsidR="005C3184" w:rsidRPr="00791FB9">
              <w:rPr>
                <w:sz w:val="20"/>
                <w:szCs w:val="20"/>
              </w:rPr>
              <w:t xml:space="preserve">Final </w:t>
            </w:r>
            <w:r w:rsidR="00CF3336">
              <w:rPr>
                <w:sz w:val="20"/>
                <w:szCs w:val="20"/>
              </w:rPr>
              <w:t>feasibility study</w:t>
            </w:r>
            <w:r w:rsidR="005C3184" w:rsidRPr="00791FB9">
              <w:rPr>
                <w:sz w:val="20"/>
                <w:szCs w:val="20"/>
              </w:rPr>
              <w:t xml:space="preserve"> due October 22, 2014.</w:t>
            </w:r>
          </w:p>
          <w:p w14:paraId="0F521718" w14:textId="77777777" w:rsidR="00791FB9" w:rsidRPr="00791FB9" w:rsidRDefault="00791FB9" w:rsidP="00CF3336">
            <w:pPr>
              <w:rPr>
                <w:sz w:val="20"/>
                <w:szCs w:val="20"/>
              </w:rPr>
            </w:pPr>
            <w:r w:rsidRPr="00791FB9">
              <w:rPr>
                <w:sz w:val="20"/>
                <w:szCs w:val="20"/>
              </w:rPr>
              <w:t>2.  Work will be implemented.  (</w:t>
            </w:r>
            <w:r w:rsidR="00CF3336">
              <w:rPr>
                <w:sz w:val="20"/>
                <w:szCs w:val="20"/>
              </w:rPr>
              <w:t>To be determined</w:t>
            </w:r>
            <w:r w:rsidRPr="00791FB9">
              <w:rPr>
                <w:sz w:val="20"/>
                <w:szCs w:val="20"/>
              </w:rPr>
              <w:t>)</w:t>
            </w:r>
          </w:p>
        </w:tc>
      </w:tr>
      <w:tr w:rsidR="005C3184" w:rsidRPr="005C3184" w14:paraId="5F3628AB" w14:textId="77777777" w:rsidTr="004967C2">
        <w:trPr>
          <w:cantSplit/>
          <w:trHeight w:val="65"/>
          <w:jc w:val="center"/>
        </w:trPr>
        <w:tc>
          <w:tcPr>
            <w:tcW w:w="1815" w:type="dxa"/>
            <w:tcBorders>
              <w:right w:val="double" w:sz="4" w:space="0" w:color="auto"/>
            </w:tcBorders>
            <w:shd w:val="clear" w:color="auto" w:fill="auto"/>
            <w:vAlign w:val="bottom"/>
            <w:hideMark/>
          </w:tcPr>
          <w:p w14:paraId="29E7561C" w14:textId="77777777" w:rsidR="005C3184" w:rsidRPr="005C3184" w:rsidRDefault="005C3184" w:rsidP="005C3184">
            <w:pPr>
              <w:jc w:val="left"/>
              <w:rPr>
                <w:color w:val="000000"/>
                <w:sz w:val="20"/>
                <w:szCs w:val="20"/>
              </w:rPr>
            </w:pPr>
            <w:r w:rsidRPr="005C3184">
              <w:rPr>
                <w:color w:val="000000"/>
                <w:sz w:val="20"/>
                <w:szCs w:val="20"/>
              </w:rPr>
              <w:t>Legislative Cost-Share Appropriation Program ($10 million</w:t>
            </w:r>
            <w:r w:rsidR="00BF4842">
              <w:rPr>
                <w:color w:val="000000"/>
                <w:sz w:val="20"/>
                <w:szCs w:val="20"/>
              </w:rPr>
              <w:t xml:space="preserve"> annually for seven years</w:t>
            </w:r>
            <w:r w:rsidRPr="005C3184">
              <w:rPr>
                <w:color w:val="000000"/>
                <w:sz w:val="20"/>
                <w:szCs w:val="20"/>
              </w:rPr>
              <w:t>)</w:t>
            </w:r>
          </w:p>
        </w:tc>
        <w:tc>
          <w:tcPr>
            <w:tcW w:w="1980" w:type="dxa"/>
            <w:tcBorders>
              <w:left w:val="double" w:sz="4" w:space="0" w:color="auto"/>
              <w:right w:val="double" w:sz="4" w:space="0" w:color="auto"/>
            </w:tcBorders>
            <w:shd w:val="clear" w:color="auto" w:fill="auto"/>
            <w:vAlign w:val="bottom"/>
            <w:hideMark/>
          </w:tcPr>
          <w:p w14:paraId="2ADF3615" w14:textId="77777777" w:rsidR="005C3184" w:rsidRPr="005C3184" w:rsidRDefault="005C3184" w:rsidP="005C3184">
            <w:pPr>
              <w:jc w:val="left"/>
              <w:rPr>
                <w:color w:val="000000"/>
                <w:sz w:val="20"/>
                <w:szCs w:val="20"/>
              </w:rPr>
            </w:pPr>
            <w:r w:rsidRPr="005C3184">
              <w:rPr>
                <w:color w:val="000000"/>
                <w:sz w:val="20"/>
                <w:szCs w:val="20"/>
              </w:rPr>
              <w:t>A</w:t>
            </w:r>
            <w:r w:rsidR="00CF3336">
              <w:rPr>
                <w:color w:val="000000"/>
                <w:sz w:val="20"/>
                <w:szCs w:val="20"/>
              </w:rPr>
              <w:t>ll</w:t>
            </w:r>
          </w:p>
        </w:tc>
        <w:tc>
          <w:tcPr>
            <w:tcW w:w="3123" w:type="dxa"/>
            <w:tcBorders>
              <w:left w:val="double" w:sz="4" w:space="0" w:color="auto"/>
              <w:right w:val="double" w:sz="4" w:space="0" w:color="auto"/>
            </w:tcBorders>
            <w:shd w:val="clear" w:color="auto" w:fill="auto"/>
            <w:vAlign w:val="bottom"/>
            <w:hideMark/>
          </w:tcPr>
          <w:p w14:paraId="502A8929" w14:textId="77777777" w:rsidR="005C3184" w:rsidRPr="005C3184" w:rsidRDefault="005C3184" w:rsidP="005C3184">
            <w:pPr>
              <w:jc w:val="left"/>
              <w:rPr>
                <w:color w:val="000000"/>
                <w:sz w:val="20"/>
                <w:szCs w:val="20"/>
              </w:rPr>
            </w:pPr>
            <w:r w:rsidRPr="005C3184">
              <w:rPr>
                <w:color w:val="000000"/>
                <w:sz w:val="20"/>
                <w:szCs w:val="20"/>
              </w:rPr>
              <w:t>FDACS will identify cost-share projects and nutrient reductions.</w:t>
            </w:r>
          </w:p>
        </w:tc>
        <w:tc>
          <w:tcPr>
            <w:tcW w:w="1452" w:type="dxa"/>
            <w:tcBorders>
              <w:left w:val="double" w:sz="4" w:space="0" w:color="auto"/>
              <w:right w:val="double" w:sz="4" w:space="0" w:color="auto"/>
            </w:tcBorders>
            <w:shd w:val="clear" w:color="auto" w:fill="auto"/>
            <w:noWrap/>
            <w:vAlign w:val="bottom"/>
            <w:hideMark/>
          </w:tcPr>
          <w:p w14:paraId="0ADCD951" w14:textId="77777777" w:rsidR="005C3184" w:rsidRPr="005C3184" w:rsidRDefault="00BF4842" w:rsidP="005C3184">
            <w:pPr>
              <w:jc w:val="left"/>
              <w:rPr>
                <w:color w:val="000000"/>
                <w:sz w:val="20"/>
                <w:szCs w:val="20"/>
              </w:rPr>
            </w:pPr>
            <w:r>
              <w:rPr>
                <w:color w:val="000000"/>
                <w:sz w:val="20"/>
                <w:szCs w:val="20"/>
              </w:rPr>
              <w:t>26.56</w:t>
            </w:r>
          </w:p>
        </w:tc>
        <w:tc>
          <w:tcPr>
            <w:tcW w:w="2325" w:type="dxa"/>
            <w:tcBorders>
              <w:left w:val="double" w:sz="4" w:space="0" w:color="auto"/>
            </w:tcBorders>
            <w:shd w:val="clear" w:color="auto" w:fill="auto"/>
            <w:vAlign w:val="bottom"/>
            <w:hideMark/>
          </w:tcPr>
          <w:p w14:paraId="5589AFB9" w14:textId="77777777" w:rsidR="005C3184" w:rsidRDefault="005C3184" w:rsidP="00BF4842">
            <w:pPr>
              <w:jc w:val="left"/>
              <w:rPr>
                <w:sz w:val="20"/>
                <w:szCs w:val="20"/>
              </w:rPr>
            </w:pPr>
            <w:r w:rsidRPr="005C3184">
              <w:rPr>
                <w:sz w:val="20"/>
                <w:szCs w:val="20"/>
              </w:rPr>
              <w:t xml:space="preserve">1.  Develop plan and present to </w:t>
            </w:r>
            <w:r w:rsidR="00CF3336">
              <w:rPr>
                <w:sz w:val="20"/>
                <w:szCs w:val="20"/>
              </w:rPr>
              <w:t>the Department</w:t>
            </w:r>
            <w:r w:rsidR="00CF3336" w:rsidRPr="005C3184">
              <w:rPr>
                <w:sz w:val="20"/>
                <w:szCs w:val="20"/>
              </w:rPr>
              <w:t xml:space="preserve"> </w:t>
            </w:r>
            <w:r w:rsidRPr="005C3184">
              <w:rPr>
                <w:sz w:val="20"/>
                <w:szCs w:val="20"/>
              </w:rPr>
              <w:t>by inter 2014.</w:t>
            </w:r>
            <w:r w:rsidRPr="005C3184">
              <w:rPr>
                <w:sz w:val="20"/>
                <w:szCs w:val="20"/>
              </w:rPr>
              <w:br/>
              <w:t>2.  Implement projects by end of 2015.</w:t>
            </w:r>
          </w:p>
          <w:p w14:paraId="1E2727FF" w14:textId="77777777" w:rsidR="00BF4842" w:rsidRPr="005C3184" w:rsidRDefault="00BF4842" w:rsidP="00BF4842">
            <w:pPr>
              <w:jc w:val="left"/>
              <w:rPr>
                <w:sz w:val="20"/>
                <w:szCs w:val="20"/>
              </w:rPr>
            </w:pPr>
            <w:r>
              <w:rPr>
                <w:sz w:val="20"/>
                <w:szCs w:val="20"/>
              </w:rPr>
              <w:t>3.  Conduct same exercise annually.</w:t>
            </w:r>
          </w:p>
        </w:tc>
      </w:tr>
      <w:tr w:rsidR="00D84B21" w:rsidRPr="005C3184" w14:paraId="797B9063" w14:textId="77777777" w:rsidTr="004967C2">
        <w:trPr>
          <w:cantSplit/>
          <w:trHeight w:val="65"/>
          <w:jc w:val="center"/>
        </w:trPr>
        <w:tc>
          <w:tcPr>
            <w:tcW w:w="1815" w:type="dxa"/>
            <w:tcBorders>
              <w:bottom w:val="double" w:sz="4" w:space="0" w:color="auto"/>
              <w:right w:val="double" w:sz="4" w:space="0" w:color="auto"/>
            </w:tcBorders>
            <w:shd w:val="clear" w:color="auto" w:fill="DAEEF3" w:themeFill="accent5" w:themeFillTint="33"/>
            <w:vAlign w:val="bottom"/>
          </w:tcPr>
          <w:p w14:paraId="3BC30974" w14:textId="77777777" w:rsidR="00D84B21" w:rsidRPr="00F162E3" w:rsidRDefault="00E86AB1" w:rsidP="005C3184">
            <w:pPr>
              <w:jc w:val="left"/>
              <w:rPr>
                <w:b/>
                <w:color w:val="000000"/>
                <w:sz w:val="20"/>
                <w:szCs w:val="20"/>
              </w:rPr>
            </w:pPr>
            <w:r>
              <w:rPr>
                <w:b/>
                <w:color w:val="000000"/>
                <w:sz w:val="20"/>
                <w:szCs w:val="20"/>
              </w:rPr>
              <w:t>TOTAL</w:t>
            </w:r>
          </w:p>
        </w:tc>
        <w:tc>
          <w:tcPr>
            <w:tcW w:w="1980" w:type="dxa"/>
            <w:tcBorders>
              <w:left w:val="double" w:sz="4" w:space="0" w:color="auto"/>
              <w:bottom w:val="double" w:sz="4" w:space="0" w:color="auto"/>
              <w:right w:val="double" w:sz="4" w:space="0" w:color="auto"/>
            </w:tcBorders>
            <w:shd w:val="clear" w:color="auto" w:fill="DAEEF3" w:themeFill="accent5" w:themeFillTint="33"/>
            <w:vAlign w:val="bottom"/>
          </w:tcPr>
          <w:p w14:paraId="444E7F1B" w14:textId="77777777" w:rsidR="00D84B21" w:rsidRPr="00F162E3" w:rsidRDefault="00D84B21" w:rsidP="005C3184">
            <w:pPr>
              <w:jc w:val="left"/>
              <w:rPr>
                <w:b/>
                <w:color w:val="000000"/>
                <w:sz w:val="20"/>
                <w:szCs w:val="20"/>
              </w:rPr>
            </w:pPr>
            <w:r w:rsidRPr="00F162E3">
              <w:rPr>
                <w:b/>
                <w:color w:val="000000"/>
                <w:sz w:val="20"/>
                <w:szCs w:val="20"/>
              </w:rPr>
              <w:t>N/A</w:t>
            </w:r>
          </w:p>
        </w:tc>
        <w:tc>
          <w:tcPr>
            <w:tcW w:w="3123" w:type="dxa"/>
            <w:tcBorders>
              <w:left w:val="double" w:sz="4" w:space="0" w:color="auto"/>
              <w:bottom w:val="double" w:sz="4" w:space="0" w:color="auto"/>
              <w:right w:val="double" w:sz="4" w:space="0" w:color="auto"/>
            </w:tcBorders>
            <w:shd w:val="clear" w:color="auto" w:fill="DAEEF3" w:themeFill="accent5" w:themeFillTint="33"/>
            <w:vAlign w:val="bottom"/>
          </w:tcPr>
          <w:p w14:paraId="126F1217" w14:textId="77777777" w:rsidR="00D84B21" w:rsidRPr="00F162E3" w:rsidRDefault="00D84B21" w:rsidP="005C3184">
            <w:pPr>
              <w:jc w:val="left"/>
              <w:rPr>
                <w:b/>
                <w:color w:val="000000"/>
                <w:sz w:val="20"/>
                <w:szCs w:val="20"/>
              </w:rPr>
            </w:pPr>
            <w:r w:rsidRPr="00F162E3">
              <w:rPr>
                <w:b/>
                <w:color w:val="000000"/>
                <w:sz w:val="20"/>
                <w:szCs w:val="20"/>
              </w:rPr>
              <w:t>N/A</w:t>
            </w:r>
          </w:p>
        </w:tc>
        <w:tc>
          <w:tcPr>
            <w:tcW w:w="1452" w:type="dxa"/>
            <w:tcBorders>
              <w:left w:val="double" w:sz="4" w:space="0" w:color="auto"/>
              <w:bottom w:val="double" w:sz="4" w:space="0" w:color="auto"/>
              <w:right w:val="double" w:sz="4" w:space="0" w:color="auto"/>
            </w:tcBorders>
            <w:shd w:val="clear" w:color="auto" w:fill="DAEEF3" w:themeFill="accent5" w:themeFillTint="33"/>
            <w:noWrap/>
            <w:vAlign w:val="bottom"/>
          </w:tcPr>
          <w:p w14:paraId="4A15C9AE" w14:textId="77777777" w:rsidR="00D84B21" w:rsidRPr="00F162E3" w:rsidRDefault="003909B7" w:rsidP="003909B7">
            <w:pPr>
              <w:jc w:val="left"/>
              <w:rPr>
                <w:b/>
                <w:color w:val="000000"/>
                <w:sz w:val="20"/>
                <w:szCs w:val="20"/>
              </w:rPr>
            </w:pPr>
            <w:r>
              <w:rPr>
                <w:b/>
                <w:color w:val="000000"/>
                <w:sz w:val="20"/>
                <w:szCs w:val="20"/>
              </w:rPr>
              <w:t>46.12</w:t>
            </w:r>
            <w:r w:rsidR="00D84B21" w:rsidRPr="00F162E3">
              <w:rPr>
                <w:b/>
                <w:color w:val="000000"/>
                <w:sz w:val="20"/>
                <w:szCs w:val="20"/>
              </w:rPr>
              <w:sym w:font="Symbol" w:char="F02D"/>
            </w:r>
            <w:r w:rsidR="00D84B21" w:rsidRPr="00F162E3">
              <w:rPr>
                <w:b/>
                <w:color w:val="000000"/>
                <w:sz w:val="20"/>
                <w:szCs w:val="20"/>
              </w:rPr>
              <w:t>49.</w:t>
            </w:r>
            <w:r>
              <w:rPr>
                <w:b/>
                <w:color w:val="000000"/>
                <w:sz w:val="20"/>
                <w:szCs w:val="20"/>
              </w:rPr>
              <w:t>14</w:t>
            </w:r>
          </w:p>
        </w:tc>
        <w:tc>
          <w:tcPr>
            <w:tcW w:w="2325" w:type="dxa"/>
            <w:tcBorders>
              <w:left w:val="double" w:sz="4" w:space="0" w:color="auto"/>
              <w:bottom w:val="double" w:sz="4" w:space="0" w:color="auto"/>
            </w:tcBorders>
            <w:shd w:val="clear" w:color="auto" w:fill="DAEEF3" w:themeFill="accent5" w:themeFillTint="33"/>
            <w:vAlign w:val="bottom"/>
          </w:tcPr>
          <w:p w14:paraId="40E7036F" w14:textId="77777777" w:rsidR="00D84B21" w:rsidRPr="00F162E3" w:rsidRDefault="00D84B21" w:rsidP="00BF4842">
            <w:pPr>
              <w:jc w:val="left"/>
              <w:rPr>
                <w:b/>
                <w:sz w:val="20"/>
                <w:szCs w:val="20"/>
              </w:rPr>
            </w:pPr>
            <w:r w:rsidRPr="00F162E3">
              <w:rPr>
                <w:b/>
                <w:sz w:val="20"/>
                <w:szCs w:val="20"/>
              </w:rPr>
              <w:t>N/A</w:t>
            </w:r>
          </w:p>
        </w:tc>
      </w:tr>
    </w:tbl>
    <w:p w14:paraId="145F28B8" w14:textId="77777777" w:rsidR="00EB54DF" w:rsidRDefault="00EB54DF" w:rsidP="00DE4586">
      <w:pPr>
        <w:pStyle w:val="Bodytextreduced"/>
      </w:pPr>
    </w:p>
    <w:p w14:paraId="21A9CCF9" w14:textId="77777777" w:rsidR="005C3184" w:rsidRPr="003C59BD" w:rsidRDefault="00A9660E" w:rsidP="00974ADF">
      <w:pPr>
        <w:pStyle w:val="Tableheading"/>
      </w:pPr>
      <w:bookmarkStart w:id="16" w:name="_Toc397605297"/>
      <w:r w:rsidRPr="003C59BD">
        <w:t xml:space="preserve">Table ES-8:  </w:t>
      </w:r>
      <w:r w:rsidR="00551F54" w:rsidRPr="003C59BD">
        <w:t>Summary of Reductions</w:t>
      </w:r>
      <w:bookmarkEnd w:id="16"/>
    </w:p>
    <w:tbl>
      <w:tblPr>
        <w:tblW w:w="9273"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6483"/>
        <w:gridCol w:w="2790"/>
      </w:tblGrid>
      <w:tr w:rsidR="00551F54" w:rsidRPr="00484D36" w14:paraId="51E6AF8D" w14:textId="77777777" w:rsidTr="004967C2">
        <w:trPr>
          <w:cantSplit/>
          <w:trHeight w:val="50"/>
          <w:tblHeader/>
          <w:jc w:val="center"/>
        </w:trPr>
        <w:tc>
          <w:tcPr>
            <w:tcW w:w="6483" w:type="dxa"/>
            <w:tcBorders>
              <w:top w:val="double" w:sz="4" w:space="0" w:color="auto"/>
              <w:bottom w:val="double" w:sz="4" w:space="0" w:color="auto"/>
            </w:tcBorders>
            <w:shd w:val="clear" w:color="auto" w:fill="DAEEF3" w:themeFill="accent5" w:themeFillTint="33"/>
            <w:vAlign w:val="bottom"/>
            <w:hideMark/>
          </w:tcPr>
          <w:p w14:paraId="0A2933CB" w14:textId="77777777" w:rsidR="00551F54" w:rsidRPr="00484D36" w:rsidRDefault="00551F54" w:rsidP="0083032B">
            <w:pPr>
              <w:widowControl w:val="0"/>
              <w:jc w:val="center"/>
              <w:rPr>
                <w:b/>
                <w:bCs/>
                <w:color w:val="000000"/>
                <w:sz w:val="20"/>
                <w:szCs w:val="20"/>
              </w:rPr>
            </w:pPr>
            <w:r>
              <w:rPr>
                <w:b/>
                <w:bCs/>
                <w:color w:val="000000"/>
                <w:sz w:val="20"/>
                <w:szCs w:val="20"/>
              </w:rPr>
              <w:t>Category</w:t>
            </w:r>
          </w:p>
        </w:tc>
        <w:tc>
          <w:tcPr>
            <w:tcW w:w="2790" w:type="dxa"/>
            <w:tcBorders>
              <w:top w:val="double" w:sz="4" w:space="0" w:color="auto"/>
              <w:bottom w:val="double" w:sz="4" w:space="0" w:color="auto"/>
            </w:tcBorders>
            <w:shd w:val="clear" w:color="auto" w:fill="DAEEF3" w:themeFill="accent5" w:themeFillTint="33"/>
            <w:vAlign w:val="bottom"/>
            <w:hideMark/>
          </w:tcPr>
          <w:p w14:paraId="69B4A339" w14:textId="77777777" w:rsidR="00551F54" w:rsidRPr="00484D36" w:rsidRDefault="00551F54" w:rsidP="0083032B">
            <w:pPr>
              <w:widowControl w:val="0"/>
              <w:jc w:val="center"/>
              <w:rPr>
                <w:b/>
                <w:bCs/>
                <w:color w:val="000000"/>
                <w:sz w:val="20"/>
                <w:szCs w:val="20"/>
              </w:rPr>
            </w:pPr>
            <w:r>
              <w:rPr>
                <w:b/>
                <w:bCs/>
                <w:color w:val="000000"/>
                <w:sz w:val="20"/>
                <w:szCs w:val="20"/>
              </w:rPr>
              <w:t>TP reduction (MT/yr)</w:t>
            </w:r>
          </w:p>
        </w:tc>
      </w:tr>
      <w:tr w:rsidR="00551F54" w:rsidRPr="00484D36" w14:paraId="4E2F4B79" w14:textId="77777777" w:rsidTr="004967C2">
        <w:trPr>
          <w:trHeight w:val="50"/>
          <w:jc w:val="center"/>
        </w:trPr>
        <w:tc>
          <w:tcPr>
            <w:tcW w:w="6483" w:type="dxa"/>
            <w:tcBorders>
              <w:top w:val="double" w:sz="4" w:space="0" w:color="auto"/>
            </w:tcBorders>
            <w:shd w:val="clear" w:color="auto" w:fill="auto"/>
            <w:vAlign w:val="bottom"/>
            <w:hideMark/>
          </w:tcPr>
          <w:p w14:paraId="19E99901" w14:textId="77777777" w:rsidR="00551F54" w:rsidRPr="00484D36" w:rsidRDefault="00551F54" w:rsidP="0083032B">
            <w:pPr>
              <w:widowControl w:val="0"/>
              <w:jc w:val="left"/>
              <w:rPr>
                <w:color w:val="000000"/>
                <w:sz w:val="20"/>
                <w:szCs w:val="20"/>
              </w:rPr>
            </w:pPr>
            <w:r>
              <w:rPr>
                <w:color w:val="000000"/>
                <w:sz w:val="20"/>
                <w:szCs w:val="20"/>
              </w:rPr>
              <w:t>Baseline Load (Six Northern Sub-watersheds)</w:t>
            </w:r>
          </w:p>
        </w:tc>
        <w:tc>
          <w:tcPr>
            <w:tcW w:w="2790" w:type="dxa"/>
            <w:tcBorders>
              <w:top w:val="double" w:sz="4" w:space="0" w:color="auto"/>
            </w:tcBorders>
            <w:shd w:val="clear" w:color="auto" w:fill="auto"/>
            <w:vAlign w:val="bottom"/>
            <w:hideMark/>
          </w:tcPr>
          <w:p w14:paraId="319F7A9B" w14:textId="77777777" w:rsidR="00551F54" w:rsidRPr="00484D36" w:rsidRDefault="00551F54" w:rsidP="0083032B">
            <w:pPr>
              <w:widowControl w:val="0"/>
              <w:jc w:val="left"/>
              <w:rPr>
                <w:color w:val="000000"/>
                <w:sz w:val="20"/>
                <w:szCs w:val="20"/>
              </w:rPr>
            </w:pPr>
            <w:r>
              <w:rPr>
                <w:color w:val="000000"/>
                <w:sz w:val="20"/>
                <w:szCs w:val="20"/>
              </w:rPr>
              <w:t>448.3</w:t>
            </w:r>
          </w:p>
        </w:tc>
      </w:tr>
      <w:tr w:rsidR="00551F54" w:rsidRPr="00484D36" w14:paraId="481A6228" w14:textId="77777777" w:rsidTr="004967C2">
        <w:trPr>
          <w:trHeight w:val="65"/>
          <w:jc w:val="center"/>
        </w:trPr>
        <w:tc>
          <w:tcPr>
            <w:tcW w:w="6483" w:type="dxa"/>
            <w:shd w:val="clear" w:color="auto" w:fill="auto"/>
            <w:vAlign w:val="bottom"/>
          </w:tcPr>
          <w:p w14:paraId="076F3F85" w14:textId="77777777" w:rsidR="00551F54" w:rsidRDefault="00551F54" w:rsidP="0083032B">
            <w:pPr>
              <w:widowControl w:val="0"/>
              <w:jc w:val="left"/>
              <w:rPr>
                <w:color w:val="000000"/>
                <w:sz w:val="20"/>
                <w:szCs w:val="20"/>
              </w:rPr>
            </w:pPr>
            <w:r>
              <w:rPr>
                <w:color w:val="000000"/>
                <w:sz w:val="20"/>
                <w:szCs w:val="20"/>
              </w:rPr>
              <w:t>Reductions Needed to Achieve TMDL (105 MT)</w:t>
            </w:r>
          </w:p>
        </w:tc>
        <w:tc>
          <w:tcPr>
            <w:tcW w:w="2790" w:type="dxa"/>
            <w:shd w:val="clear" w:color="auto" w:fill="auto"/>
            <w:vAlign w:val="bottom"/>
          </w:tcPr>
          <w:p w14:paraId="51E48DA2" w14:textId="77777777" w:rsidR="00551F54" w:rsidRDefault="00551F54" w:rsidP="0083032B">
            <w:pPr>
              <w:widowControl w:val="0"/>
              <w:jc w:val="left"/>
              <w:rPr>
                <w:color w:val="000000"/>
                <w:sz w:val="20"/>
                <w:szCs w:val="20"/>
              </w:rPr>
            </w:pPr>
            <w:r>
              <w:rPr>
                <w:color w:val="000000"/>
                <w:sz w:val="20"/>
                <w:szCs w:val="20"/>
              </w:rPr>
              <w:t>343.3</w:t>
            </w:r>
          </w:p>
        </w:tc>
      </w:tr>
      <w:tr w:rsidR="00551F54" w:rsidRPr="00484D36" w14:paraId="0255AAF9" w14:textId="77777777" w:rsidTr="004967C2">
        <w:trPr>
          <w:trHeight w:val="65"/>
          <w:jc w:val="center"/>
        </w:trPr>
        <w:tc>
          <w:tcPr>
            <w:tcW w:w="6483" w:type="dxa"/>
            <w:shd w:val="clear" w:color="auto" w:fill="auto"/>
            <w:vAlign w:val="bottom"/>
          </w:tcPr>
          <w:p w14:paraId="37347E5C" w14:textId="77777777" w:rsidR="00551F54" w:rsidRDefault="00551F54" w:rsidP="0083032B">
            <w:pPr>
              <w:widowControl w:val="0"/>
              <w:jc w:val="left"/>
              <w:rPr>
                <w:color w:val="000000"/>
                <w:sz w:val="20"/>
                <w:szCs w:val="20"/>
              </w:rPr>
            </w:pPr>
            <w:r>
              <w:rPr>
                <w:color w:val="000000"/>
                <w:sz w:val="20"/>
                <w:szCs w:val="20"/>
              </w:rPr>
              <w:t>Total Reductions Achieved (% to TMDL)</w:t>
            </w:r>
            <w:r w:rsidR="00CF7063">
              <w:rPr>
                <w:color w:val="000000"/>
                <w:sz w:val="20"/>
                <w:szCs w:val="20"/>
              </w:rPr>
              <w:t xml:space="preserve"> (</w:t>
            </w:r>
            <w:r w:rsidR="00864BE9">
              <w:rPr>
                <w:b/>
                <w:color w:val="000000"/>
                <w:sz w:val="20"/>
                <w:szCs w:val="20"/>
              </w:rPr>
              <w:t>Table</w:t>
            </w:r>
            <w:r w:rsidR="00CF7063" w:rsidRPr="00864BE9">
              <w:rPr>
                <w:b/>
                <w:color w:val="000000"/>
                <w:sz w:val="20"/>
                <w:szCs w:val="20"/>
              </w:rPr>
              <w:t xml:space="preserve"> ES-1</w:t>
            </w:r>
            <w:r w:rsidR="00CF7063">
              <w:rPr>
                <w:color w:val="000000"/>
                <w:sz w:val="20"/>
                <w:szCs w:val="20"/>
              </w:rPr>
              <w:t xml:space="preserve"> through </w:t>
            </w:r>
            <w:r w:rsidR="00864BE9" w:rsidRPr="00864BE9">
              <w:rPr>
                <w:b/>
                <w:color w:val="000000"/>
                <w:sz w:val="20"/>
                <w:szCs w:val="20"/>
              </w:rPr>
              <w:t xml:space="preserve">Table </w:t>
            </w:r>
            <w:r w:rsidR="00CF7063" w:rsidRPr="00864BE9">
              <w:rPr>
                <w:b/>
                <w:color w:val="000000"/>
                <w:sz w:val="20"/>
                <w:szCs w:val="20"/>
              </w:rPr>
              <w:t>ES-6</w:t>
            </w:r>
            <w:r w:rsidR="00CF7063">
              <w:rPr>
                <w:color w:val="000000"/>
                <w:sz w:val="20"/>
                <w:szCs w:val="20"/>
              </w:rPr>
              <w:t>)</w:t>
            </w:r>
          </w:p>
        </w:tc>
        <w:tc>
          <w:tcPr>
            <w:tcW w:w="2790" w:type="dxa"/>
            <w:shd w:val="clear" w:color="auto" w:fill="auto"/>
            <w:vAlign w:val="bottom"/>
          </w:tcPr>
          <w:p w14:paraId="73E0637D" w14:textId="77777777" w:rsidR="00551F54" w:rsidRDefault="00551F54" w:rsidP="0083032B">
            <w:pPr>
              <w:widowControl w:val="0"/>
              <w:jc w:val="left"/>
              <w:rPr>
                <w:color w:val="000000"/>
                <w:sz w:val="20"/>
                <w:szCs w:val="20"/>
              </w:rPr>
            </w:pPr>
            <w:r>
              <w:rPr>
                <w:color w:val="000000"/>
                <w:sz w:val="20"/>
                <w:szCs w:val="20"/>
              </w:rPr>
              <w:t>103.</w:t>
            </w:r>
            <w:r w:rsidR="00B9647B">
              <w:rPr>
                <w:color w:val="000000"/>
                <w:sz w:val="20"/>
                <w:szCs w:val="20"/>
              </w:rPr>
              <w:t>44</w:t>
            </w:r>
          </w:p>
        </w:tc>
      </w:tr>
      <w:tr w:rsidR="00551F54" w:rsidRPr="00484D36" w14:paraId="06A9ECE2" w14:textId="77777777" w:rsidTr="004967C2">
        <w:trPr>
          <w:trHeight w:val="65"/>
          <w:jc w:val="center"/>
        </w:trPr>
        <w:tc>
          <w:tcPr>
            <w:tcW w:w="6483" w:type="dxa"/>
            <w:shd w:val="clear" w:color="auto" w:fill="auto"/>
            <w:vAlign w:val="bottom"/>
          </w:tcPr>
          <w:p w14:paraId="2B8CCFFA" w14:textId="77777777" w:rsidR="00551F54" w:rsidRDefault="00551F54" w:rsidP="0083032B">
            <w:pPr>
              <w:widowControl w:val="0"/>
              <w:jc w:val="left"/>
              <w:rPr>
                <w:color w:val="000000"/>
                <w:sz w:val="20"/>
                <w:szCs w:val="20"/>
              </w:rPr>
            </w:pPr>
            <w:r>
              <w:rPr>
                <w:color w:val="000000"/>
                <w:sz w:val="20"/>
                <w:szCs w:val="20"/>
              </w:rPr>
              <w:t>Projects Under Development with Coordinating Agencies</w:t>
            </w:r>
            <w:r w:rsidR="00CF7063">
              <w:rPr>
                <w:color w:val="000000"/>
                <w:sz w:val="20"/>
                <w:szCs w:val="20"/>
              </w:rPr>
              <w:t xml:space="preserve"> (</w:t>
            </w:r>
            <w:r w:rsidR="00CF7063" w:rsidRPr="00864BE9">
              <w:rPr>
                <w:b/>
                <w:color w:val="000000"/>
                <w:sz w:val="20"/>
                <w:szCs w:val="20"/>
              </w:rPr>
              <w:t>Table ES-7</w:t>
            </w:r>
            <w:r w:rsidR="00CF7063">
              <w:rPr>
                <w:color w:val="000000"/>
                <w:sz w:val="20"/>
                <w:szCs w:val="20"/>
              </w:rPr>
              <w:t>)</w:t>
            </w:r>
          </w:p>
        </w:tc>
        <w:tc>
          <w:tcPr>
            <w:tcW w:w="2790" w:type="dxa"/>
            <w:shd w:val="clear" w:color="auto" w:fill="auto"/>
            <w:vAlign w:val="bottom"/>
          </w:tcPr>
          <w:p w14:paraId="5413622B" w14:textId="77777777" w:rsidR="00551F54" w:rsidRDefault="003909B7" w:rsidP="0083032B">
            <w:pPr>
              <w:widowControl w:val="0"/>
              <w:jc w:val="left"/>
              <w:rPr>
                <w:color w:val="000000"/>
                <w:sz w:val="20"/>
                <w:szCs w:val="20"/>
              </w:rPr>
            </w:pPr>
            <w:r>
              <w:rPr>
                <w:color w:val="000000"/>
                <w:sz w:val="20"/>
                <w:szCs w:val="20"/>
              </w:rPr>
              <w:t>46.12</w:t>
            </w:r>
            <w:r>
              <w:rPr>
                <w:color w:val="000000"/>
                <w:sz w:val="20"/>
                <w:szCs w:val="20"/>
              </w:rPr>
              <w:sym w:font="Symbol" w:char="F02D"/>
            </w:r>
            <w:r>
              <w:rPr>
                <w:color w:val="000000"/>
                <w:sz w:val="20"/>
                <w:szCs w:val="20"/>
              </w:rPr>
              <w:t>49.14</w:t>
            </w:r>
          </w:p>
        </w:tc>
      </w:tr>
      <w:tr w:rsidR="00CF7063" w:rsidRPr="00484D36" w14:paraId="2187EAFB" w14:textId="77777777" w:rsidTr="004967C2">
        <w:trPr>
          <w:trHeight w:val="65"/>
          <w:jc w:val="center"/>
        </w:trPr>
        <w:tc>
          <w:tcPr>
            <w:tcW w:w="6483" w:type="dxa"/>
            <w:shd w:val="clear" w:color="auto" w:fill="auto"/>
            <w:vAlign w:val="bottom"/>
          </w:tcPr>
          <w:p w14:paraId="3FF144BC" w14:textId="77777777" w:rsidR="00CF7063" w:rsidRDefault="00CF7063" w:rsidP="0083032B">
            <w:pPr>
              <w:widowControl w:val="0"/>
              <w:jc w:val="left"/>
              <w:rPr>
                <w:color w:val="000000"/>
                <w:sz w:val="20"/>
                <w:szCs w:val="20"/>
              </w:rPr>
            </w:pPr>
            <w:r>
              <w:rPr>
                <w:color w:val="000000"/>
                <w:sz w:val="20"/>
                <w:szCs w:val="20"/>
              </w:rPr>
              <w:t>Total Reductions (</w:t>
            </w:r>
            <w:r w:rsidR="00864BE9">
              <w:rPr>
                <w:b/>
                <w:color w:val="000000"/>
                <w:sz w:val="20"/>
                <w:szCs w:val="20"/>
              </w:rPr>
              <w:t>Table</w:t>
            </w:r>
            <w:r w:rsidR="00864BE9" w:rsidRPr="00864BE9">
              <w:rPr>
                <w:b/>
                <w:color w:val="000000"/>
                <w:sz w:val="20"/>
                <w:szCs w:val="20"/>
              </w:rPr>
              <w:t xml:space="preserve"> ES-1</w:t>
            </w:r>
            <w:r w:rsidR="00864BE9">
              <w:rPr>
                <w:color w:val="000000"/>
                <w:sz w:val="20"/>
                <w:szCs w:val="20"/>
              </w:rPr>
              <w:t xml:space="preserve"> through </w:t>
            </w:r>
            <w:r w:rsidR="00864BE9" w:rsidRPr="00864BE9">
              <w:rPr>
                <w:b/>
                <w:color w:val="000000"/>
                <w:sz w:val="20"/>
                <w:szCs w:val="20"/>
              </w:rPr>
              <w:t>Table ES-</w:t>
            </w:r>
            <w:r w:rsidR="00864BE9">
              <w:rPr>
                <w:b/>
                <w:color w:val="000000"/>
                <w:sz w:val="20"/>
                <w:szCs w:val="20"/>
              </w:rPr>
              <w:t>7</w:t>
            </w:r>
            <w:r>
              <w:rPr>
                <w:color w:val="000000"/>
                <w:sz w:val="20"/>
                <w:szCs w:val="20"/>
              </w:rPr>
              <w:t>)</w:t>
            </w:r>
          </w:p>
        </w:tc>
        <w:tc>
          <w:tcPr>
            <w:tcW w:w="2790" w:type="dxa"/>
            <w:shd w:val="clear" w:color="auto" w:fill="auto"/>
            <w:vAlign w:val="bottom"/>
          </w:tcPr>
          <w:p w14:paraId="25E6C7B3" w14:textId="77777777" w:rsidR="00CF7063" w:rsidRDefault="00CF7063" w:rsidP="0083032B">
            <w:pPr>
              <w:widowControl w:val="0"/>
              <w:jc w:val="left"/>
              <w:rPr>
                <w:color w:val="000000"/>
                <w:sz w:val="20"/>
                <w:szCs w:val="20"/>
              </w:rPr>
            </w:pPr>
            <w:r>
              <w:rPr>
                <w:color w:val="000000"/>
                <w:sz w:val="20"/>
                <w:szCs w:val="20"/>
              </w:rPr>
              <w:t>149.56</w:t>
            </w:r>
            <w:r>
              <w:rPr>
                <w:color w:val="000000"/>
                <w:sz w:val="20"/>
                <w:szCs w:val="20"/>
              </w:rPr>
              <w:sym w:font="Symbol" w:char="F02D"/>
            </w:r>
            <w:r>
              <w:rPr>
                <w:color w:val="000000"/>
                <w:sz w:val="20"/>
                <w:szCs w:val="20"/>
              </w:rPr>
              <w:t>152.58</w:t>
            </w:r>
            <w:r w:rsidR="00315396">
              <w:rPr>
                <w:color w:val="000000"/>
                <w:sz w:val="20"/>
                <w:szCs w:val="20"/>
              </w:rPr>
              <w:t xml:space="preserve"> (43.5%</w:t>
            </w:r>
            <w:r w:rsidR="00315396">
              <w:rPr>
                <w:color w:val="000000"/>
                <w:sz w:val="20"/>
                <w:szCs w:val="20"/>
              </w:rPr>
              <w:sym w:font="Symbol" w:char="F02D"/>
            </w:r>
            <w:r w:rsidR="00315396">
              <w:rPr>
                <w:color w:val="000000"/>
                <w:sz w:val="20"/>
                <w:szCs w:val="20"/>
              </w:rPr>
              <w:t>44.4%)</w:t>
            </w:r>
          </w:p>
        </w:tc>
      </w:tr>
      <w:tr w:rsidR="0083032B" w:rsidRPr="00484D36" w14:paraId="342EA023" w14:textId="77777777" w:rsidTr="004967C2">
        <w:trPr>
          <w:trHeight w:val="65"/>
          <w:jc w:val="center"/>
        </w:trPr>
        <w:tc>
          <w:tcPr>
            <w:tcW w:w="6483" w:type="dxa"/>
            <w:shd w:val="clear" w:color="auto" w:fill="auto"/>
            <w:vAlign w:val="bottom"/>
          </w:tcPr>
          <w:p w14:paraId="764E6790" w14:textId="77777777" w:rsidR="0083032B" w:rsidRDefault="0083032B" w:rsidP="0083032B">
            <w:pPr>
              <w:widowControl w:val="0"/>
              <w:jc w:val="left"/>
              <w:rPr>
                <w:color w:val="000000"/>
                <w:sz w:val="20"/>
                <w:szCs w:val="20"/>
              </w:rPr>
            </w:pPr>
            <w:r>
              <w:rPr>
                <w:color w:val="000000"/>
                <w:sz w:val="20"/>
                <w:szCs w:val="20"/>
              </w:rPr>
              <w:t>Total Reductions Remaining to Meet TMDL</w:t>
            </w:r>
          </w:p>
        </w:tc>
        <w:tc>
          <w:tcPr>
            <w:tcW w:w="2790" w:type="dxa"/>
            <w:shd w:val="clear" w:color="auto" w:fill="auto"/>
            <w:vAlign w:val="bottom"/>
          </w:tcPr>
          <w:p w14:paraId="38E7EAFC" w14:textId="77777777" w:rsidR="0083032B" w:rsidRDefault="00315396" w:rsidP="0083032B">
            <w:pPr>
              <w:widowControl w:val="0"/>
              <w:jc w:val="left"/>
              <w:rPr>
                <w:color w:val="000000"/>
                <w:sz w:val="20"/>
                <w:szCs w:val="20"/>
              </w:rPr>
            </w:pPr>
            <w:r>
              <w:rPr>
                <w:color w:val="000000"/>
                <w:sz w:val="20"/>
                <w:szCs w:val="20"/>
              </w:rPr>
              <w:t>193.74</w:t>
            </w:r>
            <w:r w:rsidR="0083032B">
              <w:rPr>
                <w:color w:val="000000"/>
                <w:sz w:val="20"/>
                <w:szCs w:val="20"/>
              </w:rPr>
              <w:sym w:font="Symbol" w:char="F02D"/>
            </w:r>
            <w:r>
              <w:rPr>
                <w:color w:val="000000"/>
                <w:sz w:val="20"/>
                <w:szCs w:val="20"/>
              </w:rPr>
              <w:t>190.72</w:t>
            </w:r>
          </w:p>
        </w:tc>
      </w:tr>
    </w:tbl>
    <w:p w14:paraId="7BC22957" w14:textId="77777777" w:rsidR="00886434" w:rsidRDefault="00886434" w:rsidP="00DE4586">
      <w:pPr>
        <w:pStyle w:val="Bodytextreduced"/>
      </w:pPr>
    </w:p>
    <w:p w14:paraId="62B8EB82" w14:textId="77777777" w:rsidR="006708CC" w:rsidRPr="006708CC" w:rsidRDefault="00886434" w:rsidP="00974ADF">
      <w:pPr>
        <w:pStyle w:val="Tableheading"/>
        <w:rPr>
          <w:vertAlign w:val="superscript"/>
        </w:rPr>
      </w:pPr>
      <w:bookmarkStart w:id="17" w:name="_Toc397605298"/>
      <w:r w:rsidRPr="003C59BD">
        <w:lastRenderedPageBreak/>
        <w:t>Table ES-</w:t>
      </w:r>
      <w:r w:rsidR="00551F54" w:rsidRPr="003C59BD">
        <w:t>9</w:t>
      </w:r>
      <w:r w:rsidRPr="003C59BD">
        <w:t>:  Other Initiatives</w:t>
      </w:r>
      <w:bookmarkEnd w:id="17"/>
    </w:p>
    <w:tbl>
      <w:tblPr>
        <w:tblW w:w="1087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472"/>
        <w:gridCol w:w="2383"/>
        <w:gridCol w:w="4230"/>
        <w:gridCol w:w="1422"/>
        <w:gridCol w:w="1368"/>
      </w:tblGrid>
      <w:tr w:rsidR="00484D36" w:rsidRPr="00484D36" w14:paraId="3EE366FA" w14:textId="77777777" w:rsidTr="00A70B93">
        <w:trPr>
          <w:cantSplit/>
          <w:trHeight w:val="50"/>
          <w:tblHeader/>
          <w:jc w:val="center"/>
        </w:trPr>
        <w:tc>
          <w:tcPr>
            <w:tcW w:w="1472" w:type="dxa"/>
            <w:tcBorders>
              <w:top w:val="double" w:sz="4" w:space="0" w:color="auto"/>
              <w:bottom w:val="double" w:sz="4" w:space="0" w:color="auto"/>
              <w:right w:val="double" w:sz="4" w:space="0" w:color="auto"/>
            </w:tcBorders>
            <w:shd w:val="clear" w:color="auto" w:fill="DAEEF3" w:themeFill="accent5" w:themeFillTint="33"/>
            <w:vAlign w:val="bottom"/>
            <w:hideMark/>
          </w:tcPr>
          <w:p w14:paraId="6B2FD2A2" w14:textId="77777777" w:rsidR="00484D36" w:rsidRPr="00484D36" w:rsidRDefault="00484D36" w:rsidP="00484D36">
            <w:pPr>
              <w:jc w:val="center"/>
              <w:rPr>
                <w:b/>
                <w:bCs/>
                <w:color w:val="000000"/>
                <w:sz w:val="20"/>
                <w:szCs w:val="20"/>
              </w:rPr>
            </w:pPr>
            <w:r w:rsidRPr="00484D36">
              <w:rPr>
                <w:b/>
                <w:bCs/>
                <w:color w:val="000000"/>
                <w:sz w:val="20"/>
                <w:szCs w:val="20"/>
              </w:rPr>
              <w:t>Initiative</w:t>
            </w:r>
          </w:p>
        </w:tc>
        <w:tc>
          <w:tcPr>
            <w:tcW w:w="2383"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24B08D16" w14:textId="77777777" w:rsidR="00484D36" w:rsidRPr="00484D36" w:rsidRDefault="00484D36" w:rsidP="00484D36">
            <w:pPr>
              <w:jc w:val="center"/>
              <w:rPr>
                <w:b/>
                <w:bCs/>
                <w:color w:val="000000"/>
                <w:sz w:val="20"/>
                <w:szCs w:val="20"/>
              </w:rPr>
            </w:pPr>
            <w:r w:rsidRPr="00484D36">
              <w:rPr>
                <w:b/>
                <w:bCs/>
                <w:color w:val="000000"/>
                <w:sz w:val="20"/>
                <w:szCs w:val="20"/>
              </w:rPr>
              <w:t>Explanation</w:t>
            </w:r>
          </w:p>
        </w:tc>
        <w:tc>
          <w:tcPr>
            <w:tcW w:w="423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24213EC4" w14:textId="77777777" w:rsidR="00484D36" w:rsidRPr="00484D36" w:rsidRDefault="00484D36" w:rsidP="00484D36">
            <w:pPr>
              <w:jc w:val="center"/>
              <w:rPr>
                <w:b/>
                <w:bCs/>
                <w:color w:val="000000"/>
                <w:sz w:val="20"/>
                <w:szCs w:val="20"/>
              </w:rPr>
            </w:pPr>
            <w:r w:rsidRPr="00484D36">
              <w:rPr>
                <w:b/>
                <w:bCs/>
                <w:color w:val="000000"/>
                <w:sz w:val="20"/>
                <w:szCs w:val="20"/>
              </w:rPr>
              <w:t>Schedule</w:t>
            </w:r>
          </w:p>
        </w:tc>
        <w:tc>
          <w:tcPr>
            <w:tcW w:w="1422"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2A719A67" w14:textId="77777777" w:rsidR="00484D36" w:rsidRPr="00484D36" w:rsidRDefault="00484D36" w:rsidP="00484D36">
            <w:pPr>
              <w:jc w:val="center"/>
              <w:rPr>
                <w:b/>
                <w:bCs/>
                <w:color w:val="000000"/>
                <w:sz w:val="20"/>
                <w:szCs w:val="20"/>
              </w:rPr>
            </w:pPr>
            <w:r w:rsidRPr="00484D36">
              <w:rPr>
                <w:b/>
                <w:bCs/>
                <w:color w:val="000000"/>
                <w:sz w:val="20"/>
                <w:szCs w:val="20"/>
              </w:rPr>
              <w:t>Start Date</w:t>
            </w:r>
          </w:p>
        </w:tc>
        <w:tc>
          <w:tcPr>
            <w:tcW w:w="1368" w:type="dxa"/>
            <w:tcBorders>
              <w:top w:val="double" w:sz="4" w:space="0" w:color="auto"/>
              <w:left w:val="double" w:sz="4" w:space="0" w:color="auto"/>
              <w:bottom w:val="double" w:sz="4" w:space="0" w:color="auto"/>
            </w:tcBorders>
            <w:shd w:val="clear" w:color="auto" w:fill="DAEEF3" w:themeFill="accent5" w:themeFillTint="33"/>
            <w:vAlign w:val="bottom"/>
            <w:hideMark/>
          </w:tcPr>
          <w:p w14:paraId="633D39E8" w14:textId="77777777" w:rsidR="00484D36" w:rsidRPr="00484D36" w:rsidRDefault="00484D36" w:rsidP="00484D36">
            <w:pPr>
              <w:jc w:val="center"/>
              <w:rPr>
                <w:b/>
                <w:bCs/>
                <w:color w:val="000000"/>
                <w:sz w:val="20"/>
                <w:szCs w:val="20"/>
              </w:rPr>
            </w:pPr>
            <w:r w:rsidRPr="00484D36">
              <w:rPr>
                <w:b/>
                <w:bCs/>
                <w:color w:val="000000"/>
                <w:sz w:val="20"/>
                <w:szCs w:val="20"/>
              </w:rPr>
              <w:t>Completion Date</w:t>
            </w:r>
          </w:p>
        </w:tc>
      </w:tr>
      <w:tr w:rsidR="00484D36" w:rsidRPr="00484D36" w14:paraId="28151359" w14:textId="77777777" w:rsidTr="00A70B93">
        <w:trPr>
          <w:cantSplit/>
          <w:trHeight w:val="438"/>
          <w:jc w:val="center"/>
        </w:trPr>
        <w:tc>
          <w:tcPr>
            <w:tcW w:w="1472" w:type="dxa"/>
            <w:tcBorders>
              <w:top w:val="double" w:sz="4" w:space="0" w:color="auto"/>
              <w:right w:val="double" w:sz="4" w:space="0" w:color="auto"/>
            </w:tcBorders>
            <w:shd w:val="clear" w:color="auto" w:fill="auto"/>
            <w:vAlign w:val="bottom"/>
            <w:hideMark/>
          </w:tcPr>
          <w:p w14:paraId="34F25BAA" w14:textId="77777777" w:rsidR="00484D36" w:rsidRPr="00D41D2A" w:rsidRDefault="0083032B" w:rsidP="0054573E">
            <w:pPr>
              <w:jc w:val="left"/>
              <w:rPr>
                <w:color w:val="000000"/>
                <w:sz w:val="20"/>
                <w:szCs w:val="20"/>
              </w:rPr>
            </w:pPr>
            <w:r w:rsidRPr="0083032B">
              <w:rPr>
                <w:color w:val="000000"/>
                <w:sz w:val="20"/>
                <w:szCs w:val="20"/>
              </w:rPr>
              <w:t xml:space="preserve">Comprehensive Everglades Restoration Plan </w:t>
            </w:r>
            <w:r>
              <w:rPr>
                <w:color w:val="000000"/>
                <w:sz w:val="20"/>
                <w:szCs w:val="20"/>
              </w:rPr>
              <w:t>(</w:t>
            </w:r>
            <w:r w:rsidR="006708CC" w:rsidRPr="00D41D2A">
              <w:rPr>
                <w:color w:val="000000"/>
                <w:sz w:val="20"/>
                <w:szCs w:val="20"/>
              </w:rPr>
              <w:t>CERP</w:t>
            </w:r>
            <w:r>
              <w:rPr>
                <w:color w:val="000000"/>
                <w:sz w:val="20"/>
                <w:szCs w:val="20"/>
              </w:rPr>
              <w:t>)</w:t>
            </w:r>
            <w:r w:rsidR="00484D36" w:rsidRPr="00D41D2A">
              <w:rPr>
                <w:color w:val="000000"/>
                <w:sz w:val="20"/>
                <w:szCs w:val="20"/>
              </w:rPr>
              <w:t xml:space="preserve"> Planning</w:t>
            </w:r>
          </w:p>
        </w:tc>
        <w:tc>
          <w:tcPr>
            <w:tcW w:w="2383" w:type="dxa"/>
            <w:tcBorders>
              <w:top w:val="double" w:sz="4" w:space="0" w:color="auto"/>
              <w:left w:val="double" w:sz="4" w:space="0" w:color="auto"/>
              <w:right w:val="double" w:sz="4" w:space="0" w:color="auto"/>
            </w:tcBorders>
            <w:shd w:val="clear" w:color="auto" w:fill="auto"/>
            <w:vAlign w:val="bottom"/>
            <w:hideMark/>
          </w:tcPr>
          <w:p w14:paraId="50B3503D" w14:textId="77777777" w:rsidR="00484D36" w:rsidRPr="00484D36" w:rsidRDefault="00F830A2" w:rsidP="0083032B">
            <w:pPr>
              <w:jc w:val="left"/>
              <w:rPr>
                <w:color w:val="000000"/>
                <w:sz w:val="20"/>
                <w:szCs w:val="20"/>
              </w:rPr>
            </w:pPr>
            <w:r>
              <w:rPr>
                <w:color w:val="000000"/>
                <w:sz w:val="20"/>
                <w:szCs w:val="20"/>
              </w:rPr>
              <w:t xml:space="preserve">SFWMD will consider reinitiating formulation of the storage components of the </w:t>
            </w:r>
            <w:r w:rsidR="0083032B">
              <w:rPr>
                <w:color w:val="000000"/>
                <w:sz w:val="20"/>
                <w:szCs w:val="20"/>
              </w:rPr>
              <w:t>LOW</w:t>
            </w:r>
            <w:r>
              <w:rPr>
                <w:color w:val="000000"/>
                <w:sz w:val="20"/>
                <w:szCs w:val="20"/>
              </w:rPr>
              <w:t xml:space="preserve"> project; however, this requires concurrence from the </w:t>
            </w:r>
            <w:r w:rsidR="007C0E23">
              <w:rPr>
                <w:color w:val="000000"/>
                <w:sz w:val="20"/>
                <w:szCs w:val="20"/>
              </w:rPr>
              <w:t>U.S. Army Corps of Engineers (</w:t>
            </w:r>
            <w:r>
              <w:rPr>
                <w:color w:val="000000"/>
                <w:sz w:val="20"/>
                <w:szCs w:val="20"/>
              </w:rPr>
              <w:t>USACE</w:t>
            </w:r>
            <w:r w:rsidR="007C0E23">
              <w:rPr>
                <w:color w:val="000000"/>
                <w:sz w:val="20"/>
                <w:szCs w:val="20"/>
              </w:rPr>
              <w:t>)</w:t>
            </w:r>
            <w:r>
              <w:rPr>
                <w:color w:val="000000"/>
                <w:sz w:val="20"/>
                <w:szCs w:val="20"/>
              </w:rPr>
              <w:t xml:space="preserve"> (Federal Partner).</w:t>
            </w:r>
          </w:p>
        </w:tc>
        <w:tc>
          <w:tcPr>
            <w:tcW w:w="4230" w:type="dxa"/>
            <w:tcBorders>
              <w:top w:val="double" w:sz="4" w:space="0" w:color="auto"/>
              <w:left w:val="double" w:sz="4" w:space="0" w:color="auto"/>
              <w:right w:val="double" w:sz="4" w:space="0" w:color="auto"/>
            </w:tcBorders>
            <w:shd w:val="clear" w:color="auto" w:fill="auto"/>
            <w:vAlign w:val="bottom"/>
            <w:hideMark/>
          </w:tcPr>
          <w:p w14:paraId="0A1A18F1" w14:textId="77777777" w:rsidR="00846233" w:rsidRDefault="00846233" w:rsidP="00846233">
            <w:pPr>
              <w:rPr>
                <w:color w:val="000000"/>
                <w:sz w:val="20"/>
                <w:szCs w:val="20"/>
              </w:rPr>
            </w:pPr>
            <w:r>
              <w:rPr>
                <w:color w:val="000000"/>
                <w:sz w:val="20"/>
                <w:szCs w:val="20"/>
              </w:rPr>
              <w:t xml:space="preserve">1. </w:t>
            </w:r>
            <w:r w:rsidR="004E3333" w:rsidRPr="00846233">
              <w:rPr>
                <w:color w:val="000000"/>
                <w:sz w:val="20"/>
                <w:szCs w:val="20"/>
              </w:rPr>
              <w:t xml:space="preserve"> Approach Federal </w:t>
            </w:r>
            <w:r w:rsidR="0083032B">
              <w:rPr>
                <w:color w:val="000000"/>
                <w:sz w:val="20"/>
                <w:szCs w:val="20"/>
              </w:rPr>
              <w:t>P</w:t>
            </w:r>
            <w:r w:rsidR="004E3333" w:rsidRPr="00846233">
              <w:rPr>
                <w:color w:val="000000"/>
                <w:sz w:val="20"/>
                <w:szCs w:val="20"/>
              </w:rPr>
              <w:t xml:space="preserve">artner on initiation of reformulation of the </w:t>
            </w:r>
            <w:r w:rsidR="0083032B">
              <w:rPr>
                <w:color w:val="000000"/>
                <w:sz w:val="20"/>
                <w:szCs w:val="20"/>
              </w:rPr>
              <w:t>LOW</w:t>
            </w:r>
            <w:r w:rsidR="004E3333" w:rsidRPr="00846233">
              <w:rPr>
                <w:color w:val="000000"/>
                <w:sz w:val="20"/>
                <w:szCs w:val="20"/>
              </w:rPr>
              <w:t xml:space="preserve"> project and to assess impacts on the overall CERP Integrated Delivery Schedule (IDS) and CERP cost-share crediting.  (Within two years of BMAP adoption)</w:t>
            </w:r>
            <w:r w:rsidR="0083032B">
              <w:rPr>
                <w:color w:val="000000"/>
                <w:sz w:val="20"/>
                <w:szCs w:val="20"/>
              </w:rPr>
              <w:t>.</w:t>
            </w:r>
          </w:p>
          <w:p w14:paraId="263B94CB" w14:textId="77777777" w:rsidR="00846233" w:rsidRDefault="00846233" w:rsidP="00846233">
            <w:pPr>
              <w:rPr>
                <w:color w:val="000000"/>
                <w:sz w:val="20"/>
                <w:szCs w:val="20"/>
              </w:rPr>
            </w:pPr>
            <w:r>
              <w:rPr>
                <w:color w:val="000000"/>
                <w:sz w:val="20"/>
                <w:szCs w:val="20"/>
              </w:rPr>
              <w:t xml:space="preserve">2.  </w:t>
            </w:r>
            <w:r w:rsidR="004E3333" w:rsidRPr="00846233">
              <w:rPr>
                <w:color w:val="000000"/>
                <w:sz w:val="20"/>
                <w:szCs w:val="20"/>
              </w:rPr>
              <w:t>If the USACE is amenable and impacts to the IDS and cost-share crediting are acceptable to the partners, SFWMD will initiate reformulation.  (Within five years of BMAP adoption).</w:t>
            </w:r>
          </w:p>
          <w:p w14:paraId="56C7EEE9" w14:textId="77777777" w:rsidR="004E3333" w:rsidRPr="00846233" w:rsidRDefault="00846233" w:rsidP="00846233">
            <w:pPr>
              <w:rPr>
                <w:color w:val="000000"/>
                <w:sz w:val="20"/>
                <w:szCs w:val="20"/>
              </w:rPr>
            </w:pPr>
            <w:r>
              <w:rPr>
                <w:color w:val="000000"/>
                <w:sz w:val="20"/>
                <w:szCs w:val="20"/>
              </w:rPr>
              <w:t xml:space="preserve">3.  </w:t>
            </w:r>
            <w:r w:rsidR="004E3333" w:rsidRPr="00846233">
              <w:rPr>
                <w:color w:val="000000"/>
                <w:sz w:val="20"/>
                <w:szCs w:val="20"/>
              </w:rPr>
              <w:t>Plan reformulation complete by 2024.</w:t>
            </w:r>
          </w:p>
        </w:tc>
        <w:tc>
          <w:tcPr>
            <w:tcW w:w="1422" w:type="dxa"/>
            <w:tcBorders>
              <w:top w:val="double" w:sz="4" w:space="0" w:color="auto"/>
              <w:left w:val="double" w:sz="4" w:space="0" w:color="auto"/>
              <w:right w:val="double" w:sz="4" w:space="0" w:color="auto"/>
            </w:tcBorders>
            <w:shd w:val="clear" w:color="auto" w:fill="auto"/>
            <w:vAlign w:val="bottom"/>
            <w:hideMark/>
          </w:tcPr>
          <w:p w14:paraId="4F253F34" w14:textId="77777777" w:rsidR="00484D36" w:rsidRPr="00484D36" w:rsidRDefault="004E3333" w:rsidP="0054573E">
            <w:pPr>
              <w:jc w:val="left"/>
              <w:rPr>
                <w:color w:val="000000"/>
                <w:sz w:val="20"/>
                <w:szCs w:val="20"/>
              </w:rPr>
            </w:pPr>
            <w:r>
              <w:rPr>
                <w:color w:val="000000"/>
                <w:sz w:val="20"/>
                <w:szCs w:val="20"/>
              </w:rPr>
              <w:t>Fall 2016</w:t>
            </w:r>
          </w:p>
        </w:tc>
        <w:tc>
          <w:tcPr>
            <w:tcW w:w="1368" w:type="dxa"/>
            <w:tcBorders>
              <w:top w:val="double" w:sz="4" w:space="0" w:color="auto"/>
              <w:left w:val="double" w:sz="4" w:space="0" w:color="auto"/>
            </w:tcBorders>
            <w:shd w:val="clear" w:color="auto" w:fill="auto"/>
            <w:vAlign w:val="bottom"/>
            <w:hideMark/>
          </w:tcPr>
          <w:p w14:paraId="62F69092" w14:textId="77777777" w:rsidR="00484D36" w:rsidRPr="00484D36" w:rsidRDefault="004E3333" w:rsidP="0054573E">
            <w:pPr>
              <w:jc w:val="left"/>
              <w:rPr>
                <w:color w:val="000000"/>
                <w:sz w:val="20"/>
                <w:szCs w:val="20"/>
              </w:rPr>
            </w:pPr>
            <w:r>
              <w:rPr>
                <w:color w:val="000000"/>
                <w:sz w:val="20"/>
                <w:szCs w:val="20"/>
              </w:rPr>
              <w:t>Fall 2024</w:t>
            </w:r>
          </w:p>
        </w:tc>
      </w:tr>
      <w:tr w:rsidR="00484D36" w:rsidRPr="00484D36" w14:paraId="75C5B9AB" w14:textId="77777777" w:rsidTr="00A70B93">
        <w:trPr>
          <w:cantSplit/>
          <w:trHeight w:val="375"/>
          <w:jc w:val="center"/>
        </w:trPr>
        <w:tc>
          <w:tcPr>
            <w:tcW w:w="1472" w:type="dxa"/>
            <w:vMerge w:val="restart"/>
            <w:tcBorders>
              <w:right w:val="double" w:sz="4" w:space="0" w:color="auto"/>
            </w:tcBorders>
            <w:shd w:val="clear" w:color="auto" w:fill="auto"/>
            <w:vAlign w:val="bottom"/>
            <w:hideMark/>
          </w:tcPr>
          <w:p w14:paraId="4B93FCCC" w14:textId="77777777" w:rsidR="00484D36" w:rsidRPr="00484D36" w:rsidRDefault="00F162E3" w:rsidP="0054573E">
            <w:pPr>
              <w:jc w:val="left"/>
              <w:rPr>
                <w:color w:val="000000"/>
                <w:sz w:val="20"/>
                <w:szCs w:val="20"/>
              </w:rPr>
            </w:pPr>
            <w:r>
              <w:rPr>
                <w:color w:val="000000"/>
                <w:sz w:val="20"/>
                <w:szCs w:val="20"/>
              </w:rPr>
              <w:t xml:space="preserve">Owner-implemented </w:t>
            </w:r>
            <w:r w:rsidR="00484D36" w:rsidRPr="00484D36">
              <w:rPr>
                <w:color w:val="000000"/>
                <w:sz w:val="20"/>
                <w:szCs w:val="20"/>
              </w:rPr>
              <w:t>BMP verification</w:t>
            </w:r>
          </w:p>
        </w:tc>
        <w:tc>
          <w:tcPr>
            <w:tcW w:w="2383" w:type="dxa"/>
            <w:vMerge w:val="restart"/>
            <w:tcBorders>
              <w:left w:val="double" w:sz="4" w:space="0" w:color="auto"/>
              <w:right w:val="double" w:sz="4" w:space="0" w:color="auto"/>
            </w:tcBorders>
            <w:shd w:val="clear" w:color="auto" w:fill="auto"/>
            <w:vAlign w:val="bottom"/>
            <w:hideMark/>
          </w:tcPr>
          <w:p w14:paraId="0755F22F" w14:textId="77777777" w:rsidR="00484D36" w:rsidRPr="00484D36" w:rsidRDefault="00484D36" w:rsidP="0054573E">
            <w:pPr>
              <w:jc w:val="left"/>
              <w:rPr>
                <w:color w:val="000000"/>
                <w:sz w:val="20"/>
                <w:szCs w:val="20"/>
              </w:rPr>
            </w:pPr>
            <w:r w:rsidRPr="00484D36">
              <w:rPr>
                <w:color w:val="000000"/>
                <w:sz w:val="20"/>
                <w:szCs w:val="20"/>
              </w:rPr>
              <w:t>FDACS and D</w:t>
            </w:r>
            <w:r w:rsidR="0054573E">
              <w:rPr>
                <w:color w:val="000000"/>
                <w:sz w:val="20"/>
                <w:szCs w:val="20"/>
              </w:rPr>
              <w:t>epartment</w:t>
            </w:r>
            <w:r w:rsidRPr="00484D36">
              <w:rPr>
                <w:color w:val="000000"/>
                <w:sz w:val="20"/>
                <w:szCs w:val="20"/>
              </w:rPr>
              <w:t xml:space="preserve"> developing a plan for BMP verification.  </w:t>
            </w:r>
          </w:p>
        </w:tc>
        <w:tc>
          <w:tcPr>
            <w:tcW w:w="4230" w:type="dxa"/>
            <w:vMerge w:val="restart"/>
            <w:tcBorders>
              <w:left w:val="double" w:sz="4" w:space="0" w:color="auto"/>
              <w:right w:val="double" w:sz="4" w:space="0" w:color="auto"/>
            </w:tcBorders>
            <w:shd w:val="clear" w:color="auto" w:fill="auto"/>
            <w:vAlign w:val="bottom"/>
            <w:hideMark/>
          </w:tcPr>
          <w:p w14:paraId="0738A0E9" w14:textId="77777777" w:rsidR="006708CC" w:rsidRPr="00484D36" w:rsidRDefault="006708CC" w:rsidP="00DE4586">
            <w:pPr>
              <w:jc w:val="left"/>
              <w:rPr>
                <w:color w:val="000000"/>
                <w:sz w:val="20"/>
                <w:szCs w:val="20"/>
              </w:rPr>
            </w:pPr>
            <w:r>
              <w:rPr>
                <w:color w:val="000000"/>
                <w:sz w:val="20"/>
                <w:szCs w:val="20"/>
              </w:rPr>
              <w:t xml:space="preserve">1. </w:t>
            </w:r>
            <w:r w:rsidR="00484D36" w:rsidRPr="00484D36">
              <w:rPr>
                <w:color w:val="000000"/>
                <w:sz w:val="20"/>
                <w:szCs w:val="20"/>
              </w:rPr>
              <w:t>Identify key BMPs for each commodity type in</w:t>
            </w:r>
            <w:r>
              <w:rPr>
                <w:color w:val="000000"/>
                <w:sz w:val="20"/>
                <w:szCs w:val="20"/>
              </w:rPr>
              <w:t xml:space="preserve"> the basin.  (</w:t>
            </w:r>
            <w:r w:rsidR="00484D36" w:rsidRPr="00484D36">
              <w:rPr>
                <w:color w:val="000000"/>
                <w:sz w:val="20"/>
                <w:szCs w:val="20"/>
              </w:rPr>
              <w:t>Spring 2015</w:t>
            </w:r>
            <w:r>
              <w:rPr>
                <w:color w:val="000000"/>
                <w:sz w:val="20"/>
                <w:szCs w:val="20"/>
              </w:rPr>
              <w:t>)</w:t>
            </w:r>
            <w:r w:rsidR="00484D36" w:rsidRPr="00484D36">
              <w:rPr>
                <w:color w:val="000000"/>
                <w:sz w:val="20"/>
                <w:szCs w:val="20"/>
              </w:rPr>
              <w:br/>
            </w:r>
            <w:r>
              <w:rPr>
                <w:color w:val="000000"/>
                <w:sz w:val="20"/>
                <w:szCs w:val="20"/>
              </w:rPr>
              <w:t xml:space="preserve">2.  </w:t>
            </w:r>
            <w:r w:rsidR="00484D36" w:rsidRPr="00484D36">
              <w:rPr>
                <w:color w:val="000000"/>
                <w:sz w:val="20"/>
                <w:szCs w:val="20"/>
              </w:rPr>
              <w:t>Ident</w:t>
            </w:r>
            <w:r>
              <w:rPr>
                <w:color w:val="000000"/>
                <w:sz w:val="20"/>
                <w:szCs w:val="20"/>
              </w:rPr>
              <w:t>ify locations of BMPs in basin.  (</w:t>
            </w:r>
            <w:r w:rsidR="00484D36" w:rsidRPr="00484D36">
              <w:rPr>
                <w:color w:val="000000"/>
                <w:sz w:val="20"/>
                <w:szCs w:val="20"/>
              </w:rPr>
              <w:t>Fall 2015</w:t>
            </w:r>
            <w:r>
              <w:rPr>
                <w:color w:val="000000"/>
                <w:sz w:val="20"/>
                <w:szCs w:val="20"/>
              </w:rPr>
              <w:t>)</w:t>
            </w:r>
            <w:r w:rsidR="00484D36" w:rsidRPr="00484D36">
              <w:rPr>
                <w:color w:val="000000"/>
                <w:sz w:val="20"/>
                <w:szCs w:val="20"/>
              </w:rPr>
              <w:br/>
            </w:r>
            <w:r>
              <w:rPr>
                <w:color w:val="000000"/>
                <w:sz w:val="20"/>
                <w:szCs w:val="20"/>
              </w:rPr>
              <w:t xml:space="preserve">3.  </w:t>
            </w:r>
            <w:r w:rsidR="00484D36" w:rsidRPr="00484D36">
              <w:rPr>
                <w:color w:val="000000"/>
                <w:sz w:val="20"/>
                <w:szCs w:val="20"/>
              </w:rPr>
              <w:t>Dev</w:t>
            </w:r>
            <w:r>
              <w:rPr>
                <w:color w:val="000000"/>
                <w:sz w:val="20"/>
                <w:szCs w:val="20"/>
              </w:rPr>
              <w:t>elop monitoring plan/strategy.  (</w:t>
            </w:r>
            <w:r w:rsidR="00484D36" w:rsidRPr="00484D36">
              <w:rPr>
                <w:color w:val="000000"/>
                <w:sz w:val="20"/>
                <w:szCs w:val="20"/>
              </w:rPr>
              <w:t>Winter 2015</w:t>
            </w:r>
            <w:r>
              <w:rPr>
                <w:color w:val="000000"/>
                <w:sz w:val="20"/>
                <w:szCs w:val="20"/>
              </w:rPr>
              <w:t>)</w:t>
            </w:r>
            <w:r w:rsidR="00484D36" w:rsidRPr="00484D36">
              <w:rPr>
                <w:color w:val="000000"/>
                <w:sz w:val="20"/>
                <w:szCs w:val="20"/>
              </w:rPr>
              <w:br/>
            </w:r>
            <w:r>
              <w:rPr>
                <w:color w:val="000000"/>
                <w:sz w:val="20"/>
                <w:szCs w:val="20"/>
              </w:rPr>
              <w:t>4.  Identify willing owners.  (</w:t>
            </w:r>
            <w:r w:rsidR="00484D36" w:rsidRPr="00484D36">
              <w:rPr>
                <w:color w:val="000000"/>
                <w:sz w:val="20"/>
                <w:szCs w:val="20"/>
              </w:rPr>
              <w:t>Spring 2016</w:t>
            </w:r>
            <w:r>
              <w:rPr>
                <w:color w:val="000000"/>
                <w:sz w:val="20"/>
                <w:szCs w:val="20"/>
              </w:rPr>
              <w:t>)</w:t>
            </w:r>
            <w:r w:rsidR="00484D36" w:rsidRPr="00484D36">
              <w:rPr>
                <w:color w:val="000000"/>
                <w:sz w:val="20"/>
                <w:szCs w:val="20"/>
              </w:rPr>
              <w:br/>
            </w:r>
            <w:r>
              <w:rPr>
                <w:color w:val="000000"/>
                <w:sz w:val="20"/>
                <w:szCs w:val="20"/>
              </w:rPr>
              <w:t>5.  Begin data collection.  (</w:t>
            </w:r>
            <w:r w:rsidR="00484D36" w:rsidRPr="00484D36">
              <w:rPr>
                <w:color w:val="000000"/>
                <w:sz w:val="20"/>
                <w:szCs w:val="20"/>
              </w:rPr>
              <w:t>Summer 2016</w:t>
            </w:r>
            <w:r>
              <w:rPr>
                <w:color w:val="000000"/>
                <w:sz w:val="20"/>
                <w:szCs w:val="20"/>
              </w:rPr>
              <w:t>)</w:t>
            </w:r>
            <w:r w:rsidR="00484D36" w:rsidRPr="00484D36">
              <w:rPr>
                <w:color w:val="000000"/>
                <w:sz w:val="20"/>
                <w:szCs w:val="20"/>
              </w:rPr>
              <w:br/>
            </w:r>
            <w:r>
              <w:rPr>
                <w:color w:val="000000"/>
                <w:sz w:val="20"/>
                <w:szCs w:val="20"/>
              </w:rPr>
              <w:t xml:space="preserve">6.  </w:t>
            </w:r>
            <w:r w:rsidR="00484D36" w:rsidRPr="00484D36">
              <w:rPr>
                <w:color w:val="000000"/>
                <w:sz w:val="20"/>
                <w:szCs w:val="20"/>
              </w:rPr>
              <w:t>Form</w:t>
            </w:r>
            <w:r>
              <w:rPr>
                <w:color w:val="000000"/>
                <w:sz w:val="20"/>
                <w:szCs w:val="20"/>
              </w:rPr>
              <w:t xml:space="preserve"> committee to review findings.  (</w:t>
            </w:r>
            <w:r w:rsidR="00484D36" w:rsidRPr="00484D36">
              <w:rPr>
                <w:color w:val="000000"/>
                <w:sz w:val="20"/>
                <w:szCs w:val="20"/>
              </w:rPr>
              <w:t xml:space="preserve">Winter </w:t>
            </w:r>
            <w:r w:rsidR="0054573E">
              <w:rPr>
                <w:color w:val="000000"/>
                <w:sz w:val="20"/>
                <w:szCs w:val="20"/>
              </w:rPr>
              <w:t>2016</w:t>
            </w:r>
            <w:r>
              <w:rPr>
                <w:color w:val="000000"/>
                <w:sz w:val="20"/>
                <w:szCs w:val="20"/>
              </w:rPr>
              <w:t>)</w:t>
            </w:r>
            <w:r w:rsidR="0054573E">
              <w:rPr>
                <w:color w:val="000000"/>
                <w:sz w:val="20"/>
                <w:szCs w:val="20"/>
              </w:rPr>
              <w:br/>
            </w:r>
            <w:r>
              <w:rPr>
                <w:color w:val="000000"/>
                <w:sz w:val="20"/>
                <w:szCs w:val="20"/>
              </w:rPr>
              <w:t xml:space="preserve">7.  </w:t>
            </w:r>
            <w:r w:rsidR="0054573E">
              <w:rPr>
                <w:color w:val="000000"/>
                <w:sz w:val="20"/>
                <w:szCs w:val="20"/>
              </w:rPr>
              <w:t>Data evaluation</w:t>
            </w:r>
            <w:r>
              <w:rPr>
                <w:color w:val="000000"/>
                <w:sz w:val="20"/>
                <w:szCs w:val="20"/>
              </w:rPr>
              <w:t>.  (A</w:t>
            </w:r>
            <w:r w:rsidR="0054573E">
              <w:rPr>
                <w:color w:val="000000"/>
                <w:sz w:val="20"/>
                <w:szCs w:val="20"/>
              </w:rPr>
              <w:t>nnuall</w:t>
            </w:r>
            <w:r>
              <w:rPr>
                <w:color w:val="000000"/>
                <w:sz w:val="20"/>
                <w:szCs w:val="20"/>
              </w:rPr>
              <w:t>y)</w:t>
            </w:r>
          </w:p>
        </w:tc>
        <w:tc>
          <w:tcPr>
            <w:tcW w:w="1422" w:type="dxa"/>
            <w:vMerge w:val="restart"/>
            <w:tcBorders>
              <w:left w:val="double" w:sz="4" w:space="0" w:color="auto"/>
              <w:right w:val="double" w:sz="4" w:space="0" w:color="auto"/>
            </w:tcBorders>
            <w:shd w:val="clear" w:color="auto" w:fill="auto"/>
            <w:vAlign w:val="bottom"/>
            <w:hideMark/>
          </w:tcPr>
          <w:p w14:paraId="2281C816" w14:textId="77777777" w:rsidR="00484D36" w:rsidRPr="00484D36" w:rsidRDefault="00484D36" w:rsidP="00F162E3">
            <w:pPr>
              <w:jc w:val="left"/>
              <w:rPr>
                <w:color w:val="000000"/>
                <w:sz w:val="20"/>
                <w:szCs w:val="20"/>
              </w:rPr>
            </w:pPr>
            <w:r w:rsidRPr="00484D36">
              <w:rPr>
                <w:color w:val="000000"/>
                <w:sz w:val="20"/>
                <w:szCs w:val="20"/>
              </w:rPr>
              <w:t>Spring 2015</w:t>
            </w:r>
          </w:p>
        </w:tc>
        <w:tc>
          <w:tcPr>
            <w:tcW w:w="1368" w:type="dxa"/>
            <w:vMerge w:val="restart"/>
            <w:tcBorders>
              <w:left w:val="double" w:sz="4" w:space="0" w:color="auto"/>
            </w:tcBorders>
            <w:shd w:val="clear" w:color="auto" w:fill="auto"/>
            <w:vAlign w:val="bottom"/>
            <w:hideMark/>
          </w:tcPr>
          <w:p w14:paraId="67E5CBBB" w14:textId="77777777" w:rsidR="00484D36" w:rsidRPr="00484D36" w:rsidRDefault="00484D36" w:rsidP="0054573E">
            <w:pPr>
              <w:jc w:val="left"/>
              <w:rPr>
                <w:color w:val="000000"/>
                <w:sz w:val="20"/>
                <w:szCs w:val="20"/>
              </w:rPr>
            </w:pPr>
            <w:r w:rsidRPr="00484D36">
              <w:rPr>
                <w:color w:val="000000"/>
                <w:sz w:val="20"/>
                <w:szCs w:val="20"/>
              </w:rPr>
              <w:t>Winter 2016</w:t>
            </w:r>
          </w:p>
        </w:tc>
      </w:tr>
      <w:tr w:rsidR="00484D36" w:rsidRPr="00484D36" w14:paraId="22B8B867" w14:textId="77777777" w:rsidTr="00A70B93">
        <w:trPr>
          <w:cantSplit/>
          <w:trHeight w:val="230"/>
          <w:jc w:val="center"/>
        </w:trPr>
        <w:tc>
          <w:tcPr>
            <w:tcW w:w="1472" w:type="dxa"/>
            <w:vMerge/>
            <w:tcBorders>
              <w:right w:val="double" w:sz="4" w:space="0" w:color="auto"/>
            </w:tcBorders>
            <w:vAlign w:val="bottom"/>
            <w:hideMark/>
          </w:tcPr>
          <w:p w14:paraId="3D70D52D" w14:textId="77777777" w:rsidR="00484D36" w:rsidRPr="00484D36" w:rsidRDefault="00484D36" w:rsidP="0054573E">
            <w:pPr>
              <w:jc w:val="left"/>
              <w:rPr>
                <w:color w:val="000000"/>
                <w:sz w:val="20"/>
                <w:szCs w:val="20"/>
              </w:rPr>
            </w:pPr>
          </w:p>
        </w:tc>
        <w:tc>
          <w:tcPr>
            <w:tcW w:w="2383" w:type="dxa"/>
            <w:vMerge/>
            <w:tcBorders>
              <w:left w:val="double" w:sz="4" w:space="0" w:color="auto"/>
              <w:right w:val="double" w:sz="4" w:space="0" w:color="auto"/>
            </w:tcBorders>
            <w:vAlign w:val="bottom"/>
            <w:hideMark/>
          </w:tcPr>
          <w:p w14:paraId="2CAEE329" w14:textId="77777777" w:rsidR="00484D36" w:rsidRPr="00484D36" w:rsidRDefault="00484D36" w:rsidP="0054573E">
            <w:pPr>
              <w:jc w:val="left"/>
              <w:rPr>
                <w:color w:val="000000"/>
                <w:sz w:val="20"/>
                <w:szCs w:val="20"/>
              </w:rPr>
            </w:pPr>
          </w:p>
        </w:tc>
        <w:tc>
          <w:tcPr>
            <w:tcW w:w="4230" w:type="dxa"/>
            <w:vMerge/>
            <w:tcBorders>
              <w:left w:val="double" w:sz="4" w:space="0" w:color="auto"/>
              <w:right w:val="double" w:sz="4" w:space="0" w:color="auto"/>
            </w:tcBorders>
            <w:vAlign w:val="bottom"/>
            <w:hideMark/>
          </w:tcPr>
          <w:p w14:paraId="4C4D5E21" w14:textId="77777777" w:rsidR="00484D36" w:rsidRPr="00484D36" w:rsidRDefault="00484D36" w:rsidP="0054573E">
            <w:pPr>
              <w:jc w:val="left"/>
              <w:rPr>
                <w:color w:val="000000"/>
                <w:sz w:val="20"/>
                <w:szCs w:val="20"/>
              </w:rPr>
            </w:pPr>
          </w:p>
        </w:tc>
        <w:tc>
          <w:tcPr>
            <w:tcW w:w="1422" w:type="dxa"/>
            <w:vMerge/>
            <w:tcBorders>
              <w:left w:val="double" w:sz="4" w:space="0" w:color="auto"/>
              <w:right w:val="double" w:sz="4" w:space="0" w:color="auto"/>
            </w:tcBorders>
            <w:vAlign w:val="bottom"/>
            <w:hideMark/>
          </w:tcPr>
          <w:p w14:paraId="4F2107B5" w14:textId="77777777" w:rsidR="00484D36" w:rsidRPr="00484D36" w:rsidRDefault="00484D36" w:rsidP="0054573E">
            <w:pPr>
              <w:jc w:val="left"/>
              <w:rPr>
                <w:color w:val="000000"/>
                <w:sz w:val="20"/>
                <w:szCs w:val="20"/>
              </w:rPr>
            </w:pPr>
          </w:p>
        </w:tc>
        <w:tc>
          <w:tcPr>
            <w:tcW w:w="1368" w:type="dxa"/>
            <w:vMerge/>
            <w:tcBorders>
              <w:left w:val="double" w:sz="4" w:space="0" w:color="auto"/>
            </w:tcBorders>
            <w:vAlign w:val="bottom"/>
            <w:hideMark/>
          </w:tcPr>
          <w:p w14:paraId="41317DED" w14:textId="77777777" w:rsidR="00484D36" w:rsidRPr="00484D36" w:rsidRDefault="00484D36" w:rsidP="0054573E">
            <w:pPr>
              <w:jc w:val="left"/>
              <w:rPr>
                <w:color w:val="000000"/>
                <w:sz w:val="20"/>
                <w:szCs w:val="20"/>
              </w:rPr>
            </w:pPr>
          </w:p>
        </w:tc>
      </w:tr>
      <w:tr w:rsidR="00484D36" w:rsidRPr="00484D36" w14:paraId="3E9B8416" w14:textId="77777777" w:rsidTr="00A70B93">
        <w:trPr>
          <w:cantSplit/>
          <w:trHeight w:val="375"/>
          <w:jc w:val="center"/>
        </w:trPr>
        <w:tc>
          <w:tcPr>
            <w:tcW w:w="1472" w:type="dxa"/>
            <w:vMerge w:val="restart"/>
            <w:tcBorders>
              <w:right w:val="double" w:sz="4" w:space="0" w:color="auto"/>
            </w:tcBorders>
            <w:shd w:val="clear" w:color="auto" w:fill="auto"/>
            <w:vAlign w:val="bottom"/>
            <w:hideMark/>
          </w:tcPr>
          <w:p w14:paraId="23870FF3" w14:textId="77777777" w:rsidR="00484D36" w:rsidRPr="00484D36" w:rsidRDefault="00484D36" w:rsidP="0054573E">
            <w:pPr>
              <w:jc w:val="left"/>
              <w:rPr>
                <w:color w:val="000000"/>
                <w:sz w:val="20"/>
                <w:szCs w:val="20"/>
              </w:rPr>
            </w:pPr>
            <w:r w:rsidRPr="00484D36">
              <w:rPr>
                <w:color w:val="000000"/>
                <w:sz w:val="20"/>
                <w:szCs w:val="20"/>
              </w:rPr>
              <w:t>Cost-share BMP effectiveness verification</w:t>
            </w:r>
          </w:p>
        </w:tc>
        <w:tc>
          <w:tcPr>
            <w:tcW w:w="2383" w:type="dxa"/>
            <w:vMerge w:val="restart"/>
            <w:tcBorders>
              <w:left w:val="double" w:sz="4" w:space="0" w:color="auto"/>
              <w:right w:val="double" w:sz="4" w:space="0" w:color="auto"/>
            </w:tcBorders>
            <w:shd w:val="clear" w:color="auto" w:fill="auto"/>
            <w:vAlign w:val="bottom"/>
            <w:hideMark/>
          </w:tcPr>
          <w:p w14:paraId="0F7BB087" w14:textId="77777777" w:rsidR="00484D36" w:rsidRPr="00484D36" w:rsidRDefault="00484D36" w:rsidP="0054573E">
            <w:pPr>
              <w:jc w:val="left"/>
              <w:rPr>
                <w:color w:val="000000"/>
                <w:sz w:val="20"/>
                <w:szCs w:val="20"/>
              </w:rPr>
            </w:pPr>
            <w:r w:rsidRPr="00484D36">
              <w:rPr>
                <w:color w:val="000000"/>
                <w:sz w:val="20"/>
                <w:szCs w:val="20"/>
              </w:rPr>
              <w:t>FDACS and D</w:t>
            </w:r>
            <w:r w:rsidR="0054573E">
              <w:rPr>
                <w:color w:val="000000"/>
                <w:sz w:val="20"/>
                <w:szCs w:val="20"/>
              </w:rPr>
              <w:t>epartment</w:t>
            </w:r>
            <w:r w:rsidRPr="00484D36">
              <w:rPr>
                <w:color w:val="000000"/>
                <w:sz w:val="20"/>
                <w:szCs w:val="20"/>
              </w:rPr>
              <w:t xml:space="preserve"> developing approach to evaluate effectiveness of various types of cost share project.</w:t>
            </w:r>
          </w:p>
        </w:tc>
        <w:tc>
          <w:tcPr>
            <w:tcW w:w="4230" w:type="dxa"/>
            <w:vMerge w:val="restart"/>
            <w:tcBorders>
              <w:left w:val="double" w:sz="4" w:space="0" w:color="auto"/>
              <w:right w:val="double" w:sz="4" w:space="0" w:color="auto"/>
            </w:tcBorders>
            <w:shd w:val="clear" w:color="auto" w:fill="auto"/>
            <w:vAlign w:val="bottom"/>
            <w:hideMark/>
          </w:tcPr>
          <w:p w14:paraId="172FD6F4" w14:textId="77777777" w:rsidR="00345E1A" w:rsidRDefault="00345E1A" w:rsidP="005C7517">
            <w:pPr>
              <w:jc w:val="left"/>
              <w:rPr>
                <w:color w:val="000000"/>
                <w:sz w:val="20"/>
                <w:szCs w:val="20"/>
              </w:rPr>
            </w:pPr>
            <w:r>
              <w:rPr>
                <w:color w:val="000000"/>
                <w:sz w:val="20"/>
                <w:szCs w:val="20"/>
              </w:rPr>
              <w:t xml:space="preserve">1.   </w:t>
            </w:r>
            <w:r w:rsidR="0054573E">
              <w:rPr>
                <w:color w:val="000000"/>
                <w:sz w:val="20"/>
                <w:szCs w:val="20"/>
              </w:rPr>
              <w:t>Identify key cost-share pro</w:t>
            </w:r>
            <w:r>
              <w:rPr>
                <w:color w:val="000000"/>
                <w:sz w:val="20"/>
                <w:szCs w:val="20"/>
              </w:rPr>
              <w:t>jects.  (</w:t>
            </w:r>
            <w:r w:rsidR="00484D36" w:rsidRPr="00484D36">
              <w:rPr>
                <w:color w:val="000000"/>
                <w:sz w:val="20"/>
                <w:szCs w:val="20"/>
              </w:rPr>
              <w:t>Fall 2015</w:t>
            </w:r>
            <w:r>
              <w:rPr>
                <w:color w:val="000000"/>
                <w:sz w:val="20"/>
                <w:szCs w:val="20"/>
              </w:rPr>
              <w:t>)</w:t>
            </w:r>
            <w:r w:rsidR="00484D36" w:rsidRPr="00484D36">
              <w:rPr>
                <w:color w:val="000000"/>
                <w:sz w:val="20"/>
                <w:szCs w:val="20"/>
              </w:rPr>
              <w:br/>
            </w:r>
            <w:r>
              <w:rPr>
                <w:color w:val="000000"/>
                <w:sz w:val="20"/>
                <w:szCs w:val="20"/>
              </w:rPr>
              <w:t xml:space="preserve">2.  </w:t>
            </w:r>
            <w:r w:rsidR="00484D36" w:rsidRPr="00484D36">
              <w:rPr>
                <w:color w:val="000000"/>
                <w:sz w:val="20"/>
                <w:szCs w:val="20"/>
              </w:rPr>
              <w:t>Identify locations f</w:t>
            </w:r>
            <w:r>
              <w:rPr>
                <w:color w:val="000000"/>
                <w:sz w:val="20"/>
                <w:szCs w:val="20"/>
              </w:rPr>
              <w:t>or effectiveness evaluation.  (</w:t>
            </w:r>
            <w:r w:rsidR="00484D36" w:rsidRPr="00484D36">
              <w:rPr>
                <w:color w:val="000000"/>
                <w:sz w:val="20"/>
                <w:szCs w:val="20"/>
              </w:rPr>
              <w:t>Winter 2015</w:t>
            </w:r>
            <w:r>
              <w:rPr>
                <w:color w:val="000000"/>
                <w:sz w:val="20"/>
                <w:szCs w:val="20"/>
              </w:rPr>
              <w:t>)</w:t>
            </w:r>
            <w:r w:rsidR="00484D36" w:rsidRPr="00484D36">
              <w:rPr>
                <w:color w:val="000000"/>
                <w:sz w:val="20"/>
                <w:szCs w:val="20"/>
              </w:rPr>
              <w:br/>
            </w:r>
            <w:r>
              <w:rPr>
                <w:color w:val="000000"/>
                <w:sz w:val="20"/>
                <w:szCs w:val="20"/>
              </w:rPr>
              <w:t xml:space="preserve">3.  </w:t>
            </w:r>
            <w:r w:rsidR="00484D36" w:rsidRPr="00484D36">
              <w:rPr>
                <w:color w:val="000000"/>
                <w:sz w:val="20"/>
                <w:szCs w:val="20"/>
              </w:rPr>
              <w:t>Develop evaluation approach (mon</w:t>
            </w:r>
            <w:r>
              <w:rPr>
                <w:color w:val="000000"/>
                <w:sz w:val="20"/>
                <w:szCs w:val="20"/>
              </w:rPr>
              <w:t xml:space="preserve">itoring/modeling/calculation).  (Winter 2015) </w:t>
            </w:r>
          </w:p>
          <w:p w14:paraId="2156130D" w14:textId="77777777" w:rsidR="00484D36" w:rsidRPr="00484D36" w:rsidRDefault="00345E1A" w:rsidP="005C7517">
            <w:pPr>
              <w:jc w:val="left"/>
              <w:rPr>
                <w:color w:val="000000"/>
                <w:sz w:val="20"/>
                <w:szCs w:val="20"/>
              </w:rPr>
            </w:pPr>
            <w:r>
              <w:rPr>
                <w:color w:val="000000"/>
                <w:sz w:val="20"/>
                <w:szCs w:val="20"/>
              </w:rPr>
              <w:t>4.  Implement cost-share projects.  (</w:t>
            </w:r>
            <w:r w:rsidR="00484D36" w:rsidRPr="00484D36">
              <w:rPr>
                <w:color w:val="000000"/>
                <w:sz w:val="20"/>
                <w:szCs w:val="20"/>
              </w:rPr>
              <w:t>Spring 2016</w:t>
            </w:r>
            <w:r>
              <w:rPr>
                <w:color w:val="000000"/>
                <w:sz w:val="20"/>
                <w:szCs w:val="20"/>
              </w:rPr>
              <w:t>)</w:t>
            </w:r>
            <w:r w:rsidR="00484D36" w:rsidRPr="00484D36">
              <w:rPr>
                <w:color w:val="000000"/>
                <w:sz w:val="20"/>
                <w:szCs w:val="20"/>
              </w:rPr>
              <w:br/>
            </w:r>
            <w:r>
              <w:rPr>
                <w:color w:val="000000"/>
                <w:sz w:val="20"/>
                <w:szCs w:val="20"/>
              </w:rPr>
              <w:t>5.  Data evaluation.  (A</w:t>
            </w:r>
            <w:r w:rsidR="00484D36" w:rsidRPr="00484D36">
              <w:rPr>
                <w:color w:val="000000"/>
                <w:sz w:val="20"/>
                <w:szCs w:val="20"/>
              </w:rPr>
              <w:t>nnually</w:t>
            </w:r>
            <w:r>
              <w:rPr>
                <w:color w:val="000000"/>
                <w:sz w:val="20"/>
                <w:szCs w:val="20"/>
              </w:rPr>
              <w:t>)</w:t>
            </w:r>
          </w:p>
        </w:tc>
        <w:tc>
          <w:tcPr>
            <w:tcW w:w="1422" w:type="dxa"/>
            <w:vMerge w:val="restart"/>
            <w:tcBorders>
              <w:left w:val="double" w:sz="4" w:space="0" w:color="auto"/>
              <w:right w:val="double" w:sz="4" w:space="0" w:color="auto"/>
            </w:tcBorders>
            <w:shd w:val="clear" w:color="auto" w:fill="auto"/>
            <w:vAlign w:val="bottom"/>
            <w:hideMark/>
          </w:tcPr>
          <w:p w14:paraId="7E25AD57" w14:textId="77777777" w:rsidR="00484D36" w:rsidRPr="00484D36" w:rsidRDefault="00484D36" w:rsidP="0054573E">
            <w:pPr>
              <w:jc w:val="left"/>
              <w:rPr>
                <w:color w:val="000000"/>
                <w:sz w:val="20"/>
                <w:szCs w:val="20"/>
              </w:rPr>
            </w:pPr>
            <w:r w:rsidRPr="00484D36">
              <w:rPr>
                <w:color w:val="000000"/>
                <w:sz w:val="20"/>
                <w:szCs w:val="20"/>
              </w:rPr>
              <w:t>Fall 2015</w:t>
            </w:r>
          </w:p>
        </w:tc>
        <w:tc>
          <w:tcPr>
            <w:tcW w:w="1368" w:type="dxa"/>
            <w:vMerge w:val="restart"/>
            <w:tcBorders>
              <w:left w:val="double" w:sz="4" w:space="0" w:color="auto"/>
            </w:tcBorders>
            <w:shd w:val="clear" w:color="auto" w:fill="auto"/>
            <w:vAlign w:val="bottom"/>
            <w:hideMark/>
          </w:tcPr>
          <w:p w14:paraId="0677D7B9" w14:textId="77777777" w:rsidR="00484D36" w:rsidRPr="00484D36" w:rsidRDefault="00484D36" w:rsidP="0054573E">
            <w:pPr>
              <w:jc w:val="left"/>
              <w:rPr>
                <w:color w:val="000000"/>
                <w:sz w:val="20"/>
                <w:szCs w:val="20"/>
              </w:rPr>
            </w:pPr>
            <w:r w:rsidRPr="00484D36">
              <w:rPr>
                <w:color w:val="000000"/>
                <w:sz w:val="20"/>
                <w:szCs w:val="20"/>
              </w:rPr>
              <w:t>Spring 2016</w:t>
            </w:r>
          </w:p>
        </w:tc>
      </w:tr>
      <w:tr w:rsidR="00484D36" w:rsidRPr="00484D36" w14:paraId="0894C121" w14:textId="77777777" w:rsidTr="00A70B93">
        <w:trPr>
          <w:cantSplit/>
          <w:trHeight w:val="375"/>
          <w:jc w:val="center"/>
        </w:trPr>
        <w:tc>
          <w:tcPr>
            <w:tcW w:w="1472" w:type="dxa"/>
            <w:vMerge/>
            <w:tcBorders>
              <w:right w:val="double" w:sz="4" w:space="0" w:color="auto"/>
            </w:tcBorders>
            <w:vAlign w:val="bottom"/>
            <w:hideMark/>
          </w:tcPr>
          <w:p w14:paraId="6F271C73" w14:textId="77777777" w:rsidR="00484D36" w:rsidRPr="00484D36" w:rsidRDefault="00484D36" w:rsidP="0054573E">
            <w:pPr>
              <w:jc w:val="left"/>
              <w:rPr>
                <w:color w:val="000000"/>
                <w:sz w:val="20"/>
                <w:szCs w:val="20"/>
              </w:rPr>
            </w:pPr>
          </w:p>
        </w:tc>
        <w:tc>
          <w:tcPr>
            <w:tcW w:w="2383" w:type="dxa"/>
            <w:vMerge/>
            <w:tcBorders>
              <w:left w:val="double" w:sz="4" w:space="0" w:color="auto"/>
              <w:right w:val="double" w:sz="4" w:space="0" w:color="auto"/>
            </w:tcBorders>
            <w:vAlign w:val="bottom"/>
            <w:hideMark/>
          </w:tcPr>
          <w:p w14:paraId="4A7B6D86" w14:textId="77777777" w:rsidR="00484D36" w:rsidRPr="00484D36" w:rsidRDefault="00484D36" w:rsidP="0054573E">
            <w:pPr>
              <w:jc w:val="left"/>
              <w:rPr>
                <w:color w:val="000000"/>
                <w:sz w:val="20"/>
                <w:szCs w:val="20"/>
              </w:rPr>
            </w:pPr>
          </w:p>
        </w:tc>
        <w:tc>
          <w:tcPr>
            <w:tcW w:w="4230" w:type="dxa"/>
            <w:vMerge/>
            <w:tcBorders>
              <w:left w:val="double" w:sz="4" w:space="0" w:color="auto"/>
              <w:right w:val="double" w:sz="4" w:space="0" w:color="auto"/>
            </w:tcBorders>
            <w:vAlign w:val="bottom"/>
            <w:hideMark/>
          </w:tcPr>
          <w:p w14:paraId="7C25905B" w14:textId="77777777" w:rsidR="00484D36" w:rsidRPr="00484D36" w:rsidRDefault="00484D36" w:rsidP="0054573E">
            <w:pPr>
              <w:jc w:val="left"/>
              <w:rPr>
                <w:color w:val="000000"/>
                <w:sz w:val="20"/>
                <w:szCs w:val="20"/>
              </w:rPr>
            </w:pPr>
          </w:p>
        </w:tc>
        <w:tc>
          <w:tcPr>
            <w:tcW w:w="1422" w:type="dxa"/>
            <w:vMerge/>
            <w:tcBorders>
              <w:left w:val="double" w:sz="4" w:space="0" w:color="auto"/>
              <w:right w:val="double" w:sz="4" w:space="0" w:color="auto"/>
            </w:tcBorders>
            <w:vAlign w:val="bottom"/>
            <w:hideMark/>
          </w:tcPr>
          <w:p w14:paraId="481FFBBA" w14:textId="77777777" w:rsidR="00484D36" w:rsidRPr="00484D36" w:rsidRDefault="00484D36" w:rsidP="0054573E">
            <w:pPr>
              <w:jc w:val="left"/>
              <w:rPr>
                <w:color w:val="000000"/>
                <w:sz w:val="20"/>
                <w:szCs w:val="20"/>
              </w:rPr>
            </w:pPr>
          </w:p>
        </w:tc>
        <w:tc>
          <w:tcPr>
            <w:tcW w:w="1368" w:type="dxa"/>
            <w:vMerge/>
            <w:tcBorders>
              <w:left w:val="double" w:sz="4" w:space="0" w:color="auto"/>
            </w:tcBorders>
            <w:vAlign w:val="bottom"/>
            <w:hideMark/>
          </w:tcPr>
          <w:p w14:paraId="0E08F467" w14:textId="77777777" w:rsidR="00484D36" w:rsidRPr="00484D36" w:rsidRDefault="00484D36" w:rsidP="0054573E">
            <w:pPr>
              <w:jc w:val="left"/>
              <w:rPr>
                <w:color w:val="000000"/>
                <w:sz w:val="20"/>
                <w:szCs w:val="20"/>
              </w:rPr>
            </w:pPr>
          </w:p>
        </w:tc>
      </w:tr>
      <w:tr w:rsidR="00484D36" w:rsidRPr="00484D36" w14:paraId="2FAFB8B8" w14:textId="77777777" w:rsidTr="00A70B93">
        <w:trPr>
          <w:cantSplit/>
          <w:trHeight w:val="230"/>
          <w:jc w:val="center"/>
        </w:trPr>
        <w:tc>
          <w:tcPr>
            <w:tcW w:w="1472" w:type="dxa"/>
            <w:vMerge/>
            <w:tcBorders>
              <w:right w:val="double" w:sz="4" w:space="0" w:color="auto"/>
            </w:tcBorders>
            <w:vAlign w:val="bottom"/>
            <w:hideMark/>
          </w:tcPr>
          <w:p w14:paraId="4DC1BAD2" w14:textId="77777777" w:rsidR="00484D36" w:rsidRPr="00484D36" w:rsidRDefault="00484D36" w:rsidP="0054573E">
            <w:pPr>
              <w:jc w:val="left"/>
              <w:rPr>
                <w:color w:val="000000"/>
                <w:sz w:val="20"/>
                <w:szCs w:val="20"/>
              </w:rPr>
            </w:pPr>
          </w:p>
        </w:tc>
        <w:tc>
          <w:tcPr>
            <w:tcW w:w="2383" w:type="dxa"/>
            <w:vMerge/>
            <w:tcBorders>
              <w:left w:val="double" w:sz="4" w:space="0" w:color="auto"/>
              <w:right w:val="double" w:sz="4" w:space="0" w:color="auto"/>
            </w:tcBorders>
            <w:vAlign w:val="bottom"/>
            <w:hideMark/>
          </w:tcPr>
          <w:p w14:paraId="1C28EE19" w14:textId="77777777" w:rsidR="00484D36" w:rsidRPr="00484D36" w:rsidRDefault="00484D36" w:rsidP="0054573E">
            <w:pPr>
              <w:jc w:val="left"/>
              <w:rPr>
                <w:color w:val="000000"/>
                <w:sz w:val="20"/>
                <w:szCs w:val="20"/>
              </w:rPr>
            </w:pPr>
          </w:p>
        </w:tc>
        <w:tc>
          <w:tcPr>
            <w:tcW w:w="4230" w:type="dxa"/>
            <w:vMerge/>
            <w:tcBorders>
              <w:left w:val="double" w:sz="4" w:space="0" w:color="auto"/>
              <w:right w:val="double" w:sz="4" w:space="0" w:color="auto"/>
            </w:tcBorders>
            <w:vAlign w:val="bottom"/>
            <w:hideMark/>
          </w:tcPr>
          <w:p w14:paraId="6942E675" w14:textId="77777777" w:rsidR="00484D36" w:rsidRPr="00484D36" w:rsidRDefault="00484D36" w:rsidP="0054573E">
            <w:pPr>
              <w:jc w:val="left"/>
              <w:rPr>
                <w:color w:val="000000"/>
                <w:sz w:val="20"/>
                <w:szCs w:val="20"/>
              </w:rPr>
            </w:pPr>
          </w:p>
        </w:tc>
        <w:tc>
          <w:tcPr>
            <w:tcW w:w="1422" w:type="dxa"/>
            <w:vMerge/>
            <w:tcBorders>
              <w:left w:val="double" w:sz="4" w:space="0" w:color="auto"/>
              <w:right w:val="double" w:sz="4" w:space="0" w:color="auto"/>
            </w:tcBorders>
            <w:vAlign w:val="bottom"/>
            <w:hideMark/>
          </w:tcPr>
          <w:p w14:paraId="46900B3E" w14:textId="77777777" w:rsidR="00484D36" w:rsidRPr="00484D36" w:rsidRDefault="00484D36" w:rsidP="0054573E">
            <w:pPr>
              <w:jc w:val="left"/>
              <w:rPr>
                <w:color w:val="000000"/>
                <w:sz w:val="20"/>
                <w:szCs w:val="20"/>
              </w:rPr>
            </w:pPr>
          </w:p>
        </w:tc>
        <w:tc>
          <w:tcPr>
            <w:tcW w:w="1368" w:type="dxa"/>
            <w:vMerge/>
            <w:tcBorders>
              <w:left w:val="double" w:sz="4" w:space="0" w:color="auto"/>
            </w:tcBorders>
            <w:vAlign w:val="bottom"/>
            <w:hideMark/>
          </w:tcPr>
          <w:p w14:paraId="1F0C2337" w14:textId="77777777" w:rsidR="00484D36" w:rsidRPr="00484D36" w:rsidRDefault="00484D36" w:rsidP="0054573E">
            <w:pPr>
              <w:jc w:val="left"/>
              <w:rPr>
                <w:color w:val="000000"/>
                <w:sz w:val="20"/>
                <w:szCs w:val="20"/>
              </w:rPr>
            </w:pPr>
          </w:p>
        </w:tc>
      </w:tr>
      <w:tr w:rsidR="00484D36" w:rsidRPr="00484D36" w14:paraId="04A2DC92" w14:textId="77777777" w:rsidTr="00A70B93">
        <w:trPr>
          <w:cantSplit/>
          <w:trHeight w:val="230"/>
          <w:jc w:val="center"/>
        </w:trPr>
        <w:tc>
          <w:tcPr>
            <w:tcW w:w="1472" w:type="dxa"/>
            <w:vMerge w:val="restart"/>
            <w:tcBorders>
              <w:right w:val="double" w:sz="4" w:space="0" w:color="auto"/>
            </w:tcBorders>
            <w:shd w:val="clear" w:color="auto" w:fill="auto"/>
            <w:vAlign w:val="bottom"/>
            <w:hideMark/>
          </w:tcPr>
          <w:p w14:paraId="034E261E" w14:textId="77777777" w:rsidR="00484D36" w:rsidRPr="00484D36" w:rsidRDefault="000A1F4B" w:rsidP="0054573E">
            <w:pPr>
              <w:jc w:val="left"/>
              <w:rPr>
                <w:color w:val="000000"/>
                <w:sz w:val="20"/>
                <w:szCs w:val="20"/>
              </w:rPr>
            </w:pPr>
            <w:r>
              <w:rPr>
                <w:color w:val="000000"/>
                <w:sz w:val="20"/>
                <w:szCs w:val="20"/>
              </w:rPr>
              <w:t>WAM revisions</w:t>
            </w:r>
          </w:p>
        </w:tc>
        <w:tc>
          <w:tcPr>
            <w:tcW w:w="2383" w:type="dxa"/>
            <w:vMerge w:val="restart"/>
            <w:tcBorders>
              <w:left w:val="double" w:sz="4" w:space="0" w:color="auto"/>
              <w:right w:val="double" w:sz="4" w:space="0" w:color="auto"/>
            </w:tcBorders>
            <w:shd w:val="clear" w:color="auto" w:fill="auto"/>
            <w:vAlign w:val="bottom"/>
            <w:hideMark/>
          </w:tcPr>
          <w:p w14:paraId="6818F402" w14:textId="77777777" w:rsidR="00484D36" w:rsidRPr="00484D36" w:rsidRDefault="00484D36" w:rsidP="00345E1A">
            <w:pPr>
              <w:jc w:val="left"/>
              <w:rPr>
                <w:color w:val="000000"/>
                <w:sz w:val="20"/>
                <w:szCs w:val="20"/>
              </w:rPr>
            </w:pPr>
            <w:r w:rsidRPr="00484D36">
              <w:rPr>
                <w:color w:val="000000"/>
                <w:sz w:val="20"/>
                <w:szCs w:val="20"/>
              </w:rPr>
              <w:t xml:space="preserve">Coordinating </w:t>
            </w:r>
            <w:r w:rsidR="00345E1A">
              <w:rPr>
                <w:color w:val="000000"/>
                <w:sz w:val="20"/>
                <w:szCs w:val="20"/>
              </w:rPr>
              <w:t>A</w:t>
            </w:r>
            <w:r w:rsidRPr="00484D36">
              <w:rPr>
                <w:color w:val="000000"/>
                <w:sz w:val="20"/>
                <w:szCs w:val="20"/>
              </w:rPr>
              <w:t>gencies developing contract to revise the WAM to complete the model domain set-up for the northern region and the 3 southern sub</w:t>
            </w:r>
            <w:r w:rsidR="00A9660E">
              <w:rPr>
                <w:color w:val="000000"/>
                <w:sz w:val="20"/>
                <w:szCs w:val="20"/>
              </w:rPr>
              <w:t>-</w:t>
            </w:r>
            <w:r w:rsidRPr="00484D36">
              <w:rPr>
                <w:color w:val="000000"/>
                <w:sz w:val="20"/>
                <w:szCs w:val="20"/>
              </w:rPr>
              <w:t>wat</w:t>
            </w:r>
            <w:r w:rsidR="00F83C30">
              <w:rPr>
                <w:color w:val="000000"/>
                <w:sz w:val="20"/>
                <w:szCs w:val="20"/>
              </w:rPr>
              <w:t>ersheds of the LOW</w:t>
            </w:r>
            <w:r w:rsidRPr="00484D36">
              <w:rPr>
                <w:color w:val="000000"/>
                <w:sz w:val="20"/>
                <w:szCs w:val="20"/>
              </w:rPr>
              <w:t xml:space="preserve">. Estimated completion date: a year after the adoption of the BMAP.   Department will work to develop revised allocations and targets based on this information. </w:t>
            </w:r>
          </w:p>
        </w:tc>
        <w:tc>
          <w:tcPr>
            <w:tcW w:w="4230" w:type="dxa"/>
            <w:vMerge w:val="restart"/>
            <w:tcBorders>
              <w:left w:val="double" w:sz="4" w:space="0" w:color="auto"/>
              <w:right w:val="double" w:sz="4" w:space="0" w:color="auto"/>
            </w:tcBorders>
            <w:shd w:val="clear" w:color="auto" w:fill="auto"/>
            <w:vAlign w:val="bottom"/>
            <w:hideMark/>
          </w:tcPr>
          <w:p w14:paraId="2055E9E4" w14:textId="77777777" w:rsidR="000B7888" w:rsidRDefault="00345E1A" w:rsidP="00163088">
            <w:pPr>
              <w:jc w:val="left"/>
              <w:rPr>
                <w:color w:val="000000"/>
                <w:sz w:val="20"/>
                <w:szCs w:val="20"/>
              </w:rPr>
            </w:pPr>
            <w:r>
              <w:rPr>
                <w:color w:val="000000"/>
                <w:sz w:val="20"/>
                <w:szCs w:val="20"/>
              </w:rPr>
              <w:t xml:space="preserve">1. </w:t>
            </w:r>
            <w:r w:rsidR="00484D36" w:rsidRPr="00484D36">
              <w:rPr>
                <w:color w:val="000000"/>
                <w:sz w:val="20"/>
                <w:szCs w:val="20"/>
              </w:rPr>
              <w:t>Dev</w:t>
            </w:r>
            <w:r>
              <w:rPr>
                <w:color w:val="000000"/>
                <w:sz w:val="20"/>
                <w:szCs w:val="20"/>
              </w:rPr>
              <w:t>elop scope of work for contract.  (</w:t>
            </w:r>
            <w:r w:rsidR="000B7888">
              <w:rPr>
                <w:color w:val="000000"/>
                <w:sz w:val="20"/>
                <w:szCs w:val="20"/>
              </w:rPr>
              <w:t>Fall 2014</w:t>
            </w:r>
            <w:r>
              <w:rPr>
                <w:color w:val="000000"/>
                <w:sz w:val="20"/>
                <w:szCs w:val="20"/>
              </w:rPr>
              <w:t>)</w:t>
            </w:r>
          </w:p>
          <w:p w14:paraId="1AFA8F4C" w14:textId="77777777" w:rsidR="00484D36" w:rsidRPr="00484D36" w:rsidRDefault="00345E1A" w:rsidP="00163088">
            <w:pPr>
              <w:jc w:val="left"/>
              <w:rPr>
                <w:color w:val="000000"/>
                <w:sz w:val="20"/>
                <w:szCs w:val="20"/>
              </w:rPr>
            </w:pPr>
            <w:r>
              <w:rPr>
                <w:color w:val="000000"/>
                <w:sz w:val="20"/>
                <w:szCs w:val="20"/>
              </w:rPr>
              <w:t xml:space="preserve">2.  </w:t>
            </w:r>
            <w:r w:rsidR="00484D36" w:rsidRPr="00484D36">
              <w:rPr>
                <w:color w:val="000000"/>
                <w:sz w:val="20"/>
                <w:szCs w:val="20"/>
              </w:rPr>
              <w:t>E</w:t>
            </w:r>
            <w:r>
              <w:rPr>
                <w:color w:val="000000"/>
                <w:sz w:val="20"/>
                <w:szCs w:val="20"/>
              </w:rPr>
              <w:t>xecute contract.  (</w:t>
            </w:r>
            <w:r w:rsidR="000B7888">
              <w:rPr>
                <w:color w:val="000000"/>
                <w:sz w:val="20"/>
                <w:szCs w:val="20"/>
              </w:rPr>
              <w:t>Fall 2014</w:t>
            </w:r>
            <w:r>
              <w:rPr>
                <w:color w:val="000000"/>
                <w:sz w:val="20"/>
                <w:szCs w:val="20"/>
              </w:rPr>
              <w:t>)</w:t>
            </w:r>
            <w:r w:rsidR="00484D36" w:rsidRPr="00484D36">
              <w:rPr>
                <w:color w:val="000000"/>
                <w:sz w:val="20"/>
                <w:szCs w:val="20"/>
              </w:rPr>
              <w:br/>
            </w:r>
            <w:r>
              <w:rPr>
                <w:color w:val="000000"/>
                <w:sz w:val="20"/>
                <w:szCs w:val="20"/>
              </w:rPr>
              <w:t>3.  Complete WAM efforts.  (</w:t>
            </w:r>
            <w:r w:rsidR="00785880">
              <w:rPr>
                <w:color w:val="000000"/>
                <w:sz w:val="20"/>
                <w:szCs w:val="20"/>
              </w:rPr>
              <w:t>Winter</w:t>
            </w:r>
            <w:r w:rsidR="00484D36" w:rsidRPr="00484D36">
              <w:rPr>
                <w:color w:val="000000"/>
                <w:sz w:val="20"/>
                <w:szCs w:val="20"/>
              </w:rPr>
              <w:t xml:space="preserve"> 2015</w:t>
            </w:r>
            <w:r>
              <w:rPr>
                <w:color w:val="000000"/>
                <w:sz w:val="20"/>
                <w:szCs w:val="20"/>
              </w:rPr>
              <w:t>)</w:t>
            </w:r>
            <w:r w:rsidR="00484D36" w:rsidRPr="00484D36">
              <w:rPr>
                <w:color w:val="000000"/>
                <w:sz w:val="20"/>
                <w:szCs w:val="20"/>
              </w:rPr>
              <w:br/>
            </w:r>
            <w:r>
              <w:rPr>
                <w:color w:val="000000"/>
                <w:sz w:val="20"/>
                <w:szCs w:val="20"/>
              </w:rPr>
              <w:t xml:space="preserve">4.  </w:t>
            </w:r>
            <w:r w:rsidR="00484D36" w:rsidRPr="00484D36">
              <w:rPr>
                <w:color w:val="000000"/>
                <w:sz w:val="20"/>
                <w:szCs w:val="20"/>
              </w:rPr>
              <w:t>Conduct sensitivity/uncertainty analyses and pre-drainage charact</w:t>
            </w:r>
            <w:r>
              <w:rPr>
                <w:color w:val="000000"/>
                <w:sz w:val="20"/>
                <w:szCs w:val="20"/>
              </w:rPr>
              <w:t>erization.  (</w:t>
            </w:r>
            <w:r w:rsidR="00484D36" w:rsidRPr="00484D36">
              <w:rPr>
                <w:color w:val="000000"/>
                <w:sz w:val="20"/>
                <w:szCs w:val="20"/>
              </w:rPr>
              <w:t>Spring 2016</w:t>
            </w:r>
            <w:r>
              <w:rPr>
                <w:color w:val="000000"/>
                <w:sz w:val="20"/>
                <w:szCs w:val="20"/>
              </w:rPr>
              <w:t>)</w:t>
            </w:r>
            <w:r w:rsidR="00484D36" w:rsidRPr="00484D36">
              <w:rPr>
                <w:color w:val="000000"/>
                <w:sz w:val="20"/>
                <w:szCs w:val="20"/>
              </w:rPr>
              <w:br/>
            </w:r>
            <w:r>
              <w:rPr>
                <w:color w:val="000000"/>
                <w:sz w:val="20"/>
                <w:szCs w:val="20"/>
              </w:rPr>
              <w:t xml:space="preserve">5.  </w:t>
            </w:r>
            <w:r w:rsidR="00484D36" w:rsidRPr="00484D36">
              <w:rPr>
                <w:color w:val="000000"/>
                <w:sz w:val="20"/>
                <w:szCs w:val="20"/>
              </w:rPr>
              <w:t>Use WAM results to update sub</w:t>
            </w:r>
            <w:r w:rsidR="00A9660E">
              <w:rPr>
                <w:color w:val="000000"/>
                <w:sz w:val="20"/>
                <w:szCs w:val="20"/>
              </w:rPr>
              <w:t>-</w:t>
            </w:r>
            <w:r w:rsidR="00484D36" w:rsidRPr="00484D36">
              <w:rPr>
                <w:color w:val="000000"/>
                <w:sz w:val="20"/>
                <w:szCs w:val="20"/>
              </w:rPr>
              <w:t>watershed loadi</w:t>
            </w:r>
            <w:r>
              <w:rPr>
                <w:color w:val="000000"/>
                <w:sz w:val="20"/>
                <w:szCs w:val="20"/>
              </w:rPr>
              <w:t>ng information and reductions.  (</w:t>
            </w:r>
            <w:r w:rsidR="00484D36" w:rsidRPr="00484D36">
              <w:rPr>
                <w:color w:val="000000"/>
                <w:sz w:val="20"/>
                <w:szCs w:val="20"/>
              </w:rPr>
              <w:t>Fall 2016</w:t>
            </w:r>
            <w:r>
              <w:rPr>
                <w:color w:val="000000"/>
                <w:sz w:val="20"/>
                <w:szCs w:val="20"/>
              </w:rPr>
              <w:t>)</w:t>
            </w:r>
            <w:r w:rsidR="00484D36" w:rsidRPr="00484D36">
              <w:rPr>
                <w:color w:val="000000"/>
                <w:sz w:val="20"/>
                <w:szCs w:val="20"/>
              </w:rPr>
              <w:br/>
            </w:r>
            <w:r>
              <w:rPr>
                <w:color w:val="000000"/>
                <w:sz w:val="20"/>
                <w:szCs w:val="20"/>
              </w:rPr>
              <w:t xml:space="preserve">6.  </w:t>
            </w:r>
            <w:r w:rsidR="00484D36" w:rsidRPr="00484D36">
              <w:rPr>
                <w:color w:val="000000"/>
                <w:sz w:val="20"/>
                <w:szCs w:val="20"/>
              </w:rPr>
              <w:t xml:space="preserve">Identify hot spots for additional project locations and </w:t>
            </w:r>
            <w:r w:rsidR="00A9660E" w:rsidRPr="00484D36">
              <w:rPr>
                <w:color w:val="000000"/>
                <w:sz w:val="20"/>
                <w:szCs w:val="20"/>
              </w:rPr>
              <w:t>prioritization</w:t>
            </w:r>
            <w:r>
              <w:rPr>
                <w:color w:val="000000"/>
                <w:sz w:val="20"/>
                <w:szCs w:val="20"/>
              </w:rPr>
              <w:t>.  (</w:t>
            </w:r>
            <w:r w:rsidR="00484D36" w:rsidRPr="00484D36">
              <w:rPr>
                <w:color w:val="000000"/>
                <w:sz w:val="20"/>
                <w:szCs w:val="20"/>
              </w:rPr>
              <w:t>Winter 2016</w:t>
            </w:r>
            <w:r>
              <w:rPr>
                <w:color w:val="000000"/>
                <w:sz w:val="20"/>
                <w:szCs w:val="20"/>
              </w:rPr>
              <w:t>)</w:t>
            </w:r>
          </w:p>
        </w:tc>
        <w:tc>
          <w:tcPr>
            <w:tcW w:w="1422" w:type="dxa"/>
            <w:vMerge w:val="restart"/>
            <w:tcBorders>
              <w:left w:val="double" w:sz="4" w:space="0" w:color="auto"/>
              <w:right w:val="double" w:sz="4" w:space="0" w:color="auto"/>
            </w:tcBorders>
            <w:shd w:val="clear" w:color="auto" w:fill="auto"/>
            <w:vAlign w:val="bottom"/>
            <w:hideMark/>
          </w:tcPr>
          <w:p w14:paraId="19580451" w14:textId="77777777" w:rsidR="00484D36" w:rsidRPr="00484D36" w:rsidRDefault="00484D36" w:rsidP="0054573E">
            <w:pPr>
              <w:jc w:val="left"/>
              <w:rPr>
                <w:color w:val="000000"/>
                <w:sz w:val="20"/>
                <w:szCs w:val="20"/>
              </w:rPr>
            </w:pPr>
            <w:r w:rsidRPr="00484D36">
              <w:rPr>
                <w:color w:val="000000"/>
                <w:sz w:val="20"/>
                <w:szCs w:val="20"/>
              </w:rPr>
              <w:t>Fall 2014</w:t>
            </w:r>
          </w:p>
        </w:tc>
        <w:tc>
          <w:tcPr>
            <w:tcW w:w="1368" w:type="dxa"/>
            <w:vMerge w:val="restart"/>
            <w:tcBorders>
              <w:left w:val="double" w:sz="4" w:space="0" w:color="auto"/>
            </w:tcBorders>
            <w:shd w:val="clear" w:color="auto" w:fill="auto"/>
            <w:vAlign w:val="bottom"/>
            <w:hideMark/>
          </w:tcPr>
          <w:p w14:paraId="60AA699F" w14:textId="77777777" w:rsidR="00484D36" w:rsidRPr="00484D36" w:rsidRDefault="00484D36" w:rsidP="0054573E">
            <w:pPr>
              <w:jc w:val="left"/>
              <w:rPr>
                <w:color w:val="000000"/>
                <w:sz w:val="20"/>
                <w:szCs w:val="20"/>
              </w:rPr>
            </w:pPr>
            <w:r w:rsidRPr="00484D36">
              <w:rPr>
                <w:color w:val="000000"/>
                <w:sz w:val="20"/>
                <w:szCs w:val="20"/>
              </w:rPr>
              <w:t>Winter 2016</w:t>
            </w:r>
          </w:p>
        </w:tc>
      </w:tr>
      <w:tr w:rsidR="00484D36" w:rsidRPr="00484D36" w14:paraId="05392E50" w14:textId="77777777" w:rsidTr="00A70B93">
        <w:trPr>
          <w:cantSplit/>
          <w:trHeight w:val="375"/>
          <w:jc w:val="center"/>
        </w:trPr>
        <w:tc>
          <w:tcPr>
            <w:tcW w:w="1472" w:type="dxa"/>
            <w:vMerge/>
            <w:tcBorders>
              <w:right w:val="double" w:sz="4" w:space="0" w:color="auto"/>
            </w:tcBorders>
            <w:vAlign w:val="bottom"/>
            <w:hideMark/>
          </w:tcPr>
          <w:p w14:paraId="76F47E6A" w14:textId="77777777" w:rsidR="00484D36" w:rsidRPr="00484D36" w:rsidRDefault="00484D36" w:rsidP="0054573E">
            <w:pPr>
              <w:jc w:val="left"/>
              <w:rPr>
                <w:color w:val="000000"/>
                <w:sz w:val="20"/>
                <w:szCs w:val="20"/>
              </w:rPr>
            </w:pPr>
          </w:p>
        </w:tc>
        <w:tc>
          <w:tcPr>
            <w:tcW w:w="2383" w:type="dxa"/>
            <w:vMerge/>
            <w:tcBorders>
              <w:left w:val="double" w:sz="4" w:space="0" w:color="auto"/>
              <w:right w:val="double" w:sz="4" w:space="0" w:color="auto"/>
            </w:tcBorders>
            <w:vAlign w:val="bottom"/>
            <w:hideMark/>
          </w:tcPr>
          <w:p w14:paraId="1CA29D40" w14:textId="77777777" w:rsidR="00484D36" w:rsidRPr="00484D36" w:rsidRDefault="00484D36" w:rsidP="0054573E">
            <w:pPr>
              <w:jc w:val="left"/>
              <w:rPr>
                <w:color w:val="000000"/>
                <w:sz w:val="20"/>
                <w:szCs w:val="20"/>
              </w:rPr>
            </w:pPr>
          </w:p>
        </w:tc>
        <w:tc>
          <w:tcPr>
            <w:tcW w:w="4230" w:type="dxa"/>
            <w:vMerge/>
            <w:tcBorders>
              <w:left w:val="double" w:sz="4" w:space="0" w:color="auto"/>
              <w:right w:val="double" w:sz="4" w:space="0" w:color="auto"/>
            </w:tcBorders>
            <w:vAlign w:val="bottom"/>
            <w:hideMark/>
          </w:tcPr>
          <w:p w14:paraId="257753BA" w14:textId="77777777" w:rsidR="00484D36" w:rsidRPr="00484D36" w:rsidRDefault="00484D36" w:rsidP="0054573E">
            <w:pPr>
              <w:jc w:val="left"/>
              <w:rPr>
                <w:color w:val="000000"/>
                <w:sz w:val="20"/>
                <w:szCs w:val="20"/>
              </w:rPr>
            </w:pPr>
          </w:p>
        </w:tc>
        <w:tc>
          <w:tcPr>
            <w:tcW w:w="1422" w:type="dxa"/>
            <w:vMerge/>
            <w:tcBorders>
              <w:left w:val="double" w:sz="4" w:space="0" w:color="auto"/>
              <w:right w:val="double" w:sz="4" w:space="0" w:color="auto"/>
            </w:tcBorders>
            <w:vAlign w:val="bottom"/>
            <w:hideMark/>
          </w:tcPr>
          <w:p w14:paraId="6DD3D83D" w14:textId="77777777" w:rsidR="00484D36" w:rsidRPr="00484D36" w:rsidRDefault="00484D36" w:rsidP="0054573E">
            <w:pPr>
              <w:jc w:val="left"/>
              <w:rPr>
                <w:color w:val="000000"/>
                <w:sz w:val="20"/>
                <w:szCs w:val="20"/>
              </w:rPr>
            </w:pPr>
          </w:p>
        </w:tc>
        <w:tc>
          <w:tcPr>
            <w:tcW w:w="1368" w:type="dxa"/>
            <w:vMerge/>
            <w:tcBorders>
              <w:left w:val="double" w:sz="4" w:space="0" w:color="auto"/>
            </w:tcBorders>
            <w:vAlign w:val="bottom"/>
            <w:hideMark/>
          </w:tcPr>
          <w:p w14:paraId="731B9BE9" w14:textId="77777777" w:rsidR="00484D36" w:rsidRPr="00484D36" w:rsidRDefault="00484D36" w:rsidP="0054573E">
            <w:pPr>
              <w:jc w:val="left"/>
              <w:rPr>
                <w:color w:val="000000"/>
                <w:sz w:val="20"/>
                <w:szCs w:val="20"/>
              </w:rPr>
            </w:pPr>
          </w:p>
        </w:tc>
      </w:tr>
      <w:tr w:rsidR="00484D36" w:rsidRPr="00484D36" w14:paraId="6517695F" w14:textId="77777777" w:rsidTr="00A70B93">
        <w:trPr>
          <w:cantSplit/>
          <w:trHeight w:val="375"/>
          <w:jc w:val="center"/>
        </w:trPr>
        <w:tc>
          <w:tcPr>
            <w:tcW w:w="1472" w:type="dxa"/>
            <w:vMerge/>
            <w:tcBorders>
              <w:right w:val="double" w:sz="4" w:space="0" w:color="auto"/>
            </w:tcBorders>
            <w:vAlign w:val="bottom"/>
            <w:hideMark/>
          </w:tcPr>
          <w:p w14:paraId="7DB25F7E" w14:textId="77777777" w:rsidR="00484D36" w:rsidRPr="00484D36" w:rsidRDefault="00484D36" w:rsidP="0054573E">
            <w:pPr>
              <w:jc w:val="left"/>
              <w:rPr>
                <w:color w:val="000000"/>
                <w:sz w:val="20"/>
                <w:szCs w:val="20"/>
              </w:rPr>
            </w:pPr>
          </w:p>
        </w:tc>
        <w:tc>
          <w:tcPr>
            <w:tcW w:w="2383" w:type="dxa"/>
            <w:vMerge/>
            <w:tcBorders>
              <w:left w:val="double" w:sz="4" w:space="0" w:color="auto"/>
              <w:right w:val="double" w:sz="4" w:space="0" w:color="auto"/>
            </w:tcBorders>
            <w:vAlign w:val="bottom"/>
            <w:hideMark/>
          </w:tcPr>
          <w:p w14:paraId="3F0659F6" w14:textId="77777777" w:rsidR="00484D36" w:rsidRPr="00484D36" w:rsidRDefault="00484D36" w:rsidP="0054573E">
            <w:pPr>
              <w:jc w:val="left"/>
              <w:rPr>
                <w:color w:val="000000"/>
                <w:sz w:val="20"/>
                <w:szCs w:val="20"/>
              </w:rPr>
            </w:pPr>
          </w:p>
        </w:tc>
        <w:tc>
          <w:tcPr>
            <w:tcW w:w="4230" w:type="dxa"/>
            <w:vMerge/>
            <w:tcBorders>
              <w:left w:val="double" w:sz="4" w:space="0" w:color="auto"/>
              <w:right w:val="double" w:sz="4" w:space="0" w:color="auto"/>
            </w:tcBorders>
            <w:vAlign w:val="bottom"/>
            <w:hideMark/>
          </w:tcPr>
          <w:p w14:paraId="71B60F80" w14:textId="77777777" w:rsidR="00484D36" w:rsidRPr="00484D36" w:rsidRDefault="00484D36" w:rsidP="0054573E">
            <w:pPr>
              <w:jc w:val="left"/>
              <w:rPr>
                <w:color w:val="000000"/>
                <w:sz w:val="20"/>
                <w:szCs w:val="20"/>
              </w:rPr>
            </w:pPr>
          </w:p>
        </w:tc>
        <w:tc>
          <w:tcPr>
            <w:tcW w:w="1422" w:type="dxa"/>
            <w:vMerge/>
            <w:tcBorders>
              <w:left w:val="double" w:sz="4" w:space="0" w:color="auto"/>
              <w:right w:val="double" w:sz="4" w:space="0" w:color="auto"/>
            </w:tcBorders>
            <w:vAlign w:val="bottom"/>
            <w:hideMark/>
          </w:tcPr>
          <w:p w14:paraId="707D993C" w14:textId="77777777" w:rsidR="00484D36" w:rsidRPr="00484D36" w:rsidRDefault="00484D36" w:rsidP="0054573E">
            <w:pPr>
              <w:jc w:val="left"/>
              <w:rPr>
                <w:color w:val="000000"/>
                <w:sz w:val="20"/>
                <w:szCs w:val="20"/>
              </w:rPr>
            </w:pPr>
          </w:p>
        </w:tc>
        <w:tc>
          <w:tcPr>
            <w:tcW w:w="1368" w:type="dxa"/>
            <w:vMerge/>
            <w:tcBorders>
              <w:left w:val="double" w:sz="4" w:space="0" w:color="auto"/>
            </w:tcBorders>
            <w:vAlign w:val="bottom"/>
            <w:hideMark/>
          </w:tcPr>
          <w:p w14:paraId="1D6C76D4" w14:textId="77777777" w:rsidR="00484D36" w:rsidRPr="00484D36" w:rsidRDefault="00484D36" w:rsidP="0054573E">
            <w:pPr>
              <w:jc w:val="left"/>
              <w:rPr>
                <w:color w:val="000000"/>
                <w:sz w:val="20"/>
                <w:szCs w:val="20"/>
              </w:rPr>
            </w:pPr>
          </w:p>
        </w:tc>
      </w:tr>
      <w:tr w:rsidR="00484D36" w:rsidRPr="00484D36" w14:paraId="0146E16C" w14:textId="77777777" w:rsidTr="00A70B93">
        <w:trPr>
          <w:cantSplit/>
          <w:trHeight w:val="375"/>
          <w:jc w:val="center"/>
        </w:trPr>
        <w:tc>
          <w:tcPr>
            <w:tcW w:w="1472" w:type="dxa"/>
            <w:vMerge/>
            <w:tcBorders>
              <w:right w:val="double" w:sz="4" w:space="0" w:color="auto"/>
            </w:tcBorders>
            <w:vAlign w:val="bottom"/>
            <w:hideMark/>
          </w:tcPr>
          <w:p w14:paraId="4E3250DB" w14:textId="77777777" w:rsidR="00484D36" w:rsidRPr="00484D36" w:rsidRDefault="00484D36" w:rsidP="0054573E">
            <w:pPr>
              <w:jc w:val="left"/>
              <w:rPr>
                <w:color w:val="000000"/>
                <w:sz w:val="20"/>
                <w:szCs w:val="20"/>
              </w:rPr>
            </w:pPr>
          </w:p>
        </w:tc>
        <w:tc>
          <w:tcPr>
            <w:tcW w:w="2383" w:type="dxa"/>
            <w:vMerge/>
            <w:tcBorders>
              <w:left w:val="double" w:sz="4" w:space="0" w:color="auto"/>
              <w:right w:val="double" w:sz="4" w:space="0" w:color="auto"/>
            </w:tcBorders>
            <w:vAlign w:val="bottom"/>
            <w:hideMark/>
          </w:tcPr>
          <w:p w14:paraId="7B54B83F" w14:textId="77777777" w:rsidR="00484D36" w:rsidRPr="00484D36" w:rsidRDefault="00484D36" w:rsidP="0054573E">
            <w:pPr>
              <w:jc w:val="left"/>
              <w:rPr>
                <w:color w:val="000000"/>
                <w:sz w:val="20"/>
                <w:szCs w:val="20"/>
              </w:rPr>
            </w:pPr>
          </w:p>
        </w:tc>
        <w:tc>
          <w:tcPr>
            <w:tcW w:w="4230" w:type="dxa"/>
            <w:vMerge/>
            <w:tcBorders>
              <w:left w:val="double" w:sz="4" w:space="0" w:color="auto"/>
              <w:right w:val="double" w:sz="4" w:space="0" w:color="auto"/>
            </w:tcBorders>
            <w:vAlign w:val="bottom"/>
            <w:hideMark/>
          </w:tcPr>
          <w:p w14:paraId="7C2D4F28" w14:textId="77777777" w:rsidR="00484D36" w:rsidRPr="00484D36" w:rsidRDefault="00484D36" w:rsidP="0054573E">
            <w:pPr>
              <w:jc w:val="left"/>
              <w:rPr>
                <w:color w:val="000000"/>
                <w:sz w:val="20"/>
                <w:szCs w:val="20"/>
              </w:rPr>
            </w:pPr>
          </w:p>
        </w:tc>
        <w:tc>
          <w:tcPr>
            <w:tcW w:w="1422" w:type="dxa"/>
            <w:vMerge/>
            <w:tcBorders>
              <w:left w:val="double" w:sz="4" w:space="0" w:color="auto"/>
              <w:right w:val="double" w:sz="4" w:space="0" w:color="auto"/>
            </w:tcBorders>
            <w:vAlign w:val="bottom"/>
            <w:hideMark/>
          </w:tcPr>
          <w:p w14:paraId="71429E8D" w14:textId="77777777" w:rsidR="00484D36" w:rsidRPr="00484D36" w:rsidRDefault="00484D36" w:rsidP="0054573E">
            <w:pPr>
              <w:jc w:val="left"/>
              <w:rPr>
                <w:color w:val="000000"/>
                <w:sz w:val="20"/>
                <w:szCs w:val="20"/>
              </w:rPr>
            </w:pPr>
          </w:p>
        </w:tc>
        <w:tc>
          <w:tcPr>
            <w:tcW w:w="1368" w:type="dxa"/>
            <w:vMerge/>
            <w:tcBorders>
              <w:left w:val="double" w:sz="4" w:space="0" w:color="auto"/>
            </w:tcBorders>
            <w:vAlign w:val="bottom"/>
            <w:hideMark/>
          </w:tcPr>
          <w:p w14:paraId="23C96C27" w14:textId="77777777" w:rsidR="00484D36" w:rsidRPr="00484D36" w:rsidRDefault="00484D36" w:rsidP="0054573E">
            <w:pPr>
              <w:jc w:val="left"/>
              <w:rPr>
                <w:color w:val="000000"/>
                <w:sz w:val="20"/>
                <w:szCs w:val="20"/>
              </w:rPr>
            </w:pPr>
          </w:p>
        </w:tc>
      </w:tr>
      <w:tr w:rsidR="00484D36" w:rsidRPr="00484D36" w14:paraId="57F31890" w14:textId="77777777" w:rsidTr="00A70B93">
        <w:trPr>
          <w:cantSplit/>
          <w:trHeight w:val="375"/>
          <w:jc w:val="center"/>
        </w:trPr>
        <w:tc>
          <w:tcPr>
            <w:tcW w:w="1472" w:type="dxa"/>
            <w:vMerge/>
            <w:tcBorders>
              <w:right w:val="double" w:sz="4" w:space="0" w:color="auto"/>
            </w:tcBorders>
            <w:vAlign w:val="bottom"/>
            <w:hideMark/>
          </w:tcPr>
          <w:p w14:paraId="1742AA21" w14:textId="77777777" w:rsidR="00484D36" w:rsidRPr="00484D36" w:rsidRDefault="00484D36" w:rsidP="0054573E">
            <w:pPr>
              <w:jc w:val="left"/>
              <w:rPr>
                <w:color w:val="000000"/>
                <w:sz w:val="20"/>
                <w:szCs w:val="20"/>
              </w:rPr>
            </w:pPr>
          </w:p>
        </w:tc>
        <w:tc>
          <w:tcPr>
            <w:tcW w:w="2383" w:type="dxa"/>
            <w:vMerge/>
            <w:tcBorders>
              <w:left w:val="double" w:sz="4" w:space="0" w:color="auto"/>
              <w:right w:val="double" w:sz="4" w:space="0" w:color="auto"/>
            </w:tcBorders>
            <w:vAlign w:val="bottom"/>
            <w:hideMark/>
          </w:tcPr>
          <w:p w14:paraId="738568D0" w14:textId="77777777" w:rsidR="00484D36" w:rsidRPr="00484D36" w:rsidRDefault="00484D36" w:rsidP="0054573E">
            <w:pPr>
              <w:jc w:val="left"/>
              <w:rPr>
                <w:color w:val="000000"/>
                <w:sz w:val="20"/>
                <w:szCs w:val="20"/>
              </w:rPr>
            </w:pPr>
          </w:p>
        </w:tc>
        <w:tc>
          <w:tcPr>
            <w:tcW w:w="4230" w:type="dxa"/>
            <w:vMerge/>
            <w:tcBorders>
              <w:left w:val="double" w:sz="4" w:space="0" w:color="auto"/>
              <w:right w:val="double" w:sz="4" w:space="0" w:color="auto"/>
            </w:tcBorders>
            <w:vAlign w:val="bottom"/>
            <w:hideMark/>
          </w:tcPr>
          <w:p w14:paraId="6012DB13" w14:textId="77777777" w:rsidR="00484D36" w:rsidRPr="00484D36" w:rsidRDefault="00484D36" w:rsidP="0054573E">
            <w:pPr>
              <w:jc w:val="left"/>
              <w:rPr>
                <w:color w:val="000000"/>
                <w:sz w:val="20"/>
                <w:szCs w:val="20"/>
              </w:rPr>
            </w:pPr>
          </w:p>
        </w:tc>
        <w:tc>
          <w:tcPr>
            <w:tcW w:w="1422" w:type="dxa"/>
            <w:vMerge/>
            <w:tcBorders>
              <w:left w:val="double" w:sz="4" w:space="0" w:color="auto"/>
              <w:right w:val="double" w:sz="4" w:space="0" w:color="auto"/>
            </w:tcBorders>
            <w:vAlign w:val="bottom"/>
            <w:hideMark/>
          </w:tcPr>
          <w:p w14:paraId="4E6B5286" w14:textId="77777777" w:rsidR="00484D36" w:rsidRPr="00484D36" w:rsidRDefault="00484D36" w:rsidP="0054573E">
            <w:pPr>
              <w:jc w:val="left"/>
              <w:rPr>
                <w:color w:val="000000"/>
                <w:sz w:val="20"/>
                <w:szCs w:val="20"/>
              </w:rPr>
            </w:pPr>
          </w:p>
        </w:tc>
        <w:tc>
          <w:tcPr>
            <w:tcW w:w="1368" w:type="dxa"/>
            <w:vMerge/>
            <w:tcBorders>
              <w:left w:val="double" w:sz="4" w:space="0" w:color="auto"/>
            </w:tcBorders>
            <w:vAlign w:val="bottom"/>
            <w:hideMark/>
          </w:tcPr>
          <w:p w14:paraId="0649CABB" w14:textId="77777777" w:rsidR="00484D36" w:rsidRPr="00484D36" w:rsidRDefault="00484D36" w:rsidP="0054573E">
            <w:pPr>
              <w:jc w:val="left"/>
              <w:rPr>
                <w:color w:val="000000"/>
                <w:sz w:val="20"/>
                <w:szCs w:val="20"/>
              </w:rPr>
            </w:pPr>
          </w:p>
        </w:tc>
      </w:tr>
      <w:tr w:rsidR="00484D36" w:rsidRPr="00484D36" w14:paraId="6F07A4CF" w14:textId="77777777" w:rsidTr="00A70B93">
        <w:trPr>
          <w:cantSplit/>
          <w:trHeight w:val="230"/>
          <w:jc w:val="center"/>
        </w:trPr>
        <w:tc>
          <w:tcPr>
            <w:tcW w:w="1472" w:type="dxa"/>
            <w:vMerge/>
            <w:tcBorders>
              <w:right w:val="double" w:sz="4" w:space="0" w:color="auto"/>
            </w:tcBorders>
            <w:vAlign w:val="bottom"/>
            <w:hideMark/>
          </w:tcPr>
          <w:p w14:paraId="240221BC" w14:textId="77777777" w:rsidR="00484D36" w:rsidRPr="00484D36" w:rsidRDefault="00484D36" w:rsidP="0054573E">
            <w:pPr>
              <w:jc w:val="left"/>
              <w:rPr>
                <w:color w:val="000000"/>
                <w:sz w:val="20"/>
                <w:szCs w:val="20"/>
              </w:rPr>
            </w:pPr>
          </w:p>
        </w:tc>
        <w:tc>
          <w:tcPr>
            <w:tcW w:w="2383" w:type="dxa"/>
            <w:vMerge/>
            <w:tcBorders>
              <w:left w:val="double" w:sz="4" w:space="0" w:color="auto"/>
              <w:right w:val="double" w:sz="4" w:space="0" w:color="auto"/>
            </w:tcBorders>
            <w:vAlign w:val="bottom"/>
            <w:hideMark/>
          </w:tcPr>
          <w:p w14:paraId="00D4DF79" w14:textId="77777777" w:rsidR="00484D36" w:rsidRPr="00484D36" w:rsidRDefault="00484D36" w:rsidP="0054573E">
            <w:pPr>
              <w:jc w:val="left"/>
              <w:rPr>
                <w:color w:val="000000"/>
                <w:sz w:val="20"/>
                <w:szCs w:val="20"/>
              </w:rPr>
            </w:pPr>
          </w:p>
        </w:tc>
        <w:tc>
          <w:tcPr>
            <w:tcW w:w="4230" w:type="dxa"/>
            <w:vMerge/>
            <w:tcBorders>
              <w:left w:val="double" w:sz="4" w:space="0" w:color="auto"/>
              <w:right w:val="double" w:sz="4" w:space="0" w:color="auto"/>
            </w:tcBorders>
            <w:vAlign w:val="bottom"/>
            <w:hideMark/>
          </w:tcPr>
          <w:p w14:paraId="018DE4F3" w14:textId="77777777" w:rsidR="00484D36" w:rsidRPr="00484D36" w:rsidRDefault="00484D36" w:rsidP="0054573E">
            <w:pPr>
              <w:jc w:val="left"/>
              <w:rPr>
                <w:color w:val="000000"/>
                <w:sz w:val="20"/>
                <w:szCs w:val="20"/>
              </w:rPr>
            </w:pPr>
          </w:p>
        </w:tc>
        <w:tc>
          <w:tcPr>
            <w:tcW w:w="1422" w:type="dxa"/>
            <w:vMerge/>
            <w:tcBorders>
              <w:left w:val="double" w:sz="4" w:space="0" w:color="auto"/>
              <w:right w:val="double" w:sz="4" w:space="0" w:color="auto"/>
            </w:tcBorders>
            <w:vAlign w:val="bottom"/>
            <w:hideMark/>
          </w:tcPr>
          <w:p w14:paraId="3B94F667" w14:textId="77777777" w:rsidR="00484D36" w:rsidRPr="00484D36" w:rsidRDefault="00484D36" w:rsidP="0054573E">
            <w:pPr>
              <w:jc w:val="left"/>
              <w:rPr>
                <w:color w:val="000000"/>
                <w:sz w:val="20"/>
                <w:szCs w:val="20"/>
              </w:rPr>
            </w:pPr>
          </w:p>
        </w:tc>
        <w:tc>
          <w:tcPr>
            <w:tcW w:w="1368" w:type="dxa"/>
            <w:vMerge/>
            <w:tcBorders>
              <w:left w:val="double" w:sz="4" w:space="0" w:color="auto"/>
            </w:tcBorders>
            <w:vAlign w:val="bottom"/>
            <w:hideMark/>
          </w:tcPr>
          <w:p w14:paraId="5CBD8E44" w14:textId="77777777" w:rsidR="00484D36" w:rsidRPr="00484D36" w:rsidRDefault="00484D36" w:rsidP="0054573E">
            <w:pPr>
              <w:jc w:val="left"/>
              <w:rPr>
                <w:color w:val="000000"/>
                <w:sz w:val="20"/>
                <w:szCs w:val="20"/>
              </w:rPr>
            </w:pPr>
          </w:p>
        </w:tc>
      </w:tr>
      <w:tr w:rsidR="00484D36" w:rsidRPr="00484D36" w14:paraId="507945FE" w14:textId="77777777" w:rsidTr="00A70B93">
        <w:trPr>
          <w:cantSplit/>
          <w:trHeight w:val="375"/>
          <w:jc w:val="center"/>
        </w:trPr>
        <w:tc>
          <w:tcPr>
            <w:tcW w:w="1472" w:type="dxa"/>
            <w:vMerge w:val="restart"/>
            <w:tcBorders>
              <w:right w:val="double" w:sz="4" w:space="0" w:color="auto"/>
            </w:tcBorders>
            <w:shd w:val="clear" w:color="auto" w:fill="auto"/>
            <w:vAlign w:val="bottom"/>
            <w:hideMark/>
          </w:tcPr>
          <w:p w14:paraId="134A9ECD" w14:textId="77777777" w:rsidR="00484D36" w:rsidRPr="00484D36" w:rsidRDefault="00484D36" w:rsidP="0054573E">
            <w:pPr>
              <w:jc w:val="left"/>
              <w:rPr>
                <w:color w:val="000000"/>
                <w:sz w:val="20"/>
                <w:szCs w:val="20"/>
              </w:rPr>
            </w:pPr>
            <w:r w:rsidRPr="00484D36">
              <w:rPr>
                <w:color w:val="000000"/>
                <w:sz w:val="20"/>
                <w:szCs w:val="20"/>
              </w:rPr>
              <w:t>Water quality monitoring</w:t>
            </w:r>
          </w:p>
        </w:tc>
        <w:tc>
          <w:tcPr>
            <w:tcW w:w="2383" w:type="dxa"/>
            <w:vMerge w:val="restart"/>
            <w:tcBorders>
              <w:left w:val="double" w:sz="4" w:space="0" w:color="auto"/>
              <w:right w:val="double" w:sz="4" w:space="0" w:color="auto"/>
            </w:tcBorders>
            <w:shd w:val="clear" w:color="auto" w:fill="auto"/>
            <w:vAlign w:val="bottom"/>
            <w:hideMark/>
          </w:tcPr>
          <w:p w14:paraId="30BACCDB" w14:textId="77777777" w:rsidR="00484D36" w:rsidRPr="00484D36" w:rsidRDefault="00484D36" w:rsidP="0054573E">
            <w:pPr>
              <w:jc w:val="left"/>
              <w:rPr>
                <w:color w:val="000000"/>
                <w:sz w:val="20"/>
                <w:szCs w:val="20"/>
              </w:rPr>
            </w:pPr>
            <w:r w:rsidRPr="00484D36">
              <w:rPr>
                <w:color w:val="000000"/>
                <w:sz w:val="20"/>
                <w:szCs w:val="20"/>
              </w:rPr>
              <w:t>As the Department develops the monitoring plan for the BMAP, considerati</w:t>
            </w:r>
            <w:r w:rsidR="00F83C30">
              <w:rPr>
                <w:color w:val="000000"/>
                <w:sz w:val="20"/>
                <w:szCs w:val="20"/>
              </w:rPr>
              <w:t>on is being given to areas with</w:t>
            </w:r>
            <w:r w:rsidR="00345E1A">
              <w:rPr>
                <w:color w:val="000000"/>
                <w:sz w:val="20"/>
                <w:szCs w:val="20"/>
              </w:rPr>
              <w:t xml:space="preserve"> on </w:t>
            </w:r>
            <w:r w:rsidRPr="00484D36">
              <w:rPr>
                <w:color w:val="000000"/>
                <w:sz w:val="20"/>
                <w:szCs w:val="20"/>
              </w:rPr>
              <w:t>the ground projects/BMPs to evaluate water quality improvements.</w:t>
            </w:r>
          </w:p>
        </w:tc>
        <w:tc>
          <w:tcPr>
            <w:tcW w:w="4230" w:type="dxa"/>
            <w:vMerge w:val="restart"/>
            <w:tcBorders>
              <w:left w:val="double" w:sz="4" w:space="0" w:color="auto"/>
              <w:right w:val="double" w:sz="4" w:space="0" w:color="auto"/>
            </w:tcBorders>
            <w:shd w:val="clear" w:color="auto" w:fill="auto"/>
            <w:vAlign w:val="bottom"/>
            <w:hideMark/>
          </w:tcPr>
          <w:p w14:paraId="0951B1BF" w14:textId="77777777" w:rsidR="00484D36" w:rsidRPr="00484D36" w:rsidRDefault="000A1F4B" w:rsidP="0054573E">
            <w:pPr>
              <w:jc w:val="left"/>
              <w:rPr>
                <w:color w:val="000000"/>
                <w:sz w:val="20"/>
                <w:szCs w:val="20"/>
              </w:rPr>
            </w:pPr>
            <w:r>
              <w:rPr>
                <w:color w:val="000000"/>
                <w:sz w:val="20"/>
                <w:szCs w:val="20"/>
              </w:rPr>
              <w:t xml:space="preserve">1. </w:t>
            </w:r>
            <w:r w:rsidR="00484D36" w:rsidRPr="00484D36">
              <w:rPr>
                <w:color w:val="000000"/>
                <w:sz w:val="20"/>
                <w:szCs w:val="20"/>
              </w:rPr>
              <w:t>Identify areas with regio</w:t>
            </w:r>
            <w:r>
              <w:rPr>
                <w:color w:val="000000"/>
                <w:sz w:val="20"/>
                <w:szCs w:val="20"/>
              </w:rPr>
              <w:t>nal projects already in place.  (</w:t>
            </w:r>
            <w:r w:rsidR="00484D36" w:rsidRPr="00484D36">
              <w:rPr>
                <w:color w:val="000000"/>
                <w:sz w:val="20"/>
                <w:szCs w:val="20"/>
              </w:rPr>
              <w:t>Complete</w:t>
            </w:r>
            <w:r>
              <w:rPr>
                <w:color w:val="000000"/>
                <w:sz w:val="20"/>
                <w:szCs w:val="20"/>
              </w:rPr>
              <w:t>)</w:t>
            </w:r>
            <w:r w:rsidR="00484D36" w:rsidRPr="00484D36">
              <w:rPr>
                <w:color w:val="000000"/>
                <w:sz w:val="20"/>
                <w:szCs w:val="20"/>
              </w:rPr>
              <w:br/>
            </w:r>
            <w:r>
              <w:rPr>
                <w:color w:val="000000"/>
                <w:sz w:val="20"/>
                <w:szCs w:val="20"/>
              </w:rPr>
              <w:t xml:space="preserve">2.  </w:t>
            </w:r>
            <w:r w:rsidR="00484D36" w:rsidRPr="00484D36">
              <w:rPr>
                <w:color w:val="000000"/>
                <w:sz w:val="20"/>
                <w:szCs w:val="20"/>
              </w:rPr>
              <w:t xml:space="preserve">Evaluate areas with needs for </w:t>
            </w:r>
            <w:r>
              <w:rPr>
                <w:color w:val="000000"/>
                <w:sz w:val="20"/>
                <w:szCs w:val="20"/>
              </w:rPr>
              <w:t>additional water quality data.  (</w:t>
            </w:r>
            <w:r w:rsidR="00484D36" w:rsidRPr="00484D36">
              <w:rPr>
                <w:color w:val="000000"/>
                <w:sz w:val="20"/>
                <w:szCs w:val="20"/>
              </w:rPr>
              <w:t>Once WAM complete</w:t>
            </w:r>
            <w:r>
              <w:rPr>
                <w:color w:val="000000"/>
                <w:sz w:val="20"/>
                <w:szCs w:val="20"/>
              </w:rPr>
              <w:t>.)</w:t>
            </w:r>
            <w:r w:rsidR="00484D36" w:rsidRPr="00484D36">
              <w:rPr>
                <w:color w:val="000000"/>
                <w:sz w:val="20"/>
                <w:szCs w:val="20"/>
              </w:rPr>
              <w:br/>
            </w:r>
            <w:r>
              <w:rPr>
                <w:color w:val="000000"/>
                <w:sz w:val="20"/>
                <w:szCs w:val="20"/>
              </w:rPr>
              <w:t xml:space="preserve">3.  </w:t>
            </w:r>
            <w:r w:rsidR="00484D36" w:rsidRPr="00484D36">
              <w:rPr>
                <w:color w:val="000000"/>
                <w:sz w:val="20"/>
                <w:szCs w:val="20"/>
              </w:rPr>
              <w:t xml:space="preserve">Identify lead </w:t>
            </w:r>
            <w:r>
              <w:rPr>
                <w:color w:val="000000"/>
                <w:sz w:val="20"/>
                <w:szCs w:val="20"/>
              </w:rPr>
              <w:t>entity for monitoring efforts.  (</w:t>
            </w:r>
            <w:r w:rsidR="00484D36" w:rsidRPr="00484D36">
              <w:rPr>
                <w:color w:val="000000"/>
                <w:sz w:val="20"/>
                <w:szCs w:val="20"/>
              </w:rPr>
              <w:t>Spring 2017-Summer 2017</w:t>
            </w:r>
            <w:r>
              <w:rPr>
                <w:color w:val="000000"/>
                <w:sz w:val="20"/>
                <w:szCs w:val="20"/>
              </w:rPr>
              <w:t>)</w:t>
            </w:r>
            <w:r w:rsidR="00484D36" w:rsidRPr="00484D36">
              <w:rPr>
                <w:color w:val="000000"/>
                <w:sz w:val="20"/>
                <w:szCs w:val="20"/>
              </w:rPr>
              <w:br/>
            </w:r>
            <w:r>
              <w:rPr>
                <w:color w:val="000000"/>
                <w:sz w:val="20"/>
                <w:szCs w:val="20"/>
              </w:rPr>
              <w:t>4.  Finalize monitoring plan.  (U</w:t>
            </w:r>
            <w:r w:rsidR="00484D36" w:rsidRPr="00484D36">
              <w:rPr>
                <w:color w:val="000000"/>
                <w:sz w:val="20"/>
                <w:szCs w:val="20"/>
              </w:rPr>
              <w:t>pon BMAP adoption</w:t>
            </w:r>
            <w:r>
              <w:rPr>
                <w:color w:val="000000"/>
                <w:sz w:val="20"/>
                <w:szCs w:val="20"/>
              </w:rPr>
              <w:t>)</w:t>
            </w:r>
          </w:p>
        </w:tc>
        <w:tc>
          <w:tcPr>
            <w:tcW w:w="1422" w:type="dxa"/>
            <w:vMerge w:val="restart"/>
            <w:tcBorders>
              <w:left w:val="double" w:sz="4" w:space="0" w:color="auto"/>
              <w:right w:val="double" w:sz="4" w:space="0" w:color="auto"/>
            </w:tcBorders>
            <w:shd w:val="clear" w:color="auto" w:fill="auto"/>
            <w:vAlign w:val="bottom"/>
            <w:hideMark/>
          </w:tcPr>
          <w:p w14:paraId="1E1CAB1B" w14:textId="77777777" w:rsidR="00484D36" w:rsidRPr="00484D36" w:rsidRDefault="00484D36" w:rsidP="0054573E">
            <w:pPr>
              <w:jc w:val="left"/>
              <w:rPr>
                <w:color w:val="000000"/>
                <w:sz w:val="20"/>
                <w:szCs w:val="20"/>
              </w:rPr>
            </w:pPr>
            <w:r w:rsidRPr="00484D36">
              <w:rPr>
                <w:color w:val="000000"/>
                <w:sz w:val="20"/>
                <w:szCs w:val="20"/>
              </w:rPr>
              <w:t>In Progress</w:t>
            </w:r>
          </w:p>
        </w:tc>
        <w:tc>
          <w:tcPr>
            <w:tcW w:w="1368" w:type="dxa"/>
            <w:vMerge w:val="restart"/>
            <w:tcBorders>
              <w:left w:val="double" w:sz="4" w:space="0" w:color="auto"/>
            </w:tcBorders>
            <w:shd w:val="clear" w:color="auto" w:fill="auto"/>
            <w:vAlign w:val="bottom"/>
            <w:hideMark/>
          </w:tcPr>
          <w:p w14:paraId="4CDCDF8F" w14:textId="77777777" w:rsidR="00484D36" w:rsidRPr="00484D36" w:rsidRDefault="00484D36" w:rsidP="0054573E">
            <w:pPr>
              <w:jc w:val="left"/>
              <w:rPr>
                <w:color w:val="000000"/>
                <w:sz w:val="20"/>
                <w:szCs w:val="20"/>
              </w:rPr>
            </w:pPr>
            <w:r w:rsidRPr="00484D36">
              <w:rPr>
                <w:color w:val="000000"/>
                <w:sz w:val="20"/>
                <w:szCs w:val="20"/>
              </w:rPr>
              <w:t>Fall 2018</w:t>
            </w:r>
          </w:p>
        </w:tc>
      </w:tr>
      <w:tr w:rsidR="00484D36" w:rsidRPr="00484D36" w14:paraId="22344BF6" w14:textId="77777777" w:rsidTr="00A70B93">
        <w:trPr>
          <w:cantSplit/>
          <w:trHeight w:val="375"/>
          <w:jc w:val="center"/>
        </w:trPr>
        <w:tc>
          <w:tcPr>
            <w:tcW w:w="1472" w:type="dxa"/>
            <w:vMerge/>
            <w:tcBorders>
              <w:right w:val="double" w:sz="4" w:space="0" w:color="auto"/>
            </w:tcBorders>
            <w:vAlign w:val="bottom"/>
            <w:hideMark/>
          </w:tcPr>
          <w:p w14:paraId="577F0155" w14:textId="77777777" w:rsidR="00484D36" w:rsidRPr="00484D36" w:rsidRDefault="00484D36" w:rsidP="0054573E">
            <w:pPr>
              <w:jc w:val="left"/>
              <w:rPr>
                <w:color w:val="000000"/>
                <w:sz w:val="20"/>
                <w:szCs w:val="20"/>
              </w:rPr>
            </w:pPr>
          </w:p>
        </w:tc>
        <w:tc>
          <w:tcPr>
            <w:tcW w:w="2383" w:type="dxa"/>
            <w:vMerge/>
            <w:tcBorders>
              <w:left w:val="double" w:sz="4" w:space="0" w:color="auto"/>
              <w:right w:val="double" w:sz="4" w:space="0" w:color="auto"/>
            </w:tcBorders>
            <w:vAlign w:val="bottom"/>
            <w:hideMark/>
          </w:tcPr>
          <w:p w14:paraId="3E62EE79" w14:textId="77777777" w:rsidR="00484D36" w:rsidRPr="00484D36" w:rsidRDefault="00484D36" w:rsidP="0054573E">
            <w:pPr>
              <w:jc w:val="left"/>
              <w:rPr>
                <w:color w:val="000000"/>
                <w:sz w:val="20"/>
                <w:szCs w:val="20"/>
              </w:rPr>
            </w:pPr>
          </w:p>
        </w:tc>
        <w:tc>
          <w:tcPr>
            <w:tcW w:w="4230" w:type="dxa"/>
            <w:vMerge/>
            <w:tcBorders>
              <w:left w:val="double" w:sz="4" w:space="0" w:color="auto"/>
              <w:right w:val="double" w:sz="4" w:space="0" w:color="auto"/>
            </w:tcBorders>
            <w:vAlign w:val="bottom"/>
            <w:hideMark/>
          </w:tcPr>
          <w:p w14:paraId="74637491" w14:textId="77777777" w:rsidR="00484D36" w:rsidRPr="00484D36" w:rsidRDefault="00484D36" w:rsidP="0054573E">
            <w:pPr>
              <w:jc w:val="left"/>
              <w:rPr>
                <w:color w:val="000000"/>
                <w:sz w:val="20"/>
                <w:szCs w:val="20"/>
              </w:rPr>
            </w:pPr>
          </w:p>
        </w:tc>
        <w:tc>
          <w:tcPr>
            <w:tcW w:w="1422" w:type="dxa"/>
            <w:vMerge/>
            <w:tcBorders>
              <w:left w:val="double" w:sz="4" w:space="0" w:color="auto"/>
              <w:right w:val="double" w:sz="4" w:space="0" w:color="auto"/>
            </w:tcBorders>
            <w:vAlign w:val="bottom"/>
            <w:hideMark/>
          </w:tcPr>
          <w:p w14:paraId="267BCC00" w14:textId="77777777" w:rsidR="00484D36" w:rsidRPr="00484D36" w:rsidRDefault="00484D36" w:rsidP="0054573E">
            <w:pPr>
              <w:jc w:val="left"/>
              <w:rPr>
                <w:color w:val="000000"/>
                <w:sz w:val="20"/>
                <w:szCs w:val="20"/>
              </w:rPr>
            </w:pPr>
          </w:p>
        </w:tc>
        <w:tc>
          <w:tcPr>
            <w:tcW w:w="1368" w:type="dxa"/>
            <w:vMerge/>
            <w:tcBorders>
              <w:left w:val="double" w:sz="4" w:space="0" w:color="auto"/>
            </w:tcBorders>
            <w:vAlign w:val="bottom"/>
            <w:hideMark/>
          </w:tcPr>
          <w:p w14:paraId="764DD012" w14:textId="77777777" w:rsidR="00484D36" w:rsidRPr="00484D36" w:rsidRDefault="00484D36" w:rsidP="0054573E">
            <w:pPr>
              <w:jc w:val="left"/>
              <w:rPr>
                <w:color w:val="000000"/>
                <w:sz w:val="20"/>
                <w:szCs w:val="20"/>
              </w:rPr>
            </w:pPr>
          </w:p>
        </w:tc>
      </w:tr>
      <w:tr w:rsidR="00484D36" w:rsidRPr="00484D36" w14:paraId="41A2C59D" w14:textId="77777777" w:rsidTr="00A70B93">
        <w:trPr>
          <w:cantSplit/>
          <w:trHeight w:val="375"/>
          <w:jc w:val="center"/>
        </w:trPr>
        <w:tc>
          <w:tcPr>
            <w:tcW w:w="1472" w:type="dxa"/>
            <w:vMerge/>
            <w:tcBorders>
              <w:right w:val="double" w:sz="4" w:space="0" w:color="auto"/>
            </w:tcBorders>
            <w:vAlign w:val="bottom"/>
            <w:hideMark/>
          </w:tcPr>
          <w:p w14:paraId="4B52D4F0" w14:textId="77777777" w:rsidR="00484D36" w:rsidRPr="00484D36" w:rsidRDefault="00484D36" w:rsidP="0054573E">
            <w:pPr>
              <w:jc w:val="left"/>
              <w:rPr>
                <w:color w:val="000000"/>
                <w:sz w:val="20"/>
                <w:szCs w:val="20"/>
              </w:rPr>
            </w:pPr>
          </w:p>
        </w:tc>
        <w:tc>
          <w:tcPr>
            <w:tcW w:w="2383" w:type="dxa"/>
            <w:vMerge/>
            <w:tcBorders>
              <w:left w:val="double" w:sz="4" w:space="0" w:color="auto"/>
              <w:right w:val="double" w:sz="4" w:space="0" w:color="auto"/>
            </w:tcBorders>
            <w:vAlign w:val="bottom"/>
            <w:hideMark/>
          </w:tcPr>
          <w:p w14:paraId="43BFDA59" w14:textId="77777777" w:rsidR="00484D36" w:rsidRPr="00484D36" w:rsidRDefault="00484D36" w:rsidP="0054573E">
            <w:pPr>
              <w:jc w:val="left"/>
              <w:rPr>
                <w:color w:val="000000"/>
                <w:sz w:val="20"/>
                <w:szCs w:val="20"/>
              </w:rPr>
            </w:pPr>
          </w:p>
        </w:tc>
        <w:tc>
          <w:tcPr>
            <w:tcW w:w="4230" w:type="dxa"/>
            <w:vMerge/>
            <w:tcBorders>
              <w:left w:val="double" w:sz="4" w:space="0" w:color="auto"/>
              <w:right w:val="double" w:sz="4" w:space="0" w:color="auto"/>
            </w:tcBorders>
            <w:vAlign w:val="bottom"/>
            <w:hideMark/>
          </w:tcPr>
          <w:p w14:paraId="32285609" w14:textId="77777777" w:rsidR="00484D36" w:rsidRPr="00484D36" w:rsidRDefault="00484D36" w:rsidP="0054573E">
            <w:pPr>
              <w:jc w:val="left"/>
              <w:rPr>
                <w:color w:val="000000"/>
                <w:sz w:val="20"/>
                <w:szCs w:val="20"/>
              </w:rPr>
            </w:pPr>
          </w:p>
        </w:tc>
        <w:tc>
          <w:tcPr>
            <w:tcW w:w="1422" w:type="dxa"/>
            <w:vMerge/>
            <w:tcBorders>
              <w:left w:val="double" w:sz="4" w:space="0" w:color="auto"/>
              <w:right w:val="double" w:sz="4" w:space="0" w:color="auto"/>
            </w:tcBorders>
            <w:vAlign w:val="bottom"/>
            <w:hideMark/>
          </w:tcPr>
          <w:p w14:paraId="5079589B" w14:textId="77777777" w:rsidR="00484D36" w:rsidRPr="00484D36" w:rsidRDefault="00484D36" w:rsidP="0054573E">
            <w:pPr>
              <w:jc w:val="left"/>
              <w:rPr>
                <w:color w:val="000000"/>
                <w:sz w:val="20"/>
                <w:szCs w:val="20"/>
              </w:rPr>
            </w:pPr>
          </w:p>
        </w:tc>
        <w:tc>
          <w:tcPr>
            <w:tcW w:w="1368" w:type="dxa"/>
            <w:vMerge/>
            <w:tcBorders>
              <w:left w:val="double" w:sz="4" w:space="0" w:color="auto"/>
            </w:tcBorders>
            <w:vAlign w:val="bottom"/>
            <w:hideMark/>
          </w:tcPr>
          <w:p w14:paraId="5A491B22" w14:textId="77777777" w:rsidR="00484D36" w:rsidRPr="00484D36" w:rsidRDefault="00484D36" w:rsidP="0054573E">
            <w:pPr>
              <w:jc w:val="left"/>
              <w:rPr>
                <w:color w:val="000000"/>
                <w:sz w:val="20"/>
                <w:szCs w:val="20"/>
              </w:rPr>
            </w:pPr>
          </w:p>
        </w:tc>
      </w:tr>
      <w:tr w:rsidR="00484D36" w:rsidRPr="00484D36" w14:paraId="19ECFF25" w14:textId="77777777" w:rsidTr="00A70B93">
        <w:trPr>
          <w:cantSplit/>
          <w:trHeight w:val="230"/>
          <w:jc w:val="center"/>
        </w:trPr>
        <w:tc>
          <w:tcPr>
            <w:tcW w:w="1472" w:type="dxa"/>
            <w:vMerge/>
            <w:tcBorders>
              <w:right w:val="double" w:sz="4" w:space="0" w:color="auto"/>
            </w:tcBorders>
            <w:vAlign w:val="bottom"/>
            <w:hideMark/>
          </w:tcPr>
          <w:p w14:paraId="1C83DED8" w14:textId="77777777" w:rsidR="00484D36" w:rsidRPr="00484D36" w:rsidRDefault="00484D36" w:rsidP="0054573E">
            <w:pPr>
              <w:jc w:val="left"/>
              <w:rPr>
                <w:color w:val="000000"/>
                <w:sz w:val="20"/>
                <w:szCs w:val="20"/>
              </w:rPr>
            </w:pPr>
          </w:p>
        </w:tc>
        <w:tc>
          <w:tcPr>
            <w:tcW w:w="2383" w:type="dxa"/>
            <w:vMerge/>
            <w:tcBorders>
              <w:left w:val="double" w:sz="4" w:space="0" w:color="auto"/>
              <w:right w:val="double" w:sz="4" w:space="0" w:color="auto"/>
            </w:tcBorders>
            <w:vAlign w:val="bottom"/>
            <w:hideMark/>
          </w:tcPr>
          <w:p w14:paraId="0A08D0E6" w14:textId="77777777" w:rsidR="00484D36" w:rsidRPr="00484D36" w:rsidRDefault="00484D36" w:rsidP="0054573E">
            <w:pPr>
              <w:jc w:val="left"/>
              <w:rPr>
                <w:color w:val="000000"/>
                <w:sz w:val="20"/>
                <w:szCs w:val="20"/>
              </w:rPr>
            </w:pPr>
          </w:p>
        </w:tc>
        <w:tc>
          <w:tcPr>
            <w:tcW w:w="4230" w:type="dxa"/>
            <w:vMerge/>
            <w:tcBorders>
              <w:left w:val="double" w:sz="4" w:space="0" w:color="auto"/>
              <w:right w:val="double" w:sz="4" w:space="0" w:color="auto"/>
            </w:tcBorders>
            <w:vAlign w:val="bottom"/>
            <w:hideMark/>
          </w:tcPr>
          <w:p w14:paraId="0F42C586" w14:textId="77777777" w:rsidR="00484D36" w:rsidRPr="00484D36" w:rsidRDefault="00484D36" w:rsidP="0054573E">
            <w:pPr>
              <w:jc w:val="left"/>
              <w:rPr>
                <w:color w:val="000000"/>
                <w:sz w:val="20"/>
                <w:szCs w:val="20"/>
              </w:rPr>
            </w:pPr>
          </w:p>
        </w:tc>
        <w:tc>
          <w:tcPr>
            <w:tcW w:w="1422" w:type="dxa"/>
            <w:vMerge/>
            <w:tcBorders>
              <w:left w:val="double" w:sz="4" w:space="0" w:color="auto"/>
              <w:right w:val="double" w:sz="4" w:space="0" w:color="auto"/>
            </w:tcBorders>
            <w:vAlign w:val="bottom"/>
            <w:hideMark/>
          </w:tcPr>
          <w:p w14:paraId="0FA0617A" w14:textId="77777777" w:rsidR="00484D36" w:rsidRPr="00484D36" w:rsidRDefault="00484D36" w:rsidP="0054573E">
            <w:pPr>
              <w:jc w:val="left"/>
              <w:rPr>
                <w:color w:val="000000"/>
                <w:sz w:val="20"/>
                <w:szCs w:val="20"/>
              </w:rPr>
            </w:pPr>
          </w:p>
        </w:tc>
        <w:tc>
          <w:tcPr>
            <w:tcW w:w="1368" w:type="dxa"/>
            <w:vMerge/>
            <w:tcBorders>
              <w:left w:val="double" w:sz="4" w:space="0" w:color="auto"/>
            </w:tcBorders>
            <w:vAlign w:val="bottom"/>
            <w:hideMark/>
          </w:tcPr>
          <w:p w14:paraId="16C836DA" w14:textId="77777777" w:rsidR="00484D36" w:rsidRPr="00484D36" w:rsidRDefault="00484D36" w:rsidP="0054573E">
            <w:pPr>
              <w:jc w:val="left"/>
              <w:rPr>
                <w:color w:val="000000"/>
                <w:sz w:val="20"/>
                <w:szCs w:val="20"/>
              </w:rPr>
            </w:pPr>
          </w:p>
        </w:tc>
      </w:tr>
      <w:tr w:rsidR="00484D36" w:rsidRPr="00484D36" w14:paraId="744C3A23" w14:textId="77777777" w:rsidTr="00A70B93">
        <w:trPr>
          <w:cantSplit/>
          <w:trHeight w:val="65"/>
          <w:jc w:val="center"/>
        </w:trPr>
        <w:tc>
          <w:tcPr>
            <w:tcW w:w="1472" w:type="dxa"/>
            <w:tcBorders>
              <w:right w:val="double" w:sz="4" w:space="0" w:color="auto"/>
            </w:tcBorders>
            <w:shd w:val="clear" w:color="auto" w:fill="auto"/>
            <w:vAlign w:val="bottom"/>
            <w:hideMark/>
          </w:tcPr>
          <w:p w14:paraId="3404FFE4" w14:textId="77777777" w:rsidR="00484D36" w:rsidRPr="00484D36" w:rsidRDefault="00484D36" w:rsidP="00EF4E6A">
            <w:pPr>
              <w:jc w:val="left"/>
              <w:rPr>
                <w:sz w:val="20"/>
                <w:szCs w:val="20"/>
              </w:rPr>
            </w:pPr>
            <w:r w:rsidRPr="00484D36">
              <w:rPr>
                <w:sz w:val="20"/>
                <w:szCs w:val="20"/>
              </w:rPr>
              <w:lastRenderedPageBreak/>
              <w:t xml:space="preserve">Alternative BMP </w:t>
            </w:r>
            <w:r w:rsidR="00EF4E6A">
              <w:rPr>
                <w:sz w:val="20"/>
                <w:szCs w:val="20"/>
              </w:rPr>
              <w:t>n</w:t>
            </w:r>
            <w:r w:rsidRPr="00484D36">
              <w:rPr>
                <w:sz w:val="20"/>
                <w:szCs w:val="20"/>
              </w:rPr>
              <w:t xml:space="preserve">utrient </w:t>
            </w:r>
            <w:r w:rsidR="00EF4E6A">
              <w:rPr>
                <w:sz w:val="20"/>
                <w:szCs w:val="20"/>
              </w:rPr>
              <w:t>r</w:t>
            </w:r>
            <w:r w:rsidRPr="00484D36">
              <w:rPr>
                <w:sz w:val="20"/>
                <w:szCs w:val="20"/>
              </w:rPr>
              <w:t xml:space="preserve">eduction </w:t>
            </w:r>
            <w:r w:rsidR="00EF4E6A">
              <w:rPr>
                <w:sz w:val="20"/>
                <w:szCs w:val="20"/>
              </w:rPr>
              <w:t>p</w:t>
            </w:r>
            <w:r w:rsidRPr="00484D36">
              <w:rPr>
                <w:sz w:val="20"/>
                <w:szCs w:val="20"/>
              </w:rPr>
              <w:t xml:space="preserve">rojects </w:t>
            </w:r>
          </w:p>
        </w:tc>
        <w:tc>
          <w:tcPr>
            <w:tcW w:w="2383" w:type="dxa"/>
            <w:tcBorders>
              <w:left w:val="double" w:sz="4" w:space="0" w:color="auto"/>
              <w:right w:val="double" w:sz="4" w:space="0" w:color="auto"/>
            </w:tcBorders>
            <w:shd w:val="clear" w:color="auto" w:fill="auto"/>
            <w:noWrap/>
            <w:vAlign w:val="bottom"/>
            <w:hideMark/>
          </w:tcPr>
          <w:p w14:paraId="3ED99250" w14:textId="77777777" w:rsidR="00484D36" w:rsidRPr="00484D36" w:rsidRDefault="00484D36" w:rsidP="00D378C0">
            <w:pPr>
              <w:jc w:val="left"/>
              <w:rPr>
                <w:color w:val="000000"/>
                <w:sz w:val="20"/>
                <w:szCs w:val="20"/>
              </w:rPr>
            </w:pPr>
            <w:r w:rsidRPr="00484D36">
              <w:rPr>
                <w:color w:val="000000"/>
                <w:sz w:val="20"/>
                <w:szCs w:val="20"/>
              </w:rPr>
              <w:t>North of Lake Okeechobee</w:t>
            </w:r>
          </w:p>
        </w:tc>
        <w:tc>
          <w:tcPr>
            <w:tcW w:w="4230" w:type="dxa"/>
            <w:tcBorders>
              <w:left w:val="double" w:sz="4" w:space="0" w:color="auto"/>
              <w:right w:val="double" w:sz="4" w:space="0" w:color="auto"/>
            </w:tcBorders>
            <w:shd w:val="clear" w:color="auto" w:fill="auto"/>
            <w:vAlign w:val="bottom"/>
            <w:hideMark/>
          </w:tcPr>
          <w:p w14:paraId="3BCEE1A7" w14:textId="77777777" w:rsidR="00484D36" w:rsidRPr="00484D36" w:rsidRDefault="00EF4E6A" w:rsidP="0054573E">
            <w:pPr>
              <w:jc w:val="left"/>
              <w:rPr>
                <w:sz w:val="20"/>
                <w:szCs w:val="20"/>
              </w:rPr>
            </w:pPr>
            <w:r w:rsidRPr="00484D36">
              <w:rPr>
                <w:color w:val="000000"/>
                <w:sz w:val="20"/>
                <w:szCs w:val="20"/>
              </w:rPr>
              <w:t>1.  Develop team to identify new possible strategies.  (Winter 2014)</w:t>
            </w:r>
            <w:r w:rsidRPr="00484D36">
              <w:rPr>
                <w:color w:val="000000"/>
                <w:sz w:val="20"/>
                <w:szCs w:val="20"/>
              </w:rPr>
              <w:br/>
              <w:t>2.  Conduct team meetings.  (Quarterly)</w:t>
            </w:r>
          </w:p>
        </w:tc>
        <w:tc>
          <w:tcPr>
            <w:tcW w:w="1422" w:type="dxa"/>
            <w:tcBorders>
              <w:left w:val="double" w:sz="4" w:space="0" w:color="auto"/>
              <w:right w:val="double" w:sz="4" w:space="0" w:color="auto"/>
            </w:tcBorders>
            <w:shd w:val="clear" w:color="auto" w:fill="auto"/>
            <w:noWrap/>
            <w:vAlign w:val="bottom"/>
            <w:hideMark/>
          </w:tcPr>
          <w:p w14:paraId="0AB38E4D" w14:textId="77777777" w:rsidR="00484D36" w:rsidRPr="00484D36" w:rsidRDefault="00484D36" w:rsidP="00D378C0">
            <w:pPr>
              <w:jc w:val="left"/>
              <w:rPr>
                <w:color w:val="000000"/>
                <w:sz w:val="20"/>
                <w:szCs w:val="20"/>
              </w:rPr>
            </w:pPr>
            <w:r w:rsidRPr="00484D36">
              <w:rPr>
                <w:color w:val="000000"/>
                <w:sz w:val="20"/>
                <w:szCs w:val="20"/>
              </w:rPr>
              <w:t>Winter 2014</w:t>
            </w:r>
          </w:p>
        </w:tc>
        <w:tc>
          <w:tcPr>
            <w:tcW w:w="1368" w:type="dxa"/>
            <w:tcBorders>
              <w:left w:val="double" w:sz="4" w:space="0" w:color="auto"/>
            </w:tcBorders>
            <w:shd w:val="clear" w:color="auto" w:fill="auto"/>
            <w:vAlign w:val="bottom"/>
            <w:hideMark/>
          </w:tcPr>
          <w:p w14:paraId="2566D027" w14:textId="77777777" w:rsidR="00484D36" w:rsidRPr="00484D36" w:rsidRDefault="00EF4E6A" w:rsidP="00D378C0">
            <w:pPr>
              <w:jc w:val="left"/>
              <w:rPr>
                <w:color w:val="000000"/>
                <w:sz w:val="20"/>
                <w:szCs w:val="20"/>
              </w:rPr>
            </w:pPr>
            <w:r>
              <w:rPr>
                <w:color w:val="000000"/>
                <w:sz w:val="20"/>
                <w:szCs w:val="20"/>
              </w:rPr>
              <w:t>TBD</w:t>
            </w:r>
          </w:p>
        </w:tc>
      </w:tr>
      <w:tr w:rsidR="00484D36" w:rsidRPr="00484D36" w14:paraId="6CC6EDCD" w14:textId="77777777" w:rsidTr="00A70B93">
        <w:trPr>
          <w:cantSplit/>
          <w:trHeight w:val="65"/>
          <w:jc w:val="center"/>
        </w:trPr>
        <w:tc>
          <w:tcPr>
            <w:tcW w:w="1472" w:type="dxa"/>
            <w:tcBorders>
              <w:bottom w:val="double" w:sz="4" w:space="0" w:color="auto"/>
              <w:right w:val="double" w:sz="4" w:space="0" w:color="auto"/>
            </w:tcBorders>
            <w:shd w:val="clear" w:color="000000" w:fill="FFFFFF"/>
            <w:vAlign w:val="bottom"/>
            <w:hideMark/>
          </w:tcPr>
          <w:p w14:paraId="2B5F45FB" w14:textId="77777777" w:rsidR="00484D36" w:rsidRPr="00484D36" w:rsidRDefault="00484D36" w:rsidP="00EF4E6A">
            <w:pPr>
              <w:jc w:val="left"/>
              <w:rPr>
                <w:sz w:val="20"/>
                <w:szCs w:val="20"/>
              </w:rPr>
            </w:pPr>
            <w:r w:rsidRPr="00484D36">
              <w:rPr>
                <w:sz w:val="20"/>
                <w:szCs w:val="20"/>
              </w:rPr>
              <w:t>In-</w:t>
            </w:r>
            <w:r w:rsidR="00EF4E6A">
              <w:rPr>
                <w:sz w:val="20"/>
                <w:szCs w:val="20"/>
              </w:rPr>
              <w:t>l</w:t>
            </w:r>
            <w:r w:rsidRPr="00484D36">
              <w:rPr>
                <w:sz w:val="20"/>
                <w:szCs w:val="20"/>
              </w:rPr>
              <w:t xml:space="preserve">ake </w:t>
            </w:r>
            <w:r w:rsidR="00EF4E6A">
              <w:rPr>
                <w:sz w:val="20"/>
                <w:szCs w:val="20"/>
              </w:rPr>
              <w:t>s</w:t>
            </w:r>
            <w:r w:rsidRPr="00484D36">
              <w:rPr>
                <w:sz w:val="20"/>
                <w:szCs w:val="20"/>
              </w:rPr>
              <w:t xml:space="preserve">trategies </w:t>
            </w:r>
            <w:r w:rsidR="00EF4E6A">
              <w:rPr>
                <w:sz w:val="20"/>
                <w:szCs w:val="20"/>
              </w:rPr>
              <w:t>m</w:t>
            </w:r>
            <w:r w:rsidRPr="00484D36">
              <w:rPr>
                <w:sz w:val="20"/>
                <w:szCs w:val="20"/>
              </w:rPr>
              <w:t>uck scraping and tilling-</w:t>
            </w:r>
          </w:p>
        </w:tc>
        <w:tc>
          <w:tcPr>
            <w:tcW w:w="2383" w:type="dxa"/>
            <w:tcBorders>
              <w:left w:val="double" w:sz="4" w:space="0" w:color="auto"/>
              <w:bottom w:val="double" w:sz="4" w:space="0" w:color="auto"/>
              <w:right w:val="double" w:sz="4" w:space="0" w:color="auto"/>
            </w:tcBorders>
            <w:shd w:val="clear" w:color="auto" w:fill="auto"/>
            <w:vAlign w:val="bottom"/>
            <w:hideMark/>
          </w:tcPr>
          <w:p w14:paraId="010C6C01" w14:textId="77777777" w:rsidR="00484D36" w:rsidRPr="00484D36" w:rsidRDefault="00484D36" w:rsidP="00D378C0">
            <w:pPr>
              <w:jc w:val="left"/>
              <w:rPr>
                <w:sz w:val="20"/>
                <w:szCs w:val="20"/>
              </w:rPr>
            </w:pPr>
            <w:r w:rsidRPr="00484D36">
              <w:rPr>
                <w:sz w:val="20"/>
                <w:szCs w:val="20"/>
              </w:rPr>
              <w:t>I</w:t>
            </w:r>
            <w:r w:rsidR="00EF4E6A">
              <w:rPr>
                <w:sz w:val="20"/>
                <w:szCs w:val="20"/>
              </w:rPr>
              <w:t xml:space="preserve">n </w:t>
            </w:r>
            <w:r w:rsidRPr="00484D36">
              <w:rPr>
                <w:sz w:val="20"/>
                <w:szCs w:val="20"/>
              </w:rPr>
              <w:t>Lake</w:t>
            </w:r>
            <w:r w:rsidR="00EF4E6A">
              <w:rPr>
                <w:sz w:val="20"/>
                <w:szCs w:val="20"/>
              </w:rPr>
              <w:t xml:space="preserve"> Okeechobee</w:t>
            </w:r>
          </w:p>
        </w:tc>
        <w:tc>
          <w:tcPr>
            <w:tcW w:w="4230" w:type="dxa"/>
            <w:tcBorders>
              <w:left w:val="double" w:sz="4" w:space="0" w:color="auto"/>
              <w:bottom w:val="double" w:sz="4" w:space="0" w:color="auto"/>
              <w:right w:val="double" w:sz="4" w:space="0" w:color="auto"/>
            </w:tcBorders>
            <w:shd w:val="clear" w:color="000000" w:fill="FFFFFF"/>
            <w:vAlign w:val="bottom"/>
            <w:hideMark/>
          </w:tcPr>
          <w:p w14:paraId="54981038" w14:textId="77777777" w:rsidR="00484D36" w:rsidRPr="00484D36" w:rsidRDefault="00484D36" w:rsidP="00D378C0">
            <w:pPr>
              <w:jc w:val="left"/>
              <w:rPr>
                <w:sz w:val="20"/>
                <w:szCs w:val="20"/>
              </w:rPr>
            </w:pPr>
            <w:r w:rsidRPr="00484D36">
              <w:rPr>
                <w:sz w:val="20"/>
                <w:szCs w:val="20"/>
              </w:rPr>
              <w:t>Potential for inclusion as a BMAP project if a drought year occurs and permitting and bidding are completed in time for work to be conducted.</w:t>
            </w:r>
          </w:p>
        </w:tc>
        <w:tc>
          <w:tcPr>
            <w:tcW w:w="1422" w:type="dxa"/>
            <w:tcBorders>
              <w:left w:val="double" w:sz="4" w:space="0" w:color="auto"/>
              <w:bottom w:val="double" w:sz="4" w:space="0" w:color="auto"/>
              <w:right w:val="double" w:sz="4" w:space="0" w:color="auto"/>
            </w:tcBorders>
            <w:shd w:val="clear" w:color="auto" w:fill="auto"/>
            <w:noWrap/>
            <w:vAlign w:val="bottom"/>
            <w:hideMark/>
          </w:tcPr>
          <w:p w14:paraId="68B3147A" w14:textId="77777777" w:rsidR="00484D36" w:rsidRPr="00484D36" w:rsidRDefault="00484D36" w:rsidP="00D378C0">
            <w:pPr>
              <w:jc w:val="left"/>
              <w:rPr>
                <w:color w:val="000000"/>
                <w:sz w:val="20"/>
                <w:szCs w:val="20"/>
              </w:rPr>
            </w:pPr>
            <w:r w:rsidRPr="00484D36">
              <w:rPr>
                <w:color w:val="000000"/>
                <w:sz w:val="20"/>
                <w:szCs w:val="20"/>
              </w:rPr>
              <w:t>Fall 2014</w:t>
            </w:r>
          </w:p>
        </w:tc>
        <w:tc>
          <w:tcPr>
            <w:tcW w:w="1368" w:type="dxa"/>
            <w:tcBorders>
              <w:left w:val="double" w:sz="4" w:space="0" w:color="auto"/>
              <w:bottom w:val="double" w:sz="4" w:space="0" w:color="auto"/>
            </w:tcBorders>
            <w:shd w:val="clear" w:color="auto" w:fill="auto"/>
            <w:noWrap/>
            <w:vAlign w:val="bottom"/>
            <w:hideMark/>
          </w:tcPr>
          <w:p w14:paraId="39257359" w14:textId="77777777" w:rsidR="00484D36" w:rsidRPr="00484D36" w:rsidRDefault="00EF4E6A" w:rsidP="00D378C0">
            <w:pPr>
              <w:jc w:val="left"/>
              <w:rPr>
                <w:color w:val="000000"/>
                <w:sz w:val="20"/>
                <w:szCs w:val="20"/>
              </w:rPr>
            </w:pPr>
            <w:r>
              <w:rPr>
                <w:color w:val="000000"/>
                <w:sz w:val="20"/>
                <w:szCs w:val="20"/>
              </w:rPr>
              <w:t>2015 (Development of draft plan)</w:t>
            </w:r>
          </w:p>
        </w:tc>
      </w:tr>
    </w:tbl>
    <w:p w14:paraId="269DD4D3" w14:textId="77777777" w:rsidR="00EB54DF" w:rsidRPr="005C3184" w:rsidRDefault="00EB54DF" w:rsidP="00DE4586">
      <w:pPr>
        <w:pStyle w:val="Bodytextreduced"/>
      </w:pPr>
    </w:p>
    <w:p w14:paraId="0FFA662A" w14:textId="77777777" w:rsidR="00BC22F8" w:rsidRPr="000B79F7" w:rsidRDefault="005934FA" w:rsidP="00DE4586">
      <w:pPr>
        <w:rPr>
          <w:rFonts w:ascii="Times New Roman Bold" w:hAnsi="Times New Roman Bold"/>
        </w:rPr>
      </w:pPr>
      <w:r w:rsidRPr="000B79F7">
        <w:rPr>
          <w:rFonts w:ascii="Times New Roman Bold" w:hAnsi="Times New Roman Bold"/>
          <w:b/>
          <w:smallCaps/>
          <w:sz w:val="28"/>
        </w:rPr>
        <w:t>Anticipated Outcomes of BMAP</w:t>
      </w:r>
      <w:r w:rsidR="00D94F5A" w:rsidRPr="000B79F7">
        <w:rPr>
          <w:rFonts w:ascii="Times New Roman Bold" w:hAnsi="Times New Roman Bold"/>
          <w:b/>
          <w:smallCaps/>
          <w:sz w:val="28"/>
        </w:rPr>
        <w:t xml:space="preserve"> </w:t>
      </w:r>
      <w:r w:rsidR="00647D6A" w:rsidRPr="000B79F7">
        <w:rPr>
          <w:rFonts w:ascii="Times New Roman Bold" w:hAnsi="Times New Roman Bold"/>
          <w:b/>
          <w:smallCaps/>
          <w:sz w:val="28"/>
        </w:rPr>
        <w:t>Implementation</w:t>
      </w:r>
    </w:p>
    <w:p w14:paraId="142E25FD" w14:textId="77777777" w:rsidR="00BC22F8" w:rsidRPr="00141AD9" w:rsidRDefault="007B36BA" w:rsidP="00663DAF">
      <w:pPr>
        <w:pStyle w:val="BodyText"/>
      </w:pPr>
      <w:r w:rsidRPr="00141AD9">
        <w:t xml:space="preserve">Through </w:t>
      </w:r>
      <w:r w:rsidR="0094623F" w:rsidRPr="00141AD9">
        <w:t xml:space="preserve">the </w:t>
      </w:r>
      <w:r w:rsidRPr="00141AD9">
        <w:t>implementation</w:t>
      </w:r>
      <w:r w:rsidR="00523FF0" w:rsidRPr="00141AD9">
        <w:t xml:space="preserve"> of </w:t>
      </w:r>
      <w:r w:rsidRPr="00141AD9">
        <w:t xml:space="preserve">projects, </w:t>
      </w:r>
      <w:r w:rsidR="00AE0C7A" w:rsidRPr="00141AD9">
        <w:t>activities</w:t>
      </w:r>
      <w:r w:rsidRPr="00141AD9">
        <w:t xml:space="preserve">, and additional source assessment in </w:t>
      </w:r>
      <w:r w:rsidR="00523FF0" w:rsidRPr="00141AD9">
        <w:t>this BMAP, stakeholders expect the following outcomes:</w:t>
      </w:r>
    </w:p>
    <w:p w14:paraId="49740E63" w14:textId="77777777" w:rsidR="00B9649F" w:rsidRPr="00141AD9" w:rsidRDefault="00110999" w:rsidP="00F3790D">
      <w:pPr>
        <w:pStyle w:val="ListBullet"/>
      </w:pPr>
      <w:r>
        <w:t>I</w:t>
      </w:r>
      <w:r w:rsidR="006F7605" w:rsidRPr="00141AD9">
        <w:t>mprove</w:t>
      </w:r>
      <w:r w:rsidR="00C707C9" w:rsidRPr="00141AD9">
        <w:t>ments in</w:t>
      </w:r>
      <w:r w:rsidR="006F7605" w:rsidRPr="00141AD9">
        <w:t xml:space="preserve"> water quality trends in </w:t>
      </w:r>
      <w:r w:rsidR="007B493F" w:rsidRPr="00141AD9">
        <w:t xml:space="preserve">the </w:t>
      </w:r>
      <w:r w:rsidR="00141AD9">
        <w:t>sub-watersheds</w:t>
      </w:r>
      <w:r w:rsidR="00216687" w:rsidRPr="00141AD9">
        <w:t xml:space="preserve"> and </w:t>
      </w:r>
      <w:r w:rsidR="00141AD9">
        <w:t>in Lake Okeechobee</w:t>
      </w:r>
      <w:r w:rsidR="0063271A" w:rsidRPr="00141AD9">
        <w:t>.</w:t>
      </w:r>
    </w:p>
    <w:p w14:paraId="0458BDA4" w14:textId="77777777" w:rsidR="00B9649F" w:rsidRPr="00141AD9" w:rsidRDefault="006F7605" w:rsidP="00F3790D">
      <w:pPr>
        <w:pStyle w:val="ListBullet"/>
      </w:pPr>
      <w:r w:rsidRPr="00141AD9">
        <w:t xml:space="preserve">Decreased loading of </w:t>
      </w:r>
      <w:r w:rsidR="00141AD9">
        <w:t>T</w:t>
      </w:r>
      <w:r w:rsidR="00DF68C8">
        <w:t>P</w:t>
      </w:r>
      <w:r w:rsidR="00905E48">
        <w:t xml:space="preserve"> and TN</w:t>
      </w:r>
      <w:r w:rsidR="0063271A" w:rsidRPr="00141AD9">
        <w:t>.</w:t>
      </w:r>
      <w:r w:rsidR="00905E48">
        <w:t xml:space="preserve">  Although the TMDL is specific to TP, many of the management activities identified in the BMAP will also reduce T</w:t>
      </w:r>
      <w:r w:rsidR="00315396">
        <w:t>N</w:t>
      </w:r>
      <w:r w:rsidR="00905E48">
        <w:t xml:space="preserve"> loads to the lake.</w:t>
      </w:r>
    </w:p>
    <w:p w14:paraId="5B6FEF9A" w14:textId="77777777" w:rsidR="00B9649F" w:rsidRPr="00141AD9" w:rsidRDefault="006F7605" w:rsidP="00F3790D">
      <w:pPr>
        <w:pStyle w:val="ListBullet"/>
      </w:pPr>
      <w:r w:rsidRPr="00141AD9">
        <w:t>Increased coordination between state and local governments and within divisions of local governments in problem solving for surface water quality restoration</w:t>
      </w:r>
      <w:r w:rsidR="0063271A" w:rsidRPr="00141AD9">
        <w:t>.</w:t>
      </w:r>
    </w:p>
    <w:p w14:paraId="7047DB88" w14:textId="77777777" w:rsidR="00B9649F" w:rsidRPr="00141AD9" w:rsidRDefault="006F7605" w:rsidP="00F3790D">
      <w:pPr>
        <w:pStyle w:val="ListBullet"/>
      </w:pPr>
      <w:r w:rsidRPr="00141AD9">
        <w:t>Determination of effective projects through the stakeholder decision-making and priority-setting processes</w:t>
      </w:r>
      <w:r w:rsidR="0063271A" w:rsidRPr="00141AD9">
        <w:t>.</w:t>
      </w:r>
    </w:p>
    <w:p w14:paraId="0FBDE286" w14:textId="77777777" w:rsidR="00B9649F" w:rsidRPr="00141AD9" w:rsidRDefault="00F509C9" w:rsidP="00F3790D">
      <w:pPr>
        <w:pStyle w:val="ListBullet"/>
      </w:pPr>
      <w:r w:rsidRPr="00141AD9">
        <w:t>Enhanced</w:t>
      </w:r>
      <w:r w:rsidR="006F7605" w:rsidRPr="00141AD9">
        <w:t xml:space="preserve"> public awareness of pollutant sources, pollutant impacts on water quality, and corresponding corrective actions</w:t>
      </w:r>
      <w:r w:rsidR="0063271A" w:rsidRPr="00141AD9">
        <w:t>.</w:t>
      </w:r>
    </w:p>
    <w:p w14:paraId="02A7FABC" w14:textId="77777777" w:rsidR="00B9649F" w:rsidRDefault="00F509C9" w:rsidP="00F3790D">
      <w:pPr>
        <w:pStyle w:val="ListBullet"/>
      </w:pPr>
      <w:r w:rsidRPr="00141AD9">
        <w:t>Enhance</w:t>
      </w:r>
      <w:r w:rsidR="006F7605" w:rsidRPr="00141AD9">
        <w:t>d understanding of basi</w:t>
      </w:r>
      <w:r w:rsidR="00960555">
        <w:t xml:space="preserve">n hydrology, water quality, </w:t>
      </w:r>
      <w:r w:rsidR="006F7605" w:rsidRPr="00141AD9">
        <w:t>pollutant sources</w:t>
      </w:r>
      <w:r w:rsidR="00960555">
        <w:t>, and legacy loads</w:t>
      </w:r>
      <w:r w:rsidR="006F7605" w:rsidRPr="00141AD9">
        <w:t>.</w:t>
      </w:r>
    </w:p>
    <w:p w14:paraId="014ABFCA" w14:textId="77777777" w:rsidR="00BC22F8" w:rsidRPr="00263227" w:rsidRDefault="007A7143" w:rsidP="00663DAF">
      <w:pPr>
        <w:pStyle w:val="ExSumheadings"/>
      </w:pPr>
      <w:r w:rsidRPr="00263227">
        <w:t>BMAP Cost</w:t>
      </w:r>
    </w:p>
    <w:p w14:paraId="2BAC526C" w14:textId="77777777" w:rsidR="00BC22F8" w:rsidRPr="00263227" w:rsidRDefault="006F7605" w:rsidP="00663DAF">
      <w:pPr>
        <w:pStyle w:val="BodyText"/>
      </w:pPr>
      <w:r w:rsidRPr="00263227">
        <w:t xml:space="preserve">Costs were provided for </w:t>
      </w:r>
      <w:r w:rsidR="001467F4" w:rsidRPr="00DD7845">
        <w:t xml:space="preserve">approximately </w:t>
      </w:r>
      <w:r w:rsidR="00960555">
        <w:t>38</w:t>
      </w:r>
      <w:r w:rsidR="005022A3" w:rsidRPr="002E005C">
        <w:t>%</w:t>
      </w:r>
      <w:r w:rsidRPr="00263227">
        <w:t xml:space="preserve"> of the activities identified in </w:t>
      </w:r>
      <w:r w:rsidR="00315396">
        <w:rPr>
          <w:b/>
        </w:rPr>
        <w:t>Table ES-1</w:t>
      </w:r>
      <w:r w:rsidR="00315396" w:rsidRPr="00315396">
        <w:t xml:space="preserve"> through</w:t>
      </w:r>
      <w:r w:rsidR="00315396">
        <w:rPr>
          <w:b/>
        </w:rPr>
        <w:t xml:space="preserve"> Table ES-6</w:t>
      </w:r>
      <w:r w:rsidR="00EB6CEF" w:rsidRPr="00263227">
        <w:t>,</w:t>
      </w:r>
      <w:r w:rsidRPr="00263227">
        <w:t xml:space="preserve"> </w:t>
      </w:r>
      <w:r w:rsidR="00C53049" w:rsidRPr="00EA1D54">
        <w:t>with</w:t>
      </w:r>
      <w:r w:rsidR="00EB6CEF" w:rsidRPr="00EA1D54">
        <w:t xml:space="preserve"> an estimated total cost of</w:t>
      </w:r>
      <w:r w:rsidRPr="00EA1D54">
        <w:t xml:space="preserve"> </w:t>
      </w:r>
      <w:r w:rsidR="00C21AF9">
        <w:t xml:space="preserve">more than </w:t>
      </w:r>
      <w:r w:rsidR="00EA1D54" w:rsidRPr="002E005C">
        <w:t>$93</w:t>
      </w:r>
      <w:r w:rsidR="00960555">
        <w:t xml:space="preserve">7.7 </w:t>
      </w:r>
      <w:r w:rsidR="005022A3" w:rsidRPr="002E005C">
        <w:t>million</w:t>
      </w:r>
      <w:r w:rsidR="00960555">
        <w:t xml:space="preserve">.  </w:t>
      </w:r>
      <w:r w:rsidR="007D444A">
        <w:t>Costs</w:t>
      </w:r>
      <w:r w:rsidR="00960555">
        <w:t xml:space="preserve"> may include capital costs as well as those associated with construction and routine operations and maintenance</w:t>
      </w:r>
      <w:r w:rsidR="007D444A">
        <w:t xml:space="preserve"> and monitoring</w:t>
      </w:r>
      <w:r w:rsidR="00960555">
        <w:t>.  I</w:t>
      </w:r>
      <w:r w:rsidR="00EB6CEF" w:rsidRPr="00263227">
        <w:t>t is important to note that many BMAP projects were built to achieve multiple objectives, not just nutrient reduction</w:t>
      </w:r>
      <w:r w:rsidR="0065333B" w:rsidRPr="00263227">
        <w:t>s</w:t>
      </w:r>
      <w:r w:rsidR="00EB6CEF" w:rsidRPr="00263227">
        <w:t>; therefore, multiple objectives should be acknowledged when estimating a cost per pound of nutrien</w:t>
      </w:r>
      <w:r w:rsidR="00DE4586">
        <w:t xml:space="preserve">t removal from these projects.  </w:t>
      </w:r>
      <w:r w:rsidR="00EB6CEF" w:rsidRPr="00263227">
        <w:t>The funding sources for the projects range from local contributions t</w:t>
      </w:r>
      <w:r w:rsidR="006D19B2">
        <w:t>o legislative appropriations.  The Department will continue to work with s</w:t>
      </w:r>
      <w:r w:rsidRPr="00263227">
        <w:t>takeholders to explore new opportunities for funding assistance to ensure that the activities listed in this BMAP can be maintained a</w:t>
      </w:r>
      <w:r w:rsidR="006D19B2">
        <w:t>t the necessary level of effort and so that additional projects can be constructed.</w:t>
      </w:r>
    </w:p>
    <w:p w14:paraId="0CE2BFE4" w14:textId="77777777" w:rsidR="00BC22F8" w:rsidRPr="00263227" w:rsidRDefault="00647D6A" w:rsidP="003909B7">
      <w:pPr>
        <w:pStyle w:val="ExSumheadings"/>
        <w:keepNext/>
      </w:pPr>
      <w:r w:rsidRPr="00263227">
        <w:lastRenderedPageBreak/>
        <w:t>BMAP Follow-</w:t>
      </w:r>
      <w:r w:rsidR="0063271A" w:rsidRPr="00263227">
        <w:t>Up</w:t>
      </w:r>
    </w:p>
    <w:p w14:paraId="71E8392C" w14:textId="77777777" w:rsidR="00BC22F8" w:rsidRPr="00263227" w:rsidRDefault="00467F63" w:rsidP="00663DAF">
      <w:pPr>
        <w:pStyle w:val="BodyText"/>
        <w:rPr>
          <w:rFonts w:cs="Arial"/>
          <w:b/>
          <w:bCs/>
          <w:smallCaps/>
          <w:szCs w:val="22"/>
        </w:rPr>
      </w:pPr>
      <w:r>
        <w:t>The Department will refine the load estimation tool to understand further the LOW and its biogeochemical dynamics</w:t>
      </w:r>
      <w:r w:rsidR="00C21AF9">
        <w:t xml:space="preserve">, as well as </w:t>
      </w:r>
      <w:r w:rsidR="00BB4B38" w:rsidRPr="00263227">
        <w:t>work with the stakeholders to o</w:t>
      </w:r>
      <w:r w:rsidR="00442DD0">
        <w:t xml:space="preserve">rganize the monitoring data, </w:t>
      </w:r>
      <w:r w:rsidR="00BB4B38" w:rsidRPr="00263227">
        <w:t>track project implementation</w:t>
      </w:r>
      <w:r w:rsidR="00442DD0">
        <w:t>, and develop new projects</w:t>
      </w:r>
      <w:r w:rsidR="00BB4B38" w:rsidRPr="00263227">
        <w:t xml:space="preserve">. </w:t>
      </w:r>
      <w:r w:rsidR="0070699D" w:rsidRPr="00263227">
        <w:t xml:space="preserve"> </w:t>
      </w:r>
      <w:r w:rsidR="00BB4B38" w:rsidRPr="00263227">
        <w:t xml:space="preserve">The stakeholders will meet </w:t>
      </w:r>
      <w:r w:rsidR="00C21AF9">
        <w:t>annually</w:t>
      </w:r>
      <w:r w:rsidR="00BB4B38" w:rsidRPr="00263227">
        <w:t xml:space="preserve"> after </w:t>
      </w:r>
      <w:r w:rsidR="006B339B" w:rsidRPr="00263227">
        <w:t xml:space="preserve">BMAP </w:t>
      </w:r>
      <w:r w:rsidR="00BB4B38" w:rsidRPr="00263227">
        <w:t xml:space="preserve">adoption to follow up on </w:t>
      </w:r>
      <w:r w:rsidR="006B339B" w:rsidRPr="00263227">
        <w:t>plan</w:t>
      </w:r>
      <w:r w:rsidR="00BB4B38" w:rsidRPr="00263227">
        <w:t xml:space="preserve"> implementation, share </w:t>
      </w:r>
      <w:r w:rsidR="00315396">
        <w:t>monitoring results,</w:t>
      </w:r>
      <w:r w:rsidR="00BB4B38" w:rsidRPr="00263227">
        <w:t xml:space="preserve"> </w:t>
      </w:r>
      <w:r w:rsidR="00315396">
        <w:t xml:space="preserve">discuss study findings, </w:t>
      </w:r>
      <w:r w:rsidR="00BB4B38" w:rsidRPr="00263227">
        <w:t>and continue to coordinate on TMDL-related issues.</w:t>
      </w:r>
      <w:r w:rsidR="009E5279" w:rsidRPr="00263227">
        <w:t xml:space="preserve">  More frequent meetings may be held </w:t>
      </w:r>
      <w:r w:rsidR="00286C7D">
        <w:t>on an as needed basis</w:t>
      </w:r>
      <w:r w:rsidR="009E5279" w:rsidRPr="00263227">
        <w:t>.</w:t>
      </w:r>
    </w:p>
    <w:p w14:paraId="74E63D09" w14:textId="77777777" w:rsidR="00BC22F8" w:rsidRPr="00263227" w:rsidRDefault="00AC0FA2" w:rsidP="00663DAF">
      <w:pPr>
        <w:pStyle w:val="ExSumheadings"/>
      </w:pPr>
      <w:r w:rsidRPr="00263227">
        <w:t>Commitment to BMAP Implementation</w:t>
      </w:r>
    </w:p>
    <w:p w14:paraId="3FC08804" w14:textId="77777777" w:rsidR="00BC22F8" w:rsidRDefault="00BB4B38" w:rsidP="00663DAF">
      <w:pPr>
        <w:pStyle w:val="BodyText"/>
      </w:pPr>
      <w:r w:rsidRPr="00263227">
        <w:t>The stakeholders have committed to implementing the projects and activities included in this BMAP.</w:t>
      </w:r>
      <w:r w:rsidR="00263227">
        <w:t xml:space="preserve">  </w:t>
      </w:r>
      <w:r w:rsidR="00467F63">
        <w:t xml:space="preserve">These projects are identified in </w:t>
      </w:r>
      <w:r w:rsidR="00A70B93" w:rsidRPr="00A70B93">
        <w:rPr>
          <w:b/>
        </w:rPr>
        <w:fldChar w:fldCharType="begin"/>
      </w:r>
      <w:r w:rsidR="00A70B93" w:rsidRPr="00A70B93">
        <w:rPr>
          <w:b/>
        </w:rPr>
        <w:instrText xml:space="preserve"> REF _Ref397588095 \r \h  \* MERGEFORMAT </w:instrText>
      </w:r>
      <w:r w:rsidR="00A70B93" w:rsidRPr="00A70B93">
        <w:rPr>
          <w:b/>
        </w:rPr>
      </w:r>
      <w:r w:rsidR="00A70B93" w:rsidRPr="00A70B93">
        <w:rPr>
          <w:b/>
        </w:rPr>
        <w:fldChar w:fldCharType="separate"/>
      </w:r>
      <w:r w:rsidR="00777480">
        <w:rPr>
          <w:b/>
        </w:rPr>
        <w:t>Chapter 5</w:t>
      </w:r>
      <w:r w:rsidR="00A70B93" w:rsidRPr="00A70B93">
        <w:rPr>
          <w:b/>
        </w:rPr>
        <w:fldChar w:fldCharType="end"/>
      </w:r>
      <w:r w:rsidR="00467F63">
        <w:t xml:space="preserve"> and in </w:t>
      </w:r>
      <w:r w:rsidR="00467F63" w:rsidRPr="00467F63">
        <w:rPr>
          <w:b/>
        </w:rPr>
        <w:t xml:space="preserve">Appendix </w:t>
      </w:r>
      <w:r w:rsidR="00974ADF">
        <w:rPr>
          <w:b/>
        </w:rPr>
        <w:t>A</w:t>
      </w:r>
      <w:r w:rsidR="00467F63">
        <w:t xml:space="preserve"> of this BMAP.  </w:t>
      </w:r>
      <w:r w:rsidR="00263227">
        <w:t>The Department will continue to work with stakeholders to identify and secure funding for projects identified in this BMAP.</w:t>
      </w:r>
    </w:p>
    <w:p w14:paraId="582EE422" w14:textId="77777777" w:rsidR="009648CD" w:rsidRDefault="009648CD" w:rsidP="00663DAF">
      <w:pPr>
        <w:pStyle w:val="Heading1"/>
        <w:sectPr w:rsidR="009648CD" w:rsidSect="00F941A2">
          <w:headerReference w:type="even" r:id="rId14"/>
          <w:headerReference w:type="first" r:id="rId15"/>
          <w:pgSz w:w="12240" w:h="15840" w:code="1"/>
          <w:pgMar w:top="1080" w:right="1080" w:bottom="1080" w:left="1080" w:header="720" w:footer="432" w:gutter="0"/>
          <w:pgNumType w:fmt="lowerRoman"/>
          <w:cols w:space="720"/>
          <w:docGrid w:linePitch="326"/>
        </w:sectPr>
      </w:pPr>
      <w:bookmarkStart w:id="18" w:name="_Toc159826191"/>
      <w:bookmarkStart w:id="19" w:name="_Toc159831621"/>
      <w:bookmarkStart w:id="20" w:name="_Toc233365008"/>
      <w:bookmarkStart w:id="21" w:name="_Toc233365255"/>
      <w:bookmarkStart w:id="22" w:name="_Toc233365495"/>
      <w:bookmarkStart w:id="23" w:name="_Ref348622463"/>
    </w:p>
    <w:p w14:paraId="19F2CEA9" w14:textId="77777777" w:rsidR="00B9649F" w:rsidRDefault="0047291A" w:rsidP="00663DAF">
      <w:pPr>
        <w:pStyle w:val="Heading1"/>
      </w:pPr>
      <w:bookmarkStart w:id="24" w:name="_Toc397605207"/>
      <w:r w:rsidRPr="0047291A">
        <w:lastRenderedPageBreak/>
        <w:t>:  Context, Purpose, and Scope of the Plan</w:t>
      </w:r>
      <w:bookmarkEnd w:id="18"/>
      <w:bookmarkEnd w:id="19"/>
      <w:bookmarkEnd w:id="20"/>
      <w:bookmarkEnd w:id="21"/>
      <w:bookmarkEnd w:id="22"/>
      <w:bookmarkEnd w:id="23"/>
      <w:bookmarkEnd w:id="24"/>
    </w:p>
    <w:p w14:paraId="12EEE8DD" w14:textId="77777777" w:rsidR="00024CF3" w:rsidRDefault="00024CF3" w:rsidP="00663DAF">
      <w:pPr>
        <w:pStyle w:val="BodyText"/>
      </w:pPr>
      <w:bookmarkStart w:id="25" w:name="_Toc159826192"/>
      <w:bookmarkStart w:id="26" w:name="_Toc159831622"/>
      <w:bookmarkStart w:id="27" w:name="_Toc233365009"/>
      <w:bookmarkStart w:id="28" w:name="_Toc233365256"/>
      <w:bookmarkStart w:id="29" w:name="_Toc233365496"/>
      <w:r>
        <w:t xml:space="preserve">Lake Okeechobee is a large, shallow eutrophic lake located in subtropical south central Florida.  </w:t>
      </w:r>
      <w:r w:rsidR="006953C6">
        <w:t xml:space="preserve">The Lake Okeechobee Watershed (LOW) </w:t>
      </w:r>
      <w:r w:rsidR="00033849">
        <w:t xml:space="preserve">primarily </w:t>
      </w:r>
      <w:r w:rsidR="006953C6">
        <w:t>covers Glades, Hendry, Highlands, Martin, Okeechobee, Orange, Osceo</w:t>
      </w:r>
      <w:r w:rsidR="00315396">
        <w:t xml:space="preserve">la, </w:t>
      </w:r>
      <w:r w:rsidR="00647EE3">
        <w:t xml:space="preserve">Palm Beach, </w:t>
      </w:r>
      <w:r w:rsidR="006953C6">
        <w:t>and Polk Counties</w:t>
      </w:r>
      <w:r w:rsidR="00660730">
        <w:t xml:space="preserve">.  </w:t>
      </w:r>
      <w:r w:rsidR="004E303E">
        <w:t xml:space="preserve">Lake Okeechobee </w:t>
      </w:r>
      <w:r w:rsidRPr="00197609">
        <w:t>is a major component of the United States Army Corps of Engineers (USACE) regional flood control project, and it provides water supply to the Okeechobee Utility Authority</w:t>
      </w:r>
      <w:r w:rsidR="00C21AF9">
        <w:t>,</w:t>
      </w:r>
      <w:r w:rsidRPr="00197609">
        <w:t xml:space="preserve"> a</w:t>
      </w:r>
      <w:r w:rsidR="00130BC8">
        <w:t xml:space="preserve">s well as </w:t>
      </w:r>
      <w:r w:rsidRPr="00197609">
        <w:t xml:space="preserve">backup water supply for many south Florida residents.  </w:t>
      </w:r>
      <w:r>
        <w:t xml:space="preserve">It supports multimillion-dollar sport and commercial fisheries </w:t>
      </w:r>
      <w:r w:rsidR="00130BC8">
        <w:t>and</w:t>
      </w:r>
      <w:r>
        <w:t xml:space="preserve"> recreational opportunities.  Lake Okeechobee also provides habitat for various wildlife species</w:t>
      </w:r>
      <w:r w:rsidR="00CB26F9">
        <w:t>, such as the Everglades snail kite</w:t>
      </w:r>
      <w:r w:rsidR="0081081E">
        <w:t>, migratory waterfowl, alligators, and wading birds</w:t>
      </w:r>
      <w:r>
        <w:t xml:space="preserve"> (</w:t>
      </w:r>
      <w:r w:rsidR="00510DCD">
        <w:t>South Florida Water Management District [</w:t>
      </w:r>
      <w:r>
        <w:t>SFWMD</w:t>
      </w:r>
      <w:r w:rsidR="00510DCD">
        <w:t>]</w:t>
      </w:r>
      <w:r w:rsidR="006048BA">
        <w:t xml:space="preserve"> et al.</w:t>
      </w:r>
      <w:r>
        <w:t>, 2014)</w:t>
      </w:r>
      <w:r w:rsidR="00CC5D97">
        <w:t>.</w:t>
      </w:r>
    </w:p>
    <w:p w14:paraId="726813FD" w14:textId="77777777" w:rsidR="00BC22F8" w:rsidRDefault="000C2400" w:rsidP="00663DAF">
      <w:pPr>
        <w:pStyle w:val="BodyText"/>
      </w:pPr>
      <w:r>
        <w:t xml:space="preserve">Lake Okeechobee </w:t>
      </w:r>
      <w:r w:rsidR="006953C6">
        <w:t>and its watershed have</w:t>
      </w:r>
      <w:r>
        <w:t xml:space="preserve"> been subjected to man-induced hydrologic and land use modifications over the past </w:t>
      </w:r>
      <w:r w:rsidR="0069460F">
        <w:t>century</w:t>
      </w:r>
      <w:r>
        <w:t xml:space="preserve">, which have led to a degradation of its water quality.  </w:t>
      </w:r>
      <w:r w:rsidR="009D026A">
        <w:t xml:space="preserve">To </w:t>
      </w:r>
      <w:r w:rsidR="00F33E04">
        <w:t xml:space="preserve">help </w:t>
      </w:r>
      <w:r w:rsidR="009D026A">
        <w:t xml:space="preserve">address the nutrient </w:t>
      </w:r>
      <w:r w:rsidR="00F33E04">
        <w:t>impairment</w:t>
      </w:r>
      <w:r w:rsidR="009D026A">
        <w:t xml:space="preserve">, the Florida Department of Environmental Protection adopted </w:t>
      </w:r>
      <w:r w:rsidR="00E2282D">
        <w:t>a t</w:t>
      </w:r>
      <w:r w:rsidR="00104404">
        <w:t xml:space="preserve">otal </w:t>
      </w:r>
      <w:r w:rsidR="00E2282D">
        <w:t>m</w:t>
      </w:r>
      <w:r w:rsidR="00104404">
        <w:t xml:space="preserve">aximum </w:t>
      </w:r>
      <w:r w:rsidR="00E2282D">
        <w:t>d</w:t>
      </w:r>
      <w:r w:rsidR="00104404">
        <w:t xml:space="preserve">aily </w:t>
      </w:r>
      <w:r w:rsidR="00E2282D">
        <w:t>load (TMDL)</w:t>
      </w:r>
      <w:r w:rsidR="009D026A">
        <w:t xml:space="preserve"> to </w:t>
      </w:r>
      <w:r w:rsidR="00F33E04">
        <w:t>identify</w:t>
      </w:r>
      <w:r w:rsidR="009D026A">
        <w:t xml:space="preserve"> the </w:t>
      </w:r>
      <w:r w:rsidR="00F33E04">
        <w:t>target</w:t>
      </w:r>
      <w:r w:rsidR="003A5E86">
        <w:t xml:space="preserve"> load</w:t>
      </w:r>
      <w:r w:rsidR="00EA1D54">
        <w:t xml:space="preserve"> </w:t>
      </w:r>
      <w:r w:rsidR="003A5E86">
        <w:t xml:space="preserve">for </w:t>
      </w:r>
      <w:r w:rsidR="00A67AE4">
        <w:t>total phosphorus (TP)</w:t>
      </w:r>
      <w:r w:rsidR="00E2282D">
        <w:t xml:space="preserve"> </w:t>
      </w:r>
      <w:r w:rsidR="00B348B7">
        <w:t xml:space="preserve">discharges </w:t>
      </w:r>
      <w:r w:rsidR="00E2282D">
        <w:t>to</w:t>
      </w:r>
      <w:r w:rsidR="00B348B7">
        <w:t xml:space="preserve"> the lake</w:t>
      </w:r>
      <w:r w:rsidR="009D026A">
        <w:t>.</w:t>
      </w:r>
    </w:p>
    <w:p w14:paraId="1DD3C979" w14:textId="77777777" w:rsidR="00BC22F8" w:rsidRDefault="009D026A" w:rsidP="00663DAF">
      <w:pPr>
        <w:pStyle w:val="BodyText"/>
      </w:pPr>
      <w:r>
        <w:t xml:space="preserve">This </w:t>
      </w:r>
      <w:r w:rsidR="00F30A2B">
        <w:t>b</w:t>
      </w:r>
      <w:r w:rsidR="00104404">
        <w:t xml:space="preserve">asin </w:t>
      </w:r>
      <w:r w:rsidR="00F30A2B">
        <w:t>m</w:t>
      </w:r>
      <w:r w:rsidR="00104404">
        <w:t xml:space="preserve">anagement </w:t>
      </w:r>
      <w:r w:rsidR="00F30A2B">
        <w:t>a</w:t>
      </w:r>
      <w:r w:rsidR="00104404">
        <w:t xml:space="preserve">ction </w:t>
      </w:r>
      <w:r w:rsidR="00F30A2B">
        <w:t>p</w:t>
      </w:r>
      <w:r w:rsidR="00104404">
        <w:t xml:space="preserve">lan </w:t>
      </w:r>
      <w:r w:rsidR="00F30A2B">
        <w:t xml:space="preserve">(BMAP) </w:t>
      </w:r>
      <w:r>
        <w:t xml:space="preserve">represents the joint efforts of multiple stakeholders to </w:t>
      </w:r>
      <w:r w:rsidR="005045D7">
        <w:t xml:space="preserve">identify and implement projects that ultimately </w:t>
      </w:r>
      <w:r w:rsidR="003E06F5">
        <w:t>achiev</w:t>
      </w:r>
      <w:r w:rsidR="005158E5">
        <w:t>e</w:t>
      </w:r>
      <w:r w:rsidR="003E06F5">
        <w:t xml:space="preserve"> the TP TMDL </w:t>
      </w:r>
      <w:r w:rsidR="00CA52AE">
        <w:t xml:space="preserve">for </w:t>
      </w:r>
      <w:r w:rsidR="001E2954">
        <w:t>Lake Okeechobee</w:t>
      </w:r>
      <w:r>
        <w:t>.  Th</w:t>
      </w:r>
      <w:r w:rsidR="0063271A">
        <w:t>e</w:t>
      </w:r>
      <w:r>
        <w:t xml:space="preserve"> BMAP includes projects </w:t>
      </w:r>
      <w:r w:rsidR="00C53049">
        <w:t xml:space="preserve">to </w:t>
      </w:r>
      <w:r>
        <w:t xml:space="preserve">reduce watershed nutrient loading and a monitoring plan to </w:t>
      </w:r>
      <w:r w:rsidR="00273DC7">
        <w:t>measure progress in implementing</w:t>
      </w:r>
      <w:r>
        <w:t xml:space="preserve"> long-term</w:t>
      </w:r>
      <w:r w:rsidR="006E50FD">
        <w:t xml:space="preserve"> restoration efforts.  </w:t>
      </w:r>
      <w:r>
        <w:t xml:space="preserve">Stakeholder involvement is </w:t>
      </w:r>
      <w:r w:rsidR="005158E5">
        <w:t>critical to the ultimate success of</w:t>
      </w:r>
      <w:r>
        <w:t xml:space="preserve"> a BMAP.  </w:t>
      </w:r>
      <w:r w:rsidR="0063271A">
        <w:t xml:space="preserve">The Department </w:t>
      </w:r>
      <w:r>
        <w:t xml:space="preserve">invited all interested stakeholders to participate in the </w:t>
      </w:r>
      <w:r w:rsidR="001E2954">
        <w:t xml:space="preserve">Lake Okeechobee </w:t>
      </w:r>
      <w:r>
        <w:t xml:space="preserve">BMAP development and facilitated participation to ensure that all voices were heard and opinions considered.  This approach resulted in the </w:t>
      </w:r>
      <w:r w:rsidR="003A5E86">
        <w:t>use of a p</w:t>
      </w:r>
      <w:r w:rsidR="00BC281E">
        <w:t>hased implementation process.  Ultimately, t</w:t>
      </w:r>
      <w:r w:rsidR="003A5E86">
        <w:t xml:space="preserve">he BMAP will be implemented in phases </w:t>
      </w:r>
      <w:r w:rsidR="009223A0">
        <w:t xml:space="preserve">to achieve </w:t>
      </w:r>
      <w:r w:rsidR="00BC281E">
        <w:t>the TMDL</w:t>
      </w:r>
      <w:r w:rsidR="006E50FD">
        <w:t>.</w:t>
      </w:r>
    </w:p>
    <w:p w14:paraId="60E4E479" w14:textId="77777777" w:rsidR="00BC22F8" w:rsidRDefault="009D026A" w:rsidP="00663DAF">
      <w:pPr>
        <w:pStyle w:val="BodyText"/>
      </w:pPr>
      <w:r>
        <w:t>This chapter describes the TMDL</w:t>
      </w:r>
      <w:r w:rsidR="00FF7A31">
        <w:t xml:space="preserve"> P</w:t>
      </w:r>
      <w:r>
        <w:t>rogram, stakeholder involvement in BMAP development, BMAP purpose and scope, BMAP approach, TMDLs addressed, assumptions and considerations identified during BMAP development, and future growth in the basin.</w:t>
      </w:r>
    </w:p>
    <w:p w14:paraId="481DD4AB" w14:textId="77777777" w:rsidR="00647D6A" w:rsidRDefault="00932C5A" w:rsidP="00663DAF">
      <w:pPr>
        <w:pStyle w:val="Heading2"/>
      </w:pPr>
      <w:bookmarkStart w:id="30" w:name="_Toc397605208"/>
      <w:r>
        <w:t>Water Quality S</w:t>
      </w:r>
      <w:r w:rsidR="0048424D">
        <w:t>tandards and T</w:t>
      </w:r>
      <w:r w:rsidR="0063271A">
        <w:t>MDLs</w:t>
      </w:r>
      <w:bookmarkEnd w:id="25"/>
      <w:bookmarkEnd w:id="26"/>
      <w:bookmarkEnd w:id="27"/>
      <w:bookmarkEnd w:id="28"/>
      <w:bookmarkEnd w:id="29"/>
      <w:bookmarkEnd w:id="30"/>
    </w:p>
    <w:p w14:paraId="3B746E60" w14:textId="77777777" w:rsidR="00BC22F8" w:rsidRDefault="00CE57BE" w:rsidP="00663DAF">
      <w:pPr>
        <w:pStyle w:val="BodyText"/>
      </w:pPr>
      <w:r w:rsidRPr="00CE57BE">
        <w:t xml:space="preserve">Florida's water quality standards are designed to ensure that surface waters can be used for their designated purposes, such as drinking water, recreation, and agriculture.  </w:t>
      </w:r>
      <w:r w:rsidR="00FC6A85">
        <w:t>Lake Okeechobee is designated as a Class I water</w:t>
      </w:r>
      <w:r w:rsidR="002A2CC8">
        <w:t xml:space="preserve">, </w:t>
      </w:r>
      <w:r w:rsidR="005E67E7">
        <w:t>with uses including public</w:t>
      </w:r>
      <w:r w:rsidR="002A2CC8">
        <w:t xml:space="preserve"> water supply</w:t>
      </w:r>
      <w:r w:rsidR="005E67E7">
        <w:t xml:space="preserve">, recreation, and propagation and </w:t>
      </w:r>
      <w:r w:rsidR="005E67E7">
        <w:lastRenderedPageBreak/>
        <w:t>maintenance of a healthy, well-balanced population of fish and wildlife</w:t>
      </w:r>
      <w:r w:rsidR="00FC6A85">
        <w:t>.  Most</w:t>
      </w:r>
      <w:r w:rsidRPr="00CE57BE">
        <w:t xml:space="preserve"> surface waters in Florida, including those in the </w:t>
      </w:r>
      <w:r w:rsidR="00FC6A85">
        <w:t>LOW</w:t>
      </w:r>
      <w:r w:rsidRPr="00CE57BE">
        <w:t xml:space="preserve"> </w:t>
      </w:r>
      <w:r w:rsidR="002A2CC8">
        <w:t xml:space="preserve">which ultimately reach Lake Okeechobee, </w:t>
      </w:r>
      <w:r w:rsidRPr="00CE57BE">
        <w:t xml:space="preserve">are categorized as Class III </w:t>
      </w:r>
      <w:r w:rsidR="00541CE2" w:rsidRPr="00CE57BE">
        <w:t>waters</w:t>
      </w:r>
      <w:r w:rsidRPr="00CE57BE">
        <w:t>.</w:t>
      </w:r>
      <w:r w:rsidR="00651126">
        <w:t xml:space="preserve">  </w:t>
      </w:r>
      <w:r w:rsidR="0089387F">
        <w:fldChar w:fldCharType="begin"/>
      </w:r>
      <w:r w:rsidR="0089387F">
        <w:instrText xml:space="preserve"> REF _Ref159826726 \h  \* MERGEFORMAT </w:instrText>
      </w:r>
      <w:r w:rsidR="0089387F">
        <w:fldChar w:fldCharType="separate"/>
      </w:r>
      <w:r w:rsidR="00777480" w:rsidRPr="00777480">
        <w:rPr>
          <w:b/>
        </w:rPr>
        <w:t>Table 1</w:t>
      </w:r>
      <w:r w:rsidR="0089387F">
        <w:fldChar w:fldCharType="end"/>
      </w:r>
      <w:r w:rsidRPr="00CE57BE">
        <w:t xml:space="preserve"> shows </w:t>
      </w:r>
      <w:r w:rsidR="00353B82">
        <w:t>all</w:t>
      </w:r>
      <w:r w:rsidR="00353B82" w:rsidRPr="00CE57BE">
        <w:t xml:space="preserve"> </w:t>
      </w:r>
      <w:r w:rsidRPr="00CE57BE">
        <w:t>designated use categories.</w:t>
      </w:r>
    </w:p>
    <w:p w14:paraId="7CBB32EF" w14:textId="77777777" w:rsidR="00B9649F" w:rsidRPr="00C97006" w:rsidRDefault="00CE57BE" w:rsidP="00974ADF">
      <w:pPr>
        <w:pStyle w:val="Table"/>
      </w:pPr>
      <w:bookmarkStart w:id="31" w:name="_Ref159826726"/>
      <w:bookmarkStart w:id="32" w:name="_Toc159826834"/>
      <w:bookmarkStart w:id="33" w:name="_Toc233423663"/>
      <w:bookmarkStart w:id="34" w:name="_Toc397605299"/>
      <w:bookmarkStart w:id="35" w:name="OLE_LINK3"/>
      <w:r w:rsidRPr="00C97006">
        <w:t xml:space="preserve">Table </w:t>
      </w:r>
      <w:r w:rsidR="004E3424" w:rsidRPr="00C97006">
        <w:fldChar w:fldCharType="begin"/>
      </w:r>
      <w:r w:rsidR="00F0213A" w:rsidRPr="00C97006">
        <w:instrText xml:space="preserve"> SEQ Table \* ARABIC </w:instrText>
      </w:r>
      <w:r w:rsidR="004E3424" w:rsidRPr="00C97006">
        <w:fldChar w:fldCharType="separate"/>
      </w:r>
      <w:r w:rsidR="00F3790D">
        <w:rPr>
          <w:noProof/>
        </w:rPr>
        <w:t>1</w:t>
      </w:r>
      <w:r w:rsidR="004E3424" w:rsidRPr="00C97006">
        <w:fldChar w:fldCharType="end"/>
      </w:r>
      <w:bookmarkEnd w:id="31"/>
      <w:r w:rsidRPr="00C97006">
        <w:t xml:space="preserve">: </w:t>
      </w:r>
      <w:r w:rsidR="00677651" w:rsidRPr="00C97006">
        <w:t xml:space="preserve"> </w:t>
      </w:r>
      <w:r w:rsidRPr="00C97006">
        <w:t>Designated Use Attainment Categories for Florida Surface Waters</w:t>
      </w:r>
      <w:bookmarkEnd w:id="32"/>
      <w:bookmarkEnd w:id="33"/>
      <w:bookmarkEnd w:id="34"/>
    </w:p>
    <w:bookmarkEnd w:id="35"/>
    <w:p w14:paraId="349E07C4" w14:textId="77777777" w:rsidR="00416873" w:rsidRDefault="00416873" w:rsidP="00663DAF">
      <w:pPr>
        <w:pStyle w:val="Bodytextreduced"/>
      </w:pPr>
      <w:r w:rsidRPr="00CE57BE">
        <w:t xml:space="preserve">* </w:t>
      </w:r>
      <w:r w:rsidR="00FC6A85">
        <w:t>Surface water classification for Lake Okeechobee.</w:t>
      </w:r>
    </w:p>
    <w:p w14:paraId="2D9CB74E" w14:textId="77777777" w:rsidR="00416873" w:rsidRPr="00A40FB1" w:rsidRDefault="00416873" w:rsidP="00663DAF">
      <w:pPr>
        <w:pStyle w:val="Bodytextreduced"/>
      </w:pPr>
      <w:r>
        <w:t xml:space="preserve">** Surface water classification for waters in the </w:t>
      </w:r>
      <w:r w:rsidR="00FC6A85">
        <w:t>Lake Okeechobee Watershed</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7218"/>
      </w:tblGrid>
      <w:tr w:rsidR="00CE57BE" w:rsidRPr="005E7722" w14:paraId="1BC9656C" w14:textId="77777777" w:rsidTr="0054573E">
        <w:trPr>
          <w:trHeight w:val="288"/>
          <w:jc w:val="center"/>
        </w:trPr>
        <w:tc>
          <w:tcPr>
            <w:tcW w:w="1530" w:type="dxa"/>
            <w:tcBorders>
              <w:top w:val="double" w:sz="4" w:space="0" w:color="auto"/>
              <w:left w:val="double" w:sz="4" w:space="0" w:color="auto"/>
              <w:bottom w:val="double" w:sz="4" w:space="0" w:color="auto"/>
              <w:right w:val="double" w:sz="4" w:space="0" w:color="auto"/>
            </w:tcBorders>
            <w:shd w:val="clear" w:color="auto" w:fill="DAEEF3"/>
            <w:vAlign w:val="center"/>
          </w:tcPr>
          <w:p w14:paraId="703101A7" w14:textId="77777777" w:rsidR="00BC22F8" w:rsidRPr="00A53E5D" w:rsidRDefault="0047291A" w:rsidP="00663DAF">
            <w:pPr>
              <w:pStyle w:val="TableText"/>
              <w:rPr>
                <w:b/>
              </w:rPr>
            </w:pPr>
            <w:r w:rsidRPr="00A53E5D">
              <w:rPr>
                <w:b/>
              </w:rPr>
              <w:t>Category</w:t>
            </w:r>
          </w:p>
        </w:tc>
        <w:tc>
          <w:tcPr>
            <w:tcW w:w="7218" w:type="dxa"/>
            <w:tcBorders>
              <w:top w:val="double" w:sz="4" w:space="0" w:color="auto"/>
              <w:left w:val="double" w:sz="4" w:space="0" w:color="auto"/>
              <w:bottom w:val="double" w:sz="4" w:space="0" w:color="auto"/>
              <w:right w:val="double" w:sz="4" w:space="0" w:color="auto"/>
            </w:tcBorders>
            <w:shd w:val="clear" w:color="auto" w:fill="DAEEF3"/>
            <w:vAlign w:val="center"/>
          </w:tcPr>
          <w:p w14:paraId="2319471A" w14:textId="77777777" w:rsidR="00BC22F8" w:rsidRPr="00A53E5D" w:rsidRDefault="0047291A" w:rsidP="00663DAF">
            <w:pPr>
              <w:pStyle w:val="TableText"/>
              <w:rPr>
                <w:b/>
              </w:rPr>
            </w:pPr>
            <w:r w:rsidRPr="00A53E5D">
              <w:rPr>
                <w:b/>
              </w:rPr>
              <w:t>Description</w:t>
            </w:r>
          </w:p>
        </w:tc>
      </w:tr>
      <w:tr w:rsidR="00CE57BE" w:rsidRPr="005E7722" w14:paraId="64A6D343" w14:textId="77777777" w:rsidTr="00A7120D">
        <w:trPr>
          <w:trHeight w:val="288"/>
          <w:jc w:val="center"/>
        </w:trPr>
        <w:tc>
          <w:tcPr>
            <w:tcW w:w="1530" w:type="dxa"/>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14:paraId="1844A3D3" w14:textId="77777777" w:rsidR="00B9649F" w:rsidRPr="00A7120D" w:rsidRDefault="0047291A" w:rsidP="00663DAF">
            <w:pPr>
              <w:pStyle w:val="TableText"/>
            </w:pPr>
            <w:r w:rsidRPr="00A7120D">
              <w:t>Class I*</w:t>
            </w:r>
          </w:p>
        </w:tc>
        <w:tc>
          <w:tcPr>
            <w:tcW w:w="7218" w:type="dxa"/>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14:paraId="1C4D82FD" w14:textId="77777777" w:rsidR="00B9649F" w:rsidRPr="00A7120D" w:rsidRDefault="0047291A" w:rsidP="00663DAF">
            <w:pPr>
              <w:pStyle w:val="TableText"/>
            </w:pPr>
            <w:r w:rsidRPr="00A7120D">
              <w:t>Potable water supplies</w:t>
            </w:r>
          </w:p>
        </w:tc>
      </w:tr>
      <w:tr w:rsidR="00CE57BE" w:rsidRPr="005E7722" w14:paraId="1AE88D89" w14:textId="77777777" w:rsidTr="0063271A">
        <w:trPr>
          <w:trHeight w:val="288"/>
          <w:jc w:val="center"/>
        </w:trPr>
        <w:tc>
          <w:tcPr>
            <w:tcW w:w="1530" w:type="dxa"/>
            <w:tcBorders>
              <w:top w:val="double" w:sz="4" w:space="0" w:color="auto"/>
              <w:left w:val="double" w:sz="4" w:space="0" w:color="auto"/>
              <w:bottom w:val="double" w:sz="4" w:space="0" w:color="auto"/>
              <w:right w:val="double" w:sz="4" w:space="0" w:color="auto"/>
            </w:tcBorders>
            <w:vAlign w:val="center"/>
          </w:tcPr>
          <w:p w14:paraId="6F03A9BF" w14:textId="77777777" w:rsidR="00B9649F" w:rsidRPr="005E7722" w:rsidRDefault="0047291A" w:rsidP="00110999">
            <w:pPr>
              <w:pStyle w:val="TableText"/>
            </w:pPr>
            <w:r w:rsidRPr="0047291A">
              <w:t>Class II</w:t>
            </w:r>
          </w:p>
        </w:tc>
        <w:tc>
          <w:tcPr>
            <w:tcW w:w="7218" w:type="dxa"/>
            <w:tcBorders>
              <w:top w:val="double" w:sz="4" w:space="0" w:color="auto"/>
              <w:left w:val="double" w:sz="4" w:space="0" w:color="auto"/>
              <w:bottom w:val="double" w:sz="4" w:space="0" w:color="auto"/>
              <w:right w:val="double" w:sz="4" w:space="0" w:color="auto"/>
            </w:tcBorders>
            <w:vAlign w:val="center"/>
          </w:tcPr>
          <w:p w14:paraId="7A94009D" w14:textId="77777777" w:rsidR="00B9649F" w:rsidRPr="005E7722" w:rsidRDefault="0047291A" w:rsidP="00663DAF">
            <w:pPr>
              <w:pStyle w:val="TableText"/>
            </w:pPr>
            <w:r w:rsidRPr="0047291A">
              <w:t>Shellfish propagation or harvesting</w:t>
            </w:r>
          </w:p>
        </w:tc>
      </w:tr>
      <w:tr w:rsidR="00CE57BE" w:rsidRPr="005E7722" w14:paraId="5CF742B7" w14:textId="77777777" w:rsidTr="00352D4D">
        <w:trPr>
          <w:trHeight w:val="504"/>
          <w:jc w:val="center"/>
        </w:trPr>
        <w:tc>
          <w:tcPr>
            <w:tcW w:w="1530" w:type="dxa"/>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14:paraId="668A760B" w14:textId="77777777" w:rsidR="00B9649F" w:rsidRPr="00A7120D" w:rsidRDefault="0047291A" w:rsidP="00663DAF">
            <w:pPr>
              <w:pStyle w:val="TableText"/>
            </w:pPr>
            <w:r w:rsidRPr="00A7120D">
              <w:t>Class III**</w:t>
            </w:r>
          </w:p>
        </w:tc>
        <w:tc>
          <w:tcPr>
            <w:tcW w:w="7218" w:type="dxa"/>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14:paraId="68DF6374" w14:textId="77777777" w:rsidR="00B9649F" w:rsidRPr="00A7120D" w:rsidRDefault="0047291A" w:rsidP="00663DAF">
            <w:pPr>
              <w:pStyle w:val="TableText"/>
            </w:pPr>
            <w:r w:rsidRPr="00A7120D">
              <w:t>Recreation, propagation and maintenance of a healthy, well-balanced population of fish and wildlife</w:t>
            </w:r>
          </w:p>
        </w:tc>
      </w:tr>
      <w:tr w:rsidR="001A7ACB" w:rsidRPr="005E7722" w14:paraId="44501D15" w14:textId="77777777" w:rsidTr="00480248">
        <w:trPr>
          <w:trHeight w:val="504"/>
          <w:jc w:val="center"/>
        </w:trPr>
        <w:tc>
          <w:tcPr>
            <w:tcW w:w="1530" w:type="dxa"/>
            <w:tcBorders>
              <w:top w:val="double" w:sz="4" w:space="0" w:color="auto"/>
              <w:left w:val="double" w:sz="4" w:space="0" w:color="auto"/>
              <w:bottom w:val="double" w:sz="4" w:space="0" w:color="auto"/>
              <w:right w:val="double" w:sz="4" w:space="0" w:color="auto"/>
            </w:tcBorders>
            <w:vAlign w:val="center"/>
          </w:tcPr>
          <w:p w14:paraId="14C73DB3" w14:textId="77777777" w:rsidR="00B9649F" w:rsidRPr="005E7722" w:rsidRDefault="0047291A" w:rsidP="00663DAF">
            <w:pPr>
              <w:pStyle w:val="TableText"/>
            </w:pPr>
            <w:r w:rsidRPr="0047291A">
              <w:t>Class III-Limited</w:t>
            </w:r>
          </w:p>
        </w:tc>
        <w:tc>
          <w:tcPr>
            <w:tcW w:w="7218" w:type="dxa"/>
            <w:tcBorders>
              <w:top w:val="double" w:sz="4" w:space="0" w:color="auto"/>
              <w:left w:val="double" w:sz="4" w:space="0" w:color="auto"/>
              <w:bottom w:val="double" w:sz="4" w:space="0" w:color="auto"/>
              <w:right w:val="double" w:sz="4" w:space="0" w:color="auto"/>
            </w:tcBorders>
            <w:vAlign w:val="center"/>
          </w:tcPr>
          <w:p w14:paraId="3A96BFFD" w14:textId="77777777" w:rsidR="00B9649F" w:rsidRPr="005E7722" w:rsidRDefault="0047291A" w:rsidP="00663DAF">
            <w:pPr>
              <w:pStyle w:val="TableText"/>
            </w:pPr>
            <w:r w:rsidRPr="0047291A">
              <w:t>Fish consumption, recreation or limited recreation, and/or propagation and maintenance of a limited population of fish and wildlife</w:t>
            </w:r>
          </w:p>
        </w:tc>
      </w:tr>
      <w:tr w:rsidR="00CE57BE" w:rsidRPr="005E7722" w14:paraId="10CF9332" w14:textId="77777777" w:rsidTr="0063271A">
        <w:trPr>
          <w:trHeight w:val="288"/>
          <w:jc w:val="center"/>
        </w:trPr>
        <w:tc>
          <w:tcPr>
            <w:tcW w:w="1530" w:type="dxa"/>
            <w:tcBorders>
              <w:top w:val="double" w:sz="4" w:space="0" w:color="auto"/>
              <w:left w:val="double" w:sz="4" w:space="0" w:color="auto"/>
              <w:bottom w:val="double" w:sz="4" w:space="0" w:color="auto"/>
              <w:right w:val="double" w:sz="4" w:space="0" w:color="auto"/>
            </w:tcBorders>
            <w:vAlign w:val="center"/>
          </w:tcPr>
          <w:p w14:paraId="5078961B" w14:textId="77777777" w:rsidR="00B9649F" w:rsidRPr="005E7722" w:rsidRDefault="0047291A" w:rsidP="00663DAF">
            <w:pPr>
              <w:pStyle w:val="TableText"/>
            </w:pPr>
            <w:r w:rsidRPr="0047291A">
              <w:t>Class IV</w:t>
            </w:r>
          </w:p>
        </w:tc>
        <w:tc>
          <w:tcPr>
            <w:tcW w:w="7218" w:type="dxa"/>
            <w:tcBorders>
              <w:top w:val="double" w:sz="4" w:space="0" w:color="auto"/>
              <w:left w:val="double" w:sz="4" w:space="0" w:color="auto"/>
              <w:bottom w:val="double" w:sz="4" w:space="0" w:color="auto"/>
              <w:right w:val="double" w:sz="4" w:space="0" w:color="auto"/>
            </w:tcBorders>
            <w:vAlign w:val="center"/>
          </w:tcPr>
          <w:p w14:paraId="3D235DBB" w14:textId="77777777" w:rsidR="00B9649F" w:rsidRPr="005E7722" w:rsidRDefault="0047291A" w:rsidP="00663DAF">
            <w:pPr>
              <w:pStyle w:val="TableText"/>
            </w:pPr>
            <w:r w:rsidRPr="0047291A">
              <w:t>Agricultural water supplies</w:t>
            </w:r>
          </w:p>
        </w:tc>
      </w:tr>
      <w:tr w:rsidR="00CE57BE" w:rsidRPr="005E7722" w14:paraId="136DFD13" w14:textId="77777777" w:rsidTr="0063271A">
        <w:trPr>
          <w:trHeight w:val="288"/>
          <w:jc w:val="center"/>
        </w:trPr>
        <w:tc>
          <w:tcPr>
            <w:tcW w:w="1530" w:type="dxa"/>
            <w:tcBorders>
              <w:top w:val="double" w:sz="4" w:space="0" w:color="auto"/>
              <w:left w:val="double" w:sz="4" w:space="0" w:color="auto"/>
              <w:bottom w:val="double" w:sz="4" w:space="0" w:color="auto"/>
              <w:right w:val="double" w:sz="4" w:space="0" w:color="auto"/>
            </w:tcBorders>
            <w:vAlign w:val="center"/>
          </w:tcPr>
          <w:p w14:paraId="064EAADA" w14:textId="77777777" w:rsidR="00B9649F" w:rsidRPr="005E7722" w:rsidRDefault="0047291A" w:rsidP="00663DAF">
            <w:pPr>
              <w:pStyle w:val="TableText"/>
            </w:pPr>
            <w:r w:rsidRPr="0047291A">
              <w:t>Class V</w:t>
            </w:r>
          </w:p>
        </w:tc>
        <w:tc>
          <w:tcPr>
            <w:tcW w:w="7218" w:type="dxa"/>
            <w:tcBorders>
              <w:top w:val="double" w:sz="4" w:space="0" w:color="auto"/>
              <w:left w:val="double" w:sz="4" w:space="0" w:color="auto"/>
              <w:bottom w:val="double" w:sz="4" w:space="0" w:color="auto"/>
              <w:right w:val="double" w:sz="4" w:space="0" w:color="auto"/>
            </w:tcBorders>
            <w:vAlign w:val="center"/>
          </w:tcPr>
          <w:p w14:paraId="12FD1DD4" w14:textId="77777777" w:rsidR="00B9649F" w:rsidRPr="005E7722" w:rsidRDefault="0047291A" w:rsidP="00663DAF">
            <w:pPr>
              <w:pStyle w:val="TableText"/>
            </w:pPr>
            <w:r w:rsidRPr="0047291A">
              <w:t>Navigation, utility, and industrial use (</w:t>
            </w:r>
            <w:r w:rsidRPr="0047291A">
              <w:rPr>
                <w:i/>
              </w:rPr>
              <w:t>no current Class V designations</w:t>
            </w:r>
            <w:r w:rsidRPr="0047291A">
              <w:t>)</w:t>
            </w:r>
          </w:p>
        </w:tc>
      </w:tr>
    </w:tbl>
    <w:p w14:paraId="7D927812" w14:textId="77777777" w:rsidR="00944B77" w:rsidRPr="009C3323" w:rsidRDefault="00944B77" w:rsidP="00663DAF">
      <w:pPr>
        <w:pStyle w:val="Bodytextreduced"/>
      </w:pPr>
    </w:p>
    <w:p w14:paraId="77155740" w14:textId="77777777" w:rsidR="00480248" w:rsidRDefault="00480248" w:rsidP="00663DAF">
      <w:pPr>
        <w:pStyle w:val="BodyText"/>
      </w:pPr>
      <w:r w:rsidRPr="00CE57BE">
        <w:t xml:space="preserve">Under Section 303(d) of the federal Clean Water Act, every </w:t>
      </w:r>
      <w:r>
        <w:t>two</w:t>
      </w:r>
      <w:r w:rsidRPr="00CE57BE">
        <w:t xml:space="preserve"> years each state identif</w:t>
      </w:r>
      <w:r w:rsidR="005E67E7">
        <w:t>ies</w:t>
      </w:r>
      <w:r w:rsidRPr="00CE57BE">
        <w:t xml:space="preserve"> its “impaired” waters, including estuaries, lakes, rivers, and streams, that do not meet their designated uses and are not expected to improve within the subsequent </w:t>
      </w:r>
      <w:r>
        <w:t>two</w:t>
      </w:r>
      <w:r w:rsidRPr="00CE57BE">
        <w:t xml:space="preserve"> years.  </w:t>
      </w:r>
      <w:r>
        <w:t>The Department</w:t>
      </w:r>
      <w:r w:rsidRPr="00CE57BE">
        <w:t xml:space="preserve"> is responsible for developing this “303(d) list”</w:t>
      </w:r>
      <w:r>
        <w:t xml:space="preserve"> of </w:t>
      </w:r>
      <w:r w:rsidR="00E26EB4">
        <w:t xml:space="preserve">Florida </w:t>
      </w:r>
      <w:r>
        <w:t xml:space="preserve">impaired </w:t>
      </w:r>
      <w:r w:rsidRPr="00CE57BE">
        <w:t>waters.</w:t>
      </w:r>
    </w:p>
    <w:p w14:paraId="08C13740" w14:textId="77777777" w:rsidR="00BC22F8" w:rsidRDefault="00677651" w:rsidP="00663DAF">
      <w:pPr>
        <w:pStyle w:val="BodyText"/>
      </w:pPr>
      <w:r>
        <w:t xml:space="preserve">In Florida, </w:t>
      </w:r>
      <w:r w:rsidR="00212940">
        <w:t>impairments most often are the result of</w:t>
      </w:r>
      <w:r w:rsidR="00CE57BE" w:rsidRPr="00CE57BE">
        <w:t xml:space="preserve"> </w:t>
      </w:r>
      <w:r w:rsidR="000608DA">
        <w:t xml:space="preserve">non-attainment of the state’s criteria for </w:t>
      </w:r>
      <w:r w:rsidR="00416873" w:rsidRPr="00CE57BE">
        <w:t xml:space="preserve">nutrients, </w:t>
      </w:r>
      <w:r w:rsidR="000608DA">
        <w:t xml:space="preserve">dissolved </w:t>
      </w:r>
      <w:r w:rsidR="00416873" w:rsidRPr="00CE57BE">
        <w:t>oxygen</w:t>
      </w:r>
      <w:r w:rsidR="00416873">
        <w:t xml:space="preserve">, </w:t>
      </w:r>
      <w:r w:rsidR="00212940">
        <w:t>or</w:t>
      </w:r>
      <w:r w:rsidR="00416873">
        <w:t xml:space="preserve"> </w:t>
      </w:r>
      <w:r w:rsidR="004C3ADB">
        <w:t xml:space="preserve">fecal </w:t>
      </w:r>
      <w:r w:rsidR="00CE57BE" w:rsidRPr="00CE57BE">
        <w:t>coliform</w:t>
      </w:r>
      <w:r w:rsidR="000608DA">
        <w:t xml:space="preserve"> bacteria</w:t>
      </w:r>
      <w:r w:rsidR="00CE57BE" w:rsidRPr="00CE57BE">
        <w:t xml:space="preserve">. </w:t>
      </w:r>
      <w:r w:rsidR="001A0D1B">
        <w:t xml:space="preserve"> </w:t>
      </w:r>
      <w:r w:rsidR="0063271A">
        <w:t>The Department</w:t>
      </w:r>
      <w:r w:rsidR="0063271A" w:rsidRPr="00CE57BE">
        <w:t xml:space="preserve"> </w:t>
      </w:r>
      <w:r w:rsidR="00CE57BE" w:rsidRPr="00CE57BE">
        <w:t xml:space="preserve">develops and adopts TMDLs for waterbody segments </w:t>
      </w:r>
      <w:r w:rsidR="00E26EB4">
        <w:t>verified</w:t>
      </w:r>
      <w:r w:rsidR="00CE57BE" w:rsidRPr="00CE57BE">
        <w:t xml:space="preserve"> as impaired</w:t>
      </w:r>
      <w:r w:rsidR="00D42B59">
        <w:t xml:space="preserve"> and for which a causative pollutant has been identified</w:t>
      </w:r>
      <w:r w:rsidR="00CE57BE" w:rsidRPr="00CE57BE">
        <w:t>.  A TMDL is the maximum amount of a specific pollutant that a waterbody can assimilate while ma</w:t>
      </w:r>
      <w:r>
        <w:t>intaining its designated uses.</w:t>
      </w:r>
    </w:p>
    <w:p w14:paraId="7771559C" w14:textId="77777777" w:rsidR="00890EA4" w:rsidRDefault="00CE57BE" w:rsidP="00663DAF">
      <w:pPr>
        <w:pStyle w:val="BodyText"/>
      </w:pPr>
      <w:r w:rsidRPr="00CE57BE">
        <w:t>The water quality evaluation and decision-making processes for listing impaired waters and establishing TMDLs are authorized by Section 403.067, Florida Statutes (F.S.), known as the Florida Watershed Restoration Act</w:t>
      </w:r>
      <w:r w:rsidR="001E0F52">
        <w:t xml:space="preserve"> (FWRA)</w:t>
      </w:r>
      <w:r w:rsidRPr="00CE57BE">
        <w:t>, and contained in Florida’s Identification of Impaired Surface Waters Rule</w:t>
      </w:r>
      <w:r w:rsidR="009D2A07">
        <w:t xml:space="preserve"> </w:t>
      </w:r>
      <w:r w:rsidR="0063271A">
        <w:t>(</w:t>
      </w:r>
      <w:r w:rsidR="00E26EB4">
        <w:t>Chapter</w:t>
      </w:r>
      <w:r w:rsidR="00DA751F" w:rsidRPr="00CE57BE">
        <w:t xml:space="preserve"> </w:t>
      </w:r>
      <w:r w:rsidRPr="00CE57BE">
        <w:t>62-303, Florida Ad</w:t>
      </w:r>
      <w:r w:rsidR="006A0105">
        <w:t>ministrative Code</w:t>
      </w:r>
      <w:r w:rsidR="00C21AF9">
        <w:t xml:space="preserve"> [F.A.C.]</w:t>
      </w:r>
      <w:r w:rsidR="00890EA4">
        <w:t xml:space="preserve">).  </w:t>
      </w:r>
    </w:p>
    <w:p w14:paraId="51EE26D3" w14:textId="77777777" w:rsidR="00E94376" w:rsidRPr="0063271A" w:rsidRDefault="0047291A" w:rsidP="00663DAF">
      <w:pPr>
        <w:pStyle w:val="Heading2"/>
        <w:rPr>
          <w:szCs w:val="32"/>
        </w:rPr>
      </w:pPr>
      <w:bookmarkStart w:id="36" w:name="_Toc159831623"/>
      <w:bookmarkStart w:id="37" w:name="_Toc233365010"/>
      <w:bookmarkStart w:id="38" w:name="_Toc233365257"/>
      <w:bookmarkStart w:id="39" w:name="_Toc233365497"/>
      <w:bookmarkStart w:id="40" w:name="_Toc397605209"/>
      <w:r w:rsidRPr="0047291A">
        <w:t>TMDL Implementation</w:t>
      </w:r>
      <w:bookmarkEnd w:id="36"/>
      <w:bookmarkEnd w:id="37"/>
      <w:bookmarkEnd w:id="38"/>
      <w:bookmarkEnd w:id="39"/>
      <w:bookmarkEnd w:id="40"/>
    </w:p>
    <w:p w14:paraId="38544EE2" w14:textId="77777777" w:rsidR="00BC22F8" w:rsidRDefault="00E94376" w:rsidP="00663DAF">
      <w:pPr>
        <w:pStyle w:val="BodyText"/>
      </w:pPr>
      <w:r w:rsidRPr="00E9545C">
        <w:t>R</w:t>
      </w:r>
      <w:r w:rsidRPr="00E9545C">
        <w:rPr>
          <w:snapToGrid w:val="0"/>
        </w:rPr>
        <w:t xml:space="preserve">ule-adopted TMDLs may be implemented through BMAPs, which contain strategies to reduce and prevent pollutant discharges </w:t>
      </w:r>
      <w:r w:rsidR="0070699D">
        <w:rPr>
          <w:snapToGrid w:val="0"/>
        </w:rPr>
        <w:t xml:space="preserve">into impaired waterbodies </w:t>
      </w:r>
      <w:r w:rsidRPr="00E9545C">
        <w:rPr>
          <w:snapToGrid w:val="0"/>
        </w:rPr>
        <w:t xml:space="preserve">through various cost-effective means.  </w:t>
      </w:r>
      <w:r w:rsidR="00BC281E">
        <w:rPr>
          <w:snapToGrid w:val="0"/>
        </w:rPr>
        <w:t>T</w:t>
      </w:r>
      <w:r w:rsidR="0063271A">
        <w:rPr>
          <w:snapToGrid w:val="0"/>
        </w:rPr>
        <w:t>he Department</w:t>
      </w:r>
      <w:r w:rsidR="0063271A" w:rsidRPr="00E9545C">
        <w:rPr>
          <w:snapToGrid w:val="0"/>
        </w:rPr>
        <w:t xml:space="preserve"> </w:t>
      </w:r>
      <w:r w:rsidR="002A2CC8">
        <w:rPr>
          <w:snapToGrid w:val="0"/>
        </w:rPr>
        <w:t>develop</w:t>
      </w:r>
      <w:r w:rsidR="00E26EB4">
        <w:rPr>
          <w:snapToGrid w:val="0"/>
        </w:rPr>
        <w:t>s</w:t>
      </w:r>
      <w:r w:rsidR="002A2CC8">
        <w:rPr>
          <w:snapToGrid w:val="0"/>
        </w:rPr>
        <w:t xml:space="preserve"> BMAPs or other</w:t>
      </w:r>
      <w:r w:rsidR="00E150EF" w:rsidRPr="00E9545C">
        <w:rPr>
          <w:snapToGrid w:val="0"/>
        </w:rPr>
        <w:t xml:space="preserve"> approaches</w:t>
      </w:r>
      <w:r w:rsidR="002A2CC8">
        <w:rPr>
          <w:snapToGrid w:val="0"/>
        </w:rPr>
        <w:t xml:space="preserve"> to implement the TMDL(s)</w:t>
      </w:r>
      <w:r w:rsidR="00BC281E">
        <w:rPr>
          <w:snapToGrid w:val="0"/>
        </w:rPr>
        <w:t xml:space="preserve"> b</w:t>
      </w:r>
      <w:r w:rsidR="009E14FA">
        <w:rPr>
          <w:snapToGrid w:val="0"/>
        </w:rPr>
        <w:t xml:space="preserve">ased on practical considerations, a </w:t>
      </w:r>
      <w:r w:rsidRPr="00E9545C">
        <w:rPr>
          <w:snapToGrid w:val="0"/>
        </w:rPr>
        <w:t>basi</w:t>
      </w:r>
      <w:r w:rsidR="009E14FA">
        <w:rPr>
          <w:snapToGrid w:val="0"/>
        </w:rPr>
        <w:t>n may have more than one BMAP</w:t>
      </w:r>
      <w:r w:rsidRPr="00E9545C">
        <w:rPr>
          <w:snapToGrid w:val="0"/>
        </w:rPr>
        <w:t xml:space="preserve">.  </w:t>
      </w:r>
      <w:r w:rsidRPr="00E9545C">
        <w:t xml:space="preserve">The </w:t>
      </w:r>
      <w:r w:rsidR="001E0F52">
        <w:t>FWRA</w:t>
      </w:r>
      <w:r w:rsidRPr="00E9545C">
        <w:t xml:space="preserve"> contains provisions that guide the development of BMAPs and other TMDL implementation approaches.  </w:t>
      </w:r>
    </w:p>
    <w:p w14:paraId="156312F7" w14:textId="77777777" w:rsidR="00BC22F8" w:rsidRDefault="00E94376" w:rsidP="00D52838">
      <w:pPr>
        <w:pStyle w:val="BodyText"/>
        <w:rPr>
          <w:b/>
          <w:bCs/>
          <w:snapToGrid w:val="0"/>
        </w:rPr>
      </w:pPr>
      <w:r w:rsidRPr="003F73A9">
        <w:rPr>
          <w:color w:val="000000"/>
        </w:rPr>
        <w:lastRenderedPageBreak/>
        <w:t xml:space="preserve">Stakeholder involvement is critical to the success of the </w:t>
      </w:r>
      <w:r w:rsidRPr="003F73A9">
        <w:t>TMDL</w:t>
      </w:r>
      <w:r w:rsidR="00BC281E">
        <w:t xml:space="preserve"> Program</w:t>
      </w:r>
      <w:r w:rsidRPr="003F73A9">
        <w:t>.</w:t>
      </w:r>
      <w:r w:rsidRPr="009E14FA">
        <w:t xml:space="preserve"> </w:t>
      </w:r>
      <w:r w:rsidRPr="003F73A9">
        <w:t xml:space="preserve"> The BMAP </w:t>
      </w:r>
      <w:r>
        <w:t xml:space="preserve">development </w:t>
      </w:r>
      <w:r w:rsidRPr="003F73A9">
        <w:t xml:space="preserve">process is </w:t>
      </w:r>
      <w:r>
        <w:t>structured</w:t>
      </w:r>
      <w:r w:rsidRPr="003F73A9">
        <w:t xml:space="preserve"> to </w:t>
      </w:r>
      <w:r w:rsidR="0038678D">
        <w:t>build</w:t>
      </w:r>
      <w:r w:rsidR="00811937">
        <w:t xml:space="preserve"> </w:t>
      </w:r>
      <w:r>
        <w:t>cooperation and consensus among a broad</w:t>
      </w:r>
      <w:r w:rsidRPr="003F73A9">
        <w:t xml:space="preserve"> range of interested </w:t>
      </w:r>
      <w:r>
        <w:t>parties</w:t>
      </w:r>
      <w:r w:rsidRPr="003F73A9">
        <w:t xml:space="preserve">.  </w:t>
      </w:r>
      <w:r w:rsidR="00212940">
        <w:t>T</w:t>
      </w:r>
      <w:r w:rsidR="0063271A">
        <w:t>he Department</w:t>
      </w:r>
      <w:r w:rsidR="0063271A" w:rsidRPr="003F73A9">
        <w:t xml:space="preserve"> </w:t>
      </w:r>
      <w:r w:rsidRPr="003F73A9">
        <w:t xml:space="preserve">invites stakeholders to participate in the BMAP development process and encourages public participation to the greatest practicable extent.  </w:t>
      </w:r>
      <w:r>
        <w:rPr>
          <w:snapToGrid w:val="0"/>
        </w:rPr>
        <w:t>S</w:t>
      </w:r>
      <w:r>
        <w:rPr>
          <w:bCs/>
        </w:rPr>
        <w:t>takeholder involvement is essential to develop, gain support for, and secure commitments to implement the BMAP.</w:t>
      </w:r>
    </w:p>
    <w:p w14:paraId="14DB3F90" w14:textId="77777777" w:rsidR="0034635A" w:rsidRDefault="00AB48FF" w:rsidP="00D52838">
      <w:pPr>
        <w:pStyle w:val="Heading2"/>
        <w:spacing w:before="0"/>
      </w:pPr>
      <w:bookmarkStart w:id="41" w:name="_Toc159831624"/>
      <w:bookmarkStart w:id="42" w:name="_Toc233365011"/>
      <w:bookmarkStart w:id="43" w:name="_Toc233365258"/>
      <w:bookmarkStart w:id="44" w:name="_Toc233365498"/>
      <w:bookmarkStart w:id="45" w:name="_Toc397605210"/>
      <w:r>
        <w:t>Lake Okeechobee</w:t>
      </w:r>
      <w:r w:rsidR="007038FD">
        <w:t xml:space="preserve"> </w:t>
      </w:r>
      <w:r w:rsidR="00E94376">
        <w:t>B</w:t>
      </w:r>
      <w:r w:rsidR="0063271A">
        <w:t>MAP</w:t>
      </w:r>
      <w:bookmarkEnd w:id="41"/>
      <w:bookmarkEnd w:id="42"/>
      <w:bookmarkEnd w:id="43"/>
      <w:bookmarkEnd w:id="44"/>
      <w:bookmarkEnd w:id="45"/>
    </w:p>
    <w:p w14:paraId="3A2222C6" w14:textId="77777777" w:rsidR="00D52838" w:rsidRPr="00D52838" w:rsidRDefault="00D52838" w:rsidP="00D52838">
      <w:pPr>
        <w:pStyle w:val="BodyECR"/>
        <w:spacing w:before="0" w:after="240" w:line="360" w:lineRule="auto"/>
        <w:ind w:firstLine="0"/>
        <w:rPr>
          <w:b/>
          <w:sz w:val="24"/>
          <w:u w:val="single"/>
        </w:rPr>
      </w:pPr>
      <w:r w:rsidRPr="00D52838">
        <w:rPr>
          <w:sz w:val="24"/>
        </w:rPr>
        <w:t xml:space="preserve">For more than two decades, restoration efforts have been under way to improve </w:t>
      </w:r>
      <w:r>
        <w:rPr>
          <w:sz w:val="24"/>
        </w:rPr>
        <w:t>the LOW</w:t>
      </w:r>
      <w:r w:rsidRPr="00D52838">
        <w:rPr>
          <w:sz w:val="24"/>
        </w:rPr>
        <w:t xml:space="preserve"> through implementation of a suite of </w:t>
      </w:r>
      <w:r w:rsidR="007F28EA">
        <w:rPr>
          <w:sz w:val="24"/>
        </w:rPr>
        <w:t>b</w:t>
      </w:r>
      <w:r w:rsidRPr="00D52838">
        <w:rPr>
          <w:sz w:val="24"/>
        </w:rPr>
        <w:t xml:space="preserve">est </w:t>
      </w:r>
      <w:r w:rsidR="007F28EA">
        <w:rPr>
          <w:sz w:val="24"/>
        </w:rPr>
        <w:t>m</w:t>
      </w:r>
      <w:r w:rsidRPr="00D52838">
        <w:rPr>
          <w:sz w:val="24"/>
        </w:rPr>
        <w:t xml:space="preserve">anagement </w:t>
      </w:r>
      <w:r w:rsidR="007F28EA">
        <w:rPr>
          <w:sz w:val="24"/>
        </w:rPr>
        <w:t>p</w:t>
      </w:r>
      <w:r w:rsidRPr="00D52838">
        <w:rPr>
          <w:sz w:val="24"/>
        </w:rPr>
        <w:t>ractices (BMPs), projects</w:t>
      </w:r>
      <w:r>
        <w:rPr>
          <w:sz w:val="24"/>
        </w:rPr>
        <w:t>,</w:t>
      </w:r>
      <w:r w:rsidRPr="00D52838">
        <w:rPr>
          <w:sz w:val="24"/>
        </w:rPr>
        <w:t xml:space="preserve"> and programs. </w:t>
      </w:r>
      <w:r w:rsidR="007F28EA">
        <w:rPr>
          <w:sz w:val="24"/>
        </w:rPr>
        <w:t xml:space="preserve"> </w:t>
      </w:r>
      <w:r w:rsidRPr="00D52838">
        <w:rPr>
          <w:sz w:val="24"/>
        </w:rPr>
        <w:t xml:space="preserve">Early water quality restoration efforts, such as Rural Clean Waters Program, Taylor Creek Headwaters Program, the dairy buyout, and </w:t>
      </w:r>
      <w:r>
        <w:rPr>
          <w:sz w:val="24"/>
        </w:rPr>
        <w:t xml:space="preserve">the Department’s </w:t>
      </w:r>
      <w:r w:rsidRPr="00D52838">
        <w:rPr>
          <w:sz w:val="24"/>
        </w:rPr>
        <w:t>dairy technology-based rule resulte</w:t>
      </w:r>
      <w:r>
        <w:rPr>
          <w:sz w:val="24"/>
        </w:rPr>
        <w:t>d in phosphorus load reductions</w:t>
      </w:r>
      <w:r w:rsidRPr="00D52838">
        <w:rPr>
          <w:sz w:val="24"/>
        </w:rPr>
        <w:t xml:space="preserve"> but not to the desired levels.</w:t>
      </w:r>
    </w:p>
    <w:p w14:paraId="4A9CC6E4" w14:textId="77777777" w:rsidR="00D52838" w:rsidRPr="00D52838" w:rsidRDefault="00D52838" w:rsidP="00D52838">
      <w:pPr>
        <w:pStyle w:val="BodyECR"/>
        <w:spacing w:before="0" w:after="240" w:line="360" w:lineRule="auto"/>
        <w:ind w:firstLine="0"/>
        <w:rPr>
          <w:sz w:val="24"/>
        </w:rPr>
      </w:pPr>
      <w:r w:rsidRPr="00D52838">
        <w:rPr>
          <w:sz w:val="24"/>
        </w:rPr>
        <w:t>In 1989, the Lake Okeechobee Surface Water Improvement and Management (SWIM) Plan (SFWMD</w:t>
      </w:r>
      <w:r>
        <w:rPr>
          <w:sz w:val="24"/>
        </w:rPr>
        <w:t>,</w:t>
      </w:r>
      <w:r w:rsidRPr="00D52838">
        <w:rPr>
          <w:sz w:val="24"/>
        </w:rPr>
        <w:t xml:space="preserve"> 1989) was developed in accordance with the 1987 SWIM Act</w:t>
      </w:r>
      <w:r>
        <w:rPr>
          <w:sz w:val="24"/>
        </w:rPr>
        <w:t xml:space="preserve">, which focused on water quality improvement.  </w:t>
      </w:r>
      <w:r w:rsidRPr="00D52838">
        <w:rPr>
          <w:sz w:val="24"/>
        </w:rPr>
        <w:t>The SWIM Act</w:t>
      </w:r>
      <w:r>
        <w:rPr>
          <w:sz w:val="24"/>
        </w:rPr>
        <w:t xml:space="preserve"> (Section 373.451</w:t>
      </w:r>
      <w:r w:rsidR="00963D07">
        <w:rPr>
          <w:sz w:val="24"/>
        </w:rPr>
        <w:sym w:font="Symbol" w:char="F02D"/>
      </w:r>
      <w:r>
        <w:rPr>
          <w:sz w:val="24"/>
        </w:rPr>
        <w:t>.459, F.S.</w:t>
      </w:r>
      <w:r w:rsidRPr="00D52838">
        <w:rPr>
          <w:sz w:val="24"/>
        </w:rPr>
        <w:t>), adopted by the Florida Legislature in 1987, required water management districts, in conjunction with other state agencies and local governments, to prepare SWIM Plans for priority waterbod</w:t>
      </w:r>
      <w:r>
        <w:rPr>
          <w:sz w:val="24"/>
        </w:rPr>
        <w:t xml:space="preserve">ies, including Lake Okeechobee.  </w:t>
      </w:r>
      <w:r w:rsidRPr="00D52838">
        <w:rPr>
          <w:sz w:val="24"/>
        </w:rPr>
        <w:t>The Lake Okeechobee SWIM Plan described strategies and potential programs for restoring or protecting the waterbody to Class III standards or better for recreation, propagation and maintenance of a healthy, well-balanced population of fish and wildlife.  Even with the implementation of these programs and projects, nutrient loads to L</w:t>
      </w:r>
      <w:r>
        <w:rPr>
          <w:sz w:val="24"/>
        </w:rPr>
        <w:t>ake Okeechobee did not decrease</w:t>
      </w:r>
      <w:r w:rsidRPr="00D52838">
        <w:rPr>
          <w:sz w:val="24"/>
        </w:rPr>
        <w:t>.</w:t>
      </w:r>
    </w:p>
    <w:p w14:paraId="7B87052C" w14:textId="77777777" w:rsidR="00963D07" w:rsidRDefault="00963D07" w:rsidP="00963D07">
      <w:pPr>
        <w:pStyle w:val="BodyText"/>
      </w:pPr>
      <w:r>
        <w:t xml:space="preserve">In response and in order to provide further protections, </w:t>
      </w:r>
      <w:r w:rsidR="00D52838" w:rsidRPr="00D52838">
        <w:t xml:space="preserve">the </w:t>
      </w:r>
      <w:r>
        <w:t>2000 Florida L</w:t>
      </w:r>
      <w:r w:rsidR="00D52838" w:rsidRPr="00D52838">
        <w:t xml:space="preserve">egislature passed the Lake Okeechobee Protection </w:t>
      </w:r>
      <w:r>
        <w:t>Act (LOPA), which requires the C</w:t>
      </w:r>
      <w:r w:rsidR="00D52838" w:rsidRPr="00D52838">
        <w:t>oordinat</w:t>
      </w:r>
      <w:r>
        <w:t>ing A</w:t>
      </w:r>
      <w:r w:rsidR="00D52838" w:rsidRPr="00D52838">
        <w:t>genci</w:t>
      </w:r>
      <w:r>
        <w:t xml:space="preserve">es—SFWMD, </w:t>
      </w:r>
      <w:r w:rsidR="007F28EA">
        <w:t>Florida Department of Agriculture and Consumer Services (</w:t>
      </w:r>
      <w:r>
        <w:t>FDACS</w:t>
      </w:r>
      <w:r w:rsidR="007F28EA">
        <w:t>)</w:t>
      </w:r>
      <w:r>
        <w:t>, and Department</w:t>
      </w:r>
      <w:r w:rsidR="00D52838" w:rsidRPr="00D52838">
        <w:t>—to work together to address TP loading and exotic species control.</w:t>
      </w:r>
      <w:r w:rsidR="007F28EA">
        <w:t xml:space="preserve"> </w:t>
      </w:r>
      <w:r w:rsidR="00D52838" w:rsidRPr="00D52838">
        <w:t xml:space="preserve"> The LOPA was amended in 2007 to expand restoration efforts to include the St. Lucie and Caloosahatchee River Watersheds and to also focus on hydrology, and is now called the Northern Everglades and Estuar</w:t>
      </w:r>
      <w:r>
        <w:t>ies Protection Program (NEEPP) (</w:t>
      </w:r>
      <w:r w:rsidR="00D52838" w:rsidRPr="00D52838">
        <w:t>Section 37</w:t>
      </w:r>
      <w:r>
        <w:t>3.4595, F.S</w:t>
      </w:r>
      <w:r w:rsidR="00D52838" w:rsidRPr="00D52838">
        <w:t>.</w:t>
      </w:r>
      <w:r>
        <w:t xml:space="preserve">).  </w:t>
      </w:r>
      <w:r w:rsidR="00D52838" w:rsidRPr="00D52838">
        <w:t>The Lake Okeechobee Watershed Protection Plan (LOWPP), required under NEEPP, promotes a comprehensive, interconnected watershed approach to protecting the lake and its downstream estuarie</w:t>
      </w:r>
      <w:r>
        <w:t xml:space="preserve">s—Caloosahatchee and St. Lucie.  </w:t>
      </w:r>
      <w:r w:rsidR="00D52838" w:rsidRPr="00D52838">
        <w:t>It is a cooperative e</w:t>
      </w:r>
      <w:r>
        <w:t>ffort between the Coordinating Agencies</w:t>
      </w:r>
      <w:r w:rsidR="00D52838" w:rsidRPr="00D52838">
        <w:t xml:space="preserve">. </w:t>
      </w:r>
    </w:p>
    <w:p w14:paraId="05DE5BDA" w14:textId="77777777" w:rsidR="00D52838" w:rsidRPr="00D52838" w:rsidRDefault="00D52838" w:rsidP="007C60D7">
      <w:pPr>
        <w:pStyle w:val="BodyText"/>
      </w:pPr>
      <w:r w:rsidRPr="00D52838">
        <w:lastRenderedPageBreak/>
        <w:t xml:space="preserve">The </w:t>
      </w:r>
      <w:r w:rsidR="00963D07">
        <w:t>Coordinating Agencies</w:t>
      </w:r>
      <w:r w:rsidRPr="00D52838">
        <w:t xml:space="preserve"> developed the LOWPP, which is reevaluated every three years pursuant to NEEPP. </w:t>
      </w:r>
      <w:r w:rsidR="007F28EA">
        <w:t xml:space="preserve"> </w:t>
      </w:r>
      <w:r w:rsidRPr="00D52838">
        <w:t xml:space="preserve">As required by NEEPP, the Lake Okeechobee Protection Plan </w:t>
      </w:r>
      <w:r w:rsidR="00963D07">
        <w:t xml:space="preserve">(LOPP) </w:t>
      </w:r>
      <w:r w:rsidRPr="00D52838">
        <w:t>was originally submitted to the</w:t>
      </w:r>
      <w:r w:rsidR="009A2176">
        <w:t xml:space="preserve"> Florida legislature on January </w:t>
      </w:r>
      <w:r w:rsidRPr="00D52838">
        <w:t xml:space="preserve">1, 2004 (SFWMD et al., 2004), the Lake Okeechobee </w:t>
      </w:r>
      <w:r w:rsidR="00963D07">
        <w:t xml:space="preserve">Watershed Construction Project </w:t>
      </w:r>
      <w:r w:rsidRPr="00D52838">
        <w:t>Phase II Technical Plan (LO</w:t>
      </w:r>
      <w:r w:rsidR="00963D07">
        <w:t>WCP-</w:t>
      </w:r>
      <w:r w:rsidRPr="00D52838">
        <w:t xml:space="preserve">P2TP) in February 2008 </w:t>
      </w:r>
      <w:r w:rsidR="009A2176">
        <w:t xml:space="preserve">(SFWMD et </w:t>
      </w:r>
      <w:r w:rsidR="00963D07">
        <w:t>al., 2008), and three-</w:t>
      </w:r>
      <w:r w:rsidRPr="00D52838">
        <w:t>year LOWPP Updates in 2007, 2011</w:t>
      </w:r>
      <w:r w:rsidR="00963D07">
        <w:t>,</w:t>
      </w:r>
      <w:r w:rsidR="009A2176">
        <w:t xml:space="preserve"> and 2014 (SFWMD et </w:t>
      </w:r>
      <w:r w:rsidRPr="00D52838">
        <w:t xml:space="preserve">al., </w:t>
      </w:r>
      <w:r w:rsidR="00963D07">
        <w:t xml:space="preserve">2007; SFWMD et al., 2011; SFWMD et al., </w:t>
      </w:r>
      <w:r w:rsidRPr="00D52838">
        <w:t>2014).</w:t>
      </w:r>
      <w:r w:rsidR="00963D07">
        <w:t xml:space="preserve">  </w:t>
      </w:r>
      <w:r w:rsidR="00963D07" w:rsidRPr="00D52838">
        <w:t xml:space="preserve">NEEPP </w:t>
      </w:r>
      <w:r w:rsidR="00963D07">
        <w:t xml:space="preserve">states that the LOWCP-P2TP </w:t>
      </w:r>
      <w:r w:rsidR="00963D07" w:rsidRPr="00D52838">
        <w:t xml:space="preserve">should provide the basis for the Lake Okeechobee BMAP.  As a result, SFWMD and the Department </w:t>
      </w:r>
      <w:r w:rsidR="00963D07">
        <w:t>collaborated on the LOWCP-P2TP</w:t>
      </w:r>
      <w:r w:rsidR="00963D07" w:rsidRPr="00D52838">
        <w:t xml:space="preserve"> efforts and the Department ensured consistency between the two plans.  The Coordinating Agencies</w:t>
      </w:r>
      <w:r w:rsidR="00963D07">
        <w:t xml:space="preserve"> </w:t>
      </w:r>
      <w:r w:rsidR="00963D07" w:rsidRPr="00D52838">
        <w:t>will cont</w:t>
      </w:r>
      <w:r w:rsidR="00963D07">
        <w:t xml:space="preserve">inue to work closely to </w:t>
      </w:r>
      <w:r w:rsidR="00963D07" w:rsidRPr="00D52838">
        <w:t>align the BMAP and LOWCP-P2TP information in future iterations of the BMAP and the LOWCP-P2TP Updates.</w:t>
      </w:r>
    </w:p>
    <w:p w14:paraId="3E767F34" w14:textId="77777777" w:rsidR="00E94376" w:rsidRDefault="00E94376" w:rsidP="00663DAF">
      <w:pPr>
        <w:pStyle w:val="Heading3"/>
      </w:pPr>
      <w:bookmarkStart w:id="46" w:name="_Toc159831625"/>
      <w:bookmarkStart w:id="47" w:name="_Ref223354451"/>
      <w:bookmarkStart w:id="48" w:name="_Toc233365012"/>
      <w:bookmarkStart w:id="49" w:name="_Toc233365259"/>
      <w:bookmarkStart w:id="50" w:name="_Toc233365499"/>
      <w:bookmarkStart w:id="51" w:name="_Ref346010583"/>
      <w:bookmarkStart w:id="52" w:name="_Toc397605211"/>
      <w:r>
        <w:t>Stakeholder Involvement</w:t>
      </w:r>
      <w:bookmarkEnd w:id="46"/>
      <w:bookmarkEnd w:id="47"/>
      <w:bookmarkEnd w:id="48"/>
      <w:bookmarkEnd w:id="49"/>
      <w:bookmarkEnd w:id="50"/>
      <w:bookmarkEnd w:id="51"/>
      <w:bookmarkEnd w:id="52"/>
    </w:p>
    <w:p w14:paraId="62FAD2E4" w14:textId="77777777" w:rsidR="00BC22F8" w:rsidRDefault="00697AE5" w:rsidP="00663DAF">
      <w:pPr>
        <w:pStyle w:val="BodyText"/>
      </w:pPr>
      <w:r>
        <w:t xml:space="preserve">The BMAP process engages local stakeholders and promotes coordination and collaboration to address the reductions for </w:t>
      </w:r>
      <w:r w:rsidR="002C2D8D">
        <w:t>TP</w:t>
      </w:r>
      <w:r>
        <w:t>.</w:t>
      </w:r>
      <w:r w:rsidR="00BC281E">
        <w:t xml:space="preserve">  </w:t>
      </w:r>
      <w:r w:rsidR="00F26876">
        <w:t>I</w:t>
      </w:r>
      <w:r>
        <w:t xml:space="preserve">n </w:t>
      </w:r>
      <w:r w:rsidR="00A7120D">
        <w:t>February 2013</w:t>
      </w:r>
      <w:r>
        <w:t xml:space="preserve">, </w:t>
      </w:r>
      <w:r w:rsidR="00FF7A31">
        <w:t xml:space="preserve">the Department </w:t>
      </w:r>
      <w:r>
        <w:t xml:space="preserve">initiated the BMAP development process and held a series of technical meetings involving stakeholders and the general public.  </w:t>
      </w:r>
      <w:r w:rsidR="007C60D7">
        <w:t>These t</w:t>
      </w:r>
      <w:r>
        <w:t>echnical meetings were held to gather information; identify potential sources; conduct field reconnaissance; define programs, projects, and actions currently under</w:t>
      </w:r>
      <w:r w:rsidR="0063271A">
        <w:t xml:space="preserve"> </w:t>
      </w:r>
      <w:r>
        <w:t xml:space="preserve">way; and develop the BMAP </w:t>
      </w:r>
      <w:r w:rsidR="00703C3A">
        <w:t>projects</w:t>
      </w:r>
      <w:r>
        <w:t xml:space="preserve"> that will reduc</w:t>
      </w:r>
      <w:r w:rsidR="0063271A">
        <w:t>e</w:t>
      </w:r>
      <w:r>
        <w:t xml:space="preserve"> </w:t>
      </w:r>
      <w:r w:rsidR="00A86A1C">
        <w:t>TP</w:t>
      </w:r>
      <w:r>
        <w:t xml:space="preserve"> </w:t>
      </w:r>
      <w:r w:rsidR="00703C3A">
        <w:t xml:space="preserve">loads to Lake Okeechobee </w:t>
      </w:r>
      <w:r>
        <w:t>with the ultimate goal of achieving the TMDL target.</w:t>
      </w:r>
      <w:r w:rsidR="000A5156">
        <w:t xml:space="preserve">  Technical meetings were held throughout the BMAP development process on the following dates:</w:t>
      </w:r>
    </w:p>
    <w:p w14:paraId="4B796F56" w14:textId="77777777" w:rsidR="00BC22F8" w:rsidRDefault="00A7120D" w:rsidP="00F3790D">
      <w:pPr>
        <w:pStyle w:val="ListBullet"/>
      </w:pPr>
      <w:r>
        <w:t>February 20, 2013</w:t>
      </w:r>
      <w:r w:rsidR="00FF7A31">
        <w:t>.</w:t>
      </w:r>
    </w:p>
    <w:p w14:paraId="0CB10F69" w14:textId="77777777" w:rsidR="00A7120D" w:rsidRDefault="00A7120D" w:rsidP="00F3790D">
      <w:pPr>
        <w:pStyle w:val="ListBullet"/>
      </w:pPr>
      <w:r>
        <w:t>April 16, 2013</w:t>
      </w:r>
    </w:p>
    <w:p w14:paraId="7FA8E876" w14:textId="77777777" w:rsidR="00A7120D" w:rsidRDefault="00A7120D" w:rsidP="00F3790D">
      <w:pPr>
        <w:pStyle w:val="ListBullet"/>
      </w:pPr>
      <w:r>
        <w:t>June 11, 2013.</w:t>
      </w:r>
    </w:p>
    <w:p w14:paraId="0DEAF559" w14:textId="77777777" w:rsidR="00A7120D" w:rsidRDefault="00A7120D" w:rsidP="00F3790D">
      <w:pPr>
        <w:pStyle w:val="ListBullet"/>
      </w:pPr>
      <w:r>
        <w:t>August 6, 2013.</w:t>
      </w:r>
    </w:p>
    <w:p w14:paraId="09D32230" w14:textId="77777777" w:rsidR="00A7120D" w:rsidRDefault="00A7120D" w:rsidP="00F3790D">
      <w:pPr>
        <w:pStyle w:val="ListBullet"/>
      </w:pPr>
      <w:r>
        <w:t>November 15, 2013.</w:t>
      </w:r>
    </w:p>
    <w:p w14:paraId="03D35086" w14:textId="77777777" w:rsidR="00A7120D" w:rsidRDefault="00A7120D" w:rsidP="00F3790D">
      <w:pPr>
        <w:pStyle w:val="ListBullet"/>
      </w:pPr>
      <w:r>
        <w:t>January 22, 2014.</w:t>
      </w:r>
    </w:p>
    <w:p w14:paraId="5CC4EA49" w14:textId="77777777" w:rsidR="00A7120D" w:rsidRDefault="00A7120D" w:rsidP="00F3790D">
      <w:pPr>
        <w:pStyle w:val="ListBullet"/>
      </w:pPr>
      <w:r>
        <w:t>February 19, 2014.</w:t>
      </w:r>
    </w:p>
    <w:p w14:paraId="095CE8E9" w14:textId="77777777" w:rsidR="00A7120D" w:rsidRDefault="00A7120D" w:rsidP="00F3790D">
      <w:pPr>
        <w:pStyle w:val="ListBullet"/>
      </w:pPr>
      <w:r>
        <w:t>March 19, 2014.</w:t>
      </w:r>
    </w:p>
    <w:p w14:paraId="4C5FE5D2" w14:textId="77777777" w:rsidR="00A7120D" w:rsidRDefault="00A7120D" w:rsidP="00F3790D">
      <w:pPr>
        <w:pStyle w:val="ListBullet"/>
      </w:pPr>
      <w:r>
        <w:t>April 16, 2014.</w:t>
      </w:r>
    </w:p>
    <w:p w14:paraId="16008574" w14:textId="77777777" w:rsidR="00C21AF9" w:rsidRPr="002E005C" w:rsidRDefault="007C60D7" w:rsidP="00F3790D">
      <w:pPr>
        <w:pStyle w:val="ListBullet"/>
      </w:pPr>
      <w:r>
        <w:t>September 17, 2014.</w:t>
      </w:r>
    </w:p>
    <w:p w14:paraId="2D0C76A7" w14:textId="77777777" w:rsidR="00BC22F8" w:rsidRPr="009252EB" w:rsidRDefault="00BC22F8" w:rsidP="00663DAF">
      <w:pPr>
        <w:pStyle w:val="Bodytextreduced"/>
      </w:pPr>
    </w:p>
    <w:p w14:paraId="5230B165" w14:textId="77777777" w:rsidR="00A42D76" w:rsidRDefault="000A5156" w:rsidP="00663DAF">
      <w:pPr>
        <w:pStyle w:val="BodyText"/>
      </w:pPr>
      <w:r>
        <w:t xml:space="preserve">All technical meetings were open to the public and noticed in the </w:t>
      </w:r>
      <w:r>
        <w:rPr>
          <w:i/>
        </w:rPr>
        <w:t>Florida Administrative Register</w:t>
      </w:r>
      <w:r>
        <w:t>.  Public comment was invited</w:t>
      </w:r>
      <w:r w:rsidR="00A42D76">
        <w:t xml:space="preserve"> during each public meeting</w:t>
      </w:r>
      <w:r w:rsidR="00FE26DB">
        <w:t>,</w:t>
      </w:r>
      <w:r>
        <w:t xml:space="preserve"> and technical meetings were open to anyone interested in participating in the technical discussions</w:t>
      </w:r>
      <w:r w:rsidRPr="001054C6">
        <w:t>.</w:t>
      </w:r>
      <w:r>
        <w:t xml:space="preserve">  </w:t>
      </w:r>
      <w:r w:rsidRPr="002E005C">
        <w:t xml:space="preserve">In addition, a public workshop on the BMAP was held on </w:t>
      </w:r>
      <w:r w:rsidR="004E3424" w:rsidRPr="00D31F5D">
        <w:rPr>
          <w:highlight w:val="yellow"/>
        </w:rPr>
        <w:t>X</w:t>
      </w:r>
      <w:r w:rsidR="00CF7102" w:rsidRPr="002E005C">
        <w:t>.</w:t>
      </w:r>
    </w:p>
    <w:p w14:paraId="31124988" w14:textId="77777777" w:rsidR="008605DA" w:rsidRDefault="00697AE5" w:rsidP="00D31F5D">
      <w:pPr>
        <w:pStyle w:val="BodyText"/>
      </w:pPr>
      <w:r>
        <w:t xml:space="preserve">Except as specifically noted in subsequent sections, this BMAP document reflects </w:t>
      </w:r>
      <w:r w:rsidR="00A42D76">
        <w:t>stakeholder input</w:t>
      </w:r>
      <w:r>
        <w:t xml:space="preserve"> along with public input from </w:t>
      </w:r>
      <w:r w:rsidRPr="00F53152">
        <w:t>workshops and meetings</w:t>
      </w:r>
      <w:r>
        <w:t xml:space="preserve"> held to discuss key aspects of the TMDL and BMAP development</w:t>
      </w:r>
      <w:r w:rsidRPr="009B017E">
        <w:t>.</w:t>
      </w:r>
    </w:p>
    <w:p w14:paraId="259BB814" w14:textId="77777777" w:rsidR="00DC24C1" w:rsidRDefault="00DC24C1" w:rsidP="00663DAF">
      <w:pPr>
        <w:pStyle w:val="Heading3"/>
      </w:pPr>
      <w:bookmarkStart w:id="53" w:name="_Toc354058361"/>
      <w:bookmarkStart w:id="54" w:name="_Toc354643683"/>
      <w:bookmarkStart w:id="55" w:name="_Toc346012543"/>
      <w:bookmarkStart w:id="56" w:name="_Toc346017121"/>
      <w:bookmarkStart w:id="57" w:name="_Toc346023123"/>
      <w:bookmarkStart w:id="58" w:name="_Toc346024174"/>
      <w:bookmarkStart w:id="59" w:name="_Toc346024518"/>
      <w:bookmarkStart w:id="60" w:name="_Toc346719913"/>
      <w:bookmarkStart w:id="61" w:name="_Toc346722986"/>
      <w:bookmarkStart w:id="62" w:name="_Toc346723323"/>
      <w:bookmarkStart w:id="63" w:name="_Toc347144807"/>
      <w:bookmarkStart w:id="64" w:name="_Toc346012544"/>
      <w:bookmarkStart w:id="65" w:name="_Toc346012662"/>
      <w:bookmarkStart w:id="66" w:name="_Toc346017122"/>
      <w:bookmarkStart w:id="67" w:name="_Toc346017445"/>
      <w:bookmarkStart w:id="68" w:name="_Toc346023124"/>
      <w:bookmarkStart w:id="69" w:name="_Toc346023460"/>
      <w:bookmarkStart w:id="70" w:name="_Toc346024175"/>
      <w:bookmarkStart w:id="71" w:name="_Toc346024519"/>
      <w:bookmarkStart w:id="72" w:name="_Toc346719914"/>
      <w:bookmarkStart w:id="73" w:name="_Toc346720251"/>
      <w:bookmarkStart w:id="74" w:name="_Toc346722987"/>
      <w:bookmarkStart w:id="75" w:name="_Toc346723324"/>
      <w:bookmarkStart w:id="76" w:name="_Toc346723659"/>
      <w:bookmarkStart w:id="77" w:name="_Toc347144808"/>
      <w:bookmarkStart w:id="78" w:name="_Toc347145118"/>
      <w:bookmarkStart w:id="79" w:name="_Toc346012560"/>
      <w:bookmarkStart w:id="80" w:name="_Toc346017138"/>
      <w:bookmarkStart w:id="81" w:name="_Toc346023140"/>
      <w:bookmarkStart w:id="82" w:name="_Toc346024191"/>
      <w:bookmarkStart w:id="83" w:name="_Toc346024535"/>
      <w:bookmarkStart w:id="84" w:name="_Toc346719930"/>
      <w:bookmarkStart w:id="85" w:name="_Toc346723003"/>
      <w:bookmarkStart w:id="86" w:name="_Toc346723340"/>
      <w:bookmarkStart w:id="87" w:name="_Toc347144824"/>
      <w:bookmarkStart w:id="88" w:name="_Toc346012563"/>
      <w:bookmarkStart w:id="89" w:name="_Toc346017141"/>
      <w:bookmarkStart w:id="90" w:name="_Toc346023143"/>
      <w:bookmarkStart w:id="91" w:name="_Toc346024194"/>
      <w:bookmarkStart w:id="92" w:name="_Toc346024538"/>
      <w:bookmarkStart w:id="93" w:name="_Toc346719933"/>
      <w:bookmarkStart w:id="94" w:name="_Toc346723006"/>
      <w:bookmarkStart w:id="95" w:name="_Toc346723343"/>
      <w:bookmarkStart w:id="96" w:name="_Toc347144827"/>
      <w:bookmarkStart w:id="97" w:name="_Toc346012566"/>
      <w:bookmarkStart w:id="98" w:name="_Toc346017144"/>
      <w:bookmarkStart w:id="99" w:name="_Toc346023146"/>
      <w:bookmarkStart w:id="100" w:name="_Toc346024197"/>
      <w:bookmarkStart w:id="101" w:name="_Toc346024541"/>
      <w:bookmarkStart w:id="102" w:name="_Toc346719936"/>
      <w:bookmarkStart w:id="103" w:name="_Toc346723009"/>
      <w:bookmarkStart w:id="104" w:name="_Toc346723346"/>
      <w:bookmarkStart w:id="105" w:name="_Toc347144830"/>
      <w:bookmarkStart w:id="106" w:name="_Toc346012569"/>
      <w:bookmarkStart w:id="107" w:name="_Toc346017147"/>
      <w:bookmarkStart w:id="108" w:name="_Toc346023149"/>
      <w:bookmarkStart w:id="109" w:name="_Toc346024200"/>
      <w:bookmarkStart w:id="110" w:name="_Toc346024544"/>
      <w:bookmarkStart w:id="111" w:name="_Toc346719939"/>
      <w:bookmarkStart w:id="112" w:name="_Toc346723012"/>
      <w:bookmarkStart w:id="113" w:name="_Toc346723349"/>
      <w:bookmarkStart w:id="114" w:name="_Toc347144833"/>
      <w:bookmarkStart w:id="115" w:name="_Toc346012572"/>
      <w:bookmarkStart w:id="116" w:name="_Toc346017150"/>
      <w:bookmarkStart w:id="117" w:name="_Toc346023152"/>
      <w:bookmarkStart w:id="118" w:name="_Toc346024203"/>
      <w:bookmarkStart w:id="119" w:name="_Toc346024547"/>
      <w:bookmarkStart w:id="120" w:name="_Toc346719942"/>
      <w:bookmarkStart w:id="121" w:name="_Toc346723015"/>
      <w:bookmarkStart w:id="122" w:name="_Toc346723352"/>
      <w:bookmarkStart w:id="123" w:name="_Toc347144836"/>
      <w:bookmarkStart w:id="124" w:name="_Toc346012575"/>
      <w:bookmarkStart w:id="125" w:name="_Toc346017153"/>
      <w:bookmarkStart w:id="126" w:name="_Toc346023155"/>
      <w:bookmarkStart w:id="127" w:name="_Toc346024206"/>
      <w:bookmarkStart w:id="128" w:name="_Toc346024550"/>
      <w:bookmarkStart w:id="129" w:name="_Toc346719945"/>
      <w:bookmarkStart w:id="130" w:name="_Toc346723018"/>
      <w:bookmarkStart w:id="131" w:name="_Toc346723355"/>
      <w:bookmarkStart w:id="132" w:name="_Toc347144839"/>
      <w:bookmarkStart w:id="133" w:name="_Toc346012578"/>
      <w:bookmarkStart w:id="134" w:name="_Toc346017156"/>
      <w:bookmarkStart w:id="135" w:name="_Toc346023158"/>
      <w:bookmarkStart w:id="136" w:name="_Toc346024209"/>
      <w:bookmarkStart w:id="137" w:name="_Toc346024553"/>
      <w:bookmarkStart w:id="138" w:name="_Toc346719948"/>
      <w:bookmarkStart w:id="139" w:name="_Toc346723021"/>
      <w:bookmarkStart w:id="140" w:name="_Toc346723358"/>
      <w:bookmarkStart w:id="141" w:name="_Toc347144842"/>
      <w:bookmarkStart w:id="142" w:name="_Toc346012581"/>
      <w:bookmarkStart w:id="143" w:name="_Toc346017159"/>
      <w:bookmarkStart w:id="144" w:name="_Toc346023161"/>
      <w:bookmarkStart w:id="145" w:name="_Toc346024212"/>
      <w:bookmarkStart w:id="146" w:name="_Toc346024556"/>
      <w:bookmarkStart w:id="147" w:name="_Toc346719951"/>
      <w:bookmarkStart w:id="148" w:name="_Toc346723024"/>
      <w:bookmarkStart w:id="149" w:name="_Toc346723361"/>
      <w:bookmarkStart w:id="150" w:name="_Toc347144845"/>
      <w:bookmarkStart w:id="151" w:name="_Toc346012584"/>
      <w:bookmarkStart w:id="152" w:name="_Toc346017162"/>
      <w:bookmarkStart w:id="153" w:name="_Toc346023164"/>
      <w:bookmarkStart w:id="154" w:name="_Toc346024215"/>
      <w:bookmarkStart w:id="155" w:name="_Toc346024559"/>
      <w:bookmarkStart w:id="156" w:name="_Toc346719954"/>
      <w:bookmarkStart w:id="157" w:name="_Toc346723027"/>
      <w:bookmarkStart w:id="158" w:name="_Toc346723364"/>
      <w:bookmarkStart w:id="159" w:name="_Toc347144848"/>
      <w:bookmarkStart w:id="160" w:name="_Toc346012587"/>
      <w:bookmarkStart w:id="161" w:name="_Toc346017165"/>
      <w:bookmarkStart w:id="162" w:name="_Toc346023167"/>
      <w:bookmarkStart w:id="163" w:name="_Toc346024218"/>
      <w:bookmarkStart w:id="164" w:name="_Toc346024562"/>
      <w:bookmarkStart w:id="165" w:name="_Toc346719957"/>
      <w:bookmarkStart w:id="166" w:name="_Toc346723030"/>
      <w:bookmarkStart w:id="167" w:name="_Toc346723367"/>
      <w:bookmarkStart w:id="168" w:name="_Toc347144851"/>
      <w:bookmarkStart w:id="169" w:name="_Toc346012590"/>
      <w:bookmarkStart w:id="170" w:name="_Toc346017168"/>
      <w:bookmarkStart w:id="171" w:name="_Toc346023170"/>
      <w:bookmarkStart w:id="172" w:name="_Toc346024221"/>
      <w:bookmarkStart w:id="173" w:name="_Toc346024565"/>
      <w:bookmarkStart w:id="174" w:name="_Toc346719960"/>
      <w:bookmarkStart w:id="175" w:name="_Toc346723033"/>
      <w:bookmarkStart w:id="176" w:name="_Toc346723370"/>
      <w:bookmarkStart w:id="177" w:name="_Toc347144854"/>
      <w:bookmarkStart w:id="178" w:name="_Toc346012593"/>
      <w:bookmarkStart w:id="179" w:name="_Toc346017171"/>
      <w:bookmarkStart w:id="180" w:name="_Toc346023173"/>
      <w:bookmarkStart w:id="181" w:name="_Toc346024224"/>
      <w:bookmarkStart w:id="182" w:name="_Toc346024568"/>
      <w:bookmarkStart w:id="183" w:name="_Toc346719963"/>
      <w:bookmarkStart w:id="184" w:name="_Toc346723036"/>
      <w:bookmarkStart w:id="185" w:name="_Toc346723373"/>
      <w:bookmarkStart w:id="186" w:name="_Toc347144857"/>
      <w:bookmarkStart w:id="187" w:name="_Toc223514666"/>
      <w:bookmarkStart w:id="188" w:name="_Toc223775669"/>
      <w:bookmarkStart w:id="189" w:name="_Toc223857845"/>
      <w:bookmarkStart w:id="190" w:name="_Toc224017762"/>
      <w:bookmarkStart w:id="191" w:name="_Toc224105742"/>
      <w:bookmarkStart w:id="192" w:name="_Toc224118822"/>
      <w:bookmarkStart w:id="193" w:name="_Toc225324524"/>
      <w:bookmarkStart w:id="194" w:name="_Toc225654701"/>
      <w:bookmarkStart w:id="195" w:name="_Toc225655340"/>
      <w:bookmarkStart w:id="196" w:name="_Toc225909727"/>
      <w:bookmarkStart w:id="197" w:name="_Toc225912495"/>
      <w:bookmarkStart w:id="198" w:name="_Toc226178734"/>
      <w:bookmarkStart w:id="199" w:name="_Toc223514667"/>
      <w:bookmarkStart w:id="200" w:name="_Toc223775670"/>
      <w:bookmarkStart w:id="201" w:name="_Toc223857846"/>
      <w:bookmarkStart w:id="202" w:name="_Toc224017763"/>
      <w:bookmarkStart w:id="203" w:name="_Toc224105743"/>
      <w:bookmarkStart w:id="204" w:name="_Toc224118823"/>
      <w:bookmarkStart w:id="205" w:name="_Toc225324525"/>
      <w:bookmarkStart w:id="206" w:name="_Toc225654702"/>
      <w:bookmarkStart w:id="207" w:name="_Toc225655341"/>
      <w:bookmarkStart w:id="208" w:name="_Toc225909728"/>
      <w:bookmarkStart w:id="209" w:name="_Toc225912496"/>
      <w:bookmarkStart w:id="210" w:name="_Toc226178735"/>
      <w:bookmarkStart w:id="211" w:name="_Toc223514668"/>
      <w:bookmarkStart w:id="212" w:name="_Toc223775671"/>
      <w:bookmarkStart w:id="213" w:name="_Toc223857847"/>
      <w:bookmarkStart w:id="214" w:name="_Toc224017764"/>
      <w:bookmarkStart w:id="215" w:name="_Toc224105744"/>
      <w:bookmarkStart w:id="216" w:name="_Toc224118824"/>
      <w:bookmarkStart w:id="217" w:name="_Toc225324526"/>
      <w:bookmarkStart w:id="218" w:name="_Toc225654703"/>
      <w:bookmarkStart w:id="219" w:name="_Toc225655342"/>
      <w:bookmarkStart w:id="220" w:name="_Toc225909729"/>
      <w:bookmarkStart w:id="221" w:name="_Toc225912497"/>
      <w:bookmarkStart w:id="222" w:name="_Toc226178736"/>
      <w:bookmarkStart w:id="223" w:name="_Toc223410513"/>
      <w:bookmarkStart w:id="224" w:name="_Toc223412355"/>
      <w:bookmarkStart w:id="225" w:name="_Toc223496451"/>
      <w:bookmarkStart w:id="226" w:name="_Toc223514736"/>
      <w:bookmarkStart w:id="227" w:name="_Toc223775739"/>
      <w:bookmarkStart w:id="228" w:name="_Toc223857915"/>
      <w:bookmarkStart w:id="229" w:name="_Toc224017832"/>
      <w:bookmarkStart w:id="230" w:name="_Toc224105812"/>
      <w:bookmarkStart w:id="231" w:name="_Toc224118892"/>
      <w:bookmarkStart w:id="232" w:name="_Toc225324594"/>
      <w:bookmarkStart w:id="233" w:name="_Toc225654771"/>
      <w:bookmarkStart w:id="234" w:name="_Toc225655410"/>
      <w:bookmarkStart w:id="235" w:name="_Toc225909797"/>
      <w:bookmarkStart w:id="236" w:name="_Toc225912565"/>
      <w:bookmarkStart w:id="237" w:name="_Toc226178804"/>
      <w:bookmarkStart w:id="238" w:name="_Toc397605212"/>
      <w:bookmarkStart w:id="239" w:name="_Toc159831630"/>
      <w:bookmarkStart w:id="240" w:name="_Toc233365016"/>
      <w:bookmarkStart w:id="241" w:name="_Toc233365263"/>
      <w:bookmarkStart w:id="242" w:name="_Toc233365503"/>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r>
        <w:t>Plan Purpose and Scope</w:t>
      </w:r>
      <w:bookmarkEnd w:id="238"/>
    </w:p>
    <w:p w14:paraId="61F1B0A7" w14:textId="77777777" w:rsidR="00BC22F8" w:rsidRDefault="00BC281E" w:rsidP="00663DAF">
      <w:pPr>
        <w:pStyle w:val="BodyText"/>
      </w:pPr>
      <w:r>
        <w:t>Ultimately, t</w:t>
      </w:r>
      <w:r w:rsidR="00C42DA7">
        <w:t xml:space="preserve">he purpose of this BMAP is to implement </w:t>
      </w:r>
      <w:r w:rsidR="00A86A1C">
        <w:t xml:space="preserve">TP </w:t>
      </w:r>
      <w:r w:rsidR="00C42DA7">
        <w:t xml:space="preserve">load reductions to achieve the TMDL </w:t>
      </w:r>
      <w:r w:rsidR="00F0775B">
        <w:t>for</w:t>
      </w:r>
      <w:r w:rsidR="00A86A1C">
        <w:t xml:space="preserve"> </w:t>
      </w:r>
      <w:r w:rsidR="008605DA">
        <w:t>Lake Okeechobee</w:t>
      </w:r>
      <w:r w:rsidR="00C42DA7">
        <w:t xml:space="preserve">.  This plan </w:t>
      </w:r>
      <w:r w:rsidR="00255858">
        <w:t>requires</w:t>
      </w:r>
      <w:r w:rsidR="00C42DA7">
        <w:t xml:space="preserve"> specific projects that </w:t>
      </w:r>
      <w:r w:rsidR="00337848">
        <w:t xml:space="preserve">have provided or </w:t>
      </w:r>
      <w:r w:rsidR="00C42DA7">
        <w:t xml:space="preserve">will </w:t>
      </w:r>
      <w:r w:rsidR="004B12B8">
        <w:t xml:space="preserve">provide </w:t>
      </w:r>
      <w:r w:rsidR="00C42DA7">
        <w:t>load reductions and a sche</w:t>
      </w:r>
      <w:r w:rsidR="00A42D76">
        <w:t>dule for implement</w:t>
      </w:r>
      <w:r w:rsidR="000E471B">
        <w:t xml:space="preserve">ation during the first </w:t>
      </w:r>
      <w:r w:rsidR="00A86A1C">
        <w:t>iteration of the BMAP</w:t>
      </w:r>
      <w:r w:rsidR="00C42DA7">
        <w:t>.  Th</w:t>
      </w:r>
      <w:r w:rsidR="006D374D">
        <w:t>e</w:t>
      </w:r>
      <w:r w:rsidR="00F0775B">
        <w:t xml:space="preserve"> BMAP</w:t>
      </w:r>
      <w:r w:rsidR="00C42DA7">
        <w:t xml:space="preserve"> </w:t>
      </w:r>
      <w:r w:rsidR="004B12B8">
        <w:t xml:space="preserve">also </w:t>
      </w:r>
      <w:r w:rsidR="00C42DA7">
        <w:t xml:space="preserve">details a monitoring </w:t>
      </w:r>
      <w:r w:rsidR="00A42D76">
        <w:t xml:space="preserve">network that will be used by the Department </w:t>
      </w:r>
      <w:r w:rsidR="00C42DA7">
        <w:t>to measure progress toward</w:t>
      </w:r>
      <w:r w:rsidR="009E14FA">
        <w:t>s</w:t>
      </w:r>
      <w:r w:rsidR="00C42DA7">
        <w:t xml:space="preserve"> </w:t>
      </w:r>
      <w:r w:rsidR="00EF503E">
        <w:t xml:space="preserve">achieving predicted </w:t>
      </w:r>
      <w:r w:rsidR="00C42DA7">
        <w:t xml:space="preserve">load reductions.  The stakeholders will meet at least annually to review progress made towards achieving </w:t>
      </w:r>
      <w:r w:rsidR="009E14FA">
        <w:t xml:space="preserve">the </w:t>
      </w:r>
      <w:r w:rsidR="00C42DA7">
        <w:t>TMDL</w:t>
      </w:r>
      <w:r w:rsidR="002E31C2">
        <w:t>s</w:t>
      </w:r>
      <w:r w:rsidR="00C42DA7">
        <w:t>.</w:t>
      </w:r>
    </w:p>
    <w:p w14:paraId="1012EB42" w14:textId="77777777" w:rsidR="00443CA4" w:rsidRDefault="001635BB" w:rsidP="00663DAF">
      <w:pPr>
        <w:pStyle w:val="BodyText"/>
      </w:pPr>
      <w:r>
        <w:t>In 200</w:t>
      </w:r>
      <w:r w:rsidR="008605DA">
        <w:t>1</w:t>
      </w:r>
      <w:r w:rsidR="00C42DA7">
        <w:t xml:space="preserve">, </w:t>
      </w:r>
      <w:r w:rsidR="005D1EC2">
        <w:t>the Department</w:t>
      </w:r>
      <w:r w:rsidR="005D1EC2" w:rsidRPr="00E870E1">
        <w:t xml:space="preserve"> </w:t>
      </w:r>
      <w:r w:rsidR="00C42DA7">
        <w:t xml:space="preserve">adopted </w:t>
      </w:r>
      <w:r w:rsidR="008605DA">
        <w:t>a TP TMDL</w:t>
      </w:r>
      <w:r w:rsidR="00C42DA7">
        <w:t xml:space="preserve"> for </w:t>
      </w:r>
      <w:r w:rsidR="008605DA">
        <w:t>Lake Okeechobee</w:t>
      </w:r>
      <w:r w:rsidR="0030463C">
        <w:t xml:space="preserve">.  </w:t>
      </w:r>
      <w:r w:rsidR="00443CA4">
        <w:t xml:space="preserve">Lake Okeechobee includes nine </w:t>
      </w:r>
      <w:r w:rsidR="007F28EA">
        <w:t>waterbody identification (</w:t>
      </w:r>
      <w:r w:rsidR="00443CA4">
        <w:t>WBID</w:t>
      </w:r>
      <w:r w:rsidR="007F28EA">
        <w:t>) number</w:t>
      </w:r>
      <w:r w:rsidR="00443CA4">
        <w:t xml:space="preserve">s:  </w:t>
      </w:r>
      <w:r w:rsidR="00FE70AA">
        <w:t xml:space="preserve">3212A, 3212B, 3212C, 3212D, 3212E, 3212F, 3212G, 3212H, and 3212.  </w:t>
      </w:r>
      <w:r w:rsidR="0030463C">
        <w:t xml:space="preserve">The BMAP </w:t>
      </w:r>
      <w:r w:rsidR="009E14FA">
        <w:t>encompasses</w:t>
      </w:r>
      <w:r w:rsidR="00610A90">
        <w:t xml:space="preserve"> these WB</w:t>
      </w:r>
      <w:r w:rsidR="009E14FA">
        <w:t>IDs</w:t>
      </w:r>
      <w:r w:rsidR="00443CA4">
        <w:t xml:space="preserve"> as well as the nine sub-watersheds that contribute to Lake Okeechobee.</w:t>
      </w:r>
    </w:p>
    <w:p w14:paraId="40D80EBB" w14:textId="77777777" w:rsidR="00443CA4" w:rsidRDefault="00443CA4" w:rsidP="00663DAF">
      <w:pPr>
        <w:pStyle w:val="BodyText"/>
      </w:pPr>
      <w:r>
        <w:t>Lake Okeechobee and the associated watershed are located in subtropical south central</w:t>
      </w:r>
      <w:r w:rsidRPr="009E37AD">
        <w:t xml:space="preserve"> Florida in Glades, Hendry, Highlands, Martin, Okeechobee, Orange, Osceola, Palm Beach, and Polk </w:t>
      </w:r>
      <w:r w:rsidRPr="009E37AD">
        <w:rPr>
          <w:szCs w:val="22"/>
        </w:rPr>
        <w:t xml:space="preserve">(see </w:t>
      </w:r>
      <w:r w:rsidR="0089387F">
        <w:fldChar w:fldCharType="begin"/>
      </w:r>
      <w:r w:rsidR="0089387F">
        <w:instrText xml:space="preserve"> REF _Ref348617090 \h  \* MERGEFORMAT </w:instrText>
      </w:r>
      <w:r w:rsidR="0089387F">
        <w:fldChar w:fldCharType="separate"/>
      </w:r>
      <w:r w:rsidR="00777480" w:rsidRPr="00777480">
        <w:rPr>
          <w:b/>
        </w:rPr>
        <w:t>Figure 1</w:t>
      </w:r>
      <w:r w:rsidR="0089387F">
        <w:fldChar w:fldCharType="end"/>
      </w:r>
      <w:r w:rsidRPr="009E37AD">
        <w:rPr>
          <w:szCs w:val="22"/>
        </w:rPr>
        <w:t>)</w:t>
      </w:r>
      <w:r w:rsidRPr="009E37AD">
        <w:t xml:space="preserve">.  </w:t>
      </w:r>
      <w:r>
        <w:t>The overall LOW has been divided into nine sub-watersheds:</w:t>
      </w:r>
    </w:p>
    <w:p w14:paraId="3BB9E7E9" w14:textId="77777777" w:rsidR="00443CA4" w:rsidRPr="00C037E5" w:rsidRDefault="00443CA4" w:rsidP="00F3790D">
      <w:pPr>
        <w:pStyle w:val="ListBullet"/>
      </w:pPr>
      <w:r w:rsidRPr="00C037E5">
        <w:t>Upper Kissimmee</w:t>
      </w:r>
      <w:r>
        <w:t>.*</w:t>
      </w:r>
    </w:p>
    <w:p w14:paraId="6602B686" w14:textId="77777777" w:rsidR="00443CA4" w:rsidRPr="00C037E5" w:rsidRDefault="00443CA4" w:rsidP="00F3790D">
      <w:pPr>
        <w:pStyle w:val="ListBullet"/>
      </w:pPr>
      <w:r w:rsidRPr="00C037E5">
        <w:t>Lower Kissimmee</w:t>
      </w:r>
      <w:r>
        <w:t>.*</w:t>
      </w:r>
    </w:p>
    <w:p w14:paraId="11212D91" w14:textId="77777777" w:rsidR="00443CA4" w:rsidRPr="00C037E5" w:rsidRDefault="00443CA4" w:rsidP="00F3790D">
      <w:pPr>
        <w:pStyle w:val="ListBullet"/>
      </w:pPr>
      <w:r w:rsidRPr="00C037E5">
        <w:t>Taylor Creek/Nubbin Slough</w:t>
      </w:r>
      <w:r>
        <w:t>.*</w:t>
      </w:r>
    </w:p>
    <w:p w14:paraId="40DDC2F5" w14:textId="77777777" w:rsidR="00443CA4" w:rsidRPr="00C037E5" w:rsidRDefault="00443CA4" w:rsidP="00F3790D">
      <w:pPr>
        <w:pStyle w:val="ListBullet"/>
      </w:pPr>
      <w:r w:rsidRPr="00C037E5">
        <w:t>Lake Istokpoga</w:t>
      </w:r>
      <w:r>
        <w:t>.*</w:t>
      </w:r>
    </w:p>
    <w:p w14:paraId="168CFC16" w14:textId="77777777" w:rsidR="00443CA4" w:rsidRPr="00C037E5" w:rsidRDefault="00443CA4" w:rsidP="00F3790D">
      <w:pPr>
        <w:pStyle w:val="ListBullet"/>
      </w:pPr>
      <w:r w:rsidRPr="00C037E5">
        <w:t>Indian Prairie.</w:t>
      </w:r>
      <w:r>
        <w:t>*</w:t>
      </w:r>
    </w:p>
    <w:p w14:paraId="39AF8B9E" w14:textId="77777777" w:rsidR="00443CA4" w:rsidRPr="00C037E5" w:rsidRDefault="00443CA4" w:rsidP="00F3790D">
      <w:pPr>
        <w:pStyle w:val="ListBullet"/>
      </w:pPr>
      <w:r w:rsidRPr="00C037E5">
        <w:t>Fisheating Creek.</w:t>
      </w:r>
      <w:r>
        <w:t>*</w:t>
      </w:r>
    </w:p>
    <w:p w14:paraId="1E8C0C02" w14:textId="77777777" w:rsidR="00443CA4" w:rsidRPr="00C037E5" w:rsidRDefault="00443CA4" w:rsidP="00F3790D">
      <w:pPr>
        <w:pStyle w:val="ListBullet"/>
      </w:pPr>
      <w:r w:rsidRPr="00C037E5">
        <w:lastRenderedPageBreak/>
        <w:t>East Lake Okeechobee.</w:t>
      </w:r>
    </w:p>
    <w:p w14:paraId="7DB579DF" w14:textId="77777777" w:rsidR="00443CA4" w:rsidRPr="00C037E5" w:rsidRDefault="00443CA4" w:rsidP="00F3790D">
      <w:pPr>
        <w:pStyle w:val="ListBullet"/>
      </w:pPr>
      <w:r w:rsidRPr="00C037E5">
        <w:t>West Lake Okeechobee.</w:t>
      </w:r>
    </w:p>
    <w:p w14:paraId="3611555A" w14:textId="77777777" w:rsidR="00443CA4" w:rsidRPr="009476D3" w:rsidRDefault="00443CA4" w:rsidP="00F3790D">
      <w:pPr>
        <w:pStyle w:val="ListBullet"/>
      </w:pPr>
      <w:r w:rsidRPr="009476D3">
        <w:t>South Lake Okeechobee.</w:t>
      </w:r>
    </w:p>
    <w:p w14:paraId="5204228E" w14:textId="77777777" w:rsidR="00647EE3" w:rsidRDefault="004E3424" w:rsidP="00647EE3">
      <w:pPr>
        <w:pStyle w:val="Bodytextreduced"/>
        <w:spacing w:after="240" w:line="360" w:lineRule="auto"/>
        <w:rPr>
          <w:sz w:val="24"/>
        </w:rPr>
      </w:pPr>
      <w:r w:rsidRPr="005E5298">
        <w:fldChar w:fldCharType="begin"/>
      </w:r>
      <w:r w:rsidR="006C5B4E" w:rsidRPr="005E5298">
        <w:instrText xml:space="preserve"> REF _Ref392164912 \h  \* MERGEFORMAT </w:instrText>
      </w:r>
      <w:r w:rsidRPr="005E5298">
        <w:fldChar w:fldCharType="separate"/>
      </w:r>
      <w:r w:rsidR="00777480" w:rsidRPr="00777480">
        <w:rPr>
          <w:rStyle w:val="BodyTextChar"/>
          <w:b/>
        </w:rPr>
        <w:t>Figure 2</w:t>
      </w:r>
      <w:r w:rsidRPr="005E5298">
        <w:fldChar w:fldCharType="end"/>
      </w:r>
      <w:r w:rsidR="00CA75A3">
        <w:rPr>
          <w:sz w:val="24"/>
        </w:rPr>
        <w:t xml:space="preserve"> shows the nine sub-watersheds that are part of the LOW.  </w:t>
      </w:r>
      <w:r w:rsidR="00286C7D">
        <w:rPr>
          <w:sz w:val="24"/>
        </w:rPr>
        <w:t>This BMAP will be implemented through a phased approach</w:t>
      </w:r>
      <w:r w:rsidR="005E5298">
        <w:rPr>
          <w:sz w:val="24"/>
        </w:rPr>
        <w:t xml:space="preserve">.  Although the BMAP </w:t>
      </w:r>
      <w:r w:rsidR="007F28EA">
        <w:rPr>
          <w:sz w:val="24"/>
        </w:rPr>
        <w:t xml:space="preserve">encompasses </w:t>
      </w:r>
      <w:r w:rsidR="005E5298">
        <w:rPr>
          <w:sz w:val="24"/>
        </w:rPr>
        <w:t>the entire LOW, f</w:t>
      </w:r>
      <w:r w:rsidR="005E5298" w:rsidRPr="00A53E5D">
        <w:rPr>
          <w:sz w:val="24"/>
        </w:rPr>
        <w:t xml:space="preserve">or this first </w:t>
      </w:r>
      <w:r w:rsidR="007F28EA">
        <w:rPr>
          <w:sz w:val="24"/>
        </w:rPr>
        <w:t xml:space="preserve">BMAP </w:t>
      </w:r>
      <w:r w:rsidR="005E5298" w:rsidRPr="00A53E5D">
        <w:rPr>
          <w:sz w:val="24"/>
        </w:rPr>
        <w:t xml:space="preserve">phase, the Department </w:t>
      </w:r>
      <w:r w:rsidR="005E5298">
        <w:rPr>
          <w:sz w:val="24"/>
        </w:rPr>
        <w:t xml:space="preserve">is focusing on </w:t>
      </w:r>
      <w:r w:rsidR="005E5298" w:rsidRPr="00A53E5D">
        <w:rPr>
          <w:sz w:val="24"/>
        </w:rPr>
        <w:t>project</w:t>
      </w:r>
      <w:r w:rsidR="005E5298">
        <w:rPr>
          <w:sz w:val="24"/>
        </w:rPr>
        <w:t xml:space="preserve"> implementation </w:t>
      </w:r>
      <w:r w:rsidR="005E5298" w:rsidRPr="00A53E5D">
        <w:rPr>
          <w:sz w:val="24"/>
        </w:rPr>
        <w:t xml:space="preserve">in the six sub-watersheds north of Lake Okeechobee.  Each of these </w:t>
      </w:r>
      <w:r w:rsidR="005E5298">
        <w:rPr>
          <w:sz w:val="24"/>
        </w:rPr>
        <w:t xml:space="preserve">focus </w:t>
      </w:r>
      <w:r w:rsidR="005E5298" w:rsidRPr="00A53E5D">
        <w:rPr>
          <w:sz w:val="24"/>
        </w:rPr>
        <w:t>sub-watersheds is indicated above by an asterisk.</w:t>
      </w:r>
      <w:r w:rsidR="005E5298">
        <w:rPr>
          <w:sz w:val="24"/>
        </w:rPr>
        <w:t xml:space="preserve">  For calendar years 2001</w:t>
      </w:r>
      <w:r w:rsidR="005E5298">
        <w:rPr>
          <w:sz w:val="24"/>
        </w:rPr>
        <w:sym w:font="Symbol" w:char="F02D"/>
      </w:r>
      <w:r w:rsidR="005E5298">
        <w:rPr>
          <w:sz w:val="24"/>
        </w:rPr>
        <w:t>2012, t</w:t>
      </w:r>
      <w:r w:rsidR="005E5298" w:rsidRPr="00A53E5D">
        <w:rPr>
          <w:sz w:val="24"/>
        </w:rPr>
        <w:t>hese northern sub-watersheds contribute approximately 8</w:t>
      </w:r>
      <w:r w:rsidR="005E5298">
        <w:rPr>
          <w:sz w:val="24"/>
        </w:rPr>
        <w:t xml:space="preserve">9.1% of the TP </w:t>
      </w:r>
      <w:r w:rsidR="005E5298" w:rsidRPr="00A53E5D">
        <w:rPr>
          <w:sz w:val="24"/>
        </w:rPr>
        <w:t xml:space="preserve">load </w:t>
      </w:r>
      <w:r w:rsidR="005E5298">
        <w:rPr>
          <w:sz w:val="24"/>
        </w:rPr>
        <w:t>and 88.3</w:t>
      </w:r>
      <w:r w:rsidR="005E5298" w:rsidRPr="00A53E5D">
        <w:rPr>
          <w:sz w:val="24"/>
        </w:rPr>
        <w:t>% of the discharge to Lake Okeechobee (SFWMD</w:t>
      </w:r>
      <w:r w:rsidR="006048BA">
        <w:rPr>
          <w:sz w:val="24"/>
        </w:rPr>
        <w:t xml:space="preserve"> et al.</w:t>
      </w:r>
      <w:r w:rsidR="005E5298" w:rsidRPr="00A53E5D">
        <w:rPr>
          <w:sz w:val="24"/>
        </w:rPr>
        <w:t>, 2014)</w:t>
      </w:r>
      <w:r w:rsidR="005E5298">
        <w:rPr>
          <w:sz w:val="24"/>
        </w:rPr>
        <w:t xml:space="preserve">.  </w:t>
      </w:r>
      <w:r w:rsidR="00647EE3">
        <w:rPr>
          <w:sz w:val="24"/>
        </w:rPr>
        <w:t xml:space="preserve">Not only do the three southern sub-watersheds contribute a comparatively smaller percentage of overall loadings to the Lake Okeechobee, flow from these sub-watersheds into the lake is largely diverted in directions other than towards the lake.  The </w:t>
      </w:r>
      <w:r w:rsidR="00647EE3" w:rsidRPr="00A53E5D">
        <w:rPr>
          <w:sz w:val="24"/>
        </w:rPr>
        <w:t xml:space="preserve">three southern sub-watersheds </w:t>
      </w:r>
      <w:r w:rsidR="00647EE3">
        <w:rPr>
          <w:sz w:val="24"/>
        </w:rPr>
        <w:t>have other existing regulatory programs including</w:t>
      </w:r>
      <w:r w:rsidR="00647EE3" w:rsidRPr="00A53E5D">
        <w:rPr>
          <w:sz w:val="24"/>
        </w:rPr>
        <w:t xml:space="preserve"> the SFWMD’s Everglades Regulatory Source Control Program under Chapter 40E-63, Florida Administrative Code (F.A.C.)</w:t>
      </w:r>
      <w:r w:rsidR="00647EE3">
        <w:rPr>
          <w:sz w:val="24"/>
        </w:rPr>
        <w:t xml:space="preserve"> and the Lake Okeechobee Source Control Program under Chapter 40E-61, F.A.C.</w:t>
      </w:r>
      <w:r w:rsidR="00647EE3" w:rsidRPr="007D444A">
        <w:rPr>
          <w:sz w:val="24"/>
        </w:rPr>
        <w:t xml:space="preserve"> </w:t>
      </w:r>
      <w:r w:rsidR="00647EE3">
        <w:rPr>
          <w:sz w:val="24"/>
        </w:rPr>
        <w:t xml:space="preserve"> These sub-watersheds will be evaluated in future phases of BMAP implementation consistent with 403.067(7)(a)(1).</w:t>
      </w:r>
    </w:p>
    <w:p w14:paraId="03AE78A8" w14:textId="77777777" w:rsidR="00726E3F" w:rsidRDefault="00292D06" w:rsidP="00F83C30">
      <w:pPr>
        <w:spacing w:after="240" w:line="360" w:lineRule="auto"/>
        <w:jc w:val="left"/>
      </w:pPr>
      <w:r w:rsidRPr="00286C7D">
        <w:t xml:space="preserve">These nine sub watersheds can be further subdivided into basins </w:t>
      </w:r>
      <w:r>
        <w:t>(</w:t>
      </w:r>
      <w:r w:rsidRPr="00286C7D">
        <w:t>SFWMD</w:t>
      </w:r>
      <w:r w:rsidR="006048BA">
        <w:t xml:space="preserve"> et al.</w:t>
      </w:r>
      <w:r w:rsidRPr="00286C7D">
        <w:t xml:space="preserve">, 2014):  Upper Kissimmee-above structure S-65; Lower Kissimmee-between structures S-65E and S-65; Taylor Creek/Nubbin Slough-S-191, S-13, S-135, S-154, and S-154C basins; Lake Istokpoga-above structure S-68; Indian Prairie-C-40, C-41 AN, C-41 AS, </w:t>
      </w:r>
      <w:r w:rsidR="009E59DB">
        <w:t xml:space="preserve">C-41N, C-41S, </w:t>
      </w:r>
      <w:r w:rsidRPr="00286C7D">
        <w:t>L-48, L-49, L-59E, L-59W, L-60E, L-60W, L-61E, and S-131 basins; Fisheating Creek-Fisheating Creek, L-61W, and Nicodemus Slough North basins; East Lake Okeechobee-Basin 8, C-44, S-153, and L-8 basins; West Lake Okeechobee-East Caloosahatchee, Hicpochee North, and Nicodemus Slough South; and South Lake Okeechobee-S-4 basin and most basins in the Everglades Agricultural Area and Chapter 298 districts.</w:t>
      </w:r>
    </w:p>
    <w:p w14:paraId="57577B0E" w14:textId="77777777" w:rsidR="00BC22F8" w:rsidRDefault="00A42D76" w:rsidP="00BC281E">
      <w:pPr>
        <w:jc w:val="center"/>
      </w:pPr>
      <w:r w:rsidRPr="00730862">
        <w:rPr>
          <w:noProof/>
        </w:rPr>
        <w:lastRenderedPageBreak/>
        <w:drawing>
          <wp:inline distT="0" distB="0" distL="0" distR="0" wp14:anchorId="7DB4EA06" wp14:editId="2082EC95">
            <wp:extent cx="6002220" cy="7763773"/>
            <wp:effectExtent l="0" t="0" r="0" b="8890"/>
            <wp:docPr id="2" name="Picture 2" descr="Map of the LAKE OKEECHOBEE 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llas_K\AppData\Local\Microsoft\Windows\Temporary Internet Files\Content.Outlook\1XTTQC69\Figure_1e_Draft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05583" cy="7768123"/>
                    </a:xfrm>
                    <a:prstGeom prst="rect">
                      <a:avLst/>
                    </a:prstGeom>
                    <a:noFill/>
                    <a:ln>
                      <a:noFill/>
                    </a:ln>
                  </pic:spPr>
                </pic:pic>
              </a:graphicData>
            </a:graphic>
          </wp:inline>
        </w:drawing>
      </w:r>
    </w:p>
    <w:p w14:paraId="5218A080" w14:textId="77777777" w:rsidR="00CA75A3" w:rsidRPr="00C97006" w:rsidRDefault="002E31C2" w:rsidP="009D09B8">
      <w:pPr>
        <w:pStyle w:val="Caption"/>
      </w:pPr>
      <w:bookmarkStart w:id="243" w:name="_Ref348617090"/>
      <w:bookmarkStart w:id="244" w:name="_Toc348610735"/>
      <w:bookmarkStart w:id="245" w:name="_Toc397605285"/>
      <w:r w:rsidRPr="00C97006">
        <w:t xml:space="preserve">Figure </w:t>
      </w:r>
      <w:r w:rsidR="004E3424" w:rsidRPr="00C97006">
        <w:fldChar w:fldCharType="begin"/>
      </w:r>
      <w:r w:rsidRPr="00C97006">
        <w:instrText xml:space="preserve"> SEQ Figure \* ARABIC </w:instrText>
      </w:r>
      <w:r w:rsidR="004E3424" w:rsidRPr="00C97006">
        <w:fldChar w:fldCharType="separate"/>
      </w:r>
      <w:r w:rsidR="00777480">
        <w:rPr>
          <w:noProof/>
        </w:rPr>
        <w:t>1</w:t>
      </w:r>
      <w:r w:rsidR="004E3424" w:rsidRPr="00C97006">
        <w:fldChar w:fldCharType="end"/>
      </w:r>
      <w:bookmarkEnd w:id="243"/>
      <w:r w:rsidRPr="00C97006">
        <w:t xml:space="preserve">: </w:t>
      </w:r>
      <w:r w:rsidR="00610A90" w:rsidRPr="00C97006">
        <w:t xml:space="preserve"> </w:t>
      </w:r>
      <w:bookmarkEnd w:id="244"/>
      <w:r w:rsidR="00110184" w:rsidRPr="00C97006">
        <w:t>Lake Okeechobee Watershed</w:t>
      </w:r>
      <w:bookmarkEnd w:id="245"/>
    </w:p>
    <w:p w14:paraId="15D2353B" w14:textId="77777777" w:rsidR="006C5B4E" w:rsidRPr="006C5B4E" w:rsidRDefault="006C5B4E" w:rsidP="006C5B4E">
      <w:pPr>
        <w:jc w:val="center"/>
      </w:pPr>
      <w:r w:rsidRPr="006C5B4E">
        <w:rPr>
          <w:noProof/>
        </w:rPr>
        <w:lastRenderedPageBreak/>
        <w:drawing>
          <wp:inline distT="0" distB="0" distL="0" distR="0" wp14:anchorId="59BAC21B" wp14:editId="6CB56591">
            <wp:extent cx="6400800" cy="8282940"/>
            <wp:effectExtent l="0" t="0" r="0" b="3810"/>
            <wp:docPr id="4" name="Picture 4" descr="Map of the LAKE OKEECHOBEE SUB-WATERSH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llas_K\AppData\Local\Microsoft\Windows\Temporary Internet Files\Content.Outlook\1XTTQC69\Figure_2f.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00800" cy="8282940"/>
                    </a:xfrm>
                    <a:prstGeom prst="rect">
                      <a:avLst/>
                    </a:prstGeom>
                    <a:noFill/>
                    <a:ln>
                      <a:noFill/>
                    </a:ln>
                  </pic:spPr>
                </pic:pic>
              </a:graphicData>
            </a:graphic>
          </wp:inline>
        </w:drawing>
      </w:r>
    </w:p>
    <w:p w14:paraId="3C50CD09" w14:textId="77777777" w:rsidR="00913091" w:rsidRPr="006C5B4E" w:rsidRDefault="006C5B4E" w:rsidP="006C5B4E">
      <w:pPr>
        <w:pStyle w:val="Caption"/>
      </w:pPr>
      <w:bookmarkStart w:id="246" w:name="_Ref392164912"/>
      <w:bookmarkStart w:id="247" w:name="_Toc397605286"/>
      <w:r w:rsidRPr="006C5B4E">
        <w:t xml:space="preserve">Figure </w:t>
      </w:r>
      <w:r w:rsidR="00795651">
        <w:fldChar w:fldCharType="begin"/>
      </w:r>
      <w:r w:rsidR="00795651">
        <w:instrText xml:space="preserve"> SEQ Figure \* ARABIC </w:instrText>
      </w:r>
      <w:r w:rsidR="00795651">
        <w:fldChar w:fldCharType="separate"/>
      </w:r>
      <w:r w:rsidR="00777480">
        <w:rPr>
          <w:noProof/>
        </w:rPr>
        <w:t>2</w:t>
      </w:r>
      <w:r w:rsidR="00795651">
        <w:rPr>
          <w:noProof/>
        </w:rPr>
        <w:fldChar w:fldCharType="end"/>
      </w:r>
      <w:bookmarkEnd w:id="246"/>
      <w:r w:rsidR="00913091" w:rsidRPr="006C5B4E">
        <w:t>:  Lake Okeechobee Sub-watersheds</w:t>
      </w:r>
      <w:bookmarkEnd w:id="247"/>
    </w:p>
    <w:p w14:paraId="02D69961" w14:textId="77777777" w:rsidR="00097656" w:rsidRDefault="00097656" w:rsidP="00663DAF">
      <w:pPr>
        <w:pStyle w:val="Heading3"/>
      </w:pPr>
      <w:bookmarkStart w:id="248" w:name="_Toc397605213"/>
      <w:r>
        <w:lastRenderedPageBreak/>
        <w:t>BMAP Approach</w:t>
      </w:r>
      <w:bookmarkEnd w:id="248"/>
    </w:p>
    <w:p w14:paraId="7DC6E02C" w14:textId="77777777" w:rsidR="00286C7D" w:rsidRDefault="00097656" w:rsidP="00352D4D">
      <w:pPr>
        <w:pStyle w:val="BodyText"/>
      </w:pPr>
      <w:r w:rsidRPr="00D72166">
        <w:t>Th</w:t>
      </w:r>
      <w:r>
        <w:t>e</w:t>
      </w:r>
      <w:r w:rsidRPr="00D72166">
        <w:t xml:space="preserve"> BMAP provides for phased implementation under </w:t>
      </w:r>
      <w:r w:rsidR="007B4C16">
        <w:t>s</w:t>
      </w:r>
      <w:r w:rsidR="00C87B48">
        <w:t>ubp</w:t>
      </w:r>
      <w:r>
        <w:t>aragraph</w:t>
      </w:r>
      <w:r w:rsidRPr="00D72166">
        <w:t xml:space="preserve"> 403.067(7)(a)1, F.S. </w:t>
      </w:r>
      <w:r>
        <w:t xml:space="preserve"> </w:t>
      </w:r>
      <w:r w:rsidRPr="00D72166">
        <w:t xml:space="preserve">The management actions and adaptive management approach described in the BMAP will address </w:t>
      </w:r>
      <w:r>
        <w:t xml:space="preserve">TP </w:t>
      </w:r>
      <w:r w:rsidRPr="00D72166">
        <w:t>reductions</w:t>
      </w:r>
      <w:r>
        <w:t>,</w:t>
      </w:r>
      <w:r w:rsidRPr="00D72166">
        <w:t xml:space="preserve"> and the process wi</w:t>
      </w:r>
      <w:r w:rsidR="006E6B90">
        <w:t xml:space="preserve">ll continue until the TMDL is </w:t>
      </w:r>
      <w:r w:rsidRPr="00D72166">
        <w:t>attained.</w:t>
      </w:r>
      <w:r w:rsidR="00292D06">
        <w:t xml:space="preserve">  </w:t>
      </w:r>
      <w:r w:rsidRPr="00D72166">
        <w:t xml:space="preserve">The phased BMAP approach allows for the implementation of projects designed to achieve incremental reductions, while simultaneously monitoring and conducting studies to better understand the water quality dynamics (sources and response variables) in the watershed. </w:t>
      </w:r>
      <w:r>
        <w:t xml:space="preserve"> </w:t>
      </w:r>
    </w:p>
    <w:p w14:paraId="5192F232" w14:textId="77777777" w:rsidR="00495603" w:rsidRDefault="00DC2685" w:rsidP="00495603">
      <w:pPr>
        <w:spacing w:after="240" w:line="360" w:lineRule="auto"/>
      </w:pPr>
      <w:r w:rsidRPr="00FE356F">
        <w:t xml:space="preserve">The Department requested that the stakeholders provide information on activities and projects that would reduce nutrient loading.  </w:t>
      </w:r>
      <w:r>
        <w:t>The outputs from the Watershed Asses</w:t>
      </w:r>
      <w:r w:rsidR="007B4C16">
        <w:t xml:space="preserve">sment Model (WAM) were used </w:t>
      </w:r>
      <w:r>
        <w:t xml:space="preserve">to develop a load estimation tool for the calculation of starting loads and nutrient reduction benefits associated with stakeholder projects.  </w:t>
      </w:r>
      <w:r w:rsidR="00947780" w:rsidRPr="00947780">
        <w:t>For this first BMAP phase, the management strategy reductions are spread over approximately a ten-year timeframe in order for the Coordinating Agencies to develop additio</w:t>
      </w:r>
      <w:r w:rsidR="00947780">
        <w:t>nal projects to meet the TMDL.</w:t>
      </w:r>
      <w:r w:rsidR="002D5FCC">
        <w:t xml:space="preserve">  </w:t>
      </w:r>
      <w:r w:rsidR="00495603">
        <w:t>The baseline load in excess of the established TMDL for the six sub-watersheds north of Lake Okeechobee is 343.3 MT.  This BMAP includes projects in the six northern sub-watersheds that will achieve a reduction of approximately 149.6</w:t>
      </w:r>
      <w:r w:rsidR="00495603">
        <w:sym w:font="Symbol" w:char="F02D"/>
      </w:r>
      <w:r w:rsidR="00495603">
        <w:t>152.6 MT of reduction in TP.  Of this, 103.44 MT will be achieved through projects that will be completed, and the remaining 46.12</w:t>
      </w:r>
      <w:r w:rsidR="00495603">
        <w:sym w:font="Symbol" w:char="F02D"/>
      </w:r>
      <w:r w:rsidR="00495603">
        <w:t>49.14 MT will be completed after further development.</w:t>
      </w:r>
    </w:p>
    <w:p w14:paraId="0D623C76" w14:textId="77777777" w:rsidR="00097656" w:rsidRDefault="002D5FCC" w:rsidP="00495603">
      <w:pPr>
        <w:spacing w:after="240" w:line="360" w:lineRule="auto"/>
      </w:pPr>
      <w:r>
        <w:t>Additional reductions will be included in future BMAP updates to meet the TMDL</w:t>
      </w:r>
      <w:r w:rsidR="00BC281E">
        <w:t>, and the Department will work with the stakeholders to identify new projects</w:t>
      </w:r>
      <w:r>
        <w:t xml:space="preserve">.  Periodic updates to the BMAP will be conducted during the ten-year timeframe as necessary and appropriate.  </w:t>
      </w:r>
      <w:r w:rsidR="00292D06">
        <w:t xml:space="preserve">The Coordinating Agencies are currently working on additional projects that will also achieve nutrient reductions.  </w:t>
      </w:r>
      <w:r w:rsidR="00692548">
        <w:t>Project</w:t>
      </w:r>
      <w:r w:rsidR="00182F3D">
        <w:t>s</w:t>
      </w:r>
      <w:r w:rsidR="00692548">
        <w:t xml:space="preserve"> that have been completed since 2009 or are expected to be completed </w:t>
      </w:r>
      <w:r w:rsidR="00292D06">
        <w:t>within ten years are acknowledged in the load reduction calculations</w:t>
      </w:r>
      <w:r w:rsidR="00692548">
        <w:t xml:space="preserve"> </w:t>
      </w:r>
      <w:r w:rsidR="00AA650A">
        <w:t xml:space="preserve">and </w:t>
      </w:r>
      <w:r w:rsidR="00692548">
        <w:t xml:space="preserve">were </w:t>
      </w:r>
      <w:r w:rsidR="00AA650A">
        <w:t xml:space="preserve">assigned </w:t>
      </w:r>
      <w:r w:rsidR="00692548">
        <w:t>nutrient reduction benefits</w:t>
      </w:r>
      <w:r w:rsidR="00292D06">
        <w:t>.  The</w:t>
      </w:r>
      <w:r w:rsidR="00DC2685">
        <w:t xml:space="preserve"> Department will </w:t>
      </w:r>
      <w:r w:rsidR="00493A31">
        <w:t xml:space="preserve">periodically </w:t>
      </w:r>
      <w:r w:rsidR="00DC2685">
        <w:t xml:space="preserve">assess </w:t>
      </w:r>
      <w:r w:rsidR="00192048">
        <w:t>progress toward attainment of the milestones in this BMAP</w:t>
      </w:r>
      <w:r w:rsidR="00DC2685">
        <w:t xml:space="preserve">.  </w:t>
      </w:r>
      <w:r w:rsidR="00192048">
        <w:t>A</w:t>
      </w:r>
      <w:r w:rsidR="00097656" w:rsidRPr="005F12BC">
        <w:t xml:space="preserve">djustments </w:t>
      </w:r>
      <w:r w:rsidR="00192048">
        <w:t xml:space="preserve">will be made as needed </w:t>
      </w:r>
      <w:r w:rsidR="00097656" w:rsidRPr="005F12BC">
        <w:t xml:space="preserve">to meet the </w:t>
      </w:r>
      <w:r w:rsidR="00192048">
        <w:t>milestones</w:t>
      </w:r>
      <w:r w:rsidR="00097656" w:rsidRPr="005F12BC">
        <w:t>.</w:t>
      </w:r>
      <w:r w:rsidR="00097656">
        <w:t xml:space="preserve">  </w:t>
      </w:r>
      <w:r w:rsidR="00BD3CB3">
        <w:t>Projects that will be implemented under this first phase of the BMAP are listed in</w:t>
      </w:r>
      <w:r w:rsidR="00097656">
        <w:t xml:space="preserve"> </w:t>
      </w:r>
      <w:r w:rsidR="00097656" w:rsidRPr="0044316A">
        <w:rPr>
          <w:b/>
        </w:rPr>
        <w:t xml:space="preserve">Appendix </w:t>
      </w:r>
      <w:r w:rsidR="00974ADF">
        <w:rPr>
          <w:b/>
        </w:rPr>
        <w:t>A</w:t>
      </w:r>
      <w:r w:rsidR="00097656">
        <w:t>.</w:t>
      </w:r>
    </w:p>
    <w:p w14:paraId="0CB63B9C" w14:textId="77777777" w:rsidR="005E5154" w:rsidRDefault="005E5154" w:rsidP="00663DAF">
      <w:pPr>
        <w:pStyle w:val="Heading3"/>
      </w:pPr>
      <w:bookmarkStart w:id="249" w:name="_Toc397605214"/>
      <w:r>
        <w:t>Pollutant Reduction and Discharge Allocations</w:t>
      </w:r>
      <w:bookmarkEnd w:id="239"/>
      <w:bookmarkEnd w:id="240"/>
      <w:bookmarkEnd w:id="241"/>
      <w:bookmarkEnd w:id="242"/>
      <w:bookmarkEnd w:id="249"/>
    </w:p>
    <w:p w14:paraId="461980C0" w14:textId="77777777" w:rsidR="00A71CB2" w:rsidRDefault="00D94A50" w:rsidP="00663DAF">
      <w:pPr>
        <w:pStyle w:val="BodyText"/>
        <w:rPr>
          <w:rFonts w:cs="Arial"/>
          <w:bCs/>
          <w:szCs w:val="22"/>
        </w:rPr>
      </w:pPr>
      <w:r>
        <w:t>R</w:t>
      </w:r>
      <w:r w:rsidR="00D72166">
        <w:t xml:space="preserve">easonable and equitable allocations </w:t>
      </w:r>
      <w:r>
        <w:t xml:space="preserve">must be established </w:t>
      </w:r>
      <w:r w:rsidR="00D72166">
        <w:t xml:space="preserve">that will alone, or in conjunction with other management and restoration activities, attain the TMDL.  </w:t>
      </w:r>
      <w:r w:rsidR="002F60AF">
        <w:t xml:space="preserve">For this BMAP, the TMDL was allocated to the watershed as a whole.  </w:t>
      </w:r>
      <w:r w:rsidR="00D72166">
        <w:t xml:space="preserve">Allocations </w:t>
      </w:r>
      <w:r>
        <w:t xml:space="preserve">of the pollutant </w:t>
      </w:r>
      <w:r w:rsidR="00D72166">
        <w:t>may be to individual sources, source categories, or basins that discharge to the impaired wa</w:t>
      </w:r>
      <w:r w:rsidR="00495603">
        <w:t>terbody.</w:t>
      </w:r>
    </w:p>
    <w:p w14:paraId="5B6D1E9D" w14:textId="77777777" w:rsidR="007B05AE" w:rsidRPr="007B05AE" w:rsidRDefault="007B05AE" w:rsidP="007B05AE">
      <w:pPr>
        <w:autoSpaceDE w:val="0"/>
        <w:autoSpaceDN w:val="0"/>
        <w:adjustRightInd w:val="0"/>
        <w:spacing w:after="240" w:line="360" w:lineRule="auto"/>
        <w:jc w:val="left"/>
        <w:rPr>
          <w:bCs/>
          <w:szCs w:val="22"/>
        </w:rPr>
      </w:pPr>
      <w:r w:rsidRPr="007B05AE">
        <w:rPr>
          <w:bCs/>
          <w:szCs w:val="22"/>
        </w:rPr>
        <w:lastRenderedPageBreak/>
        <w:t>TMDL</w:t>
      </w:r>
      <w:r w:rsidR="00193BAE">
        <w:rPr>
          <w:bCs/>
          <w:szCs w:val="22"/>
        </w:rPr>
        <w:t>s are</w:t>
      </w:r>
      <w:r w:rsidRPr="007B05AE">
        <w:rPr>
          <w:bCs/>
          <w:szCs w:val="22"/>
        </w:rPr>
        <w:t xml:space="preserve"> defined as follows:  </w:t>
      </w:r>
    </w:p>
    <w:p w14:paraId="043C5736" w14:textId="77777777" w:rsidR="007B05AE" w:rsidRPr="007B05AE" w:rsidRDefault="007B05AE" w:rsidP="003909B7">
      <w:pPr>
        <w:autoSpaceDE w:val="0"/>
        <w:autoSpaceDN w:val="0"/>
        <w:adjustRightInd w:val="0"/>
        <w:spacing w:after="240" w:line="360" w:lineRule="auto"/>
        <w:jc w:val="left"/>
      </w:pPr>
      <w:r w:rsidRPr="007B05AE">
        <w:t xml:space="preserve">TMDL = </w:t>
      </w:r>
      <w:r w:rsidR="00925F90">
        <w:t>Waste Load Allocation</w:t>
      </w:r>
      <w:r w:rsidRPr="007B05AE">
        <w:t xml:space="preserve"> + </w:t>
      </w:r>
      <w:r w:rsidR="00925F90">
        <w:t>Load Allocation</w:t>
      </w:r>
      <w:r w:rsidRPr="007B05AE">
        <w:t xml:space="preserve"> + Margin of Safety</w:t>
      </w:r>
      <w:r w:rsidR="00C60EAB">
        <w:t xml:space="preserve"> (MOS)</w:t>
      </w:r>
    </w:p>
    <w:p w14:paraId="19EA74DB" w14:textId="77777777" w:rsidR="007F5480" w:rsidRDefault="00193BAE" w:rsidP="00663DAF">
      <w:pPr>
        <w:pStyle w:val="BodyText"/>
        <w:rPr>
          <w:rFonts w:cs="Arial"/>
          <w:bCs/>
          <w:szCs w:val="22"/>
        </w:rPr>
      </w:pPr>
      <w:r>
        <w:rPr>
          <w:rFonts w:cs="Arial"/>
          <w:bCs/>
          <w:szCs w:val="22"/>
        </w:rPr>
        <w:t>These</w:t>
      </w:r>
      <w:r w:rsidR="007F5480">
        <w:rPr>
          <w:rFonts w:cs="Arial"/>
          <w:bCs/>
          <w:szCs w:val="22"/>
        </w:rPr>
        <w:t xml:space="preserve"> </w:t>
      </w:r>
      <w:r w:rsidR="007F5480" w:rsidRPr="002F0BAA">
        <w:rPr>
          <w:rFonts w:cs="Arial"/>
          <w:bCs/>
          <w:szCs w:val="22"/>
        </w:rPr>
        <w:t>categories are</w:t>
      </w:r>
      <w:r w:rsidR="007F5480">
        <w:rPr>
          <w:rFonts w:cs="Arial"/>
          <w:bCs/>
          <w:szCs w:val="22"/>
        </w:rPr>
        <w:t xml:space="preserve"> </w:t>
      </w:r>
      <w:r>
        <w:rPr>
          <w:rFonts w:cs="Arial"/>
          <w:bCs/>
          <w:szCs w:val="22"/>
        </w:rPr>
        <w:t xml:space="preserve">described </w:t>
      </w:r>
      <w:r w:rsidR="007F5480">
        <w:rPr>
          <w:rFonts w:cs="Arial"/>
          <w:bCs/>
          <w:szCs w:val="22"/>
        </w:rPr>
        <w:t>as follows</w:t>
      </w:r>
      <w:r w:rsidR="007F5480" w:rsidRPr="002F0BAA">
        <w:rPr>
          <w:rFonts w:cs="Arial"/>
          <w:bCs/>
          <w:szCs w:val="22"/>
        </w:rPr>
        <w:t>:</w:t>
      </w:r>
    </w:p>
    <w:p w14:paraId="5291BEEA" w14:textId="77777777" w:rsidR="00B9649F" w:rsidRDefault="00925F90" w:rsidP="00F3790D">
      <w:pPr>
        <w:pStyle w:val="ListBullet"/>
      </w:pPr>
      <w:r>
        <w:rPr>
          <w:b/>
        </w:rPr>
        <w:t>Waste Load</w:t>
      </w:r>
      <w:r w:rsidR="007B05AE">
        <w:rPr>
          <w:b/>
        </w:rPr>
        <w:t xml:space="preserve"> Allocation</w:t>
      </w:r>
      <w:r w:rsidR="0047291A" w:rsidRPr="0047291A">
        <w:t xml:space="preserve"> </w:t>
      </w:r>
      <w:r w:rsidR="001350C8">
        <w:t>is t</w:t>
      </w:r>
      <w:r w:rsidR="0047291A" w:rsidRPr="0047291A">
        <w:t>he allocation to point sources permitted under the National Pollutant Discharge Elimination System (NPDES) Program</w:t>
      </w:r>
      <w:r w:rsidR="001350C8">
        <w:t>.  It</w:t>
      </w:r>
      <w:r w:rsidR="0047291A" w:rsidRPr="0047291A">
        <w:t xml:space="preserve"> includes the following:</w:t>
      </w:r>
    </w:p>
    <w:p w14:paraId="3C55EA2E" w14:textId="77777777" w:rsidR="00BC22F8" w:rsidRDefault="00925F90" w:rsidP="00663DAF">
      <w:pPr>
        <w:pStyle w:val="Listsubbullet"/>
      </w:pPr>
      <w:r>
        <w:t xml:space="preserve">NPDES </w:t>
      </w:r>
      <w:r w:rsidR="0047291A" w:rsidRPr="0047291A">
        <w:t xml:space="preserve">Wastewater Allocation is the discharge allocation to </w:t>
      </w:r>
      <w:r>
        <w:t xml:space="preserve">NPDES-permitted </w:t>
      </w:r>
      <w:r w:rsidR="0047291A" w:rsidRPr="0047291A">
        <w:t>industrial and domestic wastewater facilities.</w:t>
      </w:r>
    </w:p>
    <w:p w14:paraId="4705B204" w14:textId="77777777" w:rsidR="00BC22F8" w:rsidRDefault="007F5480" w:rsidP="00663DAF">
      <w:pPr>
        <w:pStyle w:val="Listsubbullet"/>
      </w:pPr>
      <w:r w:rsidRPr="000E0AD7">
        <w:t>NPDES Stormwater Allocation</w:t>
      </w:r>
      <w:r w:rsidRPr="00B62A13">
        <w:rPr>
          <w:b/>
        </w:rPr>
        <w:t xml:space="preserve"> </w:t>
      </w:r>
      <w:r w:rsidRPr="00CD14E5">
        <w:t>i</w:t>
      </w:r>
      <w:r w:rsidRPr="00E179FF">
        <w:t>s the a</w:t>
      </w:r>
      <w:r w:rsidRPr="001F2A7D">
        <w:t>llocation to</w:t>
      </w:r>
      <w:r>
        <w:rPr>
          <w:i/>
        </w:rPr>
        <w:t xml:space="preserve"> </w:t>
      </w:r>
      <w:r w:rsidRPr="008E4D7B">
        <w:t>NPDES stormwater permittees</w:t>
      </w:r>
      <w:r>
        <w:t xml:space="preserve"> that operate municipal separate storm sewer systems (MS4s)</w:t>
      </w:r>
      <w:r w:rsidRPr="006E165B">
        <w:t xml:space="preserve">. </w:t>
      </w:r>
      <w:r>
        <w:t xml:space="preserve"> These permittees </w:t>
      </w:r>
      <w:r w:rsidRPr="008E4D7B">
        <w:t>are treated a</w:t>
      </w:r>
      <w:r>
        <w:t>s point sources under the TMDL P</w:t>
      </w:r>
      <w:r w:rsidRPr="008E4D7B">
        <w:t>rogram.</w:t>
      </w:r>
    </w:p>
    <w:p w14:paraId="408B0BFC" w14:textId="77777777" w:rsidR="002F1553" w:rsidRDefault="002F1553" w:rsidP="00663DAF">
      <w:pPr>
        <w:pStyle w:val="Listsubbullet"/>
      </w:pPr>
      <w:r>
        <w:t xml:space="preserve">The Lake Okeechobee TMDL does not include a wasteload allocation as no point sources </w:t>
      </w:r>
      <w:r w:rsidR="007B05AE">
        <w:t xml:space="preserve">that discharged to the lake </w:t>
      </w:r>
      <w:r>
        <w:t>existed in the watershed at the time of TMDL development.</w:t>
      </w:r>
    </w:p>
    <w:p w14:paraId="315795CB" w14:textId="77777777" w:rsidR="00B9649F" w:rsidRDefault="00925F90" w:rsidP="00F3790D">
      <w:pPr>
        <w:pStyle w:val="ListBullet"/>
      </w:pPr>
      <w:r>
        <w:rPr>
          <w:b/>
        </w:rPr>
        <w:t>Load</w:t>
      </w:r>
      <w:r w:rsidR="0047291A" w:rsidRPr="00663DAF">
        <w:rPr>
          <w:b/>
        </w:rPr>
        <w:t xml:space="preserve"> Allocation</w:t>
      </w:r>
      <w:r w:rsidR="00476BAF" w:rsidRPr="00BE36E6">
        <w:t xml:space="preserve"> </w:t>
      </w:r>
      <w:r w:rsidR="001350C8">
        <w:t>is t</w:t>
      </w:r>
      <w:r w:rsidR="0047291A" w:rsidRPr="0047291A">
        <w:t>he allocation to nonpoint sources, including agricultural runoff and stormwater from areas that are not included in an MS4 permit.</w:t>
      </w:r>
      <w:r w:rsidR="007B05AE">
        <w:t xml:space="preserve">  This includes the TP load from atmospheric deposition, which was estimated to be 35MT/year.</w:t>
      </w:r>
    </w:p>
    <w:p w14:paraId="081A5F05" w14:textId="77777777" w:rsidR="00A4140F" w:rsidRDefault="0073641A" w:rsidP="00F3790D">
      <w:pPr>
        <w:pStyle w:val="ListBullet"/>
      </w:pPr>
      <w:r w:rsidRPr="00C60EAB">
        <w:rPr>
          <w:b/>
        </w:rPr>
        <w:t>MOS</w:t>
      </w:r>
      <w:r>
        <w:t xml:space="preserve"> is required as part of a TMDL in recognition that there are many uncertainties in scientific and technical understanding of the chemical and biological processes that occur in Lake Okeechobee.  The MOS is intended to account for uncertainties in a </w:t>
      </w:r>
      <w:r w:rsidR="00BB2A2E">
        <w:t>conservative manner that protects the environment.  In the Lake Okeechobee TMDL, the MOS is accounted for by using conservative estimate</w:t>
      </w:r>
      <w:r w:rsidR="000C209D">
        <w:t>s in the derivation of the TMDL</w:t>
      </w:r>
      <w:r w:rsidR="00BB2A2E">
        <w:t>.</w:t>
      </w:r>
      <w:r w:rsidR="00EE33FD">
        <w:t xml:space="preserve">  </w:t>
      </w:r>
    </w:p>
    <w:p w14:paraId="76BC0739" w14:textId="77777777" w:rsidR="00AE6C55" w:rsidRDefault="002F1553" w:rsidP="00663DAF">
      <w:pPr>
        <w:pStyle w:val="Heading3"/>
      </w:pPr>
      <w:bookmarkStart w:id="250" w:name="_Toc397605215"/>
      <w:r>
        <w:t>Lake Okeechobee TMDL</w:t>
      </w:r>
      <w:bookmarkEnd w:id="250"/>
    </w:p>
    <w:p w14:paraId="266E0FB1" w14:textId="77777777" w:rsidR="00BC22F8" w:rsidRDefault="00AE6C55" w:rsidP="00DD6122">
      <w:pPr>
        <w:pStyle w:val="BodyText"/>
      </w:pPr>
      <w:r w:rsidRPr="00833F98">
        <w:t xml:space="preserve">The </w:t>
      </w:r>
      <w:r w:rsidR="006C3D2B" w:rsidRPr="00833F98">
        <w:t xml:space="preserve">Department adopted the </w:t>
      </w:r>
      <w:r w:rsidR="00A47A9A" w:rsidRPr="00833F98">
        <w:t xml:space="preserve">TP </w:t>
      </w:r>
      <w:r w:rsidR="002F1553" w:rsidRPr="00833F98">
        <w:t xml:space="preserve">TMDL for Lake Okeechobee in </w:t>
      </w:r>
      <w:r w:rsidR="008E4DBE">
        <w:t>May</w:t>
      </w:r>
      <w:r w:rsidR="002F1553" w:rsidRPr="00833F98">
        <w:t xml:space="preserve"> 2001</w:t>
      </w:r>
      <w:r w:rsidR="00C17628" w:rsidRPr="00833F98">
        <w:t xml:space="preserve">.  </w:t>
      </w:r>
      <w:r w:rsidR="002F1553" w:rsidRPr="00833F98">
        <w:t xml:space="preserve">The </w:t>
      </w:r>
      <w:r w:rsidR="00100D25">
        <w:t xml:space="preserve">TMDL is a </w:t>
      </w:r>
      <w:r w:rsidR="002F1553" w:rsidRPr="00833F98">
        <w:t xml:space="preserve">total annual phosphorus load to Lake Okeechobee </w:t>
      </w:r>
      <w:r w:rsidR="00100D25">
        <w:t>of</w:t>
      </w:r>
      <w:r w:rsidR="002F1553" w:rsidRPr="00833F98">
        <w:t xml:space="preserve"> 140 MT, </w:t>
      </w:r>
      <w:r w:rsidR="002F60AF">
        <w:t>computed as a five</w:t>
      </w:r>
      <w:r w:rsidR="00683241">
        <w:t>-year rolling average</w:t>
      </w:r>
      <w:r w:rsidR="002F1553" w:rsidRPr="00833F98">
        <w:t xml:space="preserve">.  </w:t>
      </w:r>
      <w:r w:rsidR="008E4DBE">
        <w:t>T</w:t>
      </w:r>
      <w:r w:rsidR="002F1553" w:rsidRPr="00833F98">
        <w:t xml:space="preserve">he </w:t>
      </w:r>
      <w:r w:rsidR="00A47A9A">
        <w:t>TMDL</w:t>
      </w:r>
      <w:r w:rsidR="002F1553" w:rsidRPr="00833F98">
        <w:t xml:space="preserve"> includes the nine sub-watersheds that contribute to the lake.</w:t>
      </w:r>
    </w:p>
    <w:p w14:paraId="675CC80C" w14:textId="77777777" w:rsidR="00FD34F9" w:rsidRDefault="00FD34F9" w:rsidP="00663DAF">
      <w:pPr>
        <w:pStyle w:val="Heading2"/>
      </w:pPr>
      <w:bookmarkStart w:id="251" w:name="_Toc159831631"/>
      <w:bookmarkStart w:id="252" w:name="_Toc233365018"/>
      <w:bookmarkStart w:id="253" w:name="_Toc233365265"/>
      <w:bookmarkStart w:id="254" w:name="_Toc233365505"/>
      <w:bookmarkStart w:id="255" w:name="_Toc397605216"/>
      <w:r>
        <w:t>Assumptions and Considerations Regarding TMDL Implementation</w:t>
      </w:r>
      <w:bookmarkEnd w:id="251"/>
      <w:bookmarkEnd w:id="252"/>
      <w:bookmarkEnd w:id="253"/>
      <w:bookmarkEnd w:id="254"/>
      <w:bookmarkEnd w:id="255"/>
    </w:p>
    <w:p w14:paraId="6D7370E3" w14:textId="77777777" w:rsidR="00BC22F8" w:rsidRDefault="00BF4C78" w:rsidP="00663DAF">
      <w:pPr>
        <w:pStyle w:val="BodyText"/>
      </w:pPr>
      <w:r>
        <w:t xml:space="preserve">The water quality impacts of BMAP implementation are based on several fundamental assumptions about the pollutants targeted by the TMDLs, modeling approaches, waterbody response, and natural </w:t>
      </w:r>
      <w:r>
        <w:lastRenderedPageBreak/>
        <w:t>processes.  In addition, there are important considerations about the nature of the BMAP and its long-term implementation.  These assumptions and considerations are discussed below.</w:t>
      </w:r>
    </w:p>
    <w:p w14:paraId="00BEB053" w14:textId="77777777" w:rsidR="00FD34F9" w:rsidRDefault="00FD34F9" w:rsidP="00663DAF">
      <w:pPr>
        <w:pStyle w:val="Heading3"/>
      </w:pPr>
      <w:bookmarkStart w:id="256" w:name="_Toc159831632"/>
      <w:bookmarkStart w:id="257" w:name="_Toc233365019"/>
      <w:bookmarkStart w:id="258" w:name="_Toc233365266"/>
      <w:bookmarkStart w:id="259" w:name="_Toc233365506"/>
      <w:bookmarkStart w:id="260" w:name="_Ref346021196"/>
      <w:bookmarkStart w:id="261" w:name="_Toc397605217"/>
      <w:r>
        <w:t>Assumptions</w:t>
      </w:r>
      <w:bookmarkEnd w:id="256"/>
      <w:bookmarkEnd w:id="257"/>
      <w:bookmarkEnd w:id="258"/>
      <w:bookmarkEnd w:id="259"/>
      <w:bookmarkEnd w:id="260"/>
      <w:bookmarkEnd w:id="261"/>
    </w:p>
    <w:p w14:paraId="2E7F1D5F" w14:textId="77777777" w:rsidR="00BC22F8" w:rsidRDefault="00BF4C78" w:rsidP="00663DAF">
      <w:pPr>
        <w:pStyle w:val="BodyText"/>
      </w:pPr>
      <w:r>
        <w:t>The following assumptions were used during the BMAP process:</w:t>
      </w:r>
    </w:p>
    <w:p w14:paraId="5D968859" w14:textId="77777777" w:rsidR="00B9649F" w:rsidRDefault="002F60AF" w:rsidP="00F3790D">
      <w:pPr>
        <w:pStyle w:val="ListBullet"/>
      </w:pPr>
      <w:bookmarkStart w:id="262" w:name="_Toc159831633"/>
      <w:bookmarkStart w:id="263" w:name="_Toc233365020"/>
      <w:bookmarkStart w:id="264" w:name="_Toc233365267"/>
      <w:bookmarkStart w:id="265" w:name="_Toc233365507"/>
      <w:bookmarkStart w:id="266" w:name="OLE_LINK1"/>
      <w:bookmarkStart w:id="267" w:name="OLE_LINK2"/>
      <w:r>
        <w:t>T</w:t>
      </w:r>
      <w:r w:rsidR="00EE585C">
        <w:t>he six northern sub-watersheds contribute ap</w:t>
      </w:r>
      <w:r>
        <w:t>proximately 89.1</w:t>
      </w:r>
      <w:r w:rsidR="00EE585C">
        <w:t xml:space="preserve">% of </w:t>
      </w:r>
      <w:r w:rsidR="00675ADF">
        <w:t>TP</w:t>
      </w:r>
      <w:r w:rsidR="00EE585C">
        <w:t xml:space="preserve"> load and </w:t>
      </w:r>
      <w:r>
        <w:t>88.3</w:t>
      </w:r>
      <w:r w:rsidR="00EE585C">
        <w:t>% of the discharge to Lake Okeechobee (SFWMD, 2014); therefore, the Department has chosen to focus on these sub-watersheds during th</w:t>
      </w:r>
      <w:r w:rsidR="008E4DBE">
        <w:t>is</w:t>
      </w:r>
      <w:r w:rsidR="00EE585C">
        <w:t xml:space="preserve"> </w:t>
      </w:r>
      <w:r w:rsidR="008E4DBE">
        <w:t>initial</w:t>
      </w:r>
      <w:r w:rsidR="00AA650A">
        <w:t xml:space="preserve"> BMAP</w:t>
      </w:r>
      <w:r w:rsidR="00EE585C">
        <w:t xml:space="preserve"> iteration.</w:t>
      </w:r>
    </w:p>
    <w:p w14:paraId="72F9A492" w14:textId="77777777" w:rsidR="00BC22F8" w:rsidRDefault="0047291A" w:rsidP="00F3790D">
      <w:pPr>
        <w:pStyle w:val="ListBullet"/>
      </w:pPr>
      <w:r w:rsidRPr="0047291A">
        <w:t xml:space="preserve">Certain BMPs were assigned provisional credit for load reductions in this </w:t>
      </w:r>
      <w:r w:rsidR="00A47A9A" w:rsidRPr="0047291A">
        <w:t xml:space="preserve">BMAP </w:t>
      </w:r>
      <w:r w:rsidRPr="0047291A">
        <w:t>iteration while additional research is conducted to quantify their effectiven</w:t>
      </w:r>
      <w:r w:rsidR="007B4C16">
        <w:t>ess</w:t>
      </w:r>
      <w:r w:rsidRPr="0047291A">
        <w:t>.  These estimated reductions may change in future BMAP iterations, as additional research results become available.</w:t>
      </w:r>
    </w:p>
    <w:p w14:paraId="6E2B5C4A" w14:textId="77777777" w:rsidR="00EE585C" w:rsidRDefault="009719F7" w:rsidP="00F3790D">
      <w:pPr>
        <w:pStyle w:val="ListBullet"/>
      </w:pPr>
      <w:r>
        <w:t>Nutrient</w:t>
      </w:r>
      <w:r w:rsidR="00EE585C">
        <w:t xml:space="preserve"> reduction benefits </w:t>
      </w:r>
      <w:r>
        <w:t xml:space="preserve">of the stakeholders’ projects </w:t>
      </w:r>
      <w:r w:rsidR="00EE585C">
        <w:t xml:space="preserve">were calculated using the best available methodologies as shown in </w:t>
      </w:r>
      <w:r w:rsidR="00EE585C" w:rsidRPr="00663DAF">
        <w:rPr>
          <w:b/>
        </w:rPr>
        <w:t>Appendix</w:t>
      </w:r>
      <w:r w:rsidR="00EE585C">
        <w:t xml:space="preserve"> </w:t>
      </w:r>
      <w:r w:rsidR="00974ADF">
        <w:rPr>
          <w:b/>
        </w:rPr>
        <w:t>A</w:t>
      </w:r>
      <w:r w:rsidR="00EE585C">
        <w:t>.  Project-specific monitoring, where available, will be used to verify the Department’s calculations, and reduction benefi</w:t>
      </w:r>
      <w:r w:rsidR="00913091">
        <w:t>ts may be adjusted as necessary.</w:t>
      </w:r>
    </w:p>
    <w:p w14:paraId="1080686A" w14:textId="77777777" w:rsidR="00FD34F9" w:rsidRPr="00BE36E6" w:rsidRDefault="00FD34F9" w:rsidP="00663DAF">
      <w:pPr>
        <w:pStyle w:val="Heading3"/>
      </w:pPr>
      <w:bookmarkStart w:id="268" w:name="_Toc346017178"/>
      <w:bookmarkStart w:id="269" w:name="_Toc346023180"/>
      <w:bookmarkStart w:id="270" w:name="_Toc346024231"/>
      <w:bookmarkStart w:id="271" w:name="_Toc346024575"/>
      <w:bookmarkStart w:id="272" w:name="_Toc346719970"/>
      <w:bookmarkStart w:id="273" w:name="_Toc346723043"/>
      <w:bookmarkStart w:id="274" w:name="_Toc346723380"/>
      <w:bookmarkStart w:id="275" w:name="_Toc347144864"/>
      <w:bookmarkStart w:id="276" w:name="_Toc397605218"/>
      <w:bookmarkEnd w:id="268"/>
      <w:bookmarkEnd w:id="269"/>
      <w:bookmarkEnd w:id="270"/>
      <w:bookmarkEnd w:id="271"/>
      <w:bookmarkEnd w:id="272"/>
      <w:bookmarkEnd w:id="273"/>
      <w:bookmarkEnd w:id="274"/>
      <w:bookmarkEnd w:id="275"/>
      <w:r w:rsidRPr="00BE36E6">
        <w:t>Considerations</w:t>
      </w:r>
      <w:bookmarkEnd w:id="262"/>
      <w:bookmarkEnd w:id="263"/>
      <w:bookmarkEnd w:id="264"/>
      <w:bookmarkEnd w:id="265"/>
      <w:bookmarkEnd w:id="276"/>
    </w:p>
    <w:p w14:paraId="293262C8" w14:textId="77777777" w:rsidR="00BC22F8" w:rsidRDefault="00BF4C78" w:rsidP="00663DAF">
      <w:pPr>
        <w:pStyle w:val="BodyText"/>
      </w:pPr>
      <w:bookmarkStart w:id="277" w:name="_Ref223412697"/>
      <w:bookmarkStart w:id="278" w:name="_Toc233365021"/>
      <w:bookmarkStart w:id="279" w:name="_Toc233365268"/>
      <w:bookmarkStart w:id="280" w:name="_Toc233365508"/>
      <w:bookmarkStart w:id="281" w:name="_Ref233433476"/>
      <w:bookmarkEnd w:id="266"/>
      <w:bookmarkEnd w:id="267"/>
      <w:r w:rsidRPr="00BE36E6">
        <w:t xml:space="preserve">This BMAP requires stakeholders to implement their projects to achieve reductions </w:t>
      </w:r>
      <w:r w:rsidR="001E154C" w:rsidRPr="00BE36E6">
        <w:t>within the specified period</w:t>
      </w:r>
      <w:r w:rsidRPr="00BE36E6">
        <w:t xml:space="preserve">.  However, </w:t>
      </w:r>
      <w:r w:rsidR="006C3D2B">
        <w:t xml:space="preserve">the </w:t>
      </w:r>
      <w:r w:rsidRPr="00BE36E6">
        <w:t>full implementation of this BMAP will be a long-term</w:t>
      </w:r>
      <w:r w:rsidR="001E154C" w:rsidRPr="00BE36E6">
        <w:t xml:space="preserve">, adaptively managed </w:t>
      </w:r>
      <w:r w:rsidR="008E4DBE">
        <w:t>process</w:t>
      </w:r>
      <w:r w:rsidRPr="00BE36E6">
        <w:t xml:space="preserve">.  While some of the projects and activities contained in the BMAP were recently completed or are currently ongoing, several projects require more time to design, secure funding, and construct.  </w:t>
      </w:r>
    </w:p>
    <w:p w14:paraId="0D0455F2" w14:textId="77777777" w:rsidR="00BC22F8" w:rsidRDefault="00BF4C78" w:rsidP="00663DAF">
      <w:pPr>
        <w:pStyle w:val="BodyText"/>
      </w:pPr>
      <w:r w:rsidRPr="00BE36E6">
        <w:t>Sinc</w:t>
      </w:r>
      <w:r w:rsidR="00544BDA" w:rsidRPr="00BE36E6">
        <w:t>e BMAP implementation is a long-</w:t>
      </w:r>
      <w:r w:rsidRPr="00BE36E6">
        <w:t xml:space="preserve">term process, the TMDL established for this basin will not be achieved in the </w:t>
      </w:r>
      <w:r w:rsidR="001E154C" w:rsidRPr="00BE36E6">
        <w:t>first</w:t>
      </w:r>
      <w:r w:rsidRPr="00BE36E6">
        <w:t xml:space="preserve"> </w:t>
      </w:r>
      <w:r w:rsidR="00675ADF">
        <w:t>ten</w:t>
      </w:r>
      <w:r w:rsidR="001E154C" w:rsidRPr="00BE36E6">
        <w:t>-</w:t>
      </w:r>
      <w:r w:rsidRPr="00BE36E6">
        <w:t>year</w:t>
      </w:r>
      <w:r w:rsidR="001E154C" w:rsidRPr="00BE36E6">
        <w:t xml:space="preserve"> iteration</w:t>
      </w:r>
      <w:r w:rsidR="00675ADF">
        <w:t xml:space="preserve">.  It is understood that </w:t>
      </w:r>
      <w:r w:rsidRPr="00BE36E6">
        <w:t xml:space="preserve">waterbodies </w:t>
      </w:r>
      <w:r w:rsidR="00675ADF">
        <w:t xml:space="preserve">may </w:t>
      </w:r>
      <w:r w:rsidRPr="00BE36E6">
        <w:t xml:space="preserve">respond differently to the implementation of </w:t>
      </w:r>
      <w:r w:rsidR="00493A31">
        <w:t>BMPs</w:t>
      </w:r>
      <w:r w:rsidRPr="00BE36E6">
        <w:t>.  Regular follow-up and continued coordination and communication by the stakeholders will be essential to ensure the implementation of management strategies and asse</w:t>
      </w:r>
      <w:r w:rsidR="00175D6C" w:rsidRPr="00BE36E6">
        <w:t>ssment of incremental effects.</w:t>
      </w:r>
    </w:p>
    <w:p w14:paraId="7A61DCBB" w14:textId="77777777" w:rsidR="00BC22F8" w:rsidRDefault="00BF4C78" w:rsidP="00663DAF">
      <w:pPr>
        <w:pStyle w:val="BodyText"/>
      </w:pPr>
      <w:r w:rsidRPr="00BE36E6">
        <w:t>During the BMAP process, several items were identified that should be addressed in future watershed management cycles to ensure that future BMAPs use the most accurate information:</w:t>
      </w:r>
    </w:p>
    <w:p w14:paraId="175DFE80" w14:textId="77777777" w:rsidR="00B9649F" w:rsidRDefault="0047291A" w:rsidP="00F3790D">
      <w:pPr>
        <w:pStyle w:val="ListBullet"/>
      </w:pPr>
      <w:r w:rsidRPr="00663DAF">
        <w:rPr>
          <w:b/>
        </w:rPr>
        <w:lastRenderedPageBreak/>
        <w:t>Land Uses</w:t>
      </w:r>
      <w:r w:rsidR="00FE5518" w:rsidRPr="00BE36E6">
        <w:t xml:space="preserve"> –</w:t>
      </w:r>
      <w:r w:rsidR="00FE5518" w:rsidRPr="00C62CFF">
        <w:t xml:space="preserve"> </w:t>
      </w:r>
      <w:r w:rsidRPr="0047291A">
        <w:t>The loading estimates in the BMAP are based on land uses at a particular point in time, allow</w:t>
      </w:r>
      <w:r w:rsidR="009A2A47">
        <w:t>ing</w:t>
      </w:r>
      <w:r w:rsidRPr="0047291A">
        <w:t xml:space="preserve"> the model to be validated and calibrated.  The loading estimates for this BMAP iteration were based on 200</w:t>
      </w:r>
      <w:r w:rsidR="00BF4A40">
        <w:t>9</w:t>
      </w:r>
      <w:r w:rsidRPr="0047291A">
        <w:t xml:space="preserve"> land use data</w:t>
      </w:r>
      <w:r w:rsidR="00BF4A40">
        <w:t xml:space="preserve"> that were </w:t>
      </w:r>
      <w:r w:rsidR="002F60AF">
        <w:t xml:space="preserve">updated </w:t>
      </w:r>
      <w:r w:rsidR="00BF4A40">
        <w:t>by the SFWMD</w:t>
      </w:r>
      <w:r w:rsidR="00227A45">
        <w:t xml:space="preserve"> during 2013</w:t>
      </w:r>
      <w:r w:rsidRPr="0047291A">
        <w:t xml:space="preserve">.  In </w:t>
      </w:r>
      <w:r w:rsidR="008E4DBE">
        <w:t>future</w:t>
      </w:r>
      <w:r w:rsidRPr="0047291A">
        <w:t xml:space="preserve"> BMAP</w:t>
      </w:r>
      <w:r w:rsidR="008E4DBE">
        <w:t xml:space="preserve"> updates</w:t>
      </w:r>
      <w:r w:rsidRPr="0047291A">
        <w:t xml:space="preserve">, the most </w:t>
      </w:r>
      <w:r w:rsidR="008E4DBE">
        <w:t>current</w:t>
      </w:r>
      <w:r w:rsidRPr="0047291A">
        <w:t xml:space="preserve"> land use coverage should be used.</w:t>
      </w:r>
    </w:p>
    <w:p w14:paraId="0BF9450D" w14:textId="77777777" w:rsidR="00C12655" w:rsidRPr="00C12655" w:rsidRDefault="00BF4A40" w:rsidP="00F3790D">
      <w:pPr>
        <w:pStyle w:val="ListBullet"/>
      </w:pPr>
      <w:r w:rsidRPr="00663DAF">
        <w:rPr>
          <w:b/>
        </w:rPr>
        <w:t>Watershed</w:t>
      </w:r>
      <w:r w:rsidR="0047291A" w:rsidRPr="00663DAF">
        <w:rPr>
          <w:b/>
        </w:rPr>
        <w:t xml:space="preserve"> Boundaries</w:t>
      </w:r>
      <w:r w:rsidR="00FE5518" w:rsidRPr="00C62CFF">
        <w:t xml:space="preserve"> – </w:t>
      </w:r>
      <w:r>
        <w:t xml:space="preserve">The Department used the watershed boundaries that were developed by the SFWMD during the 2014 </w:t>
      </w:r>
      <w:r w:rsidR="002F60AF">
        <w:t>LOWPP</w:t>
      </w:r>
      <w:r>
        <w:t xml:space="preserve"> Update process.  However, d</w:t>
      </w:r>
      <w:r w:rsidR="0047291A" w:rsidRPr="0047291A">
        <w:t xml:space="preserve">uring BMAP development, the </w:t>
      </w:r>
      <w:r>
        <w:t xml:space="preserve">City of Orlando informed the </w:t>
      </w:r>
      <w:r w:rsidR="0047291A" w:rsidRPr="0047291A">
        <w:t xml:space="preserve">Department </w:t>
      </w:r>
      <w:r>
        <w:t>that certain portions of their city are included in the watershed erroneously.  For t</w:t>
      </w:r>
      <w:r w:rsidR="00C12655" w:rsidRPr="00C12655">
        <w:t xml:space="preserve">he next BMAP </w:t>
      </w:r>
      <w:r w:rsidR="0052199D">
        <w:t>update</w:t>
      </w:r>
      <w:r w:rsidR="00C12655" w:rsidRPr="00C12655">
        <w:t xml:space="preserve">, the Department and SFWMD will evaluate whether </w:t>
      </w:r>
      <w:r>
        <w:t>this particular area should be included in future Lake Okeechobee BMAP boundaries.</w:t>
      </w:r>
    </w:p>
    <w:p w14:paraId="74DAC150" w14:textId="77777777" w:rsidR="00B9649F" w:rsidRDefault="00BF4A40" w:rsidP="00F3790D">
      <w:pPr>
        <w:pStyle w:val="ListBullet"/>
      </w:pPr>
      <w:r w:rsidRPr="00663DAF">
        <w:rPr>
          <w:b/>
        </w:rPr>
        <w:t>WAM/Load Estimation Tool</w:t>
      </w:r>
      <w:r w:rsidR="00966648" w:rsidRPr="00C62CFF">
        <w:t xml:space="preserve"> – </w:t>
      </w:r>
      <w:r>
        <w:t xml:space="preserve">The Department used the output from the WAM to develop its load estimation tool.  This tool was then used to calculate starting loads and nutrient reduction benefits associated with the projects.  </w:t>
      </w:r>
      <w:r w:rsidR="003D7608">
        <w:t xml:space="preserve">WAM uses land use and soil data to calculate average nutrient loads for land uses.  The Department recognizes that additional work will need to be done to verify </w:t>
      </w:r>
      <w:r w:rsidR="0052199D">
        <w:t>these estimates</w:t>
      </w:r>
      <w:r w:rsidR="003D7608">
        <w:t>.</w:t>
      </w:r>
    </w:p>
    <w:p w14:paraId="0736FFBE" w14:textId="77777777" w:rsidR="00770946" w:rsidRDefault="00770946" w:rsidP="00F3790D">
      <w:pPr>
        <w:pStyle w:val="ListBullet"/>
      </w:pPr>
      <w:r w:rsidRPr="00663DAF">
        <w:rPr>
          <w:b/>
        </w:rPr>
        <w:t>Complexity of Problem</w:t>
      </w:r>
      <w:r w:rsidRPr="00C62CFF">
        <w:t xml:space="preserve"> – </w:t>
      </w:r>
      <w:r>
        <w:t>The Department acknowledges the complexity of the dynamics that affect the water quality of Lake</w:t>
      </w:r>
      <w:r w:rsidR="005754CF">
        <w:t xml:space="preserve"> Okeechobee and its watershed; therefore, this BMAP is designed to encompass a wide variety of projects that will have a cumulative impact to restore the </w:t>
      </w:r>
      <w:r w:rsidR="00AA650A">
        <w:t>lake</w:t>
      </w:r>
      <w:r w:rsidR="005754CF">
        <w:t>.  However, the Department realizes that new project ideas and technologies may be necessary to achieve the TMDL.  Further investigation, in cooperation with the stakeholders, will be done to identify and assess these needs as well as potential solutions.</w:t>
      </w:r>
    </w:p>
    <w:p w14:paraId="63FDE23B" w14:textId="5C14D67E" w:rsidR="00A7725C" w:rsidRDefault="00A7725C" w:rsidP="00F3790D">
      <w:pPr>
        <w:pStyle w:val="ListBullet"/>
      </w:pPr>
      <w:r w:rsidRPr="0093140B">
        <w:rPr>
          <w:b/>
        </w:rPr>
        <w:t xml:space="preserve">Legacy </w:t>
      </w:r>
      <w:r w:rsidR="003E0D1E" w:rsidRPr="0093140B">
        <w:rPr>
          <w:b/>
        </w:rPr>
        <w:t>Phosphorus</w:t>
      </w:r>
      <w:r w:rsidRPr="00C62CFF">
        <w:t xml:space="preserve"> – </w:t>
      </w:r>
      <w:r>
        <w:t xml:space="preserve">The Department recognizes </w:t>
      </w:r>
      <w:r w:rsidR="00F100B2">
        <w:t xml:space="preserve">that legacy phosphorus is present in the LOW as a result of </w:t>
      </w:r>
      <w:r w:rsidR="00A47A9A">
        <w:t xml:space="preserve">past </w:t>
      </w:r>
      <w:r w:rsidR="00F100B2">
        <w:t>anthropogenic activities</w:t>
      </w:r>
      <w:r w:rsidR="00A47A9A">
        <w:t>,</w:t>
      </w:r>
      <w:r w:rsidR="00F100B2">
        <w:t xml:space="preserve"> and </w:t>
      </w:r>
      <w:r w:rsidR="00A47A9A">
        <w:t xml:space="preserve">this load </w:t>
      </w:r>
      <w:r w:rsidR="00F100B2">
        <w:t xml:space="preserve">has the potential to be transported to Lake Okeechobee.  </w:t>
      </w:r>
      <w:r w:rsidR="00675ADF">
        <w:t>Approximately</w:t>
      </w:r>
      <w:r w:rsidR="00F100B2">
        <w:t xml:space="preserve"> 65% of TP in </w:t>
      </w:r>
      <w:r w:rsidR="00675ADF">
        <w:t xml:space="preserve">the LOW’s </w:t>
      </w:r>
      <w:r w:rsidR="00F100B2">
        <w:t>soils is reactive and availabl</w:t>
      </w:r>
      <w:r w:rsidR="00675ADF">
        <w:t>e for release</w:t>
      </w:r>
      <w:r w:rsidR="00F100B2">
        <w:t xml:space="preserve">.  </w:t>
      </w:r>
      <w:r w:rsidR="00675ADF">
        <w:t xml:space="preserve">If </w:t>
      </w:r>
      <w:r w:rsidR="00F100B2">
        <w:t>10–25% of th</w:t>
      </w:r>
      <w:r w:rsidR="00DA5EA9">
        <w:t xml:space="preserve">is </w:t>
      </w:r>
      <w:r w:rsidR="00F100B2">
        <w:t xml:space="preserve">reactive phosphorus is available </w:t>
      </w:r>
      <w:r w:rsidR="00675ADF">
        <w:t>at any given time</w:t>
      </w:r>
      <w:r w:rsidR="00F100B2">
        <w:t>, the current amount of legacy phosphorus</w:t>
      </w:r>
      <w:r w:rsidR="002E2CFE">
        <w:t>, in combination with the reactive phosphorus,</w:t>
      </w:r>
      <w:r w:rsidR="00F100B2">
        <w:t xml:space="preserve"> in the system could </w:t>
      </w:r>
      <w:r w:rsidR="00DA5EA9">
        <w:t>be as high as</w:t>
      </w:r>
      <w:r w:rsidR="00F100B2">
        <w:t xml:space="preserve"> 500 MT per year to Lake Okeechobee for the next 20–50 years (SFWMD, 2014; Reddy et al., 2011).</w:t>
      </w:r>
      <w:r w:rsidR="002402BD">
        <w:t xml:space="preserve">  Through th</w:t>
      </w:r>
      <w:r w:rsidR="0052199D">
        <w:t>e</w:t>
      </w:r>
      <w:r w:rsidR="002402BD">
        <w:t xml:space="preserve"> BMAP process and coordination with stakeholders, the Department will </w:t>
      </w:r>
      <w:r w:rsidR="00AA650A">
        <w:t xml:space="preserve">work </w:t>
      </w:r>
      <w:r w:rsidR="00675ADF">
        <w:t xml:space="preserve">to identify </w:t>
      </w:r>
      <w:r w:rsidR="00675ADF">
        <w:lastRenderedPageBreak/>
        <w:t xml:space="preserve">projects and management strategies that will address this </w:t>
      </w:r>
      <w:r w:rsidR="0052199D">
        <w:t xml:space="preserve">legacy </w:t>
      </w:r>
      <w:r w:rsidR="00675ADF">
        <w:t>load.</w:t>
      </w:r>
      <w:r w:rsidR="0096290E">
        <w:t xml:space="preserve"> </w:t>
      </w:r>
      <w:r w:rsidR="00493A31">
        <w:t xml:space="preserve"> T</w:t>
      </w:r>
      <w:r w:rsidR="0096290E">
        <w:t>he Coordinating Agencies</w:t>
      </w:r>
      <w:r w:rsidR="00493A31">
        <w:t>, in coordination with local stakeholders,</w:t>
      </w:r>
      <w:r w:rsidR="0096290E">
        <w:t xml:space="preserve"> </w:t>
      </w:r>
      <w:r w:rsidR="00493A31">
        <w:t>will continue</w:t>
      </w:r>
      <w:r w:rsidR="0096290E">
        <w:t xml:space="preserve"> to identify projects and management strategies that will address this legacy load (SWET</w:t>
      </w:r>
      <w:r w:rsidR="002F60AF">
        <w:t>,</w:t>
      </w:r>
      <w:r w:rsidR="00493A31">
        <w:t xml:space="preserve"> 2008).</w:t>
      </w:r>
    </w:p>
    <w:p w14:paraId="1DDCD2D8" w14:textId="77777777" w:rsidR="00227A45" w:rsidRDefault="005D2928" w:rsidP="00F3790D">
      <w:pPr>
        <w:pStyle w:val="ListBullet"/>
      </w:pPr>
      <w:r w:rsidRPr="00663DAF">
        <w:rPr>
          <w:b/>
        </w:rPr>
        <w:t xml:space="preserve">Downstream </w:t>
      </w:r>
      <w:r w:rsidR="00227A45" w:rsidRPr="00663DAF">
        <w:rPr>
          <w:b/>
        </w:rPr>
        <w:t>Attenuation Factors</w:t>
      </w:r>
      <w:r w:rsidR="00227A45" w:rsidRPr="00C62CFF">
        <w:t xml:space="preserve"> – </w:t>
      </w:r>
      <w:r w:rsidR="00941719">
        <w:t>The Lower Kissimmee, Indian Prairie, Fisheating Creek, and Taylor Cree</w:t>
      </w:r>
      <w:r w:rsidR="00A47A9A">
        <w:t>k</w:t>
      </w:r>
      <w:r w:rsidR="00941719">
        <w:t xml:space="preserve">/Nubbin Slough Sub-watersheds discharge directly to Lake </w:t>
      </w:r>
      <w:r w:rsidR="00F9420B">
        <w:t>Okeechobee</w:t>
      </w:r>
      <w:r w:rsidR="00941719">
        <w:t xml:space="preserve"> without going through any major downstream rivers or stream segments.  The Upper Kissimmee and Lake Istokpoga Sub-watersheds go through the Lower Kissimmee</w:t>
      </w:r>
      <w:r w:rsidR="00A47A9A">
        <w:t xml:space="preserve"> and Indian Prairie</w:t>
      </w:r>
      <w:r w:rsidR="00941719">
        <w:t xml:space="preserve"> Sub-watershed</w:t>
      </w:r>
      <w:r w:rsidR="00A47A9A">
        <w:t>s, respectively,</w:t>
      </w:r>
      <w:r w:rsidR="00941719">
        <w:t xml:space="preserve"> before discharging to Lake Okeechobee.  Therefore, the load from these sub-watersheds goes through attenuation within the sub-watershed and downstream </w:t>
      </w:r>
      <w:r w:rsidR="0052199D">
        <w:t>s</w:t>
      </w:r>
      <w:r w:rsidR="00941719">
        <w:t>ub-watershed</w:t>
      </w:r>
      <w:r w:rsidR="0052199D">
        <w:t>s</w:t>
      </w:r>
      <w:r w:rsidR="00941719">
        <w:t xml:space="preserve"> before </w:t>
      </w:r>
      <w:r w:rsidR="0052199D">
        <w:t>reaching</w:t>
      </w:r>
      <w:r w:rsidR="00941719">
        <w:t xml:space="preserve"> Lake Okeechobee.  </w:t>
      </w:r>
      <w:r w:rsidR="0052199D">
        <w:t>D</w:t>
      </w:r>
      <w:r w:rsidR="00941719">
        <w:t xml:space="preserve">ownstream attenuation is not </w:t>
      </w:r>
      <w:r w:rsidR="0052199D">
        <w:t>calculated</w:t>
      </w:r>
      <w:r w:rsidR="00941719">
        <w:t xml:space="preserve"> in the load estimation tool at this time</w:t>
      </w:r>
      <w:r w:rsidR="00576A5A">
        <w:t>; however, a</w:t>
      </w:r>
      <w:r w:rsidR="00227A45">
        <w:t>s part of the WAM refinements, the Department will work with the stakeholders to determine the most appropriate downstream attenuation factors to include in the model</w:t>
      </w:r>
      <w:r w:rsidR="00A47A9A">
        <w:t xml:space="preserve"> for these two sub-watersheds</w:t>
      </w:r>
      <w:r w:rsidR="00227A45">
        <w:t>.</w:t>
      </w:r>
    </w:p>
    <w:p w14:paraId="3B91610A" w14:textId="77777777" w:rsidR="00227A45" w:rsidRDefault="005D2928" w:rsidP="00F3790D">
      <w:pPr>
        <w:pStyle w:val="ListBullet"/>
      </w:pPr>
      <w:r w:rsidRPr="00663DAF">
        <w:rPr>
          <w:b/>
        </w:rPr>
        <w:t>Attenuation Factors</w:t>
      </w:r>
      <w:r w:rsidRPr="00C62CFF">
        <w:t xml:space="preserve"> – </w:t>
      </w:r>
      <w:r>
        <w:t xml:space="preserve">Attenuation rates in the Upper Kissimmee and Lake Istokpoga Sub-watersheds are relatively high due to the number of lakes in these watersheds.  The </w:t>
      </w:r>
      <w:r w:rsidR="00A47A9A">
        <w:t xml:space="preserve">TP </w:t>
      </w:r>
      <w:r>
        <w:t xml:space="preserve">attenuation factor for </w:t>
      </w:r>
      <w:r w:rsidR="00A47A9A">
        <w:t xml:space="preserve">the </w:t>
      </w:r>
      <w:r>
        <w:t xml:space="preserve">Upper Kissimmee Sub-watershed is </w:t>
      </w:r>
      <w:r w:rsidR="00AA650A">
        <w:t>78.3</w:t>
      </w:r>
      <w:r>
        <w:t xml:space="preserve">% and </w:t>
      </w:r>
      <w:r w:rsidR="00AA650A">
        <w:t>75.1</w:t>
      </w:r>
      <w:r>
        <w:t xml:space="preserve">% for Lake Istokpoga Sub-watershed.  These factors were applied to the projects in the calculation process to determine the nutrient reduction benefits.  Several stakeholders </w:t>
      </w:r>
      <w:r w:rsidR="002E786C">
        <w:t>suggested</w:t>
      </w:r>
      <w:r>
        <w:t xml:space="preserve"> that attenuation factors should be project specific, where possible.  Refinements to these factors, where possible, will be made and incorporated into </w:t>
      </w:r>
      <w:r w:rsidR="002E786C">
        <w:t>future</w:t>
      </w:r>
      <w:r>
        <w:t xml:space="preserve"> BMAP </w:t>
      </w:r>
      <w:r w:rsidR="002E786C">
        <w:t>updates</w:t>
      </w:r>
      <w:r w:rsidR="00E60D47">
        <w:t xml:space="preserve"> based on model refinements and project specific data.</w:t>
      </w:r>
    </w:p>
    <w:p w14:paraId="53449BCA" w14:textId="77777777" w:rsidR="00D41D2A" w:rsidRDefault="00D41D2A" w:rsidP="00F3790D">
      <w:pPr>
        <w:pStyle w:val="ListBullet"/>
      </w:pPr>
      <w:r>
        <w:rPr>
          <w:b/>
        </w:rPr>
        <w:t>Elevated TP</w:t>
      </w:r>
      <w:r w:rsidRPr="00663DAF">
        <w:rPr>
          <w:b/>
        </w:rPr>
        <w:t xml:space="preserve"> Identification</w:t>
      </w:r>
      <w:r w:rsidRPr="00C62CFF">
        <w:t xml:space="preserve"> – </w:t>
      </w:r>
      <w:r>
        <w:t>The load estimation tool was used to identify areas with high TP loading in each of the six northern sub-watersheds.  As the WAM is refined, the Department will mesh existing land use</w:t>
      </w:r>
      <w:r w:rsidR="00576A5A">
        <w:t xml:space="preserve"> and on the ground knowledge of current activities</w:t>
      </w:r>
      <w:r>
        <w:t xml:space="preserve"> with modeled TP loads to determine ideal project </w:t>
      </w:r>
      <w:r w:rsidR="00576A5A">
        <w:t>placement for future efforts.</w:t>
      </w:r>
    </w:p>
    <w:p w14:paraId="0A198873" w14:textId="77777777" w:rsidR="00AC30BF" w:rsidRDefault="00AC30BF" w:rsidP="00F3790D">
      <w:pPr>
        <w:pStyle w:val="ListBullet"/>
      </w:pPr>
      <w:r>
        <w:rPr>
          <w:b/>
        </w:rPr>
        <w:t>Lake Kissimmee and Kissimmee Chain of Lakes TMDLs</w:t>
      </w:r>
      <w:r w:rsidRPr="00C62CFF">
        <w:t xml:space="preserve"> – </w:t>
      </w:r>
      <w:r>
        <w:t>The nutrient TMDL</w:t>
      </w:r>
      <w:r w:rsidR="00042D82">
        <w:t>s</w:t>
      </w:r>
      <w:r>
        <w:t xml:space="preserve"> for Lake Kissimmee (WBID 3183B)</w:t>
      </w:r>
      <w:r w:rsidR="00506E2D">
        <w:t xml:space="preserve">, Lake Cypress (WBID 3180A), Lake Holden (WBID 3168H), Lake Jackson (WBID 3183G), and Lake Marian (WBID 3184) </w:t>
      </w:r>
      <w:r w:rsidR="002E786C">
        <w:t>became effective</w:t>
      </w:r>
      <w:r>
        <w:t xml:space="preserve"> on December 17, 2013.</w:t>
      </w:r>
      <w:r w:rsidR="00506E2D">
        <w:t xml:space="preserve">  </w:t>
      </w:r>
      <w:r w:rsidR="002E786C">
        <w:t>T</w:t>
      </w:r>
      <w:r w:rsidR="00F81210">
        <w:t xml:space="preserve">he Department </w:t>
      </w:r>
      <w:r w:rsidR="00576A5A">
        <w:t>will develop an implementation plan for these areas and will work to ensure that this plan is consistent with the BMAP.</w:t>
      </w:r>
    </w:p>
    <w:p w14:paraId="1094651E" w14:textId="77777777" w:rsidR="000C209D" w:rsidRDefault="00675ADF" w:rsidP="00F3790D">
      <w:pPr>
        <w:pStyle w:val="ListBullet"/>
      </w:pPr>
      <w:r>
        <w:rPr>
          <w:b/>
        </w:rPr>
        <w:lastRenderedPageBreak/>
        <w:t>Total Nitrogen (TN)</w:t>
      </w:r>
      <w:r w:rsidRPr="00C62CFF">
        <w:t xml:space="preserve"> –</w:t>
      </w:r>
      <w:r w:rsidRPr="00675ADF">
        <w:t xml:space="preserve"> </w:t>
      </w:r>
      <w:r w:rsidR="00AA650A">
        <w:t>Alt</w:t>
      </w:r>
      <w:r>
        <w:t xml:space="preserve">hough the Lake Okeechobee TMDL only addresses TP, TN is of particular importance to the Caloosahatchee and St. Lucie Estuaries, which receive flows directly from Lake Okeechobee.  Each of these estuaries has a TMDL and a BMAP in place to address TN; therefore, the Department has calculated project reduction benefits for TN to track TN management efforts in the LOW that will directly or indirectly benefit downstream waters.  </w:t>
      </w:r>
      <w:r w:rsidR="00495603" w:rsidRPr="00460362">
        <w:t>To date, the projects submitted by the stakeholders</w:t>
      </w:r>
      <w:r w:rsidR="00495603">
        <w:t>, in which TN reductions could be quantified,</w:t>
      </w:r>
      <w:r w:rsidR="00495603" w:rsidRPr="00460362">
        <w:t xml:space="preserve"> will achieve an estimated </w:t>
      </w:r>
      <w:r w:rsidR="00495603">
        <w:t>123.1</w:t>
      </w:r>
      <w:r w:rsidR="00495603" w:rsidRPr="00460362">
        <w:t xml:space="preserve"> MT of reduction in TN.</w:t>
      </w:r>
      <w:r w:rsidR="00495603">
        <w:t xml:space="preserve">  </w:t>
      </w:r>
      <w:r w:rsidR="005A3AA6">
        <w:t>If the lake is found to be impaired for TN in the future, the Department will develop a TMDL for TN, and it will be addressed in future iterations of this BMAP.</w:t>
      </w:r>
    </w:p>
    <w:p w14:paraId="27F7F25D" w14:textId="77777777" w:rsidR="00723562" w:rsidRDefault="00723562" w:rsidP="00663DAF">
      <w:pPr>
        <w:pStyle w:val="Heading2"/>
      </w:pPr>
      <w:bookmarkStart w:id="282" w:name="_Ref346010635"/>
      <w:bookmarkStart w:id="283" w:name="_Toc397605219"/>
      <w:r>
        <w:t xml:space="preserve">Future Growth in the </w:t>
      </w:r>
      <w:bookmarkEnd w:id="277"/>
      <w:bookmarkEnd w:id="278"/>
      <w:bookmarkEnd w:id="279"/>
      <w:bookmarkEnd w:id="280"/>
      <w:bookmarkEnd w:id="281"/>
      <w:r w:rsidR="00F4771D">
        <w:t>Watershed</w:t>
      </w:r>
      <w:bookmarkEnd w:id="282"/>
      <w:bookmarkEnd w:id="283"/>
    </w:p>
    <w:p w14:paraId="6E1991AE" w14:textId="77777777" w:rsidR="00BC22F8" w:rsidRDefault="002A32B5" w:rsidP="00663DAF">
      <w:pPr>
        <w:pStyle w:val="BodyText"/>
      </w:pPr>
      <w:r w:rsidRPr="002A32B5">
        <w:t>The FWRA (</w:t>
      </w:r>
      <w:r w:rsidR="005C17CB">
        <w:t>s</w:t>
      </w:r>
      <w:r w:rsidR="002E786C">
        <w:t>ubp</w:t>
      </w:r>
      <w:r w:rsidRPr="002A32B5">
        <w:t>aragraph 403.067</w:t>
      </w:r>
      <w:r w:rsidR="002E786C">
        <w:t>(</w:t>
      </w:r>
      <w:r w:rsidRPr="002A32B5">
        <w:t>7</w:t>
      </w:r>
      <w:r w:rsidR="002E786C">
        <w:t>)(</w:t>
      </w:r>
      <w:r w:rsidRPr="002A32B5">
        <w:t>a</w:t>
      </w:r>
      <w:r w:rsidR="002E786C">
        <w:t>)</w:t>
      </w:r>
      <w:r w:rsidRPr="002A32B5">
        <w:t xml:space="preserve">2, F.S.) requires that BMAPs “identify the mechanisms by which potential future increases in pollutant loading will be addressed.”  </w:t>
      </w:r>
      <w:r w:rsidR="008167FE" w:rsidRPr="008167FE">
        <w:t>Subsection 373.414(1), F</w:t>
      </w:r>
      <w:r w:rsidR="00F321B9">
        <w:t>.</w:t>
      </w:r>
      <w:r w:rsidR="008167FE" w:rsidRPr="008167FE">
        <w:t>S</w:t>
      </w:r>
      <w:r w:rsidR="00F321B9">
        <w:t>.</w:t>
      </w:r>
      <w:r w:rsidR="008167FE" w:rsidRPr="008167FE">
        <w:t xml:space="preserve">, requires </w:t>
      </w:r>
      <w:r w:rsidR="00F321B9">
        <w:t>that</w:t>
      </w:r>
      <w:r w:rsidR="005C7517">
        <w:t xml:space="preserve"> Environmental Resource Permit </w:t>
      </w:r>
      <w:r w:rsidR="008167FE" w:rsidRPr="008167FE">
        <w:t>applicants provide reasonable assurance that state water quality standards will not be violated by the</w:t>
      </w:r>
      <w:r w:rsidR="00833216">
        <w:t>ir</w:t>
      </w:r>
      <w:r w:rsidR="008167FE" w:rsidRPr="008167FE">
        <w:t xml:space="preserve"> proposed activity.  For those water quality parameters not meeting standards prior to the proposed activity, the permit applicant must include measures that results in a net improvement of the water quality in the receiving body of water.  </w:t>
      </w:r>
      <w:r w:rsidR="00DB3A36">
        <w:t>Lake Okeechobee and its watershed</w:t>
      </w:r>
      <w:r w:rsidR="00EE585C">
        <w:t xml:space="preserve"> include</w:t>
      </w:r>
      <w:r w:rsidR="00EA555A">
        <w:t xml:space="preserve"> impaired waters that do not currently meet state water quality standards; therefore, new development in the basin </w:t>
      </w:r>
      <w:r w:rsidR="002B7B94">
        <w:t>cannot increase nutrient loads to these waters</w:t>
      </w:r>
      <w:r w:rsidR="00F420B4">
        <w:t>.</w:t>
      </w:r>
    </w:p>
    <w:p w14:paraId="65F6AD61" w14:textId="77777777" w:rsidR="00B9649F" w:rsidRDefault="00FD34F9" w:rsidP="00663DAF">
      <w:pPr>
        <w:pStyle w:val="Heading1"/>
      </w:pPr>
      <w:r w:rsidRPr="00862980">
        <w:rPr>
          <w:highlight w:val="yellow"/>
        </w:rPr>
        <w:br w:type="page"/>
      </w:r>
      <w:bookmarkStart w:id="284" w:name="_Toc159831634"/>
      <w:bookmarkStart w:id="285" w:name="_Toc233365022"/>
      <w:bookmarkStart w:id="286" w:name="_Toc233365269"/>
      <w:bookmarkStart w:id="287" w:name="_Toc233365509"/>
      <w:bookmarkStart w:id="288" w:name="_Toc397605220"/>
      <w:r w:rsidRPr="004720BE">
        <w:lastRenderedPageBreak/>
        <w:t xml:space="preserve">: </w:t>
      </w:r>
      <w:bookmarkStart w:id="289" w:name="_Toc207436997"/>
      <w:bookmarkStart w:id="290" w:name="_Toc207436998"/>
      <w:bookmarkStart w:id="291" w:name="_Toc207437000"/>
      <w:bookmarkStart w:id="292" w:name="_Toc207437002"/>
      <w:bookmarkStart w:id="293" w:name="_Toc160610746"/>
      <w:bookmarkStart w:id="294" w:name="_Toc161124162"/>
      <w:bookmarkStart w:id="295" w:name="_Toc207437006"/>
      <w:bookmarkStart w:id="296" w:name="_Toc207437011"/>
      <w:bookmarkStart w:id="297" w:name="_Toc207437012"/>
      <w:bookmarkStart w:id="298" w:name="_Toc207437013"/>
      <w:bookmarkStart w:id="299" w:name="_Toc207437016"/>
      <w:bookmarkStart w:id="300" w:name="_Toc207437017"/>
      <w:bookmarkStart w:id="301" w:name="_Toc207437018"/>
      <w:bookmarkStart w:id="302" w:name="_Toc207437020"/>
      <w:bookmarkStart w:id="303" w:name="_Toc207437021"/>
      <w:bookmarkStart w:id="304" w:name="_Toc207437024"/>
      <w:bookmarkStart w:id="305" w:name="_Toc207437028"/>
      <w:bookmarkStart w:id="306" w:name="_Toc203454337"/>
      <w:bookmarkStart w:id="307" w:name="_Toc203471390"/>
      <w:bookmarkStart w:id="308" w:name="_Toc203538870"/>
      <w:bookmarkStart w:id="309" w:name="_Toc203551154"/>
      <w:bookmarkStart w:id="310" w:name="_Toc203559074"/>
      <w:bookmarkStart w:id="311" w:name="_Toc203795744"/>
      <w:bookmarkStart w:id="312" w:name="_Toc203814635"/>
      <w:bookmarkStart w:id="313" w:name="_Toc203454338"/>
      <w:bookmarkStart w:id="314" w:name="_Toc203471391"/>
      <w:bookmarkStart w:id="315" w:name="_Toc203538871"/>
      <w:bookmarkStart w:id="316" w:name="_Toc203551155"/>
      <w:bookmarkStart w:id="317" w:name="_Toc203559075"/>
      <w:bookmarkStart w:id="318" w:name="_Toc203795745"/>
      <w:bookmarkStart w:id="319" w:name="_Toc203814636"/>
      <w:bookmarkStart w:id="320" w:name="_Toc207437031"/>
      <w:bookmarkStart w:id="321" w:name="_Toc207437032"/>
      <w:bookmarkStart w:id="322" w:name="_Toc207437033"/>
      <w:bookmarkStart w:id="323" w:name="_Toc207437034"/>
      <w:bookmarkStart w:id="324" w:name="_Toc207437036"/>
      <w:bookmarkStart w:id="325" w:name="_Toc207437037"/>
      <w:bookmarkStart w:id="326" w:name="_Toc207437038"/>
      <w:bookmarkStart w:id="327" w:name="_Toc207437039"/>
      <w:bookmarkStart w:id="328" w:name="_Toc159831665"/>
      <w:bookmarkEnd w:id="284"/>
      <w:bookmarkEnd w:id="285"/>
      <w:bookmarkEnd w:id="286"/>
      <w:bookmarkEnd w:id="287"/>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r w:rsidR="00255DF6">
        <w:t xml:space="preserve"> </w:t>
      </w:r>
      <w:r w:rsidR="00084103">
        <w:t>Lake Okeechobee</w:t>
      </w:r>
      <w:r w:rsidR="009B6091">
        <w:t xml:space="preserve"> </w:t>
      </w:r>
      <w:r w:rsidR="00F65CD9">
        <w:t>Watershed</w:t>
      </w:r>
      <w:r w:rsidR="009B6091">
        <w:t xml:space="preserve"> Setting</w:t>
      </w:r>
      <w:bookmarkEnd w:id="288"/>
    </w:p>
    <w:p w14:paraId="4366551A" w14:textId="77777777" w:rsidR="00B9649F" w:rsidRDefault="009B6091" w:rsidP="00663DAF">
      <w:pPr>
        <w:pStyle w:val="Heading2"/>
      </w:pPr>
      <w:bookmarkStart w:id="329" w:name="_Ref348608226"/>
      <w:bookmarkStart w:id="330" w:name="_Toc397605221"/>
      <w:r>
        <w:t>Land Use</w:t>
      </w:r>
      <w:r w:rsidR="003B472C">
        <w:t xml:space="preserve"> Coverage</w:t>
      </w:r>
      <w:bookmarkEnd w:id="329"/>
      <w:bookmarkEnd w:id="330"/>
    </w:p>
    <w:p w14:paraId="47DBB1BE" w14:textId="77777777" w:rsidR="00BC22F8" w:rsidRDefault="008717A2" w:rsidP="00663DAF">
      <w:pPr>
        <w:pStyle w:val="BodyText"/>
      </w:pPr>
      <w:r>
        <w:t xml:space="preserve">Land use categories for the nine sub-watersheds that comprise the LOW </w:t>
      </w:r>
      <w:r w:rsidR="007B1ADB" w:rsidRPr="007B1ADB">
        <w:t xml:space="preserve">were aggregated using the simplified Level 1 codes, which are shown in </w:t>
      </w:r>
      <w:r w:rsidR="0089387F" w:rsidRPr="003909B7">
        <w:rPr>
          <w:b/>
        </w:rPr>
        <w:fldChar w:fldCharType="begin"/>
      </w:r>
      <w:r w:rsidR="0089387F" w:rsidRPr="003909B7">
        <w:rPr>
          <w:b/>
        </w:rPr>
        <w:instrText xml:space="preserve"> REF _Ref348617037 \h  \* MERGEFORMAT </w:instrText>
      </w:r>
      <w:r w:rsidR="0089387F" w:rsidRPr="003909B7">
        <w:rPr>
          <w:b/>
        </w:rPr>
      </w:r>
      <w:r w:rsidR="0089387F" w:rsidRPr="003909B7">
        <w:rPr>
          <w:b/>
        </w:rPr>
        <w:fldChar w:fldCharType="separate"/>
      </w:r>
      <w:r w:rsidR="00777480" w:rsidRPr="00777480">
        <w:rPr>
          <w:b/>
        </w:rPr>
        <w:t xml:space="preserve">Table </w:t>
      </w:r>
      <w:r w:rsidR="00777480" w:rsidRPr="00777480">
        <w:rPr>
          <w:b/>
          <w:noProof/>
        </w:rPr>
        <w:t>2</w:t>
      </w:r>
      <w:r w:rsidR="0089387F" w:rsidRPr="003909B7">
        <w:rPr>
          <w:b/>
        </w:rPr>
        <w:fldChar w:fldCharType="end"/>
      </w:r>
      <w:r w:rsidR="007B1ADB" w:rsidRPr="009B6EA7">
        <w:t>.</w:t>
      </w:r>
      <w:r w:rsidR="007B1ADB" w:rsidRPr="007B1ADB">
        <w:t xml:space="preserve">  The largest land use in the </w:t>
      </w:r>
      <w:r w:rsidR="00C708F0">
        <w:t>watershed</w:t>
      </w:r>
      <w:r w:rsidR="007B1ADB" w:rsidRPr="007B1ADB">
        <w:t xml:space="preserve"> is </w:t>
      </w:r>
      <w:r w:rsidR="001146C4">
        <w:t xml:space="preserve">agriculture, which makes up </w:t>
      </w:r>
      <w:r w:rsidR="006855C6">
        <w:t>44</w:t>
      </w:r>
      <w:r w:rsidR="00AA650A">
        <w:t>.45</w:t>
      </w:r>
      <w:r w:rsidR="001146C4">
        <w:t>% of the area</w:t>
      </w:r>
      <w:r w:rsidR="007B1ADB" w:rsidRPr="007B1ADB">
        <w:t xml:space="preserve">.  </w:t>
      </w:r>
      <w:r w:rsidR="00104380">
        <w:t>The remaining anthropogenic land uses include u</w:t>
      </w:r>
      <w:r w:rsidR="001146C4">
        <w:t xml:space="preserve">rban and </w:t>
      </w:r>
      <w:r w:rsidR="006C3D2B">
        <w:t>built-</w:t>
      </w:r>
      <w:r w:rsidR="001146C4">
        <w:t>up (</w:t>
      </w:r>
      <w:r w:rsidR="00AA650A">
        <w:t>9.08</w:t>
      </w:r>
      <w:r w:rsidR="001146C4">
        <w:t>% of the basin)</w:t>
      </w:r>
      <w:r w:rsidR="00104380">
        <w:t>; barren land</w:t>
      </w:r>
      <w:r w:rsidR="001146C4">
        <w:t xml:space="preserve"> (</w:t>
      </w:r>
      <w:r w:rsidR="00AA650A">
        <w:t>0.62</w:t>
      </w:r>
      <w:r w:rsidR="001146C4">
        <w:t>%)</w:t>
      </w:r>
      <w:r w:rsidR="00104380">
        <w:t>; and</w:t>
      </w:r>
      <w:r w:rsidR="001146C4">
        <w:t xml:space="preserve"> </w:t>
      </w:r>
      <w:r w:rsidR="00104380">
        <w:t>transportation, communication, and utilities (</w:t>
      </w:r>
      <w:r w:rsidR="006855C6">
        <w:t>1</w:t>
      </w:r>
      <w:r w:rsidR="00AA650A">
        <w:t>.00</w:t>
      </w:r>
      <w:r w:rsidR="00104380">
        <w:t>%)</w:t>
      </w:r>
      <w:r w:rsidR="001146C4">
        <w:t>.</w:t>
      </w:r>
      <w:r w:rsidR="00104380">
        <w:t xml:space="preserve">  </w:t>
      </w:r>
      <w:r w:rsidR="007B1ADB" w:rsidRPr="007B1ADB">
        <w:t xml:space="preserve">The remaining </w:t>
      </w:r>
      <w:r w:rsidR="006855C6">
        <w:t>4</w:t>
      </w:r>
      <w:r w:rsidR="00AA650A">
        <w:t>4.85</w:t>
      </w:r>
      <w:r w:rsidR="00104380">
        <w:t>% of the basin is made up of largely natural land uses</w:t>
      </w:r>
      <w:r w:rsidR="007B1ADB" w:rsidRPr="007B1ADB">
        <w:t>.</w:t>
      </w:r>
    </w:p>
    <w:p w14:paraId="523EA40F" w14:textId="77777777" w:rsidR="00B9649F" w:rsidRDefault="00947780" w:rsidP="00974ADF">
      <w:pPr>
        <w:pStyle w:val="Table"/>
      </w:pPr>
      <w:bookmarkStart w:id="331" w:name="_Ref348617037"/>
      <w:bookmarkStart w:id="332" w:name="_Toc397605300"/>
      <w:r>
        <w:t xml:space="preserve">Table </w:t>
      </w:r>
      <w:r w:rsidR="00795651">
        <w:fldChar w:fldCharType="begin"/>
      </w:r>
      <w:r w:rsidR="00795651">
        <w:instrText xml:space="preserve"> SEQ Table \* ARABIC </w:instrText>
      </w:r>
      <w:r w:rsidR="00795651">
        <w:fldChar w:fldCharType="separate"/>
      </w:r>
      <w:r w:rsidR="00F3790D">
        <w:rPr>
          <w:noProof/>
        </w:rPr>
        <w:t>2</w:t>
      </w:r>
      <w:r w:rsidR="00795651">
        <w:rPr>
          <w:noProof/>
        </w:rPr>
        <w:fldChar w:fldCharType="end"/>
      </w:r>
      <w:bookmarkEnd w:id="331"/>
      <w:r w:rsidR="00F21107">
        <w:t xml:space="preserve">: </w:t>
      </w:r>
      <w:r w:rsidR="00704BD3">
        <w:t xml:space="preserve"> </w:t>
      </w:r>
      <w:r w:rsidR="003B472C">
        <w:t>200</w:t>
      </w:r>
      <w:r w:rsidR="00C31E8B">
        <w:t>9</w:t>
      </w:r>
      <w:r w:rsidR="009607A1">
        <w:t xml:space="preserve"> </w:t>
      </w:r>
      <w:r w:rsidR="009B6091">
        <w:t>Land Use</w:t>
      </w:r>
      <w:r w:rsidR="009607A1">
        <w:t>s</w:t>
      </w:r>
      <w:r w:rsidR="009B6091">
        <w:t xml:space="preserve"> in </w:t>
      </w:r>
      <w:r w:rsidR="009B6091">
        <w:rPr>
          <w:rFonts w:hint="eastAsia"/>
        </w:rPr>
        <w:t>the</w:t>
      </w:r>
      <w:r w:rsidR="009B6091">
        <w:t xml:space="preserve"> </w:t>
      </w:r>
      <w:r w:rsidR="00C31E8B">
        <w:t>Lake Okeechobee Watershed</w:t>
      </w:r>
      <w:bookmarkEnd w:id="332"/>
    </w:p>
    <w:p w14:paraId="4828ABB7" w14:textId="77777777" w:rsidR="00BC22F8" w:rsidRDefault="00EB4AA0" w:rsidP="00663DAF">
      <w:pPr>
        <w:pStyle w:val="Bodytextreduced"/>
      </w:pPr>
      <w:r>
        <w:t>- = Empty cell/no data</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double" w:sz="4" w:space="0" w:color="auto"/>
        </w:tblBorders>
        <w:tblLook w:val="04A0" w:firstRow="1" w:lastRow="0" w:firstColumn="1" w:lastColumn="0" w:noHBand="0" w:noVBand="1"/>
      </w:tblPr>
      <w:tblGrid>
        <w:gridCol w:w="1608"/>
        <w:gridCol w:w="4667"/>
        <w:gridCol w:w="1764"/>
        <w:gridCol w:w="1022"/>
      </w:tblGrid>
      <w:tr w:rsidR="00792C92" w:rsidRPr="006C3D2B" w14:paraId="2C2F3D7B" w14:textId="77777777" w:rsidTr="008717A2">
        <w:trPr>
          <w:trHeight w:val="207"/>
          <w:jc w:val="center"/>
        </w:trPr>
        <w:tc>
          <w:tcPr>
            <w:tcW w:w="1608" w:type="dxa"/>
            <w:tcBorders>
              <w:top w:val="double" w:sz="4" w:space="0" w:color="auto"/>
              <w:bottom w:val="double" w:sz="4" w:space="0" w:color="auto"/>
            </w:tcBorders>
            <w:shd w:val="clear" w:color="auto" w:fill="DAEEF3" w:themeFill="accent5" w:themeFillTint="33"/>
            <w:vAlign w:val="bottom"/>
          </w:tcPr>
          <w:p w14:paraId="5B506445" w14:textId="77777777" w:rsidR="00BC22F8" w:rsidRPr="002F0488" w:rsidRDefault="0047291A" w:rsidP="00663DAF">
            <w:pPr>
              <w:pStyle w:val="TableText"/>
              <w:rPr>
                <w:b/>
              </w:rPr>
            </w:pPr>
            <w:r w:rsidRPr="002F0488">
              <w:rPr>
                <w:b/>
              </w:rPr>
              <w:t>Level 1 Land Use Code</w:t>
            </w:r>
          </w:p>
        </w:tc>
        <w:tc>
          <w:tcPr>
            <w:tcW w:w="4667" w:type="dxa"/>
            <w:tcBorders>
              <w:top w:val="double" w:sz="4" w:space="0" w:color="auto"/>
              <w:bottom w:val="double" w:sz="4" w:space="0" w:color="auto"/>
            </w:tcBorders>
            <w:shd w:val="clear" w:color="auto" w:fill="DAEEF3" w:themeFill="accent5" w:themeFillTint="33"/>
            <w:vAlign w:val="bottom"/>
          </w:tcPr>
          <w:p w14:paraId="36238E46" w14:textId="77777777" w:rsidR="00BC22F8" w:rsidRPr="002F0488" w:rsidRDefault="0047291A" w:rsidP="00663DAF">
            <w:pPr>
              <w:pStyle w:val="TableText"/>
              <w:rPr>
                <w:b/>
              </w:rPr>
            </w:pPr>
            <w:r w:rsidRPr="002F0488">
              <w:rPr>
                <w:b/>
              </w:rPr>
              <w:t>Land Use</w:t>
            </w:r>
          </w:p>
        </w:tc>
        <w:tc>
          <w:tcPr>
            <w:tcW w:w="1764" w:type="dxa"/>
            <w:tcBorders>
              <w:top w:val="double" w:sz="4" w:space="0" w:color="auto"/>
              <w:bottom w:val="double" w:sz="4" w:space="0" w:color="auto"/>
            </w:tcBorders>
            <w:shd w:val="clear" w:color="auto" w:fill="DAEEF3" w:themeFill="accent5" w:themeFillTint="33"/>
            <w:vAlign w:val="bottom"/>
          </w:tcPr>
          <w:p w14:paraId="0D15D9CA" w14:textId="77777777" w:rsidR="00BC22F8" w:rsidRPr="002F0488" w:rsidRDefault="0047291A" w:rsidP="00663DAF">
            <w:pPr>
              <w:pStyle w:val="TableText"/>
              <w:rPr>
                <w:b/>
              </w:rPr>
            </w:pPr>
            <w:r w:rsidRPr="002F0488">
              <w:rPr>
                <w:b/>
              </w:rPr>
              <w:t>Acres</w:t>
            </w:r>
          </w:p>
        </w:tc>
        <w:tc>
          <w:tcPr>
            <w:tcW w:w="1022" w:type="dxa"/>
            <w:tcBorders>
              <w:top w:val="double" w:sz="4" w:space="0" w:color="auto"/>
              <w:bottom w:val="double" w:sz="4" w:space="0" w:color="auto"/>
            </w:tcBorders>
            <w:shd w:val="clear" w:color="auto" w:fill="DAEEF3" w:themeFill="accent5" w:themeFillTint="33"/>
            <w:vAlign w:val="bottom"/>
          </w:tcPr>
          <w:p w14:paraId="1A50E35E" w14:textId="77777777" w:rsidR="00BC22F8" w:rsidRPr="002F0488" w:rsidRDefault="0047291A" w:rsidP="00663DAF">
            <w:pPr>
              <w:pStyle w:val="TableText"/>
              <w:rPr>
                <w:b/>
              </w:rPr>
            </w:pPr>
            <w:r w:rsidRPr="002F0488">
              <w:rPr>
                <w:b/>
              </w:rPr>
              <w:t>% Total</w:t>
            </w:r>
          </w:p>
        </w:tc>
      </w:tr>
      <w:tr w:rsidR="008717A2" w:rsidRPr="00B41FED" w14:paraId="24894F10" w14:textId="77777777" w:rsidTr="003460B3">
        <w:trPr>
          <w:trHeight w:val="288"/>
          <w:jc w:val="center"/>
        </w:trPr>
        <w:tc>
          <w:tcPr>
            <w:tcW w:w="1608" w:type="dxa"/>
            <w:tcBorders>
              <w:top w:val="double" w:sz="4" w:space="0" w:color="auto"/>
            </w:tcBorders>
            <w:vAlign w:val="center"/>
          </w:tcPr>
          <w:p w14:paraId="2B56513B" w14:textId="77777777" w:rsidR="008717A2" w:rsidRDefault="008717A2" w:rsidP="008717A2">
            <w:pPr>
              <w:pStyle w:val="TableText"/>
            </w:pPr>
            <w:r w:rsidRPr="00CF6773">
              <w:t>1000</w:t>
            </w:r>
          </w:p>
        </w:tc>
        <w:tc>
          <w:tcPr>
            <w:tcW w:w="4667" w:type="dxa"/>
            <w:tcBorders>
              <w:top w:val="double" w:sz="4" w:space="0" w:color="auto"/>
            </w:tcBorders>
            <w:vAlign w:val="center"/>
          </w:tcPr>
          <w:p w14:paraId="29770B18" w14:textId="77777777" w:rsidR="008717A2" w:rsidRPr="005B2C15" w:rsidRDefault="008717A2" w:rsidP="008717A2">
            <w:pPr>
              <w:pStyle w:val="TableText"/>
            </w:pPr>
            <w:r w:rsidRPr="005B2C15">
              <w:t>Urban and Built-Up</w:t>
            </w:r>
          </w:p>
        </w:tc>
        <w:tc>
          <w:tcPr>
            <w:tcW w:w="1764" w:type="dxa"/>
            <w:tcBorders>
              <w:top w:val="double" w:sz="4" w:space="0" w:color="auto"/>
            </w:tcBorders>
            <w:vAlign w:val="bottom"/>
          </w:tcPr>
          <w:p w14:paraId="56F15635" w14:textId="77777777" w:rsidR="008717A2" w:rsidRPr="008717A2" w:rsidRDefault="008717A2" w:rsidP="008717A2">
            <w:pPr>
              <w:pStyle w:val="TableText"/>
              <w:rPr>
                <w:szCs w:val="20"/>
              </w:rPr>
            </w:pPr>
            <w:r w:rsidRPr="008717A2">
              <w:rPr>
                <w:color w:val="000000"/>
                <w:szCs w:val="20"/>
              </w:rPr>
              <w:t>353,823.72</w:t>
            </w:r>
          </w:p>
        </w:tc>
        <w:tc>
          <w:tcPr>
            <w:tcW w:w="1022" w:type="dxa"/>
            <w:tcBorders>
              <w:top w:val="double" w:sz="4" w:space="0" w:color="auto"/>
            </w:tcBorders>
            <w:vAlign w:val="bottom"/>
          </w:tcPr>
          <w:p w14:paraId="03851BD4" w14:textId="77777777" w:rsidR="008717A2" w:rsidRPr="008717A2" w:rsidRDefault="008717A2" w:rsidP="008717A2">
            <w:pPr>
              <w:pStyle w:val="TableText"/>
              <w:rPr>
                <w:szCs w:val="20"/>
              </w:rPr>
            </w:pPr>
            <w:r w:rsidRPr="008717A2">
              <w:rPr>
                <w:color w:val="000000"/>
                <w:szCs w:val="20"/>
              </w:rPr>
              <w:t>9.08%</w:t>
            </w:r>
          </w:p>
        </w:tc>
      </w:tr>
      <w:tr w:rsidR="008717A2" w:rsidRPr="00B41FED" w14:paraId="26F01235" w14:textId="77777777" w:rsidTr="003460B3">
        <w:trPr>
          <w:trHeight w:val="288"/>
          <w:jc w:val="center"/>
        </w:trPr>
        <w:tc>
          <w:tcPr>
            <w:tcW w:w="1608" w:type="dxa"/>
            <w:vAlign w:val="center"/>
          </w:tcPr>
          <w:p w14:paraId="42AAD162" w14:textId="77777777" w:rsidR="008717A2" w:rsidRDefault="008717A2" w:rsidP="008717A2">
            <w:pPr>
              <w:pStyle w:val="TableText"/>
            </w:pPr>
            <w:r w:rsidRPr="00CF6773">
              <w:t>2000</w:t>
            </w:r>
          </w:p>
        </w:tc>
        <w:tc>
          <w:tcPr>
            <w:tcW w:w="4667" w:type="dxa"/>
            <w:vAlign w:val="center"/>
          </w:tcPr>
          <w:p w14:paraId="2E2F7BC3" w14:textId="77777777" w:rsidR="008717A2" w:rsidRPr="005B2C15" w:rsidRDefault="008717A2" w:rsidP="008717A2">
            <w:pPr>
              <w:pStyle w:val="TableText"/>
            </w:pPr>
            <w:r w:rsidRPr="005B2C15">
              <w:t>Agriculture</w:t>
            </w:r>
          </w:p>
        </w:tc>
        <w:tc>
          <w:tcPr>
            <w:tcW w:w="1764" w:type="dxa"/>
            <w:vAlign w:val="bottom"/>
          </w:tcPr>
          <w:p w14:paraId="6EABB58A" w14:textId="77777777" w:rsidR="008717A2" w:rsidRPr="008717A2" w:rsidRDefault="008717A2" w:rsidP="008717A2">
            <w:pPr>
              <w:pStyle w:val="TableText"/>
              <w:rPr>
                <w:szCs w:val="20"/>
              </w:rPr>
            </w:pPr>
            <w:r w:rsidRPr="008717A2">
              <w:rPr>
                <w:color w:val="000000"/>
                <w:szCs w:val="20"/>
              </w:rPr>
              <w:t>1,732,481.38</w:t>
            </w:r>
          </w:p>
        </w:tc>
        <w:tc>
          <w:tcPr>
            <w:tcW w:w="1022" w:type="dxa"/>
            <w:vAlign w:val="bottom"/>
          </w:tcPr>
          <w:p w14:paraId="4C6056D5" w14:textId="77777777" w:rsidR="008717A2" w:rsidRPr="008717A2" w:rsidRDefault="008717A2" w:rsidP="008717A2">
            <w:pPr>
              <w:pStyle w:val="TableText"/>
              <w:rPr>
                <w:szCs w:val="20"/>
              </w:rPr>
            </w:pPr>
            <w:r w:rsidRPr="008717A2">
              <w:rPr>
                <w:color w:val="000000"/>
                <w:szCs w:val="20"/>
              </w:rPr>
              <w:t>44.45%</w:t>
            </w:r>
          </w:p>
        </w:tc>
      </w:tr>
      <w:tr w:rsidR="008717A2" w:rsidRPr="00B41FED" w14:paraId="23E05537" w14:textId="77777777" w:rsidTr="003460B3">
        <w:trPr>
          <w:trHeight w:val="288"/>
          <w:jc w:val="center"/>
        </w:trPr>
        <w:tc>
          <w:tcPr>
            <w:tcW w:w="1608" w:type="dxa"/>
            <w:vAlign w:val="center"/>
          </w:tcPr>
          <w:p w14:paraId="62F73326" w14:textId="77777777" w:rsidR="008717A2" w:rsidRDefault="008717A2" w:rsidP="008717A2">
            <w:pPr>
              <w:pStyle w:val="TableText"/>
            </w:pPr>
            <w:r w:rsidRPr="00CF6773">
              <w:t>3000</w:t>
            </w:r>
          </w:p>
        </w:tc>
        <w:tc>
          <w:tcPr>
            <w:tcW w:w="4667" w:type="dxa"/>
            <w:vAlign w:val="center"/>
          </w:tcPr>
          <w:p w14:paraId="407225FA" w14:textId="77777777" w:rsidR="008717A2" w:rsidRPr="005B2C15" w:rsidRDefault="008717A2" w:rsidP="008717A2">
            <w:pPr>
              <w:pStyle w:val="TableText"/>
            </w:pPr>
            <w:r w:rsidRPr="005B2C15">
              <w:t>Upland Nonforested</w:t>
            </w:r>
          </w:p>
        </w:tc>
        <w:tc>
          <w:tcPr>
            <w:tcW w:w="1764" w:type="dxa"/>
            <w:vAlign w:val="bottom"/>
          </w:tcPr>
          <w:p w14:paraId="7627B43F" w14:textId="77777777" w:rsidR="008717A2" w:rsidRPr="008717A2" w:rsidRDefault="008717A2" w:rsidP="008717A2">
            <w:pPr>
              <w:pStyle w:val="TableText"/>
              <w:rPr>
                <w:szCs w:val="20"/>
              </w:rPr>
            </w:pPr>
            <w:r w:rsidRPr="008717A2">
              <w:rPr>
                <w:color w:val="000000"/>
                <w:szCs w:val="20"/>
              </w:rPr>
              <w:t>206,351.05</w:t>
            </w:r>
          </w:p>
        </w:tc>
        <w:tc>
          <w:tcPr>
            <w:tcW w:w="1022" w:type="dxa"/>
            <w:vAlign w:val="bottom"/>
          </w:tcPr>
          <w:p w14:paraId="6C3AB937" w14:textId="77777777" w:rsidR="008717A2" w:rsidRPr="008717A2" w:rsidRDefault="008717A2" w:rsidP="008717A2">
            <w:pPr>
              <w:pStyle w:val="TableText"/>
              <w:rPr>
                <w:szCs w:val="20"/>
              </w:rPr>
            </w:pPr>
            <w:r w:rsidRPr="008717A2">
              <w:rPr>
                <w:color w:val="000000"/>
                <w:szCs w:val="20"/>
              </w:rPr>
              <w:t>5.29%</w:t>
            </w:r>
          </w:p>
        </w:tc>
      </w:tr>
      <w:tr w:rsidR="008717A2" w:rsidRPr="00B41FED" w14:paraId="65143C17" w14:textId="77777777" w:rsidTr="003460B3">
        <w:trPr>
          <w:trHeight w:val="288"/>
          <w:jc w:val="center"/>
        </w:trPr>
        <w:tc>
          <w:tcPr>
            <w:tcW w:w="1608" w:type="dxa"/>
            <w:vAlign w:val="center"/>
          </w:tcPr>
          <w:p w14:paraId="7031D78C" w14:textId="77777777" w:rsidR="008717A2" w:rsidRDefault="008717A2" w:rsidP="008717A2">
            <w:pPr>
              <w:pStyle w:val="TableText"/>
            </w:pPr>
            <w:r w:rsidRPr="00CF6773">
              <w:t>4000</w:t>
            </w:r>
          </w:p>
        </w:tc>
        <w:tc>
          <w:tcPr>
            <w:tcW w:w="4667" w:type="dxa"/>
            <w:vAlign w:val="center"/>
          </w:tcPr>
          <w:p w14:paraId="43271B62" w14:textId="77777777" w:rsidR="008717A2" w:rsidRPr="005B2C15" w:rsidRDefault="008717A2" w:rsidP="008717A2">
            <w:pPr>
              <w:pStyle w:val="TableText"/>
            </w:pPr>
            <w:r w:rsidRPr="005B2C15">
              <w:t>Upland Forests</w:t>
            </w:r>
          </w:p>
        </w:tc>
        <w:tc>
          <w:tcPr>
            <w:tcW w:w="1764" w:type="dxa"/>
            <w:vAlign w:val="bottom"/>
          </w:tcPr>
          <w:p w14:paraId="4E524C74" w14:textId="77777777" w:rsidR="008717A2" w:rsidRPr="008717A2" w:rsidRDefault="008717A2" w:rsidP="008717A2">
            <w:pPr>
              <w:pStyle w:val="TableText"/>
              <w:rPr>
                <w:szCs w:val="20"/>
              </w:rPr>
            </w:pPr>
            <w:r w:rsidRPr="008717A2">
              <w:rPr>
                <w:color w:val="000000"/>
                <w:szCs w:val="20"/>
              </w:rPr>
              <w:t>251,384.07</w:t>
            </w:r>
          </w:p>
        </w:tc>
        <w:tc>
          <w:tcPr>
            <w:tcW w:w="1022" w:type="dxa"/>
            <w:vAlign w:val="bottom"/>
          </w:tcPr>
          <w:p w14:paraId="464BCD6A" w14:textId="77777777" w:rsidR="008717A2" w:rsidRPr="008717A2" w:rsidRDefault="008717A2" w:rsidP="008717A2">
            <w:pPr>
              <w:pStyle w:val="TableText"/>
              <w:rPr>
                <w:szCs w:val="20"/>
              </w:rPr>
            </w:pPr>
            <w:r w:rsidRPr="008717A2">
              <w:rPr>
                <w:color w:val="000000"/>
                <w:szCs w:val="20"/>
              </w:rPr>
              <w:t>6.45%</w:t>
            </w:r>
          </w:p>
        </w:tc>
      </w:tr>
      <w:tr w:rsidR="008717A2" w:rsidRPr="00B41FED" w14:paraId="17B5F9B9" w14:textId="77777777" w:rsidTr="003460B3">
        <w:trPr>
          <w:trHeight w:val="288"/>
          <w:jc w:val="center"/>
        </w:trPr>
        <w:tc>
          <w:tcPr>
            <w:tcW w:w="1608" w:type="dxa"/>
            <w:vAlign w:val="center"/>
          </w:tcPr>
          <w:p w14:paraId="54521D5D" w14:textId="77777777" w:rsidR="008717A2" w:rsidRDefault="008717A2" w:rsidP="008717A2">
            <w:pPr>
              <w:pStyle w:val="TableText"/>
            </w:pPr>
            <w:r w:rsidRPr="00CF6773">
              <w:t>5000</w:t>
            </w:r>
          </w:p>
        </w:tc>
        <w:tc>
          <w:tcPr>
            <w:tcW w:w="4667" w:type="dxa"/>
            <w:vAlign w:val="center"/>
          </w:tcPr>
          <w:p w14:paraId="6D3D5EE9" w14:textId="77777777" w:rsidR="008717A2" w:rsidRPr="005B2C15" w:rsidRDefault="008717A2" w:rsidP="008717A2">
            <w:pPr>
              <w:pStyle w:val="TableText"/>
            </w:pPr>
            <w:r w:rsidRPr="005B2C15">
              <w:t>Water</w:t>
            </w:r>
          </w:p>
        </w:tc>
        <w:tc>
          <w:tcPr>
            <w:tcW w:w="1764" w:type="dxa"/>
            <w:vAlign w:val="bottom"/>
          </w:tcPr>
          <w:p w14:paraId="666F0096" w14:textId="77777777" w:rsidR="008717A2" w:rsidRPr="008717A2" w:rsidRDefault="008717A2" w:rsidP="008717A2">
            <w:pPr>
              <w:pStyle w:val="TableText"/>
              <w:rPr>
                <w:szCs w:val="20"/>
              </w:rPr>
            </w:pPr>
            <w:r w:rsidRPr="008717A2">
              <w:rPr>
                <w:color w:val="000000"/>
                <w:szCs w:val="20"/>
              </w:rPr>
              <w:t>574,715.67</w:t>
            </w:r>
          </w:p>
        </w:tc>
        <w:tc>
          <w:tcPr>
            <w:tcW w:w="1022" w:type="dxa"/>
            <w:vAlign w:val="bottom"/>
          </w:tcPr>
          <w:p w14:paraId="4B7662B8" w14:textId="77777777" w:rsidR="008717A2" w:rsidRPr="008717A2" w:rsidRDefault="008717A2" w:rsidP="008717A2">
            <w:pPr>
              <w:pStyle w:val="TableText"/>
              <w:rPr>
                <w:szCs w:val="20"/>
              </w:rPr>
            </w:pPr>
            <w:r w:rsidRPr="008717A2">
              <w:rPr>
                <w:color w:val="000000"/>
                <w:szCs w:val="20"/>
              </w:rPr>
              <w:t>14.74%</w:t>
            </w:r>
          </w:p>
        </w:tc>
      </w:tr>
      <w:tr w:rsidR="008717A2" w:rsidRPr="00B41FED" w14:paraId="0A9F725B" w14:textId="77777777" w:rsidTr="003460B3">
        <w:trPr>
          <w:trHeight w:val="288"/>
          <w:jc w:val="center"/>
        </w:trPr>
        <w:tc>
          <w:tcPr>
            <w:tcW w:w="1608" w:type="dxa"/>
            <w:vAlign w:val="center"/>
          </w:tcPr>
          <w:p w14:paraId="3B39EF9F" w14:textId="77777777" w:rsidR="008717A2" w:rsidRDefault="008717A2" w:rsidP="008717A2">
            <w:pPr>
              <w:pStyle w:val="TableText"/>
            </w:pPr>
            <w:r w:rsidRPr="00CF6773">
              <w:t>6000</w:t>
            </w:r>
          </w:p>
        </w:tc>
        <w:tc>
          <w:tcPr>
            <w:tcW w:w="4667" w:type="dxa"/>
            <w:vAlign w:val="center"/>
          </w:tcPr>
          <w:p w14:paraId="38AA7031" w14:textId="77777777" w:rsidR="008717A2" w:rsidRPr="005B2C15" w:rsidRDefault="008717A2" w:rsidP="008717A2">
            <w:pPr>
              <w:pStyle w:val="TableText"/>
            </w:pPr>
            <w:r w:rsidRPr="005B2C15">
              <w:t>Wetlands</w:t>
            </w:r>
          </w:p>
        </w:tc>
        <w:tc>
          <w:tcPr>
            <w:tcW w:w="1764" w:type="dxa"/>
            <w:vAlign w:val="bottom"/>
          </w:tcPr>
          <w:p w14:paraId="7D9EE1F0" w14:textId="77777777" w:rsidR="008717A2" w:rsidRPr="008717A2" w:rsidRDefault="008717A2" w:rsidP="008717A2">
            <w:pPr>
              <w:pStyle w:val="TableText"/>
              <w:rPr>
                <w:szCs w:val="20"/>
              </w:rPr>
            </w:pPr>
            <w:r w:rsidRPr="008717A2">
              <w:rPr>
                <w:color w:val="000000"/>
                <w:szCs w:val="20"/>
              </w:rPr>
              <w:t>702,773.74</w:t>
            </w:r>
          </w:p>
        </w:tc>
        <w:tc>
          <w:tcPr>
            <w:tcW w:w="1022" w:type="dxa"/>
            <w:vAlign w:val="bottom"/>
          </w:tcPr>
          <w:p w14:paraId="534EA1BB" w14:textId="77777777" w:rsidR="008717A2" w:rsidRPr="008717A2" w:rsidRDefault="008717A2" w:rsidP="008717A2">
            <w:pPr>
              <w:pStyle w:val="TableText"/>
              <w:rPr>
                <w:szCs w:val="20"/>
              </w:rPr>
            </w:pPr>
            <w:r w:rsidRPr="008717A2">
              <w:rPr>
                <w:color w:val="000000"/>
                <w:szCs w:val="20"/>
              </w:rPr>
              <w:t>18.03%</w:t>
            </w:r>
          </w:p>
        </w:tc>
      </w:tr>
      <w:tr w:rsidR="008717A2" w:rsidRPr="00B41FED" w14:paraId="02A5855F" w14:textId="77777777" w:rsidTr="003460B3">
        <w:trPr>
          <w:trHeight w:val="288"/>
          <w:jc w:val="center"/>
        </w:trPr>
        <w:tc>
          <w:tcPr>
            <w:tcW w:w="1608" w:type="dxa"/>
            <w:tcBorders>
              <w:bottom w:val="single" w:sz="6" w:space="0" w:color="auto"/>
            </w:tcBorders>
            <w:vAlign w:val="center"/>
          </w:tcPr>
          <w:p w14:paraId="21F2C45C" w14:textId="77777777" w:rsidR="008717A2" w:rsidRDefault="008717A2" w:rsidP="008717A2">
            <w:pPr>
              <w:pStyle w:val="TableText"/>
            </w:pPr>
            <w:r w:rsidRPr="00CF6773">
              <w:t>7000</w:t>
            </w:r>
          </w:p>
        </w:tc>
        <w:tc>
          <w:tcPr>
            <w:tcW w:w="4667" w:type="dxa"/>
            <w:tcBorders>
              <w:bottom w:val="single" w:sz="6" w:space="0" w:color="auto"/>
            </w:tcBorders>
            <w:vAlign w:val="center"/>
          </w:tcPr>
          <w:p w14:paraId="7963B2D8" w14:textId="77777777" w:rsidR="008717A2" w:rsidRPr="005B2C15" w:rsidRDefault="008717A2" w:rsidP="008717A2">
            <w:pPr>
              <w:pStyle w:val="TableText"/>
            </w:pPr>
            <w:r w:rsidRPr="005B2C15">
              <w:t>Barren Land</w:t>
            </w:r>
          </w:p>
        </w:tc>
        <w:tc>
          <w:tcPr>
            <w:tcW w:w="1764" w:type="dxa"/>
            <w:tcBorders>
              <w:bottom w:val="single" w:sz="6" w:space="0" w:color="auto"/>
            </w:tcBorders>
            <w:vAlign w:val="bottom"/>
          </w:tcPr>
          <w:p w14:paraId="00D0F5DE" w14:textId="77777777" w:rsidR="008717A2" w:rsidRPr="008717A2" w:rsidRDefault="008717A2" w:rsidP="008717A2">
            <w:pPr>
              <w:pStyle w:val="TableText"/>
              <w:rPr>
                <w:szCs w:val="20"/>
              </w:rPr>
            </w:pPr>
            <w:r w:rsidRPr="008717A2">
              <w:rPr>
                <w:color w:val="000000"/>
                <w:szCs w:val="20"/>
              </w:rPr>
              <w:t>24,118.46</w:t>
            </w:r>
          </w:p>
        </w:tc>
        <w:tc>
          <w:tcPr>
            <w:tcW w:w="1022" w:type="dxa"/>
            <w:tcBorders>
              <w:bottom w:val="single" w:sz="6" w:space="0" w:color="auto"/>
            </w:tcBorders>
            <w:vAlign w:val="bottom"/>
          </w:tcPr>
          <w:p w14:paraId="6B75009D" w14:textId="77777777" w:rsidR="008717A2" w:rsidRPr="008717A2" w:rsidRDefault="008717A2" w:rsidP="008717A2">
            <w:pPr>
              <w:pStyle w:val="TableText"/>
              <w:rPr>
                <w:szCs w:val="20"/>
              </w:rPr>
            </w:pPr>
            <w:r w:rsidRPr="008717A2">
              <w:rPr>
                <w:color w:val="000000"/>
                <w:szCs w:val="20"/>
              </w:rPr>
              <w:t>0.62%</w:t>
            </w:r>
          </w:p>
        </w:tc>
      </w:tr>
      <w:tr w:rsidR="008717A2" w:rsidRPr="00B41FED" w14:paraId="7196F713" w14:textId="77777777" w:rsidTr="003460B3">
        <w:trPr>
          <w:trHeight w:val="288"/>
          <w:jc w:val="center"/>
        </w:trPr>
        <w:tc>
          <w:tcPr>
            <w:tcW w:w="1608" w:type="dxa"/>
            <w:tcBorders>
              <w:top w:val="single" w:sz="6" w:space="0" w:color="auto"/>
              <w:bottom w:val="single" w:sz="6" w:space="0" w:color="auto"/>
            </w:tcBorders>
            <w:vAlign w:val="center"/>
          </w:tcPr>
          <w:p w14:paraId="22FA2F9B" w14:textId="77777777" w:rsidR="008717A2" w:rsidRDefault="008717A2" w:rsidP="008717A2">
            <w:pPr>
              <w:pStyle w:val="TableText"/>
            </w:pPr>
            <w:r w:rsidRPr="00CF6773">
              <w:t>8000</w:t>
            </w:r>
          </w:p>
        </w:tc>
        <w:tc>
          <w:tcPr>
            <w:tcW w:w="4667" w:type="dxa"/>
            <w:tcBorders>
              <w:top w:val="single" w:sz="6" w:space="0" w:color="auto"/>
              <w:bottom w:val="single" w:sz="6" w:space="0" w:color="auto"/>
            </w:tcBorders>
            <w:vAlign w:val="center"/>
          </w:tcPr>
          <w:p w14:paraId="73011996" w14:textId="77777777" w:rsidR="008717A2" w:rsidRPr="005B2C15" w:rsidRDefault="008717A2" w:rsidP="008717A2">
            <w:pPr>
              <w:pStyle w:val="TableText"/>
            </w:pPr>
            <w:r w:rsidRPr="005B2C15">
              <w:t>Transportation, Communication, and Utilities</w:t>
            </w:r>
          </w:p>
        </w:tc>
        <w:tc>
          <w:tcPr>
            <w:tcW w:w="1764" w:type="dxa"/>
            <w:tcBorders>
              <w:top w:val="single" w:sz="6" w:space="0" w:color="auto"/>
              <w:bottom w:val="single" w:sz="6" w:space="0" w:color="auto"/>
            </w:tcBorders>
            <w:vAlign w:val="bottom"/>
          </w:tcPr>
          <w:p w14:paraId="0C3F7CE4" w14:textId="77777777" w:rsidR="008717A2" w:rsidRPr="008717A2" w:rsidRDefault="008717A2" w:rsidP="008717A2">
            <w:pPr>
              <w:pStyle w:val="TableText"/>
              <w:rPr>
                <w:szCs w:val="20"/>
              </w:rPr>
            </w:pPr>
            <w:r w:rsidRPr="008717A2">
              <w:rPr>
                <w:color w:val="000000"/>
                <w:szCs w:val="20"/>
              </w:rPr>
              <w:t>39,114.36</w:t>
            </w:r>
          </w:p>
        </w:tc>
        <w:tc>
          <w:tcPr>
            <w:tcW w:w="1022" w:type="dxa"/>
            <w:tcBorders>
              <w:top w:val="single" w:sz="6" w:space="0" w:color="auto"/>
              <w:bottom w:val="single" w:sz="6" w:space="0" w:color="auto"/>
            </w:tcBorders>
            <w:vAlign w:val="bottom"/>
          </w:tcPr>
          <w:p w14:paraId="7AA6F1CB" w14:textId="77777777" w:rsidR="008717A2" w:rsidRPr="008717A2" w:rsidRDefault="008717A2" w:rsidP="008717A2">
            <w:pPr>
              <w:pStyle w:val="TableText"/>
              <w:rPr>
                <w:szCs w:val="20"/>
              </w:rPr>
            </w:pPr>
            <w:r w:rsidRPr="008717A2">
              <w:rPr>
                <w:color w:val="000000"/>
                <w:szCs w:val="20"/>
              </w:rPr>
              <w:t>1.00%</w:t>
            </w:r>
          </w:p>
        </w:tc>
      </w:tr>
      <w:tr w:rsidR="008717A2" w:rsidRPr="00B23047" w14:paraId="4BAE5840" w14:textId="77777777" w:rsidTr="003460B3">
        <w:trPr>
          <w:trHeight w:val="288"/>
          <w:jc w:val="center"/>
        </w:trPr>
        <w:tc>
          <w:tcPr>
            <w:tcW w:w="1608" w:type="dxa"/>
            <w:tcBorders>
              <w:top w:val="single" w:sz="6" w:space="0" w:color="auto"/>
              <w:bottom w:val="double" w:sz="4" w:space="0" w:color="auto"/>
            </w:tcBorders>
            <w:shd w:val="clear" w:color="auto" w:fill="auto"/>
            <w:vAlign w:val="center"/>
          </w:tcPr>
          <w:p w14:paraId="47917755" w14:textId="77777777" w:rsidR="008717A2" w:rsidRPr="006855C6" w:rsidRDefault="008717A2" w:rsidP="008717A2">
            <w:pPr>
              <w:pStyle w:val="TableText"/>
            </w:pPr>
            <w:r w:rsidRPr="006855C6">
              <w:t>9000</w:t>
            </w:r>
          </w:p>
        </w:tc>
        <w:tc>
          <w:tcPr>
            <w:tcW w:w="4667" w:type="dxa"/>
            <w:tcBorders>
              <w:top w:val="single" w:sz="6" w:space="0" w:color="auto"/>
              <w:bottom w:val="double" w:sz="4" w:space="0" w:color="auto"/>
            </w:tcBorders>
            <w:shd w:val="clear" w:color="auto" w:fill="auto"/>
            <w:vAlign w:val="center"/>
          </w:tcPr>
          <w:p w14:paraId="329BD338" w14:textId="77777777" w:rsidR="008717A2" w:rsidRPr="006855C6" w:rsidRDefault="008717A2" w:rsidP="008717A2">
            <w:pPr>
              <w:pStyle w:val="TableText"/>
              <w:rPr>
                <w:smallCaps/>
              </w:rPr>
            </w:pPr>
            <w:r>
              <w:t>Inactive Dairy</w:t>
            </w:r>
          </w:p>
        </w:tc>
        <w:tc>
          <w:tcPr>
            <w:tcW w:w="1764" w:type="dxa"/>
            <w:tcBorders>
              <w:top w:val="single" w:sz="6" w:space="0" w:color="auto"/>
              <w:bottom w:val="double" w:sz="4" w:space="0" w:color="auto"/>
            </w:tcBorders>
            <w:shd w:val="clear" w:color="auto" w:fill="auto"/>
            <w:vAlign w:val="bottom"/>
          </w:tcPr>
          <w:p w14:paraId="1F02CEEE" w14:textId="77777777" w:rsidR="008717A2" w:rsidRPr="008717A2" w:rsidRDefault="008717A2" w:rsidP="008717A2">
            <w:pPr>
              <w:pStyle w:val="TableText"/>
              <w:rPr>
                <w:szCs w:val="20"/>
              </w:rPr>
            </w:pPr>
            <w:r w:rsidRPr="008717A2">
              <w:rPr>
                <w:color w:val="000000"/>
                <w:szCs w:val="20"/>
              </w:rPr>
              <w:t>13,076.76</w:t>
            </w:r>
          </w:p>
        </w:tc>
        <w:tc>
          <w:tcPr>
            <w:tcW w:w="1022" w:type="dxa"/>
            <w:tcBorders>
              <w:top w:val="single" w:sz="6" w:space="0" w:color="auto"/>
              <w:bottom w:val="double" w:sz="4" w:space="0" w:color="auto"/>
            </w:tcBorders>
            <w:shd w:val="clear" w:color="auto" w:fill="auto"/>
            <w:vAlign w:val="bottom"/>
          </w:tcPr>
          <w:p w14:paraId="49C95428" w14:textId="77777777" w:rsidR="008717A2" w:rsidRPr="008717A2" w:rsidRDefault="008717A2" w:rsidP="008717A2">
            <w:pPr>
              <w:pStyle w:val="TableText"/>
              <w:rPr>
                <w:szCs w:val="20"/>
              </w:rPr>
            </w:pPr>
            <w:r w:rsidRPr="008717A2">
              <w:rPr>
                <w:color w:val="000000"/>
                <w:szCs w:val="20"/>
              </w:rPr>
              <w:t>0.34%</w:t>
            </w:r>
          </w:p>
        </w:tc>
      </w:tr>
      <w:tr w:rsidR="008717A2" w:rsidRPr="00B23047" w14:paraId="2FC3B0E2" w14:textId="77777777" w:rsidTr="00576A5A">
        <w:trPr>
          <w:trHeight w:val="288"/>
          <w:jc w:val="center"/>
        </w:trPr>
        <w:tc>
          <w:tcPr>
            <w:tcW w:w="1608" w:type="dxa"/>
            <w:tcBorders>
              <w:top w:val="double" w:sz="4" w:space="0" w:color="auto"/>
              <w:bottom w:val="double" w:sz="4" w:space="0" w:color="auto"/>
            </w:tcBorders>
            <w:shd w:val="clear" w:color="auto" w:fill="DAEEF3"/>
            <w:vAlign w:val="center"/>
          </w:tcPr>
          <w:p w14:paraId="7A7C614B" w14:textId="77777777" w:rsidR="008717A2" w:rsidRPr="003D4F59" w:rsidRDefault="008717A2" w:rsidP="008717A2">
            <w:pPr>
              <w:pStyle w:val="TableText"/>
              <w:rPr>
                <w:b/>
              </w:rPr>
            </w:pPr>
            <w:r w:rsidRPr="003D4F59">
              <w:rPr>
                <w:b/>
              </w:rPr>
              <w:t>-</w:t>
            </w:r>
          </w:p>
        </w:tc>
        <w:tc>
          <w:tcPr>
            <w:tcW w:w="4667" w:type="dxa"/>
            <w:tcBorders>
              <w:top w:val="double" w:sz="4" w:space="0" w:color="auto"/>
              <w:bottom w:val="double" w:sz="4" w:space="0" w:color="auto"/>
            </w:tcBorders>
            <w:shd w:val="clear" w:color="auto" w:fill="DAEEF3"/>
            <w:vAlign w:val="center"/>
          </w:tcPr>
          <w:p w14:paraId="10AD767B" w14:textId="77777777" w:rsidR="008717A2" w:rsidRPr="003D4F59" w:rsidRDefault="008717A2" w:rsidP="008717A2">
            <w:pPr>
              <w:pStyle w:val="TableText"/>
              <w:rPr>
                <w:b/>
              </w:rPr>
            </w:pPr>
            <w:r w:rsidRPr="003D4F59">
              <w:rPr>
                <w:b/>
              </w:rPr>
              <w:t>Total</w:t>
            </w:r>
          </w:p>
        </w:tc>
        <w:tc>
          <w:tcPr>
            <w:tcW w:w="1764" w:type="dxa"/>
            <w:tcBorders>
              <w:top w:val="double" w:sz="4" w:space="0" w:color="auto"/>
              <w:bottom w:val="double" w:sz="4" w:space="0" w:color="auto"/>
            </w:tcBorders>
            <w:shd w:val="clear" w:color="auto" w:fill="DAEEF3"/>
            <w:vAlign w:val="center"/>
          </w:tcPr>
          <w:p w14:paraId="69A70673" w14:textId="77777777" w:rsidR="008717A2" w:rsidRPr="003D4F59" w:rsidRDefault="008717A2" w:rsidP="00AA650A">
            <w:pPr>
              <w:pStyle w:val="TableText"/>
              <w:rPr>
                <w:b/>
                <w:szCs w:val="20"/>
              </w:rPr>
            </w:pPr>
            <w:r w:rsidRPr="003D4F59">
              <w:rPr>
                <w:b/>
                <w:color w:val="000000"/>
                <w:szCs w:val="20"/>
              </w:rPr>
              <w:t>3,897,839.22</w:t>
            </w:r>
          </w:p>
        </w:tc>
        <w:tc>
          <w:tcPr>
            <w:tcW w:w="1022" w:type="dxa"/>
            <w:tcBorders>
              <w:top w:val="double" w:sz="4" w:space="0" w:color="auto"/>
              <w:bottom w:val="double" w:sz="4" w:space="0" w:color="auto"/>
            </w:tcBorders>
            <w:shd w:val="clear" w:color="auto" w:fill="DAEEF3"/>
            <w:vAlign w:val="center"/>
          </w:tcPr>
          <w:p w14:paraId="47AF6BB4" w14:textId="77777777" w:rsidR="008717A2" w:rsidRPr="003D4F59" w:rsidRDefault="008717A2" w:rsidP="0093140B">
            <w:pPr>
              <w:pStyle w:val="TableText"/>
              <w:rPr>
                <w:b/>
                <w:szCs w:val="20"/>
              </w:rPr>
            </w:pPr>
            <w:r w:rsidRPr="003D4F59">
              <w:rPr>
                <w:b/>
                <w:szCs w:val="20"/>
              </w:rPr>
              <w:t>100%</w:t>
            </w:r>
          </w:p>
        </w:tc>
      </w:tr>
    </w:tbl>
    <w:p w14:paraId="01659570" w14:textId="77777777" w:rsidR="003816F4" w:rsidRDefault="003816F4" w:rsidP="00663DAF">
      <w:pPr>
        <w:pStyle w:val="Heading2"/>
      </w:pPr>
      <w:bookmarkStart w:id="333" w:name="_Toc392505495"/>
      <w:bookmarkStart w:id="334" w:name="_Toc392505732"/>
      <w:bookmarkStart w:id="335" w:name="_Toc392505553"/>
      <w:bookmarkStart w:id="336" w:name="_Toc392505790"/>
      <w:bookmarkStart w:id="337" w:name="_Toc397605222"/>
      <w:bookmarkEnd w:id="333"/>
      <w:bookmarkEnd w:id="334"/>
      <w:bookmarkEnd w:id="335"/>
      <w:bookmarkEnd w:id="336"/>
      <w:r>
        <w:t>Hydrology and Topography</w:t>
      </w:r>
      <w:bookmarkEnd w:id="337"/>
    </w:p>
    <w:p w14:paraId="31229A2B" w14:textId="77777777" w:rsidR="003816F4" w:rsidRDefault="00C020AB" w:rsidP="00663DAF">
      <w:pPr>
        <w:pStyle w:val="BodyText"/>
      </w:pPr>
      <w:r>
        <w:t>Lake Okeechobee’s drainage basin covers more than 4,600-square miles (Department, 2001).</w:t>
      </w:r>
      <w:r w:rsidR="0093073D">
        <w:t xml:space="preserve">  The LOW boundary was originally defined under the </w:t>
      </w:r>
      <w:r w:rsidR="00AA650A">
        <w:t>SWIM</w:t>
      </w:r>
      <w:r w:rsidR="0093073D">
        <w:t xml:space="preserve"> </w:t>
      </w:r>
      <w:r w:rsidR="00AA650A">
        <w:t>P</w:t>
      </w:r>
      <w:r w:rsidR="00A649C9">
        <w:t>rogram</w:t>
      </w:r>
      <w:r w:rsidR="00AA650A">
        <w:t>,</w:t>
      </w:r>
      <w:r w:rsidR="00A649C9">
        <w:t xml:space="preserve"> as those basins that are direct tributaries to the lake, including upstream tributaries and/or basins from which water is released or pumped into the lake on a regular basis (Department, 2001).  The boundary was further refined by the LOPA and the NEEPP.</w:t>
      </w:r>
      <w:r w:rsidR="008772D6">
        <w:t xml:space="preserve">  Based on discharge data from 2001</w:t>
      </w:r>
      <w:r w:rsidR="008772D6">
        <w:sym w:font="Symbol" w:char="F02D"/>
      </w:r>
      <w:r w:rsidR="008772D6">
        <w:t>2012, the Upper Kissimmee Sub-watershed contributes the highest discharge of 826,015 acre-feet</w:t>
      </w:r>
      <w:r w:rsidR="00B14381">
        <w:t xml:space="preserve"> (ac-ft)</w:t>
      </w:r>
      <w:r w:rsidR="008772D6">
        <w:t xml:space="preserve"> per year or 35.0% of the total discharges to Lake Okeechobee from its watershed (2,363,336 ac-ft).</w:t>
      </w:r>
      <w:r w:rsidR="00CA3FEE">
        <w:t xml:space="preserve">  </w:t>
      </w:r>
      <w:r w:rsidR="00264495">
        <w:t xml:space="preserve">West Lake Okeechobee contributes the lowest discharges to Lake Okeechobee with a discharge rate of 57,611 ac-ft or 2.4% of the total flows to the lake.  </w:t>
      </w:r>
      <w:r w:rsidR="0089387F" w:rsidRPr="003909B7">
        <w:rPr>
          <w:b/>
        </w:rPr>
        <w:fldChar w:fldCharType="begin"/>
      </w:r>
      <w:r w:rsidR="0089387F" w:rsidRPr="003909B7">
        <w:rPr>
          <w:b/>
        </w:rPr>
        <w:instrText xml:space="preserve"> REF _Ref392164992 \h  \* MERGEFORMAT </w:instrText>
      </w:r>
      <w:r w:rsidR="0089387F" w:rsidRPr="003909B7">
        <w:rPr>
          <w:b/>
        </w:rPr>
      </w:r>
      <w:r w:rsidR="0089387F" w:rsidRPr="003909B7">
        <w:rPr>
          <w:b/>
        </w:rPr>
        <w:fldChar w:fldCharType="separate"/>
      </w:r>
      <w:r w:rsidR="00777480" w:rsidRPr="00777480">
        <w:rPr>
          <w:b/>
        </w:rPr>
        <w:t xml:space="preserve">Table </w:t>
      </w:r>
      <w:r w:rsidR="00777480" w:rsidRPr="00777480">
        <w:rPr>
          <w:b/>
          <w:noProof/>
        </w:rPr>
        <w:t>3</w:t>
      </w:r>
      <w:r w:rsidR="0089387F" w:rsidRPr="003909B7">
        <w:rPr>
          <w:b/>
        </w:rPr>
        <w:fldChar w:fldCharType="end"/>
      </w:r>
      <w:r w:rsidR="00CA3FEE">
        <w:t xml:space="preserve"> shows the discharges from each of the sub-watersheds</w:t>
      </w:r>
      <w:r w:rsidR="006E74A2">
        <w:t xml:space="preserve"> to Lake Okeechobee for calendar years 2001</w:t>
      </w:r>
      <w:r w:rsidR="006E74A2">
        <w:sym w:font="Symbol" w:char="F02D"/>
      </w:r>
      <w:r w:rsidR="006E74A2">
        <w:t xml:space="preserve">2012 and for </w:t>
      </w:r>
      <w:r w:rsidR="00C60EAB">
        <w:t>water year (</w:t>
      </w:r>
      <w:r w:rsidR="006E74A2">
        <w:t>WY</w:t>
      </w:r>
      <w:r w:rsidR="00C60EAB">
        <w:t xml:space="preserve">) </w:t>
      </w:r>
      <w:r w:rsidR="006E74A2">
        <w:t>2013</w:t>
      </w:r>
      <w:r w:rsidR="00CA3FEE">
        <w:t>.</w:t>
      </w:r>
      <w:r w:rsidR="00FA2B53">
        <w:t xml:space="preserve">  </w:t>
      </w:r>
      <w:r w:rsidR="00364509">
        <w:t xml:space="preserve">The two different time periods illustrate the variance in discharges from the sub-watersheds.  </w:t>
      </w:r>
      <w:r w:rsidR="006E74A2">
        <w:t>During WY2013, the largest surface water inflows came from the Upper Kissimmee Sub-watershed followed by the Lower Kissimmee and Indian Prairie Sub-watersheds (SFWMD</w:t>
      </w:r>
      <w:r w:rsidR="006048BA">
        <w:t xml:space="preserve"> et al.</w:t>
      </w:r>
      <w:r w:rsidR="006E74A2">
        <w:t xml:space="preserve">, 2014).  Together, these three sub-watersheds contributed 54% of the total </w:t>
      </w:r>
      <w:r w:rsidR="006E74A2">
        <w:lastRenderedPageBreak/>
        <w:t xml:space="preserve">loads to Lake Okeechobee.  </w:t>
      </w:r>
      <w:r w:rsidR="00FA2B53">
        <w:t xml:space="preserve">Lake Okeechobee receives an average of 53 inches of rainfall each year.  </w:t>
      </w:r>
      <w:r w:rsidR="0096290E">
        <w:t>It is estimated that a</w:t>
      </w:r>
      <w:r w:rsidR="00FA2B53">
        <w:t>pproximately 75% of this rain</w:t>
      </w:r>
      <w:r w:rsidR="0096290E">
        <w:t>fall in the LOW</w:t>
      </w:r>
      <w:r w:rsidR="00FA2B53">
        <w:t xml:space="preserve"> comes during the summer convective storms (Purdam et al., 1998; Department, 2001).</w:t>
      </w:r>
    </w:p>
    <w:p w14:paraId="17812B1B" w14:textId="77777777" w:rsidR="002304D8" w:rsidRDefault="002304D8" w:rsidP="00663DAF">
      <w:pPr>
        <w:pStyle w:val="BodyText"/>
      </w:pPr>
      <w:r>
        <w:t>Wind patterns in direction and velocity affect both water movement and currents in Lake Okeechobee.  These patterns create gyres or distinct circulation patterns.  The residence time (not including evapotranspiration) of water in Lake Okeechobee is approximately three years (SFWMD, 1997; Department, 2001).  However, the residence time varies with rainfall, storage in the lake, and outflows.</w:t>
      </w:r>
    </w:p>
    <w:p w14:paraId="515F74BA" w14:textId="77777777" w:rsidR="00916D76" w:rsidRDefault="008F189C" w:rsidP="00663DAF">
      <w:pPr>
        <w:pStyle w:val="BodyText"/>
      </w:pPr>
      <w:r>
        <w:t>The hydrology of the</w:t>
      </w:r>
      <w:r w:rsidR="002F60AF">
        <w:t xml:space="preserve"> LOW </w:t>
      </w:r>
      <w:r>
        <w:t xml:space="preserve">drainage system has been modified by extensive ditching and diking to create farmland, control flooding, provide </w:t>
      </w:r>
      <w:r w:rsidR="00B651B3">
        <w:t>navigation</w:t>
      </w:r>
      <w:r>
        <w:t>, and facilitate greater water storage capa</w:t>
      </w:r>
      <w:r w:rsidR="00B651B3">
        <w:t>city (SFWMD, 1997; Department, 2001).  Prior to human modification, the littoral zone of Lake Okeechobee was connected to the Everglades marsh and would deliver sheet flow runoff to the Everglades.  Following hurricanes in 1926 and 1928</w:t>
      </w:r>
      <w:r w:rsidR="00F321B9">
        <w:t>,</w:t>
      </w:r>
      <w:r w:rsidR="00B651B3">
        <w:t xml:space="preserve"> which led to massive flooding from Lake Okeechobee, the Okeechobee Flood Control District was formed to manage the lake levels.</w:t>
      </w:r>
      <w:r w:rsidR="00916D76">
        <w:t xml:space="preserve">  In 1937, the flood control levee (Herbert Hoover Dike) and a rim canal around the lake were completed.  Both were designed to control flooding and manage lake levels.</w:t>
      </w:r>
      <w:r w:rsidR="00022A05">
        <w:t xml:space="preserve">  By the late 1950s, the C</w:t>
      </w:r>
      <w:r w:rsidR="009648CD">
        <w:t xml:space="preserve">entral and South Florida </w:t>
      </w:r>
      <w:r w:rsidR="00022A05">
        <w:t>Project was mostly completed with over 140 miles of canals, control structures (e.g., gates, locks, and pumps), and levees in place to control Lake Okeechobee and its watershed flows.  Today, SFWMD and USACE regulate these structures (SFWMD, 1997; Department, 2001).</w:t>
      </w:r>
    </w:p>
    <w:p w14:paraId="560DD175" w14:textId="77777777" w:rsidR="00FA2B53" w:rsidRDefault="00947780" w:rsidP="00974ADF">
      <w:pPr>
        <w:pStyle w:val="Table"/>
      </w:pPr>
      <w:bookmarkStart w:id="338" w:name="_Ref392164992"/>
      <w:bookmarkStart w:id="339" w:name="_Toc397605301"/>
      <w:r>
        <w:t xml:space="preserve">Table </w:t>
      </w:r>
      <w:r w:rsidR="00795651">
        <w:fldChar w:fldCharType="begin"/>
      </w:r>
      <w:r w:rsidR="00795651">
        <w:instrText xml:space="preserve"> SEQ Table \* ARABIC </w:instrText>
      </w:r>
      <w:r w:rsidR="00795651">
        <w:fldChar w:fldCharType="separate"/>
      </w:r>
      <w:r w:rsidR="00F3790D">
        <w:rPr>
          <w:noProof/>
        </w:rPr>
        <w:t>3</w:t>
      </w:r>
      <w:r w:rsidR="00795651">
        <w:rPr>
          <w:noProof/>
        </w:rPr>
        <w:fldChar w:fldCharType="end"/>
      </w:r>
      <w:bookmarkEnd w:id="338"/>
      <w:r w:rsidR="00FA2B53">
        <w:t>:  Discharges to Lake Okeechobee for Calendar Years 2001</w:t>
      </w:r>
      <w:r w:rsidR="00FA2B53">
        <w:sym w:font="Symbol" w:char="F02D"/>
      </w:r>
      <w:r w:rsidR="00FA2B53">
        <w:t>2012</w:t>
      </w:r>
      <w:r w:rsidR="00BF7051">
        <w:t xml:space="preserve"> and Water Year 2013</w:t>
      </w:r>
      <w:bookmarkEnd w:id="339"/>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double" w:sz="4" w:space="0" w:color="auto"/>
        </w:tblBorders>
        <w:tblLook w:val="04A0" w:firstRow="1" w:lastRow="0" w:firstColumn="1" w:lastColumn="0" w:noHBand="0" w:noVBand="1"/>
      </w:tblPr>
      <w:tblGrid>
        <w:gridCol w:w="2129"/>
        <w:gridCol w:w="2189"/>
        <w:gridCol w:w="2092"/>
        <w:gridCol w:w="1825"/>
        <w:gridCol w:w="1815"/>
      </w:tblGrid>
      <w:tr w:rsidR="00202E58" w14:paraId="3A4B6D9D" w14:textId="77777777" w:rsidTr="00A216F7">
        <w:trPr>
          <w:trHeight w:val="207"/>
          <w:jc w:val="center"/>
        </w:trPr>
        <w:tc>
          <w:tcPr>
            <w:tcW w:w="2169" w:type="dxa"/>
            <w:tcBorders>
              <w:top w:val="double" w:sz="4" w:space="0" w:color="auto"/>
              <w:bottom w:val="double" w:sz="4" w:space="0" w:color="auto"/>
            </w:tcBorders>
            <w:shd w:val="clear" w:color="auto" w:fill="DAEEF3" w:themeFill="accent5" w:themeFillTint="33"/>
            <w:vAlign w:val="bottom"/>
          </w:tcPr>
          <w:p w14:paraId="6B295B67" w14:textId="77777777" w:rsidR="00202E58" w:rsidRPr="002F0488" w:rsidRDefault="00202E58" w:rsidP="00202E58">
            <w:pPr>
              <w:pStyle w:val="TableText"/>
              <w:rPr>
                <w:b/>
              </w:rPr>
            </w:pPr>
            <w:r w:rsidRPr="002F0488">
              <w:rPr>
                <w:b/>
              </w:rPr>
              <w:t>Sub-watershed</w:t>
            </w:r>
          </w:p>
        </w:tc>
        <w:tc>
          <w:tcPr>
            <w:tcW w:w="2244" w:type="dxa"/>
            <w:tcBorders>
              <w:top w:val="double" w:sz="4" w:space="0" w:color="auto"/>
              <w:bottom w:val="double" w:sz="4" w:space="0" w:color="auto"/>
            </w:tcBorders>
            <w:shd w:val="clear" w:color="auto" w:fill="DAEEF3" w:themeFill="accent5" w:themeFillTint="33"/>
            <w:vAlign w:val="bottom"/>
          </w:tcPr>
          <w:p w14:paraId="2CA47FD2" w14:textId="77777777" w:rsidR="00202E58" w:rsidRPr="002F0488" w:rsidRDefault="00202E58" w:rsidP="00B14381">
            <w:pPr>
              <w:pStyle w:val="TableText"/>
              <w:rPr>
                <w:b/>
              </w:rPr>
            </w:pPr>
            <w:r>
              <w:rPr>
                <w:b/>
              </w:rPr>
              <w:t>2001</w:t>
            </w:r>
            <w:r>
              <w:rPr>
                <w:b/>
              </w:rPr>
              <w:sym w:font="Symbol" w:char="F02D"/>
            </w:r>
            <w:r>
              <w:rPr>
                <w:b/>
              </w:rPr>
              <w:t xml:space="preserve">2012 </w:t>
            </w:r>
            <w:r w:rsidRPr="002F0488">
              <w:rPr>
                <w:b/>
              </w:rPr>
              <w:t>Discharge (Ac-</w:t>
            </w:r>
            <w:r w:rsidR="00B14381">
              <w:rPr>
                <w:b/>
              </w:rPr>
              <w:t>f</w:t>
            </w:r>
            <w:r w:rsidRPr="002F0488">
              <w:rPr>
                <w:b/>
              </w:rPr>
              <w:t>t)</w:t>
            </w:r>
          </w:p>
        </w:tc>
        <w:tc>
          <w:tcPr>
            <w:tcW w:w="2155" w:type="dxa"/>
            <w:tcBorders>
              <w:top w:val="double" w:sz="4" w:space="0" w:color="auto"/>
              <w:bottom w:val="double" w:sz="4" w:space="0" w:color="auto"/>
            </w:tcBorders>
            <w:shd w:val="clear" w:color="auto" w:fill="DAEEF3" w:themeFill="accent5" w:themeFillTint="33"/>
            <w:vAlign w:val="bottom"/>
          </w:tcPr>
          <w:p w14:paraId="3DC86971" w14:textId="77777777" w:rsidR="00202E58" w:rsidRPr="002F0488" w:rsidRDefault="00202E58" w:rsidP="00202E58">
            <w:pPr>
              <w:pStyle w:val="TableText"/>
              <w:rPr>
                <w:b/>
              </w:rPr>
            </w:pPr>
            <w:r w:rsidRPr="002F0488">
              <w:rPr>
                <w:b/>
              </w:rPr>
              <w:t>Percent (%)</w:t>
            </w:r>
          </w:p>
        </w:tc>
        <w:tc>
          <w:tcPr>
            <w:tcW w:w="1864" w:type="dxa"/>
            <w:tcBorders>
              <w:top w:val="double" w:sz="4" w:space="0" w:color="auto"/>
              <w:bottom w:val="double" w:sz="4" w:space="0" w:color="auto"/>
            </w:tcBorders>
            <w:shd w:val="clear" w:color="auto" w:fill="DAEEF3" w:themeFill="accent5" w:themeFillTint="33"/>
            <w:vAlign w:val="bottom"/>
          </w:tcPr>
          <w:p w14:paraId="4C81D8D6" w14:textId="77777777" w:rsidR="00202E58" w:rsidRPr="00202E58" w:rsidRDefault="00202E58" w:rsidP="00B14381">
            <w:pPr>
              <w:pStyle w:val="TableText"/>
              <w:rPr>
                <w:b/>
              </w:rPr>
            </w:pPr>
            <w:r w:rsidRPr="00202E58">
              <w:rPr>
                <w:b/>
              </w:rPr>
              <w:t xml:space="preserve">2013 </w:t>
            </w:r>
            <w:r>
              <w:rPr>
                <w:b/>
              </w:rPr>
              <w:t>Discharge</w:t>
            </w:r>
            <w:r w:rsidRPr="00202E58">
              <w:rPr>
                <w:b/>
              </w:rPr>
              <w:t xml:space="preserve"> (</w:t>
            </w:r>
            <w:r>
              <w:rPr>
                <w:b/>
              </w:rPr>
              <w:t>Ac-</w:t>
            </w:r>
            <w:r w:rsidR="00B14381">
              <w:rPr>
                <w:b/>
              </w:rPr>
              <w:t>f</w:t>
            </w:r>
            <w:r>
              <w:rPr>
                <w:b/>
              </w:rPr>
              <w:t>t</w:t>
            </w:r>
            <w:r w:rsidRPr="00202E58">
              <w:rPr>
                <w:b/>
              </w:rPr>
              <w:t>)</w:t>
            </w:r>
          </w:p>
        </w:tc>
        <w:tc>
          <w:tcPr>
            <w:tcW w:w="1864" w:type="dxa"/>
            <w:tcBorders>
              <w:top w:val="double" w:sz="4" w:space="0" w:color="auto"/>
              <w:bottom w:val="double" w:sz="4" w:space="0" w:color="auto"/>
            </w:tcBorders>
            <w:shd w:val="clear" w:color="auto" w:fill="DAEEF3" w:themeFill="accent5" w:themeFillTint="33"/>
            <w:vAlign w:val="bottom"/>
          </w:tcPr>
          <w:p w14:paraId="2C6859D8" w14:textId="77777777" w:rsidR="00202E58" w:rsidRPr="00202E58" w:rsidRDefault="00202E58" w:rsidP="00202E58">
            <w:pPr>
              <w:pStyle w:val="TableText"/>
              <w:rPr>
                <w:b/>
              </w:rPr>
            </w:pPr>
            <w:r w:rsidRPr="00202E58">
              <w:rPr>
                <w:b/>
              </w:rPr>
              <w:t>Percent (%)</w:t>
            </w:r>
          </w:p>
        </w:tc>
      </w:tr>
      <w:tr w:rsidR="00202E58" w14:paraId="455E2408" w14:textId="77777777" w:rsidTr="00202E58">
        <w:trPr>
          <w:trHeight w:val="288"/>
          <w:jc w:val="center"/>
        </w:trPr>
        <w:tc>
          <w:tcPr>
            <w:tcW w:w="2169" w:type="dxa"/>
            <w:tcBorders>
              <w:top w:val="double" w:sz="4" w:space="0" w:color="auto"/>
              <w:bottom w:val="single" w:sz="6" w:space="0" w:color="auto"/>
            </w:tcBorders>
            <w:vAlign w:val="bottom"/>
          </w:tcPr>
          <w:p w14:paraId="7AB8F813" w14:textId="77777777" w:rsidR="00202E58" w:rsidRDefault="00202E58" w:rsidP="00202E58">
            <w:pPr>
              <w:pStyle w:val="TableText"/>
            </w:pPr>
            <w:r>
              <w:t>East Lake Okeechobee</w:t>
            </w:r>
          </w:p>
        </w:tc>
        <w:tc>
          <w:tcPr>
            <w:tcW w:w="2244" w:type="dxa"/>
            <w:tcBorders>
              <w:top w:val="double" w:sz="4" w:space="0" w:color="auto"/>
              <w:bottom w:val="single" w:sz="6" w:space="0" w:color="auto"/>
            </w:tcBorders>
            <w:vAlign w:val="bottom"/>
          </w:tcPr>
          <w:p w14:paraId="2511DB27" w14:textId="77777777" w:rsidR="00202E58" w:rsidRPr="005B2C15" w:rsidRDefault="00202E58" w:rsidP="00202E58">
            <w:pPr>
              <w:pStyle w:val="TableText"/>
            </w:pPr>
            <w:r>
              <w:t>124,121</w:t>
            </w:r>
          </w:p>
        </w:tc>
        <w:tc>
          <w:tcPr>
            <w:tcW w:w="2155" w:type="dxa"/>
            <w:tcBorders>
              <w:top w:val="double" w:sz="4" w:space="0" w:color="auto"/>
              <w:bottom w:val="single" w:sz="6" w:space="0" w:color="auto"/>
            </w:tcBorders>
            <w:vAlign w:val="bottom"/>
          </w:tcPr>
          <w:p w14:paraId="39113086" w14:textId="77777777" w:rsidR="00202E58" w:rsidRDefault="00202E58" w:rsidP="00202E58">
            <w:pPr>
              <w:pStyle w:val="TableText"/>
            </w:pPr>
            <w:r>
              <w:t>5.3</w:t>
            </w:r>
            <w:r w:rsidR="00F321B9">
              <w:t>%</w:t>
            </w:r>
          </w:p>
        </w:tc>
        <w:tc>
          <w:tcPr>
            <w:tcW w:w="1864" w:type="dxa"/>
            <w:tcBorders>
              <w:top w:val="double" w:sz="4" w:space="0" w:color="auto"/>
              <w:bottom w:val="single" w:sz="6" w:space="0" w:color="auto"/>
            </w:tcBorders>
            <w:vAlign w:val="bottom"/>
          </w:tcPr>
          <w:p w14:paraId="637F57D9" w14:textId="77777777" w:rsidR="00202E58" w:rsidRDefault="00202E58" w:rsidP="00202E58">
            <w:pPr>
              <w:pStyle w:val="TableText"/>
            </w:pPr>
            <w:r>
              <w:t>197,686</w:t>
            </w:r>
          </w:p>
        </w:tc>
        <w:tc>
          <w:tcPr>
            <w:tcW w:w="1864" w:type="dxa"/>
            <w:tcBorders>
              <w:top w:val="double" w:sz="4" w:space="0" w:color="auto"/>
              <w:bottom w:val="single" w:sz="6" w:space="0" w:color="auto"/>
            </w:tcBorders>
            <w:vAlign w:val="bottom"/>
          </w:tcPr>
          <w:p w14:paraId="275A1180" w14:textId="77777777" w:rsidR="00202E58" w:rsidRDefault="00202E58" w:rsidP="00202E58">
            <w:pPr>
              <w:pStyle w:val="TableText"/>
            </w:pPr>
            <w:r>
              <w:t>9.2</w:t>
            </w:r>
            <w:r w:rsidR="00F321B9">
              <w:t>%</w:t>
            </w:r>
          </w:p>
        </w:tc>
      </w:tr>
      <w:tr w:rsidR="00202E58" w14:paraId="77D68A0F" w14:textId="77777777" w:rsidTr="00202E58">
        <w:trPr>
          <w:trHeight w:val="288"/>
          <w:jc w:val="center"/>
        </w:trPr>
        <w:tc>
          <w:tcPr>
            <w:tcW w:w="2169" w:type="dxa"/>
            <w:tcBorders>
              <w:top w:val="single" w:sz="6" w:space="0" w:color="auto"/>
              <w:bottom w:val="single" w:sz="6" w:space="0" w:color="auto"/>
            </w:tcBorders>
            <w:vAlign w:val="bottom"/>
          </w:tcPr>
          <w:p w14:paraId="47991A27" w14:textId="77777777" w:rsidR="00202E58" w:rsidRDefault="00202E58" w:rsidP="00202E58">
            <w:pPr>
              <w:pStyle w:val="TableText"/>
            </w:pPr>
            <w:r>
              <w:t>Fisheating Creek</w:t>
            </w:r>
          </w:p>
        </w:tc>
        <w:tc>
          <w:tcPr>
            <w:tcW w:w="2244" w:type="dxa"/>
            <w:tcBorders>
              <w:top w:val="single" w:sz="6" w:space="0" w:color="auto"/>
              <w:bottom w:val="single" w:sz="6" w:space="0" w:color="auto"/>
            </w:tcBorders>
            <w:vAlign w:val="bottom"/>
          </w:tcPr>
          <w:p w14:paraId="578D1C70" w14:textId="77777777" w:rsidR="00202E58" w:rsidRPr="005B2C15" w:rsidRDefault="00202E58" w:rsidP="00202E58">
            <w:pPr>
              <w:pStyle w:val="TableText"/>
            </w:pPr>
            <w:r>
              <w:t>243,180</w:t>
            </w:r>
          </w:p>
        </w:tc>
        <w:tc>
          <w:tcPr>
            <w:tcW w:w="2155" w:type="dxa"/>
            <w:tcBorders>
              <w:top w:val="single" w:sz="6" w:space="0" w:color="auto"/>
              <w:bottom w:val="single" w:sz="6" w:space="0" w:color="auto"/>
            </w:tcBorders>
            <w:vAlign w:val="bottom"/>
          </w:tcPr>
          <w:p w14:paraId="5B88DF75" w14:textId="77777777" w:rsidR="00202E58" w:rsidRPr="005B2C15" w:rsidRDefault="00202E58" w:rsidP="00202E58">
            <w:pPr>
              <w:pStyle w:val="TableText"/>
            </w:pPr>
            <w:r>
              <w:t>10.3</w:t>
            </w:r>
            <w:r w:rsidR="00F321B9">
              <w:t>%</w:t>
            </w:r>
          </w:p>
        </w:tc>
        <w:tc>
          <w:tcPr>
            <w:tcW w:w="1864" w:type="dxa"/>
            <w:tcBorders>
              <w:top w:val="single" w:sz="6" w:space="0" w:color="auto"/>
              <w:bottom w:val="single" w:sz="6" w:space="0" w:color="auto"/>
            </w:tcBorders>
            <w:vAlign w:val="bottom"/>
          </w:tcPr>
          <w:p w14:paraId="2CF1857D" w14:textId="77777777" w:rsidR="00202E58" w:rsidRDefault="00202E58" w:rsidP="00202E58">
            <w:pPr>
              <w:pStyle w:val="TableText"/>
            </w:pPr>
            <w:r>
              <w:t>204,560</w:t>
            </w:r>
          </w:p>
        </w:tc>
        <w:tc>
          <w:tcPr>
            <w:tcW w:w="1864" w:type="dxa"/>
            <w:tcBorders>
              <w:top w:val="single" w:sz="6" w:space="0" w:color="auto"/>
              <w:bottom w:val="single" w:sz="6" w:space="0" w:color="auto"/>
            </w:tcBorders>
            <w:vAlign w:val="bottom"/>
          </w:tcPr>
          <w:p w14:paraId="489ADB29" w14:textId="77777777" w:rsidR="00202E58" w:rsidRDefault="00202E58" w:rsidP="00202E58">
            <w:pPr>
              <w:pStyle w:val="TableText"/>
            </w:pPr>
            <w:r>
              <w:t>9.5</w:t>
            </w:r>
            <w:r w:rsidR="00F321B9">
              <w:t>%</w:t>
            </w:r>
          </w:p>
        </w:tc>
      </w:tr>
      <w:tr w:rsidR="00202E58" w14:paraId="208FFF9C" w14:textId="77777777" w:rsidTr="00202E58">
        <w:trPr>
          <w:trHeight w:val="288"/>
          <w:jc w:val="center"/>
        </w:trPr>
        <w:tc>
          <w:tcPr>
            <w:tcW w:w="2169" w:type="dxa"/>
            <w:tcBorders>
              <w:top w:val="single" w:sz="6" w:space="0" w:color="auto"/>
              <w:bottom w:val="single" w:sz="6" w:space="0" w:color="auto"/>
            </w:tcBorders>
            <w:vAlign w:val="bottom"/>
          </w:tcPr>
          <w:p w14:paraId="7C7B5D4D" w14:textId="77777777" w:rsidR="00202E58" w:rsidRDefault="00202E58" w:rsidP="00202E58">
            <w:pPr>
              <w:pStyle w:val="TableText"/>
            </w:pPr>
            <w:r>
              <w:t>Indian Prairie</w:t>
            </w:r>
          </w:p>
        </w:tc>
        <w:tc>
          <w:tcPr>
            <w:tcW w:w="2244" w:type="dxa"/>
            <w:tcBorders>
              <w:top w:val="single" w:sz="6" w:space="0" w:color="auto"/>
              <w:bottom w:val="single" w:sz="6" w:space="0" w:color="auto"/>
            </w:tcBorders>
            <w:vAlign w:val="bottom"/>
          </w:tcPr>
          <w:p w14:paraId="23B75CEB" w14:textId="77777777" w:rsidR="00202E58" w:rsidRPr="005B2C15" w:rsidRDefault="00202E58" w:rsidP="00202E58">
            <w:pPr>
              <w:pStyle w:val="TableText"/>
            </w:pPr>
            <w:r>
              <w:t>263,475</w:t>
            </w:r>
          </w:p>
        </w:tc>
        <w:tc>
          <w:tcPr>
            <w:tcW w:w="2155" w:type="dxa"/>
            <w:tcBorders>
              <w:top w:val="single" w:sz="6" w:space="0" w:color="auto"/>
              <w:bottom w:val="single" w:sz="6" w:space="0" w:color="auto"/>
            </w:tcBorders>
            <w:vAlign w:val="bottom"/>
          </w:tcPr>
          <w:p w14:paraId="4C746648" w14:textId="77777777" w:rsidR="00202E58" w:rsidRPr="005B2C15" w:rsidRDefault="00202E58" w:rsidP="00202E58">
            <w:pPr>
              <w:pStyle w:val="TableText"/>
            </w:pPr>
            <w:r>
              <w:t>11.1</w:t>
            </w:r>
            <w:r w:rsidR="00F321B9">
              <w:t>%</w:t>
            </w:r>
          </w:p>
        </w:tc>
        <w:tc>
          <w:tcPr>
            <w:tcW w:w="1864" w:type="dxa"/>
            <w:tcBorders>
              <w:top w:val="single" w:sz="6" w:space="0" w:color="auto"/>
              <w:bottom w:val="single" w:sz="6" w:space="0" w:color="auto"/>
            </w:tcBorders>
            <w:vAlign w:val="bottom"/>
          </w:tcPr>
          <w:p w14:paraId="2884B9DD" w14:textId="77777777" w:rsidR="00202E58" w:rsidRDefault="00202E58" w:rsidP="00202E58">
            <w:pPr>
              <w:pStyle w:val="TableText"/>
            </w:pPr>
            <w:r>
              <w:t>299,311</w:t>
            </w:r>
          </w:p>
        </w:tc>
        <w:tc>
          <w:tcPr>
            <w:tcW w:w="1864" w:type="dxa"/>
            <w:tcBorders>
              <w:top w:val="single" w:sz="6" w:space="0" w:color="auto"/>
              <w:bottom w:val="single" w:sz="6" w:space="0" w:color="auto"/>
            </w:tcBorders>
            <w:vAlign w:val="bottom"/>
          </w:tcPr>
          <w:p w14:paraId="06DB27BC" w14:textId="77777777" w:rsidR="00202E58" w:rsidRDefault="00202E58" w:rsidP="00202E58">
            <w:pPr>
              <w:pStyle w:val="TableText"/>
            </w:pPr>
            <w:r>
              <w:t>13.9</w:t>
            </w:r>
            <w:r w:rsidR="00F321B9">
              <w:t>%</w:t>
            </w:r>
          </w:p>
        </w:tc>
      </w:tr>
      <w:tr w:rsidR="00202E58" w14:paraId="0EB58876" w14:textId="77777777" w:rsidTr="00202E58">
        <w:trPr>
          <w:trHeight w:val="288"/>
          <w:jc w:val="center"/>
        </w:trPr>
        <w:tc>
          <w:tcPr>
            <w:tcW w:w="2169" w:type="dxa"/>
            <w:tcBorders>
              <w:top w:val="single" w:sz="6" w:space="0" w:color="auto"/>
            </w:tcBorders>
            <w:vAlign w:val="bottom"/>
          </w:tcPr>
          <w:p w14:paraId="4F4DD2DF" w14:textId="77777777" w:rsidR="00202E58" w:rsidRDefault="00202E58" w:rsidP="00202E58">
            <w:pPr>
              <w:pStyle w:val="TableText"/>
            </w:pPr>
            <w:r>
              <w:t>Lake Istokpoga</w:t>
            </w:r>
          </w:p>
        </w:tc>
        <w:tc>
          <w:tcPr>
            <w:tcW w:w="2244" w:type="dxa"/>
            <w:tcBorders>
              <w:top w:val="single" w:sz="6" w:space="0" w:color="auto"/>
            </w:tcBorders>
            <w:vAlign w:val="bottom"/>
          </w:tcPr>
          <w:p w14:paraId="779F8E9F" w14:textId="77777777" w:rsidR="00202E58" w:rsidRPr="005B2C15" w:rsidRDefault="00202E58" w:rsidP="00202E58">
            <w:pPr>
              <w:pStyle w:val="TableText"/>
            </w:pPr>
            <w:r>
              <w:t>273,600</w:t>
            </w:r>
          </w:p>
        </w:tc>
        <w:tc>
          <w:tcPr>
            <w:tcW w:w="2155" w:type="dxa"/>
            <w:tcBorders>
              <w:top w:val="single" w:sz="6" w:space="0" w:color="auto"/>
            </w:tcBorders>
            <w:vAlign w:val="bottom"/>
          </w:tcPr>
          <w:p w14:paraId="3F2F7341" w14:textId="77777777" w:rsidR="00202E58" w:rsidRPr="005B2C15" w:rsidRDefault="00202E58" w:rsidP="00202E58">
            <w:pPr>
              <w:pStyle w:val="TableText"/>
            </w:pPr>
            <w:r>
              <w:t>11.6</w:t>
            </w:r>
            <w:r w:rsidR="00F321B9">
              <w:t>%</w:t>
            </w:r>
          </w:p>
        </w:tc>
        <w:tc>
          <w:tcPr>
            <w:tcW w:w="1864" w:type="dxa"/>
            <w:tcBorders>
              <w:top w:val="single" w:sz="6" w:space="0" w:color="auto"/>
            </w:tcBorders>
            <w:vAlign w:val="bottom"/>
          </w:tcPr>
          <w:p w14:paraId="1A656A72" w14:textId="77777777" w:rsidR="00202E58" w:rsidRDefault="00202E58" w:rsidP="00202E58">
            <w:pPr>
              <w:pStyle w:val="TableText"/>
            </w:pPr>
            <w:r>
              <w:t>280,540</w:t>
            </w:r>
          </w:p>
        </w:tc>
        <w:tc>
          <w:tcPr>
            <w:tcW w:w="1864" w:type="dxa"/>
            <w:tcBorders>
              <w:top w:val="single" w:sz="6" w:space="0" w:color="auto"/>
            </w:tcBorders>
            <w:vAlign w:val="bottom"/>
          </w:tcPr>
          <w:p w14:paraId="3FB1451F" w14:textId="77777777" w:rsidR="00202E58" w:rsidRDefault="00202E58" w:rsidP="00202E58">
            <w:pPr>
              <w:pStyle w:val="TableText"/>
            </w:pPr>
            <w:r>
              <w:t>13.0</w:t>
            </w:r>
            <w:r w:rsidR="00F321B9">
              <w:t>%</w:t>
            </w:r>
          </w:p>
        </w:tc>
      </w:tr>
      <w:tr w:rsidR="00202E58" w14:paraId="2F532354" w14:textId="77777777" w:rsidTr="00202E58">
        <w:trPr>
          <w:trHeight w:val="288"/>
          <w:jc w:val="center"/>
        </w:trPr>
        <w:tc>
          <w:tcPr>
            <w:tcW w:w="2169" w:type="dxa"/>
            <w:vAlign w:val="bottom"/>
          </w:tcPr>
          <w:p w14:paraId="6540D44E" w14:textId="77777777" w:rsidR="00202E58" w:rsidRDefault="00202E58" w:rsidP="00202E58">
            <w:pPr>
              <w:pStyle w:val="TableText"/>
            </w:pPr>
            <w:r>
              <w:t>Lower Kissimmee</w:t>
            </w:r>
          </w:p>
        </w:tc>
        <w:tc>
          <w:tcPr>
            <w:tcW w:w="2244" w:type="dxa"/>
            <w:vAlign w:val="bottom"/>
          </w:tcPr>
          <w:p w14:paraId="031DB272" w14:textId="77777777" w:rsidR="00202E58" w:rsidRPr="005B2C15" w:rsidRDefault="00202E58" w:rsidP="00202E58">
            <w:pPr>
              <w:pStyle w:val="TableText"/>
            </w:pPr>
            <w:r>
              <w:t>335,527</w:t>
            </w:r>
          </w:p>
        </w:tc>
        <w:tc>
          <w:tcPr>
            <w:tcW w:w="2155" w:type="dxa"/>
            <w:vAlign w:val="bottom"/>
          </w:tcPr>
          <w:p w14:paraId="2553676D" w14:textId="77777777" w:rsidR="00202E58" w:rsidRPr="005B2C15" w:rsidRDefault="00202E58" w:rsidP="00202E58">
            <w:pPr>
              <w:pStyle w:val="TableText"/>
            </w:pPr>
            <w:r>
              <w:t>14.2</w:t>
            </w:r>
            <w:r w:rsidR="00F321B9">
              <w:t>%</w:t>
            </w:r>
          </w:p>
        </w:tc>
        <w:tc>
          <w:tcPr>
            <w:tcW w:w="1864" w:type="dxa"/>
            <w:vAlign w:val="bottom"/>
          </w:tcPr>
          <w:p w14:paraId="0BB39A4B" w14:textId="77777777" w:rsidR="00202E58" w:rsidRDefault="00202E58" w:rsidP="00202E58">
            <w:pPr>
              <w:pStyle w:val="TableText"/>
            </w:pPr>
            <w:r>
              <w:t>423,814</w:t>
            </w:r>
          </w:p>
        </w:tc>
        <w:tc>
          <w:tcPr>
            <w:tcW w:w="1864" w:type="dxa"/>
            <w:vAlign w:val="bottom"/>
          </w:tcPr>
          <w:p w14:paraId="0432E3A0" w14:textId="77777777" w:rsidR="00202E58" w:rsidRDefault="00202E58" w:rsidP="00202E58">
            <w:pPr>
              <w:pStyle w:val="TableText"/>
            </w:pPr>
            <w:r>
              <w:t>19.7</w:t>
            </w:r>
            <w:r w:rsidR="00F321B9">
              <w:t>%</w:t>
            </w:r>
          </w:p>
        </w:tc>
      </w:tr>
      <w:tr w:rsidR="00202E58" w14:paraId="684FF8A8" w14:textId="77777777" w:rsidTr="00202E58">
        <w:trPr>
          <w:trHeight w:val="288"/>
          <w:jc w:val="center"/>
        </w:trPr>
        <w:tc>
          <w:tcPr>
            <w:tcW w:w="2169" w:type="dxa"/>
            <w:vAlign w:val="bottom"/>
          </w:tcPr>
          <w:p w14:paraId="237F1BD1" w14:textId="77777777" w:rsidR="00202E58" w:rsidRDefault="00202E58" w:rsidP="00202E58">
            <w:pPr>
              <w:pStyle w:val="TableText"/>
            </w:pPr>
            <w:r>
              <w:t>South Lake Okeechobee</w:t>
            </w:r>
          </w:p>
        </w:tc>
        <w:tc>
          <w:tcPr>
            <w:tcW w:w="2244" w:type="dxa"/>
            <w:vAlign w:val="bottom"/>
          </w:tcPr>
          <w:p w14:paraId="5E5AF3A5" w14:textId="77777777" w:rsidR="00202E58" w:rsidRPr="005B2C15" w:rsidRDefault="00202E58" w:rsidP="00202E58">
            <w:pPr>
              <w:pStyle w:val="TableText"/>
            </w:pPr>
            <w:r>
              <w:t>96,297</w:t>
            </w:r>
          </w:p>
        </w:tc>
        <w:tc>
          <w:tcPr>
            <w:tcW w:w="2155" w:type="dxa"/>
            <w:vAlign w:val="bottom"/>
          </w:tcPr>
          <w:p w14:paraId="6241EF29" w14:textId="77777777" w:rsidR="00202E58" w:rsidRPr="005B2C15" w:rsidRDefault="00202E58" w:rsidP="00202E58">
            <w:pPr>
              <w:pStyle w:val="TableText"/>
            </w:pPr>
            <w:r>
              <w:t>4.1</w:t>
            </w:r>
            <w:r w:rsidR="00F321B9">
              <w:t>%</w:t>
            </w:r>
          </w:p>
        </w:tc>
        <w:tc>
          <w:tcPr>
            <w:tcW w:w="1864" w:type="dxa"/>
            <w:vAlign w:val="bottom"/>
          </w:tcPr>
          <w:p w14:paraId="1680D928" w14:textId="77777777" w:rsidR="00202E58" w:rsidRDefault="00202E58" w:rsidP="00202E58">
            <w:pPr>
              <w:pStyle w:val="TableText"/>
            </w:pPr>
            <w:r>
              <w:t>93,047</w:t>
            </w:r>
          </w:p>
        </w:tc>
        <w:tc>
          <w:tcPr>
            <w:tcW w:w="1864" w:type="dxa"/>
            <w:vAlign w:val="bottom"/>
          </w:tcPr>
          <w:p w14:paraId="68177E2A" w14:textId="77777777" w:rsidR="00202E58" w:rsidRDefault="00202E58" w:rsidP="00202E58">
            <w:pPr>
              <w:pStyle w:val="TableText"/>
            </w:pPr>
            <w:r>
              <w:t>4.3</w:t>
            </w:r>
            <w:r w:rsidR="00F321B9">
              <w:t>%</w:t>
            </w:r>
          </w:p>
        </w:tc>
      </w:tr>
      <w:tr w:rsidR="00202E58" w14:paraId="604E29A4" w14:textId="77777777" w:rsidTr="00202E58">
        <w:trPr>
          <w:trHeight w:val="288"/>
          <w:jc w:val="center"/>
        </w:trPr>
        <w:tc>
          <w:tcPr>
            <w:tcW w:w="2169" w:type="dxa"/>
            <w:tcBorders>
              <w:bottom w:val="single" w:sz="6" w:space="0" w:color="auto"/>
            </w:tcBorders>
            <w:vAlign w:val="bottom"/>
          </w:tcPr>
          <w:p w14:paraId="5F033858" w14:textId="77777777" w:rsidR="00202E58" w:rsidRDefault="00202E58" w:rsidP="00202E58">
            <w:pPr>
              <w:pStyle w:val="TableText"/>
            </w:pPr>
            <w:r>
              <w:t>Taylor Creek/Nubbin Slough</w:t>
            </w:r>
          </w:p>
        </w:tc>
        <w:tc>
          <w:tcPr>
            <w:tcW w:w="2244" w:type="dxa"/>
            <w:tcBorders>
              <w:bottom w:val="single" w:sz="6" w:space="0" w:color="auto"/>
            </w:tcBorders>
            <w:vAlign w:val="bottom"/>
          </w:tcPr>
          <w:p w14:paraId="199576B7" w14:textId="77777777" w:rsidR="00202E58" w:rsidRPr="005B2C15" w:rsidRDefault="00202E58" w:rsidP="00202E58">
            <w:pPr>
              <w:pStyle w:val="TableText"/>
            </w:pPr>
            <w:r>
              <w:t>143,780</w:t>
            </w:r>
          </w:p>
        </w:tc>
        <w:tc>
          <w:tcPr>
            <w:tcW w:w="2155" w:type="dxa"/>
            <w:tcBorders>
              <w:bottom w:val="single" w:sz="6" w:space="0" w:color="auto"/>
            </w:tcBorders>
            <w:vAlign w:val="bottom"/>
          </w:tcPr>
          <w:p w14:paraId="15F80FCB" w14:textId="77777777" w:rsidR="00202E58" w:rsidRPr="005B2C15" w:rsidRDefault="00202E58" w:rsidP="00202E58">
            <w:pPr>
              <w:pStyle w:val="TableText"/>
            </w:pPr>
            <w:r>
              <w:t>6.1</w:t>
            </w:r>
            <w:r w:rsidR="00F321B9">
              <w:t>%</w:t>
            </w:r>
          </w:p>
        </w:tc>
        <w:tc>
          <w:tcPr>
            <w:tcW w:w="1864" w:type="dxa"/>
            <w:tcBorders>
              <w:bottom w:val="single" w:sz="6" w:space="0" w:color="auto"/>
            </w:tcBorders>
            <w:vAlign w:val="bottom"/>
          </w:tcPr>
          <w:p w14:paraId="688292E5" w14:textId="77777777" w:rsidR="00202E58" w:rsidRDefault="00202E58" w:rsidP="00202E58">
            <w:pPr>
              <w:pStyle w:val="TableText"/>
            </w:pPr>
            <w:r>
              <w:t>208,380</w:t>
            </w:r>
          </w:p>
        </w:tc>
        <w:tc>
          <w:tcPr>
            <w:tcW w:w="1864" w:type="dxa"/>
            <w:tcBorders>
              <w:bottom w:val="single" w:sz="6" w:space="0" w:color="auto"/>
            </w:tcBorders>
            <w:vAlign w:val="bottom"/>
          </w:tcPr>
          <w:p w14:paraId="744A4536" w14:textId="77777777" w:rsidR="00202E58" w:rsidRDefault="00202E58" w:rsidP="00202E58">
            <w:pPr>
              <w:pStyle w:val="TableText"/>
            </w:pPr>
            <w:r>
              <w:t>9.7</w:t>
            </w:r>
            <w:r w:rsidR="00F321B9">
              <w:t>%</w:t>
            </w:r>
          </w:p>
        </w:tc>
      </w:tr>
      <w:tr w:rsidR="00202E58" w14:paraId="6AB0D627" w14:textId="77777777" w:rsidTr="00202E58">
        <w:trPr>
          <w:trHeight w:val="288"/>
          <w:jc w:val="center"/>
        </w:trPr>
        <w:tc>
          <w:tcPr>
            <w:tcW w:w="2169" w:type="dxa"/>
            <w:tcBorders>
              <w:top w:val="single" w:sz="6" w:space="0" w:color="auto"/>
              <w:bottom w:val="single" w:sz="6" w:space="0" w:color="auto"/>
            </w:tcBorders>
            <w:vAlign w:val="bottom"/>
          </w:tcPr>
          <w:p w14:paraId="31A070B0" w14:textId="77777777" w:rsidR="00202E58" w:rsidRDefault="00202E58" w:rsidP="00202E58">
            <w:pPr>
              <w:pStyle w:val="TableText"/>
            </w:pPr>
            <w:r>
              <w:t>Upper Kissimmee</w:t>
            </w:r>
          </w:p>
        </w:tc>
        <w:tc>
          <w:tcPr>
            <w:tcW w:w="2244" w:type="dxa"/>
            <w:tcBorders>
              <w:top w:val="single" w:sz="6" w:space="0" w:color="auto"/>
              <w:bottom w:val="single" w:sz="6" w:space="0" w:color="auto"/>
            </w:tcBorders>
            <w:vAlign w:val="bottom"/>
          </w:tcPr>
          <w:p w14:paraId="730FF04B" w14:textId="77777777" w:rsidR="00202E58" w:rsidRPr="005B2C15" w:rsidRDefault="00202E58" w:rsidP="00202E58">
            <w:pPr>
              <w:pStyle w:val="TableText"/>
            </w:pPr>
            <w:r>
              <w:t>826,015</w:t>
            </w:r>
          </w:p>
        </w:tc>
        <w:tc>
          <w:tcPr>
            <w:tcW w:w="2155" w:type="dxa"/>
            <w:tcBorders>
              <w:top w:val="single" w:sz="6" w:space="0" w:color="auto"/>
              <w:bottom w:val="single" w:sz="6" w:space="0" w:color="auto"/>
            </w:tcBorders>
            <w:vAlign w:val="bottom"/>
          </w:tcPr>
          <w:p w14:paraId="45825DB7" w14:textId="77777777" w:rsidR="00202E58" w:rsidRPr="005B2C15" w:rsidRDefault="00202E58" w:rsidP="00202E58">
            <w:pPr>
              <w:pStyle w:val="TableText"/>
            </w:pPr>
            <w:r>
              <w:t>35.0</w:t>
            </w:r>
            <w:r w:rsidR="00F321B9">
              <w:t>%</w:t>
            </w:r>
          </w:p>
        </w:tc>
        <w:tc>
          <w:tcPr>
            <w:tcW w:w="1864" w:type="dxa"/>
            <w:tcBorders>
              <w:top w:val="single" w:sz="6" w:space="0" w:color="auto"/>
              <w:bottom w:val="single" w:sz="6" w:space="0" w:color="auto"/>
            </w:tcBorders>
            <w:vAlign w:val="bottom"/>
          </w:tcPr>
          <w:p w14:paraId="355201AF" w14:textId="77777777" w:rsidR="00202E58" w:rsidRDefault="00202E58" w:rsidP="00202E58">
            <w:pPr>
              <w:pStyle w:val="TableText"/>
            </w:pPr>
            <w:r>
              <w:t>439,646</w:t>
            </w:r>
          </w:p>
        </w:tc>
        <w:tc>
          <w:tcPr>
            <w:tcW w:w="1864" w:type="dxa"/>
            <w:tcBorders>
              <w:top w:val="single" w:sz="6" w:space="0" w:color="auto"/>
              <w:bottom w:val="single" w:sz="6" w:space="0" w:color="auto"/>
            </w:tcBorders>
            <w:vAlign w:val="bottom"/>
          </w:tcPr>
          <w:p w14:paraId="26176600" w14:textId="77777777" w:rsidR="00202E58" w:rsidRDefault="00202E58" w:rsidP="00202E58">
            <w:pPr>
              <w:pStyle w:val="TableText"/>
            </w:pPr>
            <w:r>
              <w:t>20.4</w:t>
            </w:r>
            <w:r w:rsidR="00F321B9">
              <w:t>%</w:t>
            </w:r>
          </w:p>
        </w:tc>
      </w:tr>
      <w:tr w:rsidR="00202E58" w14:paraId="230A37CB" w14:textId="77777777" w:rsidTr="00202E58">
        <w:trPr>
          <w:trHeight w:val="288"/>
          <w:jc w:val="center"/>
        </w:trPr>
        <w:tc>
          <w:tcPr>
            <w:tcW w:w="2169" w:type="dxa"/>
            <w:tcBorders>
              <w:top w:val="single" w:sz="6" w:space="0" w:color="auto"/>
              <w:left w:val="double" w:sz="4" w:space="0" w:color="auto"/>
              <w:bottom w:val="double" w:sz="4" w:space="0" w:color="auto"/>
              <w:right w:val="double" w:sz="4" w:space="0" w:color="auto"/>
            </w:tcBorders>
            <w:vAlign w:val="bottom"/>
          </w:tcPr>
          <w:p w14:paraId="1D14934D" w14:textId="77777777" w:rsidR="00202E58" w:rsidRDefault="00202E58" w:rsidP="00202E58">
            <w:pPr>
              <w:pStyle w:val="TableText"/>
            </w:pPr>
            <w:r>
              <w:t>West Lake Okeechobee</w:t>
            </w:r>
          </w:p>
        </w:tc>
        <w:tc>
          <w:tcPr>
            <w:tcW w:w="2244" w:type="dxa"/>
            <w:tcBorders>
              <w:top w:val="single" w:sz="6" w:space="0" w:color="auto"/>
              <w:left w:val="double" w:sz="4" w:space="0" w:color="auto"/>
              <w:bottom w:val="double" w:sz="4" w:space="0" w:color="auto"/>
              <w:right w:val="double" w:sz="4" w:space="0" w:color="auto"/>
            </w:tcBorders>
            <w:vAlign w:val="bottom"/>
          </w:tcPr>
          <w:p w14:paraId="3963B17D" w14:textId="77777777" w:rsidR="00202E58" w:rsidRPr="005B2C15" w:rsidRDefault="00202E58" w:rsidP="00202E58">
            <w:pPr>
              <w:pStyle w:val="TableText"/>
            </w:pPr>
            <w:r>
              <w:t>57,611</w:t>
            </w:r>
          </w:p>
        </w:tc>
        <w:tc>
          <w:tcPr>
            <w:tcW w:w="2155" w:type="dxa"/>
            <w:tcBorders>
              <w:top w:val="single" w:sz="6" w:space="0" w:color="auto"/>
              <w:left w:val="double" w:sz="4" w:space="0" w:color="auto"/>
              <w:bottom w:val="double" w:sz="4" w:space="0" w:color="auto"/>
              <w:right w:val="double" w:sz="4" w:space="0" w:color="auto"/>
            </w:tcBorders>
            <w:vAlign w:val="bottom"/>
          </w:tcPr>
          <w:p w14:paraId="409CCAF2" w14:textId="77777777" w:rsidR="00202E58" w:rsidRPr="005B2C15" w:rsidRDefault="00202E58" w:rsidP="00202E58">
            <w:pPr>
              <w:pStyle w:val="TableText"/>
            </w:pPr>
            <w:r>
              <w:t>2.4</w:t>
            </w:r>
            <w:r w:rsidR="00F321B9">
              <w:t>%</w:t>
            </w:r>
          </w:p>
        </w:tc>
        <w:tc>
          <w:tcPr>
            <w:tcW w:w="1864" w:type="dxa"/>
            <w:tcBorders>
              <w:top w:val="single" w:sz="6" w:space="0" w:color="auto"/>
              <w:left w:val="double" w:sz="4" w:space="0" w:color="auto"/>
              <w:bottom w:val="double" w:sz="4" w:space="0" w:color="auto"/>
              <w:right w:val="double" w:sz="4" w:space="0" w:color="auto"/>
            </w:tcBorders>
            <w:vAlign w:val="bottom"/>
          </w:tcPr>
          <w:p w14:paraId="5A228B24" w14:textId="77777777" w:rsidR="00202E58" w:rsidRDefault="00202E58" w:rsidP="00202E58">
            <w:pPr>
              <w:pStyle w:val="TableText"/>
            </w:pPr>
            <w:r>
              <w:t>5,070</w:t>
            </w:r>
          </w:p>
        </w:tc>
        <w:tc>
          <w:tcPr>
            <w:tcW w:w="1864" w:type="dxa"/>
            <w:tcBorders>
              <w:top w:val="single" w:sz="6" w:space="0" w:color="auto"/>
              <w:left w:val="double" w:sz="4" w:space="0" w:color="auto"/>
              <w:bottom w:val="double" w:sz="4" w:space="0" w:color="auto"/>
              <w:right w:val="double" w:sz="4" w:space="0" w:color="auto"/>
            </w:tcBorders>
            <w:vAlign w:val="bottom"/>
          </w:tcPr>
          <w:p w14:paraId="7A40CD20" w14:textId="77777777" w:rsidR="00202E58" w:rsidRDefault="00202E58" w:rsidP="00202E58">
            <w:pPr>
              <w:pStyle w:val="TableText"/>
            </w:pPr>
            <w:r>
              <w:t>0.2</w:t>
            </w:r>
            <w:r w:rsidR="00F321B9">
              <w:t>%</w:t>
            </w:r>
          </w:p>
        </w:tc>
      </w:tr>
      <w:tr w:rsidR="00202E58" w14:paraId="307612DF" w14:textId="77777777" w:rsidTr="00D03664">
        <w:trPr>
          <w:trHeight w:val="285"/>
          <w:jc w:val="center"/>
        </w:trPr>
        <w:tc>
          <w:tcPr>
            <w:tcW w:w="2169" w:type="dxa"/>
            <w:tcBorders>
              <w:top w:val="double" w:sz="4" w:space="0" w:color="auto"/>
              <w:bottom w:val="double" w:sz="4" w:space="0" w:color="auto"/>
            </w:tcBorders>
            <w:shd w:val="clear" w:color="auto" w:fill="DAEEF3" w:themeFill="accent5" w:themeFillTint="33"/>
            <w:vAlign w:val="bottom"/>
          </w:tcPr>
          <w:p w14:paraId="5A0B2144" w14:textId="77777777" w:rsidR="00202E58" w:rsidRPr="003D4F59" w:rsidRDefault="00202E58" w:rsidP="00202E58">
            <w:pPr>
              <w:pStyle w:val="TableText"/>
              <w:rPr>
                <w:b/>
              </w:rPr>
            </w:pPr>
            <w:r w:rsidRPr="003D4F59">
              <w:rPr>
                <w:b/>
              </w:rPr>
              <w:t>Total</w:t>
            </w:r>
          </w:p>
        </w:tc>
        <w:tc>
          <w:tcPr>
            <w:tcW w:w="2244" w:type="dxa"/>
            <w:tcBorders>
              <w:top w:val="double" w:sz="4" w:space="0" w:color="auto"/>
              <w:bottom w:val="double" w:sz="4" w:space="0" w:color="auto"/>
            </w:tcBorders>
            <w:shd w:val="clear" w:color="auto" w:fill="DAEEF3" w:themeFill="accent5" w:themeFillTint="33"/>
            <w:vAlign w:val="bottom"/>
          </w:tcPr>
          <w:p w14:paraId="78080238" w14:textId="77777777" w:rsidR="00202E58" w:rsidRPr="003D4F59" w:rsidRDefault="00202E58" w:rsidP="00202E58">
            <w:pPr>
              <w:pStyle w:val="TableText"/>
              <w:rPr>
                <w:b/>
              </w:rPr>
            </w:pPr>
            <w:r w:rsidRPr="003D4F59">
              <w:rPr>
                <w:b/>
              </w:rPr>
              <w:t>2,363,336</w:t>
            </w:r>
          </w:p>
        </w:tc>
        <w:tc>
          <w:tcPr>
            <w:tcW w:w="2155" w:type="dxa"/>
            <w:tcBorders>
              <w:top w:val="double" w:sz="4" w:space="0" w:color="auto"/>
              <w:bottom w:val="double" w:sz="4" w:space="0" w:color="auto"/>
            </w:tcBorders>
            <w:shd w:val="clear" w:color="auto" w:fill="DAEEF3" w:themeFill="accent5" w:themeFillTint="33"/>
            <w:vAlign w:val="bottom"/>
          </w:tcPr>
          <w:p w14:paraId="664A1A59" w14:textId="77777777" w:rsidR="00202E58" w:rsidRPr="003D4F59" w:rsidRDefault="00202E58" w:rsidP="00202E58">
            <w:pPr>
              <w:pStyle w:val="TableText"/>
              <w:rPr>
                <w:b/>
              </w:rPr>
            </w:pPr>
            <w:r w:rsidRPr="003D4F59">
              <w:rPr>
                <w:b/>
              </w:rPr>
              <w:t>100</w:t>
            </w:r>
            <w:r w:rsidR="00F321B9" w:rsidRPr="003D4F59">
              <w:rPr>
                <w:b/>
              </w:rPr>
              <w:t>.0%</w:t>
            </w:r>
          </w:p>
        </w:tc>
        <w:tc>
          <w:tcPr>
            <w:tcW w:w="1864" w:type="dxa"/>
            <w:tcBorders>
              <w:top w:val="double" w:sz="4" w:space="0" w:color="auto"/>
              <w:bottom w:val="double" w:sz="4" w:space="0" w:color="auto"/>
            </w:tcBorders>
            <w:shd w:val="clear" w:color="auto" w:fill="DAEEF3" w:themeFill="accent5" w:themeFillTint="33"/>
            <w:vAlign w:val="bottom"/>
          </w:tcPr>
          <w:p w14:paraId="43E1B9D9" w14:textId="77777777" w:rsidR="00202E58" w:rsidRPr="003D4F59" w:rsidRDefault="00202E58" w:rsidP="00202E58">
            <w:pPr>
              <w:pStyle w:val="TableText"/>
              <w:rPr>
                <w:b/>
              </w:rPr>
            </w:pPr>
            <w:r w:rsidRPr="003D4F59">
              <w:rPr>
                <w:b/>
              </w:rPr>
              <w:t>2,152,054</w:t>
            </w:r>
          </w:p>
        </w:tc>
        <w:tc>
          <w:tcPr>
            <w:tcW w:w="1864" w:type="dxa"/>
            <w:tcBorders>
              <w:top w:val="double" w:sz="4" w:space="0" w:color="auto"/>
              <w:bottom w:val="double" w:sz="4" w:space="0" w:color="auto"/>
            </w:tcBorders>
            <w:shd w:val="clear" w:color="auto" w:fill="DAEEF3" w:themeFill="accent5" w:themeFillTint="33"/>
            <w:vAlign w:val="bottom"/>
          </w:tcPr>
          <w:p w14:paraId="45A39ACA" w14:textId="77777777" w:rsidR="00202E58" w:rsidRPr="003D4F59" w:rsidRDefault="00202E58" w:rsidP="00202E58">
            <w:pPr>
              <w:pStyle w:val="TableText"/>
              <w:rPr>
                <w:b/>
              </w:rPr>
            </w:pPr>
            <w:r w:rsidRPr="003D4F59">
              <w:rPr>
                <w:b/>
              </w:rPr>
              <w:t>100</w:t>
            </w:r>
            <w:r w:rsidR="00F321B9" w:rsidRPr="003D4F59">
              <w:rPr>
                <w:b/>
              </w:rPr>
              <w:t>.0%</w:t>
            </w:r>
          </w:p>
        </w:tc>
      </w:tr>
    </w:tbl>
    <w:p w14:paraId="3CBEC689" w14:textId="77777777" w:rsidR="009607A1" w:rsidRDefault="00091D40" w:rsidP="00663DAF">
      <w:r>
        <w:rPr>
          <w:noProof/>
        </w:rPr>
        <w:lastRenderedPageBreak/>
        <w:drawing>
          <wp:inline distT="0" distB="0" distL="0" distR="0" wp14:anchorId="06064AC3" wp14:editId="3A6EE1A6">
            <wp:extent cx="6400800" cy="8283388"/>
            <wp:effectExtent l="0" t="0" r="0" b="3810"/>
            <wp:docPr id="6" name="Picture 6" descr="Map of 2009 LAND USES IN THE LAKE OKEECHOBEE 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BASINS\Lake_Okeechobee\Draft BMAP\Deliverables\Figure_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00800" cy="8283388"/>
                    </a:xfrm>
                    <a:prstGeom prst="rect">
                      <a:avLst/>
                    </a:prstGeom>
                    <a:noFill/>
                    <a:ln>
                      <a:noFill/>
                    </a:ln>
                  </pic:spPr>
                </pic:pic>
              </a:graphicData>
            </a:graphic>
          </wp:inline>
        </w:drawing>
      </w:r>
    </w:p>
    <w:p w14:paraId="7DD34138" w14:textId="77777777" w:rsidR="00B9649F" w:rsidRPr="006C5B4E" w:rsidRDefault="006C5B4E" w:rsidP="006C5B4E">
      <w:pPr>
        <w:pStyle w:val="Caption"/>
      </w:pPr>
      <w:bookmarkStart w:id="340" w:name="_Ref346016606"/>
      <w:bookmarkStart w:id="341" w:name="_Toc348610737"/>
      <w:bookmarkStart w:id="342" w:name="_Toc397605287"/>
      <w:r w:rsidRPr="006C5B4E">
        <w:t xml:space="preserve">Figure </w:t>
      </w:r>
      <w:r w:rsidR="00795651">
        <w:fldChar w:fldCharType="begin"/>
      </w:r>
      <w:r w:rsidR="00795651">
        <w:instrText xml:space="preserve"> SEQ Figure \* ARABIC </w:instrText>
      </w:r>
      <w:r w:rsidR="00795651">
        <w:fldChar w:fldCharType="separate"/>
      </w:r>
      <w:r w:rsidR="00777480">
        <w:rPr>
          <w:noProof/>
        </w:rPr>
        <w:t>3</w:t>
      </w:r>
      <w:r w:rsidR="00795651">
        <w:rPr>
          <w:noProof/>
        </w:rPr>
        <w:fldChar w:fldCharType="end"/>
      </w:r>
      <w:bookmarkEnd w:id="340"/>
      <w:r w:rsidR="00E51532" w:rsidRPr="006C5B4E">
        <w:t>:</w:t>
      </w:r>
      <w:r w:rsidR="00704BD3" w:rsidRPr="006C5B4E">
        <w:t xml:space="preserve"> </w:t>
      </w:r>
      <w:r w:rsidR="00E51532" w:rsidRPr="006C5B4E">
        <w:t xml:space="preserve"> </w:t>
      </w:r>
      <w:bookmarkEnd w:id="341"/>
      <w:r w:rsidR="005B2C15" w:rsidRPr="006C5B4E">
        <w:t>2009 Land Uses in the Lake Okeechobee Watershed</w:t>
      </w:r>
      <w:bookmarkEnd w:id="342"/>
    </w:p>
    <w:p w14:paraId="2C79FE2D" w14:textId="77777777" w:rsidR="00862980" w:rsidRPr="00227F9F" w:rsidRDefault="00862980" w:rsidP="00663DAF">
      <w:pPr>
        <w:pStyle w:val="Heading2"/>
      </w:pPr>
      <w:bookmarkStart w:id="343" w:name="_Toc346017186"/>
      <w:bookmarkStart w:id="344" w:name="_Toc346023188"/>
      <w:bookmarkStart w:id="345" w:name="_Toc346024239"/>
      <w:bookmarkStart w:id="346" w:name="_Toc346024583"/>
      <w:bookmarkStart w:id="347" w:name="_Toc346017187"/>
      <w:bookmarkStart w:id="348" w:name="_Toc346023189"/>
      <w:bookmarkStart w:id="349" w:name="_Toc346024240"/>
      <w:bookmarkStart w:id="350" w:name="_Toc346024584"/>
      <w:bookmarkStart w:id="351" w:name="_Toc346017188"/>
      <w:bookmarkStart w:id="352" w:name="_Toc346023190"/>
      <w:bookmarkStart w:id="353" w:name="_Toc346024241"/>
      <w:bookmarkStart w:id="354" w:name="_Toc346024585"/>
      <w:bookmarkStart w:id="355" w:name="_Toc346017189"/>
      <w:bookmarkStart w:id="356" w:name="_Toc346023191"/>
      <w:bookmarkStart w:id="357" w:name="_Toc346024242"/>
      <w:bookmarkStart w:id="358" w:name="_Toc346024586"/>
      <w:bookmarkStart w:id="359" w:name="_Toc346017190"/>
      <w:bookmarkStart w:id="360" w:name="_Toc346023192"/>
      <w:bookmarkStart w:id="361" w:name="_Toc346024243"/>
      <w:bookmarkStart w:id="362" w:name="_Toc346024587"/>
      <w:bookmarkStart w:id="363" w:name="_Toc346017191"/>
      <w:bookmarkStart w:id="364" w:name="_Toc346023193"/>
      <w:bookmarkStart w:id="365" w:name="_Toc346024244"/>
      <w:bookmarkStart w:id="366" w:name="_Toc346024588"/>
      <w:bookmarkStart w:id="367" w:name="_Toc346017192"/>
      <w:bookmarkStart w:id="368" w:name="_Toc346023194"/>
      <w:bookmarkStart w:id="369" w:name="_Toc346024245"/>
      <w:bookmarkStart w:id="370" w:name="_Toc346024589"/>
      <w:bookmarkStart w:id="371" w:name="_Toc346017193"/>
      <w:bookmarkStart w:id="372" w:name="_Toc346023195"/>
      <w:bookmarkStart w:id="373" w:name="_Toc346024246"/>
      <w:bookmarkStart w:id="374" w:name="_Toc346024590"/>
      <w:bookmarkStart w:id="375" w:name="_Toc346017194"/>
      <w:bookmarkStart w:id="376" w:name="_Toc346023196"/>
      <w:bookmarkStart w:id="377" w:name="_Toc346024247"/>
      <w:bookmarkStart w:id="378" w:name="_Toc346024591"/>
      <w:bookmarkStart w:id="379" w:name="_Toc346017195"/>
      <w:bookmarkStart w:id="380" w:name="_Toc346023197"/>
      <w:bookmarkStart w:id="381" w:name="_Toc346024248"/>
      <w:bookmarkStart w:id="382" w:name="_Toc346024592"/>
      <w:bookmarkStart w:id="383" w:name="_Toc346017197"/>
      <w:bookmarkStart w:id="384" w:name="_Toc346017436"/>
      <w:bookmarkStart w:id="385" w:name="_Toc346023199"/>
      <w:bookmarkStart w:id="386" w:name="_Toc346024250"/>
      <w:bookmarkStart w:id="387" w:name="_Toc346024594"/>
      <w:bookmarkStart w:id="388" w:name="_Toc346025002"/>
      <w:bookmarkStart w:id="389" w:name="_Toc346719976"/>
      <w:bookmarkStart w:id="390" w:name="_Toc346720244"/>
      <w:bookmarkStart w:id="391" w:name="_Toc346722975"/>
      <w:bookmarkStart w:id="392" w:name="_Toc346723049"/>
      <w:bookmarkStart w:id="393" w:name="_Toc346723386"/>
      <w:bookmarkStart w:id="394" w:name="_Toc346723654"/>
      <w:bookmarkStart w:id="395" w:name="_Toc346723689"/>
      <w:bookmarkStart w:id="396" w:name="_Toc346723696"/>
      <w:bookmarkStart w:id="397" w:name="_Toc347144870"/>
      <w:bookmarkStart w:id="398" w:name="_Toc347145112"/>
      <w:bookmarkStart w:id="399" w:name="_Toc347145146"/>
      <w:bookmarkStart w:id="400" w:name="_Toc233365023"/>
      <w:bookmarkStart w:id="401" w:name="_Toc233365270"/>
      <w:bookmarkStart w:id="402" w:name="_Toc233365510"/>
      <w:bookmarkStart w:id="403" w:name="_Toc397605223"/>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r w:rsidRPr="00227F9F">
        <w:lastRenderedPageBreak/>
        <w:t>Water Quality Trends</w:t>
      </w:r>
      <w:bookmarkEnd w:id="400"/>
      <w:bookmarkEnd w:id="401"/>
      <w:bookmarkEnd w:id="402"/>
      <w:bookmarkEnd w:id="403"/>
    </w:p>
    <w:p w14:paraId="5F18CF80" w14:textId="77777777" w:rsidR="008F2B5E" w:rsidRDefault="00913091" w:rsidP="00663DAF">
      <w:pPr>
        <w:pStyle w:val="BodyText"/>
      </w:pPr>
      <w:r>
        <w:t xml:space="preserve">The attainment of the TMDL is calculated </w:t>
      </w:r>
      <w:r w:rsidR="00F321B9">
        <w:t xml:space="preserve">based on </w:t>
      </w:r>
      <w:r>
        <w:t>a five-year rolling average using the monthly loads calculated from measured flow and concentration values (Department, 2001).  TP loading rates into Lake Okeecho</w:t>
      </w:r>
      <w:r w:rsidR="00576A5A">
        <w:t>bee vary in response to climate</w:t>
      </w:r>
      <w:r>
        <w:t xml:space="preserve"> conditions, land use changes, and water management changes (SFWMD</w:t>
      </w:r>
      <w:r w:rsidR="006048BA">
        <w:t xml:space="preserve"> et al.</w:t>
      </w:r>
      <w:r>
        <w:t xml:space="preserve">, 2014).  </w:t>
      </w:r>
      <w:r w:rsidR="004D7664">
        <w:t xml:space="preserve">The highest five-year average load was 714 MT during </w:t>
      </w:r>
      <w:r w:rsidR="002F0488">
        <w:t>WY</w:t>
      </w:r>
      <w:r w:rsidR="004D7664">
        <w:t>2002</w:t>
      </w:r>
      <w:r w:rsidR="004D7664">
        <w:sym w:font="Symbol" w:char="F02D"/>
      </w:r>
      <w:r w:rsidR="002F0488">
        <w:t xml:space="preserve">WY2006 </w:t>
      </w:r>
      <w:r w:rsidR="00202E58">
        <w:t>period of record (</w:t>
      </w:r>
      <w:r w:rsidR="002F0488">
        <w:t>POR</w:t>
      </w:r>
      <w:r w:rsidR="00202E58">
        <w:t>)</w:t>
      </w:r>
      <w:r w:rsidR="004D7664">
        <w:t>.  Two major hurricanes in 2004 and in 2005 occurred during this POR, which led to high discharges to the lake.  The most recent five-year POR (WY2009</w:t>
      </w:r>
      <w:r w:rsidR="004D7664">
        <w:sym w:font="Symbol" w:char="F02D"/>
      </w:r>
      <w:r w:rsidR="004D7664">
        <w:t>WY2013) was 451 MT.  This load exceeded the TMDL of 105 MT by 311 MT and was a 17% increase from the previous five-year POR’s (WY2008</w:t>
      </w:r>
      <w:r w:rsidR="004D7664">
        <w:sym w:font="Symbol" w:char="F02D"/>
      </w:r>
      <w:r w:rsidR="004D7664">
        <w:t>WY2012) load of 387 MT.</w:t>
      </w:r>
      <w:r w:rsidR="006C4E43">
        <w:t xml:space="preserve">  During WY2013, the load to Lake Okeechobee from all of the sub-watersheds and their individual basins was 569 MT, including 35 MT for atmospheric deposition (SFWMD, 2014).</w:t>
      </w:r>
      <w:r w:rsidR="00F70F54">
        <w:t xml:space="preserve">  The largest load (137 MT) was from the Taylor Creek/Nubbin Slough Sub-watershed, and the smallest load (0.4 MT) was from the West Lake Okeechobee Sub-watershed.</w:t>
      </w:r>
      <w:r w:rsidR="00DB797C">
        <w:t xml:space="preserve">  </w:t>
      </w:r>
      <w:r w:rsidR="0089387F" w:rsidRPr="003909B7">
        <w:rPr>
          <w:b/>
        </w:rPr>
        <w:fldChar w:fldCharType="begin"/>
      </w:r>
      <w:r w:rsidR="0089387F" w:rsidRPr="003909B7">
        <w:rPr>
          <w:b/>
        </w:rPr>
        <w:instrText xml:space="preserve"> REF _Ref392165132 \h  \* MERGEFORMAT </w:instrText>
      </w:r>
      <w:r w:rsidR="0089387F" w:rsidRPr="003909B7">
        <w:rPr>
          <w:b/>
        </w:rPr>
      </w:r>
      <w:r w:rsidR="0089387F" w:rsidRPr="003909B7">
        <w:rPr>
          <w:b/>
        </w:rPr>
        <w:fldChar w:fldCharType="separate"/>
      </w:r>
      <w:r w:rsidR="00777480" w:rsidRPr="00777480">
        <w:rPr>
          <w:b/>
        </w:rPr>
        <w:t xml:space="preserve">Table </w:t>
      </w:r>
      <w:r w:rsidR="00777480" w:rsidRPr="00777480">
        <w:rPr>
          <w:b/>
          <w:noProof/>
        </w:rPr>
        <w:t>4</w:t>
      </w:r>
      <w:r w:rsidR="0089387F" w:rsidRPr="003909B7">
        <w:rPr>
          <w:b/>
        </w:rPr>
        <w:fldChar w:fldCharType="end"/>
      </w:r>
      <w:r w:rsidR="00DB797C" w:rsidRPr="00DB797C">
        <w:t xml:space="preserve"> </w:t>
      </w:r>
      <w:r w:rsidR="00DB797C">
        <w:t>shows the TP loads to Lake Okeechobee for calendar years 2001</w:t>
      </w:r>
      <w:r w:rsidR="00DB797C">
        <w:sym w:font="Symbol" w:char="F02D"/>
      </w:r>
      <w:r w:rsidR="00DB797C">
        <w:t>2012 and WY2013.</w:t>
      </w:r>
      <w:r w:rsidR="00364509">
        <w:t xml:space="preserve">  These two different time periods are shown to illustrate the large variations in TP loads from year to year.</w:t>
      </w:r>
    </w:p>
    <w:p w14:paraId="55DD4275" w14:textId="77777777" w:rsidR="00D4488C" w:rsidRPr="00DB797C" w:rsidRDefault="0089387F" w:rsidP="00663DAF">
      <w:pPr>
        <w:pStyle w:val="BodyText"/>
      </w:pPr>
      <w:r w:rsidRPr="003909B7">
        <w:rPr>
          <w:b/>
        </w:rPr>
        <w:fldChar w:fldCharType="begin"/>
      </w:r>
      <w:r w:rsidRPr="003909B7">
        <w:rPr>
          <w:b/>
        </w:rPr>
        <w:instrText xml:space="preserve"> REF _Ref392165141 \h  \* MERGEFORMAT </w:instrText>
      </w:r>
      <w:r w:rsidRPr="003909B7">
        <w:rPr>
          <w:b/>
        </w:rPr>
      </w:r>
      <w:r w:rsidRPr="003909B7">
        <w:rPr>
          <w:b/>
        </w:rPr>
        <w:fldChar w:fldCharType="separate"/>
      </w:r>
      <w:r w:rsidR="00777480" w:rsidRPr="00777480">
        <w:rPr>
          <w:b/>
        </w:rPr>
        <w:t xml:space="preserve">Table </w:t>
      </w:r>
      <w:r w:rsidR="00777480" w:rsidRPr="00777480">
        <w:rPr>
          <w:b/>
          <w:noProof/>
        </w:rPr>
        <w:t>5</w:t>
      </w:r>
      <w:r w:rsidRPr="003909B7">
        <w:rPr>
          <w:b/>
        </w:rPr>
        <w:fldChar w:fldCharType="end"/>
      </w:r>
      <w:r w:rsidR="00D4488C">
        <w:t xml:space="preserve"> shows the </w:t>
      </w:r>
      <w:r w:rsidR="00780617">
        <w:t xml:space="preserve">average </w:t>
      </w:r>
      <w:r w:rsidR="00D4488C">
        <w:t>TP concentrations to Lake Okeechobee for calendar years</w:t>
      </w:r>
      <w:r w:rsidR="00780617">
        <w:t xml:space="preserve"> </w:t>
      </w:r>
      <w:r w:rsidR="00D4488C">
        <w:t>2001</w:t>
      </w:r>
      <w:r w:rsidR="00D4488C">
        <w:sym w:font="Symbol" w:char="F02D"/>
      </w:r>
      <w:r w:rsidR="00D4488C">
        <w:t>2012 and WY2013.</w:t>
      </w:r>
      <w:r w:rsidR="00780617">
        <w:t xml:space="preserve">  </w:t>
      </w:r>
      <w:r w:rsidR="00364509">
        <w:t xml:space="preserve">It does not include loads from atmospheric deposition.  These two different time periods are shown to illustrate the large variations in TP concentrations from year to year.  </w:t>
      </w:r>
      <w:r w:rsidR="00F321B9">
        <w:t xml:space="preserve">The </w:t>
      </w:r>
      <w:r w:rsidR="00780617">
        <w:t xml:space="preserve">Taylor Creek/Nubbin Slough Sub-watershed has the highest TP concentration of 558 </w:t>
      </w:r>
      <w:r w:rsidR="00F321B9">
        <w:t>parts per billion (</w:t>
      </w:r>
      <w:r w:rsidR="00780617">
        <w:t>ppb</w:t>
      </w:r>
      <w:r w:rsidR="00F321B9">
        <w:t>)</w:t>
      </w:r>
      <w:r w:rsidR="00780617">
        <w:t xml:space="preserve"> from 2001</w:t>
      </w:r>
      <w:r w:rsidR="00780617">
        <w:sym w:font="Symbol" w:char="F02D"/>
      </w:r>
      <w:r w:rsidR="00780617">
        <w:t>2012 and 533 ppb in WY2013.  The smallest concentration observed was in the Upper Kissimmee Sub-watershed, which had an average TP concentration of 86 ppb from 2001</w:t>
      </w:r>
      <w:r w:rsidR="00780617">
        <w:sym w:font="Symbol" w:char="F02D"/>
      </w:r>
      <w:r w:rsidR="00780617">
        <w:t>2012 and a measured concentration of 90 ppb for WY2013.</w:t>
      </w:r>
    </w:p>
    <w:p w14:paraId="244B5DFE" w14:textId="77777777" w:rsidR="006C4E43" w:rsidRPr="00D4488C" w:rsidRDefault="00947780" w:rsidP="00974ADF">
      <w:pPr>
        <w:pStyle w:val="Table"/>
      </w:pPr>
      <w:bookmarkStart w:id="404" w:name="_Ref392165132"/>
      <w:bookmarkStart w:id="405" w:name="_Toc397605302"/>
      <w:r>
        <w:t xml:space="preserve">Table </w:t>
      </w:r>
      <w:r w:rsidR="00795651">
        <w:fldChar w:fldCharType="begin"/>
      </w:r>
      <w:r w:rsidR="00795651">
        <w:instrText xml:space="preserve"> SEQ Table \* ARABIC </w:instrText>
      </w:r>
      <w:r w:rsidR="00795651">
        <w:fldChar w:fldCharType="separate"/>
      </w:r>
      <w:r w:rsidR="00F3790D">
        <w:rPr>
          <w:noProof/>
        </w:rPr>
        <w:t>4</w:t>
      </w:r>
      <w:r w:rsidR="00795651">
        <w:rPr>
          <w:noProof/>
        </w:rPr>
        <w:fldChar w:fldCharType="end"/>
      </w:r>
      <w:bookmarkEnd w:id="404"/>
      <w:r w:rsidR="006C4E43" w:rsidRPr="00D4488C">
        <w:t>:  TP Loads to Lake Okeechobee for Calendar Years 2001</w:t>
      </w:r>
      <w:r w:rsidR="006C4E43" w:rsidRPr="00D4488C">
        <w:sym w:font="Symbol" w:char="F02D"/>
      </w:r>
      <w:r w:rsidR="006C4E43" w:rsidRPr="00D4488C">
        <w:t>2012</w:t>
      </w:r>
      <w:r w:rsidR="002F0488" w:rsidRPr="00D4488C">
        <w:t xml:space="preserve"> and Water Year 2013</w:t>
      </w:r>
      <w:bookmarkEnd w:id="405"/>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650"/>
        <w:gridCol w:w="2216"/>
        <w:gridCol w:w="1309"/>
        <w:gridCol w:w="1440"/>
        <w:gridCol w:w="1350"/>
      </w:tblGrid>
      <w:tr w:rsidR="002F0488" w14:paraId="2309202F" w14:textId="77777777" w:rsidTr="00576A5A">
        <w:trPr>
          <w:trHeight w:val="50"/>
          <w:jc w:val="center"/>
        </w:trPr>
        <w:tc>
          <w:tcPr>
            <w:tcW w:w="2650" w:type="dxa"/>
            <w:tcBorders>
              <w:top w:val="double" w:sz="4" w:space="0" w:color="auto"/>
              <w:bottom w:val="double" w:sz="4" w:space="0" w:color="auto"/>
              <w:right w:val="double" w:sz="4" w:space="0" w:color="auto"/>
            </w:tcBorders>
            <w:shd w:val="clear" w:color="auto" w:fill="DAEEF3"/>
            <w:vAlign w:val="bottom"/>
          </w:tcPr>
          <w:p w14:paraId="7A61AACB" w14:textId="77777777" w:rsidR="002F0488" w:rsidRPr="00202E58" w:rsidRDefault="002F0488" w:rsidP="002F0488">
            <w:pPr>
              <w:pStyle w:val="TableText"/>
              <w:rPr>
                <w:b/>
              </w:rPr>
            </w:pPr>
            <w:r w:rsidRPr="00202E58">
              <w:rPr>
                <w:b/>
              </w:rPr>
              <w:t>Sub-watershed</w:t>
            </w:r>
          </w:p>
        </w:tc>
        <w:tc>
          <w:tcPr>
            <w:tcW w:w="2216" w:type="dxa"/>
            <w:tcBorders>
              <w:top w:val="double" w:sz="4" w:space="0" w:color="auto"/>
              <w:left w:val="double" w:sz="4" w:space="0" w:color="auto"/>
              <w:bottom w:val="double" w:sz="4" w:space="0" w:color="auto"/>
              <w:right w:val="double" w:sz="4" w:space="0" w:color="auto"/>
            </w:tcBorders>
            <w:shd w:val="clear" w:color="auto" w:fill="DAEEF3"/>
            <w:vAlign w:val="bottom"/>
          </w:tcPr>
          <w:p w14:paraId="0FE21F91" w14:textId="77777777" w:rsidR="002F0488" w:rsidRPr="00202E58" w:rsidRDefault="00780617" w:rsidP="002F0488">
            <w:pPr>
              <w:pStyle w:val="TableText"/>
              <w:rPr>
                <w:b/>
              </w:rPr>
            </w:pPr>
            <w:r>
              <w:rPr>
                <w:b/>
              </w:rPr>
              <w:t xml:space="preserve">Average </w:t>
            </w:r>
            <w:r w:rsidR="002F0488" w:rsidRPr="00202E58">
              <w:rPr>
                <w:b/>
              </w:rPr>
              <w:t>2001</w:t>
            </w:r>
            <w:r w:rsidR="002F0488" w:rsidRPr="00202E58">
              <w:rPr>
                <w:b/>
              </w:rPr>
              <w:sym w:font="Symbol" w:char="F02D"/>
            </w:r>
            <w:r w:rsidR="002F0488" w:rsidRPr="00202E58">
              <w:rPr>
                <w:b/>
              </w:rPr>
              <w:t>2012 TP Load (MT)</w:t>
            </w:r>
          </w:p>
        </w:tc>
        <w:tc>
          <w:tcPr>
            <w:tcW w:w="1309" w:type="dxa"/>
            <w:tcBorders>
              <w:top w:val="double" w:sz="4" w:space="0" w:color="auto"/>
              <w:left w:val="double" w:sz="4" w:space="0" w:color="auto"/>
              <w:bottom w:val="double" w:sz="4" w:space="0" w:color="auto"/>
              <w:right w:val="double" w:sz="4" w:space="0" w:color="auto"/>
            </w:tcBorders>
            <w:shd w:val="clear" w:color="auto" w:fill="DAEEF3"/>
            <w:vAlign w:val="bottom"/>
          </w:tcPr>
          <w:p w14:paraId="70E1ADDA" w14:textId="77777777" w:rsidR="002F0488" w:rsidRPr="00202E58" w:rsidRDefault="002F0488" w:rsidP="002F0488">
            <w:pPr>
              <w:pStyle w:val="TableText"/>
              <w:rPr>
                <w:b/>
              </w:rPr>
            </w:pPr>
            <w:r w:rsidRPr="00202E58">
              <w:rPr>
                <w:b/>
              </w:rPr>
              <w:t>Percent (%)</w:t>
            </w:r>
          </w:p>
        </w:tc>
        <w:tc>
          <w:tcPr>
            <w:tcW w:w="1440" w:type="dxa"/>
            <w:tcBorders>
              <w:top w:val="double" w:sz="4" w:space="0" w:color="auto"/>
              <w:left w:val="double" w:sz="4" w:space="0" w:color="auto"/>
              <w:bottom w:val="double" w:sz="4" w:space="0" w:color="auto"/>
              <w:right w:val="double" w:sz="4" w:space="0" w:color="auto"/>
            </w:tcBorders>
            <w:shd w:val="clear" w:color="auto" w:fill="DAEEF3"/>
            <w:vAlign w:val="bottom"/>
          </w:tcPr>
          <w:p w14:paraId="1CD77C88" w14:textId="77777777" w:rsidR="002F0488" w:rsidRPr="00202E58" w:rsidRDefault="002F0488" w:rsidP="002F0488">
            <w:pPr>
              <w:pStyle w:val="TableText"/>
              <w:rPr>
                <w:b/>
              </w:rPr>
            </w:pPr>
            <w:r w:rsidRPr="00202E58">
              <w:rPr>
                <w:b/>
              </w:rPr>
              <w:t>2013 TP Load (MT)</w:t>
            </w:r>
          </w:p>
        </w:tc>
        <w:tc>
          <w:tcPr>
            <w:tcW w:w="1350" w:type="dxa"/>
            <w:tcBorders>
              <w:top w:val="double" w:sz="4" w:space="0" w:color="auto"/>
              <w:left w:val="double" w:sz="4" w:space="0" w:color="auto"/>
              <w:bottom w:val="double" w:sz="4" w:space="0" w:color="auto"/>
            </w:tcBorders>
            <w:shd w:val="clear" w:color="auto" w:fill="DAEEF3"/>
            <w:vAlign w:val="bottom"/>
          </w:tcPr>
          <w:p w14:paraId="11D13C75" w14:textId="77777777" w:rsidR="002F0488" w:rsidRPr="00202E58" w:rsidRDefault="002F0488" w:rsidP="002F0488">
            <w:pPr>
              <w:pStyle w:val="TableText"/>
              <w:rPr>
                <w:b/>
              </w:rPr>
            </w:pPr>
            <w:r w:rsidRPr="00202E58">
              <w:rPr>
                <w:b/>
              </w:rPr>
              <w:t>Percent (%)</w:t>
            </w:r>
          </w:p>
        </w:tc>
      </w:tr>
      <w:tr w:rsidR="002F0488" w14:paraId="647F6DD5" w14:textId="77777777" w:rsidTr="00576A5A">
        <w:trPr>
          <w:trHeight w:val="50"/>
          <w:jc w:val="center"/>
        </w:trPr>
        <w:tc>
          <w:tcPr>
            <w:tcW w:w="2650" w:type="dxa"/>
            <w:tcBorders>
              <w:top w:val="double" w:sz="4" w:space="0" w:color="auto"/>
              <w:right w:val="double" w:sz="4" w:space="0" w:color="auto"/>
            </w:tcBorders>
            <w:vAlign w:val="bottom"/>
          </w:tcPr>
          <w:p w14:paraId="30247016" w14:textId="77777777" w:rsidR="002F0488" w:rsidRDefault="002F0488" w:rsidP="002F0488">
            <w:pPr>
              <w:pStyle w:val="TableText"/>
            </w:pPr>
            <w:r>
              <w:t>East Lake Okeechobee</w:t>
            </w:r>
          </w:p>
        </w:tc>
        <w:tc>
          <w:tcPr>
            <w:tcW w:w="2216" w:type="dxa"/>
            <w:tcBorders>
              <w:top w:val="double" w:sz="4" w:space="0" w:color="auto"/>
              <w:left w:val="double" w:sz="4" w:space="0" w:color="auto"/>
              <w:right w:val="double" w:sz="4" w:space="0" w:color="auto"/>
            </w:tcBorders>
            <w:vAlign w:val="bottom"/>
          </w:tcPr>
          <w:p w14:paraId="00ECBAA3" w14:textId="77777777" w:rsidR="002F0488" w:rsidRPr="005B2C15" w:rsidRDefault="00DB797C" w:rsidP="002F0488">
            <w:pPr>
              <w:pStyle w:val="TableText"/>
            </w:pPr>
            <w:r>
              <w:t>26.5</w:t>
            </w:r>
          </w:p>
        </w:tc>
        <w:tc>
          <w:tcPr>
            <w:tcW w:w="1309" w:type="dxa"/>
            <w:tcBorders>
              <w:top w:val="double" w:sz="4" w:space="0" w:color="auto"/>
              <w:left w:val="double" w:sz="4" w:space="0" w:color="auto"/>
              <w:right w:val="double" w:sz="4" w:space="0" w:color="auto"/>
            </w:tcBorders>
            <w:vAlign w:val="bottom"/>
          </w:tcPr>
          <w:p w14:paraId="14C0AD00" w14:textId="77777777" w:rsidR="002F0488" w:rsidRDefault="00DB797C" w:rsidP="002F0488">
            <w:pPr>
              <w:pStyle w:val="TableText"/>
            </w:pPr>
            <w:r>
              <w:t>5.2</w:t>
            </w:r>
            <w:r w:rsidR="00F321B9">
              <w:t>%</w:t>
            </w:r>
          </w:p>
        </w:tc>
        <w:tc>
          <w:tcPr>
            <w:tcW w:w="1440" w:type="dxa"/>
            <w:tcBorders>
              <w:top w:val="double" w:sz="4" w:space="0" w:color="auto"/>
              <w:left w:val="double" w:sz="4" w:space="0" w:color="auto"/>
              <w:right w:val="double" w:sz="4" w:space="0" w:color="auto"/>
            </w:tcBorders>
            <w:vAlign w:val="bottom"/>
          </w:tcPr>
          <w:p w14:paraId="3EB98BCE" w14:textId="77777777" w:rsidR="002F0488" w:rsidRDefault="00202E58" w:rsidP="002F0488">
            <w:pPr>
              <w:pStyle w:val="TableText"/>
            </w:pPr>
            <w:r>
              <w:t>36.7</w:t>
            </w:r>
          </w:p>
        </w:tc>
        <w:tc>
          <w:tcPr>
            <w:tcW w:w="1350" w:type="dxa"/>
            <w:tcBorders>
              <w:top w:val="double" w:sz="4" w:space="0" w:color="auto"/>
              <w:left w:val="double" w:sz="4" w:space="0" w:color="auto"/>
            </w:tcBorders>
            <w:vAlign w:val="bottom"/>
          </w:tcPr>
          <w:p w14:paraId="6F3522A8" w14:textId="77777777" w:rsidR="002F0488" w:rsidRDefault="00202E58" w:rsidP="002F0488">
            <w:pPr>
              <w:pStyle w:val="TableText"/>
            </w:pPr>
            <w:r>
              <w:t>6.9</w:t>
            </w:r>
            <w:r w:rsidR="00F321B9">
              <w:t>%</w:t>
            </w:r>
          </w:p>
        </w:tc>
      </w:tr>
      <w:tr w:rsidR="002F0488" w14:paraId="1E1FF2A3" w14:textId="77777777" w:rsidTr="00576A5A">
        <w:trPr>
          <w:trHeight w:val="65"/>
          <w:jc w:val="center"/>
        </w:trPr>
        <w:tc>
          <w:tcPr>
            <w:tcW w:w="2650" w:type="dxa"/>
            <w:tcBorders>
              <w:right w:val="double" w:sz="4" w:space="0" w:color="auto"/>
            </w:tcBorders>
            <w:vAlign w:val="bottom"/>
          </w:tcPr>
          <w:p w14:paraId="07A56650" w14:textId="77777777" w:rsidR="002F0488" w:rsidRDefault="002F0488" w:rsidP="002F0488">
            <w:pPr>
              <w:pStyle w:val="TableText"/>
            </w:pPr>
            <w:r>
              <w:t>Fisheating Creek</w:t>
            </w:r>
          </w:p>
        </w:tc>
        <w:tc>
          <w:tcPr>
            <w:tcW w:w="2216" w:type="dxa"/>
            <w:tcBorders>
              <w:left w:val="double" w:sz="4" w:space="0" w:color="auto"/>
              <w:right w:val="double" w:sz="4" w:space="0" w:color="auto"/>
            </w:tcBorders>
            <w:vAlign w:val="bottom"/>
          </w:tcPr>
          <w:p w14:paraId="6F52CE0C" w14:textId="77777777" w:rsidR="002F0488" w:rsidRPr="005B2C15" w:rsidRDefault="00DB797C" w:rsidP="002F0488">
            <w:pPr>
              <w:pStyle w:val="TableText"/>
            </w:pPr>
            <w:r>
              <w:t>70.3</w:t>
            </w:r>
          </w:p>
        </w:tc>
        <w:tc>
          <w:tcPr>
            <w:tcW w:w="1309" w:type="dxa"/>
            <w:tcBorders>
              <w:left w:val="double" w:sz="4" w:space="0" w:color="auto"/>
              <w:right w:val="double" w:sz="4" w:space="0" w:color="auto"/>
            </w:tcBorders>
            <w:vAlign w:val="bottom"/>
          </w:tcPr>
          <w:p w14:paraId="56B78B08" w14:textId="77777777" w:rsidR="002F0488" w:rsidRPr="005B2C15" w:rsidRDefault="00FC0834" w:rsidP="002F0488">
            <w:pPr>
              <w:pStyle w:val="TableText"/>
            </w:pPr>
            <w:r>
              <w:t>13.7</w:t>
            </w:r>
            <w:r w:rsidR="00F321B9">
              <w:t>%</w:t>
            </w:r>
          </w:p>
        </w:tc>
        <w:tc>
          <w:tcPr>
            <w:tcW w:w="1440" w:type="dxa"/>
            <w:tcBorders>
              <w:left w:val="double" w:sz="4" w:space="0" w:color="auto"/>
              <w:right w:val="double" w:sz="4" w:space="0" w:color="auto"/>
            </w:tcBorders>
            <w:vAlign w:val="bottom"/>
          </w:tcPr>
          <w:p w14:paraId="5A5DA8AB" w14:textId="77777777" w:rsidR="002F0488" w:rsidRDefault="00202E58" w:rsidP="002F0488">
            <w:pPr>
              <w:pStyle w:val="TableText"/>
            </w:pPr>
            <w:r>
              <w:t>47.6</w:t>
            </w:r>
          </w:p>
        </w:tc>
        <w:tc>
          <w:tcPr>
            <w:tcW w:w="1350" w:type="dxa"/>
            <w:tcBorders>
              <w:left w:val="double" w:sz="4" w:space="0" w:color="auto"/>
            </w:tcBorders>
            <w:vAlign w:val="bottom"/>
          </w:tcPr>
          <w:p w14:paraId="561C7E23" w14:textId="77777777" w:rsidR="002F0488" w:rsidRDefault="00202E58" w:rsidP="002F0488">
            <w:pPr>
              <w:pStyle w:val="TableText"/>
            </w:pPr>
            <w:r>
              <w:t>8.9</w:t>
            </w:r>
            <w:r w:rsidR="00F321B9">
              <w:t>%</w:t>
            </w:r>
          </w:p>
        </w:tc>
      </w:tr>
      <w:tr w:rsidR="002F0488" w14:paraId="23424D82" w14:textId="77777777" w:rsidTr="00576A5A">
        <w:trPr>
          <w:trHeight w:val="65"/>
          <w:jc w:val="center"/>
        </w:trPr>
        <w:tc>
          <w:tcPr>
            <w:tcW w:w="2650" w:type="dxa"/>
            <w:tcBorders>
              <w:right w:val="double" w:sz="4" w:space="0" w:color="auto"/>
            </w:tcBorders>
            <w:vAlign w:val="bottom"/>
          </w:tcPr>
          <w:p w14:paraId="4AAC1C99" w14:textId="77777777" w:rsidR="002F0488" w:rsidRDefault="00FC0834" w:rsidP="002F0488">
            <w:pPr>
              <w:pStyle w:val="TableText"/>
            </w:pPr>
            <w:r>
              <w:t>Indian Prairie</w:t>
            </w:r>
          </w:p>
        </w:tc>
        <w:tc>
          <w:tcPr>
            <w:tcW w:w="2216" w:type="dxa"/>
            <w:tcBorders>
              <w:left w:val="double" w:sz="4" w:space="0" w:color="auto"/>
              <w:right w:val="double" w:sz="4" w:space="0" w:color="auto"/>
            </w:tcBorders>
            <w:vAlign w:val="bottom"/>
          </w:tcPr>
          <w:p w14:paraId="47D1FB10" w14:textId="77777777" w:rsidR="002F0488" w:rsidRPr="005B2C15" w:rsidRDefault="00FC0834" w:rsidP="002F0488">
            <w:pPr>
              <w:pStyle w:val="TableText"/>
            </w:pPr>
            <w:r>
              <w:t>103.0</w:t>
            </w:r>
          </w:p>
        </w:tc>
        <w:tc>
          <w:tcPr>
            <w:tcW w:w="1309" w:type="dxa"/>
            <w:tcBorders>
              <w:left w:val="double" w:sz="4" w:space="0" w:color="auto"/>
              <w:right w:val="double" w:sz="4" w:space="0" w:color="auto"/>
            </w:tcBorders>
            <w:vAlign w:val="bottom"/>
          </w:tcPr>
          <w:p w14:paraId="5D997AB7" w14:textId="77777777" w:rsidR="002F0488" w:rsidRPr="005B2C15" w:rsidRDefault="00FC0834" w:rsidP="002F0488">
            <w:pPr>
              <w:pStyle w:val="TableText"/>
            </w:pPr>
            <w:r>
              <w:t>20.1</w:t>
            </w:r>
            <w:r w:rsidR="00F321B9">
              <w:t>%</w:t>
            </w:r>
          </w:p>
        </w:tc>
        <w:tc>
          <w:tcPr>
            <w:tcW w:w="1440" w:type="dxa"/>
            <w:tcBorders>
              <w:left w:val="double" w:sz="4" w:space="0" w:color="auto"/>
              <w:right w:val="double" w:sz="4" w:space="0" w:color="auto"/>
            </w:tcBorders>
            <w:vAlign w:val="bottom"/>
          </w:tcPr>
          <w:p w14:paraId="64059984" w14:textId="77777777" w:rsidR="002F0488" w:rsidRDefault="00202E58" w:rsidP="002F0488">
            <w:pPr>
              <w:pStyle w:val="TableText"/>
            </w:pPr>
            <w:r>
              <w:t>105.8</w:t>
            </w:r>
          </w:p>
        </w:tc>
        <w:tc>
          <w:tcPr>
            <w:tcW w:w="1350" w:type="dxa"/>
            <w:tcBorders>
              <w:left w:val="double" w:sz="4" w:space="0" w:color="auto"/>
            </w:tcBorders>
            <w:vAlign w:val="bottom"/>
          </w:tcPr>
          <w:p w14:paraId="45DF5164" w14:textId="77777777" w:rsidR="002F0488" w:rsidRDefault="00202E58" w:rsidP="002F0488">
            <w:pPr>
              <w:pStyle w:val="TableText"/>
            </w:pPr>
            <w:r>
              <w:t>19.8</w:t>
            </w:r>
            <w:r w:rsidR="00F321B9">
              <w:t>%</w:t>
            </w:r>
          </w:p>
        </w:tc>
      </w:tr>
      <w:tr w:rsidR="002F0488" w14:paraId="7667FCA1" w14:textId="77777777" w:rsidTr="00576A5A">
        <w:trPr>
          <w:trHeight w:val="65"/>
          <w:jc w:val="center"/>
        </w:trPr>
        <w:tc>
          <w:tcPr>
            <w:tcW w:w="2650" w:type="dxa"/>
            <w:tcBorders>
              <w:right w:val="double" w:sz="4" w:space="0" w:color="auto"/>
            </w:tcBorders>
            <w:vAlign w:val="bottom"/>
          </w:tcPr>
          <w:p w14:paraId="41A44872" w14:textId="77777777" w:rsidR="002F0488" w:rsidRDefault="002F0488" w:rsidP="002F0488">
            <w:pPr>
              <w:pStyle w:val="TableText"/>
            </w:pPr>
            <w:r>
              <w:t>Lake Istokpoga</w:t>
            </w:r>
          </w:p>
        </w:tc>
        <w:tc>
          <w:tcPr>
            <w:tcW w:w="2216" w:type="dxa"/>
            <w:tcBorders>
              <w:left w:val="double" w:sz="4" w:space="0" w:color="auto"/>
              <w:right w:val="double" w:sz="4" w:space="0" w:color="auto"/>
            </w:tcBorders>
            <w:vAlign w:val="bottom"/>
          </w:tcPr>
          <w:p w14:paraId="567C1D8C" w14:textId="77777777" w:rsidR="002F0488" w:rsidRPr="005B2C15" w:rsidRDefault="00FC0834" w:rsidP="002F0488">
            <w:pPr>
              <w:pStyle w:val="TableText"/>
            </w:pPr>
            <w:r>
              <w:t>34.8</w:t>
            </w:r>
          </w:p>
        </w:tc>
        <w:tc>
          <w:tcPr>
            <w:tcW w:w="1309" w:type="dxa"/>
            <w:tcBorders>
              <w:left w:val="double" w:sz="4" w:space="0" w:color="auto"/>
              <w:right w:val="double" w:sz="4" w:space="0" w:color="auto"/>
            </w:tcBorders>
            <w:vAlign w:val="bottom"/>
          </w:tcPr>
          <w:p w14:paraId="72865F6B" w14:textId="77777777" w:rsidR="002F0488" w:rsidRPr="005B2C15" w:rsidRDefault="00FC0834" w:rsidP="002F0488">
            <w:pPr>
              <w:pStyle w:val="TableText"/>
            </w:pPr>
            <w:r>
              <w:t>6.8</w:t>
            </w:r>
            <w:r w:rsidR="00F321B9">
              <w:t>%</w:t>
            </w:r>
          </w:p>
        </w:tc>
        <w:tc>
          <w:tcPr>
            <w:tcW w:w="1440" w:type="dxa"/>
            <w:tcBorders>
              <w:left w:val="double" w:sz="4" w:space="0" w:color="auto"/>
              <w:right w:val="double" w:sz="4" w:space="0" w:color="auto"/>
            </w:tcBorders>
            <w:vAlign w:val="bottom"/>
          </w:tcPr>
          <w:p w14:paraId="28078ABA" w14:textId="77777777" w:rsidR="002F0488" w:rsidRDefault="00202E58" w:rsidP="002F0488">
            <w:pPr>
              <w:pStyle w:val="TableText"/>
            </w:pPr>
            <w:r>
              <w:t>31.8</w:t>
            </w:r>
          </w:p>
        </w:tc>
        <w:tc>
          <w:tcPr>
            <w:tcW w:w="1350" w:type="dxa"/>
            <w:tcBorders>
              <w:left w:val="double" w:sz="4" w:space="0" w:color="auto"/>
            </w:tcBorders>
            <w:vAlign w:val="bottom"/>
          </w:tcPr>
          <w:p w14:paraId="4461C8FA" w14:textId="77777777" w:rsidR="00202E58" w:rsidRDefault="00202E58" w:rsidP="002F0488">
            <w:pPr>
              <w:pStyle w:val="TableText"/>
            </w:pPr>
            <w:r>
              <w:t>6.0</w:t>
            </w:r>
            <w:r w:rsidR="00F321B9">
              <w:t>%</w:t>
            </w:r>
          </w:p>
        </w:tc>
      </w:tr>
      <w:tr w:rsidR="002F0488" w14:paraId="13C0202E" w14:textId="77777777" w:rsidTr="00576A5A">
        <w:trPr>
          <w:trHeight w:val="65"/>
          <w:jc w:val="center"/>
        </w:trPr>
        <w:tc>
          <w:tcPr>
            <w:tcW w:w="2650" w:type="dxa"/>
            <w:tcBorders>
              <w:right w:val="double" w:sz="4" w:space="0" w:color="auto"/>
            </w:tcBorders>
            <w:vAlign w:val="bottom"/>
          </w:tcPr>
          <w:p w14:paraId="0E539637" w14:textId="77777777" w:rsidR="002F0488" w:rsidRDefault="002F0488" w:rsidP="002F0488">
            <w:pPr>
              <w:pStyle w:val="TableText"/>
            </w:pPr>
            <w:r>
              <w:t>Lower Kissimmee</w:t>
            </w:r>
          </w:p>
        </w:tc>
        <w:tc>
          <w:tcPr>
            <w:tcW w:w="2216" w:type="dxa"/>
            <w:tcBorders>
              <w:left w:val="double" w:sz="4" w:space="0" w:color="auto"/>
              <w:right w:val="double" w:sz="4" w:space="0" w:color="auto"/>
            </w:tcBorders>
            <w:vAlign w:val="bottom"/>
          </w:tcPr>
          <w:p w14:paraId="37B67AD9" w14:textId="77777777" w:rsidR="002F0488" w:rsidRPr="005B2C15" w:rsidRDefault="00FC0834" w:rsidP="002F0488">
            <w:pPr>
              <w:pStyle w:val="TableText"/>
            </w:pPr>
            <w:r>
              <w:t>62.0</w:t>
            </w:r>
          </w:p>
        </w:tc>
        <w:tc>
          <w:tcPr>
            <w:tcW w:w="1309" w:type="dxa"/>
            <w:tcBorders>
              <w:left w:val="double" w:sz="4" w:space="0" w:color="auto"/>
              <w:right w:val="double" w:sz="4" w:space="0" w:color="auto"/>
            </w:tcBorders>
            <w:vAlign w:val="bottom"/>
          </w:tcPr>
          <w:p w14:paraId="6E939984" w14:textId="77777777" w:rsidR="002F0488" w:rsidRPr="005B2C15" w:rsidRDefault="00FC0834" w:rsidP="002F0488">
            <w:pPr>
              <w:pStyle w:val="TableText"/>
            </w:pPr>
            <w:r>
              <w:t>12.1</w:t>
            </w:r>
            <w:r w:rsidR="00F321B9">
              <w:t>%</w:t>
            </w:r>
          </w:p>
        </w:tc>
        <w:tc>
          <w:tcPr>
            <w:tcW w:w="1440" w:type="dxa"/>
            <w:tcBorders>
              <w:left w:val="double" w:sz="4" w:space="0" w:color="auto"/>
              <w:right w:val="double" w:sz="4" w:space="0" w:color="auto"/>
            </w:tcBorders>
            <w:vAlign w:val="bottom"/>
          </w:tcPr>
          <w:p w14:paraId="2F75501F" w14:textId="77777777" w:rsidR="002F0488" w:rsidRDefault="00202E58" w:rsidP="002F0488">
            <w:pPr>
              <w:pStyle w:val="TableText"/>
            </w:pPr>
            <w:r>
              <w:t>96.5</w:t>
            </w:r>
          </w:p>
        </w:tc>
        <w:tc>
          <w:tcPr>
            <w:tcW w:w="1350" w:type="dxa"/>
            <w:tcBorders>
              <w:left w:val="double" w:sz="4" w:space="0" w:color="auto"/>
            </w:tcBorders>
            <w:vAlign w:val="bottom"/>
          </w:tcPr>
          <w:p w14:paraId="428F6FC8" w14:textId="77777777" w:rsidR="002F0488" w:rsidRDefault="00202E58" w:rsidP="002F0488">
            <w:pPr>
              <w:pStyle w:val="TableText"/>
            </w:pPr>
            <w:r>
              <w:t>18.1</w:t>
            </w:r>
            <w:r w:rsidR="00F321B9">
              <w:t>%</w:t>
            </w:r>
          </w:p>
        </w:tc>
      </w:tr>
      <w:tr w:rsidR="002F0488" w14:paraId="444796AE" w14:textId="77777777" w:rsidTr="00576A5A">
        <w:trPr>
          <w:trHeight w:val="65"/>
          <w:jc w:val="center"/>
        </w:trPr>
        <w:tc>
          <w:tcPr>
            <w:tcW w:w="2650" w:type="dxa"/>
            <w:tcBorders>
              <w:right w:val="double" w:sz="4" w:space="0" w:color="auto"/>
            </w:tcBorders>
            <w:vAlign w:val="bottom"/>
          </w:tcPr>
          <w:p w14:paraId="4C9F33FE" w14:textId="77777777" w:rsidR="002F0488" w:rsidRDefault="002F0488" w:rsidP="002F0488">
            <w:pPr>
              <w:pStyle w:val="TableText"/>
            </w:pPr>
            <w:r>
              <w:t>South Lake Okeechobee</w:t>
            </w:r>
          </w:p>
        </w:tc>
        <w:tc>
          <w:tcPr>
            <w:tcW w:w="2216" w:type="dxa"/>
            <w:tcBorders>
              <w:left w:val="double" w:sz="4" w:space="0" w:color="auto"/>
              <w:right w:val="double" w:sz="4" w:space="0" w:color="auto"/>
            </w:tcBorders>
            <w:vAlign w:val="bottom"/>
          </w:tcPr>
          <w:p w14:paraId="129A625B" w14:textId="77777777" w:rsidR="002F0488" w:rsidRPr="005B2C15" w:rsidRDefault="00FC0834" w:rsidP="002F0488">
            <w:pPr>
              <w:pStyle w:val="TableText"/>
            </w:pPr>
            <w:r>
              <w:t>19.7</w:t>
            </w:r>
          </w:p>
        </w:tc>
        <w:tc>
          <w:tcPr>
            <w:tcW w:w="1309" w:type="dxa"/>
            <w:tcBorders>
              <w:left w:val="double" w:sz="4" w:space="0" w:color="auto"/>
              <w:right w:val="double" w:sz="4" w:space="0" w:color="auto"/>
            </w:tcBorders>
            <w:vAlign w:val="bottom"/>
          </w:tcPr>
          <w:p w14:paraId="47BBF0AF" w14:textId="77777777" w:rsidR="002F0488" w:rsidRPr="005B2C15" w:rsidRDefault="00FC0834" w:rsidP="002F0488">
            <w:pPr>
              <w:pStyle w:val="TableText"/>
            </w:pPr>
            <w:r>
              <w:t>3.8</w:t>
            </w:r>
            <w:r w:rsidR="00F321B9">
              <w:t>%</w:t>
            </w:r>
          </w:p>
        </w:tc>
        <w:tc>
          <w:tcPr>
            <w:tcW w:w="1440" w:type="dxa"/>
            <w:tcBorders>
              <w:left w:val="double" w:sz="4" w:space="0" w:color="auto"/>
              <w:right w:val="double" w:sz="4" w:space="0" w:color="auto"/>
            </w:tcBorders>
            <w:vAlign w:val="bottom"/>
          </w:tcPr>
          <w:p w14:paraId="100D4930" w14:textId="77777777" w:rsidR="002F0488" w:rsidRDefault="00202E58" w:rsidP="002F0488">
            <w:pPr>
              <w:pStyle w:val="TableText"/>
            </w:pPr>
            <w:r>
              <w:t>29.0</w:t>
            </w:r>
          </w:p>
        </w:tc>
        <w:tc>
          <w:tcPr>
            <w:tcW w:w="1350" w:type="dxa"/>
            <w:tcBorders>
              <w:left w:val="double" w:sz="4" w:space="0" w:color="auto"/>
            </w:tcBorders>
            <w:vAlign w:val="bottom"/>
          </w:tcPr>
          <w:p w14:paraId="68BD6138" w14:textId="77777777" w:rsidR="002F0488" w:rsidRDefault="00202E58" w:rsidP="002F0488">
            <w:pPr>
              <w:pStyle w:val="TableText"/>
            </w:pPr>
            <w:r>
              <w:t>5.4</w:t>
            </w:r>
            <w:r w:rsidR="00F321B9">
              <w:t>%</w:t>
            </w:r>
          </w:p>
        </w:tc>
      </w:tr>
      <w:tr w:rsidR="002F0488" w14:paraId="51147843" w14:textId="77777777" w:rsidTr="00576A5A">
        <w:trPr>
          <w:trHeight w:val="65"/>
          <w:jc w:val="center"/>
        </w:trPr>
        <w:tc>
          <w:tcPr>
            <w:tcW w:w="2650" w:type="dxa"/>
            <w:tcBorders>
              <w:right w:val="double" w:sz="4" w:space="0" w:color="auto"/>
            </w:tcBorders>
            <w:vAlign w:val="bottom"/>
          </w:tcPr>
          <w:p w14:paraId="096C7C4A" w14:textId="77777777" w:rsidR="002F0488" w:rsidRDefault="002F0488" w:rsidP="002F0488">
            <w:pPr>
              <w:pStyle w:val="TableText"/>
            </w:pPr>
            <w:r>
              <w:t>Taylor Creek/Nubbin Slough</w:t>
            </w:r>
          </w:p>
        </w:tc>
        <w:tc>
          <w:tcPr>
            <w:tcW w:w="2216" w:type="dxa"/>
            <w:tcBorders>
              <w:left w:val="double" w:sz="4" w:space="0" w:color="auto"/>
              <w:right w:val="double" w:sz="4" w:space="0" w:color="auto"/>
            </w:tcBorders>
            <w:vAlign w:val="bottom"/>
          </w:tcPr>
          <w:p w14:paraId="21E8C5A7" w14:textId="77777777" w:rsidR="002F0488" w:rsidRPr="005B2C15" w:rsidRDefault="00FC0834" w:rsidP="002F0488">
            <w:pPr>
              <w:pStyle w:val="TableText"/>
            </w:pPr>
            <w:r>
              <w:t>98.9</w:t>
            </w:r>
          </w:p>
        </w:tc>
        <w:tc>
          <w:tcPr>
            <w:tcW w:w="1309" w:type="dxa"/>
            <w:tcBorders>
              <w:left w:val="double" w:sz="4" w:space="0" w:color="auto"/>
              <w:right w:val="double" w:sz="4" w:space="0" w:color="auto"/>
            </w:tcBorders>
            <w:vAlign w:val="bottom"/>
          </w:tcPr>
          <w:p w14:paraId="79F355EE" w14:textId="77777777" w:rsidR="002F0488" w:rsidRPr="005B2C15" w:rsidRDefault="00FC0834" w:rsidP="002F0488">
            <w:pPr>
              <w:pStyle w:val="TableText"/>
            </w:pPr>
            <w:r>
              <w:t>19.3</w:t>
            </w:r>
            <w:r w:rsidR="00F321B9">
              <w:t>%</w:t>
            </w:r>
          </w:p>
        </w:tc>
        <w:tc>
          <w:tcPr>
            <w:tcW w:w="1440" w:type="dxa"/>
            <w:tcBorders>
              <w:left w:val="double" w:sz="4" w:space="0" w:color="auto"/>
              <w:right w:val="double" w:sz="4" w:space="0" w:color="auto"/>
            </w:tcBorders>
            <w:vAlign w:val="bottom"/>
          </w:tcPr>
          <w:p w14:paraId="0734897E" w14:textId="77777777" w:rsidR="002F0488" w:rsidRDefault="00202E58" w:rsidP="002F0488">
            <w:pPr>
              <w:pStyle w:val="TableText"/>
            </w:pPr>
            <w:r>
              <w:t>137.0</w:t>
            </w:r>
          </w:p>
        </w:tc>
        <w:tc>
          <w:tcPr>
            <w:tcW w:w="1350" w:type="dxa"/>
            <w:tcBorders>
              <w:left w:val="double" w:sz="4" w:space="0" w:color="auto"/>
            </w:tcBorders>
            <w:vAlign w:val="bottom"/>
          </w:tcPr>
          <w:p w14:paraId="058B6E55" w14:textId="77777777" w:rsidR="002F0488" w:rsidRDefault="00202E58" w:rsidP="002F0488">
            <w:pPr>
              <w:pStyle w:val="TableText"/>
            </w:pPr>
            <w:r>
              <w:t>25.7</w:t>
            </w:r>
            <w:r w:rsidR="00F321B9">
              <w:t>%</w:t>
            </w:r>
          </w:p>
        </w:tc>
      </w:tr>
      <w:tr w:rsidR="002F0488" w14:paraId="43A15C0C" w14:textId="77777777" w:rsidTr="00576A5A">
        <w:trPr>
          <w:trHeight w:val="65"/>
          <w:jc w:val="center"/>
        </w:trPr>
        <w:tc>
          <w:tcPr>
            <w:tcW w:w="2650" w:type="dxa"/>
            <w:tcBorders>
              <w:right w:val="double" w:sz="4" w:space="0" w:color="auto"/>
            </w:tcBorders>
            <w:vAlign w:val="bottom"/>
          </w:tcPr>
          <w:p w14:paraId="195683D3" w14:textId="77777777" w:rsidR="002F0488" w:rsidRDefault="002F0488" w:rsidP="002F0488">
            <w:pPr>
              <w:pStyle w:val="TableText"/>
            </w:pPr>
            <w:r>
              <w:t>Upper Kissimmee</w:t>
            </w:r>
          </w:p>
        </w:tc>
        <w:tc>
          <w:tcPr>
            <w:tcW w:w="2216" w:type="dxa"/>
            <w:tcBorders>
              <w:left w:val="double" w:sz="4" w:space="0" w:color="auto"/>
              <w:right w:val="double" w:sz="4" w:space="0" w:color="auto"/>
            </w:tcBorders>
            <w:vAlign w:val="bottom"/>
          </w:tcPr>
          <w:p w14:paraId="270BF532" w14:textId="77777777" w:rsidR="002F0488" w:rsidRPr="005B2C15" w:rsidRDefault="00FC0834" w:rsidP="002F0488">
            <w:pPr>
              <w:pStyle w:val="TableText"/>
            </w:pPr>
            <w:r>
              <w:t>87.5</w:t>
            </w:r>
          </w:p>
        </w:tc>
        <w:tc>
          <w:tcPr>
            <w:tcW w:w="1309" w:type="dxa"/>
            <w:tcBorders>
              <w:left w:val="double" w:sz="4" w:space="0" w:color="auto"/>
              <w:right w:val="double" w:sz="4" w:space="0" w:color="auto"/>
            </w:tcBorders>
            <w:vAlign w:val="bottom"/>
          </w:tcPr>
          <w:p w14:paraId="10CA33D8" w14:textId="77777777" w:rsidR="002F0488" w:rsidRPr="005B2C15" w:rsidRDefault="00FC0834" w:rsidP="002F0488">
            <w:pPr>
              <w:pStyle w:val="TableText"/>
            </w:pPr>
            <w:r>
              <w:t>17.1</w:t>
            </w:r>
            <w:r w:rsidR="00F321B9">
              <w:t>%</w:t>
            </w:r>
          </w:p>
        </w:tc>
        <w:tc>
          <w:tcPr>
            <w:tcW w:w="1440" w:type="dxa"/>
            <w:tcBorders>
              <w:left w:val="double" w:sz="4" w:space="0" w:color="auto"/>
              <w:right w:val="double" w:sz="4" w:space="0" w:color="auto"/>
            </w:tcBorders>
            <w:vAlign w:val="bottom"/>
          </w:tcPr>
          <w:p w14:paraId="38338D2E" w14:textId="77777777" w:rsidR="002F0488" w:rsidRDefault="00202E58" w:rsidP="002F0488">
            <w:pPr>
              <w:pStyle w:val="TableText"/>
            </w:pPr>
            <w:r>
              <w:t>48.7</w:t>
            </w:r>
          </w:p>
        </w:tc>
        <w:tc>
          <w:tcPr>
            <w:tcW w:w="1350" w:type="dxa"/>
            <w:tcBorders>
              <w:left w:val="double" w:sz="4" w:space="0" w:color="auto"/>
            </w:tcBorders>
            <w:vAlign w:val="bottom"/>
          </w:tcPr>
          <w:p w14:paraId="2CBC01E4" w14:textId="77777777" w:rsidR="002F0488" w:rsidRDefault="00202E58" w:rsidP="002F0488">
            <w:pPr>
              <w:pStyle w:val="TableText"/>
            </w:pPr>
            <w:r>
              <w:t>9.1</w:t>
            </w:r>
            <w:r w:rsidR="00F321B9">
              <w:t>%</w:t>
            </w:r>
          </w:p>
        </w:tc>
      </w:tr>
      <w:tr w:rsidR="002F0488" w14:paraId="46F9A040" w14:textId="77777777" w:rsidTr="00576A5A">
        <w:trPr>
          <w:trHeight w:val="65"/>
          <w:jc w:val="center"/>
        </w:trPr>
        <w:tc>
          <w:tcPr>
            <w:tcW w:w="2650" w:type="dxa"/>
            <w:tcBorders>
              <w:right w:val="double" w:sz="4" w:space="0" w:color="auto"/>
            </w:tcBorders>
            <w:vAlign w:val="bottom"/>
          </w:tcPr>
          <w:p w14:paraId="2055187F" w14:textId="77777777" w:rsidR="002F0488" w:rsidRDefault="002F0488" w:rsidP="002F0488">
            <w:pPr>
              <w:pStyle w:val="TableText"/>
            </w:pPr>
            <w:r>
              <w:t>West Lake Okeechobee</w:t>
            </w:r>
          </w:p>
        </w:tc>
        <w:tc>
          <w:tcPr>
            <w:tcW w:w="2216" w:type="dxa"/>
            <w:tcBorders>
              <w:left w:val="double" w:sz="4" w:space="0" w:color="auto"/>
              <w:right w:val="double" w:sz="4" w:space="0" w:color="auto"/>
            </w:tcBorders>
            <w:vAlign w:val="bottom"/>
          </w:tcPr>
          <w:p w14:paraId="7B997555" w14:textId="77777777" w:rsidR="002F0488" w:rsidRPr="005B2C15" w:rsidRDefault="00FC0834" w:rsidP="002F0488">
            <w:pPr>
              <w:pStyle w:val="TableText"/>
            </w:pPr>
            <w:r>
              <w:t>9.8</w:t>
            </w:r>
          </w:p>
        </w:tc>
        <w:tc>
          <w:tcPr>
            <w:tcW w:w="1309" w:type="dxa"/>
            <w:tcBorders>
              <w:left w:val="double" w:sz="4" w:space="0" w:color="auto"/>
              <w:right w:val="double" w:sz="4" w:space="0" w:color="auto"/>
            </w:tcBorders>
            <w:vAlign w:val="bottom"/>
          </w:tcPr>
          <w:p w14:paraId="49373CBB" w14:textId="77777777" w:rsidR="002F0488" w:rsidRPr="005B2C15" w:rsidRDefault="00FC0834" w:rsidP="002F0488">
            <w:pPr>
              <w:pStyle w:val="TableText"/>
            </w:pPr>
            <w:r>
              <w:t>1.9</w:t>
            </w:r>
            <w:r w:rsidR="00F321B9">
              <w:t>%</w:t>
            </w:r>
          </w:p>
        </w:tc>
        <w:tc>
          <w:tcPr>
            <w:tcW w:w="1440" w:type="dxa"/>
            <w:tcBorders>
              <w:left w:val="double" w:sz="4" w:space="0" w:color="auto"/>
              <w:right w:val="double" w:sz="4" w:space="0" w:color="auto"/>
            </w:tcBorders>
            <w:vAlign w:val="bottom"/>
          </w:tcPr>
          <w:p w14:paraId="6721BFB4" w14:textId="77777777" w:rsidR="002F0488" w:rsidRDefault="00202E58" w:rsidP="002F0488">
            <w:pPr>
              <w:pStyle w:val="TableText"/>
            </w:pPr>
            <w:r>
              <w:t>0.4</w:t>
            </w:r>
          </w:p>
        </w:tc>
        <w:tc>
          <w:tcPr>
            <w:tcW w:w="1350" w:type="dxa"/>
            <w:tcBorders>
              <w:left w:val="double" w:sz="4" w:space="0" w:color="auto"/>
            </w:tcBorders>
            <w:vAlign w:val="bottom"/>
          </w:tcPr>
          <w:p w14:paraId="14C43A34" w14:textId="77777777" w:rsidR="002F0488" w:rsidRDefault="00202E58" w:rsidP="002F0488">
            <w:pPr>
              <w:pStyle w:val="TableText"/>
            </w:pPr>
            <w:r>
              <w:t>0.1</w:t>
            </w:r>
            <w:r w:rsidR="00F321B9">
              <w:t>%</w:t>
            </w:r>
          </w:p>
        </w:tc>
      </w:tr>
      <w:tr w:rsidR="002F0488" w14:paraId="38CFF260" w14:textId="77777777" w:rsidTr="00576A5A">
        <w:trPr>
          <w:trHeight w:val="65"/>
          <w:jc w:val="center"/>
        </w:trPr>
        <w:tc>
          <w:tcPr>
            <w:tcW w:w="2650" w:type="dxa"/>
            <w:tcBorders>
              <w:bottom w:val="double" w:sz="4" w:space="0" w:color="auto"/>
              <w:right w:val="double" w:sz="4" w:space="0" w:color="auto"/>
            </w:tcBorders>
            <w:shd w:val="clear" w:color="auto" w:fill="DAEEF3" w:themeFill="accent5" w:themeFillTint="33"/>
            <w:vAlign w:val="bottom"/>
          </w:tcPr>
          <w:p w14:paraId="71859C67" w14:textId="77777777" w:rsidR="002F0488" w:rsidRPr="003D4F59" w:rsidRDefault="002F0488" w:rsidP="002F0488">
            <w:pPr>
              <w:pStyle w:val="TableText"/>
              <w:rPr>
                <w:b/>
              </w:rPr>
            </w:pPr>
            <w:r w:rsidRPr="003D4F59">
              <w:rPr>
                <w:b/>
              </w:rPr>
              <w:t>Total</w:t>
            </w:r>
          </w:p>
        </w:tc>
        <w:tc>
          <w:tcPr>
            <w:tcW w:w="2216" w:type="dxa"/>
            <w:tcBorders>
              <w:left w:val="double" w:sz="4" w:space="0" w:color="auto"/>
              <w:bottom w:val="double" w:sz="4" w:space="0" w:color="auto"/>
              <w:right w:val="double" w:sz="4" w:space="0" w:color="auto"/>
            </w:tcBorders>
            <w:shd w:val="clear" w:color="auto" w:fill="DAEEF3" w:themeFill="accent5" w:themeFillTint="33"/>
            <w:vAlign w:val="bottom"/>
          </w:tcPr>
          <w:p w14:paraId="2DCDFD80" w14:textId="77777777" w:rsidR="002F0488" w:rsidRPr="003D4F59" w:rsidRDefault="00FC0834" w:rsidP="002F0488">
            <w:pPr>
              <w:pStyle w:val="TableText"/>
              <w:rPr>
                <w:b/>
              </w:rPr>
            </w:pPr>
            <w:r w:rsidRPr="003D4F59">
              <w:rPr>
                <w:b/>
              </w:rPr>
              <w:t>512</w:t>
            </w:r>
          </w:p>
        </w:tc>
        <w:tc>
          <w:tcPr>
            <w:tcW w:w="1309" w:type="dxa"/>
            <w:tcBorders>
              <w:left w:val="double" w:sz="4" w:space="0" w:color="auto"/>
              <w:bottom w:val="double" w:sz="4" w:space="0" w:color="auto"/>
              <w:right w:val="double" w:sz="4" w:space="0" w:color="auto"/>
            </w:tcBorders>
            <w:shd w:val="clear" w:color="auto" w:fill="DAEEF3" w:themeFill="accent5" w:themeFillTint="33"/>
            <w:vAlign w:val="bottom"/>
          </w:tcPr>
          <w:p w14:paraId="5282E87F" w14:textId="77777777" w:rsidR="002F0488" w:rsidRPr="003D4F59" w:rsidRDefault="00FC0834" w:rsidP="002F0488">
            <w:pPr>
              <w:pStyle w:val="TableText"/>
              <w:rPr>
                <w:b/>
              </w:rPr>
            </w:pPr>
            <w:r w:rsidRPr="003D4F59">
              <w:rPr>
                <w:b/>
              </w:rPr>
              <w:t>100</w:t>
            </w:r>
            <w:r w:rsidR="00F321B9" w:rsidRPr="003D4F59">
              <w:rPr>
                <w:b/>
              </w:rPr>
              <w:t>.0%</w:t>
            </w:r>
          </w:p>
        </w:tc>
        <w:tc>
          <w:tcPr>
            <w:tcW w:w="1440" w:type="dxa"/>
            <w:tcBorders>
              <w:left w:val="double" w:sz="4" w:space="0" w:color="auto"/>
              <w:bottom w:val="double" w:sz="4" w:space="0" w:color="auto"/>
              <w:right w:val="double" w:sz="4" w:space="0" w:color="auto"/>
            </w:tcBorders>
            <w:shd w:val="clear" w:color="auto" w:fill="DAEEF3" w:themeFill="accent5" w:themeFillTint="33"/>
            <w:vAlign w:val="bottom"/>
          </w:tcPr>
          <w:p w14:paraId="031E378B" w14:textId="77777777" w:rsidR="002F0488" w:rsidRPr="003D4F59" w:rsidRDefault="00202E58" w:rsidP="002F0488">
            <w:pPr>
              <w:pStyle w:val="TableText"/>
              <w:rPr>
                <w:b/>
              </w:rPr>
            </w:pPr>
            <w:r w:rsidRPr="003D4F59">
              <w:rPr>
                <w:b/>
              </w:rPr>
              <w:t>534</w:t>
            </w:r>
          </w:p>
        </w:tc>
        <w:tc>
          <w:tcPr>
            <w:tcW w:w="1350" w:type="dxa"/>
            <w:tcBorders>
              <w:left w:val="double" w:sz="4" w:space="0" w:color="auto"/>
              <w:bottom w:val="double" w:sz="4" w:space="0" w:color="auto"/>
            </w:tcBorders>
            <w:shd w:val="clear" w:color="auto" w:fill="DAEEF3" w:themeFill="accent5" w:themeFillTint="33"/>
            <w:vAlign w:val="bottom"/>
          </w:tcPr>
          <w:p w14:paraId="39457616" w14:textId="77777777" w:rsidR="002F0488" w:rsidRPr="003D4F59" w:rsidRDefault="00202E58" w:rsidP="002F0488">
            <w:pPr>
              <w:pStyle w:val="TableText"/>
              <w:rPr>
                <w:b/>
              </w:rPr>
            </w:pPr>
            <w:r w:rsidRPr="003D4F59">
              <w:rPr>
                <w:b/>
              </w:rPr>
              <w:t>100</w:t>
            </w:r>
            <w:r w:rsidR="00F321B9" w:rsidRPr="003D4F59">
              <w:rPr>
                <w:b/>
              </w:rPr>
              <w:t>.0%</w:t>
            </w:r>
          </w:p>
        </w:tc>
      </w:tr>
    </w:tbl>
    <w:p w14:paraId="1C922930" w14:textId="77777777" w:rsidR="006C4E43" w:rsidRDefault="006C4E43" w:rsidP="00576A5A">
      <w:pPr>
        <w:pStyle w:val="Bodytextreduced"/>
      </w:pPr>
    </w:p>
    <w:p w14:paraId="2E42E7E3" w14:textId="77777777" w:rsidR="00D4488C" w:rsidRPr="00D4488C" w:rsidRDefault="00947780" w:rsidP="00974ADF">
      <w:pPr>
        <w:pStyle w:val="Table"/>
      </w:pPr>
      <w:bookmarkStart w:id="406" w:name="_Ref392165141"/>
      <w:bookmarkStart w:id="407" w:name="_Toc397605303"/>
      <w:bookmarkStart w:id="408" w:name="OLE_LINK4"/>
      <w:r>
        <w:t xml:space="preserve">Table </w:t>
      </w:r>
      <w:r w:rsidR="00795651">
        <w:fldChar w:fldCharType="begin"/>
      </w:r>
      <w:r w:rsidR="00795651">
        <w:instrText xml:space="preserve"> SEQ Table \* ARABIC </w:instrText>
      </w:r>
      <w:r w:rsidR="00795651">
        <w:fldChar w:fldCharType="separate"/>
      </w:r>
      <w:r w:rsidR="00F3790D">
        <w:rPr>
          <w:noProof/>
        </w:rPr>
        <w:t>5</w:t>
      </w:r>
      <w:r w:rsidR="00795651">
        <w:rPr>
          <w:noProof/>
        </w:rPr>
        <w:fldChar w:fldCharType="end"/>
      </w:r>
      <w:bookmarkEnd w:id="406"/>
      <w:r w:rsidR="00D4488C" w:rsidRPr="00D4488C">
        <w:t>:  TP Concentrations to Lake Okeechobee for Calendar Years 2001</w:t>
      </w:r>
      <w:r w:rsidR="00D4488C" w:rsidRPr="00D4488C">
        <w:sym w:font="Symbol" w:char="F02D"/>
      </w:r>
      <w:r w:rsidR="00D4488C" w:rsidRPr="00D4488C">
        <w:t>2012 and Water Year 2013</w:t>
      </w:r>
      <w:bookmarkEnd w:id="407"/>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double" w:sz="4" w:space="0" w:color="auto"/>
        </w:tblBorders>
        <w:tblLook w:val="04A0" w:firstRow="1" w:lastRow="0" w:firstColumn="1" w:lastColumn="0" w:noHBand="0" w:noVBand="1"/>
      </w:tblPr>
      <w:tblGrid>
        <w:gridCol w:w="2650"/>
        <w:gridCol w:w="1355"/>
        <w:gridCol w:w="2268"/>
        <w:gridCol w:w="1865"/>
      </w:tblGrid>
      <w:tr w:rsidR="00947780" w14:paraId="044D454B" w14:textId="77777777" w:rsidTr="003909B7">
        <w:trPr>
          <w:trHeight w:val="207"/>
          <w:jc w:val="center"/>
        </w:trPr>
        <w:tc>
          <w:tcPr>
            <w:tcW w:w="2650" w:type="dxa"/>
            <w:tcBorders>
              <w:top w:val="double" w:sz="4" w:space="0" w:color="auto"/>
              <w:bottom w:val="double" w:sz="4" w:space="0" w:color="auto"/>
            </w:tcBorders>
            <w:shd w:val="clear" w:color="auto" w:fill="DAEEF3"/>
            <w:vAlign w:val="bottom"/>
          </w:tcPr>
          <w:bookmarkEnd w:id="408"/>
          <w:p w14:paraId="57C6B3F3" w14:textId="77777777" w:rsidR="00947780" w:rsidRPr="00202E58" w:rsidRDefault="00947780" w:rsidP="00D629B6">
            <w:pPr>
              <w:pStyle w:val="TableText"/>
              <w:rPr>
                <w:b/>
              </w:rPr>
            </w:pPr>
            <w:r w:rsidRPr="00202E58">
              <w:rPr>
                <w:b/>
              </w:rPr>
              <w:t>Sub-watershed</w:t>
            </w:r>
          </w:p>
        </w:tc>
        <w:tc>
          <w:tcPr>
            <w:tcW w:w="1355" w:type="dxa"/>
            <w:tcBorders>
              <w:top w:val="double" w:sz="4" w:space="0" w:color="auto"/>
              <w:bottom w:val="double" w:sz="4" w:space="0" w:color="auto"/>
            </w:tcBorders>
            <w:shd w:val="clear" w:color="auto" w:fill="DAEEF3"/>
            <w:vAlign w:val="bottom"/>
          </w:tcPr>
          <w:p w14:paraId="7CF24BDD" w14:textId="77777777" w:rsidR="00947780" w:rsidRPr="00202E58" w:rsidRDefault="00947780" w:rsidP="009A5076">
            <w:pPr>
              <w:pStyle w:val="TableText"/>
              <w:rPr>
                <w:b/>
              </w:rPr>
            </w:pPr>
            <w:r>
              <w:rPr>
                <w:b/>
              </w:rPr>
              <w:t>Acre (</w:t>
            </w:r>
            <w:r w:rsidR="009A5076">
              <w:rPr>
                <w:b/>
              </w:rPr>
              <w:t>acres</w:t>
            </w:r>
            <w:r>
              <w:rPr>
                <w:b/>
              </w:rPr>
              <w:t>)</w:t>
            </w:r>
          </w:p>
        </w:tc>
        <w:tc>
          <w:tcPr>
            <w:tcW w:w="2268" w:type="dxa"/>
            <w:tcBorders>
              <w:top w:val="double" w:sz="4" w:space="0" w:color="auto"/>
              <w:bottom w:val="double" w:sz="4" w:space="0" w:color="auto"/>
            </w:tcBorders>
            <w:shd w:val="clear" w:color="auto" w:fill="DAEEF3"/>
            <w:vAlign w:val="bottom"/>
          </w:tcPr>
          <w:p w14:paraId="76554E46" w14:textId="77777777" w:rsidR="00947780" w:rsidRPr="00202E58" w:rsidRDefault="00947780" w:rsidP="00F321B9">
            <w:pPr>
              <w:pStyle w:val="TableText"/>
              <w:rPr>
                <w:b/>
              </w:rPr>
            </w:pPr>
            <w:r w:rsidRPr="00202E58">
              <w:rPr>
                <w:b/>
              </w:rPr>
              <w:t>2001</w:t>
            </w:r>
            <w:r w:rsidRPr="00202E58">
              <w:rPr>
                <w:b/>
              </w:rPr>
              <w:sym w:font="Symbol" w:char="F02D"/>
            </w:r>
            <w:r w:rsidRPr="00202E58">
              <w:rPr>
                <w:b/>
              </w:rPr>
              <w:t xml:space="preserve">2012 TP </w:t>
            </w:r>
            <w:r>
              <w:rPr>
                <w:b/>
              </w:rPr>
              <w:t>Concentration (ppb</w:t>
            </w:r>
            <w:r w:rsidRPr="00202E58">
              <w:rPr>
                <w:b/>
              </w:rPr>
              <w:t>)</w:t>
            </w:r>
          </w:p>
        </w:tc>
        <w:tc>
          <w:tcPr>
            <w:tcW w:w="1865" w:type="dxa"/>
            <w:tcBorders>
              <w:top w:val="double" w:sz="4" w:space="0" w:color="auto"/>
              <w:bottom w:val="double" w:sz="4" w:space="0" w:color="auto"/>
            </w:tcBorders>
            <w:shd w:val="clear" w:color="auto" w:fill="DAEEF3"/>
            <w:vAlign w:val="bottom"/>
          </w:tcPr>
          <w:p w14:paraId="41A8D056" w14:textId="77777777" w:rsidR="00947780" w:rsidRPr="00202E58" w:rsidRDefault="00947780" w:rsidP="00D629B6">
            <w:pPr>
              <w:pStyle w:val="TableText"/>
              <w:rPr>
                <w:b/>
              </w:rPr>
            </w:pPr>
            <w:r w:rsidRPr="00202E58">
              <w:rPr>
                <w:b/>
              </w:rPr>
              <w:t xml:space="preserve">2013 TP </w:t>
            </w:r>
            <w:r>
              <w:rPr>
                <w:b/>
              </w:rPr>
              <w:t xml:space="preserve">Concentration </w:t>
            </w:r>
            <w:r w:rsidRPr="00202E58">
              <w:rPr>
                <w:b/>
              </w:rPr>
              <w:t>(</w:t>
            </w:r>
            <w:r>
              <w:rPr>
                <w:b/>
              </w:rPr>
              <w:t>ppb</w:t>
            </w:r>
            <w:r w:rsidRPr="00202E58">
              <w:rPr>
                <w:b/>
              </w:rPr>
              <w:t>)</w:t>
            </w:r>
          </w:p>
        </w:tc>
      </w:tr>
      <w:tr w:rsidR="009A5076" w14:paraId="6D428F40" w14:textId="77777777" w:rsidTr="003909B7">
        <w:trPr>
          <w:trHeight w:val="50"/>
          <w:jc w:val="center"/>
        </w:trPr>
        <w:tc>
          <w:tcPr>
            <w:tcW w:w="2650" w:type="dxa"/>
            <w:tcBorders>
              <w:top w:val="double" w:sz="4" w:space="0" w:color="auto"/>
              <w:bottom w:val="single" w:sz="6" w:space="0" w:color="auto"/>
            </w:tcBorders>
            <w:vAlign w:val="bottom"/>
          </w:tcPr>
          <w:p w14:paraId="2367FDC1" w14:textId="77777777" w:rsidR="009A5076" w:rsidRDefault="009A5076" w:rsidP="009A5076">
            <w:pPr>
              <w:pStyle w:val="TableText"/>
            </w:pPr>
            <w:r>
              <w:t>East Lake Okeechobee</w:t>
            </w:r>
          </w:p>
        </w:tc>
        <w:tc>
          <w:tcPr>
            <w:tcW w:w="1355" w:type="dxa"/>
            <w:tcBorders>
              <w:top w:val="double" w:sz="4" w:space="0" w:color="auto"/>
              <w:bottom w:val="single" w:sz="6" w:space="0" w:color="auto"/>
            </w:tcBorders>
            <w:vAlign w:val="bottom"/>
          </w:tcPr>
          <w:p w14:paraId="677E8EBB" w14:textId="77777777" w:rsidR="009A5076" w:rsidRDefault="009A5076" w:rsidP="009A5076">
            <w:pPr>
              <w:pStyle w:val="TableText"/>
            </w:pPr>
            <w:r>
              <w:rPr>
                <w:color w:val="000000"/>
                <w:szCs w:val="20"/>
              </w:rPr>
              <w:t>239,566.3</w:t>
            </w:r>
          </w:p>
        </w:tc>
        <w:tc>
          <w:tcPr>
            <w:tcW w:w="2268" w:type="dxa"/>
            <w:tcBorders>
              <w:top w:val="double" w:sz="4" w:space="0" w:color="auto"/>
              <w:bottom w:val="single" w:sz="6" w:space="0" w:color="auto"/>
            </w:tcBorders>
            <w:vAlign w:val="bottom"/>
          </w:tcPr>
          <w:p w14:paraId="7D368FEB" w14:textId="77777777" w:rsidR="009A5076" w:rsidRPr="005B2C15" w:rsidRDefault="009A5076" w:rsidP="009A5076">
            <w:pPr>
              <w:pStyle w:val="TableText"/>
            </w:pPr>
            <w:r>
              <w:t>173</w:t>
            </w:r>
          </w:p>
        </w:tc>
        <w:tc>
          <w:tcPr>
            <w:tcW w:w="1865" w:type="dxa"/>
            <w:tcBorders>
              <w:top w:val="double" w:sz="4" w:space="0" w:color="auto"/>
              <w:bottom w:val="single" w:sz="6" w:space="0" w:color="auto"/>
            </w:tcBorders>
            <w:vAlign w:val="bottom"/>
          </w:tcPr>
          <w:p w14:paraId="313C3178" w14:textId="77777777" w:rsidR="009A5076" w:rsidRDefault="009A5076" w:rsidP="009A5076">
            <w:pPr>
              <w:pStyle w:val="TableText"/>
            </w:pPr>
            <w:r>
              <w:t>151</w:t>
            </w:r>
          </w:p>
        </w:tc>
      </w:tr>
      <w:tr w:rsidR="009A5076" w14:paraId="2A1D9220" w14:textId="77777777" w:rsidTr="003909B7">
        <w:trPr>
          <w:trHeight w:val="65"/>
          <w:jc w:val="center"/>
        </w:trPr>
        <w:tc>
          <w:tcPr>
            <w:tcW w:w="2650" w:type="dxa"/>
            <w:tcBorders>
              <w:top w:val="single" w:sz="6" w:space="0" w:color="auto"/>
              <w:bottom w:val="single" w:sz="6" w:space="0" w:color="auto"/>
            </w:tcBorders>
            <w:vAlign w:val="bottom"/>
          </w:tcPr>
          <w:p w14:paraId="2D7E6F1B" w14:textId="77777777" w:rsidR="009A5076" w:rsidRDefault="009A5076" w:rsidP="009A5076">
            <w:pPr>
              <w:pStyle w:val="TableText"/>
            </w:pPr>
            <w:r>
              <w:t>Fisheating Creek</w:t>
            </w:r>
          </w:p>
        </w:tc>
        <w:tc>
          <w:tcPr>
            <w:tcW w:w="1355" w:type="dxa"/>
            <w:tcBorders>
              <w:top w:val="single" w:sz="6" w:space="0" w:color="auto"/>
              <w:bottom w:val="single" w:sz="6" w:space="0" w:color="auto"/>
            </w:tcBorders>
            <w:vAlign w:val="bottom"/>
          </w:tcPr>
          <w:p w14:paraId="6679252A" w14:textId="77777777" w:rsidR="009A5076" w:rsidRDefault="009A5076" w:rsidP="009A5076">
            <w:pPr>
              <w:pStyle w:val="TableText"/>
            </w:pPr>
            <w:r>
              <w:rPr>
                <w:color w:val="000000"/>
                <w:szCs w:val="20"/>
              </w:rPr>
              <w:t>318,042.2</w:t>
            </w:r>
          </w:p>
        </w:tc>
        <w:tc>
          <w:tcPr>
            <w:tcW w:w="2268" w:type="dxa"/>
            <w:tcBorders>
              <w:top w:val="single" w:sz="6" w:space="0" w:color="auto"/>
              <w:bottom w:val="single" w:sz="6" w:space="0" w:color="auto"/>
            </w:tcBorders>
            <w:vAlign w:val="bottom"/>
          </w:tcPr>
          <w:p w14:paraId="5093AB9A" w14:textId="77777777" w:rsidR="009A5076" w:rsidRPr="005B2C15" w:rsidRDefault="009A5076" w:rsidP="009A5076">
            <w:pPr>
              <w:pStyle w:val="TableText"/>
            </w:pPr>
            <w:r>
              <w:t>234</w:t>
            </w:r>
          </w:p>
        </w:tc>
        <w:tc>
          <w:tcPr>
            <w:tcW w:w="1865" w:type="dxa"/>
            <w:tcBorders>
              <w:top w:val="single" w:sz="6" w:space="0" w:color="auto"/>
              <w:bottom w:val="single" w:sz="6" w:space="0" w:color="auto"/>
            </w:tcBorders>
            <w:vAlign w:val="bottom"/>
          </w:tcPr>
          <w:p w14:paraId="4C2B09A3" w14:textId="77777777" w:rsidR="009A5076" w:rsidRDefault="009A5076" w:rsidP="009A5076">
            <w:pPr>
              <w:pStyle w:val="TableText"/>
            </w:pPr>
            <w:r>
              <w:t>189</w:t>
            </w:r>
          </w:p>
        </w:tc>
      </w:tr>
      <w:tr w:rsidR="009A5076" w14:paraId="35701163" w14:textId="77777777" w:rsidTr="003909B7">
        <w:trPr>
          <w:trHeight w:val="65"/>
          <w:jc w:val="center"/>
        </w:trPr>
        <w:tc>
          <w:tcPr>
            <w:tcW w:w="2650" w:type="dxa"/>
            <w:tcBorders>
              <w:top w:val="single" w:sz="6" w:space="0" w:color="auto"/>
              <w:bottom w:val="single" w:sz="6" w:space="0" w:color="auto"/>
            </w:tcBorders>
            <w:vAlign w:val="bottom"/>
          </w:tcPr>
          <w:p w14:paraId="4B7B9C48" w14:textId="77777777" w:rsidR="009A5076" w:rsidRDefault="009A5076" w:rsidP="009A5076">
            <w:pPr>
              <w:pStyle w:val="TableText"/>
            </w:pPr>
            <w:r>
              <w:t>Indian Prairie</w:t>
            </w:r>
          </w:p>
        </w:tc>
        <w:tc>
          <w:tcPr>
            <w:tcW w:w="1355" w:type="dxa"/>
            <w:tcBorders>
              <w:top w:val="single" w:sz="6" w:space="0" w:color="auto"/>
              <w:bottom w:val="single" w:sz="6" w:space="0" w:color="auto"/>
            </w:tcBorders>
            <w:vAlign w:val="bottom"/>
          </w:tcPr>
          <w:p w14:paraId="60275B02" w14:textId="77777777" w:rsidR="009A5076" w:rsidRDefault="009A5076" w:rsidP="009A5076">
            <w:pPr>
              <w:pStyle w:val="TableText"/>
            </w:pPr>
            <w:r>
              <w:rPr>
                <w:color w:val="000000"/>
                <w:szCs w:val="20"/>
              </w:rPr>
              <w:t>276,577.2</w:t>
            </w:r>
          </w:p>
        </w:tc>
        <w:tc>
          <w:tcPr>
            <w:tcW w:w="2268" w:type="dxa"/>
            <w:tcBorders>
              <w:top w:val="single" w:sz="6" w:space="0" w:color="auto"/>
              <w:bottom w:val="single" w:sz="6" w:space="0" w:color="auto"/>
            </w:tcBorders>
            <w:vAlign w:val="bottom"/>
          </w:tcPr>
          <w:p w14:paraId="60DB484C" w14:textId="77777777" w:rsidR="009A5076" w:rsidRPr="005B2C15" w:rsidRDefault="009A5076" w:rsidP="009A5076">
            <w:pPr>
              <w:pStyle w:val="TableText"/>
            </w:pPr>
            <w:r>
              <w:t>317</w:t>
            </w:r>
          </w:p>
        </w:tc>
        <w:tc>
          <w:tcPr>
            <w:tcW w:w="1865" w:type="dxa"/>
            <w:tcBorders>
              <w:top w:val="single" w:sz="6" w:space="0" w:color="auto"/>
              <w:bottom w:val="single" w:sz="6" w:space="0" w:color="auto"/>
            </w:tcBorders>
            <w:vAlign w:val="bottom"/>
          </w:tcPr>
          <w:p w14:paraId="57716D04" w14:textId="77777777" w:rsidR="009A5076" w:rsidRDefault="009A5076" w:rsidP="009A5076">
            <w:pPr>
              <w:pStyle w:val="TableText"/>
            </w:pPr>
            <w:r>
              <w:t>286</w:t>
            </w:r>
          </w:p>
        </w:tc>
      </w:tr>
      <w:tr w:rsidR="009A5076" w14:paraId="40423027" w14:textId="77777777" w:rsidTr="003909B7">
        <w:trPr>
          <w:trHeight w:val="65"/>
          <w:jc w:val="center"/>
        </w:trPr>
        <w:tc>
          <w:tcPr>
            <w:tcW w:w="2650" w:type="dxa"/>
            <w:tcBorders>
              <w:top w:val="single" w:sz="6" w:space="0" w:color="auto"/>
            </w:tcBorders>
            <w:vAlign w:val="bottom"/>
          </w:tcPr>
          <w:p w14:paraId="2757E220" w14:textId="77777777" w:rsidR="009A5076" w:rsidRDefault="009A5076" w:rsidP="009A5076">
            <w:pPr>
              <w:pStyle w:val="TableText"/>
            </w:pPr>
            <w:r>
              <w:t>Lake Istokpoga</w:t>
            </w:r>
          </w:p>
        </w:tc>
        <w:tc>
          <w:tcPr>
            <w:tcW w:w="1355" w:type="dxa"/>
            <w:tcBorders>
              <w:top w:val="single" w:sz="6" w:space="0" w:color="auto"/>
            </w:tcBorders>
            <w:vAlign w:val="bottom"/>
          </w:tcPr>
          <w:p w14:paraId="718AB353" w14:textId="77777777" w:rsidR="009A5076" w:rsidRDefault="009A5076" w:rsidP="009A5076">
            <w:pPr>
              <w:pStyle w:val="TableText"/>
            </w:pPr>
            <w:r>
              <w:rPr>
                <w:color w:val="000000"/>
                <w:szCs w:val="20"/>
              </w:rPr>
              <w:t>394,203.3</w:t>
            </w:r>
          </w:p>
        </w:tc>
        <w:tc>
          <w:tcPr>
            <w:tcW w:w="2268" w:type="dxa"/>
            <w:tcBorders>
              <w:top w:val="single" w:sz="6" w:space="0" w:color="auto"/>
            </w:tcBorders>
            <w:vAlign w:val="bottom"/>
          </w:tcPr>
          <w:p w14:paraId="710E5EDA" w14:textId="77777777" w:rsidR="009A5076" w:rsidRPr="005B2C15" w:rsidRDefault="009A5076" w:rsidP="009A5076">
            <w:pPr>
              <w:pStyle w:val="TableText"/>
            </w:pPr>
            <w:r>
              <w:t>103</w:t>
            </w:r>
          </w:p>
        </w:tc>
        <w:tc>
          <w:tcPr>
            <w:tcW w:w="1865" w:type="dxa"/>
            <w:tcBorders>
              <w:top w:val="single" w:sz="6" w:space="0" w:color="auto"/>
            </w:tcBorders>
            <w:vAlign w:val="bottom"/>
          </w:tcPr>
          <w:p w14:paraId="4F59BA05" w14:textId="77777777" w:rsidR="009A5076" w:rsidRDefault="009A5076" w:rsidP="009A5076">
            <w:pPr>
              <w:pStyle w:val="TableText"/>
            </w:pPr>
            <w:r>
              <w:t>92</w:t>
            </w:r>
          </w:p>
        </w:tc>
      </w:tr>
      <w:tr w:rsidR="009A5076" w14:paraId="3ED56DFF" w14:textId="77777777" w:rsidTr="003909B7">
        <w:trPr>
          <w:trHeight w:val="65"/>
          <w:jc w:val="center"/>
        </w:trPr>
        <w:tc>
          <w:tcPr>
            <w:tcW w:w="2650" w:type="dxa"/>
            <w:vAlign w:val="bottom"/>
          </w:tcPr>
          <w:p w14:paraId="463E15F2" w14:textId="77777777" w:rsidR="009A5076" w:rsidRDefault="009A5076" w:rsidP="009A5076">
            <w:pPr>
              <w:pStyle w:val="TableText"/>
            </w:pPr>
            <w:r>
              <w:t>Lower Kissimmee</w:t>
            </w:r>
          </w:p>
        </w:tc>
        <w:tc>
          <w:tcPr>
            <w:tcW w:w="1355" w:type="dxa"/>
            <w:vAlign w:val="bottom"/>
          </w:tcPr>
          <w:p w14:paraId="56DCAD38" w14:textId="77777777" w:rsidR="009A5076" w:rsidRDefault="009A5076" w:rsidP="009A5076">
            <w:pPr>
              <w:pStyle w:val="TableText"/>
            </w:pPr>
            <w:r>
              <w:rPr>
                <w:color w:val="000000"/>
                <w:szCs w:val="20"/>
              </w:rPr>
              <w:t>429,187.6</w:t>
            </w:r>
          </w:p>
        </w:tc>
        <w:tc>
          <w:tcPr>
            <w:tcW w:w="2268" w:type="dxa"/>
            <w:vAlign w:val="bottom"/>
          </w:tcPr>
          <w:p w14:paraId="6AEE220C" w14:textId="77777777" w:rsidR="009A5076" w:rsidRPr="005B2C15" w:rsidRDefault="009A5076" w:rsidP="009A5076">
            <w:pPr>
              <w:pStyle w:val="TableText"/>
            </w:pPr>
            <w:r>
              <w:t>150</w:t>
            </w:r>
          </w:p>
        </w:tc>
        <w:tc>
          <w:tcPr>
            <w:tcW w:w="1865" w:type="dxa"/>
            <w:vAlign w:val="bottom"/>
          </w:tcPr>
          <w:p w14:paraId="4C9D04FE" w14:textId="77777777" w:rsidR="009A5076" w:rsidRDefault="009A5076" w:rsidP="009A5076">
            <w:pPr>
              <w:pStyle w:val="TableText"/>
            </w:pPr>
            <w:r>
              <w:t>185</w:t>
            </w:r>
          </w:p>
        </w:tc>
      </w:tr>
      <w:tr w:rsidR="009A5076" w14:paraId="0366CA19" w14:textId="77777777" w:rsidTr="003909B7">
        <w:trPr>
          <w:trHeight w:val="65"/>
          <w:jc w:val="center"/>
        </w:trPr>
        <w:tc>
          <w:tcPr>
            <w:tcW w:w="2650" w:type="dxa"/>
            <w:vAlign w:val="bottom"/>
          </w:tcPr>
          <w:p w14:paraId="1CE9B4CB" w14:textId="77777777" w:rsidR="009A5076" w:rsidRDefault="009A5076" w:rsidP="009A5076">
            <w:pPr>
              <w:pStyle w:val="TableText"/>
            </w:pPr>
            <w:r>
              <w:t>South Lake Okeechobee</w:t>
            </w:r>
          </w:p>
        </w:tc>
        <w:tc>
          <w:tcPr>
            <w:tcW w:w="1355" w:type="dxa"/>
            <w:vAlign w:val="bottom"/>
          </w:tcPr>
          <w:p w14:paraId="4CC98B77" w14:textId="77777777" w:rsidR="009A5076" w:rsidRDefault="009A5076" w:rsidP="009A5076">
            <w:pPr>
              <w:pStyle w:val="TableText"/>
            </w:pPr>
            <w:r>
              <w:rPr>
                <w:color w:val="000000"/>
                <w:szCs w:val="20"/>
              </w:rPr>
              <w:t>320,995.4</w:t>
            </w:r>
          </w:p>
        </w:tc>
        <w:tc>
          <w:tcPr>
            <w:tcW w:w="2268" w:type="dxa"/>
            <w:vAlign w:val="bottom"/>
          </w:tcPr>
          <w:p w14:paraId="6AF82527" w14:textId="77777777" w:rsidR="009A5076" w:rsidRPr="005B2C15" w:rsidRDefault="009A5076" w:rsidP="009A5076">
            <w:pPr>
              <w:pStyle w:val="TableText"/>
            </w:pPr>
            <w:r>
              <w:t>166</w:t>
            </w:r>
          </w:p>
        </w:tc>
        <w:tc>
          <w:tcPr>
            <w:tcW w:w="1865" w:type="dxa"/>
            <w:vAlign w:val="bottom"/>
          </w:tcPr>
          <w:p w14:paraId="4CB6299A" w14:textId="77777777" w:rsidR="009A5076" w:rsidRDefault="009A5076" w:rsidP="009A5076">
            <w:pPr>
              <w:pStyle w:val="TableText"/>
            </w:pPr>
            <w:r>
              <w:t>253</w:t>
            </w:r>
          </w:p>
        </w:tc>
      </w:tr>
      <w:tr w:rsidR="009A5076" w14:paraId="05A063F2" w14:textId="77777777" w:rsidTr="003909B7">
        <w:trPr>
          <w:trHeight w:val="65"/>
          <w:jc w:val="center"/>
        </w:trPr>
        <w:tc>
          <w:tcPr>
            <w:tcW w:w="2650" w:type="dxa"/>
            <w:tcBorders>
              <w:bottom w:val="single" w:sz="6" w:space="0" w:color="auto"/>
            </w:tcBorders>
            <w:vAlign w:val="bottom"/>
          </w:tcPr>
          <w:p w14:paraId="1963C9B2" w14:textId="77777777" w:rsidR="009A5076" w:rsidRDefault="009A5076" w:rsidP="009A5076">
            <w:pPr>
              <w:pStyle w:val="TableText"/>
            </w:pPr>
            <w:r>
              <w:t>Taylor Creek/Nubbin Slough</w:t>
            </w:r>
          </w:p>
        </w:tc>
        <w:tc>
          <w:tcPr>
            <w:tcW w:w="1355" w:type="dxa"/>
            <w:tcBorders>
              <w:bottom w:val="single" w:sz="6" w:space="0" w:color="auto"/>
            </w:tcBorders>
            <w:vAlign w:val="bottom"/>
          </w:tcPr>
          <w:p w14:paraId="243D7660" w14:textId="77777777" w:rsidR="009A5076" w:rsidRDefault="009A5076" w:rsidP="009A5076">
            <w:pPr>
              <w:pStyle w:val="TableText"/>
            </w:pPr>
            <w:r>
              <w:rPr>
                <w:color w:val="000000"/>
                <w:szCs w:val="20"/>
              </w:rPr>
              <w:t>196,733.1</w:t>
            </w:r>
          </w:p>
        </w:tc>
        <w:tc>
          <w:tcPr>
            <w:tcW w:w="2268" w:type="dxa"/>
            <w:tcBorders>
              <w:bottom w:val="single" w:sz="6" w:space="0" w:color="auto"/>
            </w:tcBorders>
            <w:vAlign w:val="bottom"/>
          </w:tcPr>
          <w:p w14:paraId="64F30A01" w14:textId="77777777" w:rsidR="009A5076" w:rsidRPr="005B2C15" w:rsidRDefault="009A5076" w:rsidP="009A5076">
            <w:pPr>
              <w:pStyle w:val="TableText"/>
            </w:pPr>
            <w:r>
              <w:t>558</w:t>
            </w:r>
          </w:p>
        </w:tc>
        <w:tc>
          <w:tcPr>
            <w:tcW w:w="1865" w:type="dxa"/>
            <w:tcBorders>
              <w:bottom w:val="single" w:sz="6" w:space="0" w:color="auto"/>
            </w:tcBorders>
            <w:vAlign w:val="bottom"/>
          </w:tcPr>
          <w:p w14:paraId="5AD3ACFE" w14:textId="77777777" w:rsidR="009A5076" w:rsidRDefault="009A5076" w:rsidP="009A5076">
            <w:pPr>
              <w:pStyle w:val="TableText"/>
            </w:pPr>
            <w:r>
              <w:t>533</w:t>
            </w:r>
          </w:p>
        </w:tc>
      </w:tr>
      <w:tr w:rsidR="009A5076" w14:paraId="6EFB156F" w14:textId="77777777" w:rsidTr="003909B7">
        <w:trPr>
          <w:trHeight w:val="65"/>
          <w:jc w:val="center"/>
        </w:trPr>
        <w:tc>
          <w:tcPr>
            <w:tcW w:w="2650" w:type="dxa"/>
            <w:tcBorders>
              <w:top w:val="single" w:sz="6" w:space="0" w:color="auto"/>
              <w:bottom w:val="single" w:sz="6" w:space="0" w:color="auto"/>
            </w:tcBorders>
            <w:vAlign w:val="bottom"/>
          </w:tcPr>
          <w:p w14:paraId="7526DBF4" w14:textId="77777777" w:rsidR="009A5076" w:rsidRDefault="009A5076" w:rsidP="009A5076">
            <w:pPr>
              <w:pStyle w:val="TableText"/>
            </w:pPr>
            <w:r>
              <w:t>Upper Kissimmee</w:t>
            </w:r>
          </w:p>
        </w:tc>
        <w:tc>
          <w:tcPr>
            <w:tcW w:w="1355" w:type="dxa"/>
            <w:tcBorders>
              <w:top w:val="single" w:sz="6" w:space="0" w:color="auto"/>
              <w:bottom w:val="single" w:sz="6" w:space="0" w:color="auto"/>
            </w:tcBorders>
            <w:vAlign w:val="bottom"/>
          </w:tcPr>
          <w:p w14:paraId="6ED123D0" w14:textId="77777777" w:rsidR="009A5076" w:rsidRDefault="009A5076" w:rsidP="009A5076">
            <w:pPr>
              <w:pStyle w:val="TableText"/>
            </w:pPr>
            <w:r>
              <w:rPr>
                <w:color w:val="000000"/>
                <w:szCs w:val="20"/>
              </w:rPr>
              <w:t>1,028,421.3</w:t>
            </w:r>
          </w:p>
        </w:tc>
        <w:tc>
          <w:tcPr>
            <w:tcW w:w="2268" w:type="dxa"/>
            <w:tcBorders>
              <w:top w:val="single" w:sz="6" w:space="0" w:color="auto"/>
              <w:bottom w:val="single" w:sz="6" w:space="0" w:color="auto"/>
            </w:tcBorders>
            <w:vAlign w:val="bottom"/>
          </w:tcPr>
          <w:p w14:paraId="6857CC49" w14:textId="77777777" w:rsidR="009A5076" w:rsidRPr="005B2C15" w:rsidRDefault="009A5076" w:rsidP="009A5076">
            <w:pPr>
              <w:pStyle w:val="TableText"/>
            </w:pPr>
            <w:r>
              <w:t>86</w:t>
            </w:r>
          </w:p>
        </w:tc>
        <w:tc>
          <w:tcPr>
            <w:tcW w:w="1865" w:type="dxa"/>
            <w:tcBorders>
              <w:top w:val="single" w:sz="6" w:space="0" w:color="auto"/>
              <w:bottom w:val="single" w:sz="6" w:space="0" w:color="auto"/>
            </w:tcBorders>
            <w:vAlign w:val="bottom"/>
          </w:tcPr>
          <w:p w14:paraId="0B44F1C0" w14:textId="77777777" w:rsidR="009A5076" w:rsidRDefault="009A5076" w:rsidP="009A5076">
            <w:pPr>
              <w:pStyle w:val="TableText"/>
            </w:pPr>
            <w:r>
              <w:t>90</w:t>
            </w:r>
          </w:p>
        </w:tc>
      </w:tr>
      <w:tr w:rsidR="009A5076" w14:paraId="5622AEE9" w14:textId="77777777" w:rsidTr="003909B7">
        <w:trPr>
          <w:trHeight w:val="65"/>
          <w:jc w:val="center"/>
        </w:trPr>
        <w:tc>
          <w:tcPr>
            <w:tcW w:w="2650" w:type="dxa"/>
            <w:tcBorders>
              <w:top w:val="single" w:sz="6" w:space="0" w:color="auto"/>
              <w:left w:val="double" w:sz="4" w:space="0" w:color="auto"/>
              <w:bottom w:val="double" w:sz="4" w:space="0" w:color="auto"/>
              <w:right w:val="double" w:sz="4" w:space="0" w:color="auto"/>
            </w:tcBorders>
            <w:vAlign w:val="bottom"/>
          </w:tcPr>
          <w:p w14:paraId="3172367D" w14:textId="77777777" w:rsidR="009A5076" w:rsidRDefault="009A5076" w:rsidP="009A5076">
            <w:pPr>
              <w:pStyle w:val="TableText"/>
            </w:pPr>
            <w:r>
              <w:t>West Lake Okeechobee</w:t>
            </w:r>
          </w:p>
        </w:tc>
        <w:tc>
          <w:tcPr>
            <w:tcW w:w="1355" w:type="dxa"/>
            <w:tcBorders>
              <w:top w:val="single" w:sz="6" w:space="0" w:color="auto"/>
              <w:left w:val="double" w:sz="4" w:space="0" w:color="auto"/>
              <w:bottom w:val="double" w:sz="4" w:space="0" w:color="auto"/>
              <w:right w:val="double" w:sz="4" w:space="0" w:color="auto"/>
            </w:tcBorders>
            <w:vAlign w:val="bottom"/>
          </w:tcPr>
          <w:p w14:paraId="05A13A4C" w14:textId="77777777" w:rsidR="009A5076" w:rsidRDefault="009A5076" w:rsidP="009A5076">
            <w:pPr>
              <w:pStyle w:val="TableText"/>
            </w:pPr>
            <w:r>
              <w:rPr>
                <w:color w:val="000000"/>
                <w:szCs w:val="20"/>
              </w:rPr>
              <w:t>246,239.5</w:t>
            </w:r>
          </w:p>
        </w:tc>
        <w:tc>
          <w:tcPr>
            <w:tcW w:w="2268" w:type="dxa"/>
            <w:tcBorders>
              <w:top w:val="single" w:sz="6" w:space="0" w:color="auto"/>
              <w:left w:val="double" w:sz="4" w:space="0" w:color="auto"/>
              <w:bottom w:val="double" w:sz="4" w:space="0" w:color="auto"/>
              <w:right w:val="double" w:sz="4" w:space="0" w:color="auto"/>
            </w:tcBorders>
            <w:vAlign w:val="bottom"/>
          </w:tcPr>
          <w:p w14:paraId="154623C5" w14:textId="77777777" w:rsidR="009A5076" w:rsidRPr="005B2C15" w:rsidRDefault="009A5076" w:rsidP="009A5076">
            <w:pPr>
              <w:pStyle w:val="TableText"/>
            </w:pPr>
            <w:r>
              <w:t>138</w:t>
            </w:r>
          </w:p>
        </w:tc>
        <w:tc>
          <w:tcPr>
            <w:tcW w:w="1865" w:type="dxa"/>
            <w:tcBorders>
              <w:top w:val="single" w:sz="6" w:space="0" w:color="auto"/>
              <w:left w:val="double" w:sz="4" w:space="0" w:color="auto"/>
              <w:bottom w:val="double" w:sz="4" w:space="0" w:color="auto"/>
              <w:right w:val="double" w:sz="4" w:space="0" w:color="auto"/>
            </w:tcBorders>
            <w:vAlign w:val="bottom"/>
          </w:tcPr>
          <w:p w14:paraId="3ED6EBD9" w14:textId="77777777" w:rsidR="009A5076" w:rsidRDefault="009A5076" w:rsidP="009A5076">
            <w:pPr>
              <w:pStyle w:val="TableText"/>
            </w:pPr>
            <w:r>
              <w:t>72</w:t>
            </w:r>
          </w:p>
        </w:tc>
      </w:tr>
    </w:tbl>
    <w:p w14:paraId="0B9CFAA3" w14:textId="77777777" w:rsidR="00D4488C" w:rsidRDefault="00D4488C" w:rsidP="00663DAF">
      <w:pPr>
        <w:pStyle w:val="BodyText"/>
      </w:pPr>
    </w:p>
    <w:p w14:paraId="2047F876" w14:textId="77777777" w:rsidR="00B9649F" w:rsidRDefault="000045C6" w:rsidP="00663DAF">
      <w:pPr>
        <w:pStyle w:val="Heading1"/>
      </w:pPr>
      <w:r>
        <w:br w:type="page"/>
      </w:r>
      <w:bookmarkStart w:id="409" w:name="_Toc397605224"/>
      <w:bookmarkStart w:id="410" w:name="_Toc233365040"/>
      <w:bookmarkStart w:id="411" w:name="_Toc233365287"/>
      <w:bookmarkStart w:id="412" w:name="_Toc233365527"/>
      <w:r>
        <w:lastRenderedPageBreak/>
        <w:t>:</w:t>
      </w:r>
      <w:r w:rsidR="000F1012">
        <w:t xml:space="preserve"> </w:t>
      </w:r>
      <w:r w:rsidR="00757DB4">
        <w:t xml:space="preserve"> </w:t>
      </w:r>
      <w:r w:rsidR="008E14A2">
        <w:t xml:space="preserve">Pollutant Sources </w:t>
      </w:r>
      <w:r w:rsidR="00757DB4">
        <w:t>a</w:t>
      </w:r>
      <w:r w:rsidR="008E14A2">
        <w:t>nd Anticipated Outcomes</w:t>
      </w:r>
      <w:bookmarkEnd w:id="409"/>
    </w:p>
    <w:p w14:paraId="04139805" w14:textId="77777777" w:rsidR="008E14A2" w:rsidRDefault="0040232D" w:rsidP="00663DAF">
      <w:pPr>
        <w:pStyle w:val="Heading2"/>
      </w:pPr>
      <w:bookmarkStart w:id="413" w:name="_Toc397605225"/>
      <w:r>
        <w:t xml:space="preserve">Summary of Sources in the </w:t>
      </w:r>
      <w:r w:rsidR="00E4232E">
        <w:t>WATERSHED</w:t>
      </w:r>
      <w:bookmarkEnd w:id="413"/>
    </w:p>
    <w:p w14:paraId="7EBBA06D" w14:textId="77777777" w:rsidR="00BC22F8" w:rsidRDefault="00BA7254" w:rsidP="00663DAF">
      <w:pPr>
        <w:pStyle w:val="BodyText"/>
      </w:pPr>
      <w:r w:rsidRPr="000E3AF4">
        <w:t>The</w:t>
      </w:r>
      <w:r w:rsidR="00E4232E">
        <w:t>re are</w:t>
      </w:r>
      <w:r w:rsidR="00663DAF">
        <w:t xml:space="preserve"> various sources of pollution in the LOW (SFWMD, 1997; Department, 2001).  </w:t>
      </w:r>
      <w:r w:rsidR="00E4232E">
        <w:t>N</w:t>
      </w:r>
      <w:r w:rsidR="00663DAF">
        <w:t xml:space="preserve">onpoint sources in the LOW </w:t>
      </w:r>
      <w:r w:rsidR="00FB70AE">
        <w:t>contribute the majority of the TP load to Lake Okeechobee and</w:t>
      </w:r>
      <w:r w:rsidR="00663DAF">
        <w:t xml:space="preserve"> include agricultur</w:t>
      </w:r>
      <w:r w:rsidR="00FB70AE">
        <w:t>e</w:t>
      </w:r>
      <w:r w:rsidR="00663DAF">
        <w:t xml:space="preserve"> </w:t>
      </w:r>
      <w:r w:rsidR="00FB70AE">
        <w:t xml:space="preserve">and </w:t>
      </w:r>
      <w:r w:rsidR="00663DAF">
        <w:t xml:space="preserve">stormwater runoff.  </w:t>
      </w:r>
      <w:r w:rsidR="000E3AF4" w:rsidRPr="000E3AF4">
        <w:t>Additio</w:t>
      </w:r>
      <w:r w:rsidR="000E3AF4">
        <w:t>nal details about the sources included in this BMAP are provided in the subsections below.</w:t>
      </w:r>
    </w:p>
    <w:p w14:paraId="7F0660AB" w14:textId="77777777" w:rsidR="0040232D" w:rsidRDefault="0040232D" w:rsidP="00663DAF">
      <w:pPr>
        <w:pStyle w:val="Heading3"/>
      </w:pPr>
      <w:bookmarkStart w:id="414" w:name="_Toc346023227"/>
      <w:bookmarkStart w:id="415" w:name="_Toc346024278"/>
      <w:bookmarkStart w:id="416" w:name="_Toc346024622"/>
      <w:bookmarkStart w:id="417" w:name="_Toc346720004"/>
      <w:bookmarkStart w:id="418" w:name="_Toc346723077"/>
      <w:bookmarkStart w:id="419" w:name="_Toc346723414"/>
      <w:bookmarkStart w:id="420" w:name="_Toc397605226"/>
      <w:bookmarkEnd w:id="414"/>
      <w:bookmarkEnd w:id="415"/>
      <w:bookmarkEnd w:id="416"/>
      <w:bookmarkEnd w:id="417"/>
      <w:bookmarkEnd w:id="418"/>
      <w:bookmarkEnd w:id="419"/>
      <w:r>
        <w:t>M</w:t>
      </w:r>
      <w:r w:rsidR="0009795F">
        <w:t>S4s</w:t>
      </w:r>
      <w:bookmarkEnd w:id="420"/>
    </w:p>
    <w:p w14:paraId="32B76FB1" w14:textId="77777777" w:rsidR="00BC22F8" w:rsidRDefault="003A3309" w:rsidP="00663DAF">
      <w:pPr>
        <w:pStyle w:val="BodyText"/>
      </w:pPr>
      <w:r w:rsidRPr="00623677">
        <w:t xml:space="preserve">Many of the municipalities </w:t>
      </w:r>
      <w:r>
        <w:t>in</w:t>
      </w:r>
      <w:r w:rsidRPr="00623677">
        <w:t xml:space="preserve"> the basin are reg</w:t>
      </w:r>
      <w:r>
        <w:t xml:space="preserve">ulated by the Florida </w:t>
      </w:r>
      <w:r w:rsidR="000B6B47">
        <w:t xml:space="preserve">NPDES </w:t>
      </w:r>
      <w:r w:rsidR="00FB70AE">
        <w:t>MS4</w:t>
      </w:r>
      <w:r w:rsidR="000B6B47">
        <w:t xml:space="preserve"> p</w:t>
      </w:r>
      <w:r w:rsidRPr="00623677">
        <w:t>rogram</w:t>
      </w:r>
      <w:r w:rsidR="008118D5">
        <w:t>.</w:t>
      </w:r>
      <w:r>
        <w:t xml:space="preserve">  </w:t>
      </w:r>
      <w:r w:rsidR="00767EB4">
        <w:t>An MS4 is</w:t>
      </w:r>
      <w:r w:rsidRPr="007C3BCB">
        <w:t xml:space="preserve"> a conveyance or system of conveyances </w:t>
      </w:r>
      <w:r>
        <w:t>such as</w:t>
      </w:r>
      <w:r w:rsidRPr="007C3BCB">
        <w:t xml:space="preserve"> roads with stormwater</w:t>
      </w:r>
      <w:r>
        <w:t xml:space="preserve"> </w:t>
      </w:r>
      <w:r w:rsidRPr="007C3BCB">
        <w:t>systems, municipal streets, catch basins, curbs, gutters, ditches, constr</w:t>
      </w:r>
      <w:r w:rsidR="00767EB4">
        <w:t xml:space="preserve">ucted channels, or storm drains that </w:t>
      </w:r>
      <w:r w:rsidR="008118D5">
        <w:t>has the following characteristics</w:t>
      </w:r>
      <w:r w:rsidR="00767EB4">
        <w:t>:</w:t>
      </w:r>
    </w:p>
    <w:p w14:paraId="42449E9C" w14:textId="77777777" w:rsidR="00B9649F" w:rsidRDefault="0009795F" w:rsidP="00F3790D">
      <w:pPr>
        <w:pStyle w:val="ListBullet"/>
        <w:numPr>
          <w:ilvl w:val="0"/>
          <w:numId w:val="39"/>
        </w:numPr>
      </w:pPr>
      <w:r>
        <w:t>Is o</w:t>
      </w:r>
      <w:r w:rsidR="00767EB4">
        <w:t>wned or operated by a s</w:t>
      </w:r>
      <w:r w:rsidR="003A3309" w:rsidRPr="00C87FD5">
        <w:t>tate, city, town, county, special district, association, or other public b</w:t>
      </w:r>
      <w:r w:rsidR="00767EB4">
        <w:t xml:space="preserve">ody (created by or </w:t>
      </w:r>
      <w:r w:rsidR="006C3D2B">
        <w:t>under</w:t>
      </w:r>
      <w:r w:rsidR="00767EB4">
        <w:t xml:space="preserve"> state l</w:t>
      </w:r>
      <w:r w:rsidR="003A3309" w:rsidRPr="00C87FD5">
        <w:t xml:space="preserve">aw) having jurisdiction over </w:t>
      </w:r>
      <w:r w:rsidR="006C3D2B">
        <w:t xml:space="preserve">the </w:t>
      </w:r>
      <w:r w:rsidR="003A3309" w:rsidRPr="00C87FD5">
        <w:t xml:space="preserve">management and discharge of stormwater and </w:t>
      </w:r>
      <w:r w:rsidR="006C3D2B">
        <w:t>that</w:t>
      </w:r>
      <w:r w:rsidR="006C3D2B" w:rsidRPr="00C87FD5">
        <w:t xml:space="preserve"> </w:t>
      </w:r>
      <w:r w:rsidR="003A3309" w:rsidRPr="00C87FD5">
        <w:t>discharges to surface waters of the state</w:t>
      </w:r>
      <w:r w:rsidR="00EB4AA0">
        <w:t>.</w:t>
      </w:r>
    </w:p>
    <w:p w14:paraId="5D85A12F" w14:textId="77777777" w:rsidR="00B9649F" w:rsidRDefault="0009795F" w:rsidP="00F3790D">
      <w:pPr>
        <w:pStyle w:val="ListBullet"/>
        <w:numPr>
          <w:ilvl w:val="0"/>
          <w:numId w:val="39"/>
        </w:numPr>
      </w:pPr>
      <w:r>
        <w:t>Is d</w:t>
      </w:r>
      <w:r w:rsidRPr="00C87FD5">
        <w:t xml:space="preserve">esigned </w:t>
      </w:r>
      <w:r w:rsidR="003A3309" w:rsidRPr="00C87FD5">
        <w:t>or used for collecting or conveying stormwater</w:t>
      </w:r>
      <w:r w:rsidR="00EB4AA0">
        <w:t>.</w:t>
      </w:r>
    </w:p>
    <w:p w14:paraId="6A857218" w14:textId="77777777" w:rsidR="00B9649F" w:rsidRDefault="008118D5" w:rsidP="00F3790D">
      <w:pPr>
        <w:pStyle w:val="ListBullet"/>
        <w:numPr>
          <w:ilvl w:val="0"/>
          <w:numId w:val="39"/>
        </w:numPr>
      </w:pPr>
      <w:r>
        <w:t>I</w:t>
      </w:r>
      <w:r w:rsidR="003A3309" w:rsidRPr="00C87FD5">
        <w:t>s not a combined sewer</w:t>
      </w:r>
      <w:r w:rsidR="00EB4AA0">
        <w:t>.</w:t>
      </w:r>
    </w:p>
    <w:p w14:paraId="1C7703BF" w14:textId="77777777" w:rsidR="00B9649F" w:rsidRDefault="0047291A" w:rsidP="00F3790D">
      <w:pPr>
        <w:pStyle w:val="ListBullet"/>
        <w:numPr>
          <w:ilvl w:val="0"/>
          <w:numId w:val="39"/>
        </w:numPr>
      </w:pPr>
      <w:r w:rsidRPr="0047291A">
        <w:t>Is not part of a Publicly Owned Treatment Works (POTW)</w:t>
      </w:r>
      <w:r w:rsidR="00352D4D">
        <w:t xml:space="preserve">, which refers to </w:t>
      </w:r>
      <w:r w:rsidRPr="0047291A">
        <w:t>any device or system used in the treatment of municipal sewage or industrial wastes of a liquid nature, which is owned by a state or municipality.  This definition includes sewers, pipes, or other conveyances only if they convey wastewater to a POTW providing treatment.</w:t>
      </w:r>
    </w:p>
    <w:p w14:paraId="1CD787FC" w14:textId="77777777" w:rsidR="00CC3FA0" w:rsidRDefault="00CC3FA0" w:rsidP="00663DAF">
      <w:pPr>
        <w:pStyle w:val="Bodytextreduced"/>
      </w:pPr>
    </w:p>
    <w:p w14:paraId="1388A0F9" w14:textId="77777777" w:rsidR="00BC22F8" w:rsidRDefault="007233B6" w:rsidP="00663DAF">
      <w:pPr>
        <w:pStyle w:val="BodyText"/>
      </w:pPr>
      <w:r>
        <w:t>A</w:t>
      </w:r>
      <w:r w:rsidR="00EB4AA0">
        <w:t>n</w:t>
      </w:r>
      <w:r>
        <w:t xml:space="preserve"> MS4 can be operated by municipalities, counties, drainage districts, colleges, military bases, or prisons</w:t>
      </w:r>
      <w:r w:rsidR="00EB4AA0">
        <w:t>,</w:t>
      </w:r>
      <w:r>
        <w:t xml:space="preserve"> to name a few examples.  By definition, the components of an MS4 system do not include waters of the </w:t>
      </w:r>
      <w:r w:rsidR="006C3D2B">
        <w:t xml:space="preserve">state </w:t>
      </w:r>
      <w:r>
        <w:t>of Florida or of the United States.  Instead, the MS4 ultimately discharges into such waters.</w:t>
      </w:r>
      <w:r w:rsidR="00300998">
        <w:t xml:space="preserve"> </w:t>
      </w:r>
      <w:r w:rsidR="0058417D">
        <w:t xml:space="preserve"> </w:t>
      </w:r>
      <w:r w:rsidR="003A3309" w:rsidRPr="00623677">
        <w:t>The basic requirements of th</w:t>
      </w:r>
      <w:r w:rsidR="0009795F">
        <w:t>e</w:t>
      </w:r>
      <w:r w:rsidR="003A3309" w:rsidRPr="00623677">
        <w:t xml:space="preserve"> program serve as a foundation for the stormwater management efforts of these communities.  The </w:t>
      </w:r>
      <w:r w:rsidR="00FB0638">
        <w:t>U.S. Environmental Protection Agency (</w:t>
      </w:r>
      <w:r w:rsidR="003A3309" w:rsidRPr="00623677">
        <w:t>EPA</w:t>
      </w:r>
      <w:r w:rsidR="00FB0638">
        <w:t>)</w:t>
      </w:r>
      <w:r w:rsidR="003A3309" w:rsidRPr="00623677">
        <w:t xml:space="preserve"> developed the federal NPDES </w:t>
      </w:r>
      <w:r w:rsidR="003A3309">
        <w:t xml:space="preserve">stormwater </w:t>
      </w:r>
      <w:r w:rsidR="003A3309" w:rsidRPr="00623677">
        <w:t xml:space="preserve">permitting program in </w:t>
      </w:r>
      <w:r w:rsidR="00DB6A24">
        <w:t>two</w:t>
      </w:r>
      <w:r w:rsidR="003E66E3" w:rsidRPr="00623677">
        <w:t xml:space="preserve"> </w:t>
      </w:r>
      <w:r w:rsidR="003A3309" w:rsidRPr="00623677">
        <w:t xml:space="preserve">phases. </w:t>
      </w:r>
      <w:r w:rsidR="003A3309">
        <w:t xml:space="preserve"> </w:t>
      </w:r>
      <w:r w:rsidR="003A3309" w:rsidRPr="00623677">
        <w:t xml:space="preserve">Phase </w:t>
      </w:r>
      <w:r w:rsidR="003A3309">
        <w:t xml:space="preserve">I, which began in 1990, addresses large and medium </w:t>
      </w:r>
      <w:r w:rsidR="003A3309" w:rsidRPr="00623677">
        <w:t>M</w:t>
      </w:r>
      <w:r w:rsidR="003A3309">
        <w:t xml:space="preserve">S4s </w:t>
      </w:r>
      <w:r w:rsidR="003A3309" w:rsidRPr="00623677">
        <w:t xml:space="preserve">located </w:t>
      </w:r>
      <w:r w:rsidR="003A3309">
        <w:t>in incorporated areas</w:t>
      </w:r>
      <w:r w:rsidR="003A3309" w:rsidRPr="00623677">
        <w:t xml:space="preserve"> and counties with</w:t>
      </w:r>
      <w:r w:rsidR="00767EB4">
        <w:t xml:space="preserve"> populations of 100,000 or more</w:t>
      </w:r>
      <w:r w:rsidR="0009795F">
        <w:t>,</w:t>
      </w:r>
      <w:r w:rsidR="003A3309" w:rsidRPr="00623677">
        <w:t xml:space="preserve"> as well as specific industrial activitie</w:t>
      </w:r>
      <w:r w:rsidR="003A3309">
        <w:t>s.  Phase II,</w:t>
      </w:r>
      <w:r w:rsidR="003A3309" w:rsidRPr="00BE39C1">
        <w:t xml:space="preserve"> which started in 1999, addresses </w:t>
      </w:r>
      <w:r w:rsidR="003A3309">
        <w:t xml:space="preserve">small </w:t>
      </w:r>
      <w:r w:rsidR="003A3309" w:rsidRPr="00BE39C1">
        <w:t>MS4s</w:t>
      </w:r>
      <w:r w:rsidR="003A3309">
        <w:t xml:space="preserve"> that are designated according to population and</w:t>
      </w:r>
      <w:r w:rsidR="00767EB4">
        <w:t xml:space="preserve"> other criteria established in f</w:t>
      </w:r>
      <w:r w:rsidR="003A3309">
        <w:t xml:space="preserve">ederal and state rules.  Small MS4s </w:t>
      </w:r>
      <w:r w:rsidR="003A3309">
        <w:lastRenderedPageBreak/>
        <w:t xml:space="preserve">include MS4s </w:t>
      </w:r>
      <w:r w:rsidR="00B425E1">
        <w:t xml:space="preserve">located in an urbanized area </w:t>
      </w:r>
      <w:r w:rsidR="003A3309">
        <w:t xml:space="preserve">that </w:t>
      </w:r>
      <w:r w:rsidR="008118D5">
        <w:t>have a population of at least 50,000 people</w:t>
      </w:r>
      <w:r w:rsidR="00B425E1">
        <w:t xml:space="preserve"> and/or</w:t>
      </w:r>
      <w:r w:rsidR="008118D5">
        <w:t xml:space="preserve"> </w:t>
      </w:r>
      <w:r w:rsidR="003A3309">
        <w:t xml:space="preserve">serve a population of 1,000 or more </w:t>
      </w:r>
      <w:r w:rsidR="008118D5">
        <w:t>people per square mile</w:t>
      </w:r>
      <w:r w:rsidR="00B425E1">
        <w:t>.</w:t>
      </w:r>
    </w:p>
    <w:p w14:paraId="7B941C70" w14:textId="77777777" w:rsidR="00BC22F8" w:rsidRDefault="003A3309" w:rsidP="00372D50">
      <w:pPr>
        <w:pStyle w:val="BodyText"/>
      </w:pPr>
      <w:r>
        <w:t>In October 200</w:t>
      </w:r>
      <w:r w:rsidRPr="0043682A">
        <w:t>0</w:t>
      </w:r>
      <w:r>
        <w:t xml:space="preserve">, the EPA authorized </w:t>
      </w:r>
      <w:r w:rsidR="00767EB4">
        <w:t xml:space="preserve">the </w:t>
      </w:r>
      <w:r w:rsidR="006C3D2B">
        <w:t>Department</w:t>
      </w:r>
      <w:r w:rsidR="006C3D2B" w:rsidRPr="00101B8F">
        <w:t xml:space="preserve"> </w:t>
      </w:r>
      <w:r w:rsidRPr="00101B8F">
        <w:t>to implement the NPDES stormwater pe</w:t>
      </w:r>
      <w:r>
        <w:t>rmitting program in the state</w:t>
      </w:r>
      <w:r w:rsidRPr="00101B8F">
        <w:t>.  This permitting has re</w:t>
      </w:r>
      <w:r>
        <w:t>mained separate from state</w:t>
      </w:r>
      <w:r w:rsidRPr="00101B8F">
        <w:t xml:space="preserve"> stormwater/</w:t>
      </w:r>
      <w:r w:rsidR="00A17530">
        <w:t>Environmental Resource Permit (</w:t>
      </w:r>
      <w:r w:rsidR="0009795F">
        <w:t>ERP</w:t>
      </w:r>
      <w:r w:rsidR="00A17530">
        <w:t>)</w:t>
      </w:r>
      <w:r w:rsidRPr="00101B8F">
        <w:t xml:space="preserve"> programs and local stormwater/water quality programs, which have their own regulations and permitting requirements.  Florida</w:t>
      </w:r>
      <w:r>
        <w:t xml:space="preserve">'s rules for </w:t>
      </w:r>
      <w:r w:rsidRPr="00101B8F">
        <w:t>MS4s can be f</w:t>
      </w:r>
      <w:r>
        <w:t xml:space="preserve">ound in </w:t>
      </w:r>
      <w:r w:rsidR="0009795F">
        <w:t xml:space="preserve">Rules </w:t>
      </w:r>
      <w:r>
        <w:t>62-4, 62-</w:t>
      </w:r>
      <w:r w:rsidR="00120FFB">
        <w:t>620, 62-621 and 62-624, F.A.C.</w:t>
      </w:r>
    </w:p>
    <w:p w14:paraId="7C13E66D" w14:textId="77777777" w:rsidR="003251A7" w:rsidRDefault="008E6246" w:rsidP="003251A7">
      <w:pPr>
        <w:pStyle w:val="BodyText"/>
        <w:rPr>
          <w:rFonts w:cs="Arial"/>
        </w:rPr>
      </w:pPr>
      <w:r w:rsidRPr="00DD2515">
        <w:rPr>
          <w:szCs w:val="22"/>
        </w:rPr>
        <w:t xml:space="preserve">In addition to compliance with existing NPDES permit conditions, MS4s must also undertake </w:t>
      </w:r>
      <w:r>
        <w:rPr>
          <w:szCs w:val="22"/>
        </w:rPr>
        <w:t xml:space="preserve">management strategies specified </w:t>
      </w:r>
      <w:r w:rsidRPr="00DD2515">
        <w:rPr>
          <w:szCs w:val="22"/>
        </w:rPr>
        <w:t xml:space="preserve">in </w:t>
      </w:r>
      <w:r>
        <w:rPr>
          <w:szCs w:val="22"/>
        </w:rPr>
        <w:t>a BMAP</w:t>
      </w:r>
      <w:r w:rsidRPr="00DD2515">
        <w:rPr>
          <w:szCs w:val="22"/>
        </w:rPr>
        <w:t>.</w:t>
      </w:r>
      <w:r>
        <w:rPr>
          <w:szCs w:val="22"/>
        </w:rPr>
        <w:t xml:space="preserve">  </w:t>
      </w:r>
      <w:r w:rsidRPr="004A1BA1">
        <w:t xml:space="preserve">The </w:t>
      </w:r>
      <w:r w:rsidR="0058417D">
        <w:t xml:space="preserve">BMAP </w:t>
      </w:r>
      <w:r>
        <w:t xml:space="preserve">required </w:t>
      </w:r>
      <w:r w:rsidRPr="004A1BA1">
        <w:t xml:space="preserve">projects </w:t>
      </w:r>
      <w:r>
        <w:t>by MS4</w:t>
      </w:r>
      <w:r w:rsidR="00035CAB">
        <w:t>s</w:t>
      </w:r>
      <w:r>
        <w:t xml:space="preserve"> </w:t>
      </w:r>
      <w:r w:rsidRPr="004A1BA1">
        <w:t xml:space="preserve">are detailed in </w:t>
      </w:r>
      <w:r w:rsidRPr="004A1BA1">
        <w:rPr>
          <w:b/>
        </w:rPr>
        <w:t xml:space="preserve">Appendix </w:t>
      </w:r>
      <w:r w:rsidR="00974ADF">
        <w:rPr>
          <w:b/>
        </w:rPr>
        <w:t>A</w:t>
      </w:r>
      <w:r w:rsidRPr="004A1BA1">
        <w:t>.</w:t>
      </w:r>
      <w:r>
        <w:t xml:space="preserve">  </w:t>
      </w:r>
      <w:r w:rsidR="003251A7" w:rsidRPr="00A120B5">
        <w:t>Responsible entities submitted these projects and activities to the Department with the understanding that the projects and activities would be inclu</w:t>
      </w:r>
      <w:r w:rsidR="003251A7">
        <w:t xml:space="preserve">ded in the BMAP, thus setting the expectation that </w:t>
      </w:r>
      <w:r w:rsidR="003251A7" w:rsidRPr="00A120B5">
        <w:t>each entity to impl</w:t>
      </w:r>
      <w:r w:rsidR="003251A7">
        <w:t xml:space="preserve">ement the proposed projects and activities to </w:t>
      </w:r>
      <w:r w:rsidR="003251A7" w:rsidRPr="00A120B5">
        <w:t>achieve the assigned load reduction estimates</w:t>
      </w:r>
      <w:r w:rsidR="003251A7">
        <w:t xml:space="preserve"> in the specified time frames</w:t>
      </w:r>
      <w:r w:rsidR="003251A7" w:rsidRPr="008776CB">
        <w:t>.  Any change in listed projects and activities, or the deadline to complete these actions, must first be approved by the Department.  Substituted management strategies must result in equivalent or greater nutrient reductions than expected from the original strategies.</w:t>
      </w:r>
    </w:p>
    <w:p w14:paraId="227BD99D" w14:textId="77777777" w:rsidR="008E6246" w:rsidRDefault="008E6246" w:rsidP="00D3300C">
      <w:pPr>
        <w:spacing w:after="240" w:line="360" w:lineRule="auto"/>
        <w:jc w:val="left"/>
      </w:pPr>
      <w:r w:rsidRPr="004A1BA1">
        <w:t>In addition, both Phase I and Phase II MS4 permits include provisions for revising the effluent limitations, monitoring requirements, and stormwater management programs to meet applicable TMDL allocations that are consistent with the assumptions and requirements of the adopted BMAP.</w:t>
      </w:r>
    </w:p>
    <w:p w14:paraId="045812D0" w14:textId="77777777" w:rsidR="00663DAF" w:rsidRDefault="00663DAF" w:rsidP="00663DAF">
      <w:pPr>
        <w:pStyle w:val="Heading4"/>
      </w:pPr>
      <w:r>
        <w:t>Phase I MS4 Stormwater Permit Requirements</w:t>
      </w:r>
    </w:p>
    <w:p w14:paraId="41D66092" w14:textId="77777777" w:rsidR="00663DAF" w:rsidRDefault="0089387F" w:rsidP="00372D50">
      <w:pPr>
        <w:spacing w:after="240" w:line="360" w:lineRule="auto"/>
      </w:pPr>
      <w:r>
        <w:fldChar w:fldCharType="begin"/>
      </w:r>
      <w:r>
        <w:instrText xml:space="preserve"> REF _Ref392165162 \h  \* MERGEFORMAT </w:instrText>
      </w:r>
      <w:r>
        <w:fldChar w:fldCharType="separate"/>
      </w:r>
      <w:r w:rsidR="00777480" w:rsidRPr="00777480">
        <w:rPr>
          <w:b/>
        </w:rPr>
        <w:t>Table 6</w:t>
      </w:r>
      <w:r>
        <w:fldChar w:fldCharType="end"/>
      </w:r>
      <w:r w:rsidR="004327C5">
        <w:t xml:space="preserve"> lists the local governments in the LOW that are designated as Phase I MS4s.  </w:t>
      </w:r>
      <w:r w:rsidR="00663DAF">
        <w:t>Phase I MS4 permittees were subject to a two-part application process requiring the development of a proposed stormwater management program</w:t>
      </w:r>
      <w:r w:rsidR="00372D50">
        <w:t xml:space="preserve"> that would meet the standard of reducing discharged pollutants to the </w:t>
      </w:r>
      <w:r w:rsidR="00C60EAB">
        <w:t>m</w:t>
      </w:r>
      <w:r w:rsidR="00C60EAB" w:rsidRPr="00C60EAB">
        <w:t xml:space="preserve">aximum </w:t>
      </w:r>
      <w:r w:rsidR="00C60EAB">
        <w:t>e</w:t>
      </w:r>
      <w:r w:rsidR="00C60EAB" w:rsidRPr="00C60EAB">
        <w:t xml:space="preserve">xtent </w:t>
      </w:r>
      <w:r w:rsidR="00C60EAB">
        <w:t>p</w:t>
      </w:r>
      <w:r w:rsidR="00C60EAB" w:rsidRPr="00C60EAB">
        <w:t>racticable</w:t>
      </w:r>
      <w:r w:rsidR="00372D50">
        <w:t xml:space="preserve"> and incorporation of the </w:t>
      </w:r>
      <w:r w:rsidR="00C60EAB">
        <w:t>stormwater management program</w:t>
      </w:r>
      <w:r w:rsidR="00372D50">
        <w:t xml:space="preserve"> into an individual permit issued to the MS4 operator.  The </w:t>
      </w:r>
      <w:r w:rsidR="00C60EAB">
        <w:t>stormwater management program</w:t>
      </w:r>
      <w:r w:rsidR="00372D50">
        <w:t>s for Phase I MS4s include, but are not limited to, the following measures:</w:t>
      </w:r>
    </w:p>
    <w:p w14:paraId="5843A4EB" w14:textId="77777777" w:rsidR="00372D50" w:rsidRPr="00372D50" w:rsidRDefault="00372D50" w:rsidP="00F3790D">
      <w:pPr>
        <w:pStyle w:val="ListBullet"/>
        <w:numPr>
          <w:ilvl w:val="0"/>
          <w:numId w:val="40"/>
        </w:numPr>
      </w:pPr>
      <w:r w:rsidRPr="00372D50">
        <w:t>Identify major outfalls and pollutant loadings.</w:t>
      </w:r>
    </w:p>
    <w:p w14:paraId="361AAA15" w14:textId="77777777" w:rsidR="00372D50" w:rsidRPr="00372D50" w:rsidRDefault="00372D50" w:rsidP="00F3790D">
      <w:pPr>
        <w:pStyle w:val="ListBullet"/>
        <w:numPr>
          <w:ilvl w:val="0"/>
          <w:numId w:val="40"/>
        </w:numPr>
      </w:pPr>
      <w:r w:rsidRPr="00372D50">
        <w:t>Detect and eliminate non-stormwater discharges (illicit discharges) to the system.</w:t>
      </w:r>
    </w:p>
    <w:p w14:paraId="37FBB1E2" w14:textId="77777777" w:rsidR="00372D50" w:rsidRPr="00372D50" w:rsidRDefault="00372D50" w:rsidP="00F3790D">
      <w:pPr>
        <w:pStyle w:val="ListBullet"/>
        <w:numPr>
          <w:ilvl w:val="0"/>
          <w:numId w:val="40"/>
        </w:numPr>
      </w:pPr>
      <w:r w:rsidRPr="00372D50">
        <w:t>Reduce pollutants in runoff from industrial, commercial, and residential areas.</w:t>
      </w:r>
    </w:p>
    <w:p w14:paraId="4DE4052A" w14:textId="77777777" w:rsidR="00372D50" w:rsidRPr="00372D50" w:rsidRDefault="00372D50" w:rsidP="00F3790D">
      <w:pPr>
        <w:pStyle w:val="ListBullet"/>
        <w:numPr>
          <w:ilvl w:val="0"/>
          <w:numId w:val="40"/>
        </w:numPr>
      </w:pPr>
      <w:r w:rsidRPr="00372D50">
        <w:lastRenderedPageBreak/>
        <w:t>Control stormwater discharges from new development and redevelopment areas.</w:t>
      </w:r>
    </w:p>
    <w:p w14:paraId="3FA702D6" w14:textId="77777777" w:rsidR="00372D50" w:rsidRDefault="00372D50" w:rsidP="00F3790D">
      <w:pPr>
        <w:pStyle w:val="ListBullet"/>
        <w:numPr>
          <w:ilvl w:val="0"/>
          <w:numId w:val="40"/>
        </w:numPr>
      </w:pPr>
      <w:r w:rsidRPr="00372D50">
        <w:t>Implement a monitoring program.</w:t>
      </w:r>
    </w:p>
    <w:p w14:paraId="052498C6" w14:textId="77777777" w:rsidR="00546A61" w:rsidRDefault="00546A61" w:rsidP="00546A61">
      <w:pPr>
        <w:spacing w:after="240" w:line="360" w:lineRule="auto"/>
      </w:pPr>
      <w:r w:rsidRPr="00546A61">
        <w:t xml:space="preserve">To avoid the need for re-opening MS4 permits each time a TMDL or BMAP is adopted, the following language is included in the Phase I MS4 permits that automatically requires the implementation of any stormwater requirements in an adopted BMAP. </w:t>
      </w:r>
      <w:r>
        <w:t xml:space="preserve"> </w:t>
      </w:r>
      <w:r w:rsidRPr="00546A61">
        <w:t>This “TMDL clause” states: “</w:t>
      </w:r>
      <w:r w:rsidRPr="00546A61">
        <w:rPr>
          <w:i/>
          <w:iCs/>
        </w:rPr>
        <w:t xml:space="preserve">In accordance with Section 403.067, F.S., NPDES permits must be consistent with the requirements of adopted TMDLs. </w:t>
      </w:r>
      <w:r>
        <w:rPr>
          <w:i/>
          <w:iCs/>
        </w:rPr>
        <w:t xml:space="preserve"> </w:t>
      </w:r>
      <w:r w:rsidRPr="00546A61">
        <w:rPr>
          <w:i/>
          <w:iCs/>
        </w:rPr>
        <w:t xml:space="preserve">Therefore, when a Basin Management Action Plan (BMAP) and/or an implementation plan for a TMDL for a water body into which the permitted MS4 discharges the pollutant of concern is adopted pursuant to Section 403.067(7), F.S., the MS4 operator must comply with the adopted provisions of the BMAP and/or implementation plan that specify activities to be undertaken by the permittee during the permit cycle.” </w:t>
      </w:r>
      <w:r>
        <w:rPr>
          <w:i/>
          <w:iCs/>
        </w:rPr>
        <w:t xml:space="preserve"> </w:t>
      </w:r>
    </w:p>
    <w:p w14:paraId="68058CEA" w14:textId="77777777" w:rsidR="004327C5" w:rsidRPr="00B007BD" w:rsidRDefault="008E6246" w:rsidP="00974ADF">
      <w:pPr>
        <w:pStyle w:val="Table"/>
      </w:pPr>
      <w:bookmarkStart w:id="421" w:name="_Ref392165162"/>
      <w:bookmarkStart w:id="422" w:name="_Toc397605304"/>
      <w:r>
        <w:t xml:space="preserve">Table </w:t>
      </w:r>
      <w:r w:rsidR="00795651">
        <w:fldChar w:fldCharType="begin"/>
      </w:r>
      <w:r w:rsidR="00795651">
        <w:instrText xml:space="preserve"> SEQ Table \* ARABIC </w:instrText>
      </w:r>
      <w:r w:rsidR="00795651">
        <w:fldChar w:fldCharType="separate"/>
      </w:r>
      <w:r w:rsidR="00F3790D">
        <w:rPr>
          <w:noProof/>
        </w:rPr>
        <w:t>6</w:t>
      </w:r>
      <w:r w:rsidR="00795651">
        <w:rPr>
          <w:noProof/>
        </w:rPr>
        <w:fldChar w:fldCharType="end"/>
      </w:r>
      <w:bookmarkEnd w:id="421"/>
      <w:r w:rsidR="004327C5" w:rsidRPr="00B007BD">
        <w:t xml:space="preserve">:  Local Governments in </w:t>
      </w:r>
      <w:r w:rsidR="004327C5" w:rsidRPr="00B007BD">
        <w:rPr>
          <w:rFonts w:hint="eastAsia"/>
        </w:rPr>
        <w:t>the</w:t>
      </w:r>
      <w:r w:rsidR="004327C5" w:rsidRPr="00B007BD">
        <w:t xml:space="preserve"> Lake Okeechobee Watershed Designated as Phase I MS4s</w:t>
      </w:r>
      <w:bookmarkEnd w:id="422"/>
    </w:p>
    <w:tbl>
      <w:tblPr>
        <w:tblW w:w="5776"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3516"/>
        <w:gridCol w:w="2260"/>
      </w:tblGrid>
      <w:tr w:rsidR="004327C5" w:rsidRPr="006C3D2B" w14:paraId="198E943F" w14:textId="77777777" w:rsidTr="005F7ADF">
        <w:trPr>
          <w:trHeight w:val="317"/>
          <w:jc w:val="center"/>
        </w:trPr>
        <w:tc>
          <w:tcPr>
            <w:tcW w:w="3516" w:type="dxa"/>
            <w:tcBorders>
              <w:top w:val="double" w:sz="6" w:space="0" w:color="000000"/>
              <w:bottom w:val="double" w:sz="6" w:space="0" w:color="000000"/>
              <w:right w:val="double" w:sz="6" w:space="0" w:color="000000"/>
            </w:tcBorders>
            <w:shd w:val="clear" w:color="auto" w:fill="DAEEF3" w:themeFill="accent5" w:themeFillTint="33"/>
            <w:vAlign w:val="center"/>
          </w:tcPr>
          <w:p w14:paraId="37FBD48F" w14:textId="77777777" w:rsidR="004327C5" w:rsidRPr="004327C5" w:rsidRDefault="004327C5" w:rsidP="000B0E4D">
            <w:pPr>
              <w:pStyle w:val="TableText"/>
              <w:rPr>
                <w:b/>
              </w:rPr>
            </w:pPr>
            <w:r w:rsidRPr="004327C5">
              <w:rPr>
                <w:b/>
              </w:rPr>
              <w:t>Permittee</w:t>
            </w:r>
          </w:p>
        </w:tc>
        <w:tc>
          <w:tcPr>
            <w:tcW w:w="2260" w:type="dxa"/>
            <w:tcBorders>
              <w:top w:val="double" w:sz="6" w:space="0" w:color="000000"/>
              <w:left w:val="double" w:sz="6" w:space="0" w:color="000000"/>
              <w:bottom w:val="double" w:sz="6" w:space="0" w:color="000000"/>
            </w:tcBorders>
            <w:shd w:val="clear" w:color="auto" w:fill="DAEEF3" w:themeFill="accent5" w:themeFillTint="33"/>
            <w:vAlign w:val="center"/>
          </w:tcPr>
          <w:p w14:paraId="53164CD6" w14:textId="77777777" w:rsidR="004327C5" w:rsidRPr="004327C5" w:rsidRDefault="004327C5" w:rsidP="000B0E4D">
            <w:pPr>
              <w:pStyle w:val="TableText"/>
              <w:rPr>
                <w:b/>
              </w:rPr>
            </w:pPr>
            <w:r w:rsidRPr="004327C5">
              <w:rPr>
                <w:b/>
              </w:rPr>
              <w:t>Permit Number</w:t>
            </w:r>
          </w:p>
        </w:tc>
      </w:tr>
      <w:tr w:rsidR="0036328F" w:rsidRPr="002A549E" w14:paraId="19123BC8" w14:textId="77777777" w:rsidTr="000B0E4D">
        <w:trPr>
          <w:trHeight w:val="317"/>
          <w:jc w:val="center"/>
        </w:trPr>
        <w:tc>
          <w:tcPr>
            <w:tcW w:w="3516" w:type="dxa"/>
            <w:tcBorders>
              <w:top w:val="double" w:sz="6" w:space="0" w:color="000000"/>
              <w:bottom w:val="single" w:sz="6" w:space="0" w:color="000000"/>
              <w:right w:val="double" w:sz="6" w:space="0" w:color="000000"/>
            </w:tcBorders>
            <w:shd w:val="clear" w:color="auto" w:fill="auto"/>
            <w:vAlign w:val="center"/>
          </w:tcPr>
          <w:p w14:paraId="0DD9FAF3" w14:textId="77777777" w:rsidR="0036328F" w:rsidRDefault="0036328F" w:rsidP="00797ECE">
            <w:pPr>
              <w:pStyle w:val="TableText"/>
            </w:pPr>
            <w:r>
              <w:t>Reedy Creek Improvement District</w:t>
            </w:r>
          </w:p>
        </w:tc>
        <w:tc>
          <w:tcPr>
            <w:tcW w:w="2260" w:type="dxa"/>
            <w:tcBorders>
              <w:top w:val="double" w:sz="6" w:space="0" w:color="000000"/>
              <w:left w:val="double" w:sz="6" w:space="0" w:color="000000"/>
              <w:bottom w:val="single" w:sz="6" w:space="0" w:color="000000"/>
            </w:tcBorders>
            <w:shd w:val="clear" w:color="auto" w:fill="auto"/>
            <w:vAlign w:val="center"/>
          </w:tcPr>
          <w:p w14:paraId="7E7CE961" w14:textId="77777777" w:rsidR="0036328F" w:rsidRDefault="0036328F" w:rsidP="00797ECE">
            <w:pPr>
              <w:pStyle w:val="TableText"/>
            </w:pPr>
            <w:r>
              <w:t>FLS000010</w:t>
            </w:r>
          </w:p>
        </w:tc>
      </w:tr>
      <w:tr w:rsidR="0036328F" w:rsidRPr="002A549E" w14:paraId="544999CA" w14:textId="77777777" w:rsidTr="000B0E4D">
        <w:trPr>
          <w:trHeight w:val="317"/>
          <w:jc w:val="center"/>
        </w:trPr>
        <w:tc>
          <w:tcPr>
            <w:tcW w:w="3516" w:type="dxa"/>
            <w:tcBorders>
              <w:top w:val="single" w:sz="6" w:space="0" w:color="000000"/>
              <w:bottom w:val="single" w:sz="6" w:space="0" w:color="000000"/>
              <w:right w:val="double" w:sz="6" w:space="0" w:color="000000"/>
            </w:tcBorders>
            <w:shd w:val="clear" w:color="auto" w:fill="auto"/>
            <w:vAlign w:val="center"/>
          </w:tcPr>
          <w:p w14:paraId="6B8C1FC6" w14:textId="77777777" w:rsidR="0036328F" w:rsidRDefault="0036328F" w:rsidP="00797ECE">
            <w:pPr>
              <w:pStyle w:val="TableText"/>
            </w:pPr>
            <w:r>
              <w:t>City of Belle Isle</w:t>
            </w:r>
          </w:p>
        </w:tc>
        <w:tc>
          <w:tcPr>
            <w:tcW w:w="2260" w:type="dxa"/>
            <w:tcBorders>
              <w:top w:val="single" w:sz="6" w:space="0" w:color="000000"/>
              <w:left w:val="double" w:sz="6" w:space="0" w:color="000000"/>
              <w:bottom w:val="single" w:sz="6" w:space="0" w:color="000000"/>
            </w:tcBorders>
            <w:shd w:val="clear" w:color="auto" w:fill="auto"/>
            <w:vAlign w:val="center"/>
          </w:tcPr>
          <w:p w14:paraId="79ABF101" w14:textId="77777777" w:rsidR="0036328F" w:rsidRDefault="0036328F" w:rsidP="00797ECE">
            <w:pPr>
              <w:pStyle w:val="TableText"/>
            </w:pPr>
            <w:r>
              <w:t>FLS000011</w:t>
            </w:r>
          </w:p>
        </w:tc>
      </w:tr>
      <w:tr w:rsidR="0036328F" w:rsidRPr="002A549E" w14:paraId="5C24A992" w14:textId="77777777" w:rsidTr="000B0E4D">
        <w:trPr>
          <w:trHeight w:val="317"/>
          <w:jc w:val="center"/>
        </w:trPr>
        <w:tc>
          <w:tcPr>
            <w:tcW w:w="3516" w:type="dxa"/>
            <w:tcBorders>
              <w:top w:val="single" w:sz="6" w:space="0" w:color="000000"/>
              <w:bottom w:val="single" w:sz="6" w:space="0" w:color="000000"/>
              <w:right w:val="double" w:sz="6" w:space="0" w:color="000000"/>
            </w:tcBorders>
            <w:shd w:val="clear" w:color="auto" w:fill="auto"/>
            <w:vAlign w:val="center"/>
          </w:tcPr>
          <w:p w14:paraId="269DBFEA" w14:textId="77777777" w:rsidR="0036328F" w:rsidRDefault="0036328F" w:rsidP="000B0E4D">
            <w:pPr>
              <w:pStyle w:val="TableText"/>
            </w:pPr>
            <w:r>
              <w:t>City of Edgewood</w:t>
            </w:r>
          </w:p>
        </w:tc>
        <w:tc>
          <w:tcPr>
            <w:tcW w:w="2260" w:type="dxa"/>
            <w:tcBorders>
              <w:top w:val="single" w:sz="6" w:space="0" w:color="000000"/>
              <w:left w:val="double" w:sz="6" w:space="0" w:color="000000"/>
              <w:bottom w:val="single" w:sz="6" w:space="0" w:color="000000"/>
            </w:tcBorders>
            <w:shd w:val="clear" w:color="auto" w:fill="auto"/>
            <w:vAlign w:val="center"/>
          </w:tcPr>
          <w:p w14:paraId="0CD82C35" w14:textId="77777777" w:rsidR="0036328F" w:rsidRDefault="0036328F" w:rsidP="000B0E4D">
            <w:pPr>
              <w:pStyle w:val="TableText"/>
            </w:pPr>
            <w:r>
              <w:t>FLS000011</w:t>
            </w:r>
          </w:p>
        </w:tc>
      </w:tr>
      <w:tr w:rsidR="0036328F" w:rsidRPr="002A549E" w14:paraId="03C46F2F" w14:textId="77777777" w:rsidTr="000B0E4D">
        <w:trPr>
          <w:trHeight w:val="317"/>
          <w:jc w:val="center"/>
        </w:trPr>
        <w:tc>
          <w:tcPr>
            <w:tcW w:w="3516" w:type="dxa"/>
            <w:tcBorders>
              <w:top w:val="single" w:sz="6" w:space="0" w:color="000000"/>
              <w:bottom w:val="single" w:sz="6" w:space="0" w:color="000000"/>
              <w:right w:val="double" w:sz="6" w:space="0" w:color="000000"/>
            </w:tcBorders>
            <w:shd w:val="clear" w:color="auto" w:fill="auto"/>
            <w:vAlign w:val="center"/>
          </w:tcPr>
          <w:p w14:paraId="058A2859" w14:textId="77777777" w:rsidR="0036328F" w:rsidRDefault="0036328F" w:rsidP="000B0E4D">
            <w:pPr>
              <w:pStyle w:val="TableText"/>
            </w:pPr>
            <w:r>
              <w:t>Orange County</w:t>
            </w:r>
          </w:p>
        </w:tc>
        <w:tc>
          <w:tcPr>
            <w:tcW w:w="2260" w:type="dxa"/>
            <w:tcBorders>
              <w:top w:val="single" w:sz="6" w:space="0" w:color="000000"/>
              <w:left w:val="double" w:sz="6" w:space="0" w:color="000000"/>
              <w:bottom w:val="single" w:sz="6" w:space="0" w:color="000000"/>
            </w:tcBorders>
            <w:shd w:val="clear" w:color="auto" w:fill="auto"/>
            <w:vAlign w:val="center"/>
          </w:tcPr>
          <w:p w14:paraId="203A9DCC" w14:textId="77777777" w:rsidR="0036328F" w:rsidRDefault="0036328F" w:rsidP="000B0E4D">
            <w:pPr>
              <w:pStyle w:val="TableText"/>
            </w:pPr>
            <w:r>
              <w:t>FLS000011</w:t>
            </w:r>
          </w:p>
        </w:tc>
      </w:tr>
      <w:tr w:rsidR="0036328F" w:rsidRPr="002A549E" w14:paraId="2EB63CBC" w14:textId="77777777" w:rsidTr="000B0E4D">
        <w:trPr>
          <w:trHeight w:val="317"/>
          <w:jc w:val="center"/>
        </w:trPr>
        <w:tc>
          <w:tcPr>
            <w:tcW w:w="3516" w:type="dxa"/>
            <w:tcBorders>
              <w:top w:val="single" w:sz="6" w:space="0" w:color="000000"/>
              <w:bottom w:val="single" w:sz="6" w:space="0" w:color="000000"/>
              <w:right w:val="double" w:sz="6" w:space="0" w:color="000000"/>
            </w:tcBorders>
            <w:shd w:val="clear" w:color="auto" w:fill="auto"/>
            <w:vAlign w:val="center"/>
          </w:tcPr>
          <w:p w14:paraId="21EA09E9" w14:textId="77777777" w:rsidR="0036328F" w:rsidRDefault="0036328F" w:rsidP="000B0E4D">
            <w:pPr>
              <w:pStyle w:val="TableText"/>
            </w:pPr>
            <w:r>
              <w:t>Valencia Water Control District</w:t>
            </w:r>
          </w:p>
        </w:tc>
        <w:tc>
          <w:tcPr>
            <w:tcW w:w="2260" w:type="dxa"/>
            <w:tcBorders>
              <w:top w:val="single" w:sz="6" w:space="0" w:color="000000"/>
              <w:left w:val="double" w:sz="6" w:space="0" w:color="000000"/>
              <w:bottom w:val="single" w:sz="6" w:space="0" w:color="000000"/>
            </w:tcBorders>
            <w:shd w:val="clear" w:color="auto" w:fill="auto"/>
            <w:vAlign w:val="center"/>
          </w:tcPr>
          <w:p w14:paraId="2A8AED16" w14:textId="77777777" w:rsidR="0036328F" w:rsidRDefault="0036328F" w:rsidP="000B0E4D">
            <w:pPr>
              <w:pStyle w:val="TableText"/>
            </w:pPr>
            <w:r>
              <w:t>FLS000011</w:t>
            </w:r>
          </w:p>
        </w:tc>
      </w:tr>
      <w:tr w:rsidR="00D23924" w:rsidRPr="002A549E" w14:paraId="19EDBF43" w14:textId="77777777" w:rsidTr="000B0E4D">
        <w:trPr>
          <w:trHeight w:val="317"/>
          <w:jc w:val="center"/>
        </w:trPr>
        <w:tc>
          <w:tcPr>
            <w:tcW w:w="3516" w:type="dxa"/>
            <w:tcBorders>
              <w:top w:val="single" w:sz="6" w:space="0" w:color="000000"/>
              <w:bottom w:val="single" w:sz="6" w:space="0" w:color="000000"/>
              <w:right w:val="double" w:sz="6" w:space="0" w:color="000000"/>
            </w:tcBorders>
            <w:shd w:val="clear" w:color="auto" w:fill="auto"/>
            <w:vAlign w:val="center"/>
          </w:tcPr>
          <w:p w14:paraId="2044C6AD" w14:textId="77777777" w:rsidR="00D23924" w:rsidRDefault="00D23924" w:rsidP="00797ECE">
            <w:pPr>
              <w:pStyle w:val="TableText"/>
            </w:pPr>
            <w:r>
              <w:t>Florida Department of Transportation (FDOT) District 1</w:t>
            </w:r>
          </w:p>
        </w:tc>
        <w:tc>
          <w:tcPr>
            <w:tcW w:w="2260" w:type="dxa"/>
            <w:tcBorders>
              <w:top w:val="single" w:sz="6" w:space="0" w:color="000000"/>
              <w:left w:val="double" w:sz="6" w:space="0" w:color="000000"/>
              <w:bottom w:val="single" w:sz="6" w:space="0" w:color="000000"/>
            </w:tcBorders>
            <w:shd w:val="clear" w:color="auto" w:fill="auto"/>
            <w:vAlign w:val="center"/>
          </w:tcPr>
          <w:p w14:paraId="09868E2D" w14:textId="77777777" w:rsidR="00117D64" w:rsidRPr="00117D64" w:rsidRDefault="00117D64" w:rsidP="00797ECE">
            <w:pPr>
              <w:pStyle w:val="TableText"/>
              <w:rPr>
                <w:szCs w:val="20"/>
              </w:rPr>
            </w:pPr>
            <w:r w:rsidRPr="00117D64">
              <w:rPr>
                <w:szCs w:val="20"/>
              </w:rPr>
              <w:t xml:space="preserve">FLS000035, FLS000036, </w:t>
            </w:r>
          </w:p>
          <w:p w14:paraId="0A091816" w14:textId="77777777" w:rsidR="00D23924" w:rsidRPr="00117D64" w:rsidRDefault="00117D64" w:rsidP="00117D64">
            <w:pPr>
              <w:jc w:val="left"/>
              <w:rPr>
                <w:sz w:val="22"/>
                <w:szCs w:val="22"/>
              </w:rPr>
            </w:pPr>
            <w:r w:rsidRPr="00117D64">
              <w:rPr>
                <w:sz w:val="20"/>
                <w:szCs w:val="20"/>
              </w:rPr>
              <w:t>FLS000015, FLS000004</w:t>
            </w:r>
          </w:p>
        </w:tc>
      </w:tr>
      <w:tr w:rsidR="00D23924" w:rsidRPr="002A549E" w14:paraId="3E102608" w14:textId="77777777" w:rsidTr="000B0E4D">
        <w:trPr>
          <w:trHeight w:val="317"/>
          <w:jc w:val="center"/>
        </w:trPr>
        <w:tc>
          <w:tcPr>
            <w:tcW w:w="3516" w:type="dxa"/>
            <w:tcBorders>
              <w:top w:val="single" w:sz="6" w:space="0" w:color="000000"/>
              <w:bottom w:val="single" w:sz="6" w:space="0" w:color="000000"/>
              <w:right w:val="double" w:sz="6" w:space="0" w:color="000000"/>
            </w:tcBorders>
            <w:shd w:val="clear" w:color="auto" w:fill="auto"/>
            <w:vAlign w:val="center"/>
          </w:tcPr>
          <w:p w14:paraId="50CF3AD1" w14:textId="77777777" w:rsidR="00D23924" w:rsidRDefault="00D23924" w:rsidP="00797ECE">
            <w:pPr>
              <w:pStyle w:val="TableText"/>
            </w:pPr>
            <w:r>
              <w:t>FDOT District 4</w:t>
            </w:r>
          </w:p>
        </w:tc>
        <w:tc>
          <w:tcPr>
            <w:tcW w:w="2260" w:type="dxa"/>
            <w:tcBorders>
              <w:top w:val="single" w:sz="6" w:space="0" w:color="000000"/>
              <w:left w:val="double" w:sz="6" w:space="0" w:color="000000"/>
              <w:bottom w:val="single" w:sz="6" w:space="0" w:color="000000"/>
            </w:tcBorders>
            <w:shd w:val="clear" w:color="auto" w:fill="auto"/>
            <w:vAlign w:val="center"/>
          </w:tcPr>
          <w:p w14:paraId="391036B9" w14:textId="77777777" w:rsidR="00D23924" w:rsidRDefault="00117D64" w:rsidP="00797ECE">
            <w:pPr>
              <w:pStyle w:val="TableText"/>
            </w:pPr>
            <w:r w:rsidRPr="00117D64">
              <w:t>FLS000016</w:t>
            </w:r>
            <w:r>
              <w:t xml:space="preserve">, </w:t>
            </w:r>
            <w:r w:rsidRPr="00117D64">
              <w:t>FLS000018</w:t>
            </w:r>
          </w:p>
        </w:tc>
      </w:tr>
      <w:tr w:rsidR="0036328F" w:rsidRPr="002A549E" w14:paraId="4AE18307" w14:textId="77777777" w:rsidTr="000B0E4D">
        <w:trPr>
          <w:trHeight w:val="317"/>
          <w:jc w:val="center"/>
        </w:trPr>
        <w:tc>
          <w:tcPr>
            <w:tcW w:w="3516" w:type="dxa"/>
            <w:tcBorders>
              <w:top w:val="single" w:sz="6" w:space="0" w:color="000000"/>
              <w:bottom w:val="single" w:sz="6" w:space="0" w:color="000000"/>
              <w:right w:val="double" w:sz="6" w:space="0" w:color="000000"/>
            </w:tcBorders>
            <w:shd w:val="clear" w:color="auto" w:fill="auto"/>
            <w:vAlign w:val="center"/>
          </w:tcPr>
          <w:p w14:paraId="0C8FDE0C" w14:textId="77777777" w:rsidR="0036328F" w:rsidRDefault="00D23924" w:rsidP="00797ECE">
            <w:pPr>
              <w:pStyle w:val="TableText"/>
            </w:pPr>
            <w:r>
              <w:t>FDOT</w:t>
            </w:r>
            <w:r w:rsidR="0036328F">
              <w:t xml:space="preserve"> District 5</w:t>
            </w:r>
          </w:p>
        </w:tc>
        <w:tc>
          <w:tcPr>
            <w:tcW w:w="2260" w:type="dxa"/>
            <w:tcBorders>
              <w:top w:val="single" w:sz="6" w:space="0" w:color="000000"/>
              <w:left w:val="double" w:sz="6" w:space="0" w:color="000000"/>
              <w:bottom w:val="single" w:sz="6" w:space="0" w:color="000000"/>
            </w:tcBorders>
            <w:shd w:val="clear" w:color="auto" w:fill="auto"/>
            <w:vAlign w:val="center"/>
          </w:tcPr>
          <w:p w14:paraId="06461D5F" w14:textId="77777777" w:rsidR="0036328F" w:rsidRDefault="00117D64" w:rsidP="00D23924">
            <w:pPr>
              <w:pStyle w:val="TableText"/>
            </w:pPr>
            <w:r w:rsidRPr="00117D64">
              <w:t>FLS000011</w:t>
            </w:r>
            <w:r>
              <w:t xml:space="preserve">, </w:t>
            </w:r>
            <w:r w:rsidRPr="00117D64">
              <w:t>FLS000038</w:t>
            </w:r>
          </w:p>
        </w:tc>
      </w:tr>
      <w:tr w:rsidR="0036328F" w:rsidRPr="002A549E" w14:paraId="41933BB6" w14:textId="77777777" w:rsidTr="000B0E4D">
        <w:trPr>
          <w:trHeight w:val="317"/>
          <w:jc w:val="center"/>
        </w:trPr>
        <w:tc>
          <w:tcPr>
            <w:tcW w:w="3516" w:type="dxa"/>
            <w:tcBorders>
              <w:top w:val="single" w:sz="6" w:space="0" w:color="000000"/>
              <w:bottom w:val="single" w:sz="6" w:space="0" w:color="000000"/>
              <w:right w:val="double" w:sz="6" w:space="0" w:color="000000"/>
            </w:tcBorders>
            <w:shd w:val="clear" w:color="auto" w:fill="auto"/>
            <w:vAlign w:val="center"/>
          </w:tcPr>
          <w:p w14:paraId="486C8241" w14:textId="77777777" w:rsidR="0036328F" w:rsidRDefault="0036328F" w:rsidP="00797ECE">
            <w:pPr>
              <w:pStyle w:val="TableText"/>
            </w:pPr>
            <w:r>
              <w:t>City of Orlando</w:t>
            </w:r>
          </w:p>
        </w:tc>
        <w:tc>
          <w:tcPr>
            <w:tcW w:w="2260" w:type="dxa"/>
            <w:tcBorders>
              <w:top w:val="single" w:sz="6" w:space="0" w:color="000000"/>
              <w:left w:val="double" w:sz="6" w:space="0" w:color="000000"/>
              <w:bottom w:val="single" w:sz="6" w:space="0" w:color="000000"/>
            </w:tcBorders>
            <w:shd w:val="clear" w:color="auto" w:fill="auto"/>
            <w:vAlign w:val="center"/>
          </w:tcPr>
          <w:p w14:paraId="05CDC1DF" w14:textId="77777777" w:rsidR="0036328F" w:rsidRDefault="0036328F" w:rsidP="00797ECE">
            <w:pPr>
              <w:pStyle w:val="TableText"/>
            </w:pPr>
            <w:r>
              <w:t>FLS000014</w:t>
            </w:r>
          </w:p>
        </w:tc>
      </w:tr>
      <w:tr w:rsidR="0036328F" w:rsidRPr="002A549E" w14:paraId="1272FDA7" w14:textId="77777777" w:rsidTr="000B0E4D">
        <w:trPr>
          <w:trHeight w:val="317"/>
          <w:jc w:val="center"/>
        </w:trPr>
        <w:tc>
          <w:tcPr>
            <w:tcW w:w="3516" w:type="dxa"/>
            <w:tcBorders>
              <w:top w:val="single" w:sz="6" w:space="0" w:color="000000"/>
              <w:bottom w:val="single" w:sz="6" w:space="0" w:color="000000"/>
              <w:right w:val="double" w:sz="6" w:space="0" w:color="000000"/>
            </w:tcBorders>
            <w:shd w:val="clear" w:color="auto" w:fill="auto"/>
            <w:vAlign w:val="center"/>
          </w:tcPr>
          <w:p w14:paraId="48669BB2" w14:textId="77777777" w:rsidR="0036328F" w:rsidRDefault="0036328F" w:rsidP="00797ECE">
            <w:pPr>
              <w:pStyle w:val="TableText"/>
            </w:pPr>
            <w:r>
              <w:t>City of Davenport</w:t>
            </w:r>
          </w:p>
        </w:tc>
        <w:tc>
          <w:tcPr>
            <w:tcW w:w="2260" w:type="dxa"/>
            <w:tcBorders>
              <w:top w:val="single" w:sz="6" w:space="0" w:color="000000"/>
              <w:left w:val="double" w:sz="6" w:space="0" w:color="000000"/>
              <w:bottom w:val="single" w:sz="6" w:space="0" w:color="000000"/>
            </w:tcBorders>
            <w:shd w:val="clear" w:color="auto" w:fill="auto"/>
            <w:vAlign w:val="center"/>
          </w:tcPr>
          <w:p w14:paraId="236FC8B1" w14:textId="77777777" w:rsidR="0036328F" w:rsidRDefault="0036328F" w:rsidP="00797ECE">
            <w:pPr>
              <w:pStyle w:val="TableText"/>
            </w:pPr>
            <w:r>
              <w:t>FLS000015</w:t>
            </w:r>
          </w:p>
        </w:tc>
      </w:tr>
      <w:tr w:rsidR="0036328F" w:rsidRPr="002A549E" w14:paraId="28B8A7EB" w14:textId="77777777" w:rsidTr="000B0E4D">
        <w:trPr>
          <w:trHeight w:val="317"/>
          <w:jc w:val="center"/>
        </w:trPr>
        <w:tc>
          <w:tcPr>
            <w:tcW w:w="3516" w:type="dxa"/>
            <w:tcBorders>
              <w:top w:val="single" w:sz="6" w:space="0" w:color="000000"/>
              <w:bottom w:val="single" w:sz="6" w:space="0" w:color="000000"/>
              <w:right w:val="double" w:sz="6" w:space="0" w:color="000000"/>
            </w:tcBorders>
            <w:shd w:val="clear" w:color="auto" w:fill="auto"/>
            <w:vAlign w:val="center"/>
          </w:tcPr>
          <w:p w14:paraId="6079B0DB" w14:textId="77777777" w:rsidR="0036328F" w:rsidRDefault="0036328F" w:rsidP="00797ECE">
            <w:pPr>
              <w:pStyle w:val="TableText"/>
            </w:pPr>
            <w:r>
              <w:t>Town of Dundee</w:t>
            </w:r>
          </w:p>
        </w:tc>
        <w:tc>
          <w:tcPr>
            <w:tcW w:w="2260" w:type="dxa"/>
            <w:tcBorders>
              <w:top w:val="single" w:sz="6" w:space="0" w:color="000000"/>
              <w:left w:val="double" w:sz="6" w:space="0" w:color="000000"/>
              <w:bottom w:val="single" w:sz="6" w:space="0" w:color="000000"/>
            </w:tcBorders>
            <w:shd w:val="clear" w:color="auto" w:fill="auto"/>
            <w:vAlign w:val="center"/>
          </w:tcPr>
          <w:p w14:paraId="37829C73" w14:textId="77777777" w:rsidR="0036328F" w:rsidRDefault="0036328F" w:rsidP="00797ECE">
            <w:pPr>
              <w:pStyle w:val="TableText"/>
            </w:pPr>
            <w:r>
              <w:t>FLS000015</w:t>
            </w:r>
          </w:p>
        </w:tc>
      </w:tr>
      <w:tr w:rsidR="0036328F" w:rsidRPr="002A549E" w14:paraId="0B06FE24" w14:textId="77777777" w:rsidTr="000B0E4D">
        <w:trPr>
          <w:trHeight w:val="317"/>
          <w:jc w:val="center"/>
        </w:trPr>
        <w:tc>
          <w:tcPr>
            <w:tcW w:w="3516" w:type="dxa"/>
            <w:tcBorders>
              <w:top w:val="single" w:sz="6" w:space="0" w:color="000000"/>
              <w:bottom w:val="single" w:sz="6" w:space="0" w:color="000000"/>
              <w:right w:val="double" w:sz="6" w:space="0" w:color="000000"/>
            </w:tcBorders>
            <w:shd w:val="clear" w:color="auto" w:fill="auto"/>
            <w:vAlign w:val="center"/>
          </w:tcPr>
          <w:p w14:paraId="4F0EA86E" w14:textId="77777777" w:rsidR="0036328F" w:rsidRDefault="0036328F" w:rsidP="00797ECE">
            <w:pPr>
              <w:pStyle w:val="TableText"/>
            </w:pPr>
            <w:r>
              <w:t>City of Frostproof</w:t>
            </w:r>
          </w:p>
        </w:tc>
        <w:tc>
          <w:tcPr>
            <w:tcW w:w="2260" w:type="dxa"/>
            <w:tcBorders>
              <w:top w:val="single" w:sz="6" w:space="0" w:color="000000"/>
              <w:left w:val="double" w:sz="6" w:space="0" w:color="000000"/>
              <w:bottom w:val="single" w:sz="6" w:space="0" w:color="000000"/>
            </w:tcBorders>
            <w:shd w:val="clear" w:color="auto" w:fill="auto"/>
            <w:vAlign w:val="center"/>
          </w:tcPr>
          <w:p w14:paraId="0060576F" w14:textId="77777777" w:rsidR="0036328F" w:rsidRDefault="0036328F" w:rsidP="00797ECE">
            <w:pPr>
              <w:pStyle w:val="TableText"/>
            </w:pPr>
            <w:r>
              <w:t>FLS000015</w:t>
            </w:r>
          </w:p>
        </w:tc>
      </w:tr>
      <w:tr w:rsidR="00573526" w:rsidRPr="002A549E" w14:paraId="5B9E66E4" w14:textId="77777777" w:rsidTr="000B0E4D">
        <w:trPr>
          <w:trHeight w:val="317"/>
          <w:jc w:val="center"/>
        </w:trPr>
        <w:tc>
          <w:tcPr>
            <w:tcW w:w="3516" w:type="dxa"/>
            <w:tcBorders>
              <w:top w:val="single" w:sz="6" w:space="0" w:color="000000"/>
              <w:bottom w:val="single" w:sz="6" w:space="0" w:color="000000"/>
              <w:right w:val="double" w:sz="6" w:space="0" w:color="000000"/>
            </w:tcBorders>
            <w:shd w:val="clear" w:color="auto" w:fill="auto"/>
            <w:vAlign w:val="center"/>
          </w:tcPr>
          <w:p w14:paraId="26506321" w14:textId="77777777" w:rsidR="00573526" w:rsidRDefault="00573526" w:rsidP="00797ECE">
            <w:pPr>
              <w:pStyle w:val="TableText"/>
            </w:pPr>
            <w:r>
              <w:t>City of Haines City</w:t>
            </w:r>
          </w:p>
        </w:tc>
        <w:tc>
          <w:tcPr>
            <w:tcW w:w="2260" w:type="dxa"/>
            <w:tcBorders>
              <w:top w:val="single" w:sz="6" w:space="0" w:color="000000"/>
              <w:left w:val="double" w:sz="6" w:space="0" w:color="000000"/>
              <w:bottom w:val="single" w:sz="6" w:space="0" w:color="000000"/>
            </w:tcBorders>
            <w:shd w:val="clear" w:color="auto" w:fill="auto"/>
            <w:vAlign w:val="center"/>
          </w:tcPr>
          <w:p w14:paraId="74F7A5BE" w14:textId="77777777" w:rsidR="00573526" w:rsidRDefault="00573526" w:rsidP="00797ECE">
            <w:pPr>
              <w:pStyle w:val="TableText"/>
            </w:pPr>
            <w:r>
              <w:t>FLS000015</w:t>
            </w:r>
          </w:p>
        </w:tc>
      </w:tr>
      <w:tr w:rsidR="00573526" w:rsidRPr="002A549E" w14:paraId="7BB64C8B" w14:textId="77777777" w:rsidTr="000B0E4D">
        <w:trPr>
          <w:trHeight w:val="317"/>
          <w:jc w:val="center"/>
        </w:trPr>
        <w:tc>
          <w:tcPr>
            <w:tcW w:w="3516" w:type="dxa"/>
            <w:tcBorders>
              <w:top w:val="single" w:sz="6" w:space="0" w:color="000000"/>
              <w:bottom w:val="single" w:sz="6" w:space="0" w:color="000000"/>
              <w:right w:val="double" w:sz="6" w:space="0" w:color="000000"/>
            </w:tcBorders>
            <w:shd w:val="clear" w:color="auto" w:fill="auto"/>
            <w:vAlign w:val="center"/>
          </w:tcPr>
          <w:p w14:paraId="66DE1A9C" w14:textId="77777777" w:rsidR="00573526" w:rsidRDefault="00573526" w:rsidP="00797ECE">
            <w:pPr>
              <w:pStyle w:val="TableText"/>
            </w:pPr>
            <w:r>
              <w:t>FDOT District 1</w:t>
            </w:r>
          </w:p>
        </w:tc>
        <w:tc>
          <w:tcPr>
            <w:tcW w:w="2260" w:type="dxa"/>
            <w:tcBorders>
              <w:top w:val="single" w:sz="6" w:space="0" w:color="000000"/>
              <w:left w:val="double" w:sz="6" w:space="0" w:color="000000"/>
              <w:bottom w:val="single" w:sz="6" w:space="0" w:color="000000"/>
            </w:tcBorders>
            <w:shd w:val="clear" w:color="auto" w:fill="auto"/>
            <w:vAlign w:val="center"/>
          </w:tcPr>
          <w:p w14:paraId="71AFAE15" w14:textId="77777777" w:rsidR="00573526" w:rsidRDefault="00573526" w:rsidP="00797ECE">
            <w:pPr>
              <w:pStyle w:val="TableText"/>
            </w:pPr>
            <w:r>
              <w:t>FLS000015</w:t>
            </w:r>
          </w:p>
        </w:tc>
      </w:tr>
      <w:tr w:rsidR="00573526" w:rsidRPr="002A549E" w14:paraId="3283CF29" w14:textId="77777777" w:rsidTr="000B0E4D">
        <w:trPr>
          <w:trHeight w:val="317"/>
          <w:jc w:val="center"/>
        </w:trPr>
        <w:tc>
          <w:tcPr>
            <w:tcW w:w="3516" w:type="dxa"/>
            <w:tcBorders>
              <w:top w:val="single" w:sz="6" w:space="0" w:color="000000"/>
              <w:bottom w:val="single" w:sz="6" w:space="0" w:color="000000"/>
              <w:right w:val="double" w:sz="6" w:space="0" w:color="000000"/>
            </w:tcBorders>
            <w:shd w:val="clear" w:color="auto" w:fill="auto"/>
            <w:vAlign w:val="center"/>
          </w:tcPr>
          <w:p w14:paraId="1BA36683" w14:textId="77777777" w:rsidR="00573526" w:rsidRDefault="00573526" w:rsidP="00797ECE">
            <w:pPr>
              <w:pStyle w:val="TableText"/>
            </w:pPr>
            <w:r>
              <w:t>City of Lake Wales</w:t>
            </w:r>
          </w:p>
        </w:tc>
        <w:tc>
          <w:tcPr>
            <w:tcW w:w="2260" w:type="dxa"/>
            <w:tcBorders>
              <w:top w:val="single" w:sz="6" w:space="0" w:color="000000"/>
              <w:left w:val="double" w:sz="6" w:space="0" w:color="000000"/>
              <w:bottom w:val="single" w:sz="6" w:space="0" w:color="000000"/>
            </w:tcBorders>
            <w:shd w:val="clear" w:color="auto" w:fill="auto"/>
            <w:vAlign w:val="center"/>
          </w:tcPr>
          <w:p w14:paraId="66A0665C" w14:textId="77777777" w:rsidR="00573526" w:rsidRDefault="00573526" w:rsidP="00797ECE">
            <w:pPr>
              <w:pStyle w:val="TableText"/>
            </w:pPr>
            <w:r>
              <w:t>FLS000015</w:t>
            </w:r>
          </w:p>
        </w:tc>
      </w:tr>
      <w:tr w:rsidR="00573526" w:rsidRPr="002A549E" w14:paraId="17660AD1" w14:textId="77777777" w:rsidTr="000B0E4D">
        <w:trPr>
          <w:trHeight w:val="317"/>
          <w:jc w:val="center"/>
        </w:trPr>
        <w:tc>
          <w:tcPr>
            <w:tcW w:w="3516" w:type="dxa"/>
            <w:tcBorders>
              <w:top w:val="single" w:sz="6" w:space="0" w:color="000000"/>
              <w:bottom w:val="single" w:sz="6" w:space="0" w:color="000000"/>
              <w:right w:val="double" w:sz="6" w:space="0" w:color="000000"/>
            </w:tcBorders>
            <w:shd w:val="clear" w:color="auto" w:fill="auto"/>
            <w:vAlign w:val="center"/>
          </w:tcPr>
          <w:p w14:paraId="05AF156A" w14:textId="77777777" w:rsidR="00573526" w:rsidRDefault="00573526" w:rsidP="00797ECE">
            <w:pPr>
              <w:pStyle w:val="TableText"/>
            </w:pPr>
            <w:r>
              <w:t>Village of Highland Park</w:t>
            </w:r>
          </w:p>
        </w:tc>
        <w:tc>
          <w:tcPr>
            <w:tcW w:w="2260" w:type="dxa"/>
            <w:tcBorders>
              <w:top w:val="single" w:sz="6" w:space="0" w:color="000000"/>
              <w:left w:val="double" w:sz="6" w:space="0" w:color="000000"/>
              <w:bottom w:val="single" w:sz="6" w:space="0" w:color="000000"/>
            </w:tcBorders>
            <w:shd w:val="clear" w:color="auto" w:fill="auto"/>
            <w:vAlign w:val="center"/>
          </w:tcPr>
          <w:p w14:paraId="28D53BDB" w14:textId="77777777" w:rsidR="00573526" w:rsidRDefault="00573526" w:rsidP="00797ECE">
            <w:pPr>
              <w:pStyle w:val="TableText"/>
            </w:pPr>
            <w:r>
              <w:t>FLS000015</w:t>
            </w:r>
          </w:p>
        </w:tc>
      </w:tr>
      <w:tr w:rsidR="00573526" w:rsidRPr="002A549E" w14:paraId="6BDC456A" w14:textId="77777777" w:rsidTr="000B0E4D">
        <w:trPr>
          <w:trHeight w:val="317"/>
          <w:jc w:val="center"/>
        </w:trPr>
        <w:tc>
          <w:tcPr>
            <w:tcW w:w="3516" w:type="dxa"/>
            <w:tcBorders>
              <w:top w:val="single" w:sz="6" w:space="0" w:color="000000"/>
              <w:bottom w:val="single" w:sz="6" w:space="0" w:color="000000"/>
              <w:right w:val="double" w:sz="6" w:space="0" w:color="000000"/>
            </w:tcBorders>
            <w:shd w:val="clear" w:color="auto" w:fill="auto"/>
            <w:vAlign w:val="center"/>
          </w:tcPr>
          <w:p w14:paraId="40B9A7A0" w14:textId="77777777" w:rsidR="00573526" w:rsidRDefault="00573526" w:rsidP="00797ECE">
            <w:pPr>
              <w:pStyle w:val="TableText"/>
            </w:pPr>
            <w:r>
              <w:t>Town of Hillcrest Heights</w:t>
            </w:r>
          </w:p>
        </w:tc>
        <w:tc>
          <w:tcPr>
            <w:tcW w:w="2260" w:type="dxa"/>
            <w:tcBorders>
              <w:top w:val="single" w:sz="6" w:space="0" w:color="000000"/>
              <w:left w:val="double" w:sz="6" w:space="0" w:color="000000"/>
              <w:bottom w:val="single" w:sz="6" w:space="0" w:color="000000"/>
            </w:tcBorders>
            <w:shd w:val="clear" w:color="auto" w:fill="auto"/>
            <w:vAlign w:val="center"/>
          </w:tcPr>
          <w:p w14:paraId="2D608BB4" w14:textId="77777777" w:rsidR="00573526" w:rsidRDefault="00573526" w:rsidP="00797ECE">
            <w:pPr>
              <w:pStyle w:val="TableText"/>
            </w:pPr>
            <w:r>
              <w:t>FLS000015</w:t>
            </w:r>
          </w:p>
        </w:tc>
      </w:tr>
      <w:tr w:rsidR="00573526" w:rsidRPr="002A549E" w14:paraId="68633C06" w14:textId="77777777" w:rsidTr="00F632F4">
        <w:trPr>
          <w:trHeight w:val="317"/>
          <w:jc w:val="center"/>
        </w:trPr>
        <w:tc>
          <w:tcPr>
            <w:tcW w:w="3516" w:type="dxa"/>
            <w:tcBorders>
              <w:top w:val="single" w:sz="6" w:space="0" w:color="000000"/>
              <w:bottom w:val="single" w:sz="6" w:space="0" w:color="000000"/>
              <w:right w:val="double" w:sz="6" w:space="0" w:color="000000"/>
            </w:tcBorders>
            <w:shd w:val="clear" w:color="auto" w:fill="auto"/>
            <w:vAlign w:val="center"/>
          </w:tcPr>
          <w:p w14:paraId="7C5FE938" w14:textId="77777777" w:rsidR="00573526" w:rsidRDefault="00573526" w:rsidP="00797ECE">
            <w:pPr>
              <w:pStyle w:val="TableText"/>
            </w:pPr>
            <w:r>
              <w:t>Polk County</w:t>
            </w:r>
          </w:p>
        </w:tc>
        <w:tc>
          <w:tcPr>
            <w:tcW w:w="2260" w:type="dxa"/>
            <w:tcBorders>
              <w:top w:val="single" w:sz="6" w:space="0" w:color="000000"/>
              <w:left w:val="double" w:sz="6" w:space="0" w:color="000000"/>
              <w:bottom w:val="single" w:sz="6" w:space="0" w:color="000000"/>
            </w:tcBorders>
            <w:shd w:val="clear" w:color="auto" w:fill="auto"/>
            <w:vAlign w:val="center"/>
          </w:tcPr>
          <w:p w14:paraId="0682F0F9" w14:textId="77777777" w:rsidR="00573526" w:rsidRDefault="00573526" w:rsidP="00797ECE">
            <w:pPr>
              <w:pStyle w:val="TableText"/>
            </w:pPr>
            <w:r>
              <w:t>FLS000015</w:t>
            </w:r>
          </w:p>
        </w:tc>
      </w:tr>
      <w:tr w:rsidR="00573526" w:rsidRPr="002A549E" w14:paraId="46DECD2B" w14:textId="77777777" w:rsidTr="00F632F4">
        <w:trPr>
          <w:trHeight w:val="317"/>
          <w:jc w:val="center"/>
        </w:trPr>
        <w:tc>
          <w:tcPr>
            <w:tcW w:w="3516" w:type="dxa"/>
            <w:tcBorders>
              <w:top w:val="single" w:sz="6" w:space="0" w:color="000000"/>
              <w:bottom w:val="single" w:sz="6" w:space="0" w:color="000000"/>
              <w:right w:val="double" w:sz="6" w:space="0" w:color="000000"/>
            </w:tcBorders>
            <w:shd w:val="clear" w:color="auto" w:fill="auto"/>
            <w:vAlign w:val="center"/>
          </w:tcPr>
          <w:p w14:paraId="42029B87" w14:textId="77777777" w:rsidR="00573526" w:rsidRDefault="00573526" w:rsidP="00797ECE">
            <w:pPr>
              <w:pStyle w:val="TableText"/>
            </w:pPr>
            <w:r>
              <w:t>City of Belle Glade</w:t>
            </w:r>
          </w:p>
        </w:tc>
        <w:tc>
          <w:tcPr>
            <w:tcW w:w="2260" w:type="dxa"/>
            <w:tcBorders>
              <w:top w:val="single" w:sz="6" w:space="0" w:color="000000"/>
              <w:left w:val="double" w:sz="6" w:space="0" w:color="000000"/>
              <w:bottom w:val="single" w:sz="6" w:space="0" w:color="000000"/>
            </w:tcBorders>
            <w:shd w:val="clear" w:color="auto" w:fill="auto"/>
            <w:vAlign w:val="center"/>
          </w:tcPr>
          <w:p w14:paraId="791572B7" w14:textId="77777777" w:rsidR="00573526" w:rsidRDefault="00573526" w:rsidP="00797ECE">
            <w:pPr>
              <w:pStyle w:val="TableText"/>
            </w:pPr>
            <w:r>
              <w:t>FLS000018</w:t>
            </w:r>
          </w:p>
        </w:tc>
      </w:tr>
      <w:tr w:rsidR="00573526" w:rsidRPr="002A549E" w14:paraId="53A15B6A" w14:textId="77777777" w:rsidTr="00F632F4">
        <w:trPr>
          <w:trHeight w:val="317"/>
          <w:jc w:val="center"/>
        </w:trPr>
        <w:tc>
          <w:tcPr>
            <w:tcW w:w="3516" w:type="dxa"/>
            <w:tcBorders>
              <w:top w:val="single" w:sz="6" w:space="0" w:color="000000"/>
              <w:bottom w:val="single" w:sz="6" w:space="0" w:color="000000"/>
              <w:right w:val="double" w:sz="6" w:space="0" w:color="000000"/>
            </w:tcBorders>
            <w:shd w:val="clear" w:color="auto" w:fill="auto"/>
            <w:vAlign w:val="center"/>
          </w:tcPr>
          <w:p w14:paraId="6C71B9AB" w14:textId="77777777" w:rsidR="00573526" w:rsidRDefault="00573526" w:rsidP="00797ECE">
            <w:pPr>
              <w:pStyle w:val="TableText"/>
            </w:pPr>
            <w:r>
              <w:t>City of Pahokee</w:t>
            </w:r>
          </w:p>
        </w:tc>
        <w:tc>
          <w:tcPr>
            <w:tcW w:w="2260" w:type="dxa"/>
            <w:tcBorders>
              <w:top w:val="single" w:sz="6" w:space="0" w:color="000000"/>
              <w:left w:val="double" w:sz="6" w:space="0" w:color="000000"/>
              <w:bottom w:val="single" w:sz="6" w:space="0" w:color="000000"/>
            </w:tcBorders>
            <w:shd w:val="clear" w:color="auto" w:fill="auto"/>
            <w:vAlign w:val="center"/>
          </w:tcPr>
          <w:p w14:paraId="61ECC729" w14:textId="77777777" w:rsidR="00573526" w:rsidRDefault="00573526" w:rsidP="00797ECE">
            <w:pPr>
              <w:pStyle w:val="TableText"/>
            </w:pPr>
            <w:r>
              <w:t>FLS000018</w:t>
            </w:r>
          </w:p>
        </w:tc>
      </w:tr>
      <w:tr w:rsidR="00573526" w:rsidRPr="002A549E" w14:paraId="1A3C7C34" w14:textId="77777777" w:rsidTr="00F632F4">
        <w:trPr>
          <w:trHeight w:val="317"/>
          <w:jc w:val="center"/>
        </w:trPr>
        <w:tc>
          <w:tcPr>
            <w:tcW w:w="3516" w:type="dxa"/>
            <w:tcBorders>
              <w:top w:val="single" w:sz="6" w:space="0" w:color="000000"/>
              <w:bottom w:val="single" w:sz="6" w:space="0" w:color="000000"/>
              <w:right w:val="double" w:sz="6" w:space="0" w:color="000000"/>
            </w:tcBorders>
            <w:shd w:val="clear" w:color="auto" w:fill="auto"/>
            <w:vAlign w:val="center"/>
          </w:tcPr>
          <w:p w14:paraId="703CE472" w14:textId="77777777" w:rsidR="00573526" w:rsidRDefault="00573526" w:rsidP="00797ECE">
            <w:pPr>
              <w:pStyle w:val="TableText"/>
            </w:pPr>
            <w:r>
              <w:t>Indian Trail Improvement District</w:t>
            </w:r>
          </w:p>
        </w:tc>
        <w:tc>
          <w:tcPr>
            <w:tcW w:w="2260" w:type="dxa"/>
            <w:tcBorders>
              <w:top w:val="single" w:sz="6" w:space="0" w:color="000000"/>
              <w:left w:val="double" w:sz="6" w:space="0" w:color="000000"/>
              <w:bottom w:val="single" w:sz="6" w:space="0" w:color="000000"/>
            </w:tcBorders>
            <w:shd w:val="clear" w:color="auto" w:fill="auto"/>
            <w:vAlign w:val="center"/>
          </w:tcPr>
          <w:p w14:paraId="6B14DBAD" w14:textId="77777777" w:rsidR="00573526" w:rsidRDefault="00573526" w:rsidP="00797ECE">
            <w:pPr>
              <w:pStyle w:val="TableText"/>
            </w:pPr>
            <w:r>
              <w:t>FLS000018</w:t>
            </w:r>
          </w:p>
        </w:tc>
      </w:tr>
      <w:tr w:rsidR="00573526" w:rsidRPr="002A549E" w14:paraId="69DBDA26" w14:textId="77777777" w:rsidTr="00A45094">
        <w:trPr>
          <w:trHeight w:val="317"/>
          <w:jc w:val="center"/>
        </w:trPr>
        <w:tc>
          <w:tcPr>
            <w:tcW w:w="3516" w:type="dxa"/>
            <w:tcBorders>
              <w:top w:val="single" w:sz="6" w:space="0" w:color="000000"/>
              <w:bottom w:val="single" w:sz="6" w:space="0" w:color="000000"/>
              <w:right w:val="double" w:sz="6" w:space="0" w:color="000000"/>
            </w:tcBorders>
            <w:shd w:val="clear" w:color="auto" w:fill="auto"/>
            <w:vAlign w:val="center"/>
          </w:tcPr>
          <w:p w14:paraId="1D759037" w14:textId="77777777" w:rsidR="00573526" w:rsidRDefault="00573526" w:rsidP="00797ECE">
            <w:pPr>
              <w:pStyle w:val="TableText"/>
            </w:pPr>
            <w:r>
              <w:t>City of South Bay</w:t>
            </w:r>
          </w:p>
        </w:tc>
        <w:tc>
          <w:tcPr>
            <w:tcW w:w="2260" w:type="dxa"/>
            <w:tcBorders>
              <w:top w:val="single" w:sz="6" w:space="0" w:color="000000"/>
              <w:left w:val="double" w:sz="6" w:space="0" w:color="000000"/>
              <w:bottom w:val="single" w:sz="6" w:space="0" w:color="000000"/>
            </w:tcBorders>
            <w:shd w:val="clear" w:color="auto" w:fill="auto"/>
            <w:vAlign w:val="center"/>
          </w:tcPr>
          <w:p w14:paraId="422A3FBC" w14:textId="77777777" w:rsidR="00573526" w:rsidRDefault="00573526" w:rsidP="00797ECE">
            <w:pPr>
              <w:pStyle w:val="TableText"/>
            </w:pPr>
            <w:r>
              <w:t>FLS000018</w:t>
            </w:r>
          </w:p>
        </w:tc>
      </w:tr>
      <w:tr w:rsidR="00A45094" w:rsidRPr="002A549E" w14:paraId="6DD678BA" w14:textId="77777777" w:rsidTr="000B0E4D">
        <w:trPr>
          <w:trHeight w:val="317"/>
          <w:jc w:val="center"/>
        </w:trPr>
        <w:tc>
          <w:tcPr>
            <w:tcW w:w="3516" w:type="dxa"/>
            <w:tcBorders>
              <w:top w:val="single" w:sz="6" w:space="0" w:color="000000"/>
              <w:bottom w:val="double" w:sz="6" w:space="0" w:color="000000"/>
              <w:right w:val="double" w:sz="6" w:space="0" w:color="000000"/>
            </w:tcBorders>
            <w:shd w:val="clear" w:color="auto" w:fill="auto"/>
            <w:vAlign w:val="center"/>
          </w:tcPr>
          <w:p w14:paraId="324CCF41" w14:textId="77777777" w:rsidR="00A45094" w:rsidRDefault="00A45094" w:rsidP="00A45094">
            <w:pPr>
              <w:pStyle w:val="TableText"/>
            </w:pPr>
            <w:r>
              <w:t>Palm Beach County</w:t>
            </w:r>
          </w:p>
        </w:tc>
        <w:tc>
          <w:tcPr>
            <w:tcW w:w="2260" w:type="dxa"/>
            <w:tcBorders>
              <w:top w:val="single" w:sz="6" w:space="0" w:color="000000"/>
              <w:left w:val="double" w:sz="6" w:space="0" w:color="000000"/>
              <w:bottom w:val="double" w:sz="6" w:space="0" w:color="000000"/>
            </w:tcBorders>
            <w:shd w:val="clear" w:color="auto" w:fill="auto"/>
            <w:vAlign w:val="center"/>
          </w:tcPr>
          <w:p w14:paraId="47B7B639" w14:textId="77777777" w:rsidR="00A45094" w:rsidRDefault="00A45094" w:rsidP="00A45094">
            <w:pPr>
              <w:pStyle w:val="TableText"/>
            </w:pPr>
            <w:r w:rsidRPr="00A45094">
              <w:t>FLS000018</w:t>
            </w:r>
          </w:p>
        </w:tc>
      </w:tr>
    </w:tbl>
    <w:p w14:paraId="57E27779" w14:textId="77777777" w:rsidR="00602CEE" w:rsidRDefault="0041089F" w:rsidP="00663DAF">
      <w:pPr>
        <w:pStyle w:val="Heading4"/>
      </w:pPr>
      <w:r>
        <w:lastRenderedPageBreak/>
        <w:t>Phase II MS4 Stormwater Permit Requirements</w:t>
      </w:r>
    </w:p>
    <w:p w14:paraId="260E3932" w14:textId="77777777" w:rsidR="00BC22F8" w:rsidRPr="004327C5" w:rsidRDefault="00301D23" w:rsidP="00663DAF">
      <w:pPr>
        <w:pStyle w:val="BodyText"/>
      </w:pPr>
      <w:r>
        <w:t xml:space="preserve">All of the </w:t>
      </w:r>
      <w:r w:rsidR="004327C5">
        <w:t xml:space="preserve">Phase II </w:t>
      </w:r>
      <w:r>
        <w:t xml:space="preserve">MS4s in the </w:t>
      </w:r>
      <w:r w:rsidR="00546A61">
        <w:t xml:space="preserve">LOW are </w:t>
      </w:r>
      <w:r>
        <w:t>listed in</w:t>
      </w:r>
      <w:r w:rsidR="00442724">
        <w:t xml:space="preserve"> </w:t>
      </w:r>
      <w:r w:rsidR="0089387F">
        <w:fldChar w:fldCharType="begin"/>
      </w:r>
      <w:r w:rsidR="0089387F">
        <w:instrText xml:space="preserve"> REF _Ref348608048 \h  \* MERGEFORMAT </w:instrText>
      </w:r>
      <w:r w:rsidR="0089387F">
        <w:fldChar w:fldCharType="separate"/>
      </w:r>
      <w:r w:rsidR="00777480" w:rsidRPr="00777480">
        <w:rPr>
          <w:b/>
        </w:rPr>
        <w:t>Table 7</w:t>
      </w:r>
      <w:r w:rsidR="0089387F">
        <w:fldChar w:fldCharType="end"/>
      </w:r>
      <w:r>
        <w:t>.</w:t>
      </w:r>
      <w:r w:rsidR="004327C5">
        <w:t xml:space="preserve">  </w:t>
      </w:r>
      <w:r w:rsidR="004E5012">
        <w:t xml:space="preserve">Under a generic permit, operators of regulated Phase II MS4s must develop a </w:t>
      </w:r>
      <w:r w:rsidR="003E66E3">
        <w:t xml:space="preserve">stormwater management program </w:t>
      </w:r>
      <w:r w:rsidR="004E5012">
        <w:t xml:space="preserve">that includes BMPs with measurable goals to effectively implement the following </w:t>
      </w:r>
      <w:r w:rsidR="006C3D2B">
        <w:t xml:space="preserve">six </w:t>
      </w:r>
      <w:r w:rsidR="004E5012">
        <w:t>minimum control measures:</w:t>
      </w:r>
      <w:r w:rsidR="005B7E56" w:rsidRPr="00697AE5">
        <w:rPr>
          <w:highlight w:val="yellow"/>
        </w:rPr>
        <w:t xml:space="preserve">  </w:t>
      </w:r>
    </w:p>
    <w:p w14:paraId="0AB4FDA5" w14:textId="77777777" w:rsidR="00B9649F" w:rsidRDefault="0047291A" w:rsidP="00F3790D">
      <w:pPr>
        <w:pStyle w:val="ListBullet"/>
      </w:pPr>
      <w:r w:rsidRPr="00663DAF">
        <w:rPr>
          <w:b/>
        </w:rPr>
        <w:t>Public Education and Outreach</w:t>
      </w:r>
      <w:r w:rsidR="00C54E5B" w:rsidRPr="00C62CFF">
        <w:t xml:space="preserve"> – </w:t>
      </w:r>
      <w:r w:rsidR="0040232D" w:rsidRPr="00543A59">
        <w:t>Perform educational outreach regarding the harmful impacts of polluted stormwater runoff.</w:t>
      </w:r>
    </w:p>
    <w:p w14:paraId="5C736B8C" w14:textId="77777777" w:rsidR="00B9649F" w:rsidRDefault="0047291A" w:rsidP="00F3790D">
      <w:pPr>
        <w:pStyle w:val="ListBullet"/>
      </w:pPr>
      <w:r w:rsidRPr="00663DAF">
        <w:rPr>
          <w:b/>
        </w:rPr>
        <w:t>Public Participation/Involvement</w:t>
      </w:r>
      <w:r w:rsidR="00C54E5B" w:rsidRPr="00C62CFF">
        <w:t xml:space="preserve"> – </w:t>
      </w:r>
      <w:r w:rsidR="0040232D">
        <w:t>Comply with s</w:t>
      </w:r>
      <w:r w:rsidR="0040232D" w:rsidRPr="00543A59">
        <w:t>tate and local public notice requirements and encourage other avenues for citizen involvement.</w:t>
      </w:r>
    </w:p>
    <w:p w14:paraId="52F1B412" w14:textId="77777777" w:rsidR="00B9649F" w:rsidRDefault="0047291A" w:rsidP="00F3790D">
      <w:pPr>
        <w:pStyle w:val="ListBullet"/>
      </w:pPr>
      <w:r w:rsidRPr="00663DAF">
        <w:rPr>
          <w:b/>
        </w:rPr>
        <w:t>Illicit Discharge Detection and Elimination</w:t>
      </w:r>
      <w:r w:rsidR="00C54E5B" w:rsidRPr="00C62CFF">
        <w:t xml:space="preserve"> – </w:t>
      </w:r>
      <w:r w:rsidR="0040232D" w:rsidRPr="00543A59">
        <w:t>Implement a plan to detect and eliminate any non</w:t>
      </w:r>
      <w:r w:rsidR="00120FFB">
        <w:t>-</w:t>
      </w:r>
      <w:r w:rsidR="0040232D" w:rsidRPr="00543A59">
        <w:t xml:space="preserve">stormwater discharges to the MS4 and create a system map showing outfall locations.  </w:t>
      </w:r>
      <w:r w:rsidR="0009795F">
        <w:t>Subsection</w:t>
      </w:r>
      <w:r w:rsidR="006C3D2B">
        <w:t xml:space="preserve"> </w:t>
      </w:r>
      <w:r w:rsidR="0040232D">
        <w:t xml:space="preserve">62-624.200(2), F.A.C., </w:t>
      </w:r>
      <w:r w:rsidR="0040232D" w:rsidRPr="00543A59">
        <w:t>define</w:t>
      </w:r>
      <w:r w:rsidR="0040232D">
        <w:t>s</w:t>
      </w:r>
      <w:r w:rsidR="0040232D" w:rsidRPr="00543A59">
        <w:t xml:space="preserve"> an illicit discharge as “…any discharge to an MS4 that is not composed entirely of stormwater…</w:t>
      </w:r>
      <w:r w:rsidR="0040232D">
        <w:t>,</w:t>
      </w:r>
      <w:r w:rsidR="0040232D" w:rsidRPr="00543A59">
        <w:t xml:space="preserve">” </w:t>
      </w:r>
      <w:r w:rsidR="0040232D">
        <w:t xml:space="preserve">except discharges </w:t>
      </w:r>
      <w:r w:rsidR="0009795F">
        <w:t>under an</w:t>
      </w:r>
      <w:r w:rsidR="0040232D">
        <w:t xml:space="preserve"> NPDES permit, or those listed in rule that do not cause a violation of water quality standards.  Illicit discharges </w:t>
      </w:r>
      <w:r w:rsidR="0040232D" w:rsidRPr="00543A59">
        <w:t>can include septic/sanitary sewer</w:t>
      </w:r>
      <w:r w:rsidR="0040232D">
        <w:t xml:space="preserve"> discharge, car wash wastewater</w:t>
      </w:r>
      <w:r w:rsidR="0040232D" w:rsidRPr="00543A59">
        <w:t xml:space="preserve">, laundry wastewater, improper disposal of auto and household toxics, </w:t>
      </w:r>
      <w:r w:rsidR="0040232D">
        <w:t xml:space="preserve">and </w:t>
      </w:r>
      <w:r w:rsidR="0040232D" w:rsidRPr="00543A59">
        <w:t>sp</w:t>
      </w:r>
      <w:r w:rsidR="0040232D">
        <w:t>ills from roadway accidents</w:t>
      </w:r>
      <w:r w:rsidR="0040232D" w:rsidRPr="00543A59">
        <w:t>.</w:t>
      </w:r>
    </w:p>
    <w:p w14:paraId="1D960B0E" w14:textId="77777777" w:rsidR="00B9649F" w:rsidRDefault="0047291A" w:rsidP="00F3790D">
      <w:pPr>
        <w:pStyle w:val="ListBullet"/>
      </w:pPr>
      <w:r w:rsidRPr="00663DAF">
        <w:rPr>
          <w:b/>
        </w:rPr>
        <w:t>Construction Site Runoff Control</w:t>
      </w:r>
      <w:r w:rsidR="00C54E5B" w:rsidRPr="00C62CFF">
        <w:t xml:space="preserve"> – </w:t>
      </w:r>
      <w:r w:rsidR="0040232D" w:rsidRPr="00543A59">
        <w:t>Implement and enforce an erosion and sediment control program for construction activities.</w:t>
      </w:r>
    </w:p>
    <w:p w14:paraId="2032DCDF" w14:textId="77777777" w:rsidR="00B9649F" w:rsidRPr="00663DAF" w:rsidRDefault="0047291A" w:rsidP="00F3790D">
      <w:pPr>
        <w:pStyle w:val="ListBullet"/>
        <w:rPr>
          <w:b/>
        </w:rPr>
      </w:pPr>
      <w:r w:rsidRPr="00663DAF">
        <w:rPr>
          <w:b/>
        </w:rPr>
        <w:t>Post</w:t>
      </w:r>
      <w:r w:rsidR="00DB6A24" w:rsidRPr="00663DAF">
        <w:rPr>
          <w:b/>
        </w:rPr>
        <w:t xml:space="preserve"> </w:t>
      </w:r>
      <w:r w:rsidR="0009795F" w:rsidRPr="00663DAF">
        <w:rPr>
          <w:b/>
        </w:rPr>
        <w:t>c</w:t>
      </w:r>
      <w:r w:rsidRPr="00663DAF">
        <w:rPr>
          <w:b/>
        </w:rPr>
        <w:t>onstruction Runoff Control</w:t>
      </w:r>
      <w:r w:rsidR="00C54E5B" w:rsidRPr="00C62CFF">
        <w:t xml:space="preserve"> – </w:t>
      </w:r>
      <w:r w:rsidR="0040232D" w:rsidRPr="00543A59">
        <w:t>Implement and enforce a program to address discharges of post</w:t>
      </w:r>
      <w:r w:rsidR="00DB6A24">
        <w:t xml:space="preserve"> </w:t>
      </w:r>
      <w:r w:rsidR="0040232D" w:rsidRPr="00543A59">
        <w:t>construction stormwater runoff from new developmen</w:t>
      </w:r>
      <w:r w:rsidR="0040232D">
        <w:t>t and redevelopment areas.</w:t>
      </w:r>
      <w:r w:rsidR="00C54E5B">
        <w:t xml:space="preserve"> </w:t>
      </w:r>
      <w:r w:rsidR="0040232D">
        <w:t xml:space="preserve"> (</w:t>
      </w:r>
      <w:r w:rsidRPr="00663DAF">
        <w:rPr>
          <w:b/>
        </w:rPr>
        <w:t>Note</w:t>
      </w:r>
      <w:r w:rsidR="0040232D" w:rsidRPr="00543A59">
        <w:t xml:space="preserve">: </w:t>
      </w:r>
      <w:r w:rsidR="00202EBA">
        <w:t xml:space="preserve"> </w:t>
      </w:r>
      <w:r w:rsidR="0040232D" w:rsidRPr="00543A59">
        <w:t>Thi</w:t>
      </w:r>
      <w:r w:rsidR="0040232D">
        <w:t>s minimum control is generally met through s</w:t>
      </w:r>
      <w:r w:rsidR="0040232D" w:rsidRPr="00543A59">
        <w:t xml:space="preserve">tate stormwater permitting </w:t>
      </w:r>
      <w:r w:rsidR="0040232D">
        <w:t>requirements</w:t>
      </w:r>
      <w:r w:rsidR="0040232D" w:rsidRPr="00543A59">
        <w:t xml:space="preserve"> under Part IV, Chapter 373, F.S., as a qualifying alternative program.)</w:t>
      </w:r>
    </w:p>
    <w:p w14:paraId="5A50271C" w14:textId="77777777" w:rsidR="00B9649F" w:rsidRDefault="0047291A" w:rsidP="00F3790D">
      <w:pPr>
        <w:pStyle w:val="ListBullet"/>
      </w:pPr>
      <w:r w:rsidRPr="00663DAF">
        <w:rPr>
          <w:b/>
        </w:rPr>
        <w:t>Pollution Prevention/Good Housekeeping</w:t>
      </w:r>
      <w:r w:rsidR="00C54E5B" w:rsidRPr="00C62CFF">
        <w:t xml:space="preserve"> – </w:t>
      </w:r>
      <w:r w:rsidR="0040232D" w:rsidRPr="00543A59">
        <w:t xml:space="preserve">Implement a program to reduce pollutant runoff from municipal operations and </w:t>
      </w:r>
      <w:r w:rsidR="0009795F" w:rsidRPr="00543A59">
        <w:t>proper</w:t>
      </w:r>
      <w:r w:rsidR="0009795F">
        <w:t>t</w:t>
      </w:r>
      <w:r w:rsidR="0009795F" w:rsidRPr="00543A59">
        <w:t xml:space="preserve">y </w:t>
      </w:r>
      <w:r w:rsidR="0040232D" w:rsidRPr="00543A59">
        <w:t>and perform staff pollution prevention training.</w:t>
      </w:r>
    </w:p>
    <w:p w14:paraId="4FF93DAE" w14:textId="77777777" w:rsidR="000E0AD7" w:rsidRDefault="000E0AD7" w:rsidP="00663DAF">
      <w:pPr>
        <w:pStyle w:val="Bodytextreduced"/>
      </w:pPr>
    </w:p>
    <w:p w14:paraId="27C01441" w14:textId="77777777" w:rsidR="00BC22F8" w:rsidRDefault="0040232D" w:rsidP="001322DB">
      <w:pPr>
        <w:pStyle w:val="BodyText"/>
      </w:pPr>
      <w:r w:rsidRPr="00B4176E">
        <w:t xml:space="preserve">The Phase II generic permit </w:t>
      </w:r>
      <w:r w:rsidR="006C3D2B">
        <w:t>(Paragraph</w:t>
      </w:r>
      <w:r w:rsidR="006C3D2B" w:rsidRPr="00B4176E">
        <w:t xml:space="preserve"> </w:t>
      </w:r>
      <w:r w:rsidRPr="00B4176E">
        <w:t>62-621.300</w:t>
      </w:r>
      <w:r w:rsidR="00FB70AE">
        <w:t>(</w:t>
      </w:r>
      <w:r w:rsidRPr="00B4176E">
        <w:t>7</w:t>
      </w:r>
      <w:r w:rsidR="00FB70AE">
        <w:t>)(</w:t>
      </w:r>
      <w:r w:rsidRPr="00B4176E">
        <w:t>a</w:t>
      </w:r>
      <w:r w:rsidR="00FB70AE">
        <w:t>)</w:t>
      </w:r>
      <w:r w:rsidRPr="00B4176E">
        <w:t>, F.A.C</w:t>
      </w:r>
      <w:r w:rsidR="006C3D2B" w:rsidRPr="00B4176E">
        <w:t>.</w:t>
      </w:r>
      <w:r w:rsidR="006C3D2B">
        <w:t>)</w:t>
      </w:r>
      <w:r w:rsidR="006C3D2B" w:rsidRPr="00B4176E">
        <w:t xml:space="preserve"> </w:t>
      </w:r>
      <w:r w:rsidR="00300998">
        <w:t xml:space="preserve">also </w:t>
      </w:r>
      <w:r w:rsidRPr="00B4176E">
        <w:t>has a self</w:t>
      </w:r>
      <w:r w:rsidR="00205BD4">
        <w:t>-</w:t>
      </w:r>
      <w:r w:rsidRPr="00B4176E">
        <w:t>implementing clause</w:t>
      </w:r>
      <w:r w:rsidR="0009795F">
        <w:t>, as follows,</w:t>
      </w:r>
      <w:r w:rsidRPr="00B4176E">
        <w:t xml:space="preserve"> that compels a permittee to implement its stormwater pollutant load responsibilities with</w:t>
      </w:r>
      <w:r w:rsidR="00C54E5B">
        <w:t>in an adopted BMAP</w:t>
      </w:r>
      <w:r w:rsidR="0009795F">
        <w:t>:</w:t>
      </w:r>
      <w:r w:rsidR="0058417D">
        <w:t xml:space="preserve">  “</w:t>
      </w:r>
      <w:r w:rsidR="0047291A" w:rsidRPr="0058417D">
        <w:rPr>
          <w:i/>
        </w:rPr>
        <w:t xml:space="preserve">If a TMDL is approved for any waterbody into which the Phase II MS4 discharges, and the TMDL includes requirements for control of stormwater discharges, the operator must review its </w:t>
      </w:r>
      <w:r w:rsidR="0047291A" w:rsidRPr="0058417D">
        <w:rPr>
          <w:i/>
        </w:rPr>
        <w:lastRenderedPageBreak/>
        <w:t>stormwater management program for consistency with the TMDL allocation.  If the Phase II MS4 is not meeting its TMDL allocation, the operator must modify its stormwater management program to comply with the provisions of the TMDL Implementation Plan applicable to the operator in accordance with the schedule in the Implementation Plan</w:t>
      </w:r>
      <w:r w:rsidR="0047291A" w:rsidRPr="0047291A">
        <w:t>.</w:t>
      </w:r>
      <w:r w:rsidR="0058417D">
        <w:t>”</w:t>
      </w:r>
    </w:p>
    <w:p w14:paraId="0ED5C580" w14:textId="77777777" w:rsidR="004327C5" w:rsidRDefault="008E6246" w:rsidP="00974ADF">
      <w:pPr>
        <w:pStyle w:val="Table"/>
      </w:pPr>
      <w:bookmarkStart w:id="423" w:name="_Ref348608048"/>
      <w:bookmarkStart w:id="424" w:name="_Toc397605305"/>
      <w:r>
        <w:t xml:space="preserve">Table </w:t>
      </w:r>
      <w:r w:rsidR="00795651">
        <w:fldChar w:fldCharType="begin"/>
      </w:r>
      <w:r w:rsidR="00795651">
        <w:instrText xml:space="preserve"> SEQ Table \* ARABIC </w:instrText>
      </w:r>
      <w:r w:rsidR="00795651">
        <w:fldChar w:fldCharType="separate"/>
      </w:r>
      <w:r w:rsidR="00F3790D">
        <w:rPr>
          <w:noProof/>
        </w:rPr>
        <w:t>7</w:t>
      </w:r>
      <w:r w:rsidR="00795651">
        <w:rPr>
          <w:noProof/>
        </w:rPr>
        <w:fldChar w:fldCharType="end"/>
      </w:r>
      <w:bookmarkEnd w:id="423"/>
      <w:r w:rsidR="004327C5">
        <w:t xml:space="preserve">:  Local Governments in </w:t>
      </w:r>
      <w:r w:rsidR="004327C5">
        <w:rPr>
          <w:rFonts w:hint="eastAsia"/>
        </w:rPr>
        <w:t>the</w:t>
      </w:r>
      <w:r w:rsidR="004327C5">
        <w:t xml:space="preserve"> Lake Okeechobee Watershed Designated as Phase II MS4s</w:t>
      </w:r>
      <w:bookmarkEnd w:id="424"/>
    </w:p>
    <w:tbl>
      <w:tblPr>
        <w:tblW w:w="5776"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3516"/>
        <w:gridCol w:w="2260"/>
      </w:tblGrid>
      <w:tr w:rsidR="004327C5" w:rsidRPr="006C3D2B" w14:paraId="3E115975" w14:textId="77777777" w:rsidTr="005F7ADF">
        <w:trPr>
          <w:trHeight w:val="317"/>
          <w:jc w:val="center"/>
        </w:trPr>
        <w:tc>
          <w:tcPr>
            <w:tcW w:w="3516" w:type="dxa"/>
            <w:tcBorders>
              <w:top w:val="double" w:sz="6" w:space="0" w:color="000000"/>
              <w:bottom w:val="double" w:sz="6" w:space="0" w:color="000000"/>
              <w:right w:val="double" w:sz="6" w:space="0" w:color="000000"/>
            </w:tcBorders>
            <w:shd w:val="clear" w:color="auto" w:fill="DAEEF3"/>
            <w:vAlign w:val="center"/>
          </w:tcPr>
          <w:p w14:paraId="3A0688B5" w14:textId="77777777" w:rsidR="004327C5" w:rsidRPr="004327C5" w:rsidRDefault="004327C5" w:rsidP="000B0E4D">
            <w:pPr>
              <w:pStyle w:val="TableText"/>
              <w:rPr>
                <w:b/>
              </w:rPr>
            </w:pPr>
            <w:r w:rsidRPr="004327C5">
              <w:rPr>
                <w:b/>
              </w:rPr>
              <w:t>Permittee</w:t>
            </w:r>
          </w:p>
        </w:tc>
        <w:tc>
          <w:tcPr>
            <w:tcW w:w="2260" w:type="dxa"/>
            <w:tcBorders>
              <w:top w:val="double" w:sz="6" w:space="0" w:color="000000"/>
              <w:left w:val="double" w:sz="6" w:space="0" w:color="000000"/>
              <w:bottom w:val="double" w:sz="6" w:space="0" w:color="000000"/>
            </w:tcBorders>
            <w:shd w:val="clear" w:color="auto" w:fill="DAEEF3"/>
            <w:vAlign w:val="center"/>
          </w:tcPr>
          <w:p w14:paraId="27B74CFD" w14:textId="77777777" w:rsidR="004327C5" w:rsidRPr="004327C5" w:rsidRDefault="004327C5" w:rsidP="000B0E4D">
            <w:pPr>
              <w:pStyle w:val="TableText"/>
              <w:rPr>
                <w:b/>
              </w:rPr>
            </w:pPr>
            <w:r w:rsidRPr="004327C5">
              <w:rPr>
                <w:b/>
              </w:rPr>
              <w:t>Permit Number</w:t>
            </w:r>
          </w:p>
        </w:tc>
      </w:tr>
      <w:tr w:rsidR="004327C5" w:rsidRPr="002A549E" w14:paraId="7587C951" w14:textId="77777777" w:rsidTr="000B0E4D">
        <w:trPr>
          <w:trHeight w:val="317"/>
          <w:jc w:val="center"/>
        </w:trPr>
        <w:tc>
          <w:tcPr>
            <w:tcW w:w="3516" w:type="dxa"/>
            <w:tcBorders>
              <w:top w:val="double" w:sz="6" w:space="0" w:color="000000"/>
              <w:bottom w:val="single" w:sz="6" w:space="0" w:color="000000"/>
              <w:right w:val="double" w:sz="6" w:space="0" w:color="000000"/>
            </w:tcBorders>
            <w:shd w:val="clear" w:color="auto" w:fill="auto"/>
            <w:vAlign w:val="center"/>
          </w:tcPr>
          <w:p w14:paraId="3AA1A549" w14:textId="77777777" w:rsidR="004327C5" w:rsidRDefault="004327C5" w:rsidP="000B0E4D">
            <w:pPr>
              <w:pStyle w:val="TableText"/>
            </w:pPr>
            <w:r>
              <w:t>Glades County</w:t>
            </w:r>
          </w:p>
        </w:tc>
        <w:tc>
          <w:tcPr>
            <w:tcW w:w="2260" w:type="dxa"/>
            <w:tcBorders>
              <w:top w:val="double" w:sz="6" w:space="0" w:color="000000"/>
              <w:left w:val="double" w:sz="6" w:space="0" w:color="000000"/>
              <w:bottom w:val="single" w:sz="6" w:space="0" w:color="000000"/>
            </w:tcBorders>
            <w:shd w:val="clear" w:color="auto" w:fill="auto"/>
            <w:vAlign w:val="center"/>
          </w:tcPr>
          <w:p w14:paraId="664EBBCE" w14:textId="77777777" w:rsidR="004327C5" w:rsidRPr="004327C5" w:rsidRDefault="004327C5" w:rsidP="004327C5">
            <w:pPr>
              <w:pStyle w:val="Default"/>
              <w:rPr>
                <w:rFonts w:ascii="Times New Roman" w:hAnsi="Times New Roman" w:cs="Times New Roman"/>
                <w:sz w:val="20"/>
                <w:szCs w:val="20"/>
              </w:rPr>
            </w:pPr>
            <w:r w:rsidRPr="004327C5">
              <w:rPr>
                <w:rFonts w:ascii="Times New Roman" w:hAnsi="Times New Roman" w:cs="Times New Roman"/>
                <w:sz w:val="20"/>
                <w:szCs w:val="20"/>
              </w:rPr>
              <w:t>FLR04E137</w:t>
            </w:r>
          </w:p>
        </w:tc>
      </w:tr>
      <w:tr w:rsidR="004327C5" w:rsidRPr="002A549E" w14:paraId="354534F8" w14:textId="77777777" w:rsidTr="000B0E4D">
        <w:trPr>
          <w:trHeight w:val="317"/>
          <w:jc w:val="center"/>
        </w:trPr>
        <w:tc>
          <w:tcPr>
            <w:tcW w:w="3516" w:type="dxa"/>
            <w:tcBorders>
              <w:top w:val="single" w:sz="6" w:space="0" w:color="000000"/>
              <w:bottom w:val="single" w:sz="6" w:space="0" w:color="000000"/>
              <w:right w:val="double" w:sz="6" w:space="0" w:color="000000"/>
            </w:tcBorders>
            <w:shd w:val="clear" w:color="auto" w:fill="auto"/>
            <w:vAlign w:val="center"/>
          </w:tcPr>
          <w:p w14:paraId="75430F73" w14:textId="77777777" w:rsidR="004327C5" w:rsidRDefault="004327C5" w:rsidP="000B0E4D">
            <w:pPr>
              <w:pStyle w:val="TableText"/>
            </w:pPr>
            <w:r>
              <w:t>City of Clewiston</w:t>
            </w:r>
          </w:p>
        </w:tc>
        <w:tc>
          <w:tcPr>
            <w:tcW w:w="2260" w:type="dxa"/>
            <w:tcBorders>
              <w:top w:val="single" w:sz="6" w:space="0" w:color="000000"/>
              <w:left w:val="double" w:sz="6" w:space="0" w:color="000000"/>
              <w:bottom w:val="single" w:sz="6" w:space="0" w:color="000000"/>
            </w:tcBorders>
            <w:shd w:val="clear" w:color="auto" w:fill="auto"/>
            <w:vAlign w:val="center"/>
          </w:tcPr>
          <w:p w14:paraId="28B4A5B1" w14:textId="77777777" w:rsidR="004327C5" w:rsidRDefault="004327C5" w:rsidP="000B0E4D">
            <w:pPr>
              <w:pStyle w:val="TableText"/>
            </w:pPr>
            <w:r>
              <w:t>FLR04E134</w:t>
            </w:r>
          </w:p>
        </w:tc>
      </w:tr>
      <w:tr w:rsidR="004327C5" w:rsidRPr="002A549E" w14:paraId="40822510" w14:textId="77777777" w:rsidTr="000B0E4D">
        <w:trPr>
          <w:trHeight w:val="317"/>
          <w:jc w:val="center"/>
        </w:trPr>
        <w:tc>
          <w:tcPr>
            <w:tcW w:w="3516" w:type="dxa"/>
            <w:tcBorders>
              <w:top w:val="single" w:sz="6" w:space="0" w:color="000000"/>
              <w:bottom w:val="single" w:sz="6" w:space="0" w:color="000000"/>
              <w:right w:val="double" w:sz="6" w:space="0" w:color="000000"/>
            </w:tcBorders>
            <w:shd w:val="clear" w:color="auto" w:fill="auto"/>
            <w:vAlign w:val="center"/>
          </w:tcPr>
          <w:p w14:paraId="3B0DD461" w14:textId="77777777" w:rsidR="004327C5" w:rsidRDefault="004327C5" w:rsidP="000B0E4D">
            <w:pPr>
              <w:pStyle w:val="TableText"/>
            </w:pPr>
            <w:r>
              <w:t>Martin County</w:t>
            </w:r>
          </w:p>
        </w:tc>
        <w:tc>
          <w:tcPr>
            <w:tcW w:w="2260" w:type="dxa"/>
            <w:tcBorders>
              <w:top w:val="single" w:sz="6" w:space="0" w:color="000000"/>
              <w:left w:val="double" w:sz="6" w:space="0" w:color="000000"/>
              <w:bottom w:val="single" w:sz="6" w:space="0" w:color="000000"/>
            </w:tcBorders>
            <w:shd w:val="clear" w:color="auto" w:fill="auto"/>
            <w:vAlign w:val="center"/>
          </w:tcPr>
          <w:p w14:paraId="1C994F41" w14:textId="77777777" w:rsidR="004327C5" w:rsidRDefault="004327C5" w:rsidP="000B0E4D">
            <w:pPr>
              <w:pStyle w:val="TableText"/>
            </w:pPr>
            <w:r>
              <w:t>FLR04E013</w:t>
            </w:r>
          </w:p>
        </w:tc>
      </w:tr>
      <w:tr w:rsidR="004327C5" w:rsidRPr="002A549E" w14:paraId="42BEFAAF" w14:textId="77777777" w:rsidTr="000B0E4D">
        <w:trPr>
          <w:trHeight w:val="317"/>
          <w:jc w:val="center"/>
        </w:trPr>
        <w:tc>
          <w:tcPr>
            <w:tcW w:w="3516" w:type="dxa"/>
            <w:tcBorders>
              <w:top w:val="single" w:sz="6" w:space="0" w:color="000000"/>
              <w:bottom w:val="single" w:sz="6" w:space="0" w:color="000000"/>
              <w:right w:val="double" w:sz="6" w:space="0" w:color="000000"/>
            </w:tcBorders>
            <w:shd w:val="clear" w:color="auto" w:fill="auto"/>
            <w:vAlign w:val="center"/>
          </w:tcPr>
          <w:p w14:paraId="5BD4B658" w14:textId="77777777" w:rsidR="004327C5" w:rsidRDefault="00CF040B" w:rsidP="000B0E4D">
            <w:pPr>
              <w:pStyle w:val="TableText"/>
            </w:pPr>
            <w:r>
              <w:t>City of Kissimmee</w:t>
            </w:r>
          </w:p>
        </w:tc>
        <w:tc>
          <w:tcPr>
            <w:tcW w:w="2260" w:type="dxa"/>
            <w:tcBorders>
              <w:top w:val="single" w:sz="6" w:space="0" w:color="000000"/>
              <w:left w:val="double" w:sz="6" w:space="0" w:color="000000"/>
              <w:bottom w:val="single" w:sz="6" w:space="0" w:color="000000"/>
            </w:tcBorders>
            <w:shd w:val="clear" w:color="auto" w:fill="auto"/>
            <w:vAlign w:val="center"/>
          </w:tcPr>
          <w:p w14:paraId="0A643E84" w14:textId="77777777" w:rsidR="004327C5" w:rsidRDefault="00CF040B" w:rsidP="000B0E4D">
            <w:pPr>
              <w:pStyle w:val="TableText"/>
            </w:pPr>
            <w:r>
              <w:t>FLR04E064</w:t>
            </w:r>
          </w:p>
        </w:tc>
      </w:tr>
      <w:tr w:rsidR="004327C5" w:rsidRPr="002A549E" w14:paraId="09DC0081" w14:textId="77777777" w:rsidTr="004327C5">
        <w:trPr>
          <w:trHeight w:val="399"/>
          <w:jc w:val="center"/>
        </w:trPr>
        <w:tc>
          <w:tcPr>
            <w:tcW w:w="3516" w:type="dxa"/>
            <w:tcBorders>
              <w:top w:val="single" w:sz="6" w:space="0" w:color="000000"/>
              <w:bottom w:val="single" w:sz="6" w:space="0" w:color="000000"/>
              <w:right w:val="double" w:sz="6" w:space="0" w:color="000000"/>
            </w:tcBorders>
            <w:shd w:val="clear" w:color="auto" w:fill="auto"/>
            <w:vAlign w:val="center"/>
          </w:tcPr>
          <w:p w14:paraId="33A3F646" w14:textId="77777777" w:rsidR="004327C5" w:rsidRDefault="00CF040B" w:rsidP="000B0E4D">
            <w:pPr>
              <w:pStyle w:val="TableText"/>
            </w:pPr>
            <w:r>
              <w:t>City of St. Cloud</w:t>
            </w:r>
          </w:p>
        </w:tc>
        <w:tc>
          <w:tcPr>
            <w:tcW w:w="2260" w:type="dxa"/>
            <w:tcBorders>
              <w:top w:val="single" w:sz="6" w:space="0" w:color="000000"/>
              <w:left w:val="double" w:sz="6" w:space="0" w:color="000000"/>
              <w:bottom w:val="single" w:sz="6" w:space="0" w:color="000000"/>
            </w:tcBorders>
            <w:shd w:val="clear" w:color="auto" w:fill="auto"/>
            <w:vAlign w:val="center"/>
          </w:tcPr>
          <w:p w14:paraId="342BA815" w14:textId="77777777" w:rsidR="004327C5" w:rsidRDefault="00CF040B" w:rsidP="000B0E4D">
            <w:pPr>
              <w:pStyle w:val="TableText"/>
            </w:pPr>
            <w:r>
              <w:t>FLR04E112</w:t>
            </w:r>
          </w:p>
        </w:tc>
      </w:tr>
      <w:tr w:rsidR="00117D64" w:rsidRPr="002A549E" w14:paraId="027DFE17" w14:textId="77777777" w:rsidTr="000B0E4D">
        <w:trPr>
          <w:trHeight w:val="317"/>
          <w:jc w:val="center"/>
        </w:trPr>
        <w:tc>
          <w:tcPr>
            <w:tcW w:w="3516" w:type="dxa"/>
            <w:tcBorders>
              <w:top w:val="single" w:sz="6" w:space="0" w:color="000000"/>
              <w:bottom w:val="single" w:sz="6" w:space="0" w:color="000000"/>
              <w:right w:val="double" w:sz="6" w:space="0" w:color="000000"/>
            </w:tcBorders>
            <w:shd w:val="clear" w:color="auto" w:fill="auto"/>
            <w:vAlign w:val="center"/>
          </w:tcPr>
          <w:p w14:paraId="580C044B" w14:textId="77777777" w:rsidR="00117D64" w:rsidRDefault="00117D64" w:rsidP="00117D64">
            <w:pPr>
              <w:pStyle w:val="TableText"/>
            </w:pPr>
            <w:r>
              <w:t>FDOT District 1</w:t>
            </w:r>
          </w:p>
        </w:tc>
        <w:tc>
          <w:tcPr>
            <w:tcW w:w="2260" w:type="dxa"/>
            <w:tcBorders>
              <w:top w:val="single" w:sz="6" w:space="0" w:color="000000"/>
              <w:left w:val="double" w:sz="6" w:space="0" w:color="000000"/>
              <w:bottom w:val="single" w:sz="6" w:space="0" w:color="000000"/>
            </w:tcBorders>
            <w:shd w:val="clear" w:color="auto" w:fill="auto"/>
            <w:vAlign w:val="center"/>
          </w:tcPr>
          <w:p w14:paraId="600D8A42" w14:textId="77777777" w:rsidR="00117D64" w:rsidRDefault="00117D64" w:rsidP="00117D64">
            <w:pPr>
              <w:pStyle w:val="TableText"/>
            </w:pPr>
            <w:r>
              <w:t>FLR04E048</w:t>
            </w:r>
          </w:p>
        </w:tc>
      </w:tr>
      <w:tr w:rsidR="00117D64" w:rsidRPr="002A549E" w14:paraId="332F8B9B" w14:textId="77777777" w:rsidTr="000B0E4D">
        <w:trPr>
          <w:trHeight w:val="317"/>
          <w:jc w:val="center"/>
        </w:trPr>
        <w:tc>
          <w:tcPr>
            <w:tcW w:w="3516" w:type="dxa"/>
            <w:tcBorders>
              <w:top w:val="single" w:sz="6" w:space="0" w:color="000000"/>
              <w:bottom w:val="single" w:sz="6" w:space="0" w:color="000000"/>
              <w:right w:val="double" w:sz="6" w:space="0" w:color="000000"/>
            </w:tcBorders>
            <w:shd w:val="clear" w:color="auto" w:fill="auto"/>
            <w:vAlign w:val="center"/>
          </w:tcPr>
          <w:p w14:paraId="3689725A" w14:textId="77777777" w:rsidR="00117D64" w:rsidRDefault="00117D64" w:rsidP="00117D64">
            <w:pPr>
              <w:pStyle w:val="TableText"/>
            </w:pPr>
            <w:r>
              <w:t>FDOT District 4</w:t>
            </w:r>
          </w:p>
        </w:tc>
        <w:tc>
          <w:tcPr>
            <w:tcW w:w="2260" w:type="dxa"/>
            <w:tcBorders>
              <w:top w:val="single" w:sz="6" w:space="0" w:color="000000"/>
              <w:left w:val="double" w:sz="6" w:space="0" w:color="000000"/>
              <w:bottom w:val="single" w:sz="6" w:space="0" w:color="000000"/>
            </w:tcBorders>
            <w:shd w:val="clear" w:color="auto" w:fill="auto"/>
            <w:vAlign w:val="center"/>
          </w:tcPr>
          <w:p w14:paraId="51F4B0CD" w14:textId="77777777" w:rsidR="00117D64" w:rsidRDefault="00117D64" w:rsidP="00117D64">
            <w:pPr>
              <w:pStyle w:val="TableText"/>
            </w:pPr>
            <w:r>
              <w:t>FLR04E083</w:t>
            </w:r>
          </w:p>
        </w:tc>
      </w:tr>
      <w:tr w:rsidR="00117D64" w:rsidRPr="002A549E" w14:paraId="34D0204F" w14:textId="77777777" w:rsidTr="000B0E4D">
        <w:trPr>
          <w:trHeight w:val="317"/>
          <w:jc w:val="center"/>
        </w:trPr>
        <w:tc>
          <w:tcPr>
            <w:tcW w:w="3516" w:type="dxa"/>
            <w:tcBorders>
              <w:top w:val="single" w:sz="6" w:space="0" w:color="000000"/>
              <w:bottom w:val="single" w:sz="6" w:space="0" w:color="000000"/>
              <w:right w:val="double" w:sz="6" w:space="0" w:color="000000"/>
            </w:tcBorders>
            <w:shd w:val="clear" w:color="auto" w:fill="auto"/>
            <w:vAlign w:val="center"/>
          </w:tcPr>
          <w:p w14:paraId="420B78B3" w14:textId="77777777" w:rsidR="00117D64" w:rsidRDefault="00117D64" w:rsidP="00117D64">
            <w:pPr>
              <w:pStyle w:val="TableText"/>
            </w:pPr>
            <w:r>
              <w:t>FDOT District 5</w:t>
            </w:r>
          </w:p>
        </w:tc>
        <w:tc>
          <w:tcPr>
            <w:tcW w:w="2260" w:type="dxa"/>
            <w:tcBorders>
              <w:top w:val="single" w:sz="6" w:space="0" w:color="000000"/>
              <w:left w:val="double" w:sz="6" w:space="0" w:color="000000"/>
              <w:bottom w:val="single" w:sz="6" w:space="0" w:color="000000"/>
            </w:tcBorders>
            <w:shd w:val="clear" w:color="auto" w:fill="auto"/>
            <w:vAlign w:val="center"/>
          </w:tcPr>
          <w:p w14:paraId="4D223821" w14:textId="77777777" w:rsidR="00117D64" w:rsidRDefault="00117D64" w:rsidP="00117D64">
            <w:pPr>
              <w:pStyle w:val="TableText"/>
            </w:pPr>
            <w:r>
              <w:t>FLR04E024</w:t>
            </w:r>
          </w:p>
        </w:tc>
      </w:tr>
      <w:tr w:rsidR="00117D64" w:rsidRPr="002A549E" w14:paraId="56F4D536" w14:textId="77777777" w:rsidTr="000B0E4D">
        <w:trPr>
          <w:trHeight w:val="317"/>
          <w:jc w:val="center"/>
        </w:trPr>
        <w:tc>
          <w:tcPr>
            <w:tcW w:w="3516" w:type="dxa"/>
            <w:tcBorders>
              <w:top w:val="single" w:sz="6" w:space="0" w:color="000000"/>
              <w:bottom w:val="single" w:sz="6" w:space="0" w:color="000000"/>
              <w:right w:val="double" w:sz="6" w:space="0" w:color="000000"/>
            </w:tcBorders>
            <w:shd w:val="clear" w:color="auto" w:fill="auto"/>
            <w:vAlign w:val="center"/>
          </w:tcPr>
          <w:p w14:paraId="2F7433C4" w14:textId="77777777" w:rsidR="00117D64" w:rsidRDefault="00117D64" w:rsidP="00117D64">
            <w:pPr>
              <w:pStyle w:val="TableText"/>
            </w:pPr>
            <w:r>
              <w:t>FDOT Florida’s Turnpike Enterprise</w:t>
            </w:r>
          </w:p>
        </w:tc>
        <w:tc>
          <w:tcPr>
            <w:tcW w:w="2260" w:type="dxa"/>
            <w:tcBorders>
              <w:top w:val="single" w:sz="6" w:space="0" w:color="000000"/>
              <w:left w:val="double" w:sz="6" w:space="0" w:color="000000"/>
              <w:bottom w:val="single" w:sz="6" w:space="0" w:color="000000"/>
            </w:tcBorders>
            <w:shd w:val="clear" w:color="auto" w:fill="auto"/>
            <w:vAlign w:val="center"/>
          </w:tcPr>
          <w:p w14:paraId="17F2C178" w14:textId="77777777" w:rsidR="00117D64" w:rsidRDefault="00117D64" w:rsidP="00117D64">
            <w:pPr>
              <w:pStyle w:val="TableText"/>
            </w:pPr>
            <w:r>
              <w:t>FLR04E049</w:t>
            </w:r>
          </w:p>
        </w:tc>
      </w:tr>
      <w:tr w:rsidR="00117D64" w:rsidRPr="002A549E" w14:paraId="659780B0" w14:textId="77777777" w:rsidTr="000B0E4D">
        <w:trPr>
          <w:trHeight w:val="317"/>
          <w:jc w:val="center"/>
        </w:trPr>
        <w:tc>
          <w:tcPr>
            <w:tcW w:w="3516" w:type="dxa"/>
            <w:tcBorders>
              <w:top w:val="single" w:sz="6" w:space="0" w:color="000000"/>
              <w:bottom w:val="single" w:sz="6" w:space="0" w:color="000000"/>
              <w:right w:val="double" w:sz="6" w:space="0" w:color="000000"/>
            </w:tcBorders>
            <w:shd w:val="clear" w:color="auto" w:fill="auto"/>
            <w:vAlign w:val="center"/>
          </w:tcPr>
          <w:p w14:paraId="09A45070" w14:textId="77777777" w:rsidR="00117D64" w:rsidRDefault="00117D64" w:rsidP="00117D64">
            <w:pPr>
              <w:pStyle w:val="TableText"/>
            </w:pPr>
            <w:r>
              <w:t>Osceola County</w:t>
            </w:r>
          </w:p>
        </w:tc>
        <w:tc>
          <w:tcPr>
            <w:tcW w:w="2260" w:type="dxa"/>
            <w:tcBorders>
              <w:top w:val="single" w:sz="6" w:space="0" w:color="000000"/>
              <w:left w:val="double" w:sz="6" w:space="0" w:color="000000"/>
              <w:bottom w:val="single" w:sz="6" w:space="0" w:color="000000"/>
            </w:tcBorders>
            <w:shd w:val="clear" w:color="auto" w:fill="auto"/>
            <w:vAlign w:val="center"/>
          </w:tcPr>
          <w:p w14:paraId="7FAE87AA" w14:textId="77777777" w:rsidR="00117D64" w:rsidRDefault="00117D64" w:rsidP="00117D64">
            <w:pPr>
              <w:pStyle w:val="TableText"/>
            </w:pPr>
            <w:r>
              <w:t>FLR04E012</w:t>
            </w:r>
          </w:p>
        </w:tc>
      </w:tr>
      <w:tr w:rsidR="00117D64" w:rsidRPr="002A549E" w14:paraId="7153FCA1" w14:textId="77777777" w:rsidTr="00AA5E00">
        <w:trPr>
          <w:trHeight w:val="317"/>
          <w:jc w:val="center"/>
        </w:trPr>
        <w:tc>
          <w:tcPr>
            <w:tcW w:w="3516" w:type="dxa"/>
            <w:tcBorders>
              <w:top w:val="single" w:sz="6" w:space="0" w:color="000000"/>
              <w:bottom w:val="single" w:sz="6" w:space="0" w:color="000000"/>
              <w:right w:val="double" w:sz="6" w:space="0" w:color="000000"/>
            </w:tcBorders>
            <w:shd w:val="clear" w:color="auto" w:fill="auto"/>
            <w:vAlign w:val="center"/>
          </w:tcPr>
          <w:p w14:paraId="0030CA91" w14:textId="77777777" w:rsidR="00117D64" w:rsidRDefault="00117D64" w:rsidP="00117D64">
            <w:pPr>
              <w:pStyle w:val="TableText"/>
            </w:pPr>
            <w:r>
              <w:t>Town of Windermere</w:t>
            </w:r>
          </w:p>
        </w:tc>
        <w:tc>
          <w:tcPr>
            <w:tcW w:w="2260" w:type="dxa"/>
            <w:tcBorders>
              <w:top w:val="single" w:sz="6" w:space="0" w:color="000000"/>
              <w:left w:val="double" w:sz="6" w:space="0" w:color="000000"/>
              <w:bottom w:val="single" w:sz="6" w:space="0" w:color="000000"/>
            </w:tcBorders>
            <w:shd w:val="clear" w:color="auto" w:fill="auto"/>
            <w:vAlign w:val="center"/>
          </w:tcPr>
          <w:p w14:paraId="6AD7BBFE" w14:textId="77777777" w:rsidR="00117D64" w:rsidRDefault="00117D64" w:rsidP="00117D64">
            <w:pPr>
              <w:pStyle w:val="TableText"/>
            </w:pPr>
            <w:r>
              <w:t>FL04E063</w:t>
            </w:r>
          </w:p>
        </w:tc>
      </w:tr>
      <w:tr w:rsidR="00117D64" w:rsidRPr="002A549E" w14:paraId="1BBB560D" w14:textId="77777777" w:rsidTr="00AA5E00">
        <w:trPr>
          <w:trHeight w:val="317"/>
          <w:jc w:val="center"/>
        </w:trPr>
        <w:tc>
          <w:tcPr>
            <w:tcW w:w="3516" w:type="dxa"/>
            <w:tcBorders>
              <w:top w:val="single" w:sz="6" w:space="0" w:color="000000"/>
              <w:bottom w:val="single" w:sz="6" w:space="0" w:color="000000"/>
              <w:right w:val="double" w:sz="6" w:space="0" w:color="000000"/>
            </w:tcBorders>
            <w:shd w:val="clear" w:color="auto" w:fill="auto"/>
            <w:vAlign w:val="center"/>
          </w:tcPr>
          <w:p w14:paraId="3E0F905E" w14:textId="77777777" w:rsidR="00117D64" w:rsidRDefault="00117D64" w:rsidP="00117D64">
            <w:pPr>
              <w:pStyle w:val="TableText"/>
            </w:pPr>
            <w:r>
              <w:t>Hendry County</w:t>
            </w:r>
          </w:p>
        </w:tc>
        <w:tc>
          <w:tcPr>
            <w:tcW w:w="2260" w:type="dxa"/>
            <w:tcBorders>
              <w:top w:val="single" w:sz="6" w:space="0" w:color="000000"/>
              <w:left w:val="double" w:sz="6" w:space="0" w:color="000000"/>
              <w:bottom w:val="single" w:sz="6" w:space="0" w:color="000000"/>
            </w:tcBorders>
            <w:shd w:val="clear" w:color="auto" w:fill="auto"/>
            <w:vAlign w:val="center"/>
          </w:tcPr>
          <w:p w14:paraId="762244EE" w14:textId="77777777" w:rsidR="00117D64" w:rsidRDefault="00117D64" w:rsidP="00117D64">
            <w:pPr>
              <w:pStyle w:val="TableText"/>
            </w:pPr>
            <w:r>
              <w:t>FLR04E138</w:t>
            </w:r>
          </w:p>
        </w:tc>
      </w:tr>
      <w:tr w:rsidR="00117D64" w:rsidRPr="002A549E" w14:paraId="45A0DDC1" w14:textId="77777777" w:rsidTr="00AA5E00">
        <w:trPr>
          <w:trHeight w:val="317"/>
          <w:jc w:val="center"/>
        </w:trPr>
        <w:tc>
          <w:tcPr>
            <w:tcW w:w="3516" w:type="dxa"/>
            <w:tcBorders>
              <w:top w:val="single" w:sz="6" w:space="0" w:color="000000"/>
              <w:bottom w:val="single" w:sz="6" w:space="0" w:color="000000"/>
              <w:right w:val="double" w:sz="6" w:space="0" w:color="000000"/>
            </w:tcBorders>
            <w:shd w:val="clear" w:color="auto" w:fill="auto"/>
            <w:vAlign w:val="center"/>
          </w:tcPr>
          <w:p w14:paraId="7CE0E04C" w14:textId="77777777" w:rsidR="00117D64" w:rsidRDefault="00117D64" w:rsidP="00117D64">
            <w:pPr>
              <w:pStyle w:val="TableText"/>
            </w:pPr>
            <w:r>
              <w:t>Highlands County</w:t>
            </w:r>
          </w:p>
        </w:tc>
        <w:tc>
          <w:tcPr>
            <w:tcW w:w="2260" w:type="dxa"/>
            <w:tcBorders>
              <w:top w:val="single" w:sz="6" w:space="0" w:color="000000"/>
              <w:left w:val="double" w:sz="6" w:space="0" w:color="000000"/>
              <w:bottom w:val="single" w:sz="6" w:space="0" w:color="000000"/>
            </w:tcBorders>
            <w:shd w:val="clear" w:color="auto" w:fill="auto"/>
            <w:vAlign w:val="center"/>
          </w:tcPr>
          <w:p w14:paraId="5A09D0EC" w14:textId="77777777" w:rsidR="00117D64" w:rsidRDefault="00117D64" w:rsidP="00117D64">
            <w:pPr>
              <w:pStyle w:val="TableText"/>
            </w:pPr>
            <w:r w:rsidRPr="00AD2801">
              <w:rPr>
                <w:rFonts w:ascii="Book Antiqua" w:hAnsi="Book Antiqua"/>
              </w:rPr>
              <w:t>FLR04E148</w:t>
            </w:r>
          </w:p>
        </w:tc>
      </w:tr>
      <w:tr w:rsidR="00117D64" w:rsidRPr="002A549E" w14:paraId="00A1B57F" w14:textId="77777777" w:rsidTr="00A45094">
        <w:trPr>
          <w:trHeight w:val="317"/>
          <w:jc w:val="center"/>
        </w:trPr>
        <w:tc>
          <w:tcPr>
            <w:tcW w:w="3516" w:type="dxa"/>
            <w:tcBorders>
              <w:top w:val="single" w:sz="6" w:space="0" w:color="000000"/>
              <w:bottom w:val="single" w:sz="6" w:space="0" w:color="000000"/>
              <w:right w:val="double" w:sz="6" w:space="0" w:color="000000"/>
            </w:tcBorders>
            <w:shd w:val="clear" w:color="auto" w:fill="auto"/>
            <w:vAlign w:val="center"/>
          </w:tcPr>
          <w:p w14:paraId="4767FDCB" w14:textId="77777777" w:rsidR="00117D64" w:rsidRDefault="00117D64" w:rsidP="00117D64">
            <w:pPr>
              <w:pStyle w:val="TableText"/>
            </w:pPr>
            <w:r>
              <w:t>Okeechobee County</w:t>
            </w:r>
          </w:p>
        </w:tc>
        <w:tc>
          <w:tcPr>
            <w:tcW w:w="2260" w:type="dxa"/>
            <w:tcBorders>
              <w:top w:val="single" w:sz="6" w:space="0" w:color="000000"/>
              <w:left w:val="double" w:sz="6" w:space="0" w:color="000000"/>
              <w:bottom w:val="single" w:sz="6" w:space="0" w:color="000000"/>
            </w:tcBorders>
            <w:shd w:val="clear" w:color="auto" w:fill="auto"/>
            <w:vAlign w:val="center"/>
          </w:tcPr>
          <w:p w14:paraId="7B8035ED" w14:textId="77777777" w:rsidR="00117D64" w:rsidRDefault="00117D64" w:rsidP="00117D64">
            <w:pPr>
              <w:pStyle w:val="TableText"/>
            </w:pPr>
            <w:r>
              <w:t>FLR04E140</w:t>
            </w:r>
          </w:p>
        </w:tc>
      </w:tr>
      <w:tr w:rsidR="00117D64" w:rsidRPr="002A549E" w14:paraId="3E0B2EC9" w14:textId="77777777" w:rsidTr="00AD2801">
        <w:trPr>
          <w:trHeight w:val="317"/>
          <w:jc w:val="center"/>
        </w:trPr>
        <w:tc>
          <w:tcPr>
            <w:tcW w:w="3516" w:type="dxa"/>
            <w:tcBorders>
              <w:top w:val="single" w:sz="6" w:space="0" w:color="000000"/>
              <w:bottom w:val="single" w:sz="6" w:space="0" w:color="000000"/>
              <w:right w:val="double" w:sz="6" w:space="0" w:color="000000"/>
            </w:tcBorders>
            <w:shd w:val="clear" w:color="auto" w:fill="auto"/>
            <w:vAlign w:val="center"/>
          </w:tcPr>
          <w:p w14:paraId="56BC67EE" w14:textId="77777777" w:rsidR="00117D64" w:rsidRDefault="00117D64" w:rsidP="00117D64">
            <w:pPr>
              <w:pStyle w:val="TableText"/>
            </w:pPr>
            <w:r>
              <w:t>City of Avon Park</w:t>
            </w:r>
          </w:p>
        </w:tc>
        <w:tc>
          <w:tcPr>
            <w:tcW w:w="2260" w:type="dxa"/>
            <w:tcBorders>
              <w:top w:val="single" w:sz="6" w:space="0" w:color="000000"/>
              <w:left w:val="double" w:sz="6" w:space="0" w:color="000000"/>
              <w:bottom w:val="single" w:sz="6" w:space="0" w:color="000000"/>
            </w:tcBorders>
            <w:shd w:val="clear" w:color="auto" w:fill="auto"/>
            <w:vAlign w:val="center"/>
          </w:tcPr>
          <w:p w14:paraId="14EC0868" w14:textId="77777777" w:rsidR="00117D64" w:rsidRDefault="00117D64" w:rsidP="00117D64">
            <w:pPr>
              <w:pStyle w:val="TableText"/>
            </w:pPr>
            <w:r>
              <w:t>In Progress</w:t>
            </w:r>
          </w:p>
        </w:tc>
      </w:tr>
      <w:tr w:rsidR="00117D64" w:rsidRPr="002A549E" w14:paraId="0F706B34" w14:textId="77777777" w:rsidTr="000B0E4D">
        <w:trPr>
          <w:trHeight w:val="317"/>
          <w:jc w:val="center"/>
        </w:trPr>
        <w:tc>
          <w:tcPr>
            <w:tcW w:w="3516" w:type="dxa"/>
            <w:tcBorders>
              <w:top w:val="single" w:sz="6" w:space="0" w:color="000000"/>
              <w:bottom w:val="double" w:sz="6" w:space="0" w:color="000000"/>
              <w:right w:val="double" w:sz="6" w:space="0" w:color="000000"/>
            </w:tcBorders>
            <w:shd w:val="clear" w:color="auto" w:fill="auto"/>
            <w:vAlign w:val="center"/>
          </w:tcPr>
          <w:p w14:paraId="4E0EA6EA" w14:textId="77777777" w:rsidR="00117D64" w:rsidRDefault="00117D64" w:rsidP="00117D64">
            <w:pPr>
              <w:pStyle w:val="TableText"/>
            </w:pPr>
            <w:r>
              <w:t>City of Sebring</w:t>
            </w:r>
          </w:p>
        </w:tc>
        <w:tc>
          <w:tcPr>
            <w:tcW w:w="2260" w:type="dxa"/>
            <w:tcBorders>
              <w:top w:val="single" w:sz="6" w:space="0" w:color="000000"/>
              <w:left w:val="double" w:sz="6" w:space="0" w:color="000000"/>
              <w:bottom w:val="double" w:sz="6" w:space="0" w:color="000000"/>
            </w:tcBorders>
            <w:shd w:val="clear" w:color="auto" w:fill="auto"/>
            <w:vAlign w:val="center"/>
          </w:tcPr>
          <w:p w14:paraId="23264D4E" w14:textId="77777777" w:rsidR="00117D64" w:rsidRDefault="00117D64" w:rsidP="00117D64">
            <w:pPr>
              <w:pStyle w:val="TableText"/>
            </w:pPr>
            <w:r>
              <w:t>In Progress</w:t>
            </w:r>
          </w:p>
        </w:tc>
      </w:tr>
    </w:tbl>
    <w:p w14:paraId="66CD5067" w14:textId="77777777" w:rsidR="00216687" w:rsidRDefault="00FB54CC" w:rsidP="00663DAF">
      <w:pPr>
        <w:pStyle w:val="Heading3"/>
      </w:pPr>
      <w:bookmarkStart w:id="425" w:name="_Toc397605227"/>
      <w:r>
        <w:t>Nonpoint</w:t>
      </w:r>
      <w:r w:rsidR="00216687">
        <w:t xml:space="preserve"> Sources</w:t>
      </w:r>
      <w:bookmarkEnd w:id="425"/>
    </w:p>
    <w:p w14:paraId="6D926731" w14:textId="317556E9" w:rsidR="00BC22F8" w:rsidRDefault="0047291A" w:rsidP="00663DAF">
      <w:pPr>
        <w:pStyle w:val="BodyText"/>
      </w:pPr>
      <w:r w:rsidRPr="0047291A">
        <w:t xml:space="preserve">Reductions in loads carried by stormwater that are separate from discharges by a permitted MS4 were established in the “load allocation” component of the TMDL.  </w:t>
      </w:r>
      <w:r w:rsidR="00FB70AE">
        <w:t>Sub</w:t>
      </w:r>
      <w:r w:rsidR="00D3300C">
        <w:t>-</w:t>
      </w:r>
      <w:r w:rsidR="00FB70AE">
        <w:t>subp</w:t>
      </w:r>
      <w:r w:rsidRPr="0047291A">
        <w:t xml:space="preserve">aragraph 403.067(7)(b)2.f, F.S., prescribes the pollutant reduction actions required for nonagricultural pollutant sources that are not subject to NPDES permitting.  These “non-MS4 sources” must also implement the pollutant reduction requirements detailed in a BMAP and are </w:t>
      </w:r>
      <w:r w:rsidRPr="0047291A">
        <w:rPr>
          <w:szCs w:val="22"/>
        </w:rPr>
        <w:t xml:space="preserve">subject to enforcement action by the Department or a water management district </w:t>
      </w:r>
      <w:r w:rsidR="005F34B8">
        <w:rPr>
          <w:szCs w:val="22"/>
        </w:rPr>
        <w:t>if they fail</w:t>
      </w:r>
      <w:r w:rsidRPr="0047291A">
        <w:rPr>
          <w:szCs w:val="22"/>
        </w:rPr>
        <w:t xml:space="preserve"> to implement their responsibilities under the BMAP</w:t>
      </w:r>
      <w:r w:rsidRPr="0047291A">
        <w:t xml:space="preserve">.  The nonpoint sources in the </w:t>
      </w:r>
      <w:r w:rsidR="00DD180F">
        <w:t>LOW</w:t>
      </w:r>
      <w:r w:rsidRPr="0047291A">
        <w:t xml:space="preserve"> </w:t>
      </w:r>
      <w:r w:rsidR="00117D64">
        <w:t xml:space="preserve">are </w:t>
      </w:r>
      <w:r w:rsidR="00F3790D">
        <w:t xml:space="preserve">listed in </w:t>
      </w:r>
      <w:r w:rsidR="00F3790D" w:rsidRPr="00E346C5">
        <w:rPr>
          <w:b/>
        </w:rPr>
        <w:fldChar w:fldCharType="begin"/>
      </w:r>
      <w:r w:rsidR="00F3790D" w:rsidRPr="00E346C5">
        <w:rPr>
          <w:b/>
        </w:rPr>
        <w:instrText xml:space="preserve"> REF _Ref397604580 \h </w:instrText>
      </w:r>
      <w:r w:rsidR="00F3790D">
        <w:rPr>
          <w:b/>
        </w:rPr>
        <w:instrText xml:space="preserve"> \* MERGEFORMAT </w:instrText>
      </w:r>
      <w:r w:rsidR="00F3790D" w:rsidRPr="00E346C5">
        <w:rPr>
          <w:b/>
        </w:rPr>
      </w:r>
      <w:r w:rsidR="00F3790D" w:rsidRPr="00E346C5">
        <w:rPr>
          <w:b/>
        </w:rPr>
        <w:fldChar w:fldCharType="separate"/>
      </w:r>
      <w:r w:rsidR="00F3790D" w:rsidRPr="00E346C5">
        <w:rPr>
          <w:b/>
        </w:rPr>
        <w:t xml:space="preserve">Table </w:t>
      </w:r>
      <w:r w:rsidR="00F3790D" w:rsidRPr="00E346C5">
        <w:rPr>
          <w:b/>
          <w:noProof/>
        </w:rPr>
        <w:t>8</w:t>
      </w:r>
      <w:r w:rsidR="00F3790D" w:rsidRPr="00E346C5">
        <w:rPr>
          <w:b/>
        </w:rPr>
        <w:fldChar w:fldCharType="end"/>
      </w:r>
      <w:r w:rsidR="00F3790D">
        <w:t>.</w:t>
      </w:r>
    </w:p>
    <w:p w14:paraId="4D683967" w14:textId="19D090E2" w:rsidR="00F3790D" w:rsidRDefault="00F3790D" w:rsidP="00E346C5">
      <w:pPr>
        <w:pStyle w:val="Table"/>
      </w:pPr>
      <w:bookmarkStart w:id="426" w:name="_Ref397604580"/>
      <w:bookmarkStart w:id="427" w:name="_Toc397605306"/>
      <w:r>
        <w:t xml:space="preserve">Table </w:t>
      </w:r>
      <w:r>
        <w:fldChar w:fldCharType="begin"/>
      </w:r>
      <w:r>
        <w:instrText xml:space="preserve"> SEQ Table \* ARABIC </w:instrText>
      </w:r>
      <w:r>
        <w:fldChar w:fldCharType="separate"/>
      </w:r>
      <w:r>
        <w:rPr>
          <w:noProof/>
        </w:rPr>
        <w:t>8</w:t>
      </w:r>
      <w:r>
        <w:fldChar w:fldCharType="end"/>
      </w:r>
      <w:bookmarkEnd w:id="426"/>
      <w:r>
        <w:t>:  Nonpoint Sources in the LOW</w:t>
      </w:r>
      <w:bookmarkEnd w:id="427"/>
    </w:p>
    <w:p w14:paraId="691BE989" w14:textId="77777777" w:rsidR="00F3790D" w:rsidRDefault="00F3790D" w:rsidP="00F3790D">
      <w:pPr>
        <w:pStyle w:val="Bodytextreduced"/>
      </w:pPr>
      <w:r>
        <w:t>Empty cell/no data</w:t>
      </w:r>
    </w:p>
    <w:tbl>
      <w:tblPr>
        <w:tblW w:w="709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700"/>
        <w:gridCol w:w="4395"/>
      </w:tblGrid>
      <w:tr w:rsidR="00F3790D" w:rsidRPr="008E6246" w14:paraId="0DD3AF26" w14:textId="77777777" w:rsidTr="00C97E16">
        <w:trPr>
          <w:trHeight w:val="288"/>
          <w:tblHeader/>
          <w:jc w:val="center"/>
        </w:trPr>
        <w:tc>
          <w:tcPr>
            <w:tcW w:w="2700" w:type="dxa"/>
            <w:tcBorders>
              <w:top w:val="double" w:sz="4" w:space="0" w:color="auto"/>
              <w:bottom w:val="double" w:sz="4" w:space="0" w:color="auto"/>
              <w:right w:val="double" w:sz="4" w:space="0" w:color="auto"/>
            </w:tcBorders>
            <w:shd w:val="clear" w:color="auto" w:fill="DAEEF3" w:themeFill="accent5" w:themeFillTint="33"/>
            <w:vAlign w:val="bottom"/>
          </w:tcPr>
          <w:p w14:paraId="6EDB1059" w14:textId="77777777" w:rsidR="00F3790D" w:rsidRPr="00C22E84" w:rsidRDefault="00F3790D" w:rsidP="00C97E16">
            <w:pPr>
              <w:pStyle w:val="TableText"/>
              <w:rPr>
                <w:b/>
                <w:szCs w:val="20"/>
              </w:rPr>
            </w:pPr>
            <w:r w:rsidRPr="00C22E84">
              <w:rPr>
                <w:b/>
                <w:szCs w:val="20"/>
              </w:rPr>
              <w:t>Municipalities</w:t>
            </w:r>
          </w:p>
        </w:tc>
        <w:tc>
          <w:tcPr>
            <w:tcW w:w="4395" w:type="dxa"/>
            <w:tcBorders>
              <w:top w:val="double" w:sz="4" w:space="0" w:color="auto"/>
              <w:bottom w:val="double" w:sz="4" w:space="0" w:color="auto"/>
              <w:right w:val="double" w:sz="4" w:space="0" w:color="auto"/>
            </w:tcBorders>
            <w:shd w:val="clear" w:color="auto" w:fill="DAEEF3" w:themeFill="accent5" w:themeFillTint="33"/>
            <w:vAlign w:val="bottom"/>
          </w:tcPr>
          <w:p w14:paraId="650F0F88" w14:textId="77777777" w:rsidR="00F3790D" w:rsidRPr="00C22E84" w:rsidRDefault="00F3790D" w:rsidP="00C97E16">
            <w:pPr>
              <w:pStyle w:val="TableText"/>
              <w:rPr>
                <w:b/>
                <w:szCs w:val="20"/>
              </w:rPr>
            </w:pPr>
            <w:r w:rsidRPr="00C22E84">
              <w:rPr>
                <w:b/>
                <w:szCs w:val="20"/>
              </w:rPr>
              <w:t>Special Districts</w:t>
            </w:r>
          </w:p>
        </w:tc>
      </w:tr>
      <w:tr w:rsidR="00F3790D" w:rsidRPr="008E6246" w14:paraId="34F19D44" w14:textId="77777777" w:rsidTr="00C97E16">
        <w:trPr>
          <w:trHeight w:val="50"/>
          <w:jc w:val="center"/>
        </w:trPr>
        <w:tc>
          <w:tcPr>
            <w:tcW w:w="2700" w:type="dxa"/>
            <w:tcBorders>
              <w:top w:val="double" w:sz="4" w:space="0" w:color="auto"/>
              <w:right w:val="double" w:sz="4" w:space="0" w:color="auto"/>
            </w:tcBorders>
            <w:shd w:val="clear" w:color="auto" w:fill="auto"/>
            <w:vAlign w:val="center"/>
          </w:tcPr>
          <w:p w14:paraId="0CF2F703" w14:textId="77777777" w:rsidR="00F3790D" w:rsidRPr="00F941A2" w:rsidRDefault="00F3790D" w:rsidP="00C97E16">
            <w:pPr>
              <w:pStyle w:val="TableText"/>
              <w:rPr>
                <w:szCs w:val="20"/>
              </w:rPr>
            </w:pPr>
            <w:r w:rsidRPr="00F941A2">
              <w:rPr>
                <w:szCs w:val="20"/>
              </w:rPr>
              <w:t xml:space="preserve">City of </w:t>
            </w:r>
            <w:r>
              <w:rPr>
                <w:szCs w:val="20"/>
              </w:rPr>
              <w:t>Moore Haven</w:t>
            </w:r>
          </w:p>
        </w:tc>
        <w:tc>
          <w:tcPr>
            <w:tcW w:w="4395" w:type="dxa"/>
            <w:tcBorders>
              <w:top w:val="double" w:sz="4" w:space="0" w:color="auto"/>
              <w:right w:val="double" w:sz="4" w:space="0" w:color="auto"/>
            </w:tcBorders>
            <w:shd w:val="clear" w:color="auto" w:fill="auto"/>
            <w:vAlign w:val="center"/>
          </w:tcPr>
          <w:p w14:paraId="5FFAD606" w14:textId="77777777" w:rsidR="00F3790D" w:rsidRPr="005504B3" w:rsidRDefault="00F3790D" w:rsidP="005504B3">
            <w:pPr>
              <w:pStyle w:val="ListBullet"/>
              <w:numPr>
                <w:ilvl w:val="0"/>
                <w:numId w:val="0"/>
              </w:numPr>
              <w:spacing w:after="0" w:line="240" w:lineRule="auto"/>
              <w:rPr>
                <w:i w:val="0"/>
                <w:sz w:val="20"/>
              </w:rPr>
            </w:pPr>
            <w:r w:rsidRPr="005504B3">
              <w:rPr>
                <w:i w:val="0"/>
                <w:sz w:val="20"/>
              </w:rPr>
              <w:t>Barron Water Control District (WCD)</w:t>
            </w:r>
          </w:p>
        </w:tc>
      </w:tr>
      <w:tr w:rsidR="00F3790D" w:rsidRPr="008E6246" w14:paraId="02C63E41" w14:textId="77777777" w:rsidTr="00C97E16">
        <w:trPr>
          <w:trHeight w:val="70"/>
          <w:jc w:val="center"/>
        </w:trPr>
        <w:tc>
          <w:tcPr>
            <w:tcW w:w="2700" w:type="dxa"/>
            <w:tcBorders>
              <w:right w:val="double" w:sz="4" w:space="0" w:color="auto"/>
            </w:tcBorders>
            <w:shd w:val="clear" w:color="auto" w:fill="auto"/>
            <w:vAlign w:val="center"/>
          </w:tcPr>
          <w:p w14:paraId="342B018F" w14:textId="77777777" w:rsidR="00F3790D" w:rsidRPr="00F941A2" w:rsidRDefault="00F3790D" w:rsidP="00C97E16">
            <w:pPr>
              <w:pStyle w:val="TableText"/>
              <w:rPr>
                <w:szCs w:val="20"/>
              </w:rPr>
            </w:pPr>
            <w:r w:rsidRPr="00F941A2">
              <w:rPr>
                <w:szCs w:val="20"/>
              </w:rPr>
              <w:t xml:space="preserve">City of </w:t>
            </w:r>
            <w:r>
              <w:rPr>
                <w:szCs w:val="20"/>
              </w:rPr>
              <w:t>Ocoee</w:t>
            </w:r>
          </w:p>
        </w:tc>
        <w:tc>
          <w:tcPr>
            <w:tcW w:w="4395" w:type="dxa"/>
            <w:tcBorders>
              <w:right w:val="double" w:sz="4" w:space="0" w:color="auto"/>
            </w:tcBorders>
            <w:shd w:val="clear" w:color="auto" w:fill="auto"/>
            <w:vAlign w:val="center"/>
          </w:tcPr>
          <w:p w14:paraId="70E7AC34" w14:textId="77777777" w:rsidR="00F3790D" w:rsidRPr="005504B3" w:rsidRDefault="00F3790D" w:rsidP="005504B3">
            <w:pPr>
              <w:pStyle w:val="ListBullet"/>
              <w:numPr>
                <w:ilvl w:val="0"/>
                <w:numId w:val="0"/>
              </w:numPr>
              <w:spacing w:after="0" w:line="240" w:lineRule="auto"/>
              <w:rPr>
                <w:i w:val="0"/>
                <w:sz w:val="20"/>
              </w:rPr>
            </w:pPr>
            <w:r w:rsidRPr="005504B3">
              <w:rPr>
                <w:i w:val="0"/>
                <w:sz w:val="20"/>
              </w:rPr>
              <w:t>Bolles Drainage District</w:t>
            </w:r>
          </w:p>
        </w:tc>
      </w:tr>
      <w:tr w:rsidR="00F3790D" w:rsidRPr="008E6246" w14:paraId="6D78E806" w14:textId="77777777" w:rsidTr="00C97E16">
        <w:trPr>
          <w:trHeight w:val="288"/>
          <w:jc w:val="center"/>
        </w:trPr>
        <w:tc>
          <w:tcPr>
            <w:tcW w:w="2700" w:type="dxa"/>
            <w:tcBorders>
              <w:right w:val="double" w:sz="4" w:space="0" w:color="auto"/>
            </w:tcBorders>
            <w:shd w:val="clear" w:color="auto" w:fill="auto"/>
            <w:vAlign w:val="center"/>
          </w:tcPr>
          <w:p w14:paraId="0A4F04BB" w14:textId="77777777" w:rsidR="00F3790D" w:rsidRPr="00F941A2" w:rsidRDefault="00F3790D" w:rsidP="00C97E16">
            <w:pPr>
              <w:pStyle w:val="TableText"/>
              <w:rPr>
                <w:szCs w:val="20"/>
              </w:rPr>
            </w:pPr>
            <w:r>
              <w:rPr>
                <w:szCs w:val="20"/>
              </w:rPr>
              <w:lastRenderedPageBreak/>
              <w:t>Town of Lake Hamilton</w:t>
            </w:r>
          </w:p>
        </w:tc>
        <w:tc>
          <w:tcPr>
            <w:tcW w:w="4395" w:type="dxa"/>
            <w:tcBorders>
              <w:right w:val="double" w:sz="4" w:space="0" w:color="auto"/>
            </w:tcBorders>
            <w:shd w:val="clear" w:color="auto" w:fill="auto"/>
            <w:vAlign w:val="center"/>
          </w:tcPr>
          <w:p w14:paraId="1475277F" w14:textId="77777777" w:rsidR="00F3790D" w:rsidRPr="005504B3" w:rsidRDefault="00F3790D" w:rsidP="005504B3">
            <w:pPr>
              <w:pStyle w:val="ListBullet"/>
              <w:numPr>
                <w:ilvl w:val="0"/>
                <w:numId w:val="0"/>
              </w:numPr>
              <w:spacing w:after="0" w:line="240" w:lineRule="auto"/>
              <w:rPr>
                <w:i w:val="0"/>
                <w:sz w:val="20"/>
              </w:rPr>
            </w:pPr>
            <w:r w:rsidRPr="005504B3">
              <w:rPr>
                <w:i w:val="0"/>
                <w:sz w:val="20"/>
              </w:rPr>
              <w:t>Central County WCD</w:t>
            </w:r>
          </w:p>
        </w:tc>
      </w:tr>
      <w:tr w:rsidR="00F3790D" w:rsidRPr="008E6246" w14:paraId="59260BAA" w14:textId="77777777" w:rsidTr="005504B3">
        <w:trPr>
          <w:trHeight w:val="70"/>
          <w:jc w:val="center"/>
        </w:trPr>
        <w:tc>
          <w:tcPr>
            <w:tcW w:w="2700" w:type="dxa"/>
            <w:tcBorders>
              <w:right w:val="double" w:sz="4" w:space="0" w:color="auto"/>
            </w:tcBorders>
            <w:shd w:val="clear" w:color="auto" w:fill="auto"/>
            <w:vAlign w:val="center"/>
          </w:tcPr>
          <w:p w14:paraId="526A2846" w14:textId="77777777" w:rsidR="00F3790D" w:rsidRPr="00F941A2" w:rsidRDefault="00F3790D" w:rsidP="00C97E16">
            <w:pPr>
              <w:pStyle w:val="TableText"/>
              <w:rPr>
                <w:szCs w:val="20"/>
              </w:rPr>
            </w:pPr>
            <w:r>
              <w:rPr>
                <w:szCs w:val="20"/>
              </w:rPr>
              <w:t>Town of Lake Placid</w:t>
            </w:r>
          </w:p>
        </w:tc>
        <w:tc>
          <w:tcPr>
            <w:tcW w:w="4395" w:type="dxa"/>
            <w:tcBorders>
              <w:right w:val="double" w:sz="4" w:space="0" w:color="auto"/>
            </w:tcBorders>
            <w:shd w:val="clear" w:color="auto" w:fill="auto"/>
            <w:vAlign w:val="center"/>
          </w:tcPr>
          <w:p w14:paraId="4D97F1DA" w14:textId="77777777" w:rsidR="00F3790D" w:rsidRPr="005504B3" w:rsidRDefault="00F3790D" w:rsidP="005504B3">
            <w:pPr>
              <w:pStyle w:val="ListBullet"/>
              <w:numPr>
                <w:ilvl w:val="0"/>
                <w:numId w:val="0"/>
              </w:numPr>
              <w:spacing w:after="0" w:line="240" w:lineRule="auto"/>
              <w:rPr>
                <w:i w:val="0"/>
                <w:sz w:val="20"/>
              </w:rPr>
            </w:pPr>
            <w:r w:rsidRPr="005504B3">
              <w:rPr>
                <w:i w:val="0"/>
                <w:sz w:val="20"/>
              </w:rPr>
              <w:t>Clewiston Drainage District</w:t>
            </w:r>
          </w:p>
        </w:tc>
      </w:tr>
      <w:tr w:rsidR="00F3790D" w:rsidRPr="008E6246" w14:paraId="0316FC8B" w14:textId="77777777" w:rsidTr="005504B3">
        <w:trPr>
          <w:trHeight w:val="70"/>
          <w:jc w:val="center"/>
        </w:trPr>
        <w:tc>
          <w:tcPr>
            <w:tcW w:w="2700" w:type="dxa"/>
            <w:tcBorders>
              <w:right w:val="double" w:sz="4" w:space="0" w:color="auto"/>
            </w:tcBorders>
            <w:shd w:val="clear" w:color="auto" w:fill="auto"/>
            <w:vAlign w:val="center"/>
          </w:tcPr>
          <w:p w14:paraId="239A5FF0" w14:textId="77777777" w:rsidR="00F3790D" w:rsidRPr="00F941A2" w:rsidRDefault="00F3790D" w:rsidP="00C97E16">
            <w:pPr>
              <w:pStyle w:val="TableText"/>
              <w:rPr>
                <w:szCs w:val="20"/>
              </w:rPr>
            </w:pPr>
            <w:r>
              <w:rPr>
                <w:szCs w:val="20"/>
              </w:rPr>
              <w:t>Village of Highland Park</w:t>
            </w:r>
          </w:p>
        </w:tc>
        <w:tc>
          <w:tcPr>
            <w:tcW w:w="4395" w:type="dxa"/>
            <w:tcBorders>
              <w:right w:val="double" w:sz="4" w:space="0" w:color="auto"/>
            </w:tcBorders>
            <w:shd w:val="clear" w:color="auto" w:fill="auto"/>
            <w:vAlign w:val="center"/>
          </w:tcPr>
          <w:p w14:paraId="745F323B" w14:textId="77777777" w:rsidR="00F3790D" w:rsidRPr="005504B3" w:rsidRDefault="00F3790D" w:rsidP="005504B3">
            <w:pPr>
              <w:pStyle w:val="ListBullet"/>
              <w:numPr>
                <w:ilvl w:val="0"/>
                <w:numId w:val="0"/>
              </w:numPr>
              <w:spacing w:after="0" w:line="240" w:lineRule="auto"/>
              <w:rPr>
                <w:i w:val="0"/>
                <w:sz w:val="20"/>
              </w:rPr>
            </w:pPr>
            <w:r w:rsidRPr="005504B3">
              <w:rPr>
                <w:i w:val="0"/>
                <w:sz w:val="20"/>
              </w:rPr>
              <w:t>Collins Slough WCD</w:t>
            </w:r>
          </w:p>
        </w:tc>
      </w:tr>
      <w:tr w:rsidR="00F3790D" w:rsidRPr="008E6246" w14:paraId="6A41CEE3" w14:textId="77777777" w:rsidTr="005504B3">
        <w:trPr>
          <w:trHeight w:val="70"/>
          <w:jc w:val="center"/>
        </w:trPr>
        <w:tc>
          <w:tcPr>
            <w:tcW w:w="2700" w:type="dxa"/>
            <w:tcBorders>
              <w:right w:val="double" w:sz="4" w:space="0" w:color="auto"/>
            </w:tcBorders>
            <w:shd w:val="clear" w:color="auto" w:fill="auto"/>
            <w:vAlign w:val="center"/>
          </w:tcPr>
          <w:p w14:paraId="23E324C2" w14:textId="77777777" w:rsidR="00F3790D" w:rsidRPr="00F941A2" w:rsidRDefault="00F3790D" w:rsidP="00C97E16">
            <w:pPr>
              <w:pStyle w:val="TableText"/>
              <w:rPr>
                <w:szCs w:val="20"/>
              </w:rPr>
            </w:pPr>
            <w:r>
              <w:rPr>
                <w:szCs w:val="20"/>
              </w:rPr>
              <w:t>-</w:t>
            </w:r>
          </w:p>
        </w:tc>
        <w:tc>
          <w:tcPr>
            <w:tcW w:w="4395" w:type="dxa"/>
            <w:tcBorders>
              <w:right w:val="double" w:sz="4" w:space="0" w:color="auto"/>
            </w:tcBorders>
            <w:shd w:val="clear" w:color="auto" w:fill="auto"/>
            <w:vAlign w:val="center"/>
          </w:tcPr>
          <w:p w14:paraId="5C05EC29" w14:textId="77777777" w:rsidR="00F3790D" w:rsidRPr="005504B3" w:rsidRDefault="00F3790D" w:rsidP="005504B3">
            <w:pPr>
              <w:pStyle w:val="ListBullet"/>
              <w:numPr>
                <w:ilvl w:val="0"/>
                <w:numId w:val="0"/>
              </w:numPr>
              <w:spacing w:after="0" w:line="240" w:lineRule="auto"/>
              <w:rPr>
                <w:i w:val="0"/>
                <w:sz w:val="20"/>
              </w:rPr>
            </w:pPr>
            <w:r w:rsidRPr="005504B3">
              <w:rPr>
                <w:i w:val="0"/>
                <w:sz w:val="20"/>
              </w:rPr>
              <w:t>Coquina Water Management District</w:t>
            </w:r>
          </w:p>
        </w:tc>
      </w:tr>
      <w:tr w:rsidR="00F3790D" w:rsidRPr="008E6246" w14:paraId="737D07F7" w14:textId="77777777" w:rsidTr="005504B3">
        <w:trPr>
          <w:trHeight w:val="70"/>
          <w:jc w:val="center"/>
        </w:trPr>
        <w:tc>
          <w:tcPr>
            <w:tcW w:w="2700" w:type="dxa"/>
            <w:tcBorders>
              <w:right w:val="double" w:sz="4" w:space="0" w:color="auto"/>
            </w:tcBorders>
            <w:shd w:val="clear" w:color="auto" w:fill="auto"/>
            <w:vAlign w:val="center"/>
          </w:tcPr>
          <w:p w14:paraId="79AACD2D" w14:textId="77777777" w:rsidR="00F3790D" w:rsidRPr="00F941A2" w:rsidRDefault="00F3790D" w:rsidP="00C97E16">
            <w:pPr>
              <w:pStyle w:val="TableText"/>
              <w:rPr>
                <w:szCs w:val="20"/>
              </w:rPr>
            </w:pPr>
            <w:r w:rsidRPr="00F941A2">
              <w:rPr>
                <w:szCs w:val="20"/>
              </w:rPr>
              <w:t>-</w:t>
            </w:r>
          </w:p>
        </w:tc>
        <w:tc>
          <w:tcPr>
            <w:tcW w:w="4395" w:type="dxa"/>
            <w:tcBorders>
              <w:right w:val="double" w:sz="4" w:space="0" w:color="auto"/>
            </w:tcBorders>
            <w:shd w:val="clear" w:color="auto" w:fill="auto"/>
            <w:vAlign w:val="center"/>
          </w:tcPr>
          <w:p w14:paraId="288E3B13" w14:textId="77777777" w:rsidR="00F3790D" w:rsidRPr="005504B3" w:rsidRDefault="00F3790D" w:rsidP="005504B3">
            <w:pPr>
              <w:pStyle w:val="ListBullet"/>
              <w:numPr>
                <w:ilvl w:val="0"/>
                <w:numId w:val="0"/>
              </w:numPr>
              <w:spacing w:after="0" w:line="240" w:lineRule="auto"/>
              <w:rPr>
                <w:i w:val="0"/>
                <w:sz w:val="20"/>
              </w:rPr>
            </w:pPr>
            <w:r w:rsidRPr="005504B3">
              <w:rPr>
                <w:i w:val="0"/>
                <w:sz w:val="20"/>
              </w:rPr>
              <w:t>Devils Garden WCD</w:t>
            </w:r>
          </w:p>
        </w:tc>
      </w:tr>
      <w:tr w:rsidR="00F3790D" w:rsidRPr="008E6246" w14:paraId="230F4E4E" w14:textId="77777777" w:rsidTr="005504B3">
        <w:trPr>
          <w:trHeight w:val="70"/>
          <w:jc w:val="center"/>
        </w:trPr>
        <w:tc>
          <w:tcPr>
            <w:tcW w:w="2700" w:type="dxa"/>
            <w:tcBorders>
              <w:right w:val="double" w:sz="4" w:space="0" w:color="auto"/>
            </w:tcBorders>
            <w:shd w:val="clear" w:color="auto" w:fill="auto"/>
            <w:vAlign w:val="center"/>
          </w:tcPr>
          <w:p w14:paraId="1EA77430" w14:textId="77777777" w:rsidR="00F3790D" w:rsidRPr="00F941A2" w:rsidRDefault="00F3790D" w:rsidP="00C97E16">
            <w:pPr>
              <w:pStyle w:val="TableText"/>
              <w:rPr>
                <w:szCs w:val="20"/>
              </w:rPr>
            </w:pPr>
            <w:r w:rsidRPr="00F941A2">
              <w:rPr>
                <w:szCs w:val="20"/>
              </w:rPr>
              <w:t>-</w:t>
            </w:r>
          </w:p>
        </w:tc>
        <w:tc>
          <w:tcPr>
            <w:tcW w:w="4395" w:type="dxa"/>
            <w:tcBorders>
              <w:right w:val="double" w:sz="4" w:space="0" w:color="auto"/>
            </w:tcBorders>
            <w:shd w:val="clear" w:color="auto" w:fill="auto"/>
            <w:vAlign w:val="center"/>
          </w:tcPr>
          <w:p w14:paraId="192106D1" w14:textId="77777777" w:rsidR="00F3790D" w:rsidRPr="005504B3" w:rsidRDefault="00F3790D" w:rsidP="005504B3">
            <w:pPr>
              <w:pStyle w:val="ListBullet"/>
              <w:numPr>
                <w:ilvl w:val="0"/>
                <w:numId w:val="0"/>
              </w:numPr>
              <w:spacing w:after="0" w:line="240" w:lineRule="auto"/>
              <w:rPr>
                <w:i w:val="0"/>
                <w:sz w:val="20"/>
              </w:rPr>
            </w:pPr>
            <w:r w:rsidRPr="005504B3">
              <w:rPr>
                <w:i w:val="0"/>
                <w:sz w:val="20"/>
              </w:rPr>
              <w:t>Disston Island Conservancy District</w:t>
            </w:r>
          </w:p>
        </w:tc>
      </w:tr>
      <w:tr w:rsidR="00F3790D" w:rsidRPr="008E6246" w14:paraId="378B2D68" w14:textId="77777777" w:rsidTr="005504B3">
        <w:trPr>
          <w:trHeight w:val="70"/>
          <w:jc w:val="center"/>
        </w:trPr>
        <w:tc>
          <w:tcPr>
            <w:tcW w:w="2700" w:type="dxa"/>
            <w:tcBorders>
              <w:right w:val="double" w:sz="4" w:space="0" w:color="auto"/>
            </w:tcBorders>
            <w:shd w:val="clear" w:color="auto" w:fill="auto"/>
            <w:vAlign w:val="center"/>
          </w:tcPr>
          <w:p w14:paraId="1D3BB9AA" w14:textId="77777777" w:rsidR="00F3790D" w:rsidRPr="00F941A2" w:rsidRDefault="00F3790D" w:rsidP="00C97E16">
            <w:pPr>
              <w:pStyle w:val="TableText"/>
              <w:rPr>
                <w:szCs w:val="20"/>
              </w:rPr>
            </w:pPr>
            <w:r w:rsidRPr="00F941A2">
              <w:rPr>
                <w:szCs w:val="20"/>
              </w:rPr>
              <w:t>-</w:t>
            </w:r>
          </w:p>
        </w:tc>
        <w:tc>
          <w:tcPr>
            <w:tcW w:w="4395" w:type="dxa"/>
            <w:tcBorders>
              <w:right w:val="double" w:sz="4" w:space="0" w:color="auto"/>
            </w:tcBorders>
            <w:shd w:val="clear" w:color="auto" w:fill="auto"/>
            <w:vAlign w:val="center"/>
          </w:tcPr>
          <w:p w14:paraId="174E727F" w14:textId="77777777" w:rsidR="00F3790D" w:rsidRPr="005504B3" w:rsidRDefault="00F3790D" w:rsidP="005504B3">
            <w:pPr>
              <w:pStyle w:val="ListBullet"/>
              <w:numPr>
                <w:ilvl w:val="0"/>
                <w:numId w:val="0"/>
              </w:numPr>
              <w:spacing w:after="0" w:line="240" w:lineRule="auto"/>
              <w:rPr>
                <w:i w:val="0"/>
                <w:sz w:val="20"/>
              </w:rPr>
            </w:pPr>
            <w:r w:rsidRPr="005504B3">
              <w:rPr>
                <w:i w:val="0"/>
                <w:sz w:val="20"/>
              </w:rPr>
              <w:t>East Beach WCD</w:t>
            </w:r>
          </w:p>
        </w:tc>
      </w:tr>
      <w:tr w:rsidR="00F3790D" w:rsidRPr="008E6246" w14:paraId="54AF34D4" w14:textId="77777777" w:rsidTr="00C97E16">
        <w:trPr>
          <w:trHeight w:val="288"/>
          <w:jc w:val="center"/>
        </w:trPr>
        <w:tc>
          <w:tcPr>
            <w:tcW w:w="2700" w:type="dxa"/>
            <w:tcBorders>
              <w:right w:val="double" w:sz="4" w:space="0" w:color="auto"/>
            </w:tcBorders>
            <w:shd w:val="clear" w:color="auto" w:fill="auto"/>
            <w:vAlign w:val="center"/>
          </w:tcPr>
          <w:p w14:paraId="7159BC41" w14:textId="77777777" w:rsidR="00F3790D" w:rsidRPr="00F941A2" w:rsidRDefault="00F3790D" w:rsidP="00C97E16">
            <w:pPr>
              <w:pStyle w:val="TableText"/>
              <w:rPr>
                <w:szCs w:val="20"/>
              </w:rPr>
            </w:pPr>
            <w:r w:rsidRPr="00F941A2">
              <w:rPr>
                <w:szCs w:val="20"/>
              </w:rPr>
              <w:t>-</w:t>
            </w:r>
          </w:p>
        </w:tc>
        <w:tc>
          <w:tcPr>
            <w:tcW w:w="4395" w:type="dxa"/>
            <w:tcBorders>
              <w:right w:val="double" w:sz="4" w:space="0" w:color="auto"/>
            </w:tcBorders>
            <w:shd w:val="clear" w:color="auto" w:fill="auto"/>
            <w:vAlign w:val="center"/>
          </w:tcPr>
          <w:p w14:paraId="1A9802C6" w14:textId="77777777" w:rsidR="00F3790D" w:rsidRPr="005504B3" w:rsidRDefault="00F3790D" w:rsidP="005504B3">
            <w:pPr>
              <w:pStyle w:val="ListBullet"/>
              <w:numPr>
                <w:ilvl w:val="0"/>
                <w:numId w:val="0"/>
              </w:numPr>
              <w:spacing w:after="0" w:line="240" w:lineRule="auto"/>
              <w:rPr>
                <w:i w:val="0"/>
                <w:sz w:val="20"/>
              </w:rPr>
            </w:pPr>
            <w:r w:rsidRPr="005504B3">
              <w:rPr>
                <w:i w:val="0"/>
                <w:sz w:val="20"/>
              </w:rPr>
              <w:t>East Hendy County Drainage District</w:t>
            </w:r>
          </w:p>
        </w:tc>
      </w:tr>
      <w:tr w:rsidR="00F3790D" w:rsidRPr="008E6246" w14:paraId="5144A4D8" w14:textId="77777777" w:rsidTr="00C97E16">
        <w:trPr>
          <w:trHeight w:val="288"/>
          <w:jc w:val="center"/>
        </w:trPr>
        <w:tc>
          <w:tcPr>
            <w:tcW w:w="2700" w:type="dxa"/>
            <w:tcBorders>
              <w:right w:val="double" w:sz="4" w:space="0" w:color="auto"/>
            </w:tcBorders>
            <w:shd w:val="clear" w:color="auto" w:fill="auto"/>
            <w:vAlign w:val="center"/>
          </w:tcPr>
          <w:p w14:paraId="608A8D1E" w14:textId="77777777" w:rsidR="00F3790D" w:rsidRPr="00F941A2" w:rsidRDefault="00F3790D" w:rsidP="00C97E16">
            <w:pPr>
              <w:pStyle w:val="TableText"/>
              <w:rPr>
                <w:szCs w:val="20"/>
              </w:rPr>
            </w:pPr>
            <w:r w:rsidRPr="00F941A2">
              <w:rPr>
                <w:szCs w:val="20"/>
              </w:rPr>
              <w:t>-</w:t>
            </w:r>
          </w:p>
        </w:tc>
        <w:tc>
          <w:tcPr>
            <w:tcW w:w="4395" w:type="dxa"/>
            <w:tcBorders>
              <w:right w:val="double" w:sz="4" w:space="0" w:color="auto"/>
            </w:tcBorders>
            <w:shd w:val="clear" w:color="auto" w:fill="auto"/>
            <w:vAlign w:val="center"/>
          </w:tcPr>
          <w:p w14:paraId="3E54AB83" w14:textId="77777777" w:rsidR="00F3790D" w:rsidRPr="005504B3" w:rsidRDefault="00F3790D" w:rsidP="005504B3">
            <w:pPr>
              <w:pStyle w:val="ListBullet"/>
              <w:numPr>
                <w:ilvl w:val="0"/>
                <w:numId w:val="0"/>
              </w:numPr>
              <w:spacing w:after="0" w:line="240" w:lineRule="auto"/>
              <w:rPr>
                <w:i w:val="0"/>
                <w:sz w:val="20"/>
              </w:rPr>
            </w:pPr>
            <w:r w:rsidRPr="005504B3">
              <w:rPr>
                <w:i w:val="0"/>
                <w:sz w:val="20"/>
              </w:rPr>
              <w:t>East Shore WCD</w:t>
            </w:r>
          </w:p>
        </w:tc>
      </w:tr>
      <w:tr w:rsidR="00F3790D" w:rsidRPr="008E6246" w14:paraId="4043BBEF" w14:textId="77777777" w:rsidTr="00C97E16">
        <w:trPr>
          <w:trHeight w:val="288"/>
          <w:jc w:val="center"/>
        </w:trPr>
        <w:tc>
          <w:tcPr>
            <w:tcW w:w="2700" w:type="dxa"/>
            <w:tcBorders>
              <w:right w:val="double" w:sz="4" w:space="0" w:color="auto"/>
            </w:tcBorders>
            <w:shd w:val="clear" w:color="auto" w:fill="auto"/>
            <w:vAlign w:val="center"/>
          </w:tcPr>
          <w:p w14:paraId="5174CDA8" w14:textId="77777777" w:rsidR="00F3790D" w:rsidRPr="00F941A2" w:rsidRDefault="00F3790D" w:rsidP="00C97E16">
            <w:pPr>
              <w:pStyle w:val="TableText"/>
              <w:rPr>
                <w:szCs w:val="20"/>
              </w:rPr>
            </w:pPr>
            <w:r w:rsidRPr="00F941A2">
              <w:rPr>
                <w:szCs w:val="20"/>
              </w:rPr>
              <w:t>-</w:t>
            </w:r>
          </w:p>
        </w:tc>
        <w:tc>
          <w:tcPr>
            <w:tcW w:w="4395" w:type="dxa"/>
            <w:tcBorders>
              <w:right w:val="double" w:sz="4" w:space="0" w:color="auto"/>
            </w:tcBorders>
            <w:shd w:val="clear" w:color="auto" w:fill="auto"/>
            <w:vAlign w:val="center"/>
          </w:tcPr>
          <w:p w14:paraId="0902820C" w14:textId="77777777" w:rsidR="00F3790D" w:rsidRPr="005504B3" w:rsidRDefault="00F3790D" w:rsidP="005504B3">
            <w:pPr>
              <w:pStyle w:val="ListBullet"/>
              <w:numPr>
                <w:ilvl w:val="0"/>
                <w:numId w:val="0"/>
              </w:numPr>
              <w:spacing w:after="0" w:line="240" w:lineRule="auto"/>
              <w:rPr>
                <w:i w:val="0"/>
                <w:sz w:val="20"/>
              </w:rPr>
            </w:pPr>
            <w:r w:rsidRPr="005504B3">
              <w:rPr>
                <w:i w:val="0"/>
                <w:sz w:val="20"/>
              </w:rPr>
              <w:t>Flaghole Drainage District</w:t>
            </w:r>
          </w:p>
        </w:tc>
      </w:tr>
      <w:tr w:rsidR="00F3790D" w:rsidRPr="008E6246" w14:paraId="1069D276" w14:textId="77777777" w:rsidTr="00C97E16">
        <w:trPr>
          <w:trHeight w:val="288"/>
          <w:jc w:val="center"/>
        </w:trPr>
        <w:tc>
          <w:tcPr>
            <w:tcW w:w="2700" w:type="dxa"/>
            <w:tcBorders>
              <w:right w:val="double" w:sz="4" w:space="0" w:color="auto"/>
            </w:tcBorders>
            <w:shd w:val="clear" w:color="auto" w:fill="auto"/>
            <w:vAlign w:val="center"/>
          </w:tcPr>
          <w:p w14:paraId="018D94CC" w14:textId="77777777" w:rsidR="00F3790D" w:rsidRPr="00F941A2" w:rsidRDefault="00F3790D" w:rsidP="00C97E16">
            <w:pPr>
              <w:pStyle w:val="TableText"/>
              <w:rPr>
                <w:szCs w:val="20"/>
              </w:rPr>
            </w:pPr>
            <w:r w:rsidRPr="00F941A2">
              <w:rPr>
                <w:szCs w:val="20"/>
              </w:rPr>
              <w:t>-</w:t>
            </w:r>
          </w:p>
        </w:tc>
        <w:tc>
          <w:tcPr>
            <w:tcW w:w="4395" w:type="dxa"/>
            <w:tcBorders>
              <w:right w:val="double" w:sz="4" w:space="0" w:color="auto"/>
            </w:tcBorders>
            <w:shd w:val="clear" w:color="auto" w:fill="auto"/>
            <w:vAlign w:val="center"/>
          </w:tcPr>
          <w:p w14:paraId="2F9208D6" w14:textId="77777777" w:rsidR="00F3790D" w:rsidRPr="005504B3" w:rsidRDefault="00F3790D" w:rsidP="005504B3">
            <w:pPr>
              <w:pStyle w:val="ListBullet"/>
              <w:numPr>
                <w:ilvl w:val="0"/>
                <w:numId w:val="0"/>
              </w:numPr>
              <w:spacing w:after="0" w:line="240" w:lineRule="auto"/>
              <w:rPr>
                <w:i w:val="0"/>
                <w:sz w:val="20"/>
              </w:rPr>
            </w:pPr>
            <w:r w:rsidRPr="005504B3">
              <w:rPr>
                <w:i w:val="0"/>
                <w:sz w:val="20"/>
              </w:rPr>
              <w:t>Gerber Groves WCD</w:t>
            </w:r>
          </w:p>
        </w:tc>
      </w:tr>
      <w:tr w:rsidR="00F3790D" w:rsidRPr="008E6246" w14:paraId="231990A6" w14:textId="77777777" w:rsidTr="00C97E16">
        <w:trPr>
          <w:trHeight w:val="288"/>
          <w:jc w:val="center"/>
        </w:trPr>
        <w:tc>
          <w:tcPr>
            <w:tcW w:w="2700" w:type="dxa"/>
            <w:tcBorders>
              <w:right w:val="double" w:sz="4" w:space="0" w:color="auto"/>
            </w:tcBorders>
            <w:shd w:val="clear" w:color="auto" w:fill="auto"/>
            <w:vAlign w:val="center"/>
          </w:tcPr>
          <w:p w14:paraId="46BBBA3E" w14:textId="77777777" w:rsidR="00F3790D" w:rsidRPr="00F941A2" w:rsidRDefault="00F3790D" w:rsidP="00C97E16">
            <w:pPr>
              <w:pStyle w:val="TableText"/>
              <w:rPr>
                <w:szCs w:val="20"/>
              </w:rPr>
            </w:pPr>
            <w:r>
              <w:rPr>
                <w:szCs w:val="20"/>
              </w:rPr>
              <w:t>-</w:t>
            </w:r>
          </w:p>
        </w:tc>
        <w:tc>
          <w:tcPr>
            <w:tcW w:w="4395" w:type="dxa"/>
            <w:tcBorders>
              <w:right w:val="double" w:sz="4" w:space="0" w:color="auto"/>
            </w:tcBorders>
            <w:shd w:val="clear" w:color="auto" w:fill="auto"/>
            <w:vAlign w:val="center"/>
          </w:tcPr>
          <w:p w14:paraId="2AE4B5A7" w14:textId="77777777" w:rsidR="00F3790D" w:rsidRPr="005504B3" w:rsidRDefault="00F3790D" w:rsidP="005504B3">
            <w:pPr>
              <w:pStyle w:val="ListBullet"/>
              <w:numPr>
                <w:ilvl w:val="0"/>
                <w:numId w:val="0"/>
              </w:numPr>
              <w:spacing w:after="0" w:line="240" w:lineRule="auto"/>
              <w:rPr>
                <w:i w:val="0"/>
                <w:sz w:val="20"/>
              </w:rPr>
            </w:pPr>
            <w:r w:rsidRPr="005504B3">
              <w:rPr>
                <w:i w:val="0"/>
                <w:sz w:val="20"/>
              </w:rPr>
              <w:t>Gladeview Drainage District</w:t>
            </w:r>
          </w:p>
        </w:tc>
      </w:tr>
      <w:tr w:rsidR="00F3790D" w:rsidRPr="008E6246" w14:paraId="5BEE7584" w14:textId="77777777" w:rsidTr="00C97E16">
        <w:trPr>
          <w:trHeight w:val="288"/>
          <w:jc w:val="center"/>
        </w:trPr>
        <w:tc>
          <w:tcPr>
            <w:tcW w:w="2700" w:type="dxa"/>
            <w:tcBorders>
              <w:right w:val="double" w:sz="4" w:space="0" w:color="auto"/>
            </w:tcBorders>
            <w:shd w:val="clear" w:color="auto" w:fill="auto"/>
            <w:vAlign w:val="center"/>
          </w:tcPr>
          <w:p w14:paraId="26CF0700" w14:textId="77777777" w:rsidR="00F3790D" w:rsidRPr="00F941A2" w:rsidRDefault="00F3790D" w:rsidP="00C97E16">
            <w:pPr>
              <w:pStyle w:val="TableText"/>
              <w:rPr>
                <w:szCs w:val="20"/>
              </w:rPr>
            </w:pPr>
            <w:r>
              <w:rPr>
                <w:szCs w:val="20"/>
              </w:rPr>
              <w:t>-</w:t>
            </w:r>
          </w:p>
        </w:tc>
        <w:tc>
          <w:tcPr>
            <w:tcW w:w="4395" w:type="dxa"/>
            <w:tcBorders>
              <w:right w:val="double" w:sz="4" w:space="0" w:color="auto"/>
            </w:tcBorders>
            <w:shd w:val="clear" w:color="auto" w:fill="auto"/>
            <w:vAlign w:val="center"/>
          </w:tcPr>
          <w:p w14:paraId="6F4C448B" w14:textId="77777777" w:rsidR="00F3790D" w:rsidRPr="005504B3" w:rsidRDefault="00F3790D" w:rsidP="005504B3">
            <w:pPr>
              <w:pStyle w:val="ListBullet"/>
              <w:numPr>
                <w:ilvl w:val="0"/>
                <w:numId w:val="0"/>
              </w:numPr>
              <w:spacing w:after="0" w:line="240" w:lineRule="auto"/>
              <w:rPr>
                <w:i w:val="0"/>
                <w:sz w:val="20"/>
              </w:rPr>
            </w:pPr>
            <w:r w:rsidRPr="005504B3">
              <w:rPr>
                <w:i w:val="0"/>
                <w:sz w:val="20"/>
              </w:rPr>
              <w:t>Hendry Hilliard WCD</w:t>
            </w:r>
          </w:p>
        </w:tc>
      </w:tr>
      <w:tr w:rsidR="00F3790D" w:rsidRPr="008E6246" w14:paraId="2E20F515" w14:textId="77777777" w:rsidTr="00C97E16">
        <w:trPr>
          <w:trHeight w:val="288"/>
          <w:jc w:val="center"/>
        </w:trPr>
        <w:tc>
          <w:tcPr>
            <w:tcW w:w="2700" w:type="dxa"/>
            <w:tcBorders>
              <w:right w:val="double" w:sz="4" w:space="0" w:color="auto"/>
            </w:tcBorders>
            <w:shd w:val="clear" w:color="auto" w:fill="auto"/>
            <w:vAlign w:val="center"/>
          </w:tcPr>
          <w:p w14:paraId="661F2DE1" w14:textId="77777777" w:rsidR="00F3790D" w:rsidRPr="00F941A2" w:rsidRDefault="00F3790D" w:rsidP="00C97E16">
            <w:pPr>
              <w:pStyle w:val="TableText"/>
              <w:rPr>
                <w:szCs w:val="20"/>
              </w:rPr>
            </w:pPr>
            <w:r>
              <w:rPr>
                <w:szCs w:val="20"/>
              </w:rPr>
              <w:t>-</w:t>
            </w:r>
          </w:p>
        </w:tc>
        <w:tc>
          <w:tcPr>
            <w:tcW w:w="4395" w:type="dxa"/>
            <w:tcBorders>
              <w:right w:val="double" w:sz="4" w:space="0" w:color="auto"/>
            </w:tcBorders>
            <w:shd w:val="clear" w:color="auto" w:fill="auto"/>
            <w:vAlign w:val="center"/>
          </w:tcPr>
          <w:p w14:paraId="55300447" w14:textId="77777777" w:rsidR="00F3790D" w:rsidRPr="005504B3" w:rsidRDefault="00F3790D" w:rsidP="005504B3">
            <w:pPr>
              <w:pStyle w:val="ListBullet"/>
              <w:numPr>
                <w:ilvl w:val="0"/>
                <w:numId w:val="0"/>
              </w:numPr>
              <w:spacing w:after="0" w:line="240" w:lineRule="auto"/>
              <w:rPr>
                <w:i w:val="0"/>
                <w:sz w:val="20"/>
              </w:rPr>
            </w:pPr>
            <w:r w:rsidRPr="005504B3">
              <w:rPr>
                <w:i w:val="0"/>
                <w:sz w:val="20"/>
              </w:rPr>
              <w:t>Highlands Glades Drainage District</w:t>
            </w:r>
          </w:p>
        </w:tc>
      </w:tr>
      <w:tr w:rsidR="00F3790D" w:rsidRPr="008E6246" w14:paraId="51D4ED17" w14:textId="77777777" w:rsidTr="00C97E16">
        <w:trPr>
          <w:trHeight w:val="288"/>
          <w:jc w:val="center"/>
        </w:trPr>
        <w:tc>
          <w:tcPr>
            <w:tcW w:w="2700" w:type="dxa"/>
            <w:tcBorders>
              <w:right w:val="double" w:sz="4" w:space="0" w:color="auto"/>
            </w:tcBorders>
            <w:shd w:val="clear" w:color="auto" w:fill="auto"/>
            <w:vAlign w:val="center"/>
          </w:tcPr>
          <w:p w14:paraId="4166DF93" w14:textId="77777777" w:rsidR="00F3790D" w:rsidRPr="00F941A2" w:rsidRDefault="00F3790D" w:rsidP="00C97E16">
            <w:pPr>
              <w:pStyle w:val="TableText"/>
              <w:rPr>
                <w:szCs w:val="20"/>
              </w:rPr>
            </w:pPr>
            <w:r>
              <w:rPr>
                <w:szCs w:val="20"/>
              </w:rPr>
              <w:t>-</w:t>
            </w:r>
          </w:p>
        </w:tc>
        <w:tc>
          <w:tcPr>
            <w:tcW w:w="4395" w:type="dxa"/>
            <w:tcBorders>
              <w:right w:val="double" w:sz="4" w:space="0" w:color="auto"/>
            </w:tcBorders>
            <w:shd w:val="clear" w:color="auto" w:fill="auto"/>
            <w:vAlign w:val="center"/>
          </w:tcPr>
          <w:p w14:paraId="229BE60B" w14:textId="77777777" w:rsidR="00F3790D" w:rsidRPr="005504B3" w:rsidRDefault="00F3790D" w:rsidP="005504B3">
            <w:pPr>
              <w:pStyle w:val="ListBullet"/>
              <w:numPr>
                <w:ilvl w:val="0"/>
                <w:numId w:val="0"/>
              </w:numPr>
              <w:spacing w:after="0" w:line="240" w:lineRule="auto"/>
              <w:rPr>
                <w:i w:val="0"/>
                <w:sz w:val="20"/>
              </w:rPr>
            </w:pPr>
            <w:r w:rsidRPr="005504B3">
              <w:rPr>
                <w:i w:val="0"/>
                <w:sz w:val="20"/>
              </w:rPr>
              <w:t>Hobe St. Lucie Conservancy District</w:t>
            </w:r>
          </w:p>
        </w:tc>
      </w:tr>
      <w:tr w:rsidR="00F3790D" w:rsidRPr="008E6246" w14:paraId="3042C82C" w14:textId="77777777" w:rsidTr="00C97E16">
        <w:trPr>
          <w:trHeight w:val="288"/>
          <w:jc w:val="center"/>
        </w:trPr>
        <w:tc>
          <w:tcPr>
            <w:tcW w:w="2700" w:type="dxa"/>
            <w:tcBorders>
              <w:right w:val="double" w:sz="4" w:space="0" w:color="auto"/>
            </w:tcBorders>
            <w:shd w:val="clear" w:color="auto" w:fill="auto"/>
            <w:vAlign w:val="center"/>
          </w:tcPr>
          <w:p w14:paraId="709874ED" w14:textId="77777777" w:rsidR="00F3790D" w:rsidRPr="00F941A2" w:rsidRDefault="00F3790D" w:rsidP="00C97E16">
            <w:pPr>
              <w:pStyle w:val="TableText"/>
              <w:rPr>
                <w:szCs w:val="20"/>
              </w:rPr>
            </w:pPr>
            <w:r>
              <w:rPr>
                <w:szCs w:val="20"/>
              </w:rPr>
              <w:t>-</w:t>
            </w:r>
          </w:p>
        </w:tc>
        <w:tc>
          <w:tcPr>
            <w:tcW w:w="4395" w:type="dxa"/>
            <w:tcBorders>
              <w:right w:val="double" w:sz="4" w:space="0" w:color="auto"/>
            </w:tcBorders>
            <w:shd w:val="clear" w:color="auto" w:fill="auto"/>
            <w:vAlign w:val="center"/>
          </w:tcPr>
          <w:p w14:paraId="23CAA5AE" w14:textId="77777777" w:rsidR="00F3790D" w:rsidRPr="005504B3" w:rsidRDefault="00F3790D" w:rsidP="005504B3">
            <w:pPr>
              <w:pStyle w:val="ListBullet"/>
              <w:numPr>
                <w:ilvl w:val="0"/>
                <w:numId w:val="0"/>
              </w:numPr>
              <w:spacing w:after="0" w:line="240" w:lineRule="auto"/>
              <w:rPr>
                <w:i w:val="0"/>
                <w:sz w:val="20"/>
              </w:rPr>
            </w:pPr>
            <w:r w:rsidRPr="005504B3">
              <w:rPr>
                <w:i w:val="0"/>
                <w:sz w:val="20"/>
              </w:rPr>
              <w:t>Istokpoga Marsh Watershed Improvement District</w:t>
            </w:r>
          </w:p>
        </w:tc>
      </w:tr>
      <w:tr w:rsidR="00F3790D" w:rsidRPr="008E6246" w14:paraId="62A13EA5" w14:textId="77777777" w:rsidTr="00C97E16">
        <w:trPr>
          <w:trHeight w:val="288"/>
          <w:jc w:val="center"/>
        </w:trPr>
        <w:tc>
          <w:tcPr>
            <w:tcW w:w="2700" w:type="dxa"/>
            <w:tcBorders>
              <w:right w:val="double" w:sz="4" w:space="0" w:color="auto"/>
            </w:tcBorders>
            <w:shd w:val="clear" w:color="auto" w:fill="auto"/>
            <w:vAlign w:val="center"/>
          </w:tcPr>
          <w:p w14:paraId="0D061029" w14:textId="77777777" w:rsidR="00F3790D" w:rsidRPr="00F941A2" w:rsidRDefault="00F3790D" w:rsidP="00C97E16">
            <w:pPr>
              <w:pStyle w:val="TableText"/>
              <w:rPr>
                <w:szCs w:val="20"/>
              </w:rPr>
            </w:pPr>
            <w:r>
              <w:rPr>
                <w:szCs w:val="20"/>
              </w:rPr>
              <w:t>-</w:t>
            </w:r>
          </w:p>
        </w:tc>
        <w:tc>
          <w:tcPr>
            <w:tcW w:w="4395" w:type="dxa"/>
            <w:tcBorders>
              <w:right w:val="double" w:sz="4" w:space="0" w:color="auto"/>
            </w:tcBorders>
            <w:shd w:val="clear" w:color="auto" w:fill="auto"/>
            <w:vAlign w:val="center"/>
          </w:tcPr>
          <w:p w14:paraId="3CA6B602" w14:textId="77777777" w:rsidR="00F3790D" w:rsidRPr="005504B3" w:rsidRDefault="00F3790D" w:rsidP="005504B3">
            <w:pPr>
              <w:pStyle w:val="ListBullet"/>
              <w:numPr>
                <w:ilvl w:val="0"/>
                <w:numId w:val="0"/>
              </w:numPr>
              <w:spacing w:after="0" w:line="240" w:lineRule="auto"/>
              <w:rPr>
                <w:i w:val="0"/>
                <w:sz w:val="20"/>
              </w:rPr>
            </w:pPr>
            <w:r w:rsidRPr="005504B3">
              <w:rPr>
                <w:i w:val="0"/>
                <w:sz w:val="20"/>
              </w:rPr>
              <w:t>Loxahatchee Groves WCD</w:t>
            </w:r>
          </w:p>
        </w:tc>
      </w:tr>
      <w:tr w:rsidR="00F3790D" w:rsidRPr="008E6246" w14:paraId="0BDB1A6B" w14:textId="77777777" w:rsidTr="00C97E16">
        <w:trPr>
          <w:trHeight w:val="288"/>
          <w:jc w:val="center"/>
        </w:trPr>
        <w:tc>
          <w:tcPr>
            <w:tcW w:w="2700" w:type="dxa"/>
            <w:tcBorders>
              <w:right w:val="double" w:sz="4" w:space="0" w:color="auto"/>
            </w:tcBorders>
            <w:shd w:val="clear" w:color="auto" w:fill="auto"/>
            <w:vAlign w:val="center"/>
          </w:tcPr>
          <w:p w14:paraId="5EED2A90" w14:textId="77777777" w:rsidR="00F3790D" w:rsidRPr="00F941A2" w:rsidRDefault="00F3790D" w:rsidP="00C97E16">
            <w:pPr>
              <w:pStyle w:val="TableText"/>
              <w:rPr>
                <w:szCs w:val="20"/>
              </w:rPr>
            </w:pPr>
            <w:r>
              <w:rPr>
                <w:szCs w:val="20"/>
              </w:rPr>
              <w:t>-</w:t>
            </w:r>
          </w:p>
        </w:tc>
        <w:tc>
          <w:tcPr>
            <w:tcW w:w="4395" w:type="dxa"/>
            <w:tcBorders>
              <w:right w:val="double" w:sz="4" w:space="0" w:color="auto"/>
            </w:tcBorders>
            <w:shd w:val="clear" w:color="auto" w:fill="auto"/>
            <w:vAlign w:val="center"/>
          </w:tcPr>
          <w:p w14:paraId="4B86C25C" w14:textId="77777777" w:rsidR="00F3790D" w:rsidRPr="005504B3" w:rsidRDefault="00F3790D" w:rsidP="005504B3">
            <w:pPr>
              <w:pStyle w:val="ListBullet"/>
              <w:numPr>
                <w:ilvl w:val="0"/>
                <w:numId w:val="0"/>
              </w:numPr>
              <w:spacing w:after="0" w:line="240" w:lineRule="auto"/>
              <w:rPr>
                <w:i w:val="0"/>
                <w:sz w:val="20"/>
              </w:rPr>
            </w:pPr>
            <w:r w:rsidRPr="005504B3">
              <w:rPr>
                <w:i w:val="0"/>
                <w:sz w:val="20"/>
              </w:rPr>
              <w:t>Northern Palm Beach County Improvement District</w:t>
            </w:r>
          </w:p>
        </w:tc>
      </w:tr>
      <w:tr w:rsidR="00F3790D" w:rsidRPr="008E6246" w14:paraId="05363E48" w14:textId="77777777" w:rsidTr="00C97E16">
        <w:trPr>
          <w:trHeight w:val="288"/>
          <w:jc w:val="center"/>
        </w:trPr>
        <w:tc>
          <w:tcPr>
            <w:tcW w:w="2700" w:type="dxa"/>
            <w:tcBorders>
              <w:right w:val="double" w:sz="4" w:space="0" w:color="auto"/>
            </w:tcBorders>
            <w:shd w:val="clear" w:color="auto" w:fill="auto"/>
            <w:vAlign w:val="center"/>
          </w:tcPr>
          <w:p w14:paraId="6F9129EC" w14:textId="77777777" w:rsidR="00F3790D" w:rsidRPr="00F941A2" w:rsidRDefault="00F3790D" w:rsidP="00C97E16">
            <w:pPr>
              <w:pStyle w:val="TableText"/>
              <w:rPr>
                <w:szCs w:val="20"/>
              </w:rPr>
            </w:pPr>
            <w:r>
              <w:rPr>
                <w:szCs w:val="20"/>
              </w:rPr>
              <w:t>-</w:t>
            </w:r>
          </w:p>
        </w:tc>
        <w:tc>
          <w:tcPr>
            <w:tcW w:w="4395" w:type="dxa"/>
            <w:tcBorders>
              <w:right w:val="double" w:sz="4" w:space="0" w:color="auto"/>
            </w:tcBorders>
            <w:shd w:val="clear" w:color="auto" w:fill="auto"/>
            <w:vAlign w:val="center"/>
          </w:tcPr>
          <w:p w14:paraId="2F0245A3" w14:textId="77777777" w:rsidR="00F3790D" w:rsidRPr="005504B3" w:rsidRDefault="00F3790D" w:rsidP="005504B3">
            <w:pPr>
              <w:pStyle w:val="ListBullet"/>
              <w:numPr>
                <w:ilvl w:val="0"/>
                <w:numId w:val="0"/>
              </w:numPr>
              <w:spacing w:after="0" w:line="240" w:lineRule="auto"/>
              <w:rPr>
                <w:i w:val="0"/>
                <w:sz w:val="20"/>
              </w:rPr>
            </w:pPr>
            <w:r w:rsidRPr="005504B3">
              <w:rPr>
                <w:i w:val="0"/>
                <w:sz w:val="20"/>
              </w:rPr>
              <w:t>Okeechobee Utility Authority</w:t>
            </w:r>
          </w:p>
        </w:tc>
      </w:tr>
      <w:tr w:rsidR="00F3790D" w:rsidRPr="008E6246" w14:paraId="32061E20" w14:textId="77777777" w:rsidTr="00C97E16">
        <w:trPr>
          <w:trHeight w:val="288"/>
          <w:jc w:val="center"/>
        </w:trPr>
        <w:tc>
          <w:tcPr>
            <w:tcW w:w="2700" w:type="dxa"/>
            <w:tcBorders>
              <w:right w:val="double" w:sz="4" w:space="0" w:color="auto"/>
            </w:tcBorders>
            <w:shd w:val="clear" w:color="auto" w:fill="auto"/>
            <w:vAlign w:val="center"/>
          </w:tcPr>
          <w:p w14:paraId="0D000F40" w14:textId="77777777" w:rsidR="00F3790D" w:rsidRPr="00F941A2" w:rsidRDefault="00F3790D" w:rsidP="00C97E16">
            <w:pPr>
              <w:pStyle w:val="TableText"/>
              <w:rPr>
                <w:szCs w:val="20"/>
              </w:rPr>
            </w:pPr>
            <w:r>
              <w:rPr>
                <w:szCs w:val="20"/>
              </w:rPr>
              <w:t>-</w:t>
            </w:r>
          </w:p>
        </w:tc>
        <w:tc>
          <w:tcPr>
            <w:tcW w:w="4395" w:type="dxa"/>
            <w:tcBorders>
              <w:right w:val="double" w:sz="4" w:space="0" w:color="auto"/>
            </w:tcBorders>
            <w:shd w:val="clear" w:color="auto" w:fill="auto"/>
            <w:vAlign w:val="center"/>
          </w:tcPr>
          <w:p w14:paraId="5655BB7A" w14:textId="77777777" w:rsidR="00F3790D" w:rsidRPr="005504B3" w:rsidRDefault="00F3790D" w:rsidP="005504B3">
            <w:pPr>
              <w:pStyle w:val="ListBullet"/>
              <w:numPr>
                <w:ilvl w:val="0"/>
                <w:numId w:val="0"/>
              </w:numPr>
              <w:spacing w:after="0" w:line="240" w:lineRule="auto"/>
              <w:rPr>
                <w:i w:val="0"/>
                <w:sz w:val="20"/>
              </w:rPr>
            </w:pPr>
            <w:r w:rsidRPr="005504B3">
              <w:rPr>
                <w:i w:val="0"/>
                <w:sz w:val="20"/>
              </w:rPr>
              <w:t>Pahokee Drainage District</w:t>
            </w:r>
          </w:p>
        </w:tc>
      </w:tr>
      <w:tr w:rsidR="00F3790D" w:rsidRPr="008E6246" w14:paraId="5910CC7A" w14:textId="77777777" w:rsidTr="00C97E16">
        <w:trPr>
          <w:trHeight w:val="288"/>
          <w:jc w:val="center"/>
        </w:trPr>
        <w:tc>
          <w:tcPr>
            <w:tcW w:w="2700" w:type="dxa"/>
            <w:tcBorders>
              <w:right w:val="double" w:sz="4" w:space="0" w:color="auto"/>
            </w:tcBorders>
            <w:shd w:val="clear" w:color="auto" w:fill="auto"/>
            <w:vAlign w:val="center"/>
          </w:tcPr>
          <w:p w14:paraId="2FBE6D32" w14:textId="77777777" w:rsidR="00F3790D" w:rsidRPr="00F941A2" w:rsidRDefault="00F3790D" w:rsidP="00C97E16">
            <w:pPr>
              <w:pStyle w:val="TableText"/>
              <w:rPr>
                <w:szCs w:val="20"/>
              </w:rPr>
            </w:pPr>
            <w:r>
              <w:rPr>
                <w:szCs w:val="20"/>
              </w:rPr>
              <w:t>-</w:t>
            </w:r>
          </w:p>
        </w:tc>
        <w:tc>
          <w:tcPr>
            <w:tcW w:w="4395" w:type="dxa"/>
            <w:tcBorders>
              <w:right w:val="double" w:sz="4" w:space="0" w:color="auto"/>
            </w:tcBorders>
            <w:shd w:val="clear" w:color="auto" w:fill="auto"/>
            <w:vAlign w:val="center"/>
          </w:tcPr>
          <w:p w14:paraId="376FDA27" w14:textId="77777777" w:rsidR="00F3790D" w:rsidRPr="005504B3" w:rsidRDefault="00F3790D" w:rsidP="005504B3">
            <w:pPr>
              <w:pStyle w:val="ListBullet"/>
              <w:numPr>
                <w:ilvl w:val="0"/>
                <w:numId w:val="0"/>
              </w:numPr>
              <w:spacing w:after="0" w:line="240" w:lineRule="auto"/>
              <w:rPr>
                <w:i w:val="0"/>
                <w:sz w:val="20"/>
              </w:rPr>
            </w:pPr>
            <w:r w:rsidRPr="005504B3">
              <w:rPr>
                <w:i w:val="0"/>
                <w:sz w:val="20"/>
              </w:rPr>
              <w:t>Pal Mar WCD</w:t>
            </w:r>
          </w:p>
        </w:tc>
      </w:tr>
      <w:tr w:rsidR="00F3790D" w:rsidRPr="008E6246" w14:paraId="3FAEE00C" w14:textId="77777777" w:rsidTr="00C97E16">
        <w:trPr>
          <w:trHeight w:val="288"/>
          <w:jc w:val="center"/>
        </w:trPr>
        <w:tc>
          <w:tcPr>
            <w:tcW w:w="2700" w:type="dxa"/>
            <w:tcBorders>
              <w:right w:val="double" w:sz="4" w:space="0" w:color="auto"/>
            </w:tcBorders>
            <w:shd w:val="clear" w:color="auto" w:fill="auto"/>
            <w:vAlign w:val="center"/>
          </w:tcPr>
          <w:p w14:paraId="74815B01" w14:textId="77777777" w:rsidR="00F3790D" w:rsidRPr="00F941A2" w:rsidRDefault="00F3790D" w:rsidP="00C97E16">
            <w:pPr>
              <w:pStyle w:val="TableText"/>
              <w:rPr>
                <w:szCs w:val="20"/>
              </w:rPr>
            </w:pPr>
            <w:r>
              <w:rPr>
                <w:szCs w:val="20"/>
              </w:rPr>
              <w:t>-</w:t>
            </w:r>
          </w:p>
        </w:tc>
        <w:tc>
          <w:tcPr>
            <w:tcW w:w="4395" w:type="dxa"/>
            <w:tcBorders>
              <w:right w:val="double" w:sz="4" w:space="0" w:color="auto"/>
            </w:tcBorders>
            <w:shd w:val="clear" w:color="auto" w:fill="auto"/>
            <w:vAlign w:val="center"/>
          </w:tcPr>
          <w:p w14:paraId="218D2AC7" w14:textId="77777777" w:rsidR="00F3790D" w:rsidRPr="005504B3" w:rsidRDefault="00F3790D" w:rsidP="005504B3">
            <w:pPr>
              <w:pStyle w:val="ListBullet"/>
              <w:numPr>
                <w:ilvl w:val="0"/>
                <w:numId w:val="0"/>
              </w:numPr>
              <w:spacing w:after="0" w:line="240" w:lineRule="auto"/>
              <w:rPr>
                <w:i w:val="0"/>
                <w:sz w:val="20"/>
              </w:rPr>
            </w:pPr>
            <w:r w:rsidRPr="005504B3">
              <w:rPr>
                <w:i w:val="0"/>
                <w:sz w:val="20"/>
              </w:rPr>
              <w:t>Pelican Lake WCD</w:t>
            </w:r>
          </w:p>
        </w:tc>
      </w:tr>
      <w:tr w:rsidR="00F3790D" w:rsidRPr="008E6246" w14:paraId="309D8C25" w14:textId="77777777" w:rsidTr="00C97E16">
        <w:trPr>
          <w:trHeight w:val="288"/>
          <w:jc w:val="center"/>
        </w:trPr>
        <w:tc>
          <w:tcPr>
            <w:tcW w:w="2700" w:type="dxa"/>
            <w:tcBorders>
              <w:right w:val="double" w:sz="4" w:space="0" w:color="auto"/>
            </w:tcBorders>
            <w:shd w:val="clear" w:color="auto" w:fill="auto"/>
            <w:vAlign w:val="center"/>
          </w:tcPr>
          <w:p w14:paraId="32D5F856" w14:textId="77777777" w:rsidR="00F3790D" w:rsidRPr="00F941A2" w:rsidRDefault="00F3790D" w:rsidP="00C97E16">
            <w:pPr>
              <w:pStyle w:val="TableText"/>
              <w:rPr>
                <w:szCs w:val="20"/>
              </w:rPr>
            </w:pPr>
            <w:r>
              <w:rPr>
                <w:szCs w:val="20"/>
              </w:rPr>
              <w:t>-</w:t>
            </w:r>
          </w:p>
        </w:tc>
        <w:tc>
          <w:tcPr>
            <w:tcW w:w="4395" w:type="dxa"/>
            <w:tcBorders>
              <w:right w:val="double" w:sz="4" w:space="0" w:color="auto"/>
            </w:tcBorders>
            <w:shd w:val="clear" w:color="auto" w:fill="auto"/>
            <w:vAlign w:val="center"/>
          </w:tcPr>
          <w:p w14:paraId="55A4DC20" w14:textId="77777777" w:rsidR="00F3790D" w:rsidRPr="005504B3" w:rsidRDefault="00F3790D" w:rsidP="005504B3">
            <w:pPr>
              <w:pStyle w:val="ListBullet"/>
              <w:numPr>
                <w:ilvl w:val="0"/>
                <w:numId w:val="0"/>
              </w:numPr>
              <w:spacing w:after="0" w:line="240" w:lineRule="auto"/>
              <w:rPr>
                <w:i w:val="0"/>
                <w:sz w:val="20"/>
              </w:rPr>
            </w:pPr>
            <w:r w:rsidRPr="005504B3">
              <w:rPr>
                <w:i w:val="0"/>
                <w:sz w:val="20"/>
              </w:rPr>
              <w:t>Ritta Drainage District</w:t>
            </w:r>
          </w:p>
        </w:tc>
      </w:tr>
      <w:tr w:rsidR="00F3790D" w:rsidRPr="008E6246" w14:paraId="71D0CC86" w14:textId="77777777" w:rsidTr="00C97E16">
        <w:trPr>
          <w:trHeight w:val="288"/>
          <w:jc w:val="center"/>
        </w:trPr>
        <w:tc>
          <w:tcPr>
            <w:tcW w:w="2700" w:type="dxa"/>
            <w:tcBorders>
              <w:right w:val="double" w:sz="4" w:space="0" w:color="auto"/>
            </w:tcBorders>
            <w:shd w:val="clear" w:color="auto" w:fill="auto"/>
            <w:vAlign w:val="center"/>
          </w:tcPr>
          <w:p w14:paraId="27163D16" w14:textId="77777777" w:rsidR="00F3790D" w:rsidRPr="00F941A2" w:rsidRDefault="00F3790D" w:rsidP="00C97E16">
            <w:pPr>
              <w:pStyle w:val="TableText"/>
              <w:rPr>
                <w:szCs w:val="20"/>
              </w:rPr>
            </w:pPr>
            <w:r>
              <w:rPr>
                <w:szCs w:val="20"/>
              </w:rPr>
              <w:t>-</w:t>
            </w:r>
          </w:p>
        </w:tc>
        <w:tc>
          <w:tcPr>
            <w:tcW w:w="4395" w:type="dxa"/>
            <w:tcBorders>
              <w:right w:val="double" w:sz="4" w:space="0" w:color="auto"/>
            </w:tcBorders>
            <w:shd w:val="clear" w:color="auto" w:fill="auto"/>
            <w:vAlign w:val="center"/>
          </w:tcPr>
          <w:p w14:paraId="1B324013" w14:textId="77777777" w:rsidR="00F3790D" w:rsidRPr="005504B3" w:rsidRDefault="00F3790D" w:rsidP="005504B3">
            <w:pPr>
              <w:pStyle w:val="ListBullet"/>
              <w:numPr>
                <w:ilvl w:val="0"/>
                <w:numId w:val="0"/>
              </w:numPr>
              <w:spacing w:after="0" w:line="240" w:lineRule="auto"/>
              <w:rPr>
                <w:i w:val="0"/>
                <w:sz w:val="20"/>
              </w:rPr>
            </w:pPr>
            <w:r w:rsidRPr="005504B3">
              <w:rPr>
                <w:i w:val="0"/>
                <w:sz w:val="20"/>
              </w:rPr>
              <w:t>Seminole WCD</w:t>
            </w:r>
          </w:p>
        </w:tc>
      </w:tr>
      <w:tr w:rsidR="00F3790D" w:rsidRPr="008E6246" w14:paraId="3578A1FA" w14:textId="77777777" w:rsidTr="00C97E16">
        <w:trPr>
          <w:trHeight w:val="288"/>
          <w:jc w:val="center"/>
        </w:trPr>
        <w:tc>
          <w:tcPr>
            <w:tcW w:w="2700" w:type="dxa"/>
            <w:tcBorders>
              <w:right w:val="double" w:sz="4" w:space="0" w:color="auto"/>
            </w:tcBorders>
            <w:shd w:val="clear" w:color="auto" w:fill="auto"/>
            <w:vAlign w:val="center"/>
          </w:tcPr>
          <w:p w14:paraId="724336A6" w14:textId="77777777" w:rsidR="00F3790D" w:rsidRPr="00F941A2" w:rsidRDefault="00F3790D" w:rsidP="00C97E16">
            <w:pPr>
              <w:pStyle w:val="TableText"/>
              <w:rPr>
                <w:szCs w:val="20"/>
              </w:rPr>
            </w:pPr>
            <w:r>
              <w:rPr>
                <w:szCs w:val="20"/>
              </w:rPr>
              <w:t>-</w:t>
            </w:r>
          </w:p>
        </w:tc>
        <w:tc>
          <w:tcPr>
            <w:tcW w:w="4395" w:type="dxa"/>
            <w:tcBorders>
              <w:right w:val="double" w:sz="4" w:space="0" w:color="auto"/>
            </w:tcBorders>
            <w:shd w:val="clear" w:color="auto" w:fill="auto"/>
            <w:vAlign w:val="center"/>
          </w:tcPr>
          <w:p w14:paraId="179475D1" w14:textId="77777777" w:rsidR="00F3790D" w:rsidRPr="005504B3" w:rsidRDefault="00F3790D" w:rsidP="005504B3">
            <w:pPr>
              <w:pStyle w:val="ListBullet"/>
              <w:numPr>
                <w:ilvl w:val="0"/>
                <w:numId w:val="0"/>
              </w:numPr>
              <w:spacing w:after="0" w:line="240" w:lineRule="auto"/>
              <w:rPr>
                <w:i w:val="0"/>
                <w:sz w:val="20"/>
              </w:rPr>
            </w:pPr>
            <w:r w:rsidRPr="005504B3">
              <w:rPr>
                <w:i w:val="0"/>
                <w:sz w:val="20"/>
              </w:rPr>
              <w:t>Shawano Drainage District</w:t>
            </w:r>
          </w:p>
        </w:tc>
      </w:tr>
      <w:tr w:rsidR="00F3790D" w:rsidRPr="008E6246" w14:paraId="63209E4E" w14:textId="77777777" w:rsidTr="00C97E16">
        <w:trPr>
          <w:trHeight w:val="288"/>
          <w:jc w:val="center"/>
        </w:trPr>
        <w:tc>
          <w:tcPr>
            <w:tcW w:w="2700" w:type="dxa"/>
            <w:tcBorders>
              <w:right w:val="double" w:sz="4" w:space="0" w:color="auto"/>
            </w:tcBorders>
            <w:shd w:val="clear" w:color="auto" w:fill="auto"/>
            <w:vAlign w:val="center"/>
          </w:tcPr>
          <w:p w14:paraId="6FEABF7F" w14:textId="77777777" w:rsidR="00F3790D" w:rsidRPr="00F941A2" w:rsidRDefault="00F3790D" w:rsidP="00C97E16">
            <w:pPr>
              <w:pStyle w:val="TableText"/>
              <w:rPr>
                <w:szCs w:val="20"/>
              </w:rPr>
            </w:pPr>
            <w:r>
              <w:rPr>
                <w:szCs w:val="20"/>
              </w:rPr>
              <w:t>-</w:t>
            </w:r>
          </w:p>
        </w:tc>
        <w:tc>
          <w:tcPr>
            <w:tcW w:w="4395" w:type="dxa"/>
            <w:tcBorders>
              <w:right w:val="double" w:sz="4" w:space="0" w:color="auto"/>
            </w:tcBorders>
            <w:shd w:val="clear" w:color="auto" w:fill="auto"/>
            <w:vAlign w:val="center"/>
          </w:tcPr>
          <w:p w14:paraId="1BC15683" w14:textId="77777777" w:rsidR="00F3790D" w:rsidRPr="005504B3" w:rsidRDefault="00F3790D" w:rsidP="005504B3">
            <w:pPr>
              <w:pStyle w:val="ListBullet"/>
              <w:numPr>
                <w:ilvl w:val="0"/>
                <w:numId w:val="0"/>
              </w:numPr>
              <w:spacing w:after="0" w:line="240" w:lineRule="auto"/>
              <w:rPr>
                <w:i w:val="0"/>
                <w:sz w:val="20"/>
              </w:rPr>
            </w:pPr>
            <w:r w:rsidRPr="005504B3">
              <w:rPr>
                <w:i w:val="0"/>
                <w:sz w:val="20"/>
              </w:rPr>
              <w:t>South Florida Conservancy District</w:t>
            </w:r>
          </w:p>
        </w:tc>
      </w:tr>
      <w:tr w:rsidR="00F3790D" w:rsidRPr="008E6246" w14:paraId="2A6F616C" w14:textId="77777777" w:rsidTr="00C97E16">
        <w:trPr>
          <w:trHeight w:val="288"/>
          <w:jc w:val="center"/>
        </w:trPr>
        <w:tc>
          <w:tcPr>
            <w:tcW w:w="2700" w:type="dxa"/>
            <w:tcBorders>
              <w:right w:val="double" w:sz="4" w:space="0" w:color="auto"/>
            </w:tcBorders>
            <w:shd w:val="clear" w:color="auto" w:fill="auto"/>
            <w:vAlign w:val="center"/>
          </w:tcPr>
          <w:p w14:paraId="7565F172" w14:textId="77777777" w:rsidR="00F3790D" w:rsidRPr="00F941A2" w:rsidRDefault="00F3790D" w:rsidP="00C97E16">
            <w:pPr>
              <w:pStyle w:val="TableText"/>
              <w:rPr>
                <w:szCs w:val="20"/>
              </w:rPr>
            </w:pPr>
            <w:r>
              <w:rPr>
                <w:szCs w:val="20"/>
              </w:rPr>
              <w:t>-</w:t>
            </w:r>
          </w:p>
        </w:tc>
        <w:tc>
          <w:tcPr>
            <w:tcW w:w="4395" w:type="dxa"/>
            <w:tcBorders>
              <w:right w:val="double" w:sz="4" w:space="0" w:color="auto"/>
            </w:tcBorders>
            <w:shd w:val="clear" w:color="auto" w:fill="auto"/>
            <w:vAlign w:val="center"/>
          </w:tcPr>
          <w:p w14:paraId="62EC9DD2" w14:textId="77777777" w:rsidR="00F3790D" w:rsidRPr="005504B3" w:rsidRDefault="00F3790D" w:rsidP="005504B3">
            <w:pPr>
              <w:pStyle w:val="ListBullet"/>
              <w:numPr>
                <w:ilvl w:val="0"/>
                <w:numId w:val="0"/>
              </w:numPr>
              <w:spacing w:after="0" w:line="240" w:lineRule="auto"/>
              <w:rPr>
                <w:i w:val="0"/>
                <w:sz w:val="20"/>
              </w:rPr>
            </w:pPr>
            <w:r w:rsidRPr="005504B3">
              <w:rPr>
                <w:i w:val="0"/>
                <w:sz w:val="20"/>
              </w:rPr>
              <w:t>South Shores Drainage District</w:t>
            </w:r>
          </w:p>
        </w:tc>
      </w:tr>
      <w:tr w:rsidR="00F3790D" w:rsidRPr="008E6246" w14:paraId="66C91C46" w14:textId="77777777" w:rsidTr="00C97E16">
        <w:trPr>
          <w:trHeight w:val="288"/>
          <w:jc w:val="center"/>
        </w:trPr>
        <w:tc>
          <w:tcPr>
            <w:tcW w:w="2700" w:type="dxa"/>
            <w:tcBorders>
              <w:right w:val="double" w:sz="4" w:space="0" w:color="auto"/>
            </w:tcBorders>
            <w:shd w:val="clear" w:color="auto" w:fill="auto"/>
            <w:vAlign w:val="center"/>
          </w:tcPr>
          <w:p w14:paraId="0DF947CD" w14:textId="77777777" w:rsidR="00F3790D" w:rsidRPr="00F941A2" w:rsidRDefault="00F3790D" w:rsidP="00C97E16">
            <w:pPr>
              <w:pStyle w:val="TableText"/>
              <w:rPr>
                <w:szCs w:val="20"/>
              </w:rPr>
            </w:pPr>
            <w:r>
              <w:rPr>
                <w:szCs w:val="20"/>
              </w:rPr>
              <w:t>-</w:t>
            </w:r>
          </w:p>
        </w:tc>
        <w:tc>
          <w:tcPr>
            <w:tcW w:w="4395" w:type="dxa"/>
            <w:tcBorders>
              <w:right w:val="double" w:sz="4" w:space="0" w:color="auto"/>
            </w:tcBorders>
            <w:shd w:val="clear" w:color="auto" w:fill="auto"/>
            <w:vAlign w:val="center"/>
          </w:tcPr>
          <w:p w14:paraId="2F44359A" w14:textId="77777777" w:rsidR="00F3790D" w:rsidRPr="005504B3" w:rsidRDefault="00F3790D" w:rsidP="005504B3">
            <w:pPr>
              <w:pStyle w:val="ListBullet"/>
              <w:numPr>
                <w:ilvl w:val="0"/>
                <w:numId w:val="0"/>
              </w:numPr>
              <w:spacing w:after="0" w:line="240" w:lineRule="auto"/>
              <w:rPr>
                <w:i w:val="0"/>
                <w:sz w:val="20"/>
              </w:rPr>
            </w:pPr>
            <w:r w:rsidRPr="005504B3">
              <w:rPr>
                <w:i w:val="0"/>
                <w:sz w:val="20"/>
              </w:rPr>
              <w:t>Spring Lake Improvement District</w:t>
            </w:r>
          </w:p>
        </w:tc>
      </w:tr>
      <w:tr w:rsidR="00F3790D" w:rsidRPr="008E6246" w14:paraId="51B1CB71" w14:textId="77777777" w:rsidTr="00C97E16">
        <w:trPr>
          <w:trHeight w:val="288"/>
          <w:jc w:val="center"/>
        </w:trPr>
        <w:tc>
          <w:tcPr>
            <w:tcW w:w="2700" w:type="dxa"/>
            <w:tcBorders>
              <w:right w:val="double" w:sz="4" w:space="0" w:color="auto"/>
            </w:tcBorders>
            <w:shd w:val="clear" w:color="auto" w:fill="auto"/>
            <w:vAlign w:val="center"/>
          </w:tcPr>
          <w:p w14:paraId="4C4EA6A2" w14:textId="77777777" w:rsidR="00F3790D" w:rsidRPr="00F941A2" w:rsidRDefault="00F3790D" w:rsidP="00C97E16">
            <w:pPr>
              <w:pStyle w:val="TableText"/>
              <w:rPr>
                <w:szCs w:val="20"/>
              </w:rPr>
            </w:pPr>
            <w:r>
              <w:rPr>
                <w:szCs w:val="20"/>
              </w:rPr>
              <w:t>-</w:t>
            </w:r>
          </w:p>
        </w:tc>
        <w:tc>
          <w:tcPr>
            <w:tcW w:w="4395" w:type="dxa"/>
            <w:tcBorders>
              <w:right w:val="double" w:sz="4" w:space="0" w:color="auto"/>
            </w:tcBorders>
            <w:shd w:val="clear" w:color="auto" w:fill="auto"/>
            <w:vAlign w:val="center"/>
          </w:tcPr>
          <w:p w14:paraId="005B82B3" w14:textId="77777777" w:rsidR="00F3790D" w:rsidRPr="005504B3" w:rsidRDefault="00F3790D" w:rsidP="005504B3">
            <w:pPr>
              <w:pStyle w:val="ListBullet"/>
              <w:numPr>
                <w:ilvl w:val="0"/>
                <w:numId w:val="0"/>
              </w:numPr>
              <w:spacing w:after="0" w:line="240" w:lineRule="auto"/>
              <w:rPr>
                <w:i w:val="0"/>
                <w:sz w:val="20"/>
              </w:rPr>
            </w:pPr>
            <w:r w:rsidRPr="005504B3">
              <w:rPr>
                <w:i w:val="0"/>
                <w:sz w:val="20"/>
              </w:rPr>
              <w:t>Sugarland Drainage District</w:t>
            </w:r>
          </w:p>
        </w:tc>
      </w:tr>
      <w:tr w:rsidR="00F3790D" w:rsidRPr="008E6246" w14:paraId="670B6AE4" w14:textId="77777777" w:rsidTr="00C97E16">
        <w:trPr>
          <w:trHeight w:val="288"/>
          <w:jc w:val="center"/>
        </w:trPr>
        <w:tc>
          <w:tcPr>
            <w:tcW w:w="2700" w:type="dxa"/>
            <w:tcBorders>
              <w:right w:val="double" w:sz="4" w:space="0" w:color="auto"/>
            </w:tcBorders>
            <w:shd w:val="clear" w:color="auto" w:fill="auto"/>
            <w:vAlign w:val="center"/>
          </w:tcPr>
          <w:p w14:paraId="2CD693A8" w14:textId="1A06ED5C" w:rsidR="00F3790D" w:rsidRPr="00F941A2" w:rsidRDefault="00F3790D" w:rsidP="00C97E16">
            <w:pPr>
              <w:pStyle w:val="TableText"/>
              <w:rPr>
                <w:szCs w:val="20"/>
              </w:rPr>
            </w:pPr>
          </w:p>
        </w:tc>
        <w:tc>
          <w:tcPr>
            <w:tcW w:w="4395" w:type="dxa"/>
            <w:tcBorders>
              <w:right w:val="double" w:sz="4" w:space="0" w:color="auto"/>
            </w:tcBorders>
            <w:shd w:val="clear" w:color="auto" w:fill="auto"/>
            <w:vAlign w:val="center"/>
          </w:tcPr>
          <w:p w14:paraId="3EEB6195" w14:textId="77777777" w:rsidR="00F3790D" w:rsidRPr="005504B3" w:rsidRDefault="00F3790D" w:rsidP="005504B3">
            <w:pPr>
              <w:pStyle w:val="ListBullet"/>
              <w:numPr>
                <w:ilvl w:val="0"/>
                <w:numId w:val="0"/>
              </w:numPr>
              <w:spacing w:after="0" w:line="240" w:lineRule="auto"/>
              <w:rPr>
                <w:i w:val="0"/>
                <w:sz w:val="20"/>
              </w:rPr>
            </w:pPr>
            <w:r w:rsidRPr="005504B3">
              <w:rPr>
                <w:i w:val="0"/>
                <w:sz w:val="20"/>
              </w:rPr>
              <w:t>Troup-Indiantown WCD</w:t>
            </w:r>
          </w:p>
        </w:tc>
      </w:tr>
    </w:tbl>
    <w:p w14:paraId="7E46C73E" w14:textId="77777777" w:rsidR="00BC22F8" w:rsidRDefault="00BC22F8" w:rsidP="00663DAF">
      <w:pPr>
        <w:pStyle w:val="Bodytextreduced"/>
      </w:pPr>
    </w:p>
    <w:p w14:paraId="7C56975F" w14:textId="77777777" w:rsidR="00BC22F8" w:rsidRDefault="006C3D2B" w:rsidP="00663DAF">
      <w:pPr>
        <w:pStyle w:val="BodyText"/>
      </w:pPr>
      <w:r>
        <w:t xml:space="preserve">The Department </w:t>
      </w:r>
      <w:r w:rsidR="00216687">
        <w:t xml:space="preserve">can designate an entity as a regulated Phase II MS4 if </w:t>
      </w:r>
      <w:r w:rsidR="00C54E5B">
        <w:t>its</w:t>
      </w:r>
      <w:r w:rsidR="00216687">
        <w:t xml:space="preserve"> discharges are </w:t>
      </w:r>
      <w:r w:rsidR="00216687" w:rsidRPr="00557F7B">
        <w:rPr>
          <w:szCs w:val="22"/>
        </w:rPr>
        <w:t xml:space="preserve">determined to be a significant contributor of pollutants to surface waters of the </w:t>
      </w:r>
      <w:r>
        <w:rPr>
          <w:szCs w:val="22"/>
        </w:rPr>
        <w:t>s</w:t>
      </w:r>
      <w:r w:rsidRPr="00557F7B">
        <w:rPr>
          <w:szCs w:val="22"/>
        </w:rPr>
        <w:t>tate</w:t>
      </w:r>
      <w:r>
        <w:t xml:space="preserve"> </w:t>
      </w:r>
      <w:r w:rsidR="00216687">
        <w:t xml:space="preserve">in accordance with </w:t>
      </w:r>
      <w:r>
        <w:t xml:space="preserve">Section </w:t>
      </w:r>
      <w:r w:rsidR="00216687">
        <w:t>62-624.800, F.A.C.  The designation of an entity as a Phase II MS4</w:t>
      </w:r>
      <w:r w:rsidR="00216687">
        <w:rPr>
          <w:szCs w:val="22"/>
        </w:rPr>
        <w:t xml:space="preserve"> can occur </w:t>
      </w:r>
      <w:r w:rsidR="00216687" w:rsidRPr="00557F7B">
        <w:rPr>
          <w:szCs w:val="22"/>
        </w:rPr>
        <w:t xml:space="preserve">when a </w:t>
      </w:r>
      <w:r w:rsidR="00216687">
        <w:rPr>
          <w:szCs w:val="22"/>
        </w:rPr>
        <w:t xml:space="preserve">TMDL </w:t>
      </w:r>
      <w:r w:rsidR="00216687" w:rsidRPr="00557F7B">
        <w:rPr>
          <w:szCs w:val="22"/>
        </w:rPr>
        <w:t>has been adopte</w:t>
      </w:r>
      <w:r w:rsidR="00216687">
        <w:rPr>
          <w:szCs w:val="22"/>
        </w:rPr>
        <w:t>d for a water</w:t>
      </w:r>
      <w:r w:rsidR="00216687" w:rsidRPr="00557F7B">
        <w:rPr>
          <w:szCs w:val="22"/>
        </w:rPr>
        <w:t xml:space="preserve">body or segment into which the </w:t>
      </w:r>
      <w:r w:rsidR="00216687">
        <w:rPr>
          <w:szCs w:val="22"/>
        </w:rPr>
        <w:t>entity</w:t>
      </w:r>
      <w:r w:rsidR="00216687" w:rsidRPr="00557F7B">
        <w:rPr>
          <w:szCs w:val="22"/>
        </w:rPr>
        <w:t xml:space="preserve"> discharges the pollutant(s) of</w:t>
      </w:r>
      <w:r w:rsidR="00216687">
        <w:rPr>
          <w:szCs w:val="22"/>
        </w:rPr>
        <w:t xml:space="preserve"> </w:t>
      </w:r>
      <w:r w:rsidR="00216687" w:rsidRPr="00557F7B">
        <w:rPr>
          <w:szCs w:val="22"/>
        </w:rPr>
        <w:t>concern.</w:t>
      </w:r>
      <w:r w:rsidR="00216687">
        <w:rPr>
          <w:szCs w:val="22"/>
        </w:rPr>
        <w:t xml:space="preserve">  If an entity is designated as a regulated Phase II MS4, it </w:t>
      </w:r>
      <w:r w:rsidR="005F34B8">
        <w:rPr>
          <w:szCs w:val="22"/>
        </w:rPr>
        <w:t>is</w:t>
      </w:r>
      <w:r w:rsidR="00216687">
        <w:rPr>
          <w:szCs w:val="22"/>
        </w:rPr>
        <w:t xml:space="preserve"> subject to the conditions of the Phase II MS4 Generic Permit.</w:t>
      </w:r>
    </w:p>
    <w:p w14:paraId="20FA0F79" w14:textId="77777777" w:rsidR="0040232D" w:rsidRDefault="0040232D" w:rsidP="00663DAF">
      <w:pPr>
        <w:pStyle w:val="Heading3"/>
      </w:pPr>
      <w:bookmarkStart w:id="428" w:name="_Toc397605228"/>
      <w:r>
        <w:t>Agriculture</w:t>
      </w:r>
      <w:bookmarkEnd w:id="428"/>
    </w:p>
    <w:p w14:paraId="34306774" w14:textId="77777777" w:rsidR="00BC22F8" w:rsidRDefault="00250A0A" w:rsidP="00663DAF">
      <w:pPr>
        <w:pStyle w:val="BodyText"/>
      </w:pPr>
      <w:r w:rsidRPr="00250A0A">
        <w:t xml:space="preserve">The primary agricultural land uses in the </w:t>
      </w:r>
      <w:r w:rsidR="00B36E8E">
        <w:t xml:space="preserve">LOW are improved pastures, unimproved pastures, citrus groves, and woodland pastures.  Other agricultural land uses include field crops (e.g., sugar cane), </w:t>
      </w:r>
      <w:r w:rsidR="00B36E8E">
        <w:lastRenderedPageBreak/>
        <w:t>dairies, croplands and pasture, row crops, ornamentals, tree nurseries, spec</w:t>
      </w:r>
      <w:r w:rsidR="008A6021">
        <w:t>ialty farms,</w:t>
      </w:r>
      <w:r w:rsidR="00B36E8E">
        <w:t xml:space="preserve"> and ornamentals.</w:t>
      </w:r>
      <w:r w:rsidR="0058417D">
        <w:t xml:space="preserve">  </w:t>
      </w:r>
      <w:r w:rsidR="00DF19FB">
        <w:t>Per Section 403.067, F.S., a</w:t>
      </w:r>
      <w:r w:rsidR="00131A45" w:rsidRPr="00131A45">
        <w:t>ll agricultural nonpoint sources in the BMAP area are statutorily required either to implement appropriate BMPs or to conduct water quality monitoring that demonstrates compliance with state water quality standards</w:t>
      </w:r>
      <w:r w:rsidR="00DF19FB">
        <w:t>.</w:t>
      </w:r>
    </w:p>
    <w:p w14:paraId="3FFDA675" w14:textId="77777777" w:rsidR="00A97743" w:rsidRDefault="00A97743" w:rsidP="00663DAF">
      <w:pPr>
        <w:pStyle w:val="Heading3"/>
      </w:pPr>
      <w:bookmarkStart w:id="429" w:name="_Toc352597809"/>
      <w:bookmarkStart w:id="430" w:name="_Toc352598537"/>
      <w:bookmarkStart w:id="431" w:name="_Ref352666241"/>
      <w:bookmarkStart w:id="432" w:name="_Toc397605229"/>
      <w:bookmarkEnd w:id="429"/>
      <w:bookmarkEnd w:id="430"/>
      <w:r>
        <w:t>Aquaculture</w:t>
      </w:r>
      <w:bookmarkEnd w:id="431"/>
      <w:bookmarkEnd w:id="432"/>
    </w:p>
    <w:p w14:paraId="00E79DC4" w14:textId="77777777" w:rsidR="00BC22F8" w:rsidRDefault="00A97743" w:rsidP="00663DAF">
      <w:pPr>
        <w:pStyle w:val="BodyText"/>
      </w:pPr>
      <w:r>
        <w:t xml:space="preserve">Under the Clean Water Act, aquaculture activities are defined as a point source.  Starting in 1992, </w:t>
      </w:r>
      <w:r w:rsidR="006C3D2B">
        <w:t xml:space="preserve">the Department </w:t>
      </w:r>
      <w:r>
        <w:t xml:space="preserve">and/or the water management districts regulated all aquaculture facilities through a general fish farm permit authorized by Section 403.814, F.S.  In 1999, the Florida Legislature amended Chapter 597, F.S., Florida Aquaculture Policy Act, to create a program within FDACS that requires Floridians </w:t>
      </w:r>
      <w:r w:rsidR="006C3D2B">
        <w:t xml:space="preserve">who </w:t>
      </w:r>
      <w:r>
        <w:t xml:space="preserve">sell aquatic species to annually acquire an Aquaculture Certificate of Registration and implement </w:t>
      </w:r>
      <w:r w:rsidR="006C3D2B">
        <w:t xml:space="preserve">Rule </w:t>
      </w:r>
      <w:r>
        <w:t xml:space="preserve">5L-3, F.A.C., Aquaculture </w:t>
      </w:r>
      <w:r w:rsidR="001563F3">
        <w:t>BMP</w:t>
      </w:r>
      <w:r>
        <w:t>s.  This requirement is not an option for aquaculturists</w:t>
      </w:r>
      <w:r w:rsidR="006C3D2B">
        <w:t>,</w:t>
      </w:r>
      <w:r>
        <w:t xml:space="preserve"> and they may not sell their production unless they are certified.</w:t>
      </w:r>
      <w:r w:rsidR="005F34B8">
        <w:t xml:space="preserve">  </w:t>
      </w:r>
      <w:r>
        <w:t xml:space="preserve">In the </w:t>
      </w:r>
      <w:r w:rsidR="008A6021">
        <w:t>LOW</w:t>
      </w:r>
      <w:r>
        <w:t xml:space="preserve">, </w:t>
      </w:r>
      <w:r w:rsidR="008A6021">
        <w:t>765.72</w:t>
      </w:r>
      <w:r>
        <w:t xml:space="preserve"> acres of aquaculture are under certification with the Division of Aquaculture.</w:t>
      </w:r>
    </w:p>
    <w:p w14:paraId="509C11B6" w14:textId="77777777" w:rsidR="0040232D" w:rsidRDefault="0040232D" w:rsidP="00663DAF">
      <w:pPr>
        <w:pStyle w:val="Heading2"/>
      </w:pPr>
      <w:bookmarkStart w:id="433" w:name="_Toc397605230"/>
      <w:r>
        <w:t>Anticipated Outcomes of BMAP Implementation</w:t>
      </w:r>
      <w:bookmarkEnd w:id="433"/>
    </w:p>
    <w:p w14:paraId="0E606516" w14:textId="77777777" w:rsidR="00BC22F8" w:rsidRDefault="006C5432" w:rsidP="00663DAF">
      <w:pPr>
        <w:pStyle w:val="BodyText"/>
        <w:rPr>
          <w:szCs w:val="22"/>
        </w:rPr>
      </w:pPr>
      <w:r w:rsidRPr="00FD17F9">
        <w:t xml:space="preserve">With </w:t>
      </w:r>
      <w:r w:rsidR="006C3D2B">
        <w:t xml:space="preserve">the </w:t>
      </w:r>
      <w:r w:rsidRPr="00FD17F9">
        <w:t xml:space="preserve">implementation of the projects outlined in this BMAP, reductions in the </w:t>
      </w:r>
      <w:r>
        <w:t>nutrient</w:t>
      </w:r>
      <w:r w:rsidR="00EC431D">
        <w:t xml:space="preserve"> loads to Lake Okeechobee and within the LOW </w:t>
      </w:r>
      <w:r w:rsidRPr="00FD17F9">
        <w:t>are expected to</w:t>
      </w:r>
      <w:r w:rsidR="000F1096">
        <w:t xml:space="preserve"> </w:t>
      </w:r>
      <w:r w:rsidR="002B36AE">
        <w:t>occur</w:t>
      </w:r>
      <w:r w:rsidR="000F1096">
        <w:t>.</w:t>
      </w:r>
      <w:r w:rsidR="00202EBA">
        <w:t xml:space="preserve"> </w:t>
      </w:r>
      <w:r w:rsidRPr="00FD17F9">
        <w:t xml:space="preserve"> The following o</w:t>
      </w:r>
      <w:r>
        <w:t>utcomes are expected</w:t>
      </w:r>
      <w:r w:rsidRPr="00FD17F9">
        <w:t xml:space="preserve"> from BMAP implementation:</w:t>
      </w:r>
    </w:p>
    <w:p w14:paraId="2312C680" w14:textId="77777777" w:rsidR="00B9649F" w:rsidRDefault="00E8091A" w:rsidP="00F3790D">
      <w:pPr>
        <w:pStyle w:val="ListBullet"/>
      </w:pPr>
      <w:r>
        <w:t>I</w:t>
      </w:r>
      <w:r w:rsidR="006C5432">
        <w:t>mprove</w:t>
      </w:r>
      <w:r w:rsidR="00D970D1">
        <w:t>ment in</w:t>
      </w:r>
      <w:r w:rsidR="006C5432">
        <w:t xml:space="preserve"> water quality trends in the </w:t>
      </w:r>
      <w:r w:rsidR="00EA304A">
        <w:t>sub-</w:t>
      </w:r>
      <w:r w:rsidR="006C5432">
        <w:t>watershed</w:t>
      </w:r>
      <w:r w:rsidR="00EA304A">
        <w:t>s and Lake Okeechobee</w:t>
      </w:r>
      <w:r w:rsidR="00EB4AA0">
        <w:t>.</w:t>
      </w:r>
    </w:p>
    <w:p w14:paraId="2255D73F" w14:textId="77777777" w:rsidR="00B9649F" w:rsidRDefault="006C5432" w:rsidP="00F3790D">
      <w:pPr>
        <w:pStyle w:val="ListBullet"/>
      </w:pPr>
      <w:r>
        <w:t>Decreased loading of the target pollutant</w:t>
      </w:r>
      <w:r w:rsidR="00EA304A">
        <w:t xml:space="preserve">, </w:t>
      </w:r>
      <w:r w:rsidR="00C54E5B">
        <w:t>TP</w:t>
      </w:r>
      <w:r w:rsidR="00EB4AA0">
        <w:t>.</w:t>
      </w:r>
    </w:p>
    <w:p w14:paraId="522F4EF2" w14:textId="77777777" w:rsidR="00B9649F" w:rsidRDefault="006C5432" w:rsidP="00F3790D">
      <w:pPr>
        <w:pStyle w:val="ListBullet"/>
      </w:pPr>
      <w:r>
        <w:t xml:space="preserve">Increased coordination </w:t>
      </w:r>
      <w:r w:rsidR="00205BD4">
        <w:t>among</w:t>
      </w:r>
      <w:r>
        <w:t xml:space="preserve"> state and local governments and within divisions of local governments in problem solving for surface water quality restoration</w:t>
      </w:r>
      <w:r w:rsidR="00EB4AA0">
        <w:t>.</w:t>
      </w:r>
    </w:p>
    <w:p w14:paraId="7BF4898E" w14:textId="77777777" w:rsidR="00B9649F" w:rsidRDefault="006C5432" w:rsidP="00F3790D">
      <w:pPr>
        <w:pStyle w:val="ListBullet"/>
      </w:pPr>
      <w:r>
        <w:t>Determination of effective projects through the stakeholder decision-making and priority-setting processes</w:t>
      </w:r>
      <w:r w:rsidR="00EB4AA0">
        <w:t>.</w:t>
      </w:r>
    </w:p>
    <w:p w14:paraId="6F4DFF26" w14:textId="77777777" w:rsidR="00B9649F" w:rsidRDefault="006C5432" w:rsidP="00F3790D">
      <w:pPr>
        <w:pStyle w:val="ListBullet"/>
      </w:pPr>
      <w:r>
        <w:t>Enhanced public awareness of pollutant sources, pollutant impacts on water quality, and corresponding corrective actions</w:t>
      </w:r>
      <w:r w:rsidR="00EB4AA0">
        <w:t>.</w:t>
      </w:r>
    </w:p>
    <w:p w14:paraId="1E424AAB" w14:textId="77777777" w:rsidR="00B9649F" w:rsidRDefault="006C5432" w:rsidP="00F3790D">
      <w:pPr>
        <w:pStyle w:val="ListBullet"/>
      </w:pPr>
      <w:r>
        <w:t>Enhanced understanding of basi</w:t>
      </w:r>
      <w:r w:rsidR="00364509">
        <w:t xml:space="preserve">n hydrology, water quality, </w:t>
      </w:r>
      <w:r>
        <w:t>pollutant sources</w:t>
      </w:r>
      <w:r w:rsidR="00364509">
        <w:t>, and legacy loads</w:t>
      </w:r>
      <w:r>
        <w:t>.</w:t>
      </w:r>
    </w:p>
    <w:p w14:paraId="70375151" w14:textId="77777777" w:rsidR="00B9649F" w:rsidRDefault="008E14A2" w:rsidP="00663DAF">
      <w:pPr>
        <w:pStyle w:val="Heading1"/>
      </w:pPr>
      <w:r>
        <w:rPr>
          <w:caps/>
          <w:highlight w:val="lightGray"/>
        </w:rPr>
        <w:br w:type="page"/>
      </w:r>
      <w:bookmarkStart w:id="434" w:name="_Ref346010601"/>
      <w:bookmarkStart w:id="435" w:name="_Toc397605231"/>
      <w:r w:rsidRPr="008E14A2">
        <w:lastRenderedPageBreak/>
        <w:t xml:space="preserve">: </w:t>
      </w:r>
      <w:r w:rsidR="00A35D72">
        <w:t xml:space="preserve"> </w:t>
      </w:r>
      <w:r w:rsidR="003A70CA">
        <w:t xml:space="preserve">Watershed </w:t>
      </w:r>
      <w:bookmarkEnd w:id="434"/>
      <w:r w:rsidR="005F77A9">
        <w:t>Load Estimates</w:t>
      </w:r>
      <w:bookmarkEnd w:id="435"/>
    </w:p>
    <w:p w14:paraId="15379068" w14:textId="77777777" w:rsidR="00E42FE6" w:rsidRDefault="00D435E3" w:rsidP="00663DAF">
      <w:pPr>
        <w:pStyle w:val="Heading2"/>
      </w:pPr>
      <w:bookmarkStart w:id="436" w:name="_Toc397605232"/>
      <w:r>
        <w:t>Development of Load Estimation Tool</w:t>
      </w:r>
      <w:bookmarkEnd w:id="436"/>
    </w:p>
    <w:p w14:paraId="0FABA28D" w14:textId="77777777" w:rsidR="00BC22F8" w:rsidRDefault="00D435E3" w:rsidP="00663DAF">
      <w:pPr>
        <w:pStyle w:val="BodyText"/>
      </w:pPr>
      <w:r>
        <w:t>The load estimation tool is a Geographic Information System (GIS) dataset that covers the six sub-watersheds north of Lake Okeechobee:</w:t>
      </w:r>
    </w:p>
    <w:p w14:paraId="4687BA9D" w14:textId="77777777" w:rsidR="00B9649F" w:rsidRDefault="00D435E3" w:rsidP="00F3790D">
      <w:pPr>
        <w:pStyle w:val="ListBullet"/>
      </w:pPr>
      <w:r>
        <w:t>Upper Kissimmee.</w:t>
      </w:r>
    </w:p>
    <w:p w14:paraId="600EE622" w14:textId="77777777" w:rsidR="00D435E3" w:rsidRDefault="00D435E3" w:rsidP="00F3790D">
      <w:pPr>
        <w:pStyle w:val="ListBullet"/>
      </w:pPr>
      <w:r>
        <w:t>Lower Kissimmee.</w:t>
      </w:r>
    </w:p>
    <w:p w14:paraId="369FA308" w14:textId="77777777" w:rsidR="00D435E3" w:rsidRDefault="00D435E3" w:rsidP="00F3790D">
      <w:pPr>
        <w:pStyle w:val="ListBullet"/>
      </w:pPr>
      <w:r>
        <w:t>Lake Istokpoga.</w:t>
      </w:r>
    </w:p>
    <w:p w14:paraId="253E4D57" w14:textId="77777777" w:rsidR="00D435E3" w:rsidRDefault="00D435E3" w:rsidP="00F3790D">
      <w:pPr>
        <w:pStyle w:val="ListBullet"/>
      </w:pPr>
      <w:r>
        <w:t>Indian Prairie.</w:t>
      </w:r>
    </w:p>
    <w:p w14:paraId="6229B781" w14:textId="77777777" w:rsidR="00D435E3" w:rsidRDefault="00D435E3" w:rsidP="00F3790D">
      <w:pPr>
        <w:pStyle w:val="ListBullet"/>
      </w:pPr>
      <w:r>
        <w:t>Fisheating Creek.</w:t>
      </w:r>
    </w:p>
    <w:p w14:paraId="7571B2D7" w14:textId="77777777" w:rsidR="000E0AD7" w:rsidRDefault="00D435E3" w:rsidP="00F3790D">
      <w:pPr>
        <w:pStyle w:val="ListBullet"/>
      </w:pPr>
      <w:r>
        <w:t>Taylor Creek/Nubbin Slough.</w:t>
      </w:r>
    </w:p>
    <w:p w14:paraId="25E6E049" w14:textId="77777777" w:rsidR="00A02E97" w:rsidRDefault="00D435E3" w:rsidP="00663DAF">
      <w:pPr>
        <w:pStyle w:val="BodyText"/>
      </w:pPr>
      <w:r>
        <w:t>These sub-watersheds were defined in the September 2013 hydrologic boundary geodataset</w:t>
      </w:r>
      <w:r w:rsidR="000A170F">
        <w:t xml:space="preserve"> (2009 land use)</w:t>
      </w:r>
      <w:r>
        <w:t xml:space="preserve"> that identifies the boundaries and names of the sub-watersheds and basins in the LOW as determined by SFWMD as part of its </w:t>
      </w:r>
      <w:r w:rsidR="00A02E97">
        <w:t xml:space="preserve">2014 </w:t>
      </w:r>
      <w:r w:rsidR="00364509">
        <w:t>LOPP</w:t>
      </w:r>
      <w:r>
        <w:t xml:space="preserve"> Update.  </w:t>
      </w:r>
      <w:r w:rsidR="00A02E97">
        <w:t>The load estimation tool also identifies the land use classification used in the WAM, polygon area in hectares, specific unit loading rates by land use type in each sub-watershed, and attenuation rates.</w:t>
      </w:r>
    </w:p>
    <w:p w14:paraId="253725DD" w14:textId="77777777" w:rsidR="00A02E97" w:rsidRDefault="006C5B4E" w:rsidP="00A02E97">
      <w:pPr>
        <w:pStyle w:val="Heading3"/>
      </w:pPr>
      <w:bookmarkStart w:id="437" w:name="_Toc397605233"/>
      <w:r>
        <w:t>WAM</w:t>
      </w:r>
      <w:bookmarkEnd w:id="437"/>
    </w:p>
    <w:p w14:paraId="4FB464DA" w14:textId="77777777" w:rsidR="00A02E97" w:rsidRDefault="00972D40" w:rsidP="00663DAF">
      <w:pPr>
        <w:pStyle w:val="BodyText"/>
      </w:pPr>
      <w:r>
        <w:t>WAM is a water-</w:t>
      </w:r>
      <w:r w:rsidR="00A02E97">
        <w:t xml:space="preserve">quality model that performs daily nutrient and sediment load calculations.  WAM organizes and displays data through GIS, and the model has the capability to simulate </w:t>
      </w:r>
      <w:r w:rsidR="004E3447">
        <w:t xml:space="preserve">TP and TN </w:t>
      </w:r>
      <w:r w:rsidR="00A02E97">
        <w:t>nutrient loads from a watershed through surface runoff, groundwater pathways, and in-stream nutrient transport.  Nutrient loads created in a given watershed are determined based upon environmental conditions, including rainfall, land use type, soil type, surface topography, and potential groundwater relationships.</w:t>
      </w:r>
      <w:r w:rsidR="001B5572">
        <w:t xml:space="preserve">  WAM can also include simulation of point-source loads, regional groundwater nutrient loads, upstream boundary nutrient loads, and atmospheric deposition of nutrient loads directly onto the surface of receiving waters.</w:t>
      </w:r>
    </w:p>
    <w:p w14:paraId="568DE9AB" w14:textId="77777777" w:rsidR="001B5572" w:rsidRDefault="001B5572" w:rsidP="00663DAF">
      <w:pPr>
        <w:pStyle w:val="BodyText"/>
      </w:pPr>
      <w:r>
        <w:t>Phosphorus loading results simulated by a set of 11 WAM domains</w:t>
      </w:r>
      <w:r w:rsidR="008C6722">
        <w:t xml:space="preserve"> were used to create the tool.  The data covered a POR of 1978</w:t>
      </w:r>
      <w:r w:rsidR="008C6722">
        <w:sym w:font="Symbol" w:char="F02D"/>
      </w:r>
      <w:r w:rsidR="008C6722">
        <w:t xml:space="preserve">2010, and the </w:t>
      </w:r>
      <w:r w:rsidR="00A75174">
        <w:t>NRCS</w:t>
      </w:r>
      <w:r w:rsidR="008C6722">
        <w:t xml:space="preserve"> Soil Survey Geographic Database (SSURGO) data and Digital Elevation Model (DEM) were used in each of the 11 domains.</w:t>
      </w:r>
    </w:p>
    <w:p w14:paraId="1D4A233C" w14:textId="77777777" w:rsidR="00137749" w:rsidRPr="006C5B4E" w:rsidRDefault="00137749" w:rsidP="00DF19FB">
      <w:pPr>
        <w:pStyle w:val="Heading4"/>
        <w:keepNext/>
      </w:pPr>
      <w:r w:rsidRPr="006C5B4E">
        <w:lastRenderedPageBreak/>
        <w:t xml:space="preserve">Linkage of WAM Land Use Classification with </w:t>
      </w:r>
      <w:r w:rsidR="0058417D">
        <w:t>SFWMD</w:t>
      </w:r>
      <w:r w:rsidRPr="006C5B4E">
        <w:t>’s Land Use Geodataset</w:t>
      </w:r>
    </w:p>
    <w:p w14:paraId="40366DAB" w14:textId="77777777" w:rsidR="00137749" w:rsidRDefault="00137749" w:rsidP="00137749">
      <w:pPr>
        <w:spacing w:after="240" w:line="360" w:lineRule="auto"/>
      </w:pPr>
      <w:r>
        <w:t>The 2013 land use geodataset for the LOW was obtained from SFWMD and was used as the basis of the load estimation tool.  The land use geodataset consists of 2009 land use</w:t>
      </w:r>
      <w:r w:rsidR="0058417D">
        <w:t>s</w:t>
      </w:r>
      <w:r>
        <w:t xml:space="preserve"> that </w:t>
      </w:r>
      <w:r w:rsidR="00F941A2">
        <w:t xml:space="preserve">were </w:t>
      </w:r>
      <w:r w:rsidR="000A170F">
        <w:t xml:space="preserve">updated </w:t>
      </w:r>
      <w:r>
        <w:t>by SFMWD in 2013, which is why it is referred to as the 2013 land use geodataset.  This dataset includes the portions of SFWMD, St. Johns River Water Management District, and Southwest Florida Water Management District territories that contribute to Lake Okeechobee.  Some Florida Land Use and Cover Classification System (FLUCCS)</w:t>
      </w:r>
      <w:r w:rsidR="00F55BFB">
        <w:t xml:space="preserve"> codes included in this geodataset were updated by SFWMD</w:t>
      </w:r>
      <w:r w:rsidR="00DF19FB">
        <w:t xml:space="preserve">. </w:t>
      </w:r>
      <w:r w:rsidR="00F55BFB">
        <w:t xml:space="preserve"> </w:t>
      </w:r>
      <w:r w:rsidR="00DF19FB">
        <w:t xml:space="preserve">These updates were </w:t>
      </w:r>
      <w:r w:rsidR="00F55BFB">
        <w:t>based on the most rec</w:t>
      </w:r>
      <w:r w:rsidR="00DF19FB">
        <w:t xml:space="preserve">ent land use survey information, and additional </w:t>
      </w:r>
      <w:r w:rsidR="00F55BFB">
        <w:t>land use classifications</w:t>
      </w:r>
      <w:r w:rsidR="00DF19FB">
        <w:t xml:space="preserve"> were added</w:t>
      </w:r>
      <w:r w:rsidR="00F55BFB">
        <w:t xml:space="preserve">, such as </w:t>
      </w:r>
      <w:r w:rsidR="00DF19FB">
        <w:t xml:space="preserve">the </w:t>
      </w:r>
      <w:r w:rsidR="00F55BFB">
        <w:t>inactive dairy</w:t>
      </w:r>
      <w:r w:rsidR="00DF19FB">
        <w:t xml:space="preserve"> classification</w:t>
      </w:r>
      <w:r w:rsidR="00F55BFB">
        <w:t>.  The land use update primarily focused on converting portions of areas of residential development, non-specific agricultural, forest, water, wetlands, and transportation and utility areas into improved pastures, dairies, and inactive dairies, which most influenced potential loading factors.</w:t>
      </w:r>
    </w:p>
    <w:p w14:paraId="031A0DCB" w14:textId="77777777" w:rsidR="00456126" w:rsidRDefault="00456126" w:rsidP="00137749">
      <w:pPr>
        <w:spacing w:after="240" w:line="360" w:lineRule="auto"/>
      </w:pPr>
      <w:r>
        <w:t>The load estimation tool summarizes the nutrient loads generated from different locations based upon common land use type identification.  To achieve this function, the unit hectare TP and TN loads were assigned to respective land use sources.  Since the loading results were obtained from WAM domains, a link between each WAM domain’s land use classification and the updated FLUCCS codes, by the geographic extent of each model domain, was established.  Using this link, the WAM land use classification system was integrated into the 2013 land use geodataset provided by SFWMD</w:t>
      </w:r>
      <w:r w:rsidR="0058417D">
        <w:t xml:space="preserve"> (refer to </w:t>
      </w:r>
      <w:r w:rsidR="0058417D" w:rsidRPr="001322DB">
        <w:rPr>
          <w:b/>
        </w:rPr>
        <w:t xml:space="preserve">Appendix </w:t>
      </w:r>
      <w:r w:rsidR="00974ADF">
        <w:rPr>
          <w:b/>
        </w:rPr>
        <w:t>B</w:t>
      </w:r>
      <w:r w:rsidR="0058417D">
        <w:t>)</w:t>
      </w:r>
      <w:r>
        <w:t>.</w:t>
      </w:r>
    </w:p>
    <w:p w14:paraId="198FE1F7" w14:textId="77777777" w:rsidR="00A02E97" w:rsidRPr="006C5B4E" w:rsidRDefault="006C5B4E" w:rsidP="006C5B4E">
      <w:pPr>
        <w:pStyle w:val="Heading4"/>
      </w:pPr>
      <w:r>
        <w:t>BMPs</w:t>
      </w:r>
      <w:r w:rsidR="00A02E97" w:rsidRPr="006C5B4E">
        <w:t xml:space="preserve"> in the WAM</w:t>
      </w:r>
    </w:p>
    <w:p w14:paraId="3FDC8392" w14:textId="77777777" w:rsidR="00A02E97" w:rsidRDefault="00A02E97" w:rsidP="00137749">
      <w:pPr>
        <w:pStyle w:val="BodyText"/>
      </w:pPr>
      <w:r>
        <w:t xml:space="preserve">Both structural and non-structural BMPs can be included in the model and be treated explicitly as BMPs by assigning a determined reduction factor or implicitly as a management practice within the computation of the model.  </w:t>
      </w:r>
      <w:r w:rsidR="0081028E">
        <w:t>The WAM implicitly includes agricultural and urban BMPs a</w:t>
      </w:r>
      <w:r w:rsidR="00DF6A7E">
        <w:t>s</w:t>
      </w:r>
      <w:r w:rsidR="0081028E">
        <w:t xml:space="preserve"> part of the simulated loads.  In other words, for agricultural and urban BMPs that were in place during the simulation period (1998</w:t>
      </w:r>
      <w:r w:rsidR="0081028E">
        <w:sym w:font="Symbol" w:char="F02D"/>
      </w:r>
      <w:r w:rsidR="0081028E">
        <w:t>2007), the nutrient reductions associated with those practices are simulated as part of the model runs.  The reductions should decrease the modeled loading in each of the model domains.</w:t>
      </w:r>
    </w:p>
    <w:p w14:paraId="09B0436C" w14:textId="77777777" w:rsidR="0081028E" w:rsidRDefault="0081028E" w:rsidP="00137749">
      <w:pPr>
        <w:pStyle w:val="BodyText"/>
      </w:pPr>
      <w:r>
        <w:t>For 10 out of the 11 model domains, agricultural BMPs were not explicitly included</w:t>
      </w:r>
      <w:r w:rsidR="00DF19FB">
        <w:t>, i.e., the particular BMPs and their associated reductions were not included in the model, but the reductions associated with these BMPs would have been realized in the starting loads for the areas in which they were located</w:t>
      </w:r>
      <w:r>
        <w:t xml:space="preserve">.  The S-191 basin was the only domain where agricultural BMPs were explicitly included in the WAM set up.  </w:t>
      </w:r>
      <w:r>
        <w:lastRenderedPageBreak/>
        <w:t>For this basin, the BMPs implemented on the dairies and citrus grove land areas were included</w:t>
      </w:r>
      <w:r w:rsidR="00741086">
        <w:t>.  T</w:t>
      </w:r>
      <w:r>
        <w:t>he TP unit hectare loads for the dairies were about 18% lower than the TP unit hectare loads in the other 10 WAM domains.  The TP unit hectare loads for the citrus groves were about 27% lower than the unit hectare loads for the same land use type in the other WAM domains</w:t>
      </w:r>
      <w:r w:rsidR="00EE042F">
        <w:t xml:space="preserve"> (</w:t>
      </w:r>
      <w:r w:rsidR="0089387F">
        <w:fldChar w:fldCharType="begin"/>
      </w:r>
      <w:r w:rsidR="0089387F">
        <w:instrText xml:space="preserve"> REF _Ref392165245 \h  \* MERGEFORMAT </w:instrText>
      </w:r>
      <w:r w:rsidR="0089387F">
        <w:fldChar w:fldCharType="separate"/>
      </w:r>
      <w:r w:rsidR="00F3790D" w:rsidRPr="00F3790D">
        <w:rPr>
          <w:b/>
        </w:rPr>
        <w:t xml:space="preserve">Table </w:t>
      </w:r>
      <w:r w:rsidR="00F3790D" w:rsidRPr="00F3790D">
        <w:rPr>
          <w:b/>
          <w:noProof/>
        </w:rPr>
        <w:t>9</w:t>
      </w:r>
      <w:r w:rsidR="0089387F">
        <w:fldChar w:fldCharType="end"/>
      </w:r>
      <w:r w:rsidR="00EE042F">
        <w:t>)</w:t>
      </w:r>
      <w:r>
        <w:t>.  Correction factors were applied to the unit hectare TP loads for the dairies and citrus groves in the S-191 model, so the Department could apply the reductions associated with implementation of the BMPs as part of the project calculations.</w:t>
      </w:r>
    </w:p>
    <w:p w14:paraId="4A172F5F" w14:textId="154655EB" w:rsidR="00EE042F" w:rsidRDefault="008E6246" w:rsidP="00974ADF">
      <w:pPr>
        <w:pStyle w:val="Table"/>
      </w:pPr>
      <w:bookmarkStart w:id="438" w:name="_Ref392165245"/>
      <w:bookmarkStart w:id="439" w:name="_Toc397605307"/>
      <w:r>
        <w:t xml:space="preserve">Table </w:t>
      </w:r>
      <w:r w:rsidR="00795651">
        <w:fldChar w:fldCharType="begin"/>
      </w:r>
      <w:r w:rsidR="00795651">
        <w:instrText xml:space="preserve"> SEQ Table \* ARABIC </w:instrText>
      </w:r>
      <w:r w:rsidR="00795651">
        <w:fldChar w:fldCharType="separate"/>
      </w:r>
      <w:r w:rsidR="00F3790D">
        <w:rPr>
          <w:noProof/>
        </w:rPr>
        <w:t>9</w:t>
      </w:r>
      <w:r w:rsidR="00795651">
        <w:rPr>
          <w:noProof/>
        </w:rPr>
        <w:fldChar w:fldCharType="end"/>
      </w:r>
      <w:bookmarkEnd w:id="438"/>
      <w:r w:rsidR="00EE042F" w:rsidRPr="0063043C">
        <w:t xml:space="preserve">: </w:t>
      </w:r>
      <w:r w:rsidR="00EE042F">
        <w:t xml:space="preserve"> TP Load Adjustment Factors for Dairies and Citrus Groves in the S-191 WAM Domain</w:t>
      </w:r>
      <w:bookmarkEnd w:id="439"/>
    </w:p>
    <w:tbl>
      <w:tblPr>
        <w:tblW w:w="8036"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3516"/>
        <w:gridCol w:w="2260"/>
        <w:gridCol w:w="2260"/>
      </w:tblGrid>
      <w:tr w:rsidR="00EE042F" w:rsidRPr="006C3D2B" w14:paraId="04916D3D" w14:textId="77777777" w:rsidTr="005F7ADF">
        <w:trPr>
          <w:trHeight w:val="317"/>
          <w:jc w:val="center"/>
        </w:trPr>
        <w:tc>
          <w:tcPr>
            <w:tcW w:w="3516" w:type="dxa"/>
            <w:tcBorders>
              <w:top w:val="double" w:sz="6" w:space="0" w:color="000000"/>
              <w:bottom w:val="double" w:sz="6" w:space="0" w:color="000000"/>
              <w:right w:val="double" w:sz="6" w:space="0" w:color="000000"/>
            </w:tcBorders>
            <w:shd w:val="clear" w:color="auto" w:fill="DAEEF3"/>
            <w:vAlign w:val="bottom"/>
          </w:tcPr>
          <w:p w14:paraId="76811EA2" w14:textId="77777777" w:rsidR="00EE042F" w:rsidRPr="004327C5" w:rsidRDefault="00EE042F" w:rsidP="009F1A13">
            <w:pPr>
              <w:pStyle w:val="TableText"/>
              <w:rPr>
                <w:b/>
              </w:rPr>
            </w:pPr>
            <w:r>
              <w:rPr>
                <w:b/>
              </w:rPr>
              <w:t>WAM Land Use Classification System</w:t>
            </w:r>
          </w:p>
        </w:tc>
        <w:tc>
          <w:tcPr>
            <w:tcW w:w="2260" w:type="dxa"/>
            <w:tcBorders>
              <w:top w:val="double" w:sz="6" w:space="0" w:color="000000"/>
              <w:left w:val="double" w:sz="6" w:space="0" w:color="000000"/>
              <w:bottom w:val="double" w:sz="6" w:space="0" w:color="000000"/>
            </w:tcBorders>
            <w:shd w:val="clear" w:color="auto" w:fill="DAEEF3"/>
            <w:vAlign w:val="bottom"/>
          </w:tcPr>
          <w:p w14:paraId="528125DC" w14:textId="77777777" w:rsidR="00EE042F" w:rsidRPr="004327C5" w:rsidRDefault="00EE042F" w:rsidP="009F1A13">
            <w:pPr>
              <w:pStyle w:val="TableText"/>
              <w:rPr>
                <w:b/>
              </w:rPr>
            </w:pPr>
            <w:r>
              <w:rPr>
                <w:b/>
              </w:rPr>
              <w:t>WAM Land Use Description</w:t>
            </w:r>
          </w:p>
        </w:tc>
        <w:tc>
          <w:tcPr>
            <w:tcW w:w="2260" w:type="dxa"/>
            <w:tcBorders>
              <w:top w:val="double" w:sz="6" w:space="0" w:color="000000"/>
              <w:left w:val="double" w:sz="6" w:space="0" w:color="000000"/>
              <w:bottom w:val="double" w:sz="6" w:space="0" w:color="000000"/>
            </w:tcBorders>
            <w:shd w:val="clear" w:color="auto" w:fill="DAEEF3"/>
            <w:vAlign w:val="bottom"/>
          </w:tcPr>
          <w:p w14:paraId="3F965040" w14:textId="77777777" w:rsidR="00EE042F" w:rsidRPr="00EE042F" w:rsidRDefault="00EE042F" w:rsidP="009F1A13">
            <w:pPr>
              <w:pStyle w:val="TableText"/>
              <w:rPr>
                <w:b/>
              </w:rPr>
            </w:pPr>
            <w:r w:rsidRPr="00EE042F">
              <w:rPr>
                <w:b/>
              </w:rPr>
              <w:t>TP Load Adjustment Factor</w:t>
            </w:r>
          </w:p>
        </w:tc>
      </w:tr>
      <w:tr w:rsidR="00EE042F" w:rsidRPr="002A549E" w14:paraId="5FF002C4" w14:textId="77777777" w:rsidTr="00DF19FB">
        <w:trPr>
          <w:trHeight w:val="207"/>
          <w:jc w:val="center"/>
        </w:trPr>
        <w:tc>
          <w:tcPr>
            <w:tcW w:w="3516" w:type="dxa"/>
            <w:tcBorders>
              <w:top w:val="double" w:sz="6" w:space="0" w:color="000000"/>
              <w:bottom w:val="single" w:sz="6" w:space="0" w:color="000000"/>
              <w:right w:val="double" w:sz="6" w:space="0" w:color="000000"/>
            </w:tcBorders>
            <w:shd w:val="clear" w:color="auto" w:fill="auto"/>
            <w:vAlign w:val="bottom"/>
          </w:tcPr>
          <w:p w14:paraId="5A18634C" w14:textId="77777777" w:rsidR="00EE042F" w:rsidRDefault="009F1A13" w:rsidP="009F1A13">
            <w:pPr>
              <w:pStyle w:val="TableText"/>
            </w:pPr>
            <w:r>
              <w:t>39</w:t>
            </w:r>
          </w:p>
        </w:tc>
        <w:tc>
          <w:tcPr>
            <w:tcW w:w="2260" w:type="dxa"/>
            <w:tcBorders>
              <w:top w:val="double" w:sz="6" w:space="0" w:color="000000"/>
              <w:left w:val="double" w:sz="6" w:space="0" w:color="000000"/>
              <w:bottom w:val="single" w:sz="6" w:space="0" w:color="000000"/>
            </w:tcBorders>
            <w:shd w:val="clear" w:color="auto" w:fill="auto"/>
            <w:vAlign w:val="bottom"/>
          </w:tcPr>
          <w:p w14:paraId="74A645E7" w14:textId="77777777" w:rsidR="00EE042F" w:rsidRPr="004327C5" w:rsidRDefault="009F1A13" w:rsidP="009F1A13">
            <w:pPr>
              <w:pStyle w:val="Default"/>
              <w:rPr>
                <w:rFonts w:ascii="Times New Roman" w:hAnsi="Times New Roman" w:cs="Times New Roman"/>
                <w:sz w:val="20"/>
                <w:szCs w:val="20"/>
              </w:rPr>
            </w:pPr>
            <w:r>
              <w:rPr>
                <w:rFonts w:ascii="Times New Roman" w:hAnsi="Times New Roman" w:cs="Times New Roman"/>
                <w:sz w:val="20"/>
                <w:szCs w:val="20"/>
              </w:rPr>
              <w:t>Dairies</w:t>
            </w:r>
          </w:p>
        </w:tc>
        <w:tc>
          <w:tcPr>
            <w:tcW w:w="2260" w:type="dxa"/>
            <w:tcBorders>
              <w:top w:val="double" w:sz="6" w:space="0" w:color="000000"/>
              <w:left w:val="double" w:sz="6" w:space="0" w:color="000000"/>
              <w:bottom w:val="single" w:sz="6" w:space="0" w:color="000000"/>
            </w:tcBorders>
            <w:vAlign w:val="bottom"/>
          </w:tcPr>
          <w:p w14:paraId="29D4B351" w14:textId="77777777" w:rsidR="00EE042F" w:rsidRPr="004327C5" w:rsidRDefault="009F1A13" w:rsidP="009F1A13">
            <w:pPr>
              <w:pStyle w:val="Default"/>
              <w:rPr>
                <w:rFonts w:ascii="Times New Roman" w:hAnsi="Times New Roman" w:cs="Times New Roman"/>
                <w:sz w:val="20"/>
                <w:szCs w:val="20"/>
              </w:rPr>
            </w:pPr>
            <w:r>
              <w:rPr>
                <w:rFonts w:ascii="Times New Roman" w:hAnsi="Times New Roman" w:cs="Times New Roman"/>
                <w:sz w:val="20"/>
                <w:szCs w:val="20"/>
              </w:rPr>
              <w:t>1.18</w:t>
            </w:r>
          </w:p>
        </w:tc>
      </w:tr>
      <w:tr w:rsidR="00EE042F" w:rsidRPr="002A549E" w14:paraId="0AEE52D6" w14:textId="77777777" w:rsidTr="00DF19FB">
        <w:trPr>
          <w:trHeight w:val="147"/>
          <w:jc w:val="center"/>
        </w:trPr>
        <w:tc>
          <w:tcPr>
            <w:tcW w:w="3516" w:type="dxa"/>
            <w:tcBorders>
              <w:top w:val="single" w:sz="6" w:space="0" w:color="000000"/>
              <w:bottom w:val="double" w:sz="6" w:space="0" w:color="000000"/>
              <w:right w:val="double" w:sz="6" w:space="0" w:color="000000"/>
            </w:tcBorders>
            <w:shd w:val="clear" w:color="auto" w:fill="auto"/>
            <w:vAlign w:val="bottom"/>
          </w:tcPr>
          <w:p w14:paraId="15A6F8F7" w14:textId="77777777" w:rsidR="00EE042F" w:rsidRDefault="009F1A13" w:rsidP="009F1A13">
            <w:pPr>
              <w:pStyle w:val="TableText"/>
            </w:pPr>
            <w:r>
              <w:t>84</w:t>
            </w:r>
          </w:p>
        </w:tc>
        <w:tc>
          <w:tcPr>
            <w:tcW w:w="2260" w:type="dxa"/>
            <w:tcBorders>
              <w:top w:val="single" w:sz="6" w:space="0" w:color="000000"/>
              <w:left w:val="double" w:sz="6" w:space="0" w:color="000000"/>
              <w:bottom w:val="double" w:sz="6" w:space="0" w:color="000000"/>
            </w:tcBorders>
            <w:shd w:val="clear" w:color="auto" w:fill="auto"/>
            <w:vAlign w:val="bottom"/>
          </w:tcPr>
          <w:p w14:paraId="41A9D474" w14:textId="77777777" w:rsidR="00EE042F" w:rsidRDefault="009F1A13" w:rsidP="009F1A13">
            <w:pPr>
              <w:pStyle w:val="TableText"/>
            </w:pPr>
            <w:r>
              <w:t>Citrus Groves</w:t>
            </w:r>
          </w:p>
        </w:tc>
        <w:tc>
          <w:tcPr>
            <w:tcW w:w="2260" w:type="dxa"/>
            <w:tcBorders>
              <w:top w:val="single" w:sz="6" w:space="0" w:color="000000"/>
              <w:left w:val="double" w:sz="6" w:space="0" w:color="000000"/>
              <w:bottom w:val="double" w:sz="6" w:space="0" w:color="000000"/>
            </w:tcBorders>
            <w:vAlign w:val="bottom"/>
          </w:tcPr>
          <w:p w14:paraId="2B482CE0" w14:textId="77777777" w:rsidR="00EE042F" w:rsidRDefault="009F1A13" w:rsidP="009F1A13">
            <w:pPr>
              <w:pStyle w:val="TableText"/>
            </w:pPr>
            <w:r>
              <w:t>1.27</w:t>
            </w:r>
          </w:p>
        </w:tc>
      </w:tr>
    </w:tbl>
    <w:p w14:paraId="73EC9DD3" w14:textId="77777777" w:rsidR="000A170F" w:rsidRDefault="000A170F" w:rsidP="000A170F">
      <w:pPr>
        <w:pStyle w:val="Heading4"/>
      </w:pPr>
      <w:r>
        <w:t>WAM Revision Schedule</w:t>
      </w:r>
    </w:p>
    <w:p w14:paraId="576FAFCC" w14:textId="77777777" w:rsidR="000A170F" w:rsidRDefault="000A170F" w:rsidP="00DF19FB">
      <w:pPr>
        <w:pStyle w:val="BodyText"/>
      </w:pPr>
      <w:r>
        <w:t xml:space="preserve">The Coordinating Agencies are currently working on a contract with SWET to revise the WAM so that the model covers all nine sub-watersheds in the LOW.  Below is the schedule in </w:t>
      </w:r>
      <w:r w:rsidR="0093140B" w:rsidRPr="0093140B">
        <w:rPr>
          <w:b/>
        </w:rPr>
        <w:fldChar w:fldCharType="begin"/>
      </w:r>
      <w:r w:rsidR="0093140B" w:rsidRPr="00DF19FB">
        <w:rPr>
          <w:b/>
        </w:rPr>
        <w:instrText xml:space="preserve"> REF _Ref397416356 \h  \* MERGEFORMAT </w:instrText>
      </w:r>
      <w:r w:rsidR="0093140B" w:rsidRPr="0093140B">
        <w:rPr>
          <w:b/>
        </w:rPr>
      </w:r>
      <w:r w:rsidR="0093140B" w:rsidRPr="0093140B">
        <w:rPr>
          <w:b/>
        </w:rPr>
        <w:fldChar w:fldCharType="separate"/>
      </w:r>
      <w:r w:rsidR="00F3790D" w:rsidRPr="00F3790D">
        <w:rPr>
          <w:b/>
        </w:rPr>
        <w:t xml:space="preserve">Table </w:t>
      </w:r>
      <w:r w:rsidR="00F3790D" w:rsidRPr="00F3790D">
        <w:rPr>
          <w:b/>
          <w:noProof/>
        </w:rPr>
        <w:t>10</w:t>
      </w:r>
      <w:r w:rsidR="0093140B" w:rsidRPr="0093140B">
        <w:rPr>
          <w:b/>
        </w:rPr>
        <w:fldChar w:fldCharType="end"/>
      </w:r>
      <w:r>
        <w:t>.</w:t>
      </w:r>
    </w:p>
    <w:p w14:paraId="72B80098" w14:textId="465ADE94" w:rsidR="000A170F" w:rsidRPr="002E3A6F" w:rsidRDefault="0093140B" w:rsidP="00974ADF">
      <w:pPr>
        <w:pStyle w:val="Table"/>
      </w:pPr>
      <w:bookmarkStart w:id="440" w:name="_Ref397416356"/>
      <w:bookmarkStart w:id="441" w:name="_Toc397605308"/>
      <w:r>
        <w:t xml:space="preserve">Table </w:t>
      </w:r>
      <w:r w:rsidR="00795651">
        <w:fldChar w:fldCharType="begin"/>
      </w:r>
      <w:r w:rsidR="00795651">
        <w:instrText xml:space="preserve"> SEQ Table \* ARABIC </w:instrText>
      </w:r>
      <w:r w:rsidR="00795651">
        <w:fldChar w:fldCharType="separate"/>
      </w:r>
      <w:r w:rsidR="00F3790D">
        <w:rPr>
          <w:noProof/>
        </w:rPr>
        <w:t>10</w:t>
      </w:r>
      <w:r w:rsidR="00795651">
        <w:rPr>
          <w:noProof/>
        </w:rPr>
        <w:fldChar w:fldCharType="end"/>
      </w:r>
      <w:bookmarkEnd w:id="440"/>
      <w:r w:rsidR="000A170F" w:rsidRPr="002E3A6F">
        <w:t>:  Schedule for WAM Revisions</w:t>
      </w:r>
      <w:bookmarkEnd w:id="441"/>
    </w:p>
    <w:tbl>
      <w:tblPr>
        <w:tblW w:w="8036" w:type="dxa"/>
        <w:jc w:val="center"/>
        <w:tblBorders>
          <w:top w:val="double" w:sz="4" w:space="0" w:color="auto"/>
          <w:left w:val="double" w:sz="4" w:space="0" w:color="auto"/>
          <w:bottom w:val="double" w:sz="4" w:space="0" w:color="auto"/>
          <w:right w:val="double" w:sz="4" w:space="0" w:color="auto"/>
          <w:insideH w:val="single" w:sz="6" w:space="0" w:color="auto"/>
          <w:insideV w:val="double" w:sz="4" w:space="0" w:color="auto"/>
        </w:tblBorders>
        <w:tblLook w:val="01E0" w:firstRow="1" w:lastRow="1" w:firstColumn="1" w:lastColumn="1" w:noHBand="0" w:noVBand="0"/>
      </w:tblPr>
      <w:tblGrid>
        <w:gridCol w:w="4892"/>
        <w:gridCol w:w="3144"/>
      </w:tblGrid>
      <w:tr w:rsidR="000A170F" w:rsidRPr="004327C5" w14:paraId="21CAF2CF" w14:textId="77777777" w:rsidTr="00DF19FB">
        <w:trPr>
          <w:trHeight w:val="150"/>
          <w:jc w:val="center"/>
        </w:trPr>
        <w:tc>
          <w:tcPr>
            <w:tcW w:w="3516" w:type="dxa"/>
            <w:shd w:val="clear" w:color="auto" w:fill="DAEEF3"/>
            <w:vAlign w:val="bottom"/>
          </w:tcPr>
          <w:p w14:paraId="17FBBF1B" w14:textId="77777777" w:rsidR="000A170F" w:rsidRPr="004327C5" w:rsidRDefault="000A170F" w:rsidP="003460B3">
            <w:pPr>
              <w:pStyle w:val="TableText"/>
              <w:rPr>
                <w:b/>
              </w:rPr>
            </w:pPr>
            <w:r>
              <w:rPr>
                <w:b/>
              </w:rPr>
              <w:t>Action</w:t>
            </w:r>
          </w:p>
        </w:tc>
        <w:tc>
          <w:tcPr>
            <w:tcW w:w="2260" w:type="dxa"/>
            <w:shd w:val="clear" w:color="auto" w:fill="DAEEF3"/>
            <w:vAlign w:val="bottom"/>
          </w:tcPr>
          <w:p w14:paraId="2FDF3A43" w14:textId="77777777" w:rsidR="000A170F" w:rsidRPr="004327C5" w:rsidRDefault="000A170F" w:rsidP="003460B3">
            <w:pPr>
              <w:pStyle w:val="TableText"/>
              <w:rPr>
                <w:b/>
              </w:rPr>
            </w:pPr>
            <w:r>
              <w:rPr>
                <w:b/>
              </w:rPr>
              <w:t>Completion Date</w:t>
            </w:r>
          </w:p>
        </w:tc>
      </w:tr>
      <w:tr w:rsidR="000A170F" w:rsidRPr="004327C5" w14:paraId="0AF7E161" w14:textId="77777777" w:rsidTr="00DF19FB">
        <w:trPr>
          <w:trHeight w:val="65"/>
          <w:jc w:val="center"/>
        </w:trPr>
        <w:tc>
          <w:tcPr>
            <w:tcW w:w="3516" w:type="dxa"/>
            <w:shd w:val="clear" w:color="auto" w:fill="auto"/>
            <w:vAlign w:val="bottom"/>
          </w:tcPr>
          <w:p w14:paraId="01D1BA35" w14:textId="77777777" w:rsidR="000A170F" w:rsidRDefault="000A170F" w:rsidP="003460B3">
            <w:pPr>
              <w:pStyle w:val="TableText"/>
            </w:pPr>
            <w:r>
              <w:t>Develop scope of work for contract.</w:t>
            </w:r>
          </w:p>
        </w:tc>
        <w:tc>
          <w:tcPr>
            <w:tcW w:w="2260" w:type="dxa"/>
            <w:shd w:val="clear" w:color="auto" w:fill="auto"/>
            <w:vAlign w:val="bottom"/>
          </w:tcPr>
          <w:p w14:paraId="65E12FE9" w14:textId="77777777" w:rsidR="000A170F" w:rsidRPr="004327C5" w:rsidRDefault="000A170F" w:rsidP="003460B3">
            <w:pPr>
              <w:pStyle w:val="Default"/>
              <w:rPr>
                <w:rFonts w:ascii="Times New Roman" w:hAnsi="Times New Roman" w:cs="Times New Roman"/>
                <w:sz w:val="20"/>
                <w:szCs w:val="20"/>
              </w:rPr>
            </w:pPr>
            <w:r>
              <w:rPr>
                <w:rFonts w:ascii="Times New Roman" w:hAnsi="Times New Roman" w:cs="Times New Roman"/>
                <w:sz w:val="20"/>
                <w:szCs w:val="20"/>
              </w:rPr>
              <w:t>Fall 2014</w:t>
            </w:r>
          </w:p>
        </w:tc>
      </w:tr>
      <w:tr w:rsidR="000A170F" w:rsidRPr="004327C5" w14:paraId="0A5BA839" w14:textId="77777777" w:rsidTr="00DF19FB">
        <w:trPr>
          <w:trHeight w:val="65"/>
          <w:jc w:val="center"/>
        </w:trPr>
        <w:tc>
          <w:tcPr>
            <w:tcW w:w="3516" w:type="dxa"/>
            <w:shd w:val="clear" w:color="auto" w:fill="auto"/>
            <w:vAlign w:val="bottom"/>
          </w:tcPr>
          <w:p w14:paraId="628E07A6" w14:textId="77777777" w:rsidR="000A170F" w:rsidRDefault="000A170F" w:rsidP="003460B3">
            <w:pPr>
              <w:pStyle w:val="TableText"/>
            </w:pPr>
            <w:r>
              <w:t>Execute contract.</w:t>
            </w:r>
          </w:p>
        </w:tc>
        <w:tc>
          <w:tcPr>
            <w:tcW w:w="2260" w:type="dxa"/>
            <w:shd w:val="clear" w:color="auto" w:fill="auto"/>
            <w:vAlign w:val="bottom"/>
          </w:tcPr>
          <w:p w14:paraId="7DC85B18" w14:textId="77777777" w:rsidR="000A170F" w:rsidRDefault="000A170F" w:rsidP="003460B3">
            <w:pPr>
              <w:pStyle w:val="Default"/>
              <w:rPr>
                <w:rFonts w:ascii="Times New Roman" w:hAnsi="Times New Roman" w:cs="Times New Roman"/>
                <w:sz w:val="20"/>
                <w:szCs w:val="20"/>
              </w:rPr>
            </w:pPr>
            <w:r>
              <w:rPr>
                <w:rFonts w:ascii="Times New Roman" w:hAnsi="Times New Roman" w:cs="Times New Roman"/>
                <w:sz w:val="20"/>
                <w:szCs w:val="20"/>
              </w:rPr>
              <w:t>Fall 2014</w:t>
            </w:r>
          </w:p>
        </w:tc>
      </w:tr>
      <w:tr w:rsidR="000A170F" w:rsidRPr="004327C5" w14:paraId="18238E10" w14:textId="77777777" w:rsidTr="00DF19FB">
        <w:trPr>
          <w:trHeight w:val="65"/>
          <w:jc w:val="center"/>
        </w:trPr>
        <w:tc>
          <w:tcPr>
            <w:tcW w:w="3516" w:type="dxa"/>
            <w:shd w:val="clear" w:color="auto" w:fill="auto"/>
            <w:vAlign w:val="bottom"/>
          </w:tcPr>
          <w:p w14:paraId="795159F6" w14:textId="77777777" w:rsidR="000A170F" w:rsidRDefault="000A170F" w:rsidP="000A170F">
            <w:pPr>
              <w:pStyle w:val="TableText"/>
            </w:pPr>
            <w:r>
              <w:t>Complete WAM refinements.</w:t>
            </w:r>
          </w:p>
        </w:tc>
        <w:tc>
          <w:tcPr>
            <w:tcW w:w="2260" w:type="dxa"/>
            <w:shd w:val="clear" w:color="auto" w:fill="auto"/>
            <w:vAlign w:val="bottom"/>
          </w:tcPr>
          <w:p w14:paraId="40F5289B" w14:textId="77777777" w:rsidR="000A170F" w:rsidRDefault="000A170F" w:rsidP="003460B3">
            <w:pPr>
              <w:pStyle w:val="Default"/>
              <w:rPr>
                <w:rFonts w:ascii="Times New Roman" w:hAnsi="Times New Roman" w:cs="Times New Roman"/>
                <w:sz w:val="20"/>
                <w:szCs w:val="20"/>
              </w:rPr>
            </w:pPr>
            <w:r>
              <w:rPr>
                <w:rFonts w:ascii="Times New Roman" w:hAnsi="Times New Roman" w:cs="Times New Roman"/>
                <w:sz w:val="20"/>
                <w:szCs w:val="20"/>
              </w:rPr>
              <w:t>Winter 2015</w:t>
            </w:r>
          </w:p>
        </w:tc>
      </w:tr>
      <w:tr w:rsidR="000A170F" w14:paraId="30241239" w14:textId="77777777" w:rsidTr="00DF19FB">
        <w:trPr>
          <w:trHeight w:val="317"/>
          <w:jc w:val="center"/>
        </w:trPr>
        <w:tc>
          <w:tcPr>
            <w:tcW w:w="3516" w:type="dxa"/>
            <w:shd w:val="clear" w:color="auto" w:fill="auto"/>
            <w:vAlign w:val="bottom"/>
          </w:tcPr>
          <w:p w14:paraId="270DC7CB" w14:textId="77777777" w:rsidR="000A170F" w:rsidRDefault="000A170F" w:rsidP="003460B3">
            <w:pPr>
              <w:pStyle w:val="TableText"/>
            </w:pPr>
            <w:r>
              <w:t>Conduct pre-drainage characterization and sensitivity/uncertainty analyses.</w:t>
            </w:r>
          </w:p>
        </w:tc>
        <w:tc>
          <w:tcPr>
            <w:tcW w:w="2260" w:type="dxa"/>
            <w:shd w:val="clear" w:color="auto" w:fill="auto"/>
            <w:vAlign w:val="bottom"/>
          </w:tcPr>
          <w:p w14:paraId="56B67144" w14:textId="77777777" w:rsidR="000A170F" w:rsidRDefault="000A170F" w:rsidP="003460B3">
            <w:pPr>
              <w:pStyle w:val="TableText"/>
            </w:pPr>
            <w:r>
              <w:t>Spring 2016</w:t>
            </w:r>
          </w:p>
        </w:tc>
      </w:tr>
      <w:tr w:rsidR="000A170F" w14:paraId="7AAD0B11" w14:textId="77777777" w:rsidTr="00DF19FB">
        <w:trPr>
          <w:trHeight w:val="317"/>
          <w:jc w:val="center"/>
        </w:trPr>
        <w:tc>
          <w:tcPr>
            <w:tcW w:w="3516" w:type="dxa"/>
            <w:shd w:val="clear" w:color="auto" w:fill="auto"/>
            <w:vAlign w:val="bottom"/>
          </w:tcPr>
          <w:p w14:paraId="72DBEA59" w14:textId="77777777" w:rsidR="000A170F" w:rsidRDefault="000A170F" w:rsidP="003460B3">
            <w:pPr>
              <w:pStyle w:val="TableText"/>
            </w:pPr>
            <w:r>
              <w:t>Use WAM results to update sub-watershed starting loads and project reductions.</w:t>
            </w:r>
          </w:p>
        </w:tc>
        <w:tc>
          <w:tcPr>
            <w:tcW w:w="2260" w:type="dxa"/>
            <w:shd w:val="clear" w:color="auto" w:fill="auto"/>
            <w:vAlign w:val="bottom"/>
          </w:tcPr>
          <w:p w14:paraId="79BA49C5" w14:textId="77777777" w:rsidR="000A170F" w:rsidRDefault="000A170F" w:rsidP="003460B3">
            <w:pPr>
              <w:pStyle w:val="TableText"/>
            </w:pPr>
            <w:r>
              <w:t>Fall 2016</w:t>
            </w:r>
          </w:p>
        </w:tc>
      </w:tr>
      <w:tr w:rsidR="000A170F" w14:paraId="03D1E406" w14:textId="77777777" w:rsidTr="00DF19FB">
        <w:trPr>
          <w:trHeight w:val="317"/>
          <w:jc w:val="center"/>
        </w:trPr>
        <w:tc>
          <w:tcPr>
            <w:tcW w:w="3516" w:type="dxa"/>
            <w:shd w:val="clear" w:color="auto" w:fill="auto"/>
            <w:vAlign w:val="bottom"/>
          </w:tcPr>
          <w:p w14:paraId="5B8E78CB" w14:textId="77777777" w:rsidR="000A170F" w:rsidRDefault="000A170F" w:rsidP="003460B3">
            <w:pPr>
              <w:pStyle w:val="TableText"/>
            </w:pPr>
            <w:r>
              <w:t>Identify hot spots for additional project locations and prioritization.</w:t>
            </w:r>
          </w:p>
        </w:tc>
        <w:tc>
          <w:tcPr>
            <w:tcW w:w="2260" w:type="dxa"/>
            <w:shd w:val="clear" w:color="auto" w:fill="auto"/>
            <w:vAlign w:val="bottom"/>
          </w:tcPr>
          <w:p w14:paraId="03BCFA10" w14:textId="77777777" w:rsidR="000A170F" w:rsidRDefault="000A170F" w:rsidP="003460B3">
            <w:pPr>
              <w:pStyle w:val="TableText"/>
            </w:pPr>
            <w:r>
              <w:t>Winter 2016</w:t>
            </w:r>
          </w:p>
        </w:tc>
      </w:tr>
    </w:tbl>
    <w:p w14:paraId="2625741A" w14:textId="77777777" w:rsidR="00AF4472" w:rsidRPr="0063043C" w:rsidRDefault="00D435E3" w:rsidP="00663DAF">
      <w:pPr>
        <w:pStyle w:val="Heading2"/>
      </w:pPr>
      <w:bookmarkStart w:id="442" w:name="_Toc397421941"/>
      <w:bookmarkStart w:id="443" w:name="_Toc397427739"/>
      <w:bookmarkStart w:id="444" w:name="_Toc397605234"/>
      <w:bookmarkEnd w:id="442"/>
      <w:bookmarkEnd w:id="443"/>
      <w:r>
        <w:t xml:space="preserve">Calculation of </w:t>
      </w:r>
      <w:r w:rsidR="005422B8">
        <w:t>Baseline</w:t>
      </w:r>
      <w:r>
        <w:t xml:space="preserve"> Loads</w:t>
      </w:r>
      <w:bookmarkEnd w:id="444"/>
    </w:p>
    <w:p w14:paraId="05E3CC96" w14:textId="77777777" w:rsidR="0016272C" w:rsidRPr="006C5B4E" w:rsidRDefault="0016272C" w:rsidP="006C5B4E">
      <w:pPr>
        <w:pStyle w:val="Heading3"/>
      </w:pPr>
      <w:bookmarkStart w:id="445" w:name="_Toc397605235"/>
      <w:r w:rsidRPr="006C5B4E">
        <w:t>Unit TP Loads for Different Land Use Types</w:t>
      </w:r>
      <w:bookmarkEnd w:id="445"/>
    </w:p>
    <w:p w14:paraId="0F2C4061" w14:textId="77777777" w:rsidR="0016272C" w:rsidRDefault="0016272C" w:rsidP="0081028E">
      <w:pPr>
        <w:spacing w:after="240" w:line="360" w:lineRule="auto"/>
      </w:pPr>
      <w:r>
        <w:t xml:space="preserve">The unit hectare TP loads for different land use types were obtained from the 11 WAM domains.  </w:t>
      </w:r>
      <w:r w:rsidR="00797ECE">
        <w:t>The unit load is a long-term average annual per hectare TP load for each land use type, which was obtained by combining WAM’s nutrient loading information with its land use information.  These unit area loading results are referred to as unattenuated loads, which represent the unit loads at the source and include no watershed and receiving water attenuation.  The unit TP loads are incorporated into the load es</w:t>
      </w:r>
      <w:r w:rsidR="00CB324E">
        <w:t>timation tool for each WAM land use type using the link between the updated (September 2013) FLUCCS code and WAM land classification system.</w:t>
      </w:r>
      <w:r w:rsidR="00BE2B86">
        <w:t xml:space="preserve">  </w:t>
      </w:r>
    </w:p>
    <w:p w14:paraId="2FAE9152" w14:textId="77777777" w:rsidR="009F1A13" w:rsidRDefault="009F1A13" w:rsidP="0016272C">
      <w:pPr>
        <w:pStyle w:val="Heading3"/>
      </w:pPr>
      <w:bookmarkStart w:id="446" w:name="_Toc397605236"/>
      <w:r>
        <w:lastRenderedPageBreak/>
        <w:t>Attenuation Rates</w:t>
      </w:r>
      <w:bookmarkEnd w:id="446"/>
    </w:p>
    <w:p w14:paraId="5709C696" w14:textId="77777777" w:rsidR="009F1A13" w:rsidRDefault="009F1A13" w:rsidP="009F1A13">
      <w:pPr>
        <w:spacing w:after="240" w:line="360" w:lineRule="auto"/>
      </w:pPr>
      <w:bookmarkStart w:id="447" w:name="_Ref346024508"/>
      <w:r w:rsidRPr="006458CD">
        <w:t xml:space="preserve">The </w:t>
      </w:r>
      <w:r>
        <w:t>load estimation</w:t>
      </w:r>
      <w:r w:rsidRPr="006458CD">
        <w:t xml:space="preserve"> tool uses the unattenuated land use-specific TP areal loads and total TP attenuation rate</w:t>
      </w:r>
      <w:r>
        <w:t xml:space="preserve">, which </w:t>
      </w:r>
      <w:r w:rsidRPr="006458CD">
        <w:t>includes both the TP attenuation during the watershed transport and the in-stream attenuation after the watershed loads reach receiving waterbodies.  The unattenuated TP areal loads represent the TP loads at the source, which includes both the runoff and g</w:t>
      </w:r>
      <w:r>
        <w:t>round</w:t>
      </w:r>
      <w:r w:rsidRPr="006458CD">
        <w:t>water loads.  Because a TMDL represents the total loads that a given waterbody can take from all the possible sources, g</w:t>
      </w:r>
      <w:r>
        <w:t>round</w:t>
      </w:r>
      <w:r w:rsidRPr="006458CD">
        <w:t>water TP loads should not be excluded from the TMDL allocation equation.</w:t>
      </w:r>
    </w:p>
    <w:p w14:paraId="2D14537E" w14:textId="77777777" w:rsidR="009F1A13" w:rsidRPr="006458CD" w:rsidRDefault="009F1A13" w:rsidP="009F1A13">
      <w:pPr>
        <w:spacing w:after="240" w:line="360" w:lineRule="auto"/>
      </w:pPr>
      <w:r w:rsidRPr="006458CD">
        <w:t>The total attenuation rate in each sub-watershed was calculated using the following equation:</w:t>
      </w:r>
    </w:p>
    <w:p w14:paraId="7FD3CAEE" w14:textId="77777777" w:rsidR="009F1A13" w:rsidRPr="006458CD" w:rsidRDefault="009F1A13" w:rsidP="0093140B">
      <w:pPr>
        <w:spacing w:after="240" w:line="360" w:lineRule="auto"/>
      </w:pPr>
      <w:r w:rsidRPr="006458CD">
        <w:t>Total</w:t>
      </w:r>
      <w:r>
        <w:t xml:space="preserve"> Attenuation R</w:t>
      </w:r>
      <w:r w:rsidRPr="006458CD">
        <w:t>ate = (Total Inlet Load – Total Outlet Load)/ Total Inlet Load</w:t>
      </w:r>
    </w:p>
    <w:p w14:paraId="7B1D1B92" w14:textId="77777777" w:rsidR="009F1A13" w:rsidRDefault="009F1A13" w:rsidP="009F1A13">
      <w:pPr>
        <w:spacing w:after="240" w:line="360" w:lineRule="auto"/>
      </w:pPr>
      <w:r w:rsidRPr="006458CD">
        <w:t xml:space="preserve">The total inlet load is the sum of the TP loads entering a given WAM </w:t>
      </w:r>
      <w:r>
        <w:t xml:space="preserve">domain from all </w:t>
      </w:r>
      <w:r w:rsidRPr="006458CD">
        <w:t xml:space="preserve">sources, including the load from the immediate </w:t>
      </w:r>
      <w:r>
        <w:t>area</w:t>
      </w:r>
      <w:r w:rsidRPr="006458CD">
        <w:t xml:space="preserve"> (including atmospheric deposition load directly onto the receiving waterbodies), possible boundary TP loads from upstream WAM domains (only applicable to the Lower Kissimmee C-38 Canal model domain), and possible backflow from the downstream model domain because of the hydrodynamic condition.</w:t>
      </w:r>
    </w:p>
    <w:p w14:paraId="26B7ADD8" w14:textId="77777777" w:rsidR="009F1A13" w:rsidRPr="006458CD" w:rsidRDefault="009F1A13" w:rsidP="009F1A13">
      <w:pPr>
        <w:spacing w:after="240" w:line="360" w:lineRule="auto"/>
      </w:pPr>
      <w:r w:rsidRPr="006458CD">
        <w:t>The total outlet load includes TP loads leaving a given WAM</w:t>
      </w:r>
      <w:r>
        <w:t xml:space="preserve"> domain through all </w:t>
      </w:r>
      <w:r w:rsidRPr="006458CD">
        <w:t>outfall reaches that, either directly or through downstream WAM domains, eventually reach Lake Okeechobee.</w:t>
      </w:r>
    </w:p>
    <w:p w14:paraId="6F951068" w14:textId="77777777" w:rsidR="00A70878" w:rsidRDefault="0093140B" w:rsidP="009F1A13">
      <w:pPr>
        <w:spacing w:after="240" w:line="360" w:lineRule="auto"/>
      </w:pPr>
      <w:r w:rsidRPr="0093140B">
        <w:rPr>
          <w:b/>
        </w:rPr>
        <w:fldChar w:fldCharType="begin"/>
      </w:r>
      <w:r w:rsidRPr="0093140B">
        <w:rPr>
          <w:b/>
        </w:rPr>
        <w:instrText xml:space="preserve"> REF _Ref392165388 \h </w:instrText>
      </w:r>
      <w:r w:rsidRPr="00DF19FB">
        <w:rPr>
          <w:b/>
        </w:rPr>
        <w:instrText xml:space="preserve"> \* MERGEFORMAT </w:instrText>
      </w:r>
      <w:r w:rsidRPr="0093140B">
        <w:rPr>
          <w:b/>
        </w:rPr>
      </w:r>
      <w:r w:rsidRPr="0093140B">
        <w:rPr>
          <w:b/>
        </w:rPr>
        <w:fldChar w:fldCharType="separate"/>
      </w:r>
      <w:r w:rsidR="00F3790D" w:rsidRPr="00F3790D">
        <w:rPr>
          <w:b/>
        </w:rPr>
        <w:t xml:space="preserve">Table </w:t>
      </w:r>
      <w:r w:rsidR="00F3790D" w:rsidRPr="00F3790D">
        <w:rPr>
          <w:b/>
          <w:noProof/>
        </w:rPr>
        <w:t>11</w:t>
      </w:r>
      <w:r w:rsidRPr="0093140B">
        <w:rPr>
          <w:b/>
        </w:rPr>
        <w:fldChar w:fldCharType="end"/>
      </w:r>
      <w:r w:rsidR="006C5B4E">
        <w:rPr>
          <w:b/>
        </w:rPr>
        <w:t xml:space="preserve"> </w:t>
      </w:r>
      <w:r w:rsidR="009F1A13">
        <w:t>shows t</w:t>
      </w:r>
      <w:r w:rsidR="00A70878">
        <w:t>he attenuation rates or factors, which ranged from 0.</w:t>
      </w:r>
      <w:r w:rsidR="00FC5663">
        <w:t>117</w:t>
      </w:r>
      <w:r w:rsidR="00A70878">
        <w:t xml:space="preserve"> or </w:t>
      </w:r>
      <w:r w:rsidR="00FC5663">
        <w:t>11.7</w:t>
      </w:r>
      <w:r w:rsidR="00A70878">
        <w:t xml:space="preserve">% in </w:t>
      </w:r>
      <w:r w:rsidR="00FC5663">
        <w:t>the Indian Prairie</w:t>
      </w:r>
      <w:r w:rsidR="00A70878">
        <w:t xml:space="preserve"> Sub-watershed to 78.3% in Upper Kissimmee Sub-watershed.</w:t>
      </w:r>
      <w:r w:rsidR="009F1A13">
        <w:t xml:space="preserve">  </w:t>
      </w:r>
      <w:r w:rsidR="00741086">
        <w:t xml:space="preserve">The </w:t>
      </w:r>
      <w:r w:rsidR="00A70878">
        <w:t>Lake Istokpoga Sub-watershed</w:t>
      </w:r>
      <w:r w:rsidR="00741086">
        <w:t xml:space="preserve"> also</w:t>
      </w:r>
      <w:r w:rsidR="00A70878">
        <w:t xml:space="preserve"> ha</w:t>
      </w:r>
      <w:r w:rsidR="00741086">
        <w:t>s</w:t>
      </w:r>
      <w:r w:rsidR="00A70878">
        <w:t xml:space="preserve"> a high attenuation rate of 75.0%.  These two sub-watersheds have high attenuation rates because of the many lakes distributing along the reach networks.</w:t>
      </w:r>
    </w:p>
    <w:p w14:paraId="44A356EC" w14:textId="67D708E3" w:rsidR="00B9649F" w:rsidRDefault="008E6246" w:rsidP="00974ADF">
      <w:pPr>
        <w:pStyle w:val="Table"/>
      </w:pPr>
      <w:bookmarkStart w:id="448" w:name="_Ref392165388"/>
      <w:bookmarkStart w:id="449" w:name="_Toc397605309"/>
      <w:r>
        <w:t xml:space="preserve">Table </w:t>
      </w:r>
      <w:r w:rsidR="00795651">
        <w:fldChar w:fldCharType="begin"/>
      </w:r>
      <w:r w:rsidR="00795651">
        <w:instrText xml:space="preserve"> SEQ Table \* ARABIC </w:instrText>
      </w:r>
      <w:r w:rsidR="00795651">
        <w:fldChar w:fldCharType="separate"/>
      </w:r>
      <w:r w:rsidR="00F3790D">
        <w:rPr>
          <w:noProof/>
        </w:rPr>
        <w:t>11</w:t>
      </w:r>
      <w:r w:rsidR="00795651">
        <w:rPr>
          <w:noProof/>
        </w:rPr>
        <w:fldChar w:fldCharType="end"/>
      </w:r>
      <w:bookmarkEnd w:id="447"/>
      <w:bookmarkEnd w:id="448"/>
      <w:r w:rsidR="00AF4472" w:rsidRPr="0063043C">
        <w:t xml:space="preserve">: </w:t>
      </w:r>
      <w:r w:rsidR="0011413A">
        <w:t xml:space="preserve"> </w:t>
      </w:r>
      <w:r w:rsidR="009F1A13">
        <w:t>Attenuation Factors</w:t>
      </w:r>
      <w:bookmarkEnd w:id="449"/>
    </w:p>
    <w:tbl>
      <w:tblPr>
        <w:tblW w:w="642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471"/>
        <w:gridCol w:w="1955"/>
      </w:tblGrid>
      <w:tr w:rsidR="009F1A13" w:rsidRPr="006C3D2B" w14:paraId="7960F48B" w14:textId="77777777" w:rsidTr="005F7ADF">
        <w:trPr>
          <w:trHeight w:val="60"/>
          <w:tblHeader/>
          <w:jc w:val="center"/>
        </w:trPr>
        <w:tc>
          <w:tcPr>
            <w:tcW w:w="4471" w:type="dxa"/>
            <w:tcBorders>
              <w:top w:val="double" w:sz="4" w:space="0" w:color="auto"/>
              <w:bottom w:val="double" w:sz="4" w:space="0" w:color="auto"/>
              <w:right w:val="double" w:sz="4" w:space="0" w:color="auto"/>
            </w:tcBorders>
            <w:shd w:val="clear" w:color="auto" w:fill="DAEEF3"/>
            <w:noWrap/>
            <w:vAlign w:val="bottom"/>
            <w:hideMark/>
          </w:tcPr>
          <w:p w14:paraId="494A805D" w14:textId="77777777" w:rsidR="009F1A13" w:rsidRPr="009F1A13" w:rsidRDefault="009F1A13" w:rsidP="009F1A13">
            <w:pPr>
              <w:pStyle w:val="TableText"/>
              <w:rPr>
                <w:b/>
              </w:rPr>
            </w:pPr>
            <w:r w:rsidRPr="009F1A13">
              <w:rPr>
                <w:b/>
              </w:rPr>
              <w:t>Sub-watershed</w:t>
            </w:r>
            <w:r w:rsidR="00FC5663">
              <w:rPr>
                <w:b/>
              </w:rPr>
              <w:t xml:space="preserve"> WAM Domain</w:t>
            </w:r>
          </w:p>
        </w:tc>
        <w:tc>
          <w:tcPr>
            <w:tcW w:w="1955" w:type="dxa"/>
            <w:tcBorders>
              <w:top w:val="double" w:sz="4" w:space="0" w:color="auto"/>
              <w:left w:val="double" w:sz="4" w:space="0" w:color="auto"/>
              <w:bottom w:val="double" w:sz="4" w:space="0" w:color="auto"/>
              <w:right w:val="double" w:sz="4" w:space="0" w:color="auto"/>
            </w:tcBorders>
            <w:shd w:val="clear" w:color="auto" w:fill="DAEEF3"/>
            <w:noWrap/>
            <w:vAlign w:val="bottom"/>
            <w:hideMark/>
          </w:tcPr>
          <w:p w14:paraId="4A2B4773" w14:textId="77777777" w:rsidR="009F1A13" w:rsidRPr="009F1A13" w:rsidRDefault="009F1A13" w:rsidP="009F1A13">
            <w:pPr>
              <w:pStyle w:val="TableText"/>
              <w:rPr>
                <w:b/>
              </w:rPr>
            </w:pPr>
            <w:r w:rsidRPr="009F1A13">
              <w:rPr>
                <w:b/>
              </w:rPr>
              <w:t>Attenuation Factor</w:t>
            </w:r>
          </w:p>
        </w:tc>
      </w:tr>
      <w:tr w:rsidR="009F1A13" w:rsidRPr="005301B4" w14:paraId="5C12649F" w14:textId="77777777" w:rsidTr="00DF19FB">
        <w:trPr>
          <w:trHeight w:val="50"/>
          <w:jc w:val="center"/>
        </w:trPr>
        <w:tc>
          <w:tcPr>
            <w:tcW w:w="4471" w:type="dxa"/>
            <w:tcBorders>
              <w:top w:val="double" w:sz="4" w:space="0" w:color="auto"/>
              <w:right w:val="double" w:sz="4" w:space="0" w:color="auto"/>
            </w:tcBorders>
            <w:shd w:val="clear" w:color="auto" w:fill="auto"/>
            <w:noWrap/>
            <w:vAlign w:val="bottom"/>
            <w:hideMark/>
          </w:tcPr>
          <w:p w14:paraId="17927CAC" w14:textId="77777777" w:rsidR="009F1A13" w:rsidRDefault="009F1A13" w:rsidP="009F1A13">
            <w:pPr>
              <w:pStyle w:val="TableText"/>
            </w:pPr>
            <w:r>
              <w:t>Fisheating Creek</w:t>
            </w:r>
            <w:r w:rsidR="004024BD">
              <w:t xml:space="preserve"> – FEC domain</w:t>
            </w:r>
          </w:p>
        </w:tc>
        <w:tc>
          <w:tcPr>
            <w:tcW w:w="1955" w:type="dxa"/>
            <w:tcBorders>
              <w:top w:val="double" w:sz="4" w:space="0" w:color="auto"/>
              <w:left w:val="double" w:sz="4" w:space="0" w:color="auto"/>
              <w:right w:val="double" w:sz="4" w:space="0" w:color="auto"/>
            </w:tcBorders>
            <w:shd w:val="clear" w:color="auto" w:fill="auto"/>
            <w:noWrap/>
            <w:vAlign w:val="bottom"/>
            <w:hideMark/>
          </w:tcPr>
          <w:p w14:paraId="69C595D8" w14:textId="77777777" w:rsidR="009F1A13" w:rsidRDefault="009F1A13" w:rsidP="009F1A13">
            <w:pPr>
              <w:pStyle w:val="TableText"/>
            </w:pPr>
            <w:r>
              <w:t>0.47</w:t>
            </w:r>
            <w:r w:rsidR="004024BD">
              <w:t>0</w:t>
            </w:r>
          </w:p>
        </w:tc>
      </w:tr>
      <w:tr w:rsidR="004024BD" w:rsidRPr="005301B4" w14:paraId="3A6F00C3" w14:textId="77777777" w:rsidTr="00DF19FB">
        <w:trPr>
          <w:trHeight w:val="65"/>
          <w:jc w:val="center"/>
        </w:trPr>
        <w:tc>
          <w:tcPr>
            <w:tcW w:w="4471" w:type="dxa"/>
            <w:tcBorders>
              <w:right w:val="double" w:sz="4" w:space="0" w:color="auto"/>
            </w:tcBorders>
            <w:shd w:val="clear" w:color="auto" w:fill="auto"/>
            <w:noWrap/>
            <w:vAlign w:val="bottom"/>
          </w:tcPr>
          <w:p w14:paraId="48AB09D8" w14:textId="77777777" w:rsidR="004024BD" w:rsidRDefault="004024BD" w:rsidP="004024BD">
            <w:pPr>
              <w:pStyle w:val="TableText"/>
            </w:pPr>
            <w:r>
              <w:t>Fisheating Creek – L61W domain</w:t>
            </w:r>
          </w:p>
        </w:tc>
        <w:tc>
          <w:tcPr>
            <w:tcW w:w="1955" w:type="dxa"/>
            <w:tcBorders>
              <w:left w:val="double" w:sz="4" w:space="0" w:color="auto"/>
              <w:right w:val="double" w:sz="4" w:space="0" w:color="auto"/>
            </w:tcBorders>
            <w:shd w:val="clear" w:color="auto" w:fill="auto"/>
            <w:noWrap/>
            <w:vAlign w:val="bottom"/>
          </w:tcPr>
          <w:p w14:paraId="64A57464" w14:textId="77777777" w:rsidR="004024BD" w:rsidRDefault="004024BD" w:rsidP="009F1A13">
            <w:pPr>
              <w:pStyle w:val="TableText"/>
            </w:pPr>
            <w:r>
              <w:t>0.253</w:t>
            </w:r>
          </w:p>
        </w:tc>
      </w:tr>
      <w:tr w:rsidR="004024BD" w:rsidRPr="005301B4" w14:paraId="0576484A" w14:textId="77777777" w:rsidTr="00DF19FB">
        <w:trPr>
          <w:trHeight w:val="65"/>
          <w:jc w:val="center"/>
        </w:trPr>
        <w:tc>
          <w:tcPr>
            <w:tcW w:w="4471" w:type="dxa"/>
            <w:tcBorders>
              <w:right w:val="double" w:sz="4" w:space="0" w:color="auto"/>
            </w:tcBorders>
            <w:shd w:val="clear" w:color="auto" w:fill="auto"/>
            <w:noWrap/>
            <w:vAlign w:val="bottom"/>
          </w:tcPr>
          <w:p w14:paraId="4F7D09E9" w14:textId="77777777" w:rsidR="004024BD" w:rsidRDefault="004024BD" w:rsidP="004024BD">
            <w:pPr>
              <w:pStyle w:val="TableText"/>
            </w:pPr>
            <w:r>
              <w:t>Fisheating Creek – Lower C38 domain</w:t>
            </w:r>
          </w:p>
        </w:tc>
        <w:tc>
          <w:tcPr>
            <w:tcW w:w="1955" w:type="dxa"/>
            <w:tcBorders>
              <w:left w:val="double" w:sz="4" w:space="0" w:color="auto"/>
              <w:right w:val="double" w:sz="4" w:space="0" w:color="auto"/>
            </w:tcBorders>
            <w:shd w:val="clear" w:color="auto" w:fill="auto"/>
            <w:noWrap/>
            <w:vAlign w:val="bottom"/>
          </w:tcPr>
          <w:p w14:paraId="0AF21E04" w14:textId="77777777" w:rsidR="004024BD" w:rsidRDefault="004024BD" w:rsidP="009F1A13">
            <w:pPr>
              <w:pStyle w:val="TableText"/>
            </w:pPr>
            <w:r>
              <w:t>0.302</w:t>
            </w:r>
          </w:p>
        </w:tc>
      </w:tr>
      <w:tr w:rsidR="004024BD" w:rsidRPr="005301B4" w14:paraId="1765740A" w14:textId="77777777" w:rsidTr="00DF19FB">
        <w:trPr>
          <w:trHeight w:val="65"/>
          <w:jc w:val="center"/>
        </w:trPr>
        <w:tc>
          <w:tcPr>
            <w:tcW w:w="4471" w:type="dxa"/>
            <w:tcBorders>
              <w:right w:val="double" w:sz="4" w:space="0" w:color="auto"/>
            </w:tcBorders>
            <w:shd w:val="clear" w:color="auto" w:fill="auto"/>
            <w:noWrap/>
            <w:vAlign w:val="bottom"/>
          </w:tcPr>
          <w:p w14:paraId="25BFE147" w14:textId="77777777" w:rsidR="004024BD" w:rsidRDefault="004024BD" w:rsidP="004024BD">
            <w:pPr>
              <w:pStyle w:val="TableText"/>
            </w:pPr>
            <w:r>
              <w:t>Fisheating Creek – S131 domain</w:t>
            </w:r>
          </w:p>
        </w:tc>
        <w:tc>
          <w:tcPr>
            <w:tcW w:w="1955" w:type="dxa"/>
            <w:tcBorders>
              <w:left w:val="double" w:sz="4" w:space="0" w:color="auto"/>
              <w:right w:val="double" w:sz="4" w:space="0" w:color="auto"/>
            </w:tcBorders>
            <w:shd w:val="clear" w:color="auto" w:fill="auto"/>
            <w:noWrap/>
            <w:vAlign w:val="bottom"/>
          </w:tcPr>
          <w:p w14:paraId="4D322294" w14:textId="77777777" w:rsidR="004024BD" w:rsidRDefault="004024BD" w:rsidP="009F1A13">
            <w:pPr>
              <w:pStyle w:val="TableText"/>
            </w:pPr>
            <w:r>
              <w:t>0.318</w:t>
            </w:r>
          </w:p>
        </w:tc>
      </w:tr>
      <w:tr w:rsidR="009F1A13" w:rsidRPr="005301B4" w14:paraId="617F4D82" w14:textId="77777777" w:rsidTr="00DF19FB">
        <w:trPr>
          <w:trHeight w:val="65"/>
          <w:jc w:val="center"/>
        </w:trPr>
        <w:tc>
          <w:tcPr>
            <w:tcW w:w="4471" w:type="dxa"/>
            <w:tcBorders>
              <w:right w:val="double" w:sz="4" w:space="0" w:color="auto"/>
            </w:tcBorders>
            <w:shd w:val="clear" w:color="auto" w:fill="auto"/>
            <w:noWrap/>
            <w:vAlign w:val="bottom"/>
            <w:hideMark/>
          </w:tcPr>
          <w:p w14:paraId="2A21692B" w14:textId="77777777" w:rsidR="009F1A13" w:rsidRDefault="009F1A13" w:rsidP="009F1A13">
            <w:pPr>
              <w:pStyle w:val="TableText"/>
            </w:pPr>
            <w:r>
              <w:t>Indian Prairie</w:t>
            </w:r>
            <w:r w:rsidR="004024BD">
              <w:t xml:space="preserve"> – L48 domain</w:t>
            </w:r>
          </w:p>
        </w:tc>
        <w:tc>
          <w:tcPr>
            <w:tcW w:w="1955" w:type="dxa"/>
            <w:tcBorders>
              <w:left w:val="double" w:sz="4" w:space="0" w:color="auto"/>
              <w:right w:val="double" w:sz="4" w:space="0" w:color="auto"/>
            </w:tcBorders>
            <w:shd w:val="clear" w:color="auto" w:fill="auto"/>
            <w:noWrap/>
            <w:vAlign w:val="bottom"/>
            <w:hideMark/>
          </w:tcPr>
          <w:p w14:paraId="5ECC5FAD" w14:textId="77777777" w:rsidR="009F1A13" w:rsidRDefault="00A70878" w:rsidP="004024BD">
            <w:pPr>
              <w:pStyle w:val="TableText"/>
            </w:pPr>
            <w:r>
              <w:t>0.</w:t>
            </w:r>
            <w:r w:rsidR="004024BD">
              <w:t>117</w:t>
            </w:r>
          </w:p>
        </w:tc>
      </w:tr>
      <w:tr w:rsidR="004024BD" w:rsidRPr="005301B4" w14:paraId="537F2661" w14:textId="77777777" w:rsidTr="00DF19FB">
        <w:trPr>
          <w:trHeight w:val="65"/>
          <w:jc w:val="center"/>
        </w:trPr>
        <w:tc>
          <w:tcPr>
            <w:tcW w:w="4471" w:type="dxa"/>
            <w:tcBorders>
              <w:right w:val="double" w:sz="4" w:space="0" w:color="auto"/>
            </w:tcBorders>
            <w:shd w:val="clear" w:color="auto" w:fill="auto"/>
            <w:noWrap/>
            <w:vAlign w:val="bottom"/>
          </w:tcPr>
          <w:p w14:paraId="6BCD5003" w14:textId="77777777" w:rsidR="004024BD" w:rsidRDefault="004024BD" w:rsidP="009F1A13">
            <w:pPr>
              <w:pStyle w:val="TableText"/>
            </w:pPr>
            <w:r>
              <w:t>Indian Prairie – L49 domain</w:t>
            </w:r>
          </w:p>
        </w:tc>
        <w:tc>
          <w:tcPr>
            <w:tcW w:w="1955" w:type="dxa"/>
            <w:tcBorders>
              <w:left w:val="double" w:sz="4" w:space="0" w:color="auto"/>
              <w:right w:val="double" w:sz="4" w:space="0" w:color="auto"/>
            </w:tcBorders>
            <w:shd w:val="clear" w:color="auto" w:fill="auto"/>
            <w:noWrap/>
            <w:vAlign w:val="bottom"/>
          </w:tcPr>
          <w:p w14:paraId="3E83707C" w14:textId="77777777" w:rsidR="004024BD" w:rsidRDefault="004024BD" w:rsidP="009F1A13">
            <w:pPr>
              <w:pStyle w:val="TableText"/>
            </w:pPr>
            <w:r>
              <w:t>0.189</w:t>
            </w:r>
          </w:p>
        </w:tc>
      </w:tr>
      <w:tr w:rsidR="004024BD" w:rsidRPr="005301B4" w14:paraId="2AB28250" w14:textId="77777777" w:rsidTr="00DF19FB">
        <w:trPr>
          <w:trHeight w:val="65"/>
          <w:jc w:val="center"/>
        </w:trPr>
        <w:tc>
          <w:tcPr>
            <w:tcW w:w="4471" w:type="dxa"/>
            <w:tcBorders>
              <w:right w:val="double" w:sz="4" w:space="0" w:color="auto"/>
            </w:tcBorders>
            <w:shd w:val="clear" w:color="auto" w:fill="auto"/>
            <w:noWrap/>
            <w:vAlign w:val="bottom"/>
          </w:tcPr>
          <w:p w14:paraId="4FF02F34" w14:textId="77777777" w:rsidR="004024BD" w:rsidRDefault="004024BD" w:rsidP="009F1A13">
            <w:pPr>
              <w:pStyle w:val="TableText"/>
            </w:pPr>
            <w:r>
              <w:t>Indian Prairie – L61W domain</w:t>
            </w:r>
          </w:p>
        </w:tc>
        <w:tc>
          <w:tcPr>
            <w:tcW w:w="1955" w:type="dxa"/>
            <w:tcBorders>
              <w:left w:val="double" w:sz="4" w:space="0" w:color="auto"/>
              <w:right w:val="double" w:sz="4" w:space="0" w:color="auto"/>
            </w:tcBorders>
            <w:shd w:val="clear" w:color="auto" w:fill="auto"/>
            <w:noWrap/>
            <w:vAlign w:val="bottom"/>
          </w:tcPr>
          <w:p w14:paraId="4C4FC12C" w14:textId="77777777" w:rsidR="004024BD" w:rsidRDefault="004024BD" w:rsidP="009F1A13">
            <w:pPr>
              <w:pStyle w:val="TableText"/>
            </w:pPr>
            <w:r>
              <w:t>0.253</w:t>
            </w:r>
          </w:p>
        </w:tc>
      </w:tr>
      <w:tr w:rsidR="004024BD" w:rsidRPr="005301B4" w14:paraId="205F8BDD" w14:textId="77777777" w:rsidTr="00DF19FB">
        <w:trPr>
          <w:trHeight w:val="65"/>
          <w:jc w:val="center"/>
        </w:trPr>
        <w:tc>
          <w:tcPr>
            <w:tcW w:w="4471" w:type="dxa"/>
            <w:tcBorders>
              <w:right w:val="double" w:sz="4" w:space="0" w:color="auto"/>
            </w:tcBorders>
            <w:shd w:val="clear" w:color="auto" w:fill="auto"/>
            <w:noWrap/>
            <w:vAlign w:val="bottom"/>
          </w:tcPr>
          <w:p w14:paraId="1D3DFBED" w14:textId="77777777" w:rsidR="004024BD" w:rsidRDefault="004024BD" w:rsidP="009F1A13">
            <w:pPr>
              <w:pStyle w:val="TableText"/>
            </w:pPr>
            <w:r>
              <w:t>Indian Prairie – Lower C38 domain</w:t>
            </w:r>
          </w:p>
        </w:tc>
        <w:tc>
          <w:tcPr>
            <w:tcW w:w="1955" w:type="dxa"/>
            <w:tcBorders>
              <w:left w:val="double" w:sz="4" w:space="0" w:color="auto"/>
              <w:right w:val="double" w:sz="4" w:space="0" w:color="auto"/>
            </w:tcBorders>
            <w:shd w:val="clear" w:color="auto" w:fill="auto"/>
            <w:noWrap/>
            <w:vAlign w:val="bottom"/>
          </w:tcPr>
          <w:p w14:paraId="6DF663CC" w14:textId="77777777" w:rsidR="004024BD" w:rsidRDefault="004024BD" w:rsidP="009F1A13">
            <w:pPr>
              <w:pStyle w:val="TableText"/>
            </w:pPr>
            <w:r>
              <w:t>0.302</w:t>
            </w:r>
          </w:p>
        </w:tc>
      </w:tr>
      <w:tr w:rsidR="004024BD" w:rsidRPr="005301B4" w14:paraId="66AA7AF2" w14:textId="77777777" w:rsidTr="00DF19FB">
        <w:trPr>
          <w:trHeight w:val="65"/>
          <w:jc w:val="center"/>
        </w:trPr>
        <w:tc>
          <w:tcPr>
            <w:tcW w:w="4471" w:type="dxa"/>
            <w:tcBorders>
              <w:right w:val="double" w:sz="4" w:space="0" w:color="auto"/>
            </w:tcBorders>
            <w:shd w:val="clear" w:color="auto" w:fill="auto"/>
            <w:noWrap/>
            <w:vAlign w:val="bottom"/>
          </w:tcPr>
          <w:p w14:paraId="0C854F6A" w14:textId="77777777" w:rsidR="004024BD" w:rsidRDefault="004024BD" w:rsidP="004024BD">
            <w:pPr>
              <w:pStyle w:val="TableText"/>
            </w:pPr>
            <w:r>
              <w:t>Indian Prairie – S131 domain</w:t>
            </w:r>
          </w:p>
        </w:tc>
        <w:tc>
          <w:tcPr>
            <w:tcW w:w="1955" w:type="dxa"/>
            <w:tcBorders>
              <w:left w:val="double" w:sz="4" w:space="0" w:color="auto"/>
              <w:right w:val="double" w:sz="4" w:space="0" w:color="auto"/>
            </w:tcBorders>
            <w:shd w:val="clear" w:color="auto" w:fill="auto"/>
            <w:noWrap/>
            <w:vAlign w:val="bottom"/>
          </w:tcPr>
          <w:p w14:paraId="71445CD6" w14:textId="77777777" w:rsidR="004024BD" w:rsidRDefault="004024BD" w:rsidP="009F1A13">
            <w:pPr>
              <w:pStyle w:val="TableText"/>
            </w:pPr>
            <w:r>
              <w:t>0.318</w:t>
            </w:r>
          </w:p>
        </w:tc>
      </w:tr>
      <w:tr w:rsidR="009F1A13" w:rsidRPr="005301B4" w14:paraId="1AB6A31C" w14:textId="77777777" w:rsidTr="00DF19FB">
        <w:trPr>
          <w:trHeight w:val="65"/>
          <w:jc w:val="center"/>
        </w:trPr>
        <w:tc>
          <w:tcPr>
            <w:tcW w:w="4471" w:type="dxa"/>
            <w:tcBorders>
              <w:right w:val="double" w:sz="4" w:space="0" w:color="auto"/>
            </w:tcBorders>
            <w:shd w:val="clear" w:color="auto" w:fill="auto"/>
            <w:noWrap/>
            <w:vAlign w:val="bottom"/>
          </w:tcPr>
          <w:p w14:paraId="353B83D6" w14:textId="77777777" w:rsidR="009F1A13" w:rsidRDefault="009F1A13" w:rsidP="009F1A13">
            <w:pPr>
              <w:pStyle w:val="TableText"/>
            </w:pPr>
            <w:r>
              <w:t>Lake Istokpoga</w:t>
            </w:r>
          </w:p>
        </w:tc>
        <w:tc>
          <w:tcPr>
            <w:tcW w:w="1955" w:type="dxa"/>
            <w:tcBorders>
              <w:left w:val="double" w:sz="4" w:space="0" w:color="auto"/>
              <w:right w:val="double" w:sz="4" w:space="0" w:color="auto"/>
            </w:tcBorders>
            <w:shd w:val="clear" w:color="auto" w:fill="auto"/>
            <w:noWrap/>
            <w:vAlign w:val="bottom"/>
          </w:tcPr>
          <w:p w14:paraId="473D6E20" w14:textId="77777777" w:rsidR="009F1A13" w:rsidRDefault="00A70878" w:rsidP="009F1A13">
            <w:pPr>
              <w:pStyle w:val="TableText"/>
            </w:pPr>
            <w:r>
              <w:t>0.75</w:t>
            </w:r>
            <w:r w:rsidR="004024BD">
              <w:t>0</w:t>
            </w:r>
          </w:p>
        </w:tc>
      </w:tr>
      <w:tr w:rsidR="00A70878" w:rsidRPr="005301B4" w14:paraId="0CB031AF" w14:textId="77777777" w:rsidTr="00DF19FB">
        <w:trPr>
          <w:trHeight w:val="65"/>
          <w:jc w:val="center"/>
        </w:trPr>
        <w:tc>
          <w:tcPr>
            <w:tcW w:w="4471" w:type="dxa"/>
            <w:tcBorders>
              <w:right w:val="double" w:sz="4" w:space="0" w:color="auto"/>
            </w:tcBorders>
            <w:shd w:val="clear" w:color="auto" w:fill="auto"/>
            <w:noWrap/>
            <w:vAlign w:val="bottom"/>
          </w:tcPr>
          <w:p w14:paraId="6B9C28B5" w14:textId="77777777" w:rsidR="00A70878" w:rsidRDefault="00A70878" w:rsidP="00D71FBB">
            <w:pPr>
              <w:pStyle w:val="TableText"/>
            </w:pPr>
            <w:r>
              <w:t>Lower Kissimmee</w:t>
            </w:r>
          </w:p>
        </w:tc>
        <w:tc>
          <w:tcPr>
            <w:tcW w:w="1955" w:type="dxa"/>
            <w:tcBorders>
              <w:left w:val="double" w:sz="4" w:space="0" w:color="auto"/>
              <w:right w:val="double" w:sz="4" w:space="0" w:color="auto"/>
            </w:tcBorders>
            <w:shd w:val="clear" w:color="auto" w:fill="auto"/>
            <w:noWrap/>
            <w:vAlign w:val="bottom"/>
          </w:tcPr>
          <w:p w14:paraId="60D2A927" w14:textId="77777777" w:rsidR="00A70878" w:rsidRDefault="00A70878" w:rsidP="00D71FBB">
            <w:pPr>
              <w:pStyle w:val="TableText"/>
            </w:pPr>
            <w:r>
              <w:t>0.302</w:t>
            </w:r>
          </w:p>
        </w:tc>
      </w:tr>
      <w:tr w:rsidR="00A70878" w:rsidRPr="005301B4" w14:paraId="4C5CC6D3" w14:textId="77777777" w:rsidTr="00DF19FB">
        <w:trPr>
          <w:trHeight w:val="65"/>
          <w:jc w:val="center"/>
        </w:trPr>
        <w:tc>
          <w:tcPr>
            <w:tcW w:w="4471" w:type="dxa"/>
            <w:tcBorders>
              <w:right w:val="double" w:sz="4" w:space="0" w:color="auto"/>
            </w:tcBorders>
            <w:shd w:val="clear" w:color="auto" w:fill="auto"/>
            <w:noWrap/>
            <w:vAlign w:val="bottom"/>
          </w:tcPr>
          <w:p w14:paraId="5E6ECB5B" w14:textId="77777777" w:rsidR="00A70878" w:rsidRDefault="00A70878" w:rsidP="009F1A13">
            <w:pPr>
              <w:pStyle w:val="TableText"/>
            </w:pPr>
            <w:r>
              <w:t>Taylor Creek/Nubbin Slough</w:t>
            </w:r>
            <w:r w:rsidR="004024BD">
              <w:t xml:space="preserve"> – Lower C-38 domain</w:t>
            </w:r>
          </w:p>
        </w:tc>
        <w:tc>
          <w:tcPr>
            <w:tcW w:w="1955" w:type="dxa"/>
            <w:tcBorders>
              <w:left w:val="double" w:sz="4" w:space="0" w:color="auto"/>
              <w:right w:val="double" w:sz="4" w:space="0" w:color="auto"/>
            </w:tcBorders>
            <w:shd w:val="clear" w:color="auto" w:fill="auto"/>
            <w:noWrap/>
            <w:vAlign w:val="bottom"/>
          </w:tcPr>
          <w:p w14:paraId="5B7C5885" w14:textId="77777777" w:rsidR="00A70878" w:rsidRDefault="00A70878" w:rsidP="004024BD">
            <w:pPr>
              <w:pStyle w:val="TableText"/>
            </w:pPr>
            <w:r>
              <w:t>0.</w:t>
            </w:r>
            <w:r w:rsidR="004024BD">
              <w:t>302</w:t>
            </w:r>
          </w:p>
        </w:tc>
      </w:tr>
      <w:tr w:rsidR="004024BD" w:rsidRPr="005301B4" w14:paraId="309C1E6E" w14:textId="77777777" w:rsidTr="00DF19FB">
        <w:trPr>
          <w:trHeight w:val="65"/>
          <w:jc w:val="center"/>
        </w:trPr>
        <w:tc>
          <w:tcPr>
            <w:tcW w:w="4471" w:type="dxa"/>
            <w:tcBorders>
              <w:right w:val="double" w:sz="4" w:space="0" w:color="auto"/>
            </w:tcBorders>
            <w:shd w:val="clear" w:color="auto" w:fill="auto"/>
            <w:noWrap/>
            <w:vAlign w:val="bottom"/>
          </w:tcPr>
          <w:p w14:paraId="1E4464B2" w14:textId="77777777" w:rsidR="004024BD" w:rsidRDefault="004024BD" w:rsidP="004024BD">
            <w:pPr>
              <w:pStyle w:val="TableText"/>
            </w:pPr>
            <w:r>
              <w:t>Taylor Creek/Nubbin Slough – S133 domain</w:t>
            </w:r>
          </w:p>
        </w:tc>
        <w:tc>
          <w:tcPr>
            <w:tcW w:w="1955" w:type="dxa"/>
            <w:tcBorders>
              <w:left w:val="double" w:sz="4" w:space="0" w:color="auto"/>
              <w:right w:val="double" w:sz="4" w:space="0" w:color="auto"/>
            </w:tcBorders>
            <w:shd w:val="clear" w:color="auto" w:fill="auto"/>
            <w:noWrap/>
            <w:vAlign w:val="bottom"/>
          </w:tcPr>
          <w:p w14:paraId="40D7C48D" w14:textId="77777777" w:rsidR="004024BD" w:rsidRDefault="004024BD" w:rsidP="00A70878">
            <w:pPr>
              <w:pStyle w:val="TableText"/>
            </w:pPr>
            <w:r>
              <w:t>0.158</w:t>
            </w:r>
          </w:p>
        </w:tc>
      </w:tr>
      <w:tr w:rsidR="004024BD" w:rsidRPr="005301B4" w14:paraId="7C0119F8" w14:textId="77777777" w:rsidTr="00DF19FB">
        <w:trPr>
          <w:trHeight w:val="65"/>
          <w:jc w:val="center"/>
        </w:trPr>
        <w:tc>
          <w:tcPr>
            <w:tcW w:w="4471" w:type="dxa"/>
            <w:tcBorders>
              <w:right w:val="double" w:sz="4" w:space="0" w:color="auto"/>
            </w:tcBorders>
            <w:shd w:val="clear" w:color="auto" w:fill="auto"/>
            <w:noWrap/>
            <w:vAlign w:val="bottom"/>
          </w:tcPr>
          <w:p w14:paraId="70482731" w14:textId="77777777" w:rsidR="004024BD" w:rsidRDefault="004024BD" w:rsidP="009F1A13">
            <w:pPr>
              <w:pStyle w:val="TableText"/>
            </w:pPr>
            <w:r>
              <w:lastRenderedPageBreak/>
              <w:t>Taylor Creek/Nubbin Slough – S135 domain</w:t>
            </w:r>
          </w:p>
        </w:tc>
        <w:tc>
          <w:tcPr>
            <w:tcW w:w="1955" w:type="dxa"/>
            <w:tcBorders>
              <w:left w:val="double" w:sz="4" w:space="0" w:color="auto"/>
              <w:right w:val="double" w:sz="4" w:space="0" w:color="auto"/>
            </w:tcBorders>
            <w:shd w:val="clear" w:color="auto" w:fill="auto"/>
            <w:noWrap/>
            <w:vAlign w:val="bottom"/>
          </w:tcPr>
          <w:p w14:paraId="1B147CB6" w14:textId="77777777" w:rsidR="004024BD" w:rsidRDefault="004024BD" w:rsidP="00A70878">
            <w:pPr>
              <w:pStyle w:val="TableText"/>
            </w:pPr>
            <w:r>
              <w:t>0.244</w:t>
            </w:r>
          </w:p>
        </w:tc>
      </w:tr>
      <w:tr w:rsidR="004024BD" w:rsidRPr="005301B4" w14:paraId="4BF40E76" w14:textId="77777777" w:rsidTr="00DF19FB">
        <w:trPr>
          <w:trHeight w:val="65"/>
          <w:jc w:val="center"/>
        </w:trPr>
        <w:tc>
          <w:tcPr>
            <w:tcW w:w="4471" w:type="dxa"/>
            <w:tcBorders>
              <w:right w:val="double" w:sz="4" w:space="0" w:color="auto"/>
            </w:tcBorders>
            <w:shd w:val="clear" w:color="auto" w:fill="auto"/>
            <w:noWrap/>
            <w:vAlign w:val="bottom"/>
          </w:tcPr>
          <w:p w14:paraId="514E46B7" w14:textId="77777777" w:rsidR="004024BD" w:rsidRDefault="004024BD" w:rsidP="004024BD">
            <w:pPr>
              <w:pStyle w:val="TableText"/>
            </w:pPr>
            <w:r>
              <w:t>Taylor Creek/Nubbin Slough – S191 domain</w:t>
            </w:r>
          </w:p>
        </w:tc>
        <w:tc>
          <w:tcPr>
            <w:tcW w:w="1955" w:type="dxa"/>
            <w:tcBorders>
              <w:left w:val="double" w:sz="4" w:space="0" w:color="auto"/>
              <w:right w:val="double" w:sz="4" w:space="0" w:color="auto"/>
            </w:tcBorders>
            <w:shd w:val="clear" w:color="auto" w:fill="auto"/>
            <w:noWrap/>
            <w:vAlign w:val="bottom"/>
          </w:tcPr>
          <w:p w14:paraId="42FBABA1" w14:textId="77777777" w:rsidR="004024BD" w:rsidRDefault="004024BD" w:rsidP="00A70878">
            <w:pPr>
              <w:pStyle w:val="TableText"/>
            </w:pPr>
            <w:r>
              <w:t>0.240</w:t>
            </w:r>
          </w:p>
        </w:tc>
      </w:tr>
      <w:tr w:rsidR="00A70878" w:rsidRPr="005301B4" w14:paraId="77BDECD6" w14:textId="77777777" w:rsidTr="00DF19FB">
        <w:trPr>
          <w:trHeight w:val="65"/>
          <w:jc w:val="center"/>
        </w:trPr>
        <w:tc>
          <w:tcPr>
            <w:tcW w:w="4471" w:type="dxa"/>
            <w:tcBorders>
              <w:bottom w:val="double" w:sz="4" w:space="0" w:color="auto"/>
              <w:right w:val="double" w:sz="4" w:space="0" w:color="auto"/>
            </w:tcBorders>
            <w:shd w:val="clear" w:color="auto" w:fill="auto"/>
            <w:noWrap/>
            <w:vAlign w:val="bottom"/>
          </w:tcPr>
          <w:p w14:paraId="6CDBAFF0" w14:textId="77777777" w:rsidR="00A70878" w:rsidRDefault="00A70878" w:rsidP="009F1A13">
            <w:pPr>
              <w:pStyle w:val="TableText"/>
            </w:pPr>
            <w:r>
              <w:t>Upper Kissimmee</w:t>
            </w:r>
          </w:p>
        </w:tc>
        <w:tc>
          <w:tcPr>
            <w:tcW w:w="1955" w:type="dxa"/>
            <w:tcBorders>
              <w:left w:val="double" w:sz="4" w:space="0" w:color="auto"/>
              <w:bottom w:val="double" w:sz="4" w:space="0" w:color="auto"/>
              <w:right w:val="double" w:sz="4" w:space="0" w:color="auto"/>
            </w:tcBorders>
            <w:shd w:val="clear" w:color="auto" w:fill="auto"/>
            <w:noWrap/>
            <w:vAlign w:val="bottom"/>
          </w:tcPr>
          <w:p w14:paraId="42F979AE" w14:textId="77777777" w:rsidR="00A70878" w:rsidRDefault="00A70878" w:rsidP="009F1A13">
            <w:pPr>
              <w:pStyle w:val="TableText"/>
            </w:pPr>
            <w:r>
              <w:t>0.783</w:t>
            </w:r>
          </w:p>
        </w:tc>
      </w:tr>
    </w:tbl>
    <w:p w14:paraId="4C33CBC5" w14:textId="77777777" w:rsidR="00A70878" w:rsidRDefault="00A70878" w:rsidP="00A70878">
      <w:pPr>
        <w:pStyle w:val="Heading3"/>
      </w:pPr>
      <w:bookmarkStart w:id="450" w:name="_Toc397605237"/>
      <w:r>
        <w:t>TP Load Calculations</w:t>
      </w:r>
      <w:bookmarkEnd w:id="450"/>
    </w:p>
    <w:p w14:paraId="7A1D327C" w14:textId="77777777" w:rsidR="00A70878" w:rsidRPr="00CA084E" w:rsidRDefault="00A70878" w:rsidP="00A70878">
      <w:pPr>
        <w:spacing w:after="240" w:line="360" w:lineRule="auto"/>
      </w:pPr>
      <w:r w:rsidRPr="00CA084E">
        <w:t xml:space="preserve">The final </w:t>
      </w:r>
      <w:r>
        <w:t xml:space="preserve">model </w:t>
      </w:r>
      <w:r w:rsidRPr="00CA084E">
        <w:t>watershed TP loads (TP</w:t>
      </w:r>
      <w:r>
        <w:t>_</w:t>
      </w:r>
      <w:r w:rsidRPr="00CA084E">
        <w:t>Load</w:t>
      </w:r>
      <w:r>
        <w:t xml:space="preserve">) </w:t>
      </w:r>
      <w:r w:rsidRPr="00CA084E">
        <w:t>eventually reaching Lak</w:t>
      </w:r>
      <w:r w:rsidR="00CB0E1F">
        <w:t xml:space="preserve">e Okeechobee were calculated using the equation below, and these starting loads are located in </w:t>
      </w:r>
      <w:r w:rsidR="009A5076" w:rsidRPr="009A5076">
        <w:rPr>
          <w:b/>
        </w:rPr>
        <w:fldChar w:fldCharType="begin"/>
      </w:r>
      <w:r w:rsidR="009A5076" w:rsidRPr="003909B7">
        <w:rPr>
          <w:b/>
        </w:rPr>
        <w:instrText xml:space="preserve"> REF _Ref397416508 \h  \* MERGEFORMAT </w:instrText>
      </w:r>
      <w:r w:rsidR="009A5076" w:rsidRPr="009A5076">
        <w:rPr>
          <w:b/>
        </w:rPr>
      </w:r>
      <w:r w:rsidR="009A5076" w:rsidRPr="009A5076">
        <w:rPr>
          <w:b/>
        </w:rPr>
        <w:fldChar w:fldCharType="separate"/>
      </w:r>
      <w:r w:rsidR="00F3790D" w:rsidRPr="00F3790D">
        <w:rPr>
          <w:b/>
        </w:rPr>
        <w:t xml:space="preserve">Table </w:t>
      </w:r>
      <w:r w:rsidR="00F3790D" w:rsidRPr="00F3790D">
        <w:rPr>
          <w:b/>
          <w:noProof/>
        </w:rPr>
        <w:t>12</w:t>
      </w:r>
      <w:r w:rsidR="009A5076" w:rsidRPr="009A5076">
        <w:rPr>
          <w:b/>
        </w:rPr>
        <w:fldChar w:fldCharType="end"/>
      </w:r>
      <w:r w:rsidR="00CB0E1F">
        <w:t>.</w:t>
      </w:r>
    </w:p>
    <w:p w14:paraId="4D26AACB" w14:textId="77777777" w:rsidR="00A70878" w:rsidRPr="00CA084E" w:rsidRDefault="00A70878" w:rsidP="00A70878">
      <w:pPr>
        <w:spacing w:after="240" w:line="360" w:lineRule="auto"/>
      </w:pPr>
      <w:r>
        <w:t>TP</w:t>
      </w:r>
      <w:r w:rsidR="004024BD">
        <w:t>_</w:t>
      </w:r>
      <w:r w:rsidRPr="00CA084E">
        <w:t xml:space="preserve">Load = </w:t>
      </w:r>
      <w:r w:rsidR="00741086">
        <w:t xml:space="preserve">Sum of </w:t>
      </w:r>
      <w:r w:rsidRPr="00CA084E">
        <w:t>[</w:t>
      </w:r>
      <w:r>
        <w:t>Areal_TP</w:t>
      </w:r>
      <w:r w:rsidRPr="00CA084E">
        <w:t xml:space="preserve"> *Area_Hecta*(1-</w:t>
      </w:r>
      <w:r>
        <w:t>Attenu_TP</w:t>
      </w:r>
      <w:r w:rsidRPr="00CA084E">
        <w:t>)]</w:t>
      </w:r>
    </w:p>
    <w:p w14:paraId="5F730F60" w14:textId="77777777" w:rsidR="00A70878" w:rsidRPr="00CA084E" w:rsidRDefault="00A70878" w:rsidP="00A70878">
      <w:pPr>
        <w:spacing w:after="240" w:line="360" w:lineRule="auto"/>
      </w:pPr>
      <w:r w:rsidRPr="00CA084E">
        <w:t>Where,</w:t>
      </w:r>
    </w:p>
    <w:p w14:paraId="5C21C9B6" w14:textId="77777777" w:rsidR="00A70878" w:rsidRPr="00BC1A0E" w:rsidRDefault="00A70878" w:rsidP="00F3790D">
      <w:pPr>
        <w:pStyle w:val="ListBullet"/>
      </w:pPr>
      <w:r w:rsidRPr="00BC1A0E">
        <w:t>TP</w:t>
      </w:r>
      <w:r w:rsidR="004024BD">
        <w:t>_</w:t>
      </w:r>
      <w:r w:rsidRPr="00BC1A0E">
        <w:t xml:space="preserve">Load is the TP load that eventually reaches Lake Okeechobee </w:t>
      </w:r>
      <w:r>
        <w:t>in kilograms per year</w:t>
      </w:r>
      <w:r w:rsidR="004024BD">
        <w:t xml:space="preserve"> (kg/yr)</w:t>
      </w:r>
      <w:r>
        <w:t>.</w:t>
      </w:r>
      <w:r w:rsidR="005422B8">
        <w:t xml:space="preserve">  This number can be converted into MT/yr.</w:t>
      </w:r>
    </w:p>
    <w:p w14:paraId="17444447" w14:textId="77777777" w:rsidR="00A70878" w:rsidRPr="00BC1A0E" w:rsidRDefault="00A70878" w:rsidP="00F3790D">
      <w:pPr>
        <w:pStyle w:val="ListBullet"/>
      </w:pPr>
      <w:r w:rsidRPr="00BC1A0E">
        <w:t xml:space="preserve">Areal_TP is the unit hectare loads for TP </w:t>
      </w:r>
      <w:r>
        <w:t>in kilograms per hectare.</w:t>
      </w:r>
      <w:r w:rsidR="005422B8">
        <w:t xml:space="preserve">  This number can be converted into MT/yr.</w:t>
      </w:r>
    </w:p>
    <w:p w14:paraId="30FC269E" w14:textId="77777777" w:rsidR="00A70878" w:rsidRDefault="00A70878" w:rsidP="00F3790D">
      <w:pPr>
        <w:pStyle w:val="ListBullet"/>
      </w:pPr>
      <w:r w:rsidRPr="00BC1A0E">
        <w:t>Attenu_TP is the area for a given</w:t>
      </w:r>
      <w:r>
        <w:t xml:space="preserve"> land use type in hectare.</w:t>
      </w:r>
    </w:p>
    <w:p w14:paraId="54625889" w14:textId="77777777" w:rsidR="005422B8" w:rsidRDefault="005422B8" w:rsidP="00F3790D">
      <w:pPr>
        <w:pStyle w:val="ListBullet"/>
      </w:pPr>
      <w:r>
        <w:t xml:space="preserve">Attenu_TP is the attenuation factor as shown above in </w:t>
      </w:r>
      <w:r w:rsidR="009A5076" w:rsidRPr="009A5076">
        <w:rPr>
          <w:b/>
        </w:rPr>
        <w:fldChar w:fldCharType="begin"/>
      </w:r>
      <w:r w:rsidR="009A5076" w:rsidRPr="003909B7">
        <w:rPr>
          <w:b/>
        </w:rPr>
        <w:instrText xml:space="preserve"> REF _Ref392165388 \h  \* MERGEFORMAT </w:instrText>
      </w:r>
      <w:r w:rsidR="009A5076" w:rsidRPr="009A5076">
        <w:rPr>
          <w:b/>
        </w:rPr>
      </w:r>
      <w:r w:rsidR="009A5076" w:rsidRPr="009A5076">
        <w:rPr>
          <w:b/>
        </w:rPr>
        <w:fldChar w:fldCharType="separate"/>
      </w:r>
      <w:r w:rsidR="00F3790D" w:rsidRPr="00F3790D">
        <w:rPr>
          <w:b/>
        </w:rPr>
        <w:t xml:space="preserve">Table </w:t>
      </w:r>
      <w:r w:rsidR="00F3790D" w:rsidRPr="00F3790D">
        <w:rPr>
          <w:b/>
          <w:noProof/>
        </w:rPr>
        <w:t>11</w:t>
      </w:r>
      <w:r w:rsidR="009A5076" w:rsidRPr="009A5076">
        <w:rPr>
          <w:b/>
        </w:rPr>
        <w:fldChar w:fldCharType="end"/>
      </w:r>
      <w:r>
        <w:t>.</w:t>
      </w:r>
    </w:p>
    <w:p w14:paraId="5BEB5124" w14:textId="77777777" w:rsidR="00E901B0" w:rsidRPr="002F3A6D" w:rsidRDefault="00741086" w:rsidP="002F3A6D">
      <w:pPr>
        <w:pStyle w:val="ListParagraph"/>
        <w:spacing w:before="240" w:after="240" w:line="360" w:lineRule="auto"/>
        <w:ind w:left="0"/>
        <w:rPr>
          <w:rFonts w:ascii="Times New Roman" w:hAnsi="Times New Roman"/>
        </w:rPr>
      </w:pPr>
      <w:r>
        <w:rPr>
          <w:rFonts w:ascii="Times New Roman" w:hAnsi="Times New Roman"/>
        </w:rPr>
        <w:t xml:space="preserve">The </w:t>
      </w:r>
      <w:r w:rsidR="00E901B0">
        <w:rPr>
          <w:rFonts w:ascii="Times New Roman" w:hAnsi="Times New Roman"/>
        </w:rPr>
        <w:t xml:space="preserve">Lower Kissimmee Sub-watershed contributes the largest load with 103.0 MT/year or 23% of the total loads entering Lake Okeechobee.  </w:t>
      </w:r>
      <w:r>
        <w:rPr>
          <w:rFonts w:ascii="Times New Roman" w:hAnsi="Times New Roman"/>
        </w:rPr>
        <w:t xml:space="preserve">The </w:t>
      </w:r>
      <w:r w:rsidR="00E901B0">
        <w:rPr>
          <w:rFonts w:ascii="Times New Roman" w:hAnsi="Times New Roman"/>
        </w:rPr>
        <w:t>Lake Istokpoga Sub-watershed contributes the smallest load (26.2 MT/year or 6%) to Lake Okeechobee.</w:t>
      </w:r>
      <w:r w:rsidR="002F3A6D">
        <w:rPr>
          <w:rFonts w:ascii="Times New Roman" w:hAnsi="Times New Roman"/>
        </w:rPr>
        <w:t xml:space="preserve">  Using the baseline starting loads (</w:t>
      </w:r>
      <w:r w:rsidR="0093140B" w:rsidRPr="0093140B">
        <w:rPr>
          <w:rFonts w:ascii="Times New Roman" w:hAnsi="Times New Roman"/>
          <w:b/>
        </w:rPr>
        <w:fldChar w:fldCharType="begin"/>
      </w:r>
      <w:r w:rsidR="0093140B" w:rsidRPr="00DF19FB">
        <w:rPr>
          <w:rFonts w:ascii="Times New Roman" w:hAnsi="Times New Roman"/>
          <w:b/>
        </w:rPr>
        <w:instrText xml:space="preserve"> REF _Ref397416508 \h </w:instrText>
      </w:r>
      <w:r w:rsidR="0093140B" w:rsidRPr="0093140B">
        <w:rPr>
          <w:rFonts w:ascii="Times New Roman" w:hAnsi="Times New Roman"/>
          <w:b/>
        </w:rPr>
        <w:instrText xml:space="preserve"> \* MERGEFORMAT </w:instrText>
      </w:r>
      <w:r w:rsidR="0093140B" w:rsidRPr="0093140B">
        <w:rPr>
          <w:rFonts w:ascii="Times New Roman" w:hAnsi="Times New Roman"/>
          <w:b/>
        </w:rPr>
      </w:r>
      <w:r w:rsidR="0093140B" w:rsidRPr="0093140B">
        <w:rPr>
          <w:rFonts w:ascii="Times New Roman" w:hAnsi="Times New Roman"/>
          <w:b/>
        </w:rPr>
        <w:fldChar w:fldCharType="separate"/>
      </w:r>
      <w:r w:rsidR="00F3790D" w:rsidRPr="00F3790D">
        <w:rPr>
          <w:rFonts w:ascii="Times New Roman" w:hAnsi="Times New Roman"/>
          <w:b/>
        </w:rPr>
        <w:t xml:space="preserve">Table </w:t>
      </w:r>
      <w:r w:rsidR="00F3790D" w:rsidRPr="00F3790D">
        <w:rPr>
          <w:rFonts w:ascii="Times New Roman" w:hAnsi="Times New Roman"/>
          <w:b/>
          <w:noProof/>
        </w:rPr>
        <w:t>12</w:t>
      </w:r>
      <w:r w:rsidR="0093140B" w:rsidRPr="0093140B">
        <w:rPr>
          <w:rFonts w:ascii="Times New Roman" w:hAnsi="Times New Roman"/>
          <w:b/>
        </w:rPr>
        <w:fldChar w:fldCharType="end"/>
      </w:r>
      <w:r w:rsidR="002F3A6D">
        <w:rPr>
          <w:rFonts w:ascii="Times New Roman" w:hAnsi="Times New Roman"/>
        </w:rPr>
        <w:t xml:space="preserve">) and the water quality concentrations and flows reported </w:t>
      </w:r>
      <w:r w:rsidR="002F3A6D" w:rsidRPr="0093140B">
        <w:rPr>
          <w:rFonts w:ascii="Times New Roman" w:hAnsi="Times New Roman"/>
        </w:rPr>
        <w:t xml:space="preserve">in </w:t>
      </w:r>
      <w:r w:rsidR="0093140B" w:rsidRPr="0093140B">
        <w:rPr>
          <w:rFonts w:ascii="Times New Roman" w:hAnsi="Times New Roman"/>
          <w:b/>
        </w:rPr>
        <w:fldChar w:fldCharType="begin"/>
      </w:r>
      <w:r w:rsidR="0093140B" w:rsidRPr="00DF19FB">
        <w:rPr>
          <w:rFonts w:ascii="Times New Roman" w:hAnsi="Times New Roman"/>
          <w:b/>
        </w:rPr>
        <w:instrText xml:space="preserve"> REF _Ref392164992 \h </w:instrText>
      </w:r>
      <w:r w:rsidR="0093140B" w:rsidRPr="0093140B">
        <w:rPr>
          <w:rFonts w:ascii="Times New Roman" w:hAnsi="Times New Roman"/>
          <w:b/>
        </w:rPr>
        <w:instrText xml:space="preserve"> \* MERGEFORMAT </w:instrText>
      </w:r>
      <w:r w:rsidR="0093140B" w:rsidRPr="0093140B">
        <w:rPr>
          <w:rFonts w:ascii="Times New Roman" w:hAnsi="Times New Roman"/>
          <w:b/>
        </w:rPr>
      </w:r>
      <w:r w:rsidR="0093140B" w:rsidRPr="0093140B">
        <w:rPr>
          <w:rFonts w:ascii="Times New Roman" w:hAnsi="Times New Roman"/>
          <w:b/>
        </w:rPr>
        <w:fldChar w:fldCharType="separate"/>
      </w:r>
      <w:r w:rsidR="00F3790D" w:rsidRPr="00F3790D">
        <w:rPr>
          <w:rFonts w:ascii="Times New Roman" w:hAnsi="Times New Roman"/>
          <w:b/>
        </w:rPr>
        <w:t xml:space="preserve">Table </w:t>
      </w:r>
      <w:r w:rsidR="00F3790D" w:rsidRPr="00F3790D">
        <w:rPr>
          <w:rFonts w:ascii="Times New Roman" w:hAnsi="Times New Roman"/>
          <w:b/>
          <w:noProof/>
        </w:rPr>
        <w:t>3</w:t>
      </w:r>
      <w:r w:rsidR="0093140B" w:rsidRPr="0093140B">
        <w:rPr>
          <w:rFonts w:ascii="Times New Roman" w:hAnsi="Times New Roman"/>
          <w:b/>
        </w:rPr>
        <w:fldChar w:fldCharType="end"/>
      </w:r>
      <w:r w:rsidR="005D1460" w:rsidRPr="0093140B">
        <w:rPr>
          <w:rFonts w:ascii="Times New Roman" w:hAnsi="Times New Roman"/>
        </w:rPr>
        <w:t xml:space="preserve">, </w:t>
      </w:r>
      <w:r w:rsidR="0093140B" w:rsidRPr="0093140B">
        <w:rPr>
          <w:rFonts w:ascii="Times New Roman" w:hAnsi="Times New Roman"/>
          <w:b/>
        </w:rPr>
        <w:fldChar w:fldCharType="begin"/>
      </w:r>
      <w:r w:rsidR="0093140B" w:rsidRPr="00DF19FB">
        <w:rPr>
          <w:rFonts w:ascii="Times New Roman" w:hAnsi="Times New Roman"/>
          <w:b/>
        </w:rPr>
        <w:instrText xml:space="preserve"> REF _Ref392165132 \h </w:instrText>
      </w:r>
      <w:r w:rsidR="0093140B" w:rsidRPr="0093140B">
        <w:rPr>
          <w:rFonts w:ascii="Times New Roman" w:hAnsi="Times New Roman"/>
          <w:b/>
        </w:rPr>
        <w:instrText xml:space="preserve"> \* MERGEFORMAT </w:instrText>
      </w:r>
      <w:r w:rsidR="0093140B" w:rsidRPr="0093140B">
        <w:rPr>
          <w:rFonts w:ascii="Times New Roman" w:hAnsi="Times New Roman"/>
          <w:b/>
        </w:rPr>
      </w:r>
      <w:r w:rsidR="0093140B" w:rsidRPr="0093140B">
        <w:rPr>
          <w:rFonts w:ascii="Times New Roman" w:hAnsi="Times New Roman"/>
          <w:b/>
        </w:rPr>
        <w:fldChar w:fldCharType="separate"/>
      </w:r>
      <w:r w:rsidR="00F3790D" w:rsidRPr="00F3790D">
        <w:rPr>
          <w:rFonts w:ascii="Times New Roman" w:hAnsi="Times New Roman"/>
          <w:b/>
        </w:rPr>
        <w:t xml:space="preserve">Table </w:t>
      </w:r>
      <w:r w:rsidR="00F3790D" w:rsidRPr="00F3790D">
        <w:rPr>
          <w:rFonts w:ascii="Times New Roman" w:hAnsi="Times New Roman"/>
          <w:b/>
          <w:noProof/>
        </w:rPr>
        <w:t>4</w:t>
      </w:r>
      <w:r w:rsidR="0093140B" w:rsidRPr="0093140B">
        <w:rPr>
          <w:rFonts w:ascii="Times New Roman" w:hAnsi="Times New Roman"/>
          <w:b/>
        </w:rPr>
        <w:fldChar w:fldCharType="end"/>
      </w:r>
      <w:r w:rsidR="005D1460" w:rsidRPr="0093140B">
        <w:rPr>
          <w:rFonts w:ascii="Times New Roman" w:hAnsi="Times New Roman"/>
        </w:rPr>
        <w:t xml:space="preserve">, and </w:t>
      </w:r>
      <w:r w:rsidR="0093140B" w:rsidRPr="00D3028D">
        <w:rPr>
          <w:rFonts w:ascii="Times New Roman" w:hAnsi="Times New Roman"/>
          <w:b/>
        </w:rPr>
        <w:fldChar w:fldCharType="begin"/>
      </w:r>
      <w:r w:rsidR="0093140B" w:rsidRPr="00DF19FB">
        <w:rPr>
          <w:rFonts w:ascii="Times New Roman" w:hAnsi="Times New Roman"/>
          <w:b/>
        </w:rPr>
        <w:instrText xml:space="preserve"> REF _Ref392165141 \h </w:instrText>
      </w:r>
      <w:r w:rsidR="0093140B" w:rsidRPr="0093140B">
        <w:rPr>
          <w:rFonts w:ascii="Times New Roman" w:hAnsi="Times New Roman"/>
          <w:b/>
        </w:rPr>
        <w:instrText xml:space="preserve"> \* MERGEFORMAT </w:instrText>
      </w:r>
      <w:r w:rsidR="0093140B" w:rsidRPr="00D3028D">
        <w:rPr>
          <w:rFonts w:ascii="Times New Roman" w:hAnsi="Times New Roman"/>
          <w:b/>
        </w:rPr>
      </w:r>
      <w:r w:rsidR="0093140B" w:rsidRPr="00D3028D">
        <w:rPr>
          <w:rFonts w:ascii="Times New Roman" w:hAnsi="Times New Roman"/>
          <w:b/>
        </w:rPr>
        <w:fldChar w:fldCharType="separate"/>
      </w:r>
      <w:r w:rsidR="00F3790D" w:rsidRPr="00F3790D">
        <w:rPr>
          <w:rFonts w:ascii="Times New Roman" w:hAnsi="Times New Roman"/>
          <w:b/>
        </w:rPr>
        <w:t xml:space="preserve">Table </w:t>
      </w:r>
      <w:r w:rsidR="00F3790D" w:rsidRPr="00F3790D">
        <w:rPr>
          <w:rFonts w:ascii="Times New Roman" w:hAnsi="Times New Roman"/>
          <w:b/>
          <w:noProof/>
        </w:rPr>
        <w:t>5</w:t>
      </w:r>
      <w:r w:rsidR="0093140B" w:rsidRPr="00D3028D">
        <w:rPr>
          <w:rFonts w:ascii="Times New Roman" w:hAnsi="Times New Roman"/>
          <w:b/>
        </w:rPr>
        <w:fldChar w:fldCharType="end"/>
      </w:r>
      <w:r w:rsidR="005D1460" w:rsidRPr="0093140B">
        <w:rPr>
          <w:rFonts w:ascii="Times New Roman" w:hAnsi="Times New Roman"/>
        </w:rPr>
        <w:t>, the</w:t>
      </w:r>
      <w:r w:rsidR="005D1460">
        <w:rPr>
          <w:rFonts w:ascii="Times New Roman" w:hAnsi="Times New Roman"/>
        </w:rPr>
        <w:t xml:space="preserve"> Department determined that sub-watersheds with the highest discharges are Upper and Lower Kissimmee; therefore, additional water storage projects should be placed in these areas.  Taylor Creek/Nubbin Slough Sub-watershed has high TP loading, so the Coordinating Agencies will target this sub-watershed for dairy remediation projects.  To date, this sub-watershed has the most regional projects out of the six northern sub-watersheds as the Coordinating Agencies recognize the need for water quality improvement.  Indian Prairie Sub-watershed has high loading, so the Coordinating Agencies are working with Lykes Brothers, Inc. to impleme</w:t>
      </w:r>
      <w:r w:rsidR="00DF19FB">
        <w:rPr>
          <w:rFonts w:ascii="Times New Roman" w:hAnsi="Times New Roman"/>
        </w:rPr>
        <w:t>nt the Brighton Valley Project.</w:t>
      </w:r>
    </w:p>
    <w:p w14:paraId="6D94B5F5" w14:textId="3F7CD42A" w:rsidR="00CB0E1F" w:rsidRPr="002E3A6F" w:rsidRDefault="0093140B" w:rsidP="00974ADF">
      <w:pPr>
        <w:pStyle w:val="Table"/>
      </w:pPr>
      <w:bookmarkStart w:id="451" w:name="_Ref397416508"/>
      <w:bookmarkStart w:id="452" w:name="_Toc397605310"/>
      <w:r>
        <w:t xml:space="preserve">Table </w:t>
      </w:r>
      <w:r w:rsidR="00795651">
        <w:fldChar w:fldCharType="begin"/>
      </w:r>
      <w:r w:rsidR="00795651">
        <w:instrText xml:space="preserve"> SEQ Table \* ARABIC </w:instrText>
      </w:r>
      <w:r w:rsidR="00795651">
        <w:fldChar w:fldCharType="separate"/>
      </w:r>
      <w:r w:rsidR="00F3790D">
        <w:rPr>
          <w:noProof/>
        </w:rPr>
        <w:t>12</w:t>
      </w:r>
      <w:r w:rsidR="00795651">
        <w:rPr>
          <w:noProof/>
        </w:rPr>
        <w:fldChar w:fldCharType="end"/>
      </w:r>
      <w:bookmarkEnd w:id="451"/>
      <w:r w:rsidR="00CB0E1F" w:rsidRPr="002E3A6F">
        <w:t xml:space="preserve">: </w:t>
      </w:r>
      <w:r w:rsidR="002F3A6D" w:rsidRPr="002E3A6F">
        <w:t xml:space="preserve"> TP Baseline</w:t>
      </w:r>
      <w:r w:rsidR="00CB0E1F" w:rsidRPr="002E3A6F">
        <w:t xml:space="preserve"> L</w:t>
      </w:r>
      <w:r w:rsidR="004F6679" w:rsidRPr="002E3A6F">
        <w:t>oads</w:t>
      </w:r>
      <w:bookmarkEnd w:id="452"/>
    </w:p>
    <w:tbl>
      <w:tblPr>
        <w:tblW w:w="8281" w:type="dxa"/>
        <w:jc w:val="center"/>
        <w:tblBorders>
          <w:top w:val="double" w:sz="4" w:space="0" w:color="auto"/>
          <w:left w:val="double" w:sz="4" w:space="0" w:color="auto"/>
          <w:bottom w:val="double" w:sz="4" w:space="0" w:color="auto"/>
          <w:right w:val="double" w:sz="4" w:space="0" w:color="auto"/>
          <w:insideH w:val="single" w:sz="6" w:space="0" w:color="auto"/>
          <w:insideV w:val="double" w:sz="4" w:space="0" w:color="auto"/>
        </w:tblBorders>
        <w:tblLayout w:type="fixed"/>
        <w:tblLook w:val="04A0" w:firstRow="1" w:lastRow="0" w:firstColumn="1" w:lastColumn="0" w:noHBand="0" w:noVBand="1"/>
      </w:tblPr>
      <w:tblGrid>
        <w:gridCol w:w="3511"/>
        <w:gridCol w:w="1366"/>
        <w:gridCol w:w="2054"/>
        <w:gridCol w:w="1350"/>
      </w:tblGrid>
      <w:tr w:rsidR="009A5076" w:rsidRPr="001B4505" w14:paraId="56C720EA" w14:textId="77777777" w:rsidTr="003909B7">
        <w:trPr>
          <w:trHeight w:val="260"/>
          <w:tblHeader/>
          <w:jc w:val="center"/>
        </w:trPr>
        <w:tc>
          <w:tcPr>
            <w:tcW w:w="3511" w:type="dxa"/>
            <w:shd w:val="clear" w:color="auto" w:fill="DAEEF3"/>
            <w:noWrap/>
            <w:vAlign w:val="bottom"/>
            <w:hideMark/>
          </w:tcPr>
          <w:p w14:paraId="7D1556B6" w14:textId="77777777" w:rsidR="009A5076" w:rsidRPr="00CB0E1F" w:rsidRDefault="009A5076" w:rsidP="00D71FBB">
            <w:pPr>
              <w:pStyle w:val="TableText"/>
              <w:rPr>
                <w:b/>
              </w:rPr>
            </w:pPr>
            <w:r w:rsidRPr="00CB0E1F">
              <w:rPr>
                <w:b/>
              </w:rPr>
              <w:t>Sub-watershed</w:t>
            </w:r>
          </w:p>
        </w:tc>
        <w:tc>
          <w:tcPr>
            <w:tcW w:w="1366" w:type="dxa"/>
            <w:shd w:val="clear" w:color="auto" w:fill="DAEEF3"/>
            <w:vAlign w:val="bottom"/>
          </w:tcPr>
          <w:p w14:paraId="36AC74BC" w14:textId="77777777" w:rsidR="009A5076" w:rsidRPr="00CB0E1F" w:rsidRDefault="009A5076" w:rsidP="009A5076">
            <w:pPr>
              <w:pStyle w:val="TableText"/>
              <w:rPr>
                <w:b/>
              </w:rPr>
            </w:pPr>
            <w:r>
              <w:rPr>
                <w:b/>
              </w:rPr>
              <w:t>Area (acres)</w:t>
            </w:r>
          </w:p>
        </w:tc>
        <w:tc>
          <w:tcPr>
            <w:tcW w:w="2054" w:type="dxa"/>
            <w:shd w:val="clear" w:color="auto" w:fill="DAEEF3"/>
            <w:vAlign w:val="bottom"/>
          </w:tcPr>
          <w:p w14:paraId="11072A70" w14:textId="77777777" w:rsidR="009A5076" w:rsidRPr="00CB0E1F" w:rsidRDefault="009A5076" w:rsidP="00D71FBB">
            <w:pPr>
              <w:pStyle w:val="TableText"/>
              <w:rPr>
                <w:b/>
              </w:rPr>
            </w:pPr>
            <w:r w:rsidRPr="00CB0E1F">
              <w:rPr>
                <w:b/>
              </w:rPr>
              <w:t>Watershed TP Loads (MT/year)</w:t>
            </w:r>
          </w:p>
        </w:tc>
        <w:tc>
          <w:tcPr>
            <w:tcW w:w="1350" w:type="dxa"/>
            <w:shd w:val="clear" w:color="auto" w:fill="DAEEF3"/>
            <w:vAlign w:val="bottom"/>
          </w:tcPr>
          <w:p w14:paraId="5AF3D1DE" w14:textId="77777777" w:rsidR="009A5076" w:rsidRPr="00CB0E1F" w:rsidRDefault="009A5076" w:rsidP="00D71FBB">
            <w:pPr>
              <w:pStyle w:val="TableText"/>
              <w:rPr>
                <w:b/>
              </w:rPr>
            </w:pPr>
            <w:r w:rsidRPr="00CB0E1F">
              <w:rPr>
                <w:b/>
              </w:rPr>
              <w:t>Percent Loads (%)</w:t>
            </w:r>
          </w:p>
        </w:tc>
      </w:tr>
      <w:tr w:rsidR="009A5076" w:rsidRPr="00F35B09" w14:paraId="4E4622F8" w14:textId="77777777" w:rsidTr="003909B7">
        <w:trPr>
          <w:trHeight w:val="65"/>
          <w:jc w:val="center"/>
        </w:trPr>
        <w:tc>
          <w:tcPr>
            <w:tcW w:w="3511" w:type="dxa"/>
            <w:shd w:val="clear" w:color="auto" w:fill="auto"/>
            <w:noWrap/>
            <w:vAlign w:val="center"/>
            <w:hideMark/>
          </w:tcPr>
          <w:p w14:paraId="3046A719" w14:textId="77777777" w:rsidR="009A5076" w:rsidRDefault="009A5076" w:rsidP="009A5076">
            <w:pPr>
              <w:pStyle w:val="TableText"/>
            </w:pPr>
            <w:r>
              <w:t>Fisheating Creek</w:t>
            </w:r>
          </w:p>
        </w:tc>
        <w:tc>
          <w:tcPr>
            <w:tcW w:w="1366" w:type="dxa"/>
            <w:vAlign w:val="bottom"/>
          </w:tcPr>
          <w:p w14:paraId="218527C0" w14:textId="77777777" w:rsidR="009A5076" w:rsidRDefault="009A5076" w:rsidP="009A5076">
            <w:pPr>
              <w:pStyle w:val="TableText"/>
            </w:pPr>
            <w:r>
              <w:rPr>
                <w:color w:val="000000"/>
                <w:szCs w:val="20"/>
              </w:rPr>
              <w:t>318,042.2</w:t>
            </w:r>
          </w:p>
        </w:tc>
        <w:tc>
          <w:tcPr>
            <w:tcW w:w="2054" w:type="dxa"/>
            <w:vAlign w:val="center"/>
          </w:tcPr>
          <w:p w14:paraId="0C52B709" w14:textId="77777777" w:rsidR="009A5076" w:rsidRDefault="009A5076" w:rsidP="009A5076">
            <w:pPr>
              <w:pStyle w:val="TableText"/>
            </w:pPr>
            <w:r>
              <w:t>79.0</w:t>
            </w:r>
          </w:p>
        </w:tc>
        <w:tc>
          <w:tcPr>
            <w:tcW w:w="1350" w:type="dxa"/>
            <w:vAlign w:val="center"/>
          </w:tcPr>
          <w:p w14:paraId="5C449648" w14:textId="77777777" w:rsidR="009A5076" w:rsidRDefault="009A5076" w:rsidP="009A5076">
            <w:pPr>
              <w:pStyle w:val="TableText"/>
            </w:pPr>
            <w:r>
              <w:t>18%</w:t>
            </w:r>
          </w:p>
        </w:tc>
      </w:tr>
      <w:tr w:rsidR="009A5076" w:rsidRPr="00F35B09" w14:paraId="3950EBA5" w14:textId="77777777" w:rsidTr="003909B7">
        <w:trPr>
          <w:trHeight w:val="65"/>
          <w:jc w:val="center"/>
        </w:trPr>
        <w:tc>
          <w:tcPr>
            <w:tcW w:w="3511" w:type="dxa"/>
            <w:shd w:val="clear" w:color="auto" w:fill="auto"/>
            <w:noWrap/>
            <w:vAlign w:val="center"/>
            <w:hideMark/>
          </w:tcPr>
          <w:p w14:paraId="73B863A0" w14:textId="77777777" w:rsidR="009A5076" w:rsidRDefault="009A5076" w:rsidP="009A5076">
            <w:pPr>
              <w:pStyle w:val="TableText"/>
            </w:pPr>
            <w:r>
              <w:t>Indian Prairie</w:t>
            </w:r>
          </w:p>
        </w:tc>
        <w:tc>
          <w:tcPr>
            <w:tcW w:w="1366" w:type="dxa"/>
            <w:vAlign w:val="bottom"/>
          </w:tcPr>
          <w:p w14:paraId="03D2E1AC" w14:textId="77777777" w:rsidR="009A5076" w:rsidRDefault="009A5076" w:rsidP="009A5076">
            <w:pPr>
              <w:pStyle w:val="TableText"/>
            </w:pPr>
            <w:r>
              <w:rPr>
                <w:color w:val="000000"/>
                <w:szCs w:val="20"/>
              </w:rPr>
              <w:t>276,577.2</w:t>
            </w:r>
          </w:p>
        </w:tc>
        <w:tc>
          <w:tcPr>
            <w:tcW w:w="2054" w:type="dxa"/>
            <w:vAlign w:val="center"/>
          </w:tcPr>
          <w:p w14:paraId="4C28305E" w14:textId="77777777" w:rsidR="009A5076" w:rsidRDefault="009A5076" w:rsidP="009A5076">
            <w:pPr>
              <w:pStyle w:val="TableText"/>
            </w:pPr>
            <w:r>
              <w:t>72.7</w:t>
            </w:r>
          </w:p>
        </w:tc>
        <w:tc>
          <w:tcPr>
            <w:tcW w:w="1350" w:type="dxa"/>
            <w:vAlign w:val="center"/>
          </w:tcPr>
          <w:p w14:paraId="3CD4586C" w14:textId="77777777" w:rsidR="009A5076" w:rsidRDefault="009A5076" w:rsidP="009A5076">
            <w:pPr>
              <w:pStyle w:val="TableText"/>
            </w:pPr>
            <w:r>
              <w:t>16%</w:t>
            </w:r>
          </w:p>
        </w:tc>
      </w:tr>
      <w:tr w:rsidR="009A5076" w:rsidRPr="00F35B09" w14:paraId="0415923F" w14:textId="77777777" w:rsidTr="003909B7">
        <w:trPr>
          <w:trHeight w:val="65"/>
          <w:jc w:val="center"/>
        </w:trPr>
        <w:tc>
          <w:tcPr>
            <w:tcW w:w="3511" w:type="dxa"/>
            <w:shd w:val="clear" w:color="auto" w:fill="auto"/>
            <w:noWrap/>
            <w:vAlign w:val="center"/>
          </w:tcPr>
          <w:p w14:paraId="706CEC8F" w14:textId="77777777" w:rsidR="009A5076" w:rsidRDefault="009A5076" w:rsidP="009A5076">
            <w:pPr>
              <w:pStyle w:val="TableText"/>
            </w:pPr>
            <w:r>
              <w:lastRenderedPageBreak/>
              <w:t>Lake Istokpoga</w:t>
            </w:r>
          </w:p>
        </w:tc>
        <w:tc>
          <w:tcPr>
            <w:tcW w:w="1366" w:type="dxa"/>
            <w:vAlign w:val="bottom"/>
          </w:tcPr>
          <w:p w14:paraId="1DBC1F11" w14:textId="77777777" w:rsidR="009A5076" w:rsidRDefault="009A5076" w:rsidP="009A5076">
            <w:pPr>
              <w:pStyle w:val="TableText"/>
            </w:pPr>
            <w:r>
              <w:rPr>
                <w:color w:val="000000"/>
                <w:szCs w:val="20"/>
              </w:rPr>
              <w:t>394,203.3</w:t>
            </w:r>
          </w:p>
        </w:tc>
        <w:tc>
          <w:tcPr>
            <w:tcW w:w="2054" w:type="dxa"/>
            <w:vAlign w:val="center"/>
          </w:tcPr>
          <w:p w14:paraId="55007F0E" w14:textId="77777777" w:rsidR="009A5076" w:rsidRDefault="009A5076" w:rsidP="009A5076">
            <w:pPr>
              <w:pStyle w:val="TableText"/>
            </w:pPr>
            <w:r>
              <w:t>26.2</w:t>
            </w:r>
          </w:p>
        </w:tc>
        <w:tc>
          <w:tcPr>
            <w:tcW w:w="1350" w:type="dxa"/>
            <w:vAlign w:val="center"/>
          </w:tcPr>
          <w:p w14:paraId="0F17188D" w14:textId="77777777" w:rsidR="009A5076" w:rsidRDefault="009A5076" w:rsidP="009A5076">
            <w:pPr>
              <w:pStyle w:val="TableText"/>
            </w:pPr>
            <w:r>
              <w:t>6%</w:t>
            </w:r>
          </w:p>
        </w:tc>
      </w:tr>
      <w:tr w:rsidR="009A5076" w:rsidRPr="00F35B09" w14:paraId="7ADC01CB" w14:textId="77777777" w:rsidTr="003909B7">
        <w:trPr>
          <w:trHeight w:val="65"/>
          <w:jc w:val="center"/>
        </w:trPr>
        <w:tc>
          <w:tcPr>
            <w:tcW w:w="3511" w:type="dxa"/>
            <w:shd w:val="clear" w:color="auto" w:fill="auto"/>
            <w:noWrap/>
            <w:vAlign w:val="center"/>
          </w:tcPr>
          <w:p w14:paraId="4A983721" w14:textId="77777777" w:rsidR="009A5076" w:rsidRDefault="009A5076" w:rsidP="009A5076">
            <w:pPr>
              <w:pStyle w:val="TableText"/>
            </w:pPr>
            <w:r>
              <w:t>Lower Kissimmee</w:t>
            </w:r>
          </w:p>
        </w:tc>
        <w:tc>
          <w:tcPr>
            <w:tcW w:w="1366" w:type="dxa"/>
            <w:vAlign w:val="bottom"/>
          </w:tcPr>
          <w:p w14:paraId="4C87C853" w14:textId="77777777" w:rsidR="009A5076" w:rsidRDefault="009A5076" w:rsidP="009A5076">
            <w:pPr>
              <w:pStyle w:val="TableText"/>
            </w:pPr>
            <w:r>
              <w:rPr>
                <w:color w:val="000000"/>
                <w:szCs w:val="20"/>
              </w:rPr>
              <w:t>429,187.6</w:t>
            </w:r>
          </w:p>
        </w:tc>
        <w:tc>
          <w:tcPr>
            <w:tcW w:w="2054" w:type="dxa"/>
            <w:vAlign w:val="center"/>
          </w:tcPr>
          <w:p w14:paraId="101D021B" w14:textId="77777777" w:rsidR="009A5076" w:rsidRDefault="009A5076" w:rsidP="009A5076">
            <w:pPr>
              <w:pStyle w:val="TableText"/>
            </w:pPr>
            <w:r>
              <w:t>103.0</w:t>
            </w:r>
          </w:p>
        </w:tc>
        <w:tc>
          <w:tcPr>
            <w:tcW w:w="1350" w:type="dxa"/>
            <w:vAlign w:val="center"/>
          </w:tcPr>
          <w:p w14:paraId="43E67324" w14:textId="77777777" w:rsidR="009A5076" w:rsidRDefault="009A5076" w:rsidP="009A5076">
            <w:pPr>
              <w:pStyle w:val="TableText"/>
            </w:pPr>
            <w:r>
              <w:t>23%</w:t>
            </w:r>
          </w:p>
        </w:tc>
      </w:tr>
      <w:tr w:rsidR="009A5076" w:rsidRPr="00F35B09" w14:paraId="5573F3E9" w14:textId="77777777" w:rsidTr="003909B7">
        <w:trPr>
          <w:trHeight w:val="65"/>
          <w:jc w:val="center"/>
        </w:trPr>
        <w:tc>
          <w:tcPr>
            <w:tcW w:w="3511" w:type="dxa"/>
            <w:shd w:val="clear" w:color="auto" w:fill="auto"/>
            <w:noWrap/>
            <w:vAlign w:val="center"/>
          </w:tcPr>
          <w:p w14:paraId="653DC127" w14:textId="77777777" w:rsidR="009A5076" w:rsidRDefault="009A5076" w:rsidP="009A5076">
            <w:pPr>
              <w:pStyle w:val="TableText"/>
            </w:pPr>
            <w:r>
              <w:t>Taylor Creek/Nubbin Slough</w:t>
            </w:r>
          </w:p>
        </w:tc>
        <w:tc>
          <w:tcPr>
            <w:tcW w:w="1366" w:type="dxa"/>
            <w:vAlign w:val="bottom"/>
          </w:tcPr>
          <w:p w14:paraId="0D27F17A" w14:textId="77777777" w:rsidR="009A5076" w:rsidRDefault="009A5076" w:rsidP="009A5076">
            <w:pPr>
              <w:pStyle w:val="TableText"/>
            </w:pPr>
            <w:r>
              <w:rPr>
                <w:color w:val="000000"/>
                <w:szCs w:val="20"/>
              </w:rPr>
              <w:t>196,733.1</w:t>
            </w:r>
          </w:p>
        </w:tc>
        <w:tc>
          <w:tcPr>
            <w:tcW w:w="2054" w:type="dxa"/>
            <w:vAlign w:val="center"/>
          </w:tcPr>
          <w:p w14:paraId="506795E8" w14:textId="77777777" w:rsidR="009A5076" w:rsidRDefault="009A5076" w:rsidP="009A5076">
            <w:pPr>
              <w:pStyle w:val="TableText"/>
            </w:pPr>
            <w:r>
              <w:t>100.8</w:t>
            </w:r>
          </w:p>
        </w:tc>
        <w:tc>
          <w:tcPr>
            <w:tcW w:w="1350" w:type="dxa"/>
            <w:vAlign w:val="center"/>
          </w:tcPr>
          <w:p w14:paraId="30EED527" w14:textId="77777777" w:rsidR="009A5076" w:rsidRDefault="009A5076" w:rsidP="009A5076">
            <w:pPr>
              <w:pStyle w:val="TableText"/>
            </w:pPr>
            <w:r>
              <w:t>22%</w:t>
            </w:r>
          </w:p>
        </w:tc>
      </w:tr>
      <w:tr w:rsidR="009A5076" w:rsidRPr="00F35B09" w14:paraId="475C8FAF" w14:textId="77777777" w:rsidTr="003909B7">
        <w:trPr>
          <w:trHeight w:val="65"/>
          <w:jc w:val="center"/>
        </w:trPr>
        <w:tc>
          <w:tcPr>
            <w:tcW w:w="3511" w:type="dxa"/>
            <w:shd w:val="clear" w:color="auto" w:fill="auto"/>
            <w:noWrap/>
            <w:vAlign w:val="center"/>
          </w:tcPr>
          <w:p w14:paraId="5C611B11" w14:textId="77777777" w:rsidR="009A5076" w:rsidRDefault="009A5076" w:rsidP="009A5076">
            <w:pPr>
              <w:pStyle w:val="TableText"/>
            </w:pPr>
            <w:r>
              <w:t>Upper Kissimmee</w:t>
            </w:r>
          </w:p>
        </w:tc>
        <w:tc>
          <w:tcPr>
            <w:tcW w:w="1366" w:type="dxa"/>
            <w:vAlign w:val="bottom"/>
          </w:tcPr>
          <w:p w14:paraId="14584AD2" w14:textId="77777777" w:rsidR="009A5076" w:rsidRDefault="009A5076" w:rsidP="009A5076">
            <w:pPr>
              <w:pStyle w:val="TableText"/>
            </w:pPr>
            <w:r>
              <w:rPr>
                <w:color w:val="000000"/>
                <w:szCs w:val="20"/>
              </w:rPr>
              <w:t>1,028,421.3</w:t>
            </w:r>
          </w:p>
        </w:tc>
        <w:tc>
          <w:tcPr>
            <w:tcW w:w="2054" w:type="dxa"/>
            <w:vAlign w:val="center"/>
          </w:tcPr>
          <w:p w14:paraId="1A3B267E" w14:textId="77777777" w:rsidR="009A5076" w:rsidRDefault="009A5076" w:rsidP="009A5076">
            <w:pPr>
              <w:pStyle w:val="TableText"/>
            </w:pPr>
            <w:r>
              <w:t>66.6</w:t>
            </w:r>
          </w:p>
        </w:tc>
        <w:tc>
          <w:tcPr>
            <w:tcW w:w="1350" w:type="dxa"/>
            <w:vAlign w:val="center"/>
          </w:tcPr>
          <w:p w14:paraId="6A407F32" w14:textId="77777777" w:rsidR="009A5076" w:rsidRDefault="009A5076" w:rsidP="009A5076">
            <w:pPr>
              <w:pStyle w:val="TableText"/>
            </w:pPr>
            <w:r>
              <w:t>15%</w:t>
            </w:r>
          </w:p>
        </w:tc>
      </w:tr>
      <w:tr w:rsidR="009A5076" w:rsidRPr="00357B22" w14:paraId="423CB32F" w14:textId="77777777" w:rsidTr="003909B7">
        <w:trPr>
          <w:trHeight w:val="65"/>
          <w:jc w:val="center"/>
        </w:trPr>
        <w:tc>
          <w:tcPr>
            <w:tcW w:w="3511" w:type="dxa"/>
            <w:shd w:val="clear" w:color="auto" w:fill="DAEEF3" w:themeFill="accent5" w:themeFillTint="33"/>
            <w:noWrap/>
            <w:vAlign w:val="center"/>
            <w:hideMark/>
          </w:tcPr>
          <w:p w14:paraId="45010357" w14:textId="77777777" w:rsidR="009A5076" w:rsidRPr="003D4F59" w:rsidRDefault="009A5076" w:rsidP="001563F3">
            <w:pPr>
              <w:pStyle w:val="TableText"/>
              <w:rPr>
                <w:b/>
              </w:rPr>
            </w:pPr>
            <w:r w:rsidRPr="003D4F59">
              <w:rPr>
                <w:b/>
              </w:rPr>
              <w:t>Total TP Loads from Northern LOW</w:t>
            </w:r>
          </w:p>
        </w:tc>
        <w:tc>
          <w:tcPr>
            <w:tcW w:w="1366" w:type="dxa"/>
            <w:shd w:val="clear" w:color="auto" w:fill="DAEEF3" w:themeFill="accent5" w:themeFillTint="33"/>
          </w:tcPr>
          <w:p w14:paraId="52EA077B" w14:textId="77777777" w:rsidR="009A5076" w:rsidRPr="003909B7" w:rsidRDefault="009A5076" w:rsidP="003909B7">
            <w:pPr>
              <w:jc w:val="left"/>
              <w:rPr>
                <w:color w:val="000000"/>
                <w:szCs w:val="20"/>
              </w:rPr>
            </w:pPr>
            <w:r>
              <w:rPr>
                <w:color w:val="000000"/>
                <w:sz w:val="20"/>
                <w:szCs w:val="20"/>
              </w:rPr>
              <w:t>2,643,164.7</w:t>
            </w:r>
          </w:p>
        </w:tc>
        <w:tc>
          <w:tcPr>
            <w:tcW w:w="2054" w:type="dxa"/>
            <w:shd w:val="clear" w:color="auto" w:fill="DAEEF3" w:themeFill="accent5" w:themeFillTint="33"/>
            <w:vAlign w:val="center"/>
          </w:tcPr>
          <w:p w14:paraId="772DE295" w14:textId="77777777" w:rsidR="009A5076" w:rsidRPr="003D4F59" w:rsidRDefault="009A5076" w:rsidP="00D71FBB">
            <w:pPr>
              <w:pStyle w:val="TableText"/>
              <w:rPr>
                <w:b/>
              </w:rPr>
            </w:pPr>
            <w:r w:rsidRPr="003D4F59">
              <w:rPr>
                <w:b/>
              </w:rPr>
              <w:t>448.3</w:t>
            </w:r>
          </w:p>
        </w:tc>
        <w:tc>
          <w:tcPr>
            <w:tcW w:w="1350" w:type="dxa"/>
            <w:shd w:val="clear" w:color="auto" w:fill="DAEEF3" w:themeFill="accent5" w:themeFillTint="33"/>
            <w:vAlign w:val="center"/>
          </w:tcPr>
          <w:p w14:paraId="365A535C" w14:textId="77777777" w:rsidR="009A5076" w:rsidRPr="003D4F59" w:rsidRDefault="009A5076" w:rsidP="00D71FBB">
            <w:pPr>
              <w:pStyle w:val="TableText"/>
              <w:rPr>
                <w:b/>
              </w:rPr>
            </w:pPr>
            <w:r w:rsidRPr="003D4F59">
              <w:rPr>
                <w:b/>
              </w:rPr>
              <w:t>100%</w:t>
            </w:r>
          </w:p>
        </w:tc>
      </w:tr>
    </w:tbl>
    <w:p w14:paraId="2DB2E5D8" w14:textId="77777777" w:rsidR="009A5076" w:rsidRDefault="00E42FE6" w:rsidP="003909B7">
      <w:bookmarkStart w:id="453" w:name="_Ref346010645"/>
      <w:bookmarkStart w:id="454" w:name="_Ref392063504"/>
      <w:r>
        <w:t xml:space="preserve"> </w:t>
      </w:r>
      <w:r w:rsidR="00202EBA">
        <w:t xml:space="preserve"> </w:t>
      </w:r>
    </w:p>
    <w:p w14:paraId="43286C28" w14:textId="77777777" w:rsidR="009A5076" w:rsidRDefault="009A5076">
      <w:pPr>
        <w:jc w:val="left"/>
        <w:rPr>
          <w:b/>
          <w:bCs/>
          <w:smallCaps/>
          <w:kern w:val="32"/>
          <w:sz w:val="32"/>
          <w:szCs w:val="32"/>
        </w:rPr>
      </w:pPr>
      <w:r>
        <w:br w:type="page"/>
      </w:r>
    </w:p>
    <w:p w14:paraId="00CA0876" w14:textId="77777777" w:rsidR="00C3032F" w:rsidRDefault="009A5076" w:rsidP="00D3028D">
      <w:pPr>
        <w:pStyle w:val="Heading1"/>
      </w:pPr>
      <w:bookmarkStart w:id="455" w:name="_Ref397588095"/>
      <w:bookmarkStart w:id="456" w:name="_Toc397605238"/>
      <w:r>
        <w:lastRenderedPageBreak/>
        <w:t xml:space="preserve">:  </w:t>
      </w:r>
      <w:r w:rsidR="004C4AB9" w:rsidRPr="008E14A2">
        <w:t xml:space="preserve">Management </w:t>
      </w:r>
      <w:bookmarkEnd w:id="453"/>
      <w:r w:rsidR="00F541DD">
        <w:t>Strategies</w:t>
      </w:r>
      <w:bookmarkEnd w:id="454"/>
      <w:bookmarkEnd w:id="455"/>
      <w:bookmarkEnd w:id="456"/>
    </w:p>
    <w:p w14:paraId="61B346BF" w14:textId="1FBF93BA" w:rsidR="004A1BA1" w:rsidRPr="004A1BA1" w:rsidRDefault="00142571" w:rsidP="004A1BA1">
      <w:pPr>
        <w:spacing w:after="240" w:line="360" w:lineRule="auto"/>
        <w:jc w:val="left"/>
      </w:pPr>
      <w:r w:rsidRPr="005D1460">
        <w:rPr>
          <w:b/>
        </w:rPr>
        <w:t xml:space="preserve">Appendix </w:t>
      </w:r>
      <w:r w:rsidR="00974ADF">
        <w:rPr>
          <w:b/>
        </w:rPr>
        <w:t>A</w:t>
      </w:r>
      <w:r w:rsidR="001D2541">
        <w:rPr>
          <w:b/>
        </w:rPr>
        <w:t xml:space="preserve"> </w:t>
      </w:r>
      <w:r w:rsidR="001D2541">
        <w:t xml:space="preserve">includes “management strategies” that were completed since January 1, 2009 and planned during the first BMAP iteration as well as projects that are currently under development by the Coordinating Agencies and other </w:t>
      </w:r>
      <w:r w:rsidR="004B0CF1">
        <w:t>initiatives</w:t>
      </w:r>
      <w:r w:rsidR="004A1BA1" w:rsidRPr="004A1BA1">
        <w:t xml:space="preserve">.  </w:t>
      </w:r>
      <w:r w:rsidR="00DC636E">
        <w:t xml:space="preserve">Municipal, </w:t>
      </w:r>
      <w:r w:rsidR="00F541DD">
        <w:t>r</w:t>
      </w:r>
      <w:r w:rsidR="00DC636E">
        <w:t>egional</w:t>
      </w:r>
      <w:r w:rsidR="00F541DD">
        <w:t>,</w:t>
      </w:r>
      <w:r w:rsidR="00DC636E">
        <w:t xml:space="preserve"> and </w:t>
      </w:r>
      <w:r w:rsidR="00F541DD">
        <w:t>s</w:t>
      </w:r>
      <w:r w:rsidR="00DC636E">
        <w:t>tate agencies, as well as agricultural producers</w:t>
      </w:r>
      <w:r w:rsidR="00C74154">
        <w:t>,</w:t>
      </w:r>
      <w:r w:rsidR="00DC636E">
        <w:t xml:space="preserve"> have responsibilities under the BMAP to implement </w:t>
      </w:r>
      <w:r w:rsidR="00DC636E" w:rsidRPr="004A1BA1">
        <w:t>structural and non-structural activities</w:t>
      </w:r>
      <w:r w:rsidR="00DC636E">
        <w:t xml:space="preserve"> to reduce </w:t>
      </w:r>
      <w:r w:rsidR="00F541DD">
        <w:t>TP</w:t>
      </w:r>
      <w:r w:rsidR="00DC636E">
        <w:t xml:space="preserve"> to Lake Okeechobee. </w:t>
      </w:r>
      <w:r w:rsidR="00F541DD">
        <w:t xml:space="preserve"> </w:t>
      </w:r>
      <w:r w:rsidR="00AA0520">
        <w:t xml:space="preserve">Public-private partnerships and regional projects represent a number of management </w:t>
      </w:r>
      <w:r w:rsidR="00F541DD">
        <w:t xml:space="preserve">strategies </w:t>
      </w:r>
      <w:r w:rsidR="00AA0520">
        <w:t xml:space="preserve">in the LOW. </w:t>
      </w:r>
      <w:r w:rsidR="00F541DD">
        <w:t xml:space="preserve"> </w:t>
      </w:r>
      <w:r w:rsidR="00A120B5" w:rsidRPr="00A120B5">
        <w:t xml:space="preserve">Responsible entities submitted these </w:t>
      </w:r>
      <w:r w:rsidR="00F541DD">
        <w:t>strategies</w:t>
      </w:r>
      <w:r w:rsidR="00A120B5" w:rsidRPr="00A120B5">
        <w:t xml:space="preserve"> to the Department with the understanding that the </w:t>
      </w:r>
      <w:r w:rsidR="00F541DD">
        <w:t>strategies</w:t>
      </w:r>
      <w:r w:rsidR="00A120B5" w:rsidRPr="00A120B5">
        <w:t xml:space="preserve"> would be included in the BMAP, thus requiring each entity to implement the proposed </w:t>
      </w:r>
      <w:r w:rsidR="00F541DD">
        <w:t>management strategies</w:t>
      </w:r>
      <w:r w:rsidR="00A120B5" w:rsidRPr="00A120B5">
        <w:t xml:space="preserve">.  </w:t>
      </w:r>
      <w:r w:rsidR="005F1C3D" w:rsidRPr="00A120B5">
        <w:t>Responsible entities submitted these projects and activities to the Department with the understanding that the projects and activities would be inclu</w:t>
      </w:r>
      <w:r w:rsidR="005F1C3D">
        <w:t xml:space="preserve">ded in the BMAP, thus setting the expectation that </w:t>
      </w:r>
      <w:r w:rsidR="005F1C3D" w:rsidRPr="00A120B5">
        <w:t>each entity to impl</w:t>
      </w:r>
      <w:r w:rsidR="005F1C3D">
        <w:t xml:space="preserve">ement the proposed projects and activities to </w:t>
      </w:r>
      <w:r w:rsidR="005F1C3D" w:rsidRPr="00A120B5">
        <w:t>achieve the assigned load reduction estimates</w:t>
      </w:r>
      <w:r w:rsidR="005F1C3D">
        <w:t xml:space="preserve"> in the specified time frames</w:t>
      </w:r>
      <w:r w:rsidR="005F1C3D" w:rsidRPr="00A120B5">
        <w:t>.</w:t>
      </w:r>
      <w:r w:rsidR="005F1C3D">
        <w:t xml:space="preserve">  </w:t>
      </w:r>
      <w:r w:rsidR="005F1C3D" w:rsidRPr="008776CB">
        <w:t>This list of projects is meant to be flexible enough to allow for changes that may occur over time, provided that the reduction is still met within the specified period.  Any change in listed projects and activities, or the deadline to complete these actions, must first be approved by the Department.  Substituted management strategies must result in equivalent or greater nutrient reductions than expected from the original strategies.</w:t>
      </w:r>
    </w:p>
    <w:p w14:paraId="35ADE9DA" w14:textId="77777777" w:rsidR="004A1BA1" w:rsidRPr="004A1BA1" w:rsidRDefault="004A1BA1" w:rsidP="004A1BA1">
      <w:pPr>
        <w:spacing w:after="240" w:line="360" w:lineRule="auto"/>
        <w:jc w:val="left"/>
      </w:pPr>
      <w:r w:rsidRPr="004A1BA1">
        <w:t xml:space="preserve">Management </w:t>
      </w:r>
      <w:r w:rsidR="00F541DD">
        <w:t>strategies</w:t>
      </w:r>
      <w:r w:rsidR="00F541DD" w:rsidRPr="004A1BA1">
        <w:t xml:space="preserve"> </w:t>
      </w:r>
      <w:r w:rsidRPr="004A1BA1">
        <w:t xml:space="preserve">had to meet several criteria to be considered eligible for credit under the BMAP.  </w:t>
      </w:r>
      <w:r w:rsidR="00295CE8" w:rsidRPr="001563F3">
        <w:t>A</w:t>
      </w:r>
      <w:r w:rsidR="00AA0520" w:rsidRPr="001563F3">
        <w:t>l</w:t>
      </w:r>
      <w:r w:rsidRPr="001563F3">
        <w:t>l projects, programs, and activities were required to address TP loads</w:t>
      </w:r>
      <w:r w:rsidR="00373E15">
        <w:t xml:space="preserve">. </w:t>
      </w:r>
      <w:r w:rsidRPr="004A1BA1">
        <w:t xml:space="preserve"> </w:t>
      </w:r>
      <w:r w:rsidR="00373E15">
        <w:t>O</w:t>
      </w:r>
      <w:r w:rsidR="00AA0520">
        <w:t xml:space="preserve">nly projects </w:t>
      </w:r>
      <w:r w:rsidRPr="004A1BA1">
        <w:t xml:space="preserve">completed after January 1, 2009, were eligible for BMAP credit.  While the Department recognizes that significant stakeholder actions have been implemented in the LOW prior to 2009, the intent of this BMAP is to focus on current, planned, and future projects to reduce TP loads to Lake Okeechobee.  Management </w:t>
      </w:r>
      <w:r w:rsidR="00F541DD">
        <w:t>strategies</w:t>
      </w:r>
      <w:r w:rsidR="00F541DD" w:rsidRPr="004A1BA1">
        <w:t xml:space="preserve"> </w:t>
      </w:r>
      <w:r w:rsidRPr="004A1BA1">
        <w:t xml:space="preserve">were only given credit for the portion of the load reduction that was over and above any permit requirements.  </w:t>
      </w:r>
      <w:r w:rsidRPr="008E6246">
        <w:t xml:space="preserve">The sections below </w:t>
      </w:r>
      <w:r w:rsidR="00A51067">
        <w:t>summarize the types of projects submitted to achieve the reductions for this first BMAP iteration</w:t>
      </w:r>
      <w:r w:rsidRPr="008E6246">
        <w:t>.</w:t>
      </w:r>
    </w:p>
    <w:p w14:paraId="6BF114AD" w14:textId="77777777" w:rsidR="004A1BA1" w:rsidRPr="004A1BA1" w:rsidRDefault="004A1BA1" w:rsidP="004A1BA1">
      <w:pPr>
        <w:spacing w:after="240" w:line="360" w:lineRule="auto"/>
        <w:jc w:val="left"/>
      </w:pPr>
      <w:r w:rsidRPr="004A1BA1">
        <w:rPr>
          <w:b/>
        </w:rPr>
        <w:t xml:space="preserve">Appendix </w:t>
      </w:r>
      <w:r w:rsidR="00974ADF">
        <w:rPr>
          <w:b/>
        </w:rPr>
        <w:t>A</w:t>
      </w:r>
      <w:r w:rsidR="000E39C2" w:rsidRPr="004A1BA1">
        <w:t xml:space="preserve"> </w:t>
      </w:r>
      <w:r w:rsidRPr="004A1BA1">
        <w:t xml:space="preserve">contains the BMP efficiencies that were used to calculate the project </w:t>
      </w:r>
      <w:r w:rsidR="002178C9">
        <w:t>reductions</w:t>
      </w:r>
      <w:r w:rsidRPr="004A1BA1">
        <w:t>.  Where project-specific data were available, these data were used to assign efficiencies and corresponding reductions.</w:t>
      </w:r>
    </w:p>
    <w:p w14:paraId="1AB331CD" w14:textId="77777777" w:rsidR="005A32C1" w:rsidRDefault="005A32C1" w:rsidP="005A32C1">
      <w:pPr>
        <w:pStyle w:val="Heading2"/>
      </w:pPr>
      <w:bookmarkStart w:id="457" w:name="_Toc346720020"/>
      <w:bookmarkStart w:id="458" w:name="_Toc346723093"/>
      <w:bookmarkStart w:id="459" w:name="_Toc346723430"/>
      <w:bookmarkStart w:id="460" w:name="_Toc347144889"/>
      <w:bookmarkStart w:id="461" w:name="_Toc346720021"/>
      <w:bookmarkStart w:id="462" w:name="_Toc346723094"/>
      <w:bookmarkStart w:id="463" w:name="_Toc346723431"/>
      <w:bookmarkStart w:id="464" w:name="_Toc347144890"/>
      <w:bookmarkStart w:id="465" w:name="_Toc346017223"/>
      <w:bookmarkStart w:id="466" w:name="_Toc346023247"/>
      <w:bookmarkStart w:id="467" w:name="_Toc346024298"/>
      <w:bookmarkStart w:id="468" w:name="_Toc346024642"/>
      <w:bookmarkStart w:id="469" w:name="_Toc346720027"/>
      <w:bookmarkStart w:id="470" w:name="_Toc346723100"/>
      <w:bookmarkStart w:id="471" w:name="_Toc346723437"/>
      <w:bookmarkStart w:id="472" w:name="_Toc347144896"/>
      <w:bookmarkStart w:id="473" w:name="_Toc346720030"/>
      <w:bookmarkStart w:id="474" w:name="_Toc346723103"/>
      <w:bookmarkStart w:id="475" w:name="_Toc346723440"/>
      <w:bookmarkStart w:id="476" w:name="_Toc347144899"/>
      <w:bookmarkStart w:id="477" w:name="_Toc346720031"/>
      <w:bookmarkStart w:id="478" w:name="_Toc346723104"/>
      <w:bookmarkStart w:id="479" w:name="_Toc346723441"/>
      <w:bookmarkStart w:id="480" w:name="_Toc347144900"/>
      <w:bookmarkStart w:id="481" w:name="_Toc397605239"/>
      <w:bookmarkStart w:id="482" w:name="_Toc386468962"/>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r>
        <w:lastRenderedPageBreak/>
        <w:t>Urban Stormwater</w:t>
      </w:r>
      <w:bookmarkEnd w:id="481"/>
    </w:p>
    <w:p w14:paraId="678A502D" w14:textId="77777777" w:rsidR="005A32C1" w:rsidRDefault="005A32C1" w:rsidP="005A32C1">
      <w:pPr>
        <w:pStyle w:val="BodyText"/>
      </w:pPr>
      <w:r>
        <w:t>The counties and municipalities in the watershed submitted a variety of projects to address nutrients in urban stormwater including structural project, stormwater reuse, street sweeping, and public education and outreach efforts.</w:t>
      </w:r>
    </w:p>
    <w:p w14:paraId="4032ABDC" w14:textId="77777777" w:rsidR="006321AF" w:rsidRDefault="005A32C1" w:rsidP="005A32C1">
      <w:pPr>
        <w:pStyle w:val="BodyText"/>
      </w:pPr>
      <w:r>
        <w:t>The structural projects include the typical stormwater BMPs, such as wet detention ponds, dry retention, swales, baffle boxes, catch basin inserts, alum injection</w:t>
      </w:r>
      <w:r w:rsidR="006321AF">
        <w:t xml:space="preserve">, continuous deflective separation (CDS) units, and Stormceptor systems.  The efficiencies assigned to these projects are included in </w:t>
      </w:r>
      <w:r w:rsidR="006321AF" w:rsidRPr="006321AF">
        <w:rPr>
          <w:b/>
        </w:rPr>
        <w:t xml:space="preserve">Table </w:t>
      </w:r>
      <w:r w:rsidR="00974ADF">
        <w:rPr>
          <w:b/>
        </w:rPr>
        <w:t>A</w:t>
      </w:r>
      <w:r w:rsidR="006321AF" w:rsidRPr="006321AF">
        <w:rPr>
          <w:b/>
        </w:rPr>
        <w:t>-1</w:t>
      </w:r>
      <w:r w:rsidR="006321AF">
        <w:t xml:space="preserve"> in </w:t>
      </w:r>
      <w:r w:rsidR="006321AF" w:rsidRPr="006321AF">
        <w:rPr>
          <w:b/>
        </w:rPr>
        <w:t xml:space="preserve">Appendix </w:t>
      </w:r>
      <w:r w:rsidR="00974ADF">
        <w:rPr>
          <w:b/>
        </w:rPr>
        <w:t>A</w:t>
      </w:r>
      <w:r w:rsidR="006321AF">
        <w:t xml:space="preserve">.  </w:t>
      </w:r>
    </w:p>
    <w:p w14:paraId="72F7E4C5" w14:textId="77777777" w:rsidR="006321AF" w:rsidRDefault="006321AF" w:rsidP="005A32C1">
      <w:pPr>
        <w:pStyle w:val="BodyText"/>
      </w:pPr>
      <w:r>
        <w:t xml:space="preserve">Several of the urban stakeholders are implementing stormwater reuse projects, in which stormwater from treatment ponds is used for irrigation.  The nutrient reduction benefits of these projects are determined by calculating the percentage of annual stormwater runoff that is utilized for irrigation (see </w:t>
      </w:r>
      <w:r w:rsidRPr="006321AF">
        <w:rPr>
          <w:b/>
        </w:rPr>
        <w:t xml:space="preserve">Appendix </w:t>
      </w:r>
      <w:r w:rsidR="00974ADF">
        <w:rPr>
          <w:b/>
        </w:rPr>
        <w:t>A</w:t>
      </w:r>
      <w:r>
        <w:t>).</w:t>
      </w:r>
    </w:p>
    <w:p w14:paraId="2B104F35" w14:textId="77777777" w:rsidR="005A32C1" w:rsidRDefault="006321AF" w:rsidP="005A32C1">
      <w:pPr>
        <w:pStyle w:val="BodyText"/>
      </w:pPr>
      <w:r>
        <w:t xml:space="preserve">Many of the urban stakeholders </w:t>
      </w:r>
      <w:r w:rsidR="005F1C3D">
        <w:t xml:space="preserve">within the LOW </w:t>
      </w:r>
      <w:r>
        <w:t>are sweepi</w:t>
      </w:r>
      <w:r w:rsidR="005F1C3D">
        <w:t>ng their curbed roads</w:t>
      </w:r>
      <w:r>
        <w:t xml:space="preserve">.  Street sweeping removes material from the </w:t>
      </w:r>
      <w:r w:rsidR="00741086">
        <w:t xml:space="preserve">road </w:t>
      </w:r>
      <w:r>
        <w:t>before it can be washed off into the stormwater system, where it would add nutrients to the waterbodies in the watershed.  The street sweeping reductions are calculated using the Flori</w:t>
      </w:r>
      <w:r w:rsidR="00B10345">
        <w:t xml:space="preserve">da Stormwater Association </w:t>
      </w:r>
      <w:r>
        <w:t xml:space="preserve">spreadsheet tool that utilizes information on the nutrient content of material swept from roads, which was collected by MS4s across the state (see </w:t>
      </w:r>
      <w:r w:rsidRPr="006321AF">
        <w:rPr>
          <w:b/>
        </w:rPr>
        <w:t xml:space="preserve">Appendix </w:t>
      </w:r>
      <w:r w:rsidR="00974ADF">
        <w:rPr>
          <w:b/>
        </w:rPr>
        <w:t>A</w:t>
      </w:r>
      <w:r>
        <w:t>).</w:t>
      </w:r>
    </w:p>
    <w:p w14:paraId="2BBB5EA0" w14:textId="77777777" w:rsidR="004A1BA1" w:rsidRPr="004A1BA1" w:rsidRDefault="006321AF" w:rsidP="00045E59">
      <w:pPr>
        <w:pStyle w:val="BodyText"/>
      </w:pPr>
      <w:r>
        <w:t xml:space="preserve">In addition, the majority of the urban stakeholders are performing some level of public education and outreach.  Eligible activities for the BMAP include implementation of the Florida Yards and Neighborhoods (FYN) program; adoption and implementation of codes or ordinances for fertilizer, landscaping, irrigation, and pet waste management; and using public service announcements (PSAs), </w:t>
      </w:r>
      <w:r w:rsidR="00045E59">
        <w:t>distributing informational pamphlets, giving presentations, maintaining a stormwater website, and having an illicit discharge inspection program and call-in number</w:t>
      </w:r>
      <w:r w:rsidR="00045E59" w:rsidRPr="009E2FB2">
        <w:t>.</w:t>
      </w:r>
      <w:bookmarkEnd w:id="482"/>
      <w:r w:rsidR="00045E59" w:rsidRPr="009E2FB2">
        <w:t xml:space="preserve">  </w:t>
      </w:r>
      <w:r w:rsidR="004A1BA1" w:rsidRPr="009E2FB2">
        <w:t xml:space="preserve">Up to a 6% reduction in the modeled TP load </w:t>
      </w:r>
      <w:r w:rsidR="00045E59" w:rsidRPr="009E2FB2">
        <w:t xml:space="preserve">from an entity’s jurisdictional area </w:t>
      </w:r>
      <w:r w:rsidR="004A1BA1" w:rsidRPr="009E2FB2">
        <w:t>was assigned based on the education and outreach efforts conducted by each entity based.</w:t>
      </w:r>
      <w:r w:rsidR="004A1BA1" w:rsidRPr="004A1BA1">
        <w:t xml:space="preserve">  </w:t>
      </w:r>
      <w:r w:rsidR="00A51067">
        <w:t xml:space="preserve">The load reductions for these education and outreach efforts are provisional for this first BMAP iteration.  </w:t>
      </w:r>
      <w:r w:rsidR="00A51067" w:rsidRPr="004A1BA1">
        <w:t xml:space="preserve">As studies continue and new information becomes available, </w:t>
      </w:r>
      <w:r w:rsidR="00A51067">
        <w:t>these reductions</w:t>
      </w:r>
      <w:r w:rsidR="00A51067" w:rsidRPr="004A1BA1">
        <w:t xml:space="preserve"> may be adjusted in future iterations of this BMAP.</w:t>
      </w:r>
      <w:r w:rsidR="00A51067">
        <w:t xml:space="preserve">  If new</w:t>
      </w:r>
      <w:r w:rsidR="00A51067" w:rsidRPr="004A1BA1">
        <w:t xml:space="preserve"> information indicates lower efficiencies than what was estimated for this BMAP, the entities that listed </w:t>
      </w:r>
      <w:r w:rsidR="00A51067">
        <w:t>education</w:t>
      </w:r>
      <w:r w:rsidR="00A51067" w:rsidRPr="004A1BA1">
        <w:t xml:space="preserve"> may be required to provide additional </w:t>
      </w:r>
      <w:r w:rsidR="00A51067">
        <w:t>strategies</w:t>
      </w:r>
      <w:r w:rsidR="00A51067" w:rsidRPr="004A1BA1">
        <w:t xml:space="preserve"> to make up for the difference in reductions.  If new information indicates higher efficiencies, the entities will receive additional </w:t>
      </w:r>
      <w:r w:rsidR="00A51067">
        <w:t>reductions</w:t>
      </w:r>
      <w:r w:rsidR="00A51067" w:rsidRPr="004A1BA1">
        <w:t xml:space="preserve"> </w:t>
      </w:r>
      <w:r w:rsidR="00A51067">
        <w:t xml:space="preserve">for their education and outreach </w:t>
      </w:r>
      <w:r w:rsidR="00A51067">
        <w:lastRenderedPageBreak/>
        <w:t>efforts</w:t>
      </w:r>
      <w:r w:rsidR="00A51067" w:rsidRPr="004A1BA1">
        <w:t>.</w:t>
      </w:r>
      <w:r w:rsidR="00045E59">
        <w:t xml:space="preserve">  </w:t>
      </w:r>
      <w:r w:rsidR="004A1BA1" w:rsidRPr="004A1BA1">
        <w:rPr>
          <w:b/>
        </w:rPr>
        <w:t xml:space="preserve">Appendix </w:t>
      </w:r>
      <w:r w:rsidR="00974ADF">
        <w:rPr>
          <w:b/>
        </w:rPr>
        <w:t>A</w:t>
      </w:r>
      <w:r w:rsidR="000E39C2" w:rsidRPr="004A1BA1">
        <w:t xml:space="preserve"> </w:t>
      </w:r>
      <w:r w:rsidR="004A1BA1" w:rsidRPr="004A1BA1">
        <w:t>summarizes the public education activities conducted by each entity and the associated load reductions.</w:t>
      </w:r>
    </w:p>
    <w:p w14:paraId="4E29E6B5" w14:textId="77777777" w:rsidR="001A474A" w:rsidRDefault="001A474A" w:rsidP="00EA54E8">
      <w:pPr>
        <w:pStyle w:val="Heading2"/>
      </w:pPr>
      <w:bookmarkStart w:id="483" w:name="_Ref392062593"/>
      <w:bookmarkStart w:id="484" w:name="_Toc397605240"/>
      <w:r>
        <w:t xml:space="preserve">Dispersed </w:t>
      </w:r>
      <w:r w:rsidR="00F541DD">
        <w:t>W</w:t>
      </w:r>
      <w:r>
        <w:t xml:space="preserve">ater </w:t>
      </w:r>
      <w:r w:rsidR="00F541DD">
        <w:t>M</w:t>
      </w:r>
      <w:r>
        <w:t>anagement</w:t>
      </w:r>
      <w:r w:rsidR="004F7E44">
        <w:t xml:space="preserve"> (DWM)</w:t>
      </w:r>
      <w:r>
        <w:t xml:space="preserve"> and </w:t>
      </w:r>
      <w:r w:rsidR="00F541DD">
        <w:t>P</w:t>
      </w:r>
      <w:r>
        <w:t xml:space="preserve">ayment for </w:t>
      </w:r>
      <w:r w:rsidR="00F541DD">
        <w:t>E</w:t>
      </w:r>
      <w:r>
        <w:t xml:space="preserve">nvironmental </w:t>
      </w:r>
      <w:r w:rsidR="00F541DD">
        <w:t>S</w:t>
      </w:r>
      <w:r>
        <w:t>ervices</w:t>
      </w:r>
      <w:bookmarkEnd w:id="483"/>
      <w:bookmarkEnd w:id="484"/>
    </w:p>
    <w:p w14:paraId="38848BA4" w14:textId="77777777" w:rsidR="00EC7802" w:rsidRDefault="00EC7802" w:rsidP="005D1460">
      <w:pPr>
        <w:spacing w:after="240" w:line="360" w:lineRule="auto"/>
        <w:rPr>
          <w:sz w:val="22"/>
          <w:szCs w:val="22"/>
        </w:rPr>
      </w:pPr>
      <w:r>
        <w:t xml:space="preserve">The legislative intent of the NEEPP includes encouraging and supporting the development of creative partnerships to facilitate or further the restoration of surface water resources in the LOW and the St. Lucie and Caloosahatchee River watersheds. </w:t>
      </w:r>
      <w:r w:rsidR="000F46CD">
        <w:t xml:space="preserve"> </w:t>
      </w:r>
      <w:r>
        <w:t xml:space="preserve">One way this is being accomplished is through the </w:t>
      </w:r>
      <w:r w:rsidR="001563F3">
        <w:t xml:space="preserve">DWM </w:t>
      </w:r>
      <w:r>
        <w:t>Program.</w:t>
      </w:r>
      <w:r w:rsidR="000F46CD">
        <w:t xml:space="preserve"> </w:t>
      </w:r>
      <w:r>
        <w:t xml:space="preserve"> The goals and objectives of the DWM Program are to provide shallow water storage, retention, and detention to enhance Lake Okeechobee and estuary health by reducing discharge volumes, reducing nutrient loading to downstream receiving waters, and by expanding ground water recharge opportunities. </w:t>
      </w:r>
    </w:p>
    <w:p w14:paraId="4FEDDCE8" w14:textId="77777777" w:rsidR="00EC7802" w:rsidRDefault="00EC7802" w:rsidP="005D1460">
      <w:pPr>
        <w:spacing w:after="240" w:line="360" w:lineRule="auto"/>
      </w:pPr>
      <w:r>
        <w:t>The DWM Program is a multifaceted approach to working cooperatively with public and private land owners to identify, plan, and implement mechanisms to retain or store water.</w:t>
      </w:r>
      <w:r w:rsidR="000F46CD">
        <w:t xml:space="preserve"> </w:t>
      </w:r>
      <w:r>
        <w:t xml:space="preserve"> The types of DWM projects included in the BMAP are Northern Everglades Payment for Environmental Services (NE-PES) projects, one non-NE-PES project on private lands, and two projects that were part of the NE-PES pilot program known as Florida Ranchlands and Environmental Services Projects (FRESP).  With the exception of the Lykes West Waterhole Project, the primary purpose of the DWM projects included in the BMAP is water storage, while water quality may be an ancillary benefit.</w:t>
      </w:r>
    </w:p>
    <w:p w14:paraId="73409150" w14:textId="77777777" w:rsidR="00EC7802" w:rsidRDefault="00EC7802" w:rsidP="005D1460">
      <w:pPr>
        <w:spacing w:after="240" w:line="360" w:lineRule="auto"/>
      </w:pPr>
      <w:r>
        <w:t>There are several considerations regarding DWM projects that differentiate them from other projects in the BMAP and</w:t>
      </w:r>
      <w:r w:rsidR="000F46CD">
        <w:t>,</w:t>
      </w:r>
      <w:r>
        <w:t xml:space="preserve"> therefore</w:t>
      </w:r>
      <w:r w:rsidR="000F46CD">
        <w:t>,</w:t>
      </w:r>
      <w:r>
        <w:t xml:space="preserve"> must be considered in how they are approached in the BMAP. </w:t>
      </w:r>
      <w:r w:rsidR="000F46CD">
        <w:t xml:space="preserve"> </w:t>
      </w:r>
      <w:r>
        <w:t>DWM projects are temporary in nature</w:t>
      </w:r>
      <w:r w:rsidR="000F46CD">
        <w:t>,</w:t>
      </w:r>
      <w:r>
        <w:t xml:space="preserve"> and the program was developed as an interim means to store water until larger regional projects come on line.</w:t>
      </w:r>
      <w:r w:rsidR="000F46CD">
        <w:t xml:space="preserve"> </w:t>
      </w:r>
      <w:r>
        <w:t xml:space="preserve"> Most </w:t>
      </w:r>
      <w:r w:rsidR="000F46CD">
        <w:t xml:space="preserve">of the projects </w:t>
      </w:r>
      <w:r>
        <w:t xml:space="preserve">involve temporary contracts with private land owners with either </w:t>
      </w:r>
      <w:r w:rsidR="001563F3">
        <w:t>five-year or ten-</w:t>
      </w:r>
      <w:r>
        <w:t xml:space="preserve">year terms that can be terminated for convenience by either party at any time.  Moreover, continuation of these contracts to their full term is contingent upon funding. </w:t>
      </w:r>
      <w:r w:rsidR="000F46CD">
        <w:t xml:space="preserve"> </w:t>
      </w:r>
      <w:r>
        <w:t xml:space="preserve">DWM projects are funded annually subject to approval of each year’s budget by the </w:t>
      </w:r>
      <w:r w:rsidR="001563F3">
        <w:t>SFWMD</w:t>
      </w:r>
      <w:r>
        <w:t xml:space="preserve">’s Governing Board. </w:t>
      </w:r>
      <w:r w:rsidR="000F46CD">
        <w:t xml:space="preserve"> </w:t>
      </w:r>
      <w:r>
        <w:t xml:space="preserve">Continuation of existing projects or additions of new projects is contingent on receiving annual funding either from the state legislature or through other funding mechanisms.  In addition, </w:t>
      </w:r>
      <w:r w:rsidR="001563F3">
        <w:t>SFWMD</w:t>
      </w:r>
      <w:r>
        <w:t xml:space="preserve"> contracts contain assurances to the </w:t>
      </w:r>
      <w:r w:rsidR="001563F3">
        <w:t>l</w:t>
      </w:r>
      <w:r>
        <w:t xml:space="preserve">andowner regarding TMDLs.   The assurances include that the project will not be made part of a TMDL implementation plan and that the </w:t>
      </w:r>
      <w:r w:rsidR="001563F3">
        <w:t>l</w:t>
      </w:r>
      <w:r>
        <w:t xml:space="preserve">andowner will not be required to achieve equivalent load reductions as those achieved by the project upon its termination. </w:t>
      </w:r>
      <w:r w:rsidR="000F46CD">
        <w:t xml:space="preserve"> </w:t>
      </w:r>
      <w:r>
        <w:t>For these reasons, DWM projects in the BMAP are considered “temporary” and the number and type of projects may change from year to year.</w:t>
      </w:r>
    </w:p>
    <w:p w14:paraId="0F138C86" w14:textId="77777777" w:rsidR="00EC7802" w:rsidRDefault="00EC7802" w:rsidP="005D1460">
      <w:pPr>
        <w:spacing w:after="240" w:line="360" w:lineRule="auto"/>
      </w:pPr>
      <w:r>
        <w:lastRenderedPageBreak/>
        <w:t xml:space="preserve">Furthermore, because water storage is the primary focus of this program, there are limited water quality data available to establish long-term nutrient reduction efficiencies for these projects. </w:t>
      </w:r>
      <w:r w:rsidR="000F46CD">
        <w:t xml:space="preserve"> </w:t>
      </w:r>
      <w:r>
        <w:t xml:space="preserve">Monitoring of </w:t>
      </w:r>
      <w:r w:rsidR="000F46CD">
        <w:t xml:space="preserve">water quality </w:t>
      </w:r>
      <w:r>
        <w:t xml:space="preserve">parameters for DWM projects with the primary purpose of water storage is </w:t>
      </w:r>
      <w:r w:rsidR="0038678D">
        <w:t>not required but</w:t>
      </w:r>
      <w:r w:rsidR="005F1C3D">
        <w:t xml:space="preserve"> may be investigated to understand better the water quality benefits associated with this type of BMP</w:t>
      </w:r>
      <w:r>
        <w:t xml:space="preserve">.  </w:t>
      </w:r>
      <w:r w:rsidR="005F1C3D">
        <w:t xml:space="preserve">These data may then be used to develop additional DWM projects in the LOW.  </w:t>
      </w:r>
      <w:r>
        <w:t>Water quality data are available for the Buck Island Ranch, Rafter T Ranch, West Waterhole, and XL Ranch DWM projects</w:t>
      </w:r>
      <w:r w:rsidR="000F46CD">
        <w:t>,</w:t>
      </w:r>
      <w:r>
        <w:t xml:space="preserve"> which were part of the pilot program for the DWM program; therefore, these data were used to determine the nutrient reduction benefits for these projects.  For the remainder of the DWM projects included in this BMAP, the Department</w:t>
      </w:r>
      <w:r w:rsidR="001563F3">
        <w:t>,</w:t>
      </w:r>
      <w:r>
        <w:t xml:space="preserve"> in consultation with the SFWMD, determined the best approach to calculating the nutrient reduction benefits with the limited information available was to use the ac-ft of storage for the project and the TP concentration associated with the land uses in the project area.  The nutrient reduction benefits for DWM projects are provisional and temporary. </w:t>
      </w:r>
    </w:p>
    <w:p w14:paraId="7C0297DD" w14:textId="77777777" w:rsidR="000D6B5A" w:rsidRPr="00DB1391" w:rsidRDefault="000D6B5A" w:rsidP="005D1460">
      <w:pPr>
        <w:spacing w:after="240" w:line="360" w:lineRule="auto"/>
      </w:pPr>
      <w:r>
        <w:t>As of September 2014, SFWMD is currently under contract with MacArthur Agro-Ecology Research Center “Buck Island” Ranch and Rafter T Realty, Inc. to implement DWM projects on these properties.</w:t>
      </w:r>
    </w:p>
    <w:p w14:paraId="0A88F96B" w14:textId="77777777" w:rsidR="00032BCD" w:rsidRDefault="00032BCD" w:rsidP="00EA54E8">
      <w:pPr>
        <w:pStyle w:val="Heading2"/>
      </w:pPr>
      <w:bookmarkStart w:id="485" w:name="_Toc397605241"/>
      <w:r>
        <w:t>Stormwater Treatment Areas (STAs)</w:t>
      </w:r>
      <w:bookmarkEnd w:id="485"/>
    </w:p>
    <w:p w14:paraId="43D5225C" w14:textId="77777777" w:rsidR="00E53F7A" w:rsidRDefault="00045E59" w:rsidP="005D1460">
      <w:pPr>
        <w:spacing w:after="240" w:line="360" w:lineRule="auto"/>
        <w:rPr>
          <w:sz w:val="22"/>
          <w:szCs w:val="22"/>
        </w:rPr>
      </w:pPr>
      <w:r>
        <w:t xml:space="preserve">STAs are large-scale treatment systems, which capture stormwater runoff and/or flows from waterbodies within the watershed, and treat the water with vegetation within the system. </w:t>
      </w:r>
      <w:r w:rsidR="00E53F7A">
        <w:t>The large-scale implementation of STAs in the Northern Everglades is a relatively new practice; therefore, limited long-term performance data exist.</w:t>
      </w:r>
      <w:r w:rsidR="000F46CD">
        <w:t xml:space="preserve"> </w:t>
      </w:r>
      <w:r w:rsidR="00E53F7A">
        <w:t xml:space="preserve"> Furthermore the Northern Everglades STAs differ from the Everglades Agricultural Area STA basins with regard to upstream basin topography and the range of phosphorus concentrations flowing into the STAs. </w:t>
      </w:r>
      <w:r w:rsidR="000F46CD">
        <w:t xml:space="preserve"> </w:t>
      </w:r>
      <w:r w:rsidR="00E53F7A">
        <w:t xml:space="preserve">The design treatment goals are also different, so the experience gained in the Everglades Agricultural Area STAs is not always applicable to the Northern Everglades facilities. </w:t>
      </w:r>
      <w:r w:rsidR="000F46CD">
        <w:t xml:space="preserve"> </w:t>
      </w:r>
      <w:r w:rsidR="001563F3">
        <w:t>SFWMD</w:t>
      </w:r>
      <w:r w:rsidR="00E53F7A">
        <w:t xml:space="preserve"> will gain experience operating the Lakeside and Taylor Creek STAs over the next several years. </w:t>
      </w:r>
      <w:r w:rsidR="000F46CD">
        <w:t xml:space="preserve"> </w:t>
      </w:r>
      <w:r w:rsidR="00E53F7A">
        <w:t>This knowledge will be applied to future northern construction projects, operational strategies, vegetation management, and the integration of future STAs with other project features</w:t>
      </w:r>
      <w:r w:rsidR="006008F2">
        <w:t>,</w:t>
      </w:r>
      <w:r w:rsidR="00E53F7A">
        <w:t xml:space="preserve"> such as reservoirs or </w:t>
      </w:r>
      <w:r w:rsidR="006008F2">
        <w:t>hybrid wetland treatment technologie</w:t>
      </w:r>
      <w:r w:rsidR="00E53F7A">
        <w:t xml:space="preserve">s. The estimated reductions associated with these projects are shown in </w:t>
      </w:r>
      <w:r w:rsidR="00E53F7A">
        <w:rPr>
          <w:b/>
          <w:bCs/>
        </w:rPr>
        <w:t xml:space="preserve">Appendix </w:t>
      </w:r>
      <w:r w:rsidR="00974ADF">
        <w:rPr>
          <w:b/>
          <w:bCs/>
        </w:rPr>
        <w:t>A</w:t>
      </w:r>
      <w:r w:rsidR="00E53F7A">
        <w:t xml:space="preserve">, and the reductions will be refined as additional long-term data become available. </w:t>
      </w:r>
    </w:p>
    <w:p w14:paraId="62940EDE" w14:textId="77777777" w:rsidR="00DB1391" w:rsidRDefault="00045E59" w:rsidP="000F46CD">
      <w:pPr>
        <w:pStyle w:val="BodyText"/>
      </w:pPr>
      <w:r w:rsidRPr="00045E59">
        <w:t xml:space="preserve">Special </w:t>
      </w:r>
      <w:r>
        <w:t>d</w:t>
      </w:r>
      <w:r w:rsidRPr="00045E59">
        <w:t xml:space="preserve">istricts in the LOW, </w:t>
      </w:r>
      <w:r>
        <w:t xml:space="preserve">including the </w:t>
      </w:r>
      <w:r w:rsidRPr="00045E59">
        <w:t>Istokpoga Marsh Improvement District</w:t>
      </w:r>
      <w:r>
        <w:t>,</w:t>
      </w:r>
      <w:r w:rsidRPr="00045E59">
        <w:t xml:space="preserve"> have also implemented STA projects. </w:t>
      </w:r>
      <w:r>
        <w:t xml:space="preserve"> </w:t>
      </w:r>
      <w:r w:rsidRPr="00045E59">
        <w:t xml:space="preserve">Expected nutrient reductions for these projects </w:t>
      </w:r>
      <w:r>
        <w:t xml:space="preserve">are based on the engineering design calculations, and are shown in the tables in </w:t>
      </w:r>
      <w:r w:rsidRPr="00045E59">
        <w:rPr>
          <w:b/>
        </w:rPr>
        <w:t xml:space="preserve">Appendix </w:t>
      </w:r>
      <w:r w:rsidR="00974ADF">
        <w:rPr>
          <w:b/>
        </w:rPr>
        <w:t>A</w:t>
      </w:r>
      <w:r w:rsidR="001563F3">
        <w:t>.</w:t>
      </w:r>
    </w:p>
    <w:p w14:paraId="650B469E" w14:textId="77777777" w:rsidR="00E53F7A" w:rsidRPr="005D1460" w:rsidRDefault="00E53F7A" w:rsidP="005D1460">
      <w:pPr>
        <w:pStyle w:val="Heading3"/>
        <w:spacing w:before="0" w:after="240" w:line="360" w:lineRule="auto"/>
        <w:rPr>
          <w:rFonts w:cs="Times New Roman"/>
        </w:rPr>
      </w:pPr>
      <w:bookmarkStart w:id="486" w:name="_Toc397605242"/>
      <w:r w:rsidRPr="005D1460">
        <w:rPr>
          <w:rFonts w:cs="Times New Roman"/>
        </w:rPr>
        <w:lastRenderedPageBreak/>
        <w:t>Lakeside Ranch Phase II</w:t>
      </w:r>
      <w:bookmarkEnd w:id="486"/>
    </w:p>
    <w:p w14:paraId="7CA111C8" w14:textId="77777777" w:rsidR="00E53F7A" w:rsidRPr="005D1460" w:rsidRDefault="00E53F7A" w:rsidP="005D1460">
      <w:pPr>
        <w:spacing w:after="240" w:line="360" w:lineRule="auto"/>
        <w:rPr>
          <w:color w:val="000000" w:themeColor="text1"/>
        </w:rPr>
      </w:pPr>
      <w:r w:rsidRPr="005D1460">
        <w:t>The Lakeside Ranch STA is in the Taylor Creek/Nubbin Slough Sub-watershed.</w:t>
      </w:r>
      <w:r w:rsidR="000F46CD">
        <w:t xml:space="preserve"> </w:t>
      </w:r>
      <w:r w:rsidRPr="005D1460">
        <w:t xml:space="preserve"> </w:t>
      </w:r>
      <w:r w:rsidRPr="005D1460">
        <w:rPr>
          <w:bCs/>
        </w:rPr>
        <w:t>This project, expedited under the NEEPP,</w:t>
      </w:r>
      <w:r w:rsidRPr="005D1460">
        <w:t xml:space="preserve"> is a </w:t>
      </w:r>
      <w:r w:rsidRPr="005D1460">
        <w:rPr>
          <w:color w:val="000000" w:themeColor="text1"/>
        </w:rPr>
        <w:t>2,700-a</w:t>
      </w:r>
      <w:r w:rsidR="005D1460">
        <w:rPr>
          <w:color w:val="000000" w:themeColor="text1"/>
        </w:rPr>
        <w:t>cre</w:t>
      </w:r>
      <w:r w:rsidR="00B51387">
        <w:rPr>
          <w:color w:val="000000" w:themeColor="text1"/>
        </w:rPr>
        <w:t xml:space="preserve"> </w:t>
      </w:r>
      <w:r w:rsidRPr="005D1460">
        <w:rPr>
          <w:color w:val="000000" w:themeColor="text1"/>
        </w:rPr>
        <w:t xml:space="preserve">STA in western Martin County on lands adjacent to Lake Okeechobee. </w:t>
      </w:r>
      <w:r w:rsidR="000F46CD">
        <w:rPr>
          <w:color w:val="000000" w:themeColor="text1"/>
        </w:rPr>
        <w:t xml:space="preserve"> </w:t>
      </w:r>
      <w:r w:rsidRPr="005D1460">
        <w:rPr>
          <w:color w:val="000000" w:themeColor="text1"/>
        </w:rPr>
        <w:t xml:space="preserve">This STA is also a feature of the Lake Okeechobee Watershed Project, a </w:t>
      </w:r>
      <w:r w:rsidR="000F46CD">
        <w:rPr>
          <w:color w:val="000000" w:themeColor="text1"/>
        </w:rPr>
        <w:t>Comprehensive Everglades Restoration Plan (</w:t>
      </w:r>
      <w:r w:rsidR="005D1460">
        <w:rPr>
          <w:color w:val="000000" w:themeColor="text1"/>
        </w:rPr>
        <w:t>CERP</w:t>
      </w:r>
      <w:r w:rsidR="000F46CD">
        <w:rPr>
          <w:color w:val="000000" w:themeColor="text1"/>
        </w:rPr>
        <w:t>)</w:t>
      </w:r>
      <w:r w:rsidR="005D1460">
        <w:rPr>
          <w:color w:val="000000" w:themeColor="text1"/>
        </w:rPr>
        <w:t xml:space="preserve"> </w:t>
      </w:r>
      <w:r w:rsidRPr="005D1460">
        <w:rPr>
          <w:color w:val="000000" w:themeColor="text1"/>
        </w:rPr>
        <w:t>“project component,” as defined in Section 373.1501, F.S.</w:t>
      </w:r>
    </w:p>
    <w:p w14:paraId="4A34258F" w14:textId="77777777" w:rsidR="00E53F7A" w:rsidRDefault="00E53F7A" w:rsidP="005D1460">
      <w:pPr>
        <w:spacing w:after="240" w:line="360" w:lineRule="auto"/>
      </w:pPr>
      <w:r w:rsidRPr="005D1460">
        <w:t xml:space="preserve">The Lakeside Ranch STA Project is designed in two phases. </w:t>
      </w:r>
      <w:r w:rsidR="000F46CD">
        <w:t xml:space="preserve"> </w:t>
      </w:r>
      <w:r w:rsidRPr="005D1460">
        <w:t>Phase I is a 1</w:t>
      </w:r>
      <w:r w:rsidR="00B51387">
        <w:t>,200</w:t>
      </w:r>
      <w:r w:rsidR="000F46CD">
        <w:t>-</w:t>
      </w:r>
      <w:r w:rsidR="00B51387">
        <w:t xml:space="preserve">acre STA (North STA) and the </w:t>
      </w:r>
      <w:r w:rsidRPr="005D1460">
        <w:t xml:space="preserve">S-650 pump station, and construction was completed in 2012. </w:t>
      </w:r>
      <w:r w:rsidR="000F46CD">
        <w:t xml:space="preserve"> </w:t>
      </w:r>
      <w:r w:rsidRPr="005D1460">
        <w:t>Phase II will include the construction of a southern STA with an effective t</w:t>
      </w:r>
      <w:r w:rsidR="00B51387">
        <w:t>reatment area of 788 ac</w:t>
      </w:r>
      <w:r w:rsidR="000F46CD">
        <w:t>res</w:t>
      </w:r>
      <w:r w:rsidRPr="005D1460">
        <w:t xml:space="preserve">, a new pump station at structure S-191, and a discharge canal. </w:t>
      </w:r>
      <w:r w:rsidR="000F46CD">
        <w:t xml:space="preserve"> </w:t>
      </w:r>
      <w:r w:rsidRPr="005D1460">
        <w:t xml:space="preserve">Phase II of the STA will also be able to recirculate water from the lake, which may provide potential for internal </w:t>
      </w:r>
      <w:r w:rsidR="000F46CD">
        <w:t>T</w:t>
      </w:r>
      <w:r w:rsidRPr="005D1460">
        <w:t xml:space="preserve">P removal. </w:t>
      </w:r>
      <w:r w:rsidR="000F46CD">
        <w:t xml:space="preserve"> </w:t>
      </w:r>
      <w:r w:rsidRPr="005D1460">
        <w:t xml:space="preserve">Final design of Phase II STA South was completed in December 2011. </w:t>
      </w:r>
      <w:r w:rsidR="000F46CD">
        <w:t xml:space="preserve"> </w:t>
      </w:r>
      <w:r w:rsidRPr="005D1460">
        <w:t xml:space="preserve">The final design for the S-191A pump station (Phase II) was completed in February 2012. </w:t>
      </w:r>
      <w:r w:rsidR="000F46CD">
        <w:t xml:space="preserve"> </w:t>
      </w:r>
      <w:r w:rsidR="000F46CD" w:rsidRPr="000F46CD">
        <w:rPr>
          <w:b/>
        </w:rPr>
        <w:fldChar w:fldCharType="begin"/>
      </w:r>
      <w:r w:rsidR="000F46CD" w:rsidRPr="005F1C3D">
        <w:rPr>
          <w:b/>
        </w:rPr>
        <w:instrText xml:space="preserve"> REF _Ref397417141 \h  \* MERGEFORMAT </w:instrText>
      </w:r>
      <w:r w:rsidR="000F46CD" w:rsidRPr="000F46CD">
        <w:rPr>
          <w:b/>
        </w:rPr>
      </w:r>
      <w:r w:rsidR="000F46CD" w:rsidRPr="000F46CD">
        <w:rPr>
          <w:b/>
        </w:rPr>
        <w:fldChar w:fldCharType="separate"/>
      </w:r>
      <w:r w:rsidR="00F3790D" w:rsidRPr="00F3790D">
        <w:rPr>
          <w:b/>
        </w:rPr>
        <w:t xml:space="preserve">Table </w:t>
      </w:r>
      <w:r w:rsidR="00F3790D" w:rsidRPr="00F3790D">
        <w:rPr>
          <w:b/>
          <w:noProof/>
        </w:rPr>
        <w:t>13</w:t>
      </w:r>
      <w:r w:rsidR="000F46CD" w:rsidRPr="000F46CD">
        <w:rPr>
          <w:b/>
        </w:rPr>
        <w:fldChar w:fldCharType="end"/>
      </w:r>
      <w:r w:rsidR="000F46CD">
        <w:rPr>
          <w:b/>
        </w:rPr>
        <w:t xml:space="preserve"> </w:t>
      </w:r>
      <w:r w:rsidR="005D1460">
        <w:t xml:space="preserve">shows the draft schedule for this project should funding become available. </w:t>
      </w:r>
    </w:p>
    <w:p w14:paraId="4D91BB2F" w14:textId="32E43815" w:rsidR="005D1460" w:rsidRPr="002E3A6F" w:rsidRDefault="000F46CD" w:rsidP="00974ADF">
      <w:pPr>
        <w:pStyle w:val="Table"/>
      </w:pPr>
      <w:bookmarkStart w:id="487" w:name="_Ref397417141"/>
      <w:bookmarkStart w:id="488" w:name="_Toc397605311"/>
      <w:r>
        <w:t xml:space="preserve">Table </w:t>
      </w:r>
      <w:r w:rsidR="00795651">
        <w:fldChar w:fldCharType="begin"/>
      </w:r>
      <w:r w:rsidR="00795651">
        <w:instrText xml:space="preserve"> SEQ Table \* ARABIC </w:instrText>
      </w:r>
      <w:r w:rsidR="00795651">
        <w:fldChar w:fldCharType="separate"/>
      </w:r>
      <w:r w:rsidR="00F3790D">
        <w:rPr>
          <w:noProof/>
        </w:rPr>
        <w:t>13</w:t>
      </w:r>
      <w:r w:rsidR="00795651">
        <w:rPr>
          <w:noProof/>
        </w:rPr>
        <w:fldChar w:fldCharType="end"/>
      </w:r>
      <w:bookmarkEnd w:id="487"/>
      <w:r w:rsidR="005D1460" w:rsidRPr="002E3A6F">
        <w:t>:  Schedule for Lakeside Ranch Phase II</w:t>
      </w:r>
      <w:bookmarkEnd w:id="488"/>
    </w:p>
    <w:tbl>
      <w:tblPr>
        <w:tblW w:w="8036" w:type="dxa"/>
        <w:jc w:val="center"/>
        <w:tblBorders>
          <w:top w:val="double" w:sz="6" w:space="0" w:color="000000"/>
          <w:left w:val="double" w:sz="6" w:space="0" w:color="000000"/>
          <w:bottom w:val="double" w:sz="6" w:space="0" w:color="000000"/>
          <w:right w:val="double" w:sz="6" w:space="0" w:color="000000"/>
          <w:insideH w:val="single" w:sz="6" w:space="0" w:color="000000"/>
          <w:insideV w:val="double" w:sz="6" w:space="0" w:color="000000"/>
        </w:tblBorders>
        <w:tblLook w:val="01E0" w:firstRow="1" w:lastRow="1" w:firstColumn="1" w:lastColumn="1" w:noHBand="0" w:noVBand="0"/>
      </w:tblPr>
      <w:tblGrid>
        <w:gridCol w:w="4892"/>
        <w:gridCol w:w="3144"/>
      </w:tblGrid>
      <w:tr w:rsidR="005D1460" w:rsidRPr="004327C5" w14:paraId="626BAE1B" w14:textId="77777777" w:rsidTr="005F1C3D">
        <w:trPr>
          <w:trHeight w:val="317"/>
          <w:jc w:val="center"/>
        </w:trPr>
        <w:tc>
          <w:tcPr>
            <w:tcW w:w="3516" w:type="dxa"/>
            <w:shd w:val="clear" w:color="auto" w:fill="DAEEF3"/>
            <w:vAlign w:val="bottom"/>
          </w:tcPr>
          <w:p w14:paraId="6AC6EAEA" w14:textId="77777777" w:rsidR="005D1460" w:rsidRPr="004327C5" w:rsidRDefault="005D1460" w:rsidP="003460B3">
            <w:pPr>
              <w:pStyle w:val="TableText"/>
              <w:rPr>
                <w:b/>
              </w:rPr>
            </w:pPr>
            <w:r>
              <w:rPr>
                <w:b/>
              </w:rPr>
              <w:t>Action</w:t>
            </w:r>
          </w:p>
        </w:tc>
        <w:tc>
          <w:tcPr>
            <w:tcW w:w="2260" w:type="dxa"/>
            <w:shd w:val="clear" w:color="auto" w:fill="DAEEF3"/>
            <w:vAlign w:val="bottom"/>
          </w:tcPr>
          <w:p w14:paraId="6C2F01F9" w14:textId="77777777" w:rsidR="005D1460" w:rsidRPr="004327C5" w:rsidRDefault="005D1460" w:rsidP="003460B3">
            <w:pPr>
              <w:pStyle w:val="TableText"/>
              <w:rPr>
                <w:b/>
              </w:rPr>
            </w:pPr>
            <w:r>
              <w:rPr>
                <w:b/>
              </w:rPr>
              <w:t>Timeframe</w:t>
            </w:r>
          </w:p>
        </w:tc>
      </w:tr>
      <w:tr w:rsidR="005D1460" w:rsidRPr="004327C5" w14:paraId="724EF301" w14:textId="77777777" w:rsidTr="005F1C3D">
        <w:trPr>
          <w:trHeight w:val="317"/>
          <w:jc w:val="center"/>
        </w:trPr>
        <w:tc>
          <w:tcPr>
            <w:tcW w:w="3516" w:type="dxa"/>
            <w:shd w:val="clear" w:color="auto" w:fill="auto"/>
            <w:vAlign w:val="bottom"/>
          </w:tcPr>
          <w:p w14:paraId="58033D5D" w14:textId="77777777" w:rsidR="005D1460" w:rsidRDefault="005D1460" w:rsidP="003460B3">
            <w:pPr>
              <w:pStyle w:val="TableText"/>
            </w:pPr>
            <w:r>
              <w:t>Obtain USACE permit.</w:t>
            </w:r>
          </w:p>
        </w:tc>
        <w:tc>
          <w:tcPr>
            <w:tcW w:w="2260" w:type="dxa"/>
            <w:shd w:val="clear" w:color="auto" w:fill="auto"/>
            <w:vAlign w:val="bottom"/>
          </w:tcPr>
          <w:p w14:paraId="0F5606C8" w14:textId="77777777" w:rsidR="005D1460" w:rsidRPr="004327C5" w:rsidRDefault="005D1460" w:rsidP="003460B3">
            <w:pPr>
              <w:pStyle w:val="Default"/>
              <w:rPr>
                <w:rFonts w:ascii="Times New Roman" w:hAnsi="Times New Roman" w:cs="Times New Roman"/>
                <w:sz w:val="20"/>
                <w:szCs w:val="20"/>
              </w:rPr>
            </w:pPr>
            <w:r>
              <w:rPr>
                <w:rFonts w:ascii="Times New Roman" w:hAnsi="Times New Roman" w:cs="Times New Roman"/>
                <w:sz w:val="20"/>
                <w:szCs w:val="20"/>
              </w:rPr>
              <w:t>One Year</w:t>
            </w:r>
          </w:p>
        </w:tc>
      </w:tr>
      <w:tr w:rsidR="005D1460" w:rsidRPr="004327C5" w14:paraId="5525D153" w14:textId="77777777" w:rsidTr="005F1C3D">
        <w:trPr>
          <w:trHeight w:val="317"/>
          <w:jc w:val="center"/>
        </w:trPr>
        <w:tc>
          <w:tcPr>
            <w:tcW w:w="3516" w:type="dxa"/>
            <w:shd w:val="clear" w:color="auto" w:fill="auto"/>
            <w:vAlign w:val="bottom"/>
          </w:tcPr>
          <w:p w14:paraId="59CD7116" w14:textId="77777777" w:rsidR="005D1460" w:rsidRDefault="005D1460" w:rsidP="003460B3">
            <w:pPr>
              <w:pStyle w:val="TableText"/>
            </w:pPr>
            <w:r>
              <w:t>Procure contractor and, if necessary, perform any final design work.</w:t>
            </w:r>
          </w:p>
        </w:tc>
        <w:tc>
          <w:tcPr>
            <w:tcW w:w="2260" w:type="dxa"/>
            <w:shd w:val="clear" w:color="auto" w:fill="auto"/>
            <w:vAlign w:val="bottom"/>
          </w:tcPr>
          <w:p w14:paraId="39783F6B" w14:textId="77777777" w:rsidR="005D1460" w:rsidRDefault="00BF7031" w:rsidP="00BF7031">
            <w:pPr>
              <w:pStyle w:val="Default"/>
              <w:rPr>
                <w:rFonts w:ascii="Times New Roman" w:hAnsi="Times New Roman" w:cs="Times New Roman"/>
                <w:sz w:val="20"/>
                <w:szCs w:val="20"/>
              </w:rPr>
            </w:pPr>
            <w:r>
              <w:rPr>
                <w:rFonts w:ascii="Times New Roman" w:hAnsi="Times New Roman" w:cs="Times New Roman"/>
                <w:sz w:val="20"/>
                <w:szCs w:val="20"/>
              </w:rPr>
              <w:t>6</w:t>
            </w:r>
            <w:r>
              <w:rPr>
                <w:rFonts w:ascii="Times New Roman" w:hAnsi="Times New Roman" w:cs="Times New Roman"/>
                <w:sz w:val="20"/>
                <w:szCs w:val="20"/>
              </w:rPr>
              <w:sym w:font="Symbol" w:char="F02D"/>
            </w:r>
            <w:r>
              <w:rPr>
                <w:rFonts w:ascii="Times New Roman" w:hAnsi="Times New Roman" w:cs="Times New Roman"/>
                <w:sz w:val="20"/>
                <w:szCs w:val="20"/>
              </w:rPr>
              <w:t>12 Months</w:t>
            </w:r>
          </w:p>
        </w:tc>
      </w:tr>
      <w:tr w:rsidR="005D1460" w:rsidRPr="004327C5" w14:paraId="7E96D795" w14:textId="77777777" w:rsidTr="005F1C3D">
        <w:trPr>
          <w:trHeight w:val="317"/>
          <w:jc w:val="center"/>
        </w:trPr>
        <w:tc>
          <w:tcPr>
            <w:tcW w:w="3516" w:type="dxa"/>
            <w:shd w:val="clear" w:color="auto" w:fill="auto"/>
            <w:vAlign w:val="bottom"/>
          </w:tcPr>
          <w:p w14:paraId="26DC34BF" w14:textId="77777777" w:rsidR="005D1460" w:rsidRDefault="00BF7031" w:rsidP="003460B3">
            <w:pPr>
              <w:pStyle w:val="TableText"/>
            </w:pPr>
            <w:r>
              <w:t>Construct STA S</w:t>
            </w:r>
            <w:r w:rsidR="003B4031">
              <w:t>outh</w:t>
            </w:r>
            <w:r>
              <w:t xml:space="preserve"> and obtain certification.</w:t>
            </w:r>
          </w:p>
        </w:tc>
        <w:tc>
          <w:tcPr>
            <w:tcW w:w="2260" w:type="dxa"/>
            <w:shd w:val="clear" w:color="auto" w:fill="auto"/>
            <w:vAlign w:val="bottom"/>
          </w:tcPr>
          <w:p w14:paraId="68E043D3" w14:textId="77777777" w:rsidR="005D1460" w:rsidRDefault="00BF7031" w:rsidP="00BF7031">
            <w:pPr>
              <w:pStyle w:val="Default"/>
              <w:rPr>
                <w:rFonts w:ascii="Times New Roman" w:hAnsi="Times New Roman" w:cs="Times New Roman"/>
                <w:sz w:val="20"/>
                <w:szCs w:val="20"/>
              </w:rPr>
            </w:pPr>
            <w:r>
              <w:rPr>
                <w:rFonts w:ascii="Times New Roman" w:hAnsi="Times New Roman" w:cs="Times New Roman"/>
                <w:sz w:val="20"/>
                <w:szCs w:val="20"/>
              </w:rPr>
              <w:t>24</w:t>
            </w:r>
            <w:r>
              <w:rPr>
                <w:rFonts w:ascii="Times New Roman" w:hAnsi="Times New Roman" w:cs="Times New Roman"/>
                <w:sz w:val="20"/>
                <w:szCs w:val="20"/>
              </w:rPr>
              <w:sym w:font="Symbol" w:char="F02D"/>
            </w:r>
            <w:r>
              <w:rPr>
                <w:rFonts w:ascii="Times New Roman" w:hAnsi="Times New Roman" w:cs="Times New Roman"/>
                <w:sz w:val="20"/>
                <w:szCs w:val="20"/>
              </w:rPr>
              <w:t>29 Months</w:t>
            </w:r>
          </w:p>
        </w:tc>
      </w:tr>
      <w:tr w:rsidR="005D1460" w14:paraId="724B4EC6" w14:textId="77777777" w:rsidTr="005F1C3D">
        <w:trPr>
          <w:trHeight w:val="317"/>
          <w:jc w:val="center"/>
        </w:trPr>
        <w:tc>
          <w:tcPr>
            <w:tcW w:w="3516" w:type="dxa"/>
            <w:shd w:val="clear" w:color="auto" w:fill="auto"/>
            <w:vAlign w:val="bottom"/>
          </w:tcPr>
          <w:p w14:paraId="7BD9587A" w14:textId="77777777" w:rsidR="005D1460" w:rsidRDefault="00BF7031" w:rsidP="003460B3">
            <w:pPr>
              <w:pStyle w:val="TableText"/>
            </w:pPr>
            <w:r>
              <w:t>Construct S-191A pump station construction and certification.</w:t>
            </w:r>
          </w:p>
        </w:tc>
        <w:tc>
          <w:tcPr>
            <w:tcW w:w="2260" w:type="dxa"/>
            <w:shd w:val="clear" w:color="auto" w:fill="auto"/>
            <w:vAlign w:val="bottom"/>
          </w:tcPr>
          <w:p w14:paraId="5C242925" w14:textId="77777777" w:rsidR="005D1460" w:rsidRDefault="00BF7031" w:rsidP="00BF7031">
            <w:pPr>
              <w:pStyle w:val="TableText"/>
            </w:pPr>
            <w:r>
              <w:t>31</w:t>
            </w:r>
            <w:r>
              <w:sym w:font="Symbol" w:char="F02D"/>
            </w:r>
            <w:r>
              <w:t>40 Months</w:t>
            </w:r>
          </w:p>
        </w:tc>
      </w:tr>
      <w:tr w:rsidR="005D1460" w14:paraId="42EE7AEA" w14:textId="77777777" w:rsidTr="005F1C3D">
        <w:trPr>
          <w:trHeight w:val="317"/>
          <w:jc w:val="center"/>
        </w:trPr>
        <w:tc>
          <w:tcPr>
            <w:tcW w:w="3516" w:type="dxa"/>
            <w:shd w:val="clear" w:color="auto" w:fill="auto"/>
            <w:vAlign w:val="bottom"/>
          </w:tcPr>
          <w:p w14:paraId="4E19F611" w14:textId="77777777" w:rsidR="005D1460" w:rsidRDefault="00BF7031" w:rsidP="003460B3">
            <w:pPr>
              <w:pStyle w:val="TableText"/>
            </w:pPr>
            <w:r>
              <w:t>Conduct start-up operations.</w:t>
            </w:r>
          </w:p>
        </w:tc>
        <w:tc>
          <w:tcPr>
            <w:tcW w:w="2260" w:type="dxa"/>
            <w:shd w:val="clear" w:color="auto" w:fill="auto"/>
            <w:vAlign w:val="bottom"/>
          </w:tcPr>
          <w:p w14:paraId="5501D8FE" w14:textId="77777777" w:rsidR="005D1460" w:rsidRDefault="00BF7031" w:rsidP="00BF7031">
            <w:pPr>
              <w:pStyle w:val="TableText"/>
            </w:pPr>
            <w:r>
              <w:t>6</w:t>
            </w:r>
            <w:r>
              <w:sym w:font="Symbol" w:char="F02D"/>
            </w:r>
            <w:r>
              <w:t>12 Months</w:t>
            </w:r>
          </w:p>
        </w:tc>
      </w:tr>
      <w:tr w:rsidR="005D1460" w14:paraId="5F0E8148" w14:textId="77777777" w:rsidTr="005F1C3D">
        <w:trPr>
          <w:trHeight w:val="317"/>
          <w:jc w:val="center"/>
        </w:trPr>
        <w:tc>
          <w:tcPr>
            <w:tcW w:w="3516" w:type="dxa"/>
            <w:shd w:val="clear" w:color="auto" w:fill="auto"/>
            <w:vAlign w:val="bottom"/>
          </w:tcPr>
          <w:p w14:paraId="51EE3966" w14:textId="77777777" w:rsidR="005D1460" w:rsidRDefault="00BF7031" w:rsidP="003460B3">
            <w:pPr>
              <w:pStyle w:val="TableText"/>
            </w:pPr>
            <w:r>
              <w:t>Conduct full operations.</w:t>
            </w:r>
          </w:p>
        </w:tc>
        <w:tc>
          <w:tcPr>
            <w:tcW w:w="2260" w:type="dxa"/>
            <w:shd w:val="clear" w:color="auto" w:fill="auto"/>
            <w:vAlign w:val="bottom"/>
          </w:tcPr>
          <w:p w14:paraId="3B1CE874" w14:textId="77777777" w:rsidR="005D1460" w:rsidRDefault="00BF7031" w:rsidP="00BF7031">
            <w:pPr>
              <w:pStyle w:val="TableText"/>
            </w:pPr>
            <w:r>
              <w:t>79</w:t>
            </w:r>
            <w:r>
              <w:sym w:font="Symbol" w:char="F02D"/>
            </w:r>
            <w:r>
              <w:t>105 Months (6.5-9 Years)</w:t>
            </w:r>
          </w:p>
        </w:tc>
      </w:tr>
    </w:tbl>
    <w:p w14:paraId="4A828A83" w14:textId="77777777" w:rsidR="00032BCD" w:rsidRDefault="00032BCD" w:rsidP="00EA54E8">
      <w:pPr>
        <w:pStyle w:val="Heading2"/>
      </w:pPr>
      <w:bookmarkStart w:id="489" w:name="_Toc397421951"/>
      <w:bookmarkStart w:id="490" w:name="_Toc397427749"/>
      <w:bookmarkStart w:id="491" w:name="_Toc397605243"/>
      <w:bookmarkEnd w:id="489"/>
      <w:bookmarkEnd w:id="490"/>
      <w:r>
        <w:t>Hydrologic Restoration</w:t>
      </w:r>
      <w:bookmarkEnd w:id="491"/>
    </w:p>
    <w:p w14:paraId="0D0897E3" w14:textId="77777777" w:rsidR="00E53F7A" w:rsidRDefault="00045E59" w:rsidP="00BF7031">
      <w:pPr>
        <w:shd w:val="clear" w:color="auto" w:fill="FFFFFF"/>
        <w:spacing w:after="240" w:line="360" w:lineRule="auto"/>
        <w:rPr>
          <w:sz w:val="22"/>
          <w:szCs w:val="22"/>
        </w:rPr>
      </w:pPr>
      <w:r>
        <w:t xml:space="preserve">SFWMD has several completed and planned hydrologic restoration projects in the </w:t>
      </w:r>
      <w:r w:rsidR="00B51387">
        <w:t xml:space="preserve">LOW.  </w:t>
      </w:r>
      <w:r>
        <w:t xml:space="preserve">The purpose of these projects </w:t>
      </w:r>
      <w:r w:rsidR="00F941A2">
        <w:t xml:space="preserve">is </w:t>
      </w:r>
      <w:r>
        <w:t>to restore more natural flow in the project areas to help attenuate regional stormwater and restore habitat</w:t>
      </w:r>
      <w:r w:rsidR="00E53F7A">
        <w:t xml:space="preserve">, while improvements in water quality are ancillary.  The largest of these projects in the watershed is the Kissimmee River Restoration project for which completion is anticipated </w:t>
      </w:r>
      <w:r w:rsidR="003B4031">
        <w:t xml:space="preserve">in </w:t>
      </w:r>
      <w:r w:rsidR="00E53F7A">
        <w:t xml:space="preserve">2019. </w:t>
      </w:r>
      <w:r w:rsidR="003B4031">
        <w:t xml:space="preserve"> </w:t>
      </w:r>
      <w:r w:rsidR="00E53F7A">
        <w:t>Long-term water quality data does not exist for this project or this scale of restoration; therefore the reductions will be refined as additional long-</w:t>
      </w:r>
      <w:r w:rsidR="006008F2">
        <w:t xml:space="preserve">term data become available.  </w:t>
      </w:r>
      <w:r w:rsidR="003B4031">
        <w:t xml:space="preserve">Reductions for the Kissimmee River Restoration were based on </w:t>
      </w:r>
      <w:r w:rsidR="003B4031" w:rsidRPr="00B51387">
        <w:t xml:space="preserve">work done by other researchers. </w:t>
      </w:r>
      <w:r w:rsidR="003B4031">
        <w:t xml:space="preserve"> </w:t>
      </w:r>
      <w:r w:rsidR="003B4031" w:rsidRPr="00B51387">
        <w:t xml:space="preserve">It was estimated that the restored Kissimmee River floodplain could reduce incoming </w:t>
      </w:r>
      <w:r w:rsidR="003B4031">
        <w:t>T</w:t>
      </w:r>
      <w:r w:rsidR="003B4031" w:rsidRPr="00B51387">
        <w:t>P load at S-65D (the ending point for restoration project) by 20</w:t>
      </w:r>
      <w:r w:rsidR="003B4031">
        <w:t>-</w:t>
      </w:r>
      <w:r w:rsidR="003B4031" w:rsidRPr="00B51387">
        <w:t>25%.</w:t>
      </w:r>
      <w:r w:rsidR="003B4031">
        <w:t xml:space="preserve"> </w:t>
      </w:r>
      <w:r w:rsidR="003B4031" w:rsidRPr="00B51387">
        <w:t xml:space="preserve"> Adding in the addit</w:t>
      </w:r>
      <w:r w:rsidR="003B4031">
        <w:t>ional TP coming from the Pool E B</w:t>
      </w:r>
      <w:r w:rsidR="003B4031" w:rsidRPr="00B51387">
        <w:t xml:space="preserve">asin, an overall 19% reduction at S-65E was calculated. </w:t>
      </w:r>
      <w:r w:rsidR="003B4031">
        <w:t xml:space="preserve"> </w:t>
      </w:r>
      <w:r w:rsidR="003B4031" w:rsidRPr="00B51387">
        <w:t>Then the sub-watershed attenuation factor was applied.</w:t>
      </w:r>
      <w:r w:rsidR="003B4031">
        <w:t xml:space="preserve">  </w:t>
      </w:r>
      <w:r w:rsidR="00E53F7A">
        <w:t xml:space="preserve">SFWMD also has five other </w:t>
      </w:r>
      <w:r w:rsidR="00E53F7A">
        <w:lastRenderedPageBreak/>
        <w:t>restoration projects in LOW.  The reductions for the</w:t>
      </w:r>
      <w:r w:rsidR="003B4031">
        <w:t>se</w:t>
      </w:r>
      <w:r w:rsidR="00E53F7A">
        <w:t xml:space="preserve"> </w:t>
      </w:r>
      <w:r w:rsidR="003F09A4">
        <w:t>other restoration</w:t>
      </w:r>
      <w:r w:rsidR="00E53F7A">
        <w:t xml:space="preserve"> projects are based on engineering design reports with the sub-watershed attenuation factor applied (see </w:t>
      </w:r>
      <w:r w:rsidR="00E53F7A">
        <w:rPr>
          <w:b/>
          <w:bCs/>
        </w:rPr>
        <w:t xml:space="preserve">Appendix </w:t>
      </w:r>
      <w:r w:rsidR="00974ADF">
        <w:rPr>
          <w:b/>
          <w:bCs/>
        </w:rPr>
        <w:t>A</w:t>
      </w:r>
      <w:r w:rsidR="00E53F7A">
        <w:t xml:space="preserve"> for the TP reduction benefits).</w:t>
      </w:r>
      <w:r w:rsidR="006008F2">
        <w:t xml:space="preserve">  </w:t>
      </w:r>
    </w:p>
    <w:p w14:paraId="1DB7A035" w14:textId="77777777" w:rsidR="0083036D" w:rsidRDefault="00032BCD" w:rsidP="00EA54E8">
      <w:pPr>
        <w:pStyle w:val="Heading2"/>
      </w:pPr>
      <w:bookmarkStart w:id="492" w:name="_Toc397605244"/>
      <w:r>
        <w:t>H</w:t>
      </w:r>
      <w:r w:rsidR="001A474A">
        <w:t xml:space="preserve">ybrid </w:t>
      </w:r>
      <w:r>
        <w:t>W</w:t>
      </w:r>
      <w:r w:rsidR="001A474A">
        <w:t xml:space="preserve">etland </w:t>
      </w:r>
      <w:r>
        <w:t>T</w:t>
      </w:r>
      <w:r w:rsidR="001A474A">
        <w:t xml:space="preserve">reatment </w:t>
      </w:r>
      <w:r>
        <w:t>T</w:t>
      </w:r>
      <w:r w:rsidR="001A474A">
        <w:t>echnologies</w:t>
      </w:r>
      <w:r>
        <w:t xml:space="preserve"> (HWTT)</w:t>
      </w:r>
      <w:r w:rsidR="0083036D">
        <w:t xml:space="preserve"> and Floating </w:t>
      </w:r>
      <w:r>
        <w:t>A</w:t>
      </w:r>
      <w:r w:rsidR="0083036D">
        <w:t xml:space="preserve">quatic </w:t>
      </w:r>
      <w:r>
        <w:t>V</w:t>
      </w:r>
      <w:r w:rsidR="0083036D">
        <w:t>egetation</w:t>
      </w:r>
      <w:r>
        <w:t xml:space="preserve"> Treatment (FAVT)</w:t>
      </w:r>
      <w:r w:rsidR="0083036D">
        <w:t xml:space="preserve"> </w:t>
      </w:r>
      <w:r>
        <w:t>S</w:t>
      </w:r>
      <w:r w:rsidR="0083036D">
        <w:t>ystems</w:t>
      </w:r>
      <w:bookmarkEnd w:id="492"/>
    </w:p>
    <w:p w14:paraId="2889C255" w14:textId="77777777" w:rsidR="000C209D" w:rsidRDefault="0083036D" w:rsidP="00DB1391">
      <w:pPr>
        <w:pStyle w:val="BodyText"/>
      </w:pPr>
      <w:r>
        <w:t xml:space="preserve">HWTT is a combination of chemical treatment and wetland technologies designed to remove phosphorus at the </w:t>
      </w:r>
      <w:r w:rsidR="005E23BC">
        <w:t>sub-basin and parcel scales</w:t>
      </w:r>
      <w:r w:rsidR="00032BCD">
        <w:t xml:space="preserve">.  </w:t>
      </w:r>
      <w:r>
        <w:t xml:space="preserve">FAVT </w:t>
      </w:r>
      <w:r w:rsidR="00032BCD">
        <w:t>uses</w:t>
      </w:r>
      <w:r>
        <w:t xml:space="preserve"> floating aquatic vegetation for the reduction of phosphorus. </w:t>
      </w:r>
      <w:r w:rsidR="00032BCD">
        <w:t xml:space="preserve"> </w:t>
      </w:r>
      <w:r>
        <w:t xml:space="preserve">There are currently </w:t>
      </w:r>
      <w:r w:rsidR="005E23BC">
        <w:t>five</w:t>
      </w:r>
      <w:r>
        <w:t xml:space="preserve"> active or planned HWTT facilities </w:t>
      </w:r>
      <w:r w:rsidR="005E23BC">
        <w:t xml:space="preserve">and one FAVT facility </w:t>
      </w:r>
      <w:r>
        <w:t>in the LOW.</w:t>
      </w:r>
      <w:r w:rsidR="005E23BC">
        <w:t xml:space="preserve"> </w:t>
      </w:r>
      <w:r w:rsidR="00032BCD">
        <w:t xml:space="preserve"> </w:t>
      </w:r>
      <w:r w:rsidR="005E23BC">
        <w:t>The large</w:t>
      </w:r>
      <w:r w:rsidR="00741086">
        <w:t>-</w:t>
      </w:r>
      <w:r w:rsidR="005E23BC">
        <w:t>scale implementation of these technologies is a relatively new practice</w:t>
      </w:r>
      <w:r w:rsidR="00032BCD">
        <w:t>;</w:t>
      </w:r>
      <w:r w:rsidR="005E23BC">
        <w:t xml:space="preserve"> therefore, limited long-term performance data exist. </w:t>
      </w:r>
      <w:r w:rsidR="00032BCD">
        <w:t xml:space="preserve"> </w:t>
      </w:r>
      <w:r>
        <w:t>For the purposes of this</w:t>
      </w:r>
      <w:r w:rsidR="005E23BC">
        <w:t xml:space="preserve"> BMAP, </w:t>
      </w:r>
      <w:r>
        <w:t xml:space="preserve">load reductions were </w:t>
      </w:r>
      <w:r w:rsidR="005E23BC">
        <w:t xml:space="preserve">estimated by multiplying </w:t>
      </w:r>
      <w:r w:rsidR="0042500C">
        <w:t xml:space="preserve">the estimated flow capacity of each system (based on 75% of the full design capacity) and the inflow TP concentration to the system.  The reductions associated with these projects are shown in </w:t>
      </w:r>
      <w:r w:rsidR="0042500C" w:rsidRPr="0042500C">
        <w:rPr>
          <w:b/>
        </w:rPr>
        <w:t xml:space="preserve">Appendix </w:t>
      </w:r>
      <w:r w:rsidR="00974ADF">
        <w:rPr>
          <w:b/>
        </w:rPr>
        <w:t>A</w:t>
      </w:r>
      <w:r w:rsidR="0042500C">
        <w:t>, and the reductions</w:t>
      </w:r>
      <w:r w:rsidR="009972A2">
        <w:t xml:space="preserve"> will be refined as additional long-term data become available.</w:t>
      </w:r>
    </w:p>
    <w:p w14:paraId="47F10FBE" w14:textId="77777777" w:rsidR="005E23BC" w:rsidRDefault="0083036D" w:rsidP="00EA54E8">
      <w:pPr>
        <w:pStyle w:val="Heading2"/>
      </w:pPr>
      <w:bookmarkStart w:id="493" w:name="_Toc397605245"/>
      <w:r>
        <w:t>Agricultural BMPs</w:t>
      </w:r>
      <w:bookmarkEnd w:id="493"/>
    </w:p>
    <w:p w14:paraId="05F5D633" w14:textId="77777777" w:rsidR="000C209D" w:rsidRPr="00045E59" w:rsidRDefault="009972A2" w:rsidP="00045E59">
      <w:pPr>
        <w:pStyle w:val="BodyText"/>
      </w:pPr>
      <w:r>
        <w:t xml:space="preserve">Nutrient reduction efficiencies for agricultural BMPs were developed </w:t>
      </w:r>
      <w:r w:rsidR="00310172">
        <w:t xml:space="preserve">for the LOW </w:t>
      </w:r>
      <w:r>
        <w:t>through extensive literature review</w:t>
      </w:r>
      <w:r w:rsidR="00310172">
        <w:t>,</w:t>
      </w:r>
      <w:r>
        <w:t xml:space="preserve"> </w:t>
      </w:r>
      <w:r w:rsidR="00310172">
        <w:t xml:space="preserve">modeling projects </w:t>
      </w:r>
      <w:r>
        <w:t xml:space="preserve">and </w:t>
      </w:r>
      <w:r w:rsidR="00310172">
        <w:t xml:space="preserve">observed data, </w:t>
      </w:r>
      <w:r>
        <w:t>consider</w:t>
      </w:r>
      <w:r w:rsidR="00310172">
        <w:t>ing</w:t>
      </w:r>
      <w:r>
        <w:t xml:space="preserve"> factors such as soil type, land use, rainfall, and commodity-specific management practices</w:t>
      </w:r>
      <w:r w:rsidR="00310172">
        <w:t xml:space="preserve"> (SWET, 2008)</w:t>
      </w:r>
      <w:r>
        <w:t xml:space="preserve">. </w:t>
      </w:r>
      <w:r w:rsidR="00045E59">
        <w:t xml:space="preserve"> </w:t>
      </w:r>
      <w:r w:rsidR="00A852A1">
        <w:t xml:space="preserve">For purposes of </w:t>
      </w:r>
      <w:r w:rsidR="00450B59">
        <w:t>estimating nutrient reductions from agriculture</w:t>
      </w:r>
      <w:r w:rsidR="00A852A1">
        <w:t>, all agricultural land</w:t>
      </w:r>
      <w:r w:rsidR="000C6210">
        <w:t>s</w:t>
      </w:r>
      <w:r w:rsidR="00A852A1">
        <w:t xml:space="preserve"> </w:t>
      </w:r>
      <w:r w:rsidR="00450B59">
        <w:t>are assumed to</w:t>
      </w:r>
      <w:r w:rsidR="00A852A1">
        <w:t xml:space="preserve"> be enrolled in the FDACS BMP program</w:t>
      </w:r>
      <w:r w:rsidR="00450B59">
        <w:t>,</w:t>
      </w:r>
      <w:r w:rsidR="009250DB">
        <w:t xml:space="preserve"> </w:t>
      </w:r>
      <w:r w:rsidR="00450B59">
        <w:t xml:space="preserve">excluding </w:t>
      </w:r>
      <w:r w:rsidR="009250DB">
        <w:t>properties that were enrolled in FDAC</w:t>
      </w:r>
      <w:r w:rsidR="00045E59">
        <w:t>S</w:t>
      </w:r>
      <w:r w:rsidR="009250DB">
        <w:t xml:space="preserve"> BMPs prior to </w:t>
      </w:r>
      <w:r w:rsidR="003C7FF1">
        <w:t>2009</w:t>
      </w:r>
      <w:r w:rsidR="00450B59">
        <w:t>.</w:t>
      </w:r>
      <w:r w:rsidR="003C7FF1">
        <w:t xml:space="preserve"> </w:t>
      </w:r>
      <w:r w:rsidR="00450B59">
        <w:t xml:space="preserve"> This </w:t>
      </w:r>
      <w:r w:rsidR="003C7FF1">
        <w:t xml:space="preserve">is consistent with the methodology used for </w:t>
      </w:r>
      <w:r w:rsidR="00450B59">
        <w:t xml:space="preserve">estimating nutrient reductions from </w:t>
      </w:r>
      <w:r w:rsidR="003C7FF1">
        <w:t>urban BMPs.</w:t>
      </w:r>
    </w:p>
    <w:p w14:paraId="432724C4" w14:textId="77777777" w:rsidR="000C0773" w:rsidRDefault="00A852A1" w:rsidP="004A1BA1">
      <w:pPr>
        <w:spacing w:after="240" w:line="360" w:lineRule="auto"/>
        <w:jc w:val="left"/>
      </w:pPr>
      <w:r>
        <w:t xml:space="preserve">FDACS </w:t>
      </w:r>
      <w:r w:rsidR="0042500C">
        <w:t xml:space="preserve">provides </w:t>
      </w:r>
      <w:r>
        <w:t>cost</w:t>
      </w:r>
      <w:r w:rsidR="000C6210">
        <w:t>-</w:t>
      </w:r>
      <w:r>
        <w:t>share funds</w:t>
      </w:r>
      <w:r w:rsidR="0042500C">
        <w:t>, which</w:t>
      </w:r>
      <w:r>
        <w:t xml:space="preserve"> are primarily used for implementation of structural BMPs that are otherwise not economically feasible</w:t>
      </w:r>
      <w:r w:rsidR="0042500C">
        <w:t xml:space="preserve"> for individual producers</w:t>
      </w:r>
      <w:r>
        <w:t xml:space="preserve">. </w:t>
      </w:r>
      <w:r w:rsidR="0042500C">
        <w:t xml:space="preserve"> </w:t>
      </w:r>
      <w:r>
        <w:t xml:space="preserve">For the purposes of this BMAP, a </w:t>
      </w:r>
      <w:r w:rsidRPr="002E005C">
        <w:t>5% reduction</w:t>
      </w:r>
      <w:r>
        <w:t xml:space="preserve"> </w:t>
      </w:r>
      <w:r w:rsidR="00F27DAC">
        <w:t xml:space="preserve">of the </w:t>
      </w:r>
      <w:r w:rsidR="0042500C">
        <w:t>TP</w:t>
      </w:r>
      <w:r w:rsidR="00F27DAC">
        <w:t xml:space="preserve"> load </w:t>
      </w:r>
      <w:r w:rsidR="003C7FF1">
        <w:t xml:space="preserve">estimated using the </w:t>
      </w:r>
      <w:r w:rsidR="0042500C">
        <w:t>l</w:t>
      </w:r>
      <w:r w:rsidR="00F27DAC">
        <w:t xml:space="preserve">oad </w:t>
      </w:r>
      <w:r w:rsidR="00D3300C">
        <w:t>estimation</w:t>
      </w:r>
      <w:r w:rsidR="00F27DAC">
        <w:t xml:space="preserve"> </w:t>
      </w:r>
      <w:r w:rsidR="0042500C">
        <w:t>t</w:t>
      </w:r>
      <w:r w:rsidR="00F27DAC">
        <w:t xml:space="preserve">ool </w:t>
      </w:r>
      <w:r>
        <w:t xml:space="preserve">was </w:t>
      </w:r>
      <w:r w:rsidR="000C6210">
        <w:t>attributed</w:t>
      </w:r>
      <w:r w:rsidR="00BF7031">
        <w:t xml:space="preserve"> </w:t>
      </w:r>
      <w:r w:rsidR="00593E78">
        <w:t>to parcels where FDACS cost-</w:t>
      </w:r>
      <w:r>
        <w:t xml:space="preserve">share funds were spent </w:t>
      </w:r>
      <w:r w:rsidR="00F27DAC">
        <w:t xml:space="preserve">for water control structures. </w:t>
      </w:r>
      <w:r w:rsidR="0042500C">
        <w:t xml:space="preserve"> </w:t>
      </w:r>
      <w:r w:rsidR="00F27DAC">
        <w:t xml:space="preserve">This is consistent with the low end of efficiencies for retention/detention activities for agricultural operations. </w:t>
      </w:r>
      <w:r w:rsidR="0042500C">
        <w:t xml:space="preserve"> </w:t>
      </w:r>
      <w:r w:rsidR="00F27DAC">
        <w:t xml:space="preserve">As additional project-specific information becomes available, this methodology will be refined to better reflect nutrient reduction benefits at the parcel level. </w:t>
      </w:r>
    </w:p>
    <w:p w14:paraId="4FBA3C8F" w14:textId="77777777" w:rsidR="004A1BA1" w:rsidRPr="004A1BA1" w:rsidRDefault="004A1BA1" w:rsidP="00D3300C">
      <w:pPr>
        <w:pStyle w:val="Heading3"/>
      </w:pPr>
      <w:bookmarkStart w:id="494" w:name="_Toc386468968"/>
      <w:bookmarkStart w:id="495" w:name="_Toc397605246"/>
      <w:r w:rsidRPr="004A1BA1">
        <w:rPr>
          <w:iCs/>
        </w:rPr>
        <w:lastRenderedPageBreak/>
        <w:t>Agriculture</w:t>
      </w:r>
      <w:bookmarkEnd w:id="494"/>
      <w:bookmarkEnd w:id="495"/>
    </w:p>
    <w:p w14:paraId="36B20D1F" w14:textId="77777777" w:rsidR="004A1BA1" w:rsidRDefault="004A1BA1" w:rsidP="004A1BA1">
      <w:pPr>
        <w:spacing w:after="240" w:line="360" w:lineRule="auto"/>
        <w:jc w:val="left"/>
      </w:pPr>
      <w:r w:rsidRPr="004A1BA1">
        <w:t xml:space="preserve">Land use data are helpful as a starting point for estimating agricultural acreage and developing BMP implementation strategies; however, the Department relies on local stakeholder knowledge and coordination with FDACS to verify agricultural activities and achieve BMP implementation.  </w:t>
      </w:r>
      <w:r w:rsidR="001C12B3">
        <w:t xml:space="preserve">One </w:t>
      </w:r>
      <w:r w:rsidRPr="004A1BA1">
        <w:t>limitation</w:t>
      </w:r>
      <w:r w:rsidR="001C12B3">
        <w:t xml:space="preserve"> of relying on land use data</w:t>
      </w:r>
      <w:r w:rsidRPr="004A1BA1">
        <w:t xml:space="preserve"> is that the specific agricultural activity being conducted is not always apparent.  For example, some acreage under the improved pasture classification may be used for cattle grazing, some may consist of forage grass that is periodically harvested and sold for hay, and/or some may comprise a fallow vegetable field awaiting planting.  Operations that fall into this land use category fertilize at different rates (e.g., hay operations and some other commodities typically fertilize at or below rates recommended by the University of Florida–Institute of Food and Agricultural Sciences [UF–IFAS]); therefore, it </w:t>
      </w:r>
      <w:r w:rsidR="001C12B3">
        <w:t>is</w:t>
      </w:r>
      <w:r w:rsidRPr="004A1BA1">
        <w:t xml:space="preserve"> meaningful for the purposes of evaluating potential nutrient impacts to know specific land uses.</w:t>
      </w:r>
      <w:r w:rsidR="00433260">
        <w:t xml:space="preserve">  </w:t>
      </w:r>
      <w:r w:rsidR="0089387F">
        <w:fldChar w:fldCharType="begin"/>
      </w:r>
      <w:r w:rsidR="0089387F">
        <w:instrText xml:space="preserve"> REF _Ref349551953 \h  \* MERGEFORMAT </w:instrText>
      </w:r>
      <w:r w:rsidR="0089387F">
        <w:fldChar w:fldCharType="separate"/>
      </w:r>
      <w:r w:rsidR="00777480" w:rsidRPr="00777480">
        <w:rPr>
          <w:b/>
        </w:rPr>
        <w:t>Figure 4</w:t>
      </w:r>
      <w:r w:rsidR="0089387F">
        <w:fldChar w:fldCharType="end"/>
      </w:r>
      <w:r w:rsidR="00EA4501">
        <w:t xml:space="preserve"> </w:t>
      </w:r>
      <w:r w:rsidRPr="004A1BA1">
        <w:t>shows the approximate location of the agricultural lands in the basin.</w:t>
      </w:r>
    </w:p>
    <w:p w14:paraId="67AE2990" w14:textId="77777777" w:rsidR="009F19E1" w:rsidRPr="004A1BA1" w:rsidRDefault="009F19E1" w:rsidP="005F1C3D">
      <w:pPr>
        <w:jc w:val="center"/>
      </w:pPr>
      <w:r w:rsidRPr="00730862">
        <w:rPr>
          <w:noProof/>
        </w:rPr>
        <w:lastRenderedPageBreak/>
        <w:drawing>
          <wp:inline distT="0" distB="0" distL="0" distR="0" wp14:anchorId="4AD369BB" wp14:editId="2B8C0F44">
            <wp:extent cx="6000894" cy="7763774"/>
            <wp:effectExtent l="0" t="0" r="0" b="8890"/>
            <wp:docPr id="7" name="Picture 7" descr="Figure of 2009 AGRICULTURAL LANDS IN THE LAKE OKEECHOBEE 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01632" cy="7764729"/>
                    </a:xfrm>
                    <a:prstGeom prst="rect">
                      <a:avLst/>
                    </a:prstGeom>
                    <a:noFill/>
                    <a:ln>
                      <a:noFill/>
                    </a:ln>
                  </pic:spPr>
                </pic:pic>
              </a:graphicData>
            </a:graphic>
          </wp:inline>
        </w:drawing>
      </w:r>
    </w:p>
    <w:p w14:paraId="1F7D6835" w14:textId="77777777" w:rsidR="004A1BA1" w:rsidRPr="0042500C" w:rsidRDefault="0042500C" w:rsidP="009F19E1">
      <w:pPr>
        <w:pStyle w:val="Caption"/>
      </w:pPr>
      <w:bookmarkStart w:id="496" w:name="_Ref349551953"/>
      <w:bookmarkStart w:id="497" w:name="_Toc397605288"/>
      <w:r w:rsidRPr="0042500C">
        <w:t xml:space="preserve">Figure </w:t>
      </w:r>
      <w:r w:rsidR="00795651">
        <w:fldChar w:fldCharType="begin"/>
      </w:r>
      <w:r w:rsidR="00795651">
        <w:instrText xml:space="preserve"> SEQ Figure \* ARABIC </w:instrText>
      </w:r>
      <w:r w:rsidR="00795651">
        <w:fldChar w:fldCharType="separate"/>
      </w:r>
      <w:r w:rsidR="00777480">
        <w:rPr>
          <w:noProof/>
        </w:rPr>
        <w:t>4</w:t>
      </w:r>
      <w:r w:rsidR="00795651">
        <w:rPr>
          <w:noProof/>
        </w:rPr>
        <w:fldChar w:fldCharType="end"/>
      </w:r>
      <w:bookmarkEnd w:id="496"/>
      <w:r w:rsidR="004A1BA1" w:rsidRPr="0042500C">
        <w:t>:  2009 Agricultural Lands in the Lake Okeechobee Watershed</w:t>
      </w:r>
      <w:bookmarkEnd w:id="497"/>
    </w:p>
    <w:p w14:paraId="29138C80" w14:textId="77777777" w:rsidR="004A1BA1" w:rsidRPr="004A1BA1" w:rsidRDefault="004A1BA1" w:rsidP="00EA54E8">
      <w:pPr>
        <w:pStyle w:val="Heading3"/>
      </w:pPr>
      <w:bookmarkStart w:id="498" w:name="_Toc354058404"/>
      <w:bookmarkStart w:id="499" w:name="_Toc354643726"/>
      <w:bookmarkStart w:id="500" w:name="_Toc354058405"/>
      <w:bookmarkStart w:id="501" w:name="_Toc354643727"/>
      <w:bookmarkStart w:id="502" w:name="_Toc386468969"/>
      <w:bookmarkStart w:id="503" w:name="_Toc397605247"/>
      <w:bookmarkEnd w:id="498"/>
      <w:bookmarkEnd w:id="499"/>
      <w:bookmarkEnd w:id="500"/>
      <w:bookmarkEnd w:id="501"/>
      <w:r w:rsidRPr="004A1BA1">
        <w:lastRenderedPageBreak/>
        <w:t>Agricultural Producer</w:t>
      </w:r>
      <w:r w:rsidRPr="004A1BA1">
        <w:rPr>
          <w:rFonts w:hint="eastAsia"/>
        </w:rPr>
        <w:t>s’</w:t>
      </w:r>
      <w:r w:rsidRPr="004A1BA1">
        <w:t xml:space="preserve"> Responsibilities Under </w:t>
      </w:r>
      <w:r w:rsidRPr="004A1BA1">
        <w:rPr>
          <w:rFonts w:hint="eastAsia"/>
        </w:rPr>
        <w:t>the</w:t>
      </w:r>
      <w:r w:rsidRPr="004A1BA1">
        <w:t xml:space="preserve"> FWRA</w:t>
      </w:r>
      <w:bookmarkEnd w:id="502"/>
      <w:bookmarkEnd w:id="503"/>
    </w:p>
    <w:p w14:paraId="6E01DCC5" w14:textId="77777777" w:rsidR="004A1BA1" w:rsidRPr="004A1BA1" w:rsidRDefault="004A1BA1" w:rsidP="004A1BA1">
      <w:pPr>
        <w:spacing w:after="240" w:line="360" w:lineRule="auto"/>
        <w:jc w:val="left"/>
      </w:pPr>
      <w:r w:rsidRPr="004A1BA1">
        <w:rPr>
          <w:color w:val="000000"/>
        </w:rPr>
        <w:t>Paragraph</w:t>
      </w:r>
      <w:r w:rsidRPr="004A1BA1">
        <w:t xml:space="preserve"> 403.067(7)(b), F.S., requires tha</w:t>
      </w:r>
      <w:r w:rsidR="006008F2">
        <w:t>t nonpoint pollutant sources, such as agriculture,</w:t>
      </w:r>
      <w:r w:rsidRPr="004A1BA1">
        <w:t xml:space="preserve"> included in a BMAP demonstrate compliance with pollutant reductions needed to meet a TMDL, either by implementing appropriate BMPs (</w:t>
      </w:r>
      <w:r w:rsidR="000C6210">
        <w:t xml:space="preserve">agricultural BMPs </w:t>
      </w:r>
      <w:r w:rsidRPr="004A1BA1">
        <w:t>adopted by FDACS or</w:t>
      </w:r>
      <w:r w:rsidR="006008F2">
        <w:t xml:space="preserve"> </w:t>
      </w:r>
      <w:r w:rsidR="000C6210">
        <w:t>urban BMPs adopted by</w:t>
      </w:r>
      <w:r w:rsidRPr="004A1BA1">
        <w:t xml:space="preserve"> the Department), or conducting water quality monitoring prescribed by the Department or water management district</w:t>
      </w:r>
      <w:r w:rsidR="000C6210">
        <w:t>, to</w:t>
      </w:r>
      <w:r w:rsidR="006008F2">
        <w:t xml:space="preserve"> </w:t>
      </w:r>
      <w:r w:rsidR="00450B59">
        <w:t>demonstrate compliance with water quality standards</w:t>
      </w:r>
      <w:r w:rsidRPr="004A1BA1">
        <w:t xml:space="preserve">. </w:t>
      </w:r>
      <w:r w:rsidR="0042500C">
        <w:t xml:space="preserve"> </w:t>
      </w:r>
      <w:r w:rsidR="00124710">
        <w:t xml:space="preserve">FDACS </w:t>
      </w:r>
      <w:r w:rsidR="00124710" w:rsidRPr="004A1BA1">
        <w:t>Office of Agricultural Water Policy (OAWP)</w:t>
      </w:r>
      <w:r w:rsidR="000C6210">
        <w:t>, Florida Forest Service,</w:t>
      </w:r>
      <w:r w:rsidR="00124710">
        <w:t xml:space="preserve"> and Division of Aquaculture develop</w:t>
      </w:r>
      <w:r w:rsidR="0042500C">
        <w:t xml:space="preserve"> and adopt</w:t>
      </w:r>
      <w:r w:rsidR="00124710">
        <w:t xml:space="preserve"> BMPs in coordination with </w:t>
      </w:r>
      <w:r w:rsidR="0042500C">
        <w:t>the Department</w:t>
      </w:r>
      <w:r w:rsidR="00124710">
        <w:t>, UF-IFAS</w:t>
      </w:r>
      <w:r w:rsidR="0042500C">
        <w:t>,</w:t>
      </w:r>
      <w:r w:rsidR="00124710">
        <w:t xml:space="preserve"> and </w:t>
      </w:r>
      <w:r w:rsidR="000C6210">
        <w:t xml:space="preserve">applicable </w:t>
      </w:r>
      <w:r w:rsidR="00124710">
        <w:t>grower groups.</w:t>
      </w:r>
      <w:r w:rsidR="00124710" w:rsidRPr="00124710">
        <w:t xml:space="preserve"> </w:t>
      </w:r>
      <w:r w:rsidR="0042500C">
        <w:t xml:space="preserve"> BMP m</w:t>
      </w:r>
      <w:r w:rsidR="00502B50">
        <w:t xml:space="preserve">anuals have been developed and adopted for </w:t>
      </w:r>
      <w:r w:rsidR="0042500C">
        <w:t>eight</w:t>
      </w:r>
      <w:r w:rsidR="00502B50">
        <w:t xml:space="preserve"> </w:t>
      </w:r>
      <w:r w:rsidR="00F941A2">
        <w:t xml:space="preserve">types of </w:t>
      </w:r>
      <w:r w:rsidR="00502B50">
        <w:t>agricultural commodities</w:t>
      </w:r>
      <w:r w:rsidR="0042500C">
        <w:t>,</w:t>
      </w:r>
      <w:r w:rsidR="00502B50">
        <w:t xml:space="preserve"> which represent the majority of commercial agricultural operations in Florida. </w:t>
      </w:r>
      <w:r w:rsidR="0042500C">
        <w:t xml:space="preserve"> </w:t>
      </w:r>
      <w:r w:rsidR="00124710">
        <w:t xml:space="preserve">Producers </w:t>
      </w:r>
      <w:r w:rsidR="00B31E0C">
        <w:t>that cho</w:t>
      </w:r>
      <w:r w:rsidR="000C6210">
        <w:t>o</w:t>
      </w:r>
      <w:r w:rsidR="00B31E0C">
        <w:t xml:space="preserve">se to comply with Paragraph 403.067(7)(b), F.S., by </w:t>
      </w:r>
      <w:r w:rsidR="00124710">
        <w:t>implement</w:t>
      </w:r>
      <w:r w:rsidR="00B31E0C">
        <w:t>ing</w:t>
      </w:r>
      <w:r w:rsidR="00124710">
        <w:t xml:space="preserve"> BMPs </w:t>
      </w:r>
      <w:r w:rsidR="00B31E0C">
        <w:t>must</w:t>
      </w:r>
      <w:r w:rsidR="00124710">
        <w:t xml:space="preserve"> fil</w:t>
      </w:r>
      <w:r w:rsidR="00B31E0C">
        <w:t>e</w:t>
      </w:r>
      <w:r w:rsidR="00124710">
        <w:t xml:space="preserve"> a </w:t>
      </w:r>
      <w:r w:rsidR="00B31E0C">
        <w:t xml:space="preserve">signed </w:t>
      </w:r>
      <w:r w:rsidR="00124710">
        <w:t>Notice of Intent</w:t>
      </w:r>
      <w:r w:rsidR="0042500C">
        <w:t xml:space="preserve"> (NOI)</w:t>
      </w:r>
      <w:r w:rsidR="00124710" w:rsidRPr="004A1BA1">
        <w:t xml:space="preserve"> </w:t>
      </w:r>
      <w:r w:rsidR="000C6210">
        <w:t xml:space="preserve">and BMP checklist </w:t>
      </w:r>
      <w:r w:rsidR="00124710">
        <w:t>with FDACS and implement</w:t>
      </w:r>
      <w:r w:rsidR="00B31E0C">
        <w:t xml:space="preserve"> the </w:t>
      </w:r>
      <w:r w:rsidR="000C6210">
        <w:t>applicable</w:t>
      </w:r>
      <w:r w:rsidR="00B31E0C">
        <w:t xml:space="preserve"> BMPs</w:t>
      </w:r>
      <w:r w:rsidR="00124710">
        <w:t>.</w:t>
      </w:r>
    </w:p>
    <w:p w14:paraId="587F5C57" w14:textId="77777777" w:rsidR="00124710" w:rsidRPr="004A1BA1" w:rsidRDefault="004A1BA1" w:rsidP="00124710">
      <w:pPr>
        <w:spacing w:after="240" w:line="360" w:lineRule="auto"/>
        <w:jc w:val="left"/>
      </w:pPr>
      <w:r w:rsidRPr="004A1BA1">
        <w:t xml:space="preserve">Under Paragraph 403.067(7)(c), F.S., the implementation of FDACS-adopted BMPs in accordance with FDACS rule provides a presumption of compliance with state water quality standards.  </w:t>
      </w:r>
      <w:r w:rsidR="00124710">
        <w:t xml:space="preserve">FDACS is responsible for </w:t>
      </w:r>
      <w:r w:rsidRPr="004A1BA1">
        <w:t>assist</w:t>
      </w:r>
      <w:r w:rsidR="00124710">
        <w:t>ing</w:t>
      </w:r>
      <w:r w:rsidRPr="004A1BA1">
        <w:t xml:space="preserve"> producers in implementing agricultural BMPs to improve water quality and water conservation.  </w:t>
      </w:r>
      <w:r w:rsidR="00124710">
        <w:t xml:space="preserve">Agricultural producers </w:t>
      </w:r>
      <w:r w:rsidR="00502B50">
        <w:t xml:space="preserve">in a BMAP area </w:t>
      </w:r>
      <w:r w:rsidR="00124710">
        <w:t xml:space="preserve">that </w:t>
      </w:r>
      <w:r w:rsidR="00124710" w:rsidRPr="004A1BA1">
        <w:t>do not either implement BMPs or conduct monitoring may be subject to enforcement by the Department or the applicable water management district.</w:t>
      </w:r>
    </w:p>
    <w:p w14:paraId="2906494D" w14:textId="77777777" w:rsidR="004A1BA1" w:rsidRPr="004A1BA1" w:rsidRDefault="00433260" w:rsidP="00EA54E8">
      <w:pPr>
        <w:pStyle w:val="Heading3"/>
      </w:pPr>
      <w:bookmarkStart w:id="504" w:name="_Toc386468970"/>
      <w:bookmarkStart w:id="505" w:name="_Toc397605248"/>
      <w:r>
        <w:t xml:space="preserve">Types of </w:t>
      </w:r>
      <w:r w:rsidR="004A1BA1" w:rsidRPr="004A1BA1">
        <w:t>Agricultural BMPs</w:t>
      </w:r>
      <w:bookmarkEnd w:id="504"/>
      <w:bookmarkEnd w:id="505"/>
    </w:p>
    <w:p w14:paraId="7136E4B0" w14:textId="77777777" w:rsidR="004A1BA1" w:rsidRPr="004A1BA1" w:rsidRDefault="004532B6" w:rsidP="004A1BA1">
      <w:pPr>
        <w:spacing w:after="240" w:line="360" w:lineRule="auto"/>
        <w:jc w:val="left"/>
      </w:pPr>
      <w:r>
        <w:t xml:space="preserve">Agricultural </w:t>
      </w:r>
      <w:r w:rsidR="004A1BA1" w:rsidRPr="004A1BA1">
        <w:t xml:space="preserve">BMPs are individual or combined practices determined through research, field testing, and expert review to be the most effective and practicable means for improving water quality, taking into account economic and technological considerations.  FDACS BMPs fall into two categories:  structural and management.  Structural BMPs involve the installation of structures or changes to the land.  They include </w:t>
      </w:r>
      <w:r w:rsidR="00A579B1">
        <w:t xml:space="preserve">measures such as </w:t>
      </w:r>
      <w:r w:rsidR="004A1BA1" w:rsidRPr="004A1BA1">
        <w:t xml:space="preserve">water control structures, fencing, and </w:t>
      </w:r>
      <w:r w:rsidR="000C6210">
        <w:t xml:space="preserve">irrigation </w:t>
      </w:r>
      <w:r w:rsidR="004A1BA1" w:rsidRPr="004A1BA1">
        <w:t>tailwater recovery systems</w:t>
      </w:r>
      <w:r w:rsidR="00A579B1">
        <w:t xml:space="preserve">.  </w:t>
      </w:r>
      <w:r w:rsidR="004A1BA1" w:rsidRPr="004A1BA1">
        <w:t>Management BMPs, such as nutrient and irrigation management, comprise the majority of the practices and often are not readily observable.  Nutrient management addresses fertilizer type, amount, placement, and application timing, and includes practices such as soil and tissue testing to determine crop nutrient needs, application methods, and setbacks from water resources.  Irrigation management is the maintenance, scheduling, and overall efficiency</w:t>
      </w:r>
      <w:r w:rsidR="00175C9E">
        <w:t xml:space="preserve"> rating of irrigation systems.</w:t>
      </w:r>
    </w:p>
    <w:p w14:paraId="61F02C58" w14:textId="77777777" w:rsidR="004A1BA1" w:rsidRPr="004A1BA1" w:rsidRDefault="004A1BA1" w:rsidP="004A1BA1">
      <w:pPr>
        <w:spacing w:after="240" w:line="360" w:lineRule="auto"/>
        <w:jc w:val="left"/>
      </w:pPr>
      <w:r w:rsidRPr="004A1BA1">
        <w:t xml:space="preserve">BMP checklists allow producers to indicate whether a BMP is not economically feasible on a case-by-case basis.  </w:t>
      </w:r>
      <w:r w:rsidR="004532B6">
        <w:t xml:space="preserve">Often, structural BMPs are more costly and may require cost-share assistance to be </w:t>
      </w:r>
      <w:r w:rsidR="004532B6">
        <w:lastRenderedPageBreak/>
        <w:t xml:space="preserve">economically feasible. </w:t>
      </w:r>
      <w:r w:rsidR="00433260">
        <w:t xml:space="preserve"> </w:t>
      </w:r>
      <w:r w:rsidR="00502B50">
        <w:t xml:space="preserve">Examples are </w:t>
      </w:r>
      <w:r w:rsidR="00A579B1">
        <w:t xml:space="preserve">soil-moisture-sensor technology; tree-see and remote sensing; advanced irrigation controllers and structural improvements that require engineering and dedicated treatment systems. </w:t>
      </w:r>
      <w:r w:rsidR="00433260">
        <w:t xml:space="preserve"> </w:t>
      </w:r>
      <w:r w:rsidRPr="004A1BA1">
        <w:t xml:space="preserve">As BMP cost-share becomes available to the basin, FDACS will work with producers to implement applicable key BMPs that otherwise are not affordable.  The key management and structural </w:t>
      </w:r>
      <w:r w:rsidR="002C22AD">
        <w:t>BMPs</w:t>
      </w:r>
      <w:r w:rsidRPr="004A1BA1">
        <w:t xml:space="preserve"> applicable to agricultural operations in the basin are as follows:</w:t>
      </w:r>
    </w:p>
    <w:p w14:paraId="55E22846" w14:textId="77777777" w:rsidR="004A1BA1" w:rsidRPr="004A1BA1" w:rsidRDefault="004A1BA1" w:rsidP="004A1BA1">
      <w:pPr>
        <w:numPr>
          <w:ilvl w:val="0"/>
          <w:numId w:val="25"/>
        </w:numPr>
        <w:spacing w:after="120" w:line="360" w:lineRule="auto"/>
        <w:ind w:right="720"/>
        <w:jc w:val="left"/>
        <w:rPr>
          <w:i/>
        </w:rPr>
      </w:pPr>
      <w:r w:rsidRPr="004A1BA1">
        <w:rPr>
          <w:i/>
        </w:rPr>
        <w:t>Determining Nutrient Needs:</w:t>
      </w:r>
    </w:p>
    <w:p w14:paraId="602FEC61" w14:textId="77777777" w:rsidR="004A1BA1" w:rsidRPr="004A1BA1" w:rsidRDefault="004A1BA1" w:rsidP="004A1BA1">
      <w:pPr>
        <w:numPr>
          <w:ilvl w:val="1"/>
          <w:numId w:val="2"/>
        </w:numPr>
        <w:autoSpaceDE w:val="0"/>
        <w:autoSpaceDN w:val="0"/>
        <w:adjustRightInd w:val="0"/>
        <w:spacing w:after="120" w:line="360" w:lineRule="auto"/>
        <w:ind w:right="907"/>
        <w:jc w:val="left"/>
        <w:rPr>
          <w:rFonts w:cs="Arial"/>
          <w:szCs w:val="22"/>
        </w:rPr>
      </w:pPr>
      <w:r w:rsidRPr="004A1BA1">
        <w:rPr>
          <w:rFonts w:cs="Arial"/>
          <w:b/>
          <w:szCs w:val="22"/>
        </w:rPr>
        <w:t>Soil and Tissue Testing</w:t>
      </w:r>
      <w:r w:rsidRPr="004A1BA1">
        <w:rPr>
          <w:rFonts w:cs="Arial"/>
          <w:szCs w:val="22"/>
        </w:rPr>
        <w:t>:  Used to base fertilizer applications on plant needs and available nutrients in the soil; helps prevent the over</w:t>
      </w:r>
      <w:r w:rsidR="0001398E">
        <w:rPr>
          <w:rFonts w:cs="Arial"/>
          <w:szCs w:val="22"/>
        </w:rPr>
        <w:t>-</w:t>
      </w:r>
      <w:r w:rsidRPr="004A1BA1">
        <w:rPr>
          <w:rFonts w:cs="Arial"/>
          <w:szCs w:val="22"/>
        </w:rPr>
        <w:t xml:space="preserve">application of fertilizer.  </w:t>
      </w:r>
    </w:p>
    <w:p w14:paraId="298C351C" w14:textId="77777777" w:rsidR="004A1BA1" w:rsidRPr="004A1BA1" w:rsidRDefault="004A1BA1" w:rsidP="004A1BA1">
      <w:pPr>
        <w:numPr>
          <w:ilvl w:val="1"/>
          <w:numId w:val="2"/>
        </w:numPr>
        <w:autoSpaceDE w:val="0"/>
        <w:autoSpaceDN w:val="0"/>
        <w:adjustRightInd w:val="0"/>
        <w:spacing w:after="120" w:line="360" w:lineRule="auto"/>
        <w:ind w:right="907"/>
        <w:jc w:val="left"/>
        <w:rPr>
          <w:rFonts w:cs="Arial"/>
          <w:szCs w:val="22"/>
        </w:rPr>
      </w:pPr>
      <w:r w:rsidRPr="004A1BA1">
        <w:rPr>
          <w:rFonts w:cs="Arial"/>
          <w:b/>
          <w:szCs w:val="22"/>
        </w:rPr>
        <w:t>Nutrient Budgeting</w:t>
      </w:r>
      <w:r w:rsidRPr="004A1BA1">
        <w:rPr>
          <w:rFonts w:cs="Arial"/>
          <w:szCs w:val="22"/>
        </w:rPr>
        <w:t>:  Adjustment of fertilizer regime to account for other nutrient sources, such as bio</w:t>
      </w:r>
      <w:r w:rsidR="0001398E">
        <w:rPr>
          <w:rFonts w:cs="Arial"/>
          <w:szCs w:val="22"/>
        </w:rPr>
        <w:t>-</w:t>
      </w:r>
      <w:r w:rsidRPr="004A1BA1">
        <w:rPr>
          <w:rFonts w:cs="Arial"/>
          <w:szCs w:val="22"/>
        </w:rPr>
        <w:t>solids, legumes, manure, and nutrient-laden irrigation water; helps prevent the over</w:t>
      </w:r>
      <w:r w:rsidR="0001398E">
        <w:rPr>
          <w:rFonts w:cs="Arial"/>
          <w:szCs w:val="22"/>
        </w:rPr>
        <w:t>-</w:t>
      </w:r>
      <w:r w:rsidRPr="004A1BA1">
        <w:rPr>
          <w:rFonts w:cs="Arial"/>
          <w:szCs w:val="22"/>
        </w:rPr>
        <w:t>application of fertilizer.</w:t>
      </w:r>
    </w:p>
    <w:p w14:paraId="02DE2DEB" w14:textId="77777777" w:rsidR="004A1BA1" w:rsidRPr="004A1BA1" w:rsidRDefault="004A1BA1" w:rsidP="004A1BA1">
      <w:pPr>
        <w:numPr>
          <w:ilvl w:val="0"/>
          <w:numId w:val="25"/>
        </w:numPr>
        <w:spacing w:after="120" w:line="360" w:lineRule="auto"/>
        <w:ind w:right="720"/>
        <w:jc w:val="left"/>
        <w:rPr>
          <w:i/>
        </w:rPr>
      </w:pPr>
      <w:r w:rsidRPr="004A1BA1">
        <w:rPr>
          <w:i/>
        </w:rPr>
        <w:t>Managing Nutrient Application:</w:t>
      </w:r>
    </w:p>
    <w:p w14:paraId="2094536F" w14:textId="77777777" w:rsidR="004A1BA1" w:rsidRPr="004A1BA1" w:rsidRDefault="004A1BA1" w:rsidP="004A1BA1">
      <w:pPr>
        <w:numPr>
          <w:ilvl w:val="1"/>
          <w:numId w:val="2"/>
        </w:numPr>
        <w:autoSpaceDE w:val="0"/>
        <w:autoSpaceDN w:val="0"/>
        <w:adjustRightInd w:val="0"/>
        <w:spacing w:after="120" w:line="360" w:lineRule="auto"/>
        <w:ind w:right="907"/>
        <w:jc w:val="left"/>
        <w:rPr>
          <w:rFonts w:cs="Arial"/>
          <w:szCs w:val="22"/>
        </w:rPr>
      </w:pPr>
      <w:r w:rsidRPr="004A1BA1">
        <w:rPr>
          <w:rFonts w:cs="Arial"/>
          <w:b/>
          <w:szCs w:val="22"/>
        </w:rPr>
        <w:t>Precision Application of Nutrients</w:t>
      </w:r>
      <w:r w:rsidRPr="004A1BA1">
        <w:rPr>
          <w:rFonts w:cs="Arial"/>
          <w:szCs w:val="22"/>
        </w:rPr>
        <w:t>:  Use of specialized equipment for precise placement of nutrients on targeted areas at specified rates; reduces total amount used and prevents stray applications.</w:t>
      </w:r>
    </w:p>
    <w:p w14:paraId="7551929A" w14:textId="77777777" w:rsidR="004A1BA1" w:rsidRPr="004A1BA1" w:rsidRDefault="004A1BA1" w:rsidP="004A1BA1">
      <w:pPr>
        <w:numPr>
          <w:ilvl w:val="1"/>
          <w:numId w:val="2"/>
        </w:numPr>
        <w:autoSpaceDE w:val="0"/>
        <w:autoSpaceDN w:val="0"/>
        <w:adjustRightInd w:val="0"/>
        <w:spacing w:after="120" w:line="360" w:lineRule="auto"/>
        <w:ind w:right="907"/>
        <w:jc w:val="left"/>
        <w:rPr>
          <w:rFonts w:cs="Arial"/>
          <w:szCs w:val="22"/>
        </w:rPr>
      </w:pPr>
      <w:r w:rsidRPr="004A1BA1">
        <w:rPr>
          <w:rFonts w:cs="Arial"/>
          <w:b/>
          <w:szCs w:val="22"/>
        </w:rPr>
        <w:t>Equipment Calibration/Maintenance</w:t>
      </w:r>
      <w:r w:rsidRPr="004A1BA1">
        <w:rPr>
          <w:rFonts w:cs="Arial"/>
          <w:szCs w:val="22"/>
        </w:rPr>
        <w:t>:  Ensures proper functioning of equipment; prevents the misapplication or over</w:t>
      </w:r>
      <w:r w:rsidR="0001398E">
        <w:rPr>
          <w:rFonts w:cs="Arial"/>
          <w:szCs w:val="22"/>
        </w:rPr>
        <w:t>-</w:t>
      </w:r>
      <w:r w:rsidRPr="004A1BA1">
        <w:rPr>
          <w:rFonts w:cs="Arial"/>
          <w:szCs w:val="22"/>
        </w:rPr>
        <w:t>application of fertilizer materials.</w:t>
      </w:r>
    </w:p>
    <w:p w14:paraId="55722783" w14:textId="77777777" w:rsidR="004A1BA1" w:rsidRPr="004A1BA1" w:rsidRDefault="004A1BA1" w:rsidP="004A1BA1">
      <w:pPr>
        <w:numPr>
          <w:ilvl w:val="1"/>
          <w:numId w:val="2"/>
        </w:numPr>
        <w:autoSpaceDE w:val="0"/>
        <w:autoSpaceDN w:val="0"/>
        <w:adjustRightInd w:val="0"/>
        <w:spacing w:after="120" w:line="360" w:lineRule="auto"/>
        <w:ind w:right="907"/>
        <w:jc w:val="left"/>
        <w:rPr>
          <w:rFonts w:cs="Arial"/>
          <w:szCs w:val="22"/>
        </w:rPr>
      </w:pPr>
      <w:r w:rsidRPr="004A1BA1">
        <w:rPr>
          <w:rFonts w:cs="Arial"/>
          <w:b/>
          <w:szCs w:val="22"/>
        </w:rPr>
        <w:t>Split Fertilizer Applications</w:t>
      </w:r>
      <w:r w:rsidRPr="004A1BA1">
        <w:rPr>
          <w:rFonts w:cs="Arial"/>
          <w:szCs w:val="22"/>
        </w:rPr>
        <w:t>:  Multiple applications timed with optimal growth stages; allows plants to assimilate nutrients more efficiently; reduces nutrient loss in leaching and runoff.</w:t>
      </w:r>
    </w:p>
    <w:p w14:paraId="1762B950" w14:textId="77777777" w:rsidR="004A1BA1" w:rsidRPr="004A1BA1" w:rsidRDefault="004A1BA1" w:rsidP="004A1BA1">
      <w:pPr>
        <w:numPr>
          <w:ilvl w:val="1"/>
          <w:numId w:val="2"/>
        </w:numPr>
        <w:autoSpaceDE w:val="0"/>
        <w:autoSpaceDN w:val="0"/>
        <w:adjustRightInd w:val="0"/>
        <w:spacing w:after="120" w:line="360" w:lineRule="auto"/>
        <w:ind w:right="907"/>
        <w:jc w:val="left"/>
        <w:rPr>
          <w:rFonts w:cs="Arial"/>
          <w:szCs w:val="22"/>
        </w:rPr>
      </w:pPr>
      <w:r w:rsidRPr="004A1BA1">
        <w:rPr>
          <w:rFonts w:cs="Arial"/>
          <w:b/>
          <w:szCs w:val="22"/>
        </w:rPr>
        <w:t>Fertigation</w:t>
      </w:r>
      <w:r w:rsidRPr="004A1BA1">
        <w:rPr>
          <w:rFonts w:cs="Arial"/>
          <w:szCs w:val="22"/>
        </w:rPr>
        <w:t>:  Application of fertilizer through irrigation water; allows for direct nutrient application to the crop root zone and more efficient assimilation by plants, reducing nutrient loss in leaching and runoff.</w:t>
      </w:r>
    </w:p>
    <w:p w14:paraId="416BFB0B" w14:textId="77777777" w:rsidR="004A1BA1" w:rsidRPr="004A1BA1" w:rsidRDefault="004A1BA1" w:rsidP="004A1BA1">
      <w:pPr>
        <w:numPr>
          <w:ilvl w:val="1"/>
          <w:numId w:val="2"/>
        </w:numPr>
        <w:autoSpaceDE w:val="0"/>
        <w:autoSpaceDN w:val="0"/>
        <w:adjustRightInd w:val="0"/>
        <w:spacing w:after="120" w:line="360" w:lineRule="auto"/>
        <w:ind w:right="907"/>
        <w:jc w:val="left"/>
        <w:rPr>
          <w:rFonts w:cs="Arial"/>
          <w:szCs w:val="22"/>
        </w:rPr>
      </w:pPr>
      <w:r w:rsidRPr="004A1BA1">
        <w:rPr>
          <w:rFonts w:cs="Arial"/>
          <w:b/>
          <w:szCs w:val="22"/>
        </w:rPr>
        <w:t>Controlled-Release Fertilizer</w:t>
      </w:r>
      <w:r w:rsidRPr="004A1BA1">
        <w:rPr>
          <w:rFonts w:cs="Arial"/>
          <w:szCs w:val="22"/>
        </w:rPr>
        <w:t>:  Use of fertilizer formulations that have a controlled nutrient release curve; reduces nutrient loss to leaching and runoff.</w:t>
      </w:r>
    </w:p>
    <w:p w14:paraId="668AABB0" w14:textId="77777777" w:rsidR="004A1BA1" w:rsidRPr="004A1BA1" w:rsidRDefault="004A1BA1" w:rsidP="004A1BA1">
      <w:pPr>
        <w:numPr>
          <w:ilvl w:val="1"/>
          <w:numId w:val="2"/>
        </w:numPr>
        <w:autoSpaceDE w:val="0"/>
        <w:autoSpaceDN w:val="0"/>
        <w:adjustRightInd w:val="0"/>
        <w:spacing w:after="120" w:line="360" w:lineRule="auto"/>
        <w:ind w:right="907"/>
        <w:jc w:val="left"/>
        <w:rPr>
          <w:rFonts w:cs="Arial"/>
          <w:szCs w:val="22"/>
        </w:rPr>
      </w:pPr>
      <w:r w:rsidRPr="004A1BA1">
        <w:rPr>
          <w:rFonts w:cs="Arial"/>
          <w:b/>
          <w:szCs w:val="22"/>
        </w:rPr>
        <w:lastRenderedPageBreak/>
        <w:t>Fertilizer Application Setbacks from</w:t>
      </w:r>
      <w:r w:rsidRPr="004967C2">
        <w:rPr>
          <w:rFonts w:cs="Arial"/>
          <w:szCs w:val="22"/>
        </w:rPr>
        <w:t xml:space="preserve"> </w:t>
      </w:r>
      <w:r w:rsidRPr="004A1BA1">
        <w:rPr>
          <w:rFonts w:cs="Arial"/>
          <w:b/>
          <w:szCs w:val="22"/>
        </w:rPr>
        <w:t>Waterbodies (wetlands, watercourses, sinks, springs, etc.)</w:t>
      </w:r>
      <w:r w:rsidRPr="004A1BA1">
        <w:rPr>
          <w:rFonts w:cs="Arial"/>
          <w:szCs w:val="22"/>
        </w:rPr>
        <w:t>:  Establishes a zone where no fertilizer will be applied; reduces nutrient loadings to waterbodies.</w:t>
      </w:r>
    </w:p>
    <w:p w14:paraId="70E95ED8" w14:textId="77777777" w:rsidR="004A1BA1" w:rsidRPr="004A1BA1" w:rsidRDefault="004A1BA1" w:rsidP="004A1BA1">
      <w:pPr>
        <w:numPr>
          <w:ilvl w:val="0"/>
          <w:numId w:val="25"/>
        </w:numPr>
        <w:spacing w:after="120" w:line="360" w:lineRule="auto"/>
        <w:ind w:right="720"/>
        <w:jc w:val="left"/>
        <w:rPr>
          <w:i/>
        </w:rPr>
      </w:pPr>
      <w:r w:rsidRPr="004A1BA1">
        <w:rPr>
          <w:i/>
        </w:rPr>
        <w:t>Managing Irrigation:</w:t>
      </w:r>
    </w:p>
    <w:p w14:paraId="43E8717D" w14:textId="77777777" w:rsidR="004A1BA1" w:rsidRPr="004A1BA1" w:rsidRDefault="004A1BA1" w:rsidP="004A1BA1">
      <w:pPr>
        <w:numPr>
          <w:ilvl w:val="1"/>
          <w:numId w:val="2"/>
        </w:numPr>
        <w:autoSpaceDE w:val="0"/>
        <w:autoSpaceDN w:val="0"/>
        <w:adjustRightInd w:val="0"/>
        <w:spacing w:after="120" w:line="360" w:lineRule="auto"/>
        <w:ind w:right="907"/>
        <w:jc w:val="left"/>
        <w:rPr>
          <w:rFonts w:cs="Arial"/>
          <w:szCs w:val="22"/>
        </w:rPr>
      </w:pPr>
      <w:r w:rsidRPr="004A1BA1">
        <w:rPr>
          <w:rFonts w:cs="Arial"/>
          <w:b/>
          <w:szCs w:val="22"/>
        </w:rPr>
        <w:t>Irrigation Scheduling</w:t>
      </w:r>
      <w:r w:rsidRPr="004A1BA1">
        <w:rPr>
          <w:rFonts w:cs="Arial"/>
          <w:szCs w:val="22"/>
        </w:rPr>
        <w:t>:  Planning when to irrigate to reduce water and nutrient losses, based on available soil moisture content, evapotranspiration levels, recent rainfall, and time of day.</w:t>
      </w:r>
    </w:p>
    <w:p w14:paraId="4756AD57" w14:textId="77777777" w:rsidR="004A1BA1" w:rsidRPr="004A1BA1" w:rsidRDefault="004A1BA1" w:rsidP="004A1BA1">
      <w:pPr>
        <w:numPr>
          <w:ilvl w:val="1"/>
          <w:numId w:val="2"/>
        </w:numPr>
        <w:autoSpaceDE w:val="0"/>
        <w:autoSpaceDN w:val="0"/>
        <w:adjustRightInd w:val="0"/>
        <w:spacing w:after="120" w:line="360" w:lineRule="auto"/>
        <w:ind w:right="907"/>
        <w:jc w:val="left"/>
        <w:rPr>
          <w:rFonts w:cs="Arial"/>
          <w:szCs w:val="22"/>
        </w:rPr>
      </w:pPr>
      <w:r w:rsidRPr="004A1BA1">
        <w:rPr>
          <w:rFonts w:cs="Arial"/>
          <w:b/>
          <w:szCs w:val="22"/>
        </w:rPr>
        <w:t>Monitoring Soil Moisture and Water Table</w:t>
      </w:r>
      <w:r w:rsidRPr="004A1BA1">
        <w:rPr>
          <w:rFonts w:cs="Arial"/>
          <w:szCs w:val="22"/>
        </w:rPr>
        <w:t>:  Use of devices that measure the water table level and the amount of water in the soil; is a key component of proper irrigation scheduling.</w:t>
      </w:r>
    </w:p>
    <w:p w14:paraId="6344AFC8" w14:textId="77777777" w:rsidR="004A1BA1" w:rsidRPr="004A1BA1" w:rsidRDefault="004A1BA1" w:rsidP="004A1BA1">
      <w:pPr>
        <w:numPr>
          <w:ilvl w:val="1"/>
          <w:numId w:val="2"/>
        </w:numPr>
        <w:autoSpaceDE w:val="0"/>
        <w:autoSpaceDN w:val="0"/>
        <w:adjustRightInd w:val="0"/>
        <w:spacing w:after="120" w:line="360" w:lineRule="auto"/>
        <w:ind w:right="907"/>
        <w:jc w:val="left"/>
        <w:rPr>
          <w:rFonts w:cs="Arial"/>
          <w:szCs w:val="22"/>
        </w:rPr>
      </w:pPr>
      <w:r w:rsidRPr="004A1BA1">
        <w:rPr>
          <w:rFonts w:cs="Arial"/>
          <w:b/>
          <w:szCs w:val="22"/>
        </w:rPr>
        <w:t>Tailwater Recovery</w:t>
      </w:r>
      <w:r w:rsidRPr="004A1BA1">
        <w:rPr>
          <w:rFonts w:cs="Arial"/>
          <w:szCs w:val="22"/>
        </w:rPr>
        <w:t>:  Use of downgradient catchment ponds to trap irrigation tailwater to be reused on cropland; reduces offsite transport of nutrients and conserves water.</w:t>
      </w:r>
    </w:p>
    <w:p w14:paraId="5D1868F1" w14:textId="77777777" w:rsidR="004A1BA1" w:rsidRPr="004A1BA1" w:rsidRDefault="004A1BA1" w:rsidP="004A1BA1">
      <w:pPr>
        <w:numPr>
          <w:ilvl w:val="1"/>
          <w:numId w:val="2"/>
        </w:numPr>
        <w:autoSpaceDE w:val="0"/>
        <w:autoSpaceDN w:val="0"/>
        <w:adjustRightInd w:val="0"/>
        <w:spacing w:after="120" w:line="360" w:lineRule="auto"/>
        <w:ind w:right="907"/>
        <w:jc w:val="left"/>
        <w:rPr>
          <w:rFonts w:cs="Arial"/>
          <w:szCs w:val="22"/>
        </w:rPr>
      </w:pPr>
      <w:r w:rsidRPr="004A1BA1">
        <w:rPr>
          <w:rFonts w:cs="Arial"/>
          <w:b/>
          <w:szCs w:val="22"/>
        </w:rPr>
        <w:t>Water Control Structures</w:t>
      </w:r>
      <w:r w:rsidRPr="004A1BA1">
        <w:rPr>
          <w:rFonts w:cs="Arial"/>
          <w:szCs w:val="22"/>
        </w:rPr>
        <w:t>:  To slow and/or direct the flow of stormwater</w:t>
      </w:r>
      <w:r w:rsidR="0001398E">
        <w:rPr>
          <w:rFonts w:cs="Arial"/>
          <w:szCs w:val="22"/>
        </w:rPr>
        <w:t>.</w:t>
      </w:r>
    </w:p>
    <w:p w14:paraId="0C7EC4DD" w14:textId="77777777" w:rsidR="004A1BA1" w:rsidRPr="004A1BA1" w:rsidRDefault="004A1BA1" w:rsidP="004A1BA1">
      <w:pPr>
        <w:numPr>
          <w:ilvl w:val="1"/>
          <w:numId w:val="2"/>
        </w:numPr>
        <w:autoSpaceDE w:val="0"/>
        <w:autoSpaceDN w:val="0"/>
        <w:adjustRightInd w:val="0"/>
        <w:spacing w:after="120" w:line="360" w:lineRule="auto"/>
        <w:ind w:right="907"/>
        <w:jc w:val="left"/>
        <w:rPr>
          <w:rFonts w:cs="Arial"/>
          <w:szCs w:val="22"/>
        </w:rPr>
      </w:pPr>
      <w:r w:rsidRPr="004A1BA1">
        <w:rPr>
          <w:rFonts w:cs="Arial"/>
          <w:b/>
          <w:szCs w:val="22"/>
        </w:rPr>
        <w:t>Retention/Detention Ponds</w:t>
      </w:r>
      <w:r w:rsidRPr="004A1BA1">
        <w:rPr>
          <w:rFonts w:cs="Arial"/>
          <w:szCs w:val="22"/>
        </w:rPr>
        <w:t>:  To capture and filter or otherwise treat stormwater onsite.</w:t>
      </w:r>
    </w:p>
    <w:p w14:paraId="7653078E" w14:textId="77777777" w:rsidR="004A1BA1" w:rsidRPr="004A1BA1" w:rsidRDefault="004A1BA1" w:rsidP="004A1BA1">
      <w:pPr>
        <w:numPr>
          <w:ilvl w:val="1"/>
          <w:numId w:val="2"/>
        </w:numPr>
        <w:autoSpaceDE w:val="0"/>
        <w:autoSpaceDN w:val="0"/>
        <w:adjustRightInd w:val="0"/>
        <w:spacing w:after="120" w:line="360" w:lineRule="auto"/>
        <w:ind w:right="907"/>
        <w:jc w:val="left"/>
        <w:rPr>
          <w:rFonts w:cs="Arial"/>
          <w:szCs w:val="22"/>
        </w:rPr>
      </w:pPr>
      <w:r w:rsidRPr="004A1BA1">
        <w:rPr>
          <w:rFonts w:cs="Arial"/>
          <w:b/>
          <w:szCs w:val="22"/>
        </w:rPr>
        <w:t>Filter Strips</w:t>
      </w:r>
      <w:r w:rsidRPr="004A1BA1">
        <w:rPr>
          <w:rFonts w:cs="Arial"/>
          <w:szCs w:val="22"/>
        </w:rPr>
        <w:t>:  Vegetated strips of land designed to reduce nutrients and sediments in surface water runoff from fields, pastures, and livestock high-intensity areas before it reaches downstream waterbodies.</w:t>
      </w:r>
    </w:p>
    <w:p w14:paraId="6A55D868" w14:textId="77777777" w:rsidR="004A1BA1" w:rsidRPr="004A1BA1" w:rsidRDefault="004A1BA1" w:rsidP="004A1BA1">
      <w:pPr>
        <w:numPr>
          <w:ilvl w:val="1"/>
          <w:numId w:val="2"/>
        </w:numPr>
        <w:autoSpaceDE w:val="0"/>
        <w:autoSpaceDN w:val="0"/>
        <w:adjustRightInd w:val="0"/>
        <w:spacing w:after="120" w:line="360" w:lineRule="auto"/>
        <w:ind w:right="907"/>
        <w:jc w:val="left"/>
        <w:rPr>
          <w:rFonts w:cs="Arial"/>
          <w:szCs w:val="22"/>
        </w:rPr>
      </w:pPr>
      <w:r w:rsidRPr="004A1BA1">
        <w:rPr>
          <w:rFonts w:cs="Arial"/>
          <w:b/>
          <w:szCs w:val="22"/>
        </w:rPr>
        <w:t>Vegetative Buffers</w:t>
      </w:r>
      <w:r w:rsidRPr="004A1BA1">
        <w:rPr>
          <w:rFonts w:cs="Arial"/>
          <w:szCs w:val="22"/>
        </w:rPr>
        <w:t>:  Establishment of riparian and/or wetland buffers to attenuate and assimilate nutrient- or sediment-laden surface flows coming from cropped/grazed areas.</w:t>
      </w:r>
    </w:p>
    <w:p w14:paraId="7A5BF780" w14:textId="2A4D1FFC" w:rsidR="004A1BA1" w:rsidRPr="004A1BA1" w:rsidRDefault="004A1BA1" w:rsidP="004A1BA1">
      <w:pPr>
        <w:numPr>
          <w:ilvl w:val="1"/>
          <w:numId w:val="2"/>
        </w:numPr>
        <w:autoSpaceDE w:val="0"/>
        <w:autoSpaceDN w:val="0"/>
        <w:adjustRightInd w:val="0"/>
        <w:spacing w:after="120" w:line="360" w:lineRule="auto"/>
        <w:ind w:right="907"/>
        <w:jc w:val="left"/>
        <w:rPr>
          <w:rFonts w:cs="Arial"/>
          <w:szCs w:val="22"/>
        </w:rPr>
      </w:pPr>
      <w:r w:rsidRPr="004A1BA1">
        <w:rPr>
          <w:rFonts w:cs="Arial"/>
          <w:b/>
          <w:szCs w:val="22"/>
        </w:rPr>
        <w:t>Ditch Maintenance and Retrofits</w:t>
      </w:r>
      <w:r w:rsidRPr="004A1BA1">
        <w:rPr>
          <w:rFonts w:cs="Arial"/>
          <w:szCs w:val="22"/>
        </w:rPr>
        <w:t xml:space="preserve">: </w:t>
      </w:r>
      <w:r w:rsidR="00777480">
        <w:rPr>
          <w:rFonts w:cs="Arial"/>
          <w:szCs w:val="22"/>
        </w:rPr>
        <w:t xml:space="preserve"> </w:t>
      </w:r>
      <w:r w:rsidRPr="004A1BA1">
        <w:rPr>
          <w:rFonts w:cs="Arial"/>
          <w:szCs w:val="22"/>
        </w:rPr>
        <w:t>Use of rip-rap, sediment traps, staging structures, and permanent vegetative bank cover to minimize the erosion and transport of nutrient-laden sediments.</w:t>
      </w:r>
    </w:p>
    <w:p w14:paraId="3532F504" w14:textId="77777777" w:rsidR="004A1BA1" w:rsidRPr="004A1BA1" w:rsidRDefault="004A1BA1" w:rsidP="004A1BA1">
      <w:pPr>
        <w:numPr>
          <w:ilvl w:val="0"/>
          <w:numId w:val="25"/>
        </w:numPr>
        <w:spacing w:after="120" w:line="360" w:lineRule="auto"/>
        <w:ind w:right="720"/>
        <w:jc w:val="left"/>
        <w:rPr>
          <w:i/>
        </w:rPr>
      </w:pPr>
      <w:r w:rsidRPr="004A1BA1">
        <w:rPr>
          <w:i/>
        </w:rPr>
        <w:t>Livestock Management (applicable to cow/calf and equine operations):</w:t>
      </w:r>
    </w:p>
    <w:p w14:paraId="7EEE7CAE" w14:textId="77777777" w:rsidR="004A1BA1" w:rsidRPr="004A1BA1" w:rsidRDefault="004A1BA1" w:rsidP="004A1BA1">
      <w:pPr>
        <w:numPr>
          <w:ilvl w:val="1"/>
          <w:numId w:val="2"/>
        </w:numPr>
        <w:autoSpaceDE w:val="0"/>
        <w:autoSpaceDN w:val="0"/>
        <w:adjustRightInd w:val="0"/>
        <w:spacing w:after="120" w:line="360" w:lineRule="auto"/>
        <w:ind w:right="907"/>
        <w:jc w:val="left"/>
        <w:rPr>
          <w:rFonts w:cs="Arial"/>
          <w:szCs w:val="22"/>
        </w:rPr>
      </w:pPr>
      <w:r w:rsidRPr="004A1BA1">
        <w:rPr>
          <w:rFonts w:cs="Arial"/>
          <w:b/>
          <w:szCs w:val="22"/>
        </w:rPr>
        <w:t>Alternative Water Sources</w:t>
      </w:r>
      <w:r w:rsidRPr="004A1BA1">
        <w:rPr>
          <w:rFonts w:cs="Arial"/>
          <w:szCs w:val="22"/>
        </w:rPr>
        <w:t>:  Use of upland livestock watering ponds and/or water troughs; minimizes manure deposition in waterbodies.</w:t>
      </w:r>
    </w:p>
    <w:p w14:paraId="1E322470" w14:textId="77777777" w:rsidR="004A1BA1" w:rsidRPr="004A1BA1" w:rsidRDefault="004A1BA1" w:rsidP="004A1BA1">
      <w:pPr>
        <w:numPr>
          <w:ilvl w:val="1"/>
          <w:numId w:val="2"/>
        </w:numPr>
        <w:autoSpaceDE w:val="0"/>
        <w:autoSpaceDN w:val="0"/>
        <w:adjustRightInd w:val="0"/>
        <w:spacing w:after="120" w:line="360" w:lineRule="auto"/>
        <w:ind w:right="907"/>
        <w:jc w:val="left"/>
        <w:rPr>
          <w:rFonts w:cs="Arial"/>
          <w:szCs w:val="22"/>
        </w:rPr>
      </w:pPr>
      <w:r w:rsidRPr="004A1BA1">
        <w:rPr>
          <w:rFonts w:cs="Arial"/>
          <w:b/>
          <w:szCs w:val="22"/>
        </w:rPr>
        <w:lastRenderedPageBreak/>
        <w:t>Rotational Grazing</w:t>
      </w:r>
      <w:r w:rsidRPr="004A1BA1">
        <w:rPr>
          <w:rFonts w:cs="Arial"/>
          <w:szCs w:val="22"/>
        </w:rPr>
        <w:t xml:space="preserve">:  Movement of cattle to different grazing areas on a planned basis; prevents concentrated waste accumulations and denuding of pasture areas.  </w:t>
      </w:r>
      <w:r w:rsidR="00F941A2">
        <w:rPr>
          <w:rFonts w:cs="Arial"/>
          <w:szCs w:val="22"/>
        </w:rPr>
        <w:t>This m</w:t>
      </w:r>
      <w:r w:rsidRPr="004A1BA1">
        <w:rPr>
          <w:rFonts w:cs="Arial"/>
          <w:szCs w:val="22"/>
        </w:rPr>
        <w:t>ay involve fencing.</w:t>
      </w:r>
    </w:p>
    <w:p w14:paraId="04AC8EAB" w14:textId="77777777" w:rsidR="004A1BA1" w:rsidRPr="004A1BA1" w:rsidRDefault="004A1BA1" w:rsidP="004A1BA1">
      <w:pPr>
        <w:numPr>
          <w:ilvl w:val="1"/>
          <w:numId w:val="2"/>
        </w:numPr>
        <w:autoSpaceDE w:val="0"/>
        <w:autoSpaceDN w:val="0"/>
        <w:adjustRightInd w:val="0"/>
        <w:spacing w:after="120" w:line="360" w:lineRule="auto"/>
        <w:ind w:right="907"/>
        <w:jc w:val="left"/>
        <w:rPr>
          <w:rFonts w:cs="Arial"/>
          <w:szCs w:val="22"/>
        </w:rPr>
      </w:pPr>
      <w:r w:rsidRPr="004A1BA1">
        <w:rPr>
          <w:rFonts w:cs="Arial"/>
          <w:b/>
          <w:szCs w:val="22"/>
        </w:rPr>
        <w:t>High-Intensity Areas Location</w:t>
      </w:r>
      <w:r w:rsidRPr="004A1BA1">
        <w:rPr>
          <w:rFonts w:cs="Arial"/>
          <w:szCs w:val="22"/>
        </w:rPr>
        <w:t>:  Siting of cowpens, supplemental feed areas, etc., away from waterbodies to minimize nutrient loadings.</w:t>
      </w:r>
    </w:p>
    <w:p w14:paraId="6AE9EF84" w14:textId="77777777" w:rsidR="004A1BA1" w:rsidRPr="004A1BA1" w:rsidRDefault="004A1BA1" w:rsidP="004A1BA1">
      <w:pPr>
        <w:numPr>
          <w:ilvl w:val="0"/>
          <w:numId w:val="25"/>
        </w:numPr>
        <w:spacing w:after="120" w:line="360" w:lineRule="auto"/>
        <w:ind w:right="720"/>
        <w:jc w:val="left"/>
        <w:rPr>
          <w:i/>
        </w:rPr>
      </w:pPr>
      <w:r w:rsidRPr="004A1BA1">
        <w:rPr>
          <w:i/>
        </w:rPr>
        <w:t>Operations Management:</w:t>
      </w:r>
    </w:p>
    <w:p w14:paraId="2B967A0A" w14:textId="77777777" w:rsidR="004A1BA1" w:rsidRPr="004A1BA1" w:rsidRDefault="004A1BA1" w:rsidP="004A1BA1">
      <w:pPr>
        <w:numPr>
          <w:ilvl w:val="1"/>
          <w:numId w:val="2"/>
        </w:numPr>
        <w:autoSpaceDE w:val="0"/>
        <w:autoSpaceDN w:val="0"/>
        <w:adjustRightInd w:val="0"/>
        <w:spacing w:after="120" w:line="360" w:lineRule="auto"/>
        <w:ind w:right="907"/>
        <w:jc w:val="left"/>
        <w:rPr>
          <w:rFonts w:cs="Arial"/>
          <w:szCs w:val="22"/>
        </w:rPr>
      </w:pPr>
      <w:r w:rsidRPr="004A1BA1">
        <w:rPr>
          <w:rFonts w:cs="Arial"/>
          <w:b/>
          <w:szCs w:val="22"/>
        </w:rPr>
        <w:t>Fertilizer Storage</w:t>
      </w:r>
      <w:r w:rsidRPr="004A1BA1">
        <w:rPr>
          <w:rFonts w:cs="Arial"/>
          <w:szCs w:val="22"/>
        </w:rPr>
        <w:t>:  Proper location/storage of bulk fertilizer products to prevent nutrient loadings.</w:t>
      </w:r>
    </w:p>
    <w:p w14:paraId="46D49871" w14:textId="77777777" w:rsidR="004A1BA1" w:rsidRPr="004A1BA1" w:rsidRDefault="004A1BA1" w:rsidP="004A1BA1">
      <w:pPr>
        <w:numPr>
          <w:ilvl w:val="1"/>
          <w:numId w:val="2"/>
        </w:numPr>
        <w:autoSpaceDE w:val="0"/>
        <w:autoSpaceDN w:val="0"/>
        <w:adjustRightInd w:val="0"/>
        <w:spacing w:after="120" w:line="360" w:lineRule="auto"/>
        <w:ind w:right="907"/>
        <w:jc w:val="left"/>
        <w:rPr>
          <w:rFonts w:cs="Arial"/>
          <w:szCs w:val="22"/>
        </w:rPr>
      </w:pPr>
      <w:r w:rsidRPr="004A1BA1">
        <w:rPr>
          <w:rFonts w:cs="Arial"/>
          <w:b/>
          <w:szCs w:val="22"/>
        </w:rPr>
        <w:t>Fertilizer</w:t>
      </w:r>
      <w:r w:rsidRPr="004967C2">
        <w:rPr>
          <w:rFonts w:cs="Arial"/>
          <w:szCs w:val="22"/>
        </w:rPr>
        <w:t xml:space="preserve"> </w:t>
      </w:r>
      <w:r w:rsidRPr="004A1BA1">
        <w:rPr>
          <w:rFonts w:cs="Arial"/>
          <w:b/>
          <w:szCs w:val="22"/>
        </w:rPr>
        <w:t>Mix/Load</w:t>
      </w:r>
      <w:r w:rsidRPr="004A1BA1">
        <w:rPr>
          <w:rFonts w:cs="Arial"/>
          <w:szCs w:val="22"/>
        </w:rPr>
        <w:t>:  Use of appropriate dedicated or temporary mix/load areas located away from waterbodies to prevent nutrient loading.</w:t>
      </w:r>
    </w:p>
    <w:p w14:paraId="64E8F37A" w14:textId="77777777" w:rsidR="004A1BA1" w:rsidRPr="004A1BA1" w:rsidRDefault="004A1BA1" w:rsidP="004A1BA1">
      <w:pPr>
        <w:numPr>
          <w:ilvl w:val="1"/>
          <w:numId w:val="2"/>
        </w:numPr>
        <w:autoSpaceDE w:val="0"/>
        <w:autoSpaceDN w:val="0"/>
        <w:adjustRightInd w:val="0"/>
        <w:spacing w:after="120" w:line="360" w:lineRule="auto"/>
        <w:ind w:right="907"/>
        <w:jc w:val="left"/>
        <w:rPr>
          <w:rFonts w:cs="Arial"/>
          <w:szCs w:val="22"/>
        </w:rPr>
      </w:pPr>
      <w:r w:rsidRPr="004A1BA1">
        <w:rPr>
          <w:rFonts w:cs="Arial"/>
          <w:b/>
          <w:szCs w:val="22"/>
        </w:rPr>
        <w:t>Employee Training</w:t>
      </w:r>
      <w:r w:rsidRPr="004A1BA1">
        <w:rPr>
          <w:rFonts w:cs="Arial"/>
          <w:szCs w:val="22"/>
        </w:rPr>
        <w:t>:  Training provided to farm workers on how to implement BMPs.</w:t>
      </w:r>
    </w:p>
    <w:p w14:paraId="57D173A6" w14:textId="77777777" w:rsidR="004A1BA1" w:rsidRPr="004A1BA1" w:rsidRDefault="004A1BA1" w:rsidP="004A1BA1">
      <w:pPr>
        <w:numPr>
          <w:ilvl w:val="1"/>
          <w:numId w:val="2"/>
        </w:numPr>
        <w:autoSpaceDE w:val="0"/>
        <w:autoSpaceDN w:val="0"/>
        <w:adjustRightInd w:val="0"/>
        <w:spacing w:after="120" w:line="360" w:lineRule="auto"/>
        <w:ind w:right="907"/>
        <w:jc w:val="left"/>
        <w:rPr>
          <w:rFonts w:cs="Arial"/>
          <w:szCs w:val="22"/>
        </w:rPr>
      </w:pPr>
      <w:r w:rsidRPr="004A1BA1">
        <w:rPr>
          <w:rFonts w:cs="Arial"/>
          <w:b/>
          <w:szCs w:val="22"/>
        </w:rPr>
        <w:t>Record Keeping</w:t>
      </w:r>
      <w:r w:rsidRPr="004A1BA1">
        <w:rPr>
          <w:rFonts w:cs="Arial"/>
          <w:szCs w:val="22"/>
        </w:rPr>
        <w:t>:  Proper record keeping provides accountability in the implementation of BMPs and assists the producer in making nutrient and irrigation management decisions.</w:t>
      </w:r>
    </w:p>
    <w:p w14:paraId="194E8977" w14:textId="77777777" w:rsidR="004A1BA1" w:rsidRPr="004A1BA1" w:rsidRDefault="004A1BA1" w:rsidP="004A1BA1">
      <w:pPr>
        <w:rPr>
          <w:sz w:val="16"/>
        </w:rPr>
      </w:pPr>
    </w:p>
    <w:p w14:paraId="74FC4BC1" w14:textId="77777777" w:rsidR="004A1BA1" w:rsidRPr="004A1BA1" w:rsidRDefault="004A1BA1" w:rsidP="004A1BA1">
      <w:pPr>
        <w:spacing w:after="240" w:line="360" w:lineRule="auto"/>
        <w:jc w:val="left"/>
      </w:pPr>
      <w:r w:rsidRPr="004A1BA1">
        <w:t xml:space="preserve">OAWP BMPs and staff contact information are available at </w:t>
      </w:r>
      <w:r w:rsidR="0001398E" w:rsidRPr="0001398E">
        <w:t>www.freshfromflorida.com/Divisions-Offices/Agricultural-Water-Policy</w:t>
      </w:r>
      <w:r w:rsidRPr="004A1BA1">
        <w:t>.  Printed BMP manuals can be obtained in the local extension office at county agricultural extension centers, or by contacting OAWP field staff.</w:t>
      </w:r>
    </w:p>
    <w:p w14:paraId="0DF32DCB" w14:textId="77777777" w:rsidR="004A1BA1" w:rsidRPr="004A1BA1" w:rsidRDefault="004A1BA1" w:rsidP="00EA54E8">
      <w:pPr>
        <w:pStyle w:val="Heading3"/>
      </w:pPr>
      <w:bookmarkStart w:id="506" w:name="_Toc386468971"/>
      <w:bookmarkStart w:id="507" w:name="_Toc397605249"/>
      <w:r w:rsidRPr="004A1BA1">
        <w:t>FDACS OAWP Role in BMP Implementation and Follow-Up</w:t>
      </w:r>
      <w:bookmarkEnd w:id="506"/>
      <w:bookmarkEnd w:id="507"/>
    </w:p>
    <w:p w14:paraId="45306FD4" w14:textId="77777777" w:rsidR="004A1BA1" w:rsidRPr="004A1BA1" w:rsidRDefault="00D15381" w:rsidP="004A1BA1">
      <w:pPr>
        <w:spacing w:after="240" w:line="360" w:lineRule="auto"/>
        <w:jc w:val="left"/>
      </w:pPr>
      <w:r>
        <w:t>OAWP provides</w:t>
      </w:r>
      <w:r w:rsidR="004A1BA1" w:rsidRPr="004A1BA1">
        <w:t xml:space="preserve"> technical assistance to producers</w:t>
      </w:r>
      <w:r w:rsidR="00A579B1">
        <w:t xml:space="preserve"> </w:t>
      </w:r>
      <w:r w:rsidR="00B31E0C">
        <w:t xml:space="preserve">to submit NOIs and </w:t>
      </w:r>
      <w:r w:rsidR="00A579B1">
        <w:t>to implement</w:t>
      </w:r>
      <w:r w:rsidR="00A579B1" w:rsidRPr="00A579B1">
        <w:t xml:space="preserve"> </w:t>
      </w:r>
      <w:r w:rsidR="00A579B1" w:rsidRPr="004A1BA1">
        <w:t xml:space="preserve">the </w:t>
      </w:r>
      <w:r w:rsidR="00A579B1">
        <w:t xml:space="preserve">appropriate </w:t>
      </w:r>
      <w:r w:rsidR="00A579B1" w:rsidRPr="004A1BA1">
        <w:t xml:space="preserve">BMPs </w:t>
      </w:r>
      <w:r w:rsidR="00A579B1">
        <w:t xml:space="preserve">for their operations. </w:t>
      </w:r>
      <w:r w:rsidR="004A1BA1" w:rsidRPr="004A1BA1">
        <w:t xml:space="preserve"> </w:t>
      </w:r>
      <w:r w:rsidR="00A579B1">
        <w:t xml:space="preserve">As </w:t>
      </w:r>
      <w:r w:rsidR="004A1BA1" w:rsidRPr="004A1BA1">
        <w:t xml:space="preserve">funding allows, </w:t>
      </w:r>
      <w:r w:rsidR="00A579B1">
        <w:t xml:space="preserve">OAWP also </w:t>
      </w:r>
      <w:r w:rsidR="004A1BA1" w:rsidRPr="004A1BA1">
        <w:t>help</w:t>
      </w:r>
      <w:r>
        <w:t>s</w:t>
      </w:r>
      <w:r w:rsidR="004A1BA1" w:rsidRPr="004A1BA1">
        <w:t xml:space="preserve"> implement cost</w:t>
      </w:r>
      <w:r w:rsidR="0001398E">
        <w:t>-</w:t>
      </w:r>
      <w:r w:rsidR="004A1BA1" w:rsidRPr="004A1BA1">
        <w:t>share programs that leverage regional, state, and federal funds.</w:t>
      </w:r>
      <w:r w:rsidRPr="00D15381">
        <w:t xml:space="preserve"> </w:t>
      </w:r>
      <w:r w:rsidR="00433260">
        <w:t xml:space="preserve"> </w:t>
      </w:r>
      <w:r>
        <w:t xml:space="preserve">FDACS may contract with </w:t>
      </w:r>
      <w:r w:rsidRPr="004A1BA1">
        <w:t>service providers</w:t>
      </w:r>
      <w:r>
        <w:t xml:space="preserve"> to assist with BMP implementation,</w:t>
      </w:r>
      <w:r w:rsidRPr="004A1BA1">
        <w:t xml:space="preserve"> includ</w:t>
      </w:r>
      <w:r>
        <w:t>ing</w:t>
      </w:r>
      <w:r w:rsidRPr="004A1BA1">
        <w:t xml:space="preserve"> the soil and water conservation districts, UF–IFAS, and resource </w:t>
      </w:r>
      <w:r w:rsidR="0001398E">
        <w:t xml:space="preserve">conservation and </w:t>
      </w:r>
      <w:r w:rsidRPr="004A1BA1">
        <w:t>development councils.</w:t>
      </w:r>
    </w:p>
    <w:p w14:paraId="6E3F02DC" w14:textId="77777777" w:rsidR="004A1BA1" w:rsidRPr="004A1BA1" w:rsidRDefault="004A1BA1" w:rsidP="004A1BA1">
      <w:pPr>
        <w:spacing w:after="240" w:line="360" w:lineRule="auto"/>
        <w:jc w:val="left"/>
      </w:pPr>
      <w:r w:rsidRPr="004A1BA1">
        <w:t xml:space="preserve">In addition to </w:t>
      </w:r>
      <w:r w:rsidR="00B31E0C">
        <w:t xml:space="preserve">assisting </w:t>
      </w:r>
      <w:r w:rsidR="0001398E">
        <w:t>with</w:t>
      </w:r>
      <w:r w:rsidR="00B31E0C">
        <w:t xml:space="preserve"> </w:t>
      </w:r>
      <w:r w:rsidRPr="004A1BA1">
        <w:t>enroll</w:t>
      </w:r>
      <w:r w:rsidR="00BA6245">
        <w:t>ment</w:t>
      </w:r>
      <w:r w:rsidRPr="004A1BA1">
        <w:t xml:space="preserve"> </w:t>
      </w:r>
      <w:r w:rsidR="00BA6245">
        <w:t>of agricultural</w:t>
      </w:r>
      <w:r w:rsidRPr="004A1BA1">
        <w:t xml:space="preserve"> operations in the relevant BMP programs, the OAWP will do the following:</w:t>
      </w:r>
    </w:p>
    <w:p w14:paraId="025DB2E1" w14:textId="77777777" w:rsidR="00A579B1" w:rsidRDefault="00A579B1" w:rsidP="004A1BA1">
      <w:pPr>
        <w:numPr>
          <w:ilvl w:val="0"/>
          <w:numId w:val="25"/>
        </w:numPr>
        <w:spacing w:after="120" w:line="360" w:lineRule="auto"/>
        <w:ind w:right="720"/>
        <w:jc w:val="left"/>
        <w:rPr>
          <w:i/>
        </w:rPr>
      </w:pPr>
      <w:r>
        <w:rPr>
          <w:i/>
        </w:rPr>
        <w:t>To the greatest extent practicable, implement cost</w:t>
      </w:r>
      <w:r w:rsidR="0001398E">
        <w:rPr>
          <w:i/>
        </w:rPr>
        <w:t>-</w:t>
      </w:r>
      <w:r>
        <w:rPr>
          <w:i/>
        </w:rPr>
        <w:t xml:space="preserve">share </w:t>
      </w:r>
      <w:r w:rsidR="00232394">
        <w:rPr>
          <w:i/>
        </w:rPr>
        <w:t>opportunities</w:t>
      </w:r>
      <w:r>
        <w:rPr>
          <w:i/>
        </w:rPr>
        <w:t xml:space="preserve"> to maximize BMP implementation.</w:t>
      </w:r>
    </w:p>
    <w:p w14:paraId="5FA40614" w14:textId="77777777" w:rsidR="004A1BA1" w:rsidRPr="004A1BA1" w:rsidRDefault="004A1BA1" w:rsidP="004A1BA1">
      <w:pPr>
        <w:numPr>
          <w:ilvl w:val="0"/>
          <w:numId w:val="25"/>
        </w:numPr>
        <w:spacing w:after="120" w:line="360" w:lineRule="auto"/>
        <w:ind w:right="720"/>
        <w:jc w:val="left"/>
        <w:rPr>
          <w:i/>
        </w:rPr>
      </w:pPr>
      <w:r w:rsidRPr="004A1BA1">
        <w:rPr>
          <w:i/>
        </w:rPr>
        <w:lastRenderedPageBreak/>
        <w:t>Document the submitted NOIs, which will include a list of the BMPs to be implemented.</w:t>
      </w:r>
    </w:p>
    <w:p w14:paraId="328A0AC8" w14:textId="77777777" w:rsidR="004A1BA1" w:rsidRPr="004A1BA1" w:rsidRDefault="004A1BA1" w:rsidP="004A1BA1">
      <w:pPr>
        <w:numPr>
          <w:ilvl w:val="0"/>
          <w:numId w:val="25"/>
        </w:numPr>
        <w:spacing w:after="120" w:line="360" w:lineRule="auto"/>
        <w:ind w:right="720"/>
        <w:jc w:val="left"/>
        <w:rPr>
          <w:i/>
        </w:rPr>
      </w:pPr>
      <w:r w:rsidRPr="004A1BA1">
        <w:rPr>
          <w:i/>
        </w:rPr>
        <w:t xml:space="preserve">Document the amount of total agricultural acreage covered by the NOIs.  </w:t>
      </w:r>
    </w:p>
    <w:p w14:paraId="74CC5925" w14:textId="77777777" w:rsidR="004A1BA1" w:rsidRPr="004A1BA1" w:rsidRDefault="004A1BA1" w:rsidP="004A1BA1">
      <w:pPr>
        <w:numPr>
          <w:ilvl w:val="0"/>
          <w:numId w:val="25"/>
        </w:numPr>
        <w:spacing w:after="120" w:line="360" w:lineRule="auto"/>
        <w:ind w:right="720"/>
        <w:jc w:val="left"/>
        <w:rPr>
          <w:i/>
        </w:rPr>
      </w:pPr>
      <w:r w:rsidRPr="004A1BA1">
        <w:rPr>
          <w:i/>
        </w:rPr>
        <w:t>Assist growers in understanding and implementing BMPs properly.</w:t>
      </w:r>
    </w:p>
    <w:p w14:paraId="5E84CD03" w14:textId="77777777" w:rsidR="004A1BA1" w:rsidRPr="004A1BA1" w:rsidRDefault="00EA60A5" w:rsidP="004A1BA1">
      <w:pPr>
        <w:numPr>
          <w:ilvl w:val="0"/>
          <w:numId w:val="25"/>
        </w:numPr>
        <w:spacing w:after="120" w:line="360" w:lineRule="auto"/>
        <w:ind w:right="720"/>
        <w:jc w:val="left"/>
        <w:rPr>
          <w:i/>
        </w:rPr>
      </w:pPr>
      <w:r w:rsidRPr="00EA60A5">
        <w:rPr>
          <w:i/>
        </w:rPr>
        <w:t>BMP Implementation Assurance</w:t>
      </w:r>
      <w:r>
        <w:rPr>
          <w:i/>
        </w:rPr>
        <w:t xml:space="preserve"> -</w:t>
      </w:r>
      <w:r w:rsidRPr="00EA60A5">
        <w:rPr>
          <w:i/>
        </w:rPr>
        <w:t xml:space="preserve"> </w:t>
      </w:r>
      <w:r w:rsidR="004A1BA1" w:rsidRPr="004A1BA1">
        <w:rPr>
          <w:i/>
        </w:rPr>
        <w:t>On a rotating basis by program, mail written surveys to all operations in the LOW under an active FDACS NOI to evaluate the level of BMP implementation and update information on ownership, land use, acreage, etc.</w:t>
      </w:r>
      <w:r>
        <w:rPr>
          <w:i/>
        </w:rPr>
        <w:t xml:space="preserve"> In addition, t</w:t>
      </w:r>
      <w:r w:rsidR="00045A75" w:rsidRPr="00EA60A5">
        <w:rPr>
          <w:i/>
        </w:rPr>
        <w:t xml:space="preserve">o the extent that staff resources </w:t>
      </w:r>
      <w:r w:rsidR="00721BF1">
        <w:rPr>
          <w:i/>
        </w:rPr>
        <w:t xml:space="preserve">allow, </w:t>
      </w:r>
      <w:r w:rsidR="00045A75" w:rsidRPr="00EA60A5">
        <w:rPr>
          <w:i/>
        </w:rPr>
        <w:t>conduct site visits</w:t>
      </w:r>
      <w:r w:rsidR="00721BF1">
        <w:rPr>
          <w:i/>
        </w:rPr>
        <w:t xml:space="preserve"> to agricultural operations to provide feedback on BMP implementation and identify areas that need improvement.</w:t>
      </w:r>
    </w:p>
    <w:p w14:paraId="27B9CD93" w14:textId="77777777" w:rsidR="004A1BA1" w:rsidRPr="004A1BA1" w:rsidRDefault="004A1BA1" w:rsidP="004A1BA1">
      <w:pPr>
        <w:numPr>
          <w:ilvl w:val="0"/>
          <w:numId w:val="25"/>
        </w:numPr>
        <w:spacing w:after="120" w:line="360" w:lineRule="auto"/>
        <w:ind w:right="720"/>
        <w:jc w:val="left"/>
        <w:rPr>
          <w:i/>
        </w:rPr>
      </w:pPr>
      <w:r w:rsidRPr="004A1BA1">
        <w:rPr>
          <w:i/>
        </w:rPr>
        <w:t>Through regional field staff and contractors, follow up on identified areas/operations of particular concern.</w:t>
      </w:r>
    </w:p>
    <w:p w14:paraId="1E103FF2" w14:textId="77777777" w:rsidR="004A1BA1" w:rsidRPr="004A1BA1" w:rsidRDefault="004A1BA1" w:rsidP="004A1BA1">
      <w:pPr>
        <w:numPr>
          <w:ilvl w:val="0"/>
          <w:numId w:val="25"/>
        </w:numPr>
        <w:spacing w:after="120" w:line="360" w:lineRule="auto"/>
        <w:ind w:right="720"/>
        <w:jc w:val="left"/>
        <w:rPr>
          <w:i/>
        </w:rPr>
      </w:pPr>
      <w:r w:rsidRPr="004A1BA1">
        <w:rPr>
          <w:i/>
        </w:rPr>
        <w:t>Participate in annual BMAP reporting on enrollment efforts and estimated load reductions, new manuals adopted, and any new efforts planned.</w:t>
      </w:r>
    </w:p>
    <w:p w14:paraId="7071DB96" w14:textId="77777777" w:rsidR="004A1BA1" w:rsidRPr="004A1BA1" w:rsidRDefault="004A1BA1" w:rsidP="004A1BA1">
      <w:pPr>
        <w:rPr>
          <w:sz w:val="16"/>
        </w:rPr>
      </w:pPr>
    </w:p>
    <w:p w14:paraId="5B01FDEE" w14:textId="77777777" w:rsidR="004A1BA1" w:rsidRPr="004A1BA1" w:rsidRDefault="004A1BA1" w:rsidP="004A1BA1">
      <w:pPr>
        <w:spacing w:after="240" w:line="360" w:lineRule="auto"/>
        <w:jc w:val="left"/>
      </w:pPr>
      <w:r w:rsidRPr="004A1BA1">
        <w:t>The FWRA requires that, where water quality problems are demonstrated despite the proper implementation of adopted agricultural BMPs, FDACS must re-evaluate the practices, in consultation with the Department, and modify them if necessary.  Continuing water quality problems will be detected through the BMAP monitoring component and other Department and SFWMD activities.  If a re-evaluation of the BMPs is needed, FDACS will also include SFWMD and other partners in the process.</w:t>
      </w:r>
    </w:p>
    <w:p w14:paraId="767777C9" w14:textId="77777777" w:rsidR="004A1BA1" w:rsidRPr="004A1BA1" w:rsidRDefault="004A1BA1" w:rsidP="00BF7031">
      <w:pPr>
        <w:pStyle w:val="Heading3"/>
      </w:pPr>
      <w:bookmarkStart w:id="508" w:name="_Toc386468972"/>
      <w:bookmarkStart w:id="509" w:name="_Toc397605250"/>
      <w:r w:rsidRPr="004A1BA1">
        <w:t xml:space="preserve">Department and </w:t>
      </w:r>
      <w:r w:rsidR="00EA54E8">
        <w:t>Water Management District</w:t>
      </w:r>
      <w:r w:rsidRPr="004A1BA1">
        <w:t xml:space="preserve"> Roles in </w:t>
      </w:r>
      <w:r w:rsidR="00D15381">
        <w:t xml:space="preserve">Agricultural </w:t>
      </w:r>
      <w:r w:rsidRPr="004A1BA1">
        <w:t>BMP Implementation</w:t>
      </w:r>
      <w:bookmarkEnd w:id="508"/>
      <w:bookmarkEnd w:id="509"/>
    </w:p>
    <w:p w14:paraId="603B628A" w14:textId="77777777" w:rsidR="004A1BA1" w:rsidRDefault="004A1BA1" w:rsidP="004A1BA1">
      <w:pPr>
        <w:spacing w:after="240" w:line="360" w:lineRule="auto"/>
        <w:jc w:val="left"/>
      </w:pPr>
      <w:r w:rsidRPr="004A1BA1">
        <w:t xml:space="preserve">The FWRA states that nonpoint source dischargers who fail either to implement the appropriate BMPs or conduct water quality monitoring prescribed by the Department or a water management district </w:t>
      </w:r>
      <w:r w:rsidR="00BA6245">
        <w:t>that demonstrates compliance with water quality standards</w:t>
      </w:r>
      <w:r w:rsidR="00BA6245" w:rsidRPr="004A1BA1">
        <w:t xml:space="preserve"> </w:t>
      </w:r>
      <w:r w:rsidRPr="004A1BA1">
        <w:t>may be subject to enforcement action by either of those agencies.</w:t>
      </w:r>
    </w:p>
    <w:p w14:paraId="6140202C" w14:textId="77777777" w:rsidR="00612297" w:rsidRDefault="00612297" w:rsidP="004A1BA1">
      <w:pPr>
        <w:spacing w:after="240" w:line="360" w:lineRule="auto"/>
        <w:jc w:val="left"/>
      </w:pPr>
      <w:r>
        <w:t xml:space="preserve">The Department and FDACS recognize will work together to verify the effectiveness of BMPs (cost-share and owner-implemented activities) during the first phase of the BMAP.  </w:t>
      </w:r>
      <w:r w:rsidR="0041365C" w:rsidRPr="0041365C">
        <w:rPr>
          <w:b/>
        </w:rPr>
        <w:fldChar w:fldCharType="begin"/>
      </w:r>
      <w:r w:rsidR="0041365C" w:rsidRPr="005F1C3D">
        <w:rPr>
          <w:b/>
        </w:rPr>
        <w:instrText xml:space="preserve"> REF _Ref397418095 \h  \* MERGEFORMAT </w:instrText>
      </w:r>
      <w:r w:rsidR="0041365C" w:rsidRPr="0041365C">
        <w:rPr>
          <w:b/>
        </w:rPr>
      </w:r>
      <w:r w:rsidR="0041365C" w:rsidRPr="0041365C">
        <w:rPr>
          <w:b/>
        </w:rPr>
        <w:fldChar w:fldCharType="separate"/>
      </w:r>
      <w:r w:rsidR="00F3790D" w:rsidRPr="00F3790D">
        <w:rPr>
          <w:b/>
        </w:rPr>
        <w:t xml:space="preserve">Table </w:t>
      </w:r>
      <w:r w:rsidR="00F3790D" w:rsidRPr="00F3790D">
        <w:rPr>
          <w:b/>
          <w:noProof/>
        </w:rPr>
        <w:t>14</w:t>
      </w:r>
      <w:r w:rsidR="0041365C" w:rsidRPr="0041365C">
        <w:rPr>
          <w:b/>
        </w:rPr>
        <w:fldChar w:fldCharType="end"/>
      </w:r>
      <w:r w:rsidR="0041365C">
        <w:rPr>
          <w:b/>
        </w:rPr>
        <w:t xml:space="preserve"> </w:t>
      </w:r>
      <w:r>
        <w:t>lists the timelines associated with these verification efforts.</w:t>
      </w:r>
    </w:p>
    <w:p w14:paraId="741F223B" w14:textId="78485BE3" w:rsidR="00612297" w:rsidRDefault="0041365C" w:rsidP="00974ADF">
      <w:pPr>
        <w:pStyle w:val="Table"/>
      </w:pPr>
      <w:bookmarkStart w:id="510" w:name="_Ref397418095"/>
      <w:bookmarkStart w:id="511" w:name="_Toc397605312"/>
      <w:r>
        <w:lastRenderedPageBreak/>
        <w:t xml:space="preserve">Table </w:t>
      </w:r>
      <w:r w:rsidR="00795651">
        <w:fldChar w:fldCharType="begin"/>
      </w:r>
      <w:r w:rsidR="00795651">
        <w:instrText xml:space="preserve"> SEQ Table \* ARABIC </w:instrText>
      </w:r>
      <w:r w:rsidR="00795651">
        <w:fldChar w:fldCharType="separate"/>
      </w:r>
      <w:r w:rsidR="00F3790D">
        <w:rPr>
          <w:noProof/>
        </w:rPr>
        <w:t>14</w:t>
      </w:r>
      <w:r w:rsidR="00795651">
        <w:rPr>
          <w:noProof/>
        </w:rPr>
        <w:fldChar w:fldCharType="end"/>
      </w:r>
      <w:bookmarkEnd w:id="510"/>
      <w:r w:rsidR="00612297">
        <w:t>:  Cost-Share and Owner-Implemented BMP Verification Activities</w:t>
      </w:r>
      <w:bookmarkEnd w:id="511"/>
    </w:p>
    <w:tbl>
      <w:tblPr>
        <w:tblW w:w="10875" w:type="dxa"/>
        <w:jc w:val="center"/>
        <w:tblBorders>
          <w:top w:val="double" w:sz="4" w:space="0" w:color="auto"/>
          <w:left w:val="double" w:sz="4" w:space="0" w:color="auto"/>
          <w:bottom w:val="double" w:sz="4" w:space="0" w:color="auto"/>
          <w:right w:val="double" w:sz="4" w:space="0" w:color="auto"/>
          <w:insideH w:val="single" w:sz="6" w:space="0" w:color="auto"/>
          <w:insideV w:val="double" w:sz="4" w:space="0" w:color="auto"/>
        </w:tblBorders>
        <w:tblLayout w:type="fixed"/>
        <w:tblLook w:val="04A0" w:firstRow="1" w:lastRow="0" w:firstColumn="1" w:lastColumn="0" w:noHBand="0" w:noVBand="1"/>
      </w:tblPr>
      <w:tblGrid>
        <w:gridCol w:w="1472"/>
        <w:gridCol w:w="2383"/>
        <w:gridCol w:w="4230"/>
        <w:gridCol w:w="1422"/>
        <w:gridCol w:w="1368"/>
      </w:tblGrid>
      <w:tr w:rsidR="00612297" w:rsidRPr="00396103" w14:paraId="79576F31" w14:textId="77777777" w:rsidTr="004967C2">
        <w:trPr>
          <w:trHeight w:val="50"/>
          <w:jc w:val="center"/>
        </w:trPr>
        <w:tc>
          <w:tcPr>
            <w:tcW w:w="1472" w:type="dxa"/>
            <w:shd w:val="clear" w:color="auto" w:fill="DAEEF3" w:themeFill="accent5" w:themeFillTint="33"/>
            <w:vAlign w:val="bottom"/>
            <w:hideMark/>
          </w:tcPr>
          <w:p w14:paraId="69712100" w14:textId="77777777" w:rsidR="00612297" w:rsidRPr="00396103" w:rsidRDefault="00612297" w:rsidP="005F1C3D">
            <w:pPr>
              <w:keepNext/>
              <w:jc w:val="center"/>
              <w:rPr>
                <w:b/>
                <w:bCs/>
                <w:color w:val="000000"/>
                <w:sz w:val="20"/>
                <w:szCs w:val="20"/>
              </w:rPr>
            </w:pPr>
            <w:r w:rsidRPr="00396103">
              <w:rPr>
                <w:b/>
                <w:bCs/>
                <w:color w:val="000000"/>
                <w:sz w:val="20"/>
                <w:szCs w:val="20"/>
              </w:rPr>
              <w:t>Initiative</w:t>
            </w:r>
          </w:p>
        </w:tc>
        <w:tc>
          <w:tcPr>
            <w:tcW w:w="2383" w:type="dxa"/>
            <w:shd w:val="clear" w:color="auto" w:fill="DAEEF3" w:themeFill="accent5" w:themeFillTint="33"/>
            <w:vAlign w:val="bottom"/>
            <w:hideMark/>
          </w:tcPr>
          <w:p w14:paraId="340BE8AC" w14:textId="77777777" w:rsidR="00612297" w:rsidRPr="00396103" w:rsidRDefault="00612297" w:rsidP="005F1C3D">
            <w:pPr>
              <w:keepNext/>
              <w:jc w:val="center"/>
              <w:rPr>
                <w:b/>
                <w:bCs/>
                <w:color w:val="000000"/>
                <w:sz w:val="20"/>
                <w:szCs w:val="20"/>
              </w:rPr>
            </w:pPr>
            <w:r w:rsidRPr="00396103">
              <w:rPr>
                <w:b/>
                <w:bCs/>
                <w:color w:val="000000"/>
                <w:sz w:val="20"/>
                <w:szCs w:val="20"/>
              </w:rPr>
              <w:t>Explanation</w:t>
            </w:r>
          </w:p>
        </w:tc>
        <w:tc>
          <w:tcPr>
            <w:tcW w:w="4230" w:type="dxa"/>
            <w:shd w:val="clear" w:color="auto" w:fill="DAEEF3" w:themeFill="accent5" w:themeFillTint="33"/>
            <w:vAlign w:val="bottom"/>
            <w:hideMark/>
          </w:tcPr>
          <w:p w14:paraId="47E9E8FF" w14:textId="77777777" w:rsidR="00612297" w:rsidRPr="00396103" w:rsidRDefault="00612297" w:rsidP="005F1C3D">
            <w:pPr>
              <w:keepNext/>
              <w:jc w:val="center"/>
              <w:rPr>
                <w:b/>
                <w:bCs/>
                <w:color w:val="000000"/>
                <w:sz w:val="20"/>
                <w:szCs w:val="20"/>
              </w:rPr>
            </w:pPr>
            <w:r w:rsidRPr="00396103">
              <w:rPr>
                <w:b/>
                <w:bCs/>
                <w:color w:val="000000"/>
                <w:sz w:val="20"/>
                <w:szCs w:val="20"/>
              </w:rPr>
              <w:t>Schedule</w:t>
            </w:r>
          </w:p>
        </w:tc>
        <w:tc>
          <w:tcPr>
            <w:tcW w:w="1422" w:type="dxa"/>
            <w:shd w:val="clear" w:color="auto" w:fill="DAEEF3" w:themeFill="accent5" w:themeFillTint="33"/>
            <w:vAlign w:val="bottom"/>
            <w:hideMark/>
          </w:tcPr>
          <w:p w14:paraId="739C68A8" w14:textId="77777777" w:rsidR="00612297" w:rsidRPr="00396103" w:rsidRDefault="00612297" w:rsidP="005F1C3D">
            <w:pPr>
              <w:keepNext/>
              <w:jc w:val="center"/>
              <w:rPr>
                <w:b/>
                <w:bCs/>
                <w:color w:val="000000"/>
                <w:sz w:val="20"/>
                <w:szCs w:val="20"/>
              </w:rPr>
            </w:pPr>
            <w:r w:rsidRPr="00396103">
              <w:rPr>
                <w:b/>
                <w:bCs/>
                <w:color w:val="000000"/>
                <w:sz w:val="20"/>
                <w:szCs w:val="20"/>
              </w:rPr>
              <w:t>Start Date</w:t>
            </w:r>
          </w:p>
        </w:tc>
        <w:tc>
          <w:tcPr>
            <w:tcW w:w="1368" w:type="dxa"/>
            <w:shd w:val="clear" w:color="auto" w:fill="DAEEF3" w:themeFill="accent5" w:themeFillTint="33"/>
            <w:vAlign w:val="bottom"/>
            <w:hideMark/>
          </w:tcPr>
          <w:p w14:paraId="5267F60F" w14:textId="77777777" w:rsidR="00612297" w:rsidRPr="00396103" w:rsidRDefault="00612297" w:rsidP="005F1C3D">
            <w:pPr>
              <w:keepNext/>
              <w:jc w:val="center"/>
              <w:rPr>
                <w:b/>
                <w:bCs/>
                <w:color w:val="000000"/>
                <w:sz w:val="20"/>
                <w:szCs w:val="20"/>
              </w:rPr>
            </w:pPr>
            <w:r w:rsidRPr="00396103">
              <w:rPr>
                <w:b/>
                <w:bCs/>
                <w:color w:val="000000"/>
                <w:sz w:val="20"/>
                <w:szCs w:val="20"/>
              </w:rPr>
              <w:t>Completion Date</w:t>
            </w:r>
          </w:p>
        </w:tc>
      </w:tr>
      <w:tr w:rsidR="009F19E1" w:rsidRPr="00484D36" w14:paraId="1F65A85C" w14:textId="77777777" w:rsidTr="004967C2">
        <w:trPr>
          <w:trHeight w:val="105"/>
          <w:jc w:val="center"/>
        </w:trPr>
        <w:tc>
          <w:tcPr>
            <w:tcW w:w="1472" w:type="dxa"/>
            <w:shd w:val="clear" w:color="auto" w:fill="auto"/>
            <w:vAlign w:val="bottom"/>
          </w:tcPr>
          <w:p w14:paraId="2A51B186" w14:textId="77777777" w:rsidR="009F19E1" w:rsidRDefault="009F19E1" w:rsidP="005F1C3D">
            <w:pPr>
              <w:keepNext/>
              <w:jc w:val="left"/>
              <w:rPr>
                <w:color w:val="000000"/>
                <w:sz w:val="20"/>
                <w:szCs w:val="20"/>
              </w:rPr>
            </w:pPr>
            <w:r w:rsidRPr="00484D36">
              <w:rPr>
                <w:color w:val="000000"/>
                <w:sz w:val="20"/>
                <w:szCs w:val="20"/>
              </w:rPr>
              <w:t>Cost-share BMP effectiveness verification</w:t>
            </w:r>
          </w:p>
        </w:tc>
        <w:tc>
          <w:tcPr>
            <w:tcW w:w="2383" w:type="dxa"/>
            <w:shd w:val="clear" w:color="auto" w:fill="auto"/>
            <w:vAlign w:val="bottom"/>
          </w:tcPr>
          <w:p w14:paraId="1B142BF0" w14:textId="77777777" w:rsidR="009F19E1" w:rsidRPr="00484D36" w:rsidRDefault="009F19E1" w:rsidP="005F1C3D">
            <w:pPr>
              <w:keepNext/>
              <w:jc w:val="left"/>
              <w:rPr>
                <w:color w:val="000000"/>
                <w:sz w:val="20"/>
                <w:szCs w:val="20"/>
              </w:rPr>
            </w:pPr>
            <w:r w:rsidRPr="00484D36">
              <w:rPr>
                <w:color w:val="000000"/>
                <w:sz w:val="20"/>
                <w:szCs w:val="20"/>
              </w:rPr>
              <w:t>FDACS and D</w:t>
            </w:r>
            <w:r>
              <w:rPr>
                <w:color w:val="000000"/>
                <w:sz w:val="20"/>
                <w:szCs w:val="20"/>
              </w:rPr>
              <w:t>epartment</w:t>
            </w:r>
            <w:r w:rsidRPr="00484D36">
              <w:rPr>
                <w:color w:val="000000"/>
                <w:sz w:val="20"/>
                <w:szCs w:val="20"/>
              </w:rPr>
              <w:t xml:space="preserve"> </w:t>
            </w:r>
            <w:r>
              <w:rPr>
                <w:color w:val="000000"/>
                <w:sz w:val="20"/>
                <w:szCs w:val="20"/>
              </w:rPr>
              <w:t>will develop an</w:t>
            </w:r>
            <w:r w:rsidRPr="00484D36">
              <w:rPr>
                <w:color w:val="000000"/>
                <w:sz w:val="20"/>
                <w:szCs w:val="20"/>
              </w:rPr>
              <w:t xml:space="preserve"> approach to evaluate effectiveness of various types of cost share project.</w:t>
            </w:r>
          </w:p>
        </w:tc>
        <w:tc>
          <w:tcPr>
            <w:tcW w:w="4230" w:type="dxa"/>
            <w:shd w:val="clear" w:color="auto" w:fill="auto"/>
            <w:vAlign w:val="bottom"/>
          </w:tcPr>
          <w:p w14:paraId="6FE649E3" w14:textId="77777777" w:rsidR="009F19E1" w:rsidRDefault="009F19E1" w:rsidP="005F1C3D">
            <w:pPr>
              <w:keepNext/>
              <w:jc w:val="left"/>
              <w:rPr>
                <w:color w:val="000000"/>
                <w:sz w:val="20"/>
                <w:szCs w:val="20"/>
              </w:rPr>
            </w:pPr>
            <w:r>
              <w:rPr>
                <w:color w:val="000000"/>
                <w:sz w:val="20"/>
                <w:szCs w:val="20"/>
              </w:rPr>
              <w:t>1.   Identify key cost-share projects.  (</w:t>
            </w:r>
            <w:r w:rsidRPr="00484D36">
              <w:rPr>
                <w:color w:val="000000"/>
                <w:sz w:val="20"/>
                <w:szCs w:val="20"/>
              </w:rPr>
              <w:t>Fall 2015</w:t>
            </w:r>
            <w:r>
              <w:rPr>
                <w:color w:val="000000"/>
                <w:sz w:val="20"/>
                <w:szCs w:val="20"/>
              </w:rPr>
              <w:t>)</w:t>
            </w:r>
            <w:r w:rsidRPr="00484D36">
              <w:rPr>
                <w:color w:val="000000"/>
                <w:sz w:val="20"/>
                <w:szCs w:val="20"/>
              </w:rPr>
              <w:br/>
            </w:r>
            <w:r>
              <w:rPr>
                <w:color w:val="000000"/>
                <w:sz w:val="20"/>
                <w:szCs w:val="20"/>
              </w:rPr>
              <w:t xml:space="preserve">2.  </w:t>
            </w:r>
            <w:r w:rsidRPr="00484D36">
              <w:rPr>
                <w:color w:val="000000"/>
                <w:sz w:val="20"/>
                <w:szCs w:val="20"/>
              </w:rPr>
              <w:t>Identify locations f</w:t>
            </w:r>
            <w:r>
              <w:rPr>
                <w:color w:val="000000"/>
                <w:sz w:val="20"/>
                <w:szCs w:val="20"/>
              </w:rPr>
              <w:t>or effectiveness evaluation.  (</w:t>
            </w:r>
            <w:r w:rsidRPr="00484D36">
              <w:rPr>
                <w:color w:val="000000"/>
                <w:sz w:val="20"/>
                <w:szCs w:val="20"/>
              </w:rPr>
              <w:t>Winter 2015</w:t>
            </w:r>
            <w:r>
              <w:rPr>
                <w:color w:val="000000"/>
                <w:sz w:val="20"/>
                <w:szCs w:val="20"/>
              </w:rPr>
              <w:t>)</w:t>
            </w:r>
            <w:r w:rsidRPr="00484D36">
              <w:rPr>
                <w:color w:val="000000"/>
                <w:sz w:val="20"/>
                <w:szCs w:val="20"/>
              </w:rPr>
              <w:br/>
            </w:r>
            <w:r>
              <w:rPr>
                <w:color w:val="000000"/>
                <w:sz w:val="20"/>
                <w:szCs w:val="20"/>
              </w:rPr>
              <w:t xml:space="preserve">3.  </w:t>
            </w:r>
            <w:r w:rsidRPr="00484D36">
              <w:rPr>
                <w:color w:val="000000"/>
                <w:sz w:val="20"/>
                <w:szCs w:val="20"/>
              </w:rPr>
              <w:t>Develop evaluation approach (mon</w:t>
            </w:r>
            <w:r>
              <w:rPr>
                <w:color w:val="000000"/>
                <w:sz w:val="20"/>
                <w:szCs w:val="20"/>
              </w:rPr>
              <w:t xml:space="preserve">itoring/modeling/calculation).  (Winter 2015) </w:t>
            </w:r>
          </w:p>
          <w:p w14:paraId="70AD700A" w14:textId="77777777" w:rsidR="009F19E1" w:rsidRDefault="009F19E1" w:rsidP="005F1C3D">
            <w:pPr>
              <w:keepNext/>
              <w:jc w:val="left"/>
              <w:rPr>
                <w:color w:val="000000"/>
                <w:sz w:val="20"/>
                <w:szCs w:val="20"/>
              </w:rPr>
            </w:pPr>
            <w:r>
              <w:rPr>
                <w:color w:val="000000"/>
                <w:sz w:val="20"/>
                <w:szCs w:val="20"/>
              </w:rPr>
              <w:t>4.  Implement cost-share projects.  (</w:t>
            </w:r>
            <w:r w:rsidRPr="00484D36">
              <w:rPr>
                <w:color w:val="000000"/>
                <w:sz w:val="20"/>
                <w:szCs w:val="20"/>
              </w:rPr>
              <w:t>Spring 2016</w:t>
            </w:r>
            <w:r>
              <w:rPr>
                <w:color w:val="000000"/>
                <w:sz w:val="20"/>
                <w:szCs w:val="20"/>
              </w:rPr>
              <w:t>)</w:t>
            </w:r>
            <w:r w:rsidRPr="00484D36">
              <w:rPr>
                <w:color w:val="000000"/>
                <w:sz w:val="20"/>
                <w:szCs w:val="20"/>
              </w:rPr>
              <w:br/>
            </w:r>
            <w:r>
              <w:rPr>
                <w:color w:val="000000"/>
                <w:sz w:val="20"/>
                <w:szCs w:val="20"/>
              </w:rPr>
              <w:t>5.  Data evaluation.  (A</w:t>
            </w:r>
            <w:r w:rsidRPr="00484D36">
              <w:rPr>
                <w:color w:val="000000"/>
                <w:sz w:val="20"/>
                <w:szCs w:val="20"/>
              </w:rPr>
              <w:t>nnually</w:t>
            </w:r>
            <w:r>
              <w:rPr>
                <w:color w:val="000000"/>
                <w:sz w:val="20"/>
                <w:szCs w:val="20"/>
              </w:rPr>
              <w:t>)</w:t>
            </w:r>
          </w:p>
        </w:tc>
        <w:tc>
          <w:tcPr>
            <w:tcW w:w="1422" w:type="dxa"/>
            <w:shd w:val="clear" w:color="auto" w:fill="auto"/>
            <w:vAlign w:val="bottom"/>
          </w:tcPr>
          <w:p w14:paraId="48B02319" w14:textId="77777777" w:rsidR="009F19E1" w:rsidRPr="00484D36" w:rsidRDefault="009F19E1" w:rsidP="005F1C3D">
            <w:pPr>
              <w:keepNext/>
              <w:jc w:val="left"/>
              <w:rPr>
                <w:color w:val="000000"/>
                <w:sz w:val="20"/>
                <w:szCs w:val="20"/>
              </w:rPr>
            </w:pPr>
            <w:r w:rsidRPr="00484D36">
              <w:rPr>
                <w:color w:val="000000"/>
                <w:sz w:val="20"/>
                <w:szCs w:val="20"/>
              </w:rPr>
              <w:t>Fall 2015</w:t>
            </w:r>
          </w:p>
        </w:tc>
        <w:tc>
          <w:tcPr>
            <w:tcW w:w="1368" w:type="dxa"/>
            <w:shd w:val="clear" w:color="auto" w:fill="auto"/>
            <w:vAlign w:val="bottom"/>
          </w:tcPr>
          <w:p w14:paraId="283F4C7A" w14:textId="77777777" w:rsidR="009F19E1" w:rsidRPr="00484D36" w:rsidRDefault="009F19E1" w:rsidP="005F1C3D">
            <w:pPr>
              <w:keepNext/>
              <w:jc w:val="left"/>
              <w:rPr>
                <w:color w:val="000000"/>
                <w:sz w:val="20"/>
                <w:szCs w:val="20"/>
              </w:rPr>
            </w:pPr>
            <w:r w:rsidRPr="00484D36">
              <w:rPr>
                <w:color w:val="000000"/>
                <w:sz w:val="20"/>
                <w:szCs w:val="20"/>
              </w:rPr>
              <w:t>Spring 2016</w:t>
            </w:r>
          </w:p>
        </w:tc>
      </w:tr>
      <w:tr w:rsidR="0062200E" w:rsidRPr="00484D36" w14:paraId="6440E731" w14:textId="77777777" w:rsidTr="004967C2">
        <w:trPr>
          <w:trHeight w:val="105"/>
          <w:jc w:val="center"/>
        </w:trPr>
        <w:tc>
          <w:tcPr>
            <w:tcW w:w="1472" w:type="dxa"/>
            <w:shd w:val="clear" w:color="auto" w:fill="auto"/>
            <w:vAlign w:val="bottom"/>
          </w:tcPr>
          <w:p w14:paraId="19F88234" w14:textId="77777777" w:rsidR="0062200E" w:rsidRPr="00484D36" w:rsidRDefault="0062200E" w:rsidP="0062200E">
            <w:pPr>
              <w:keepNext/>
              <w:jc w:val="left"/>
              <w:rPr>
                <w:color w:val="000000"/>
                <w:sz w:val="20"/>
                <w:szCs w:val="20"/>
              </w:rPr>
            </w:pPr>
            <w:r>
              <w:rPr>
                <w:color w:val="000000"/>
                <w:sz w:val="20"/>
                <w:szCs w:val="20"/>
              </w:rPr>
              <w:t xml:space="preserve">Owner-implemented </w:t>
            </w:r>
            <w:r w:rsidRPr="00484D36">
              <w:rPr>
                <w:color w:val="000000"/>
                <w:sz w:val="20"/>
                <w:szCs w:val="20"/>
              </w:rPr>
              <w:t>BMP verification</w:t>
            </w:r>
          </w:p>
        </w:tc>
        <w:tc>
          <w:tcPr>
            <w:tcW w:w="2383" w:type="dxa"/>
            <w:shd w:val="clear" w:color="auto" w:fill="auto"/>
            <w:vAlign w:val="bottom"/>
          </w:tcPr>
          <w:p w14:paraId="6DA7C1E1" w14:textId="77777777" w:rsidR="0062200E" w:rsidRPr="00484D36" w:rsidRDefault="0062200E" w:rsidP="0062200E">
            <w:pPr>
              <w:keepNext/>
              <w:jc w:val="left"/>
              <w:rPr>
                <w:color w:val="000000"/>
                <w:sz w:val="20"/>
                <w:szCs w:val="20"/>
              </w:rPr>
            </w:pPr>
            <w:r w:rsidRPr="00484D36">
              <w:rPr>
                <w:color w:val="000000"/>
                <w:sz w:val="20"/>
                <w:szCs w:val="20"/>
              </w:rPr>
              <w:t>FDACS and D</w:t>
            </w:r>
            <w:r>
              <w:rPr>
                <w:color w:val="000000"/>
                <w:sz w:val="20"/>
                <w:szCs w:val="20"/>
              </w:rPr>
              <w:t>epartment</w:t>
            </w:r>
            <w:r w:rsidRPr="00484D36">
              <w:rPr>
                <w:color w:val="000000"/>
                <w:sz w:val="20"/>
                <w:szCs w:val="20"/>
              </w:rPr>
              <w:t xml:space="preserve"> </w:t>
            </w:r>
            <w:r>
              <w:rPr>
                <w:color w:val="000000"/>
                <w:sz w:val="20"/>
                <w:szCs w:val="20"/>
              </w:rPr>
              <w:t xml:space="preserve">will develop </w:t>
            </w:r>
            <w:r w:rsidRPr="00484D36">
              <w:rPr>
                <w:color w:val="000000"/>
                <w:sz w:val="20"/>
                <w:szCs w:val="20"/>
              </w:rPr>
              <w:t xml:space="preserve">a plan for BMP verification.  </w:t>
            </w:r>
          </w:p>
        </w:tc>
        <w:tc>
          <w:tcPr>
            <w:tcW w:w="4230" w:type="dxa"/>
            <w:shd w:val="clear" w:color="auto" w:fill="auto"/>
            <w:vAlign w:val="bottom"/>
          </w:tcPr>
          <w:p w14:paraId="57C5CF65" w14:textId="77777777" w:rsidR="0062200E" w:rsidRDefault="0062200E" w:rsidP="0062200E">
            <w:pPr>
              <w:keepNext/>
              <w:jc w:val="left"/>
              <w:rPr>
                <w:color w:val="000000"/>
                <w:sz w:val="20"/>
                <w:szCs w:val="20"/>
              </w:rPr>
            </w:pPr>
            <w:r>
              <w:rPr>
                <w:color w:val="000000"/>
                <w:sz w:val="20"/>
                <w:szCs w:val="20"/>
              </w:rPr>
              <w:t xml:space="preserve">1. </w:t>
            </w:r>
            <w:r w:rsidRPr="00484D36">
              <w:rPr>
                <w:color w:val="000000"/>
                <w:sz w:val="20"/>
                <w:szCs w:val="20"/>
              </w:rPr>
              <w:t>Identify key BMPs for each commodity type in</w:t>
            </w:r>
            <w:r>
              <w:rPr>
                <w:color w:val="000000"/>
                <w:sz w:val="20"/>
                <w:szCs w:val="20"/>
              </w:rPr>
              <w:t xml:space="preserve"> the basin.  (</w:t>
            </w:r>
            <w:r w:rsidRPr="00484D36">
              <w:rPr>
                <w:color w:val="000000"/>
                <w:sz w:val="20"/>
                <w:szCs w:val="20"/>
              </w:rPr>
              <w:t>Spring 2015</w:t>
            </w:r>
            <w:r>
              <w:rPr>
                <w:color w:val="000000"/>
                <w:sz w:val="20"/>
                <w:szCs w:val="20"/>
              </w:rPr>
              <w:t>)</w:t>
            </w:r>
            <w:r w:rsidRPr="00484D36">
              <w:rPr>
                <w:color w:val="000000"/>
                <w:sz w:val="20"/>
                <w:szCs w:val="20"/>
              </w:rPr>
              <w:br/>
            </w:r>
            <w:r>
              <w:rPr>
                <w:color w:val="000000"/>
                <w:sz w:val="20"/>
                <w:szCs w:val="20"/>
              </w:rPr>
              <w:t xml:space="preserve">2.  </w:t>
            </w:r>
            <w:r w:rsidRPr="00484D36">
              <w:rPr>
                <w:color w:val="000000"/>
                <w:sz w:val="20"/>
                <w:szCs w:val="20"/>
              </w:rPr>
              <w:t>Ident</w:t>
            </w:r>
            <w:r>
              <w:rPr>
                <w:color w:val="000000"/>
                <w:sz w:val="20"/>
                <w:szCs w:val="20"/>
              </w:rPr>
              <w:t>ify locations of BMPs in basin.  (</w:t>
            </w:r>
            <w:r w:rsidRPr="00484D36">
              <w:rPr>
                <w:color w:val="000000"/>
                <w:sz w:val="20"/>
                <w:szCs w:val="20"/>
              </w:rPr>
              <w:t>Fall 2015</w:t>
            </w:r>
            <w:r>
              <w:rPr>
                <w:color w:val="000000"/>
                <w:sz w:val="20"/>
                <w:szCs w:val="20"/>
              </w:rPr>
              <w:t>)</w:t>
            </w:r>
            <w:r w:rsidRPr="00484D36">
              <w:rPr>
                <w:color w:val="000000"/>
                <w:sz w:val="20"/>
                <w:szCs w:val="20"/>
              </w:rPr>
              <w:br/>
            </w:r>
            <w:r>
              <w:rPr>
                <w:color w:val="000000"/>
                <w:sz w:val="20"/>
                <w:szCs w:val="20"/>
              </w:rPr>
              <w:t xml:space="preserve">3.  </w:t>
            </w:r>
            <w:r w:rsidRPr="00484D36">
              <w:rPr>
                <w:color w:val="000000"/>
                <w:sz w:val="20"/>
                <w:szCs w:val="20"/>
              </w:rPr>
              <w:t>Dev</w:t>
            </w:r>
            <w:r>
              <w:rPr>
                <w:color w:val="000000"/>
                <w:sz w:val="20"/>
                <w:szCs w:val="20"/>
              </w:rPr>
              <w:t>elop monitoring plan/strategy.  (</w:t>
            </w:r>
            <w:r w:rsidRPr="00484D36">
              <w:rPr>
                <w:color w:val="000000"/>
                <w:sz w:val="20"/>
                <w:szCs w:val="20"/>
              </w:rPr>
              <w:t>Winter 2015</w:t>
            </w:r>
            <w:r>
              <w:rPr>
                <w:color w:val="000000"/>
                <w:sz w:val="20"/>
                <w:szCs w:val="20"/>
              </w:rPr>
              <w:t>)</w:t>
            </w:r>
            <w:r w:rsidRPr="00484D36">
              <w:rPr>
                <w:color w:val="000000"/>
                <w:sz w:val="20"/>
                <w:szCs w:val="20"/>
              </w:rPr>
              <w:br/>
            </w:r>
            <w:r>
              <w:rPr>
                <w:color w:val="000000"/>
                <w:sz w:val="20"/>
                <w:szCs w:val="20"/>
              </w:rPr>
              <w:t>4.  Identify willing owners.  (</w:t>
            </w:r>
            <w:r w:rsidRPr="00484D36">
              <w:rPr>
                <w:color w:val="000000"/>
                <w:sz w:val="20"/>
                <w:szCs w:val="20"/>
              </w:rPr>
              <w:t>Spring 2016</w:t>
            </w:r>
            <w:r>
              <w:rPr>
                <w:color w:val="000000"/>
                <w:sz w:val="20"/>
                <w:szCs w:val="20"/>
              </w:rPr>
              <w:t>)</w:t>
            </w:r>
            <w:r w:rsidRPr="00484D36">
              <w:rPr>
                <w:color w:val="000000"/>
                <w:sz w:val="20"/>
                <w:szCs w:val="20"/>
              </w:rPr>
              <w:br/>
            </w:r>
            <w:r>
              <w:rPr>
                <w:color w:val="000000"/>
                <w:sz w:val="20"/>
                <w:szCs w:val="20"/>
              </w:rPr>
              <w:t>5.  Begin data collection.  (</w:t>
            </w:r>
            <w:r w:rsidRPr="00484D36">
              <w:rPr>
                <w:color w:val="000000"/>
                <w:sz w:val="20"/>
                <w:szCs w:val="20"/>
              </w:rPr>
              <w:t>Summer 2016</w:t>
            </w:r>
            <w:r>
              <w:rPr>
                <w:color w:val="000000"/>
                <w:sz w:val="20"/>
                <w:szCs w:val="20"/>
              </w:rPr>
              <w:t>)</w:t>
            </w:r>
            <w:r w:rsidRPr="00484D36">
              <w:rPr>
                <w:color w:val="000000"/>
                <w:sz w:val="20"/>
                <w:szCs w:val="20"/>
              </w:rPr>
              <w:br/>
            </w:r>
            <w:r>
              <w:rPr>
                <w:color w:val="000000"/>
                <w:sz w:val="20"/>
                <w:szCs w:val="20"/>
              </w:rPr>
              <w:t xml:space="preserve">6.  </w:t>
            </w:r>
            <w:r w:rsidRPr="00484D36">
              <w:rPr>
                <w:color w:val="000000"/>
                <w:sz w:val="20"/>
                <w:szCs w:val="20"/>
              </w:rPr>
              <w:t>Form</w:t>
            </w:r>
            <w:r>
              <w:rPr>
                <w:color w:val="000000"/>
                <w:sz w:val="20"/>
                <w:szCs w:val="20"/>
              </w:rPr>
              <w:t xml:space="preserve"> committee to review findings.  (</w:t>
            </w:r>
            <w:r w:rsidRPr="00484D36">
              <w:rPr>
                <w:color w:val="000000"/>
                <w:sz w:val="20"/>
                <w:szCs w:val="20"/>
              </w:rPr>
              <w:t xml:space="preserve">Winter </w:t>
            </w:r>
            <w:r>
              <w:rPr>
                <w:color w:val="000000"/>
                <w:sz w:val="20"/>
                <w:szCs w:val="20"/>
              </w:rPr>
              <w:t>2016)</w:t>
            </w:r>
            <w:r>
              <w:rPr>
                <w:color w:val="000000"/>
                <w:sz w:val="20"/>
                <w:szCs w:val="20"/>
              </w:rPr>
              <w:br/>
              <w:t>7.  Data evaluation.  (Annually)</w:t>
            </w:r>
          </w:p>
        </w:tc>
        <w:tc>
          <w:tcPr>
            <w:tcW w:w="1422" w:type="dxa"/>
            <w:shd w:val="clear" w:color="auto" w:fill="auto"/>
            <w:vAlign w:val="bottom"/>
          </w:tcPr>
          <w:p w14:paraId="5AB23CDE" w14:textId="77777777" w:rsidR="0062200E" w:rsidRPr="00484D36" w:rsidRDefault="0062200E" w:rsidP="0062200E">
            <w:pPr>
              <w:keepNext/>
              <w:jc w:val="left"/>
              <w:rPr>
                <w:color w:val="000000"/>
                <w:sz w:val="20"/>
                <w:szCs w:val="20"/>
              </w:rPr>
            </w:pPr>
            <w:r w:rsidRPr="00484D36">
              <w:rPr>
                <w:color w:val="000000"/>
                <w:sz w:val="20"/>
                <w:szCs w:val="20"/>
              </w:rPr>
              <w:t>Spring 2015</w:t>
            </w:r>
          </w:p>
        </w:tc>
        <w:tc>
          <w:tcPr>
            <w:tcW w:w="1368" w:type="dxa"/>
            <w:shd w:val="clear" w:color="auto" w:fill="auto"/>
            <w:vAlign w:val="bottom"/>
          </w:tcPr>
          <w:p w14:paraId="02D5EF10" w14:textId="77777777" w:rsidR="0062200E" w:rsidRPr="00484D36" w:rsidRDefault="0062200E" w:rsidP="0062200E">
            <w:pPr>
              <w:keepNext/>
              <w:jc w:val="left"/>
              <w:rPr>
                <w:color w:val="000000"/>
                <w:sz w:val="20"/>
                <w:szCs w:val="20"/>
              </w:rPr>
            </w:pPr>
            <w:r w:rsidRPr="00484D36">
              <w:rPr>
                <w:color w:val="000000"/>
                <w:sz w:val="20"/>
                <w:szCs w:val="20"/>
              </w:rPr>
              <w:t>Winter 2016</w:t>
            </w:r>
          </w:p>
        </w:tc>
      </w:tr>
    </w:tbl>
    <w:p w14:paraId="28F22D5A" w14:textId="77777777" w:rsidR="004A1BA1" w:rsidRPr="004A1BA1" w:rsidRDefault="004A1BA1" w:rsidP="00EA54E8">
      <w:pPr>
        <w:pStyle w:val="Heading3"/>
      </w:pPr>
      <w:bookmarkStart w:id="512" w:name="_Toc397421960"/>
      <w:bookmarkStart w:id="513" w:name="_Toc397427758"/>
      <w:bookmarkStart w:id="514" w:name="_Ref349553383"/>
      <w:bookmarkStart w:id="515" w:name="_Toc397605251"/>
      <w:bookmarkEnd w:id="512"/>
      <w:bookmarkEnd w:id="513"/>
      <w:r w:rsidRPr="004A1BA1">
        <w:t>BMP Enrollment</w:t>
      </w:r>
      <w:bookmarkEnd w:id="514"/>
      <w:bookmarkEnd w:id="515"/>
    </w:p>
    <w:p w14:paraId="6DC2AB69" w14:textId="77777777" w:rsidR="004A1BA1" w:rsidRPr="004A1BA1" w:rsidRDefault="004A1BA1" w:rsidP="004A1BA1">
      <w:pPr>
        <w:rPr>
          <w:sz w:val="8"/>
        </w:rPr>
      </w:pPr>
    </w:p>
    <w:p w14:paraId="6036D38D" w14:textId="77777777" w:rsidR="00CA627C" w:rsidRDefault="00CA627C" w:rsidP="004A1BA1">
      <w:pPr>
        <w:spacing w:after="240" w:line="360" w:lineRule="auto"/>
        <w:jc w:val="left"/>
      </w:pPr>
      <w:r>
        <w:t xml:space="preserve">All agricultural non-point sources in the LOW BMAP area are statutorily required either to implement FDACS-adopted BMPs or to conduct water quality monitoring prescribed by the Department or </w:t>
      </w:r>
      <w:r w:rsidR="0062200E">
        <w:t>water management district</w:t>
      </w:r>
      <w:r>
        <w:t xml:space="preserve"> that demonstrates compliance with water quality standards (Paragraph 403.067(7)(b), F.S.).  If these pollutant sources do not either implement BMPs or conduct monitoring that demonstrates compliance with water quality standards, they may be subject to enforcement by the Department or SFWMD.  Under Paragraph 403.067(7)(c), F.S., the implementation of FDACS-adopted, Department-verified BMPs in accordance with FDACS rule provides a presumption of compliance with state water quality standards.</w:t>
      </w:r>
    </w:p>
    <w:p w14:paraId="325EC488" w14:textId="77777777" w:rsidR="004A1BA1" w:rsidRPr="004A1BA1" w:rsidRDefault="004A1BA1" w:rsidP="004A1BA1">
      <w:pPr>
        <w:spacing w:after="240" w:line="360" w:lineRule="auto"/>
        <w:jc w:val="left"/>
      </w:pPr>
      <w:r w:rsidRPr="004A1BA1">
        <w:t xml:space="preserve">The land use data figures for agriculture in the BMAP area, the acreage associated with commodity types addressed by BMP manuals, the acres enrolled in BMP programs, and the </w:t>
      </w:r>
      <w:r w:rsidR="00E01B52">
        <w:t xml:space="preserve">additional </w:t>
      </w:r>
      <w:r w:rsidR="00232394">
        <w:t>acreages</w:t>
      </w:r>
      <w:r w:rsidR="00E01B52">
        <w:t xml:space="preserve"> necessary to meet the </w:t>
      </w:r>
      <w:r w:rsidR="00CA627C">
        <w:t>100% enrollment</w:t>
      </w:r>
      <w:r w:rsidRPr="004A1BA1">
        <w:t xml:space="preserve"> in the basin are summarized in</w:t>
      </w:r>
      <w:r w:rsidR="00433260">
        <w:t xml:space="preserve"> </w:t>
      </w:r>
      <w:r w:rsidR="009A5076" w:rsidRPr="009A5076">
        <w:rPr>
          <w:b/>
        </w:rPr>
        <w:fldChar w:fldCharType="begin"/>
      </w:r>
      <w:r w:rsidR="009A5076" w:rsidRPr="003909B7">
        <w:rPr>
          <w:b/>
        </w:rPr>
        <w:instrText xml:space="preserve"> REF _Ref392062072 \h  \* MERGEFORMAT </w:instrText>
      </w:r>
      <w:r w:rsidR="009A5076" w:rsidRPr="009A5076">
        <w:rPr>
          <w:b/>
        </w:rPr>
      </w:r>
      <w:r w:rsidR="009A5076" w:rsidRPr="009A5076">
        <w:rPr>
          <w:b/>
        </w:rPr>
        <w:fldChar w:fldCharType="separate"/>
      </w:r>
      <w:r w:rsidR="00F3790D" w:rsidRPr="00F3790D">
        <w:rPr>
          <w:b/>
        </w:rPr>
        <w:t xml:space="preserve">Table </w:t>
      </w:r>
      <w:r w:rsidR="00F3790D" w:rsidRPr="00F3790D">
        <w:rPr>
          <w:b/>
          <w:noProof/>
        </w:rPr>
        <w:t>15</w:t>
      </w:r>
      <w:r w:rsidR="009A5076" w:rsidRPr="009A5076">
        <w:rPr>
          <w:b/>
        </w:rPr>
        <w:fldChar w:fldCharType="end"/>
      </w:r>
      <w:r w:rsidR="00433260">
        <w:t xml:space="preserve"> through </w:t>
      </w:r>
      <w:r w:rsidR="009A5076" w:rsidRPr="009A5076">
        <w:rPr>
          <w:b/>
        </w:rPr>
        <w:fldChar w:fldCharType="begin"/>
      </w:r>
      <w:r w:rsidR="009A5076" w:rsidRPr="003909B7">
        <w:rPr>
          <w:b/>
        </w:rPr>
        <w:instrText xml:space="preserve"> REF _Ref397420151 \h  \* MERGEFORMAT </w:instrText>
      </w:r>
      <w:r w:rsidR="009A5076" w:rsidRPr="009A5076">
        <w:rPr>
          <w:b/>
        </w:rPr>
      </w:r>
      <w:r w:rsidR="009A5076" w:rsidRPr="009A5076">
        <w:rPr>
          <w:b/>
        </w:rPr>
        <w:fldChar w:fldCharType="separate"/>
      </w:r>
      <w:r w:rsidR="00F3790D" w:rsidRPr="00F3790D">
        <w:rPr>
          <w:b/>
        </w:rPr>
        <w:t xml:space="preserve">Table </w:t>
      </w:r>
      <w:r w:rsidR="00F3790D" w:rsidRPr="00F3790D">
        <w:rPr>
          <w:b/>
          <w:noProof/>
        </w:rPr>
        <w:t>20</w:t>
      </w:r>
      <w:r w:rsidR="009A5076" w:rsidRPr="009A5076">
        <w:rPr>
          <w:b/>
        </w:rPr>
        <w:fldChar w:fldCharType="end"/>
      </w:r>
      <w:r w:rsidRPr="004A1BA1">
        <w:t xml:space="preserve">.  The acreage used to calculate the starting point agricultural nutrient load is based on </w:t>
      </w:r>
      <w:r w:rsidR="00E01B52" w:rsidRPr="004A1BA1">
        <w:t>200</w:t>
      </w:r>
      <w:r w:rsidR="00E01B52">
        <w:t>9</w:t>
      </w:r>
      <w:r w:rsidR="00E01B52" w:rsidRPr="004A1BA1">
        <w:t xml:space="preserve"> </w:t>
      </w:r>
      <w:r w:rsidRPr="004A1BA1">
        <w:t xml:space="preserve">SFWMD land use information.  </w:t>
      </w:r>
      <w:r w:rsidR="0089387F">
        <w:fldChar w:fldCharType="begin"/>
      </w:r>
      <w:r w:rsidR="0089387F">
        <w:instrText xml:space="preserve"> REF _Ref349553632 \h  \* MERGEFORMAT </w:instrText>
      </w:r>
      <w:r w:rsidR="0089387F">
        <w:fldChar w:fldCharType="separate"/>
      </w:r>
      <w:r w:rsidR="00777480" w:rsidRPr="00777480">
        <w:rPr>
          <w:b/>
        </w:rPr>
        <w:t>Figure 5</w:t>
      </w:r>
      <w:r w:rsidR="0089387F">
        <w:fldChar w:fldCharType="end"/>
      </w:r>
      <w:r w:rsidRPr="004A1BA1">
        <w:t xml:space="preserve"> contains a map of the acres enrolled in BMPs as of </w:t>
      </w:r>
      <w:r w:rsidR="00EA54E8">
        <w:t>March 31, 2014</w:t>
      </w:r>
      <w:r w:rsidRPr="004A1BA1">
        <w:t>.</w:t>
      </w:r>
    </w:p>
    <w:p w14:paraId="78A655FE" w14:textId="77777777" w:rsidR="004A1BA1" w:rsidRPr="004A1BA1" w:rsidRDefault="004A1BA1" w:rsidP="004A1BA1">
      <w:pPr>
        <w:spacing w:after="240" w:line="360" w:lineRule="auto"/>
        <w:jc w:val="left"/>
      </w:pPr>
      <w:r w:rsidRPr="004A1BA1" w:rsidDel="003E1936">
        <w:t>The NOIs will document the estimated total number of acres on which applicable BMPs are implemented, not the entire parcel acreage.</w:t>
      </w:r>
      <w:r w:rsidRPr="004A1BA1">
        <w:t xml:space="preserve">  This is because </w:t>
      </w:r>
      <w:r w:rsidR="00433FFD">
        <w:t>some parcels</w:t>
      </w:r>
      <w:r w:rsidRPr="004A1BA1">
        <w:t xml:space="preserve"> contain nonproduction acres (such as buildings, parking lots, and fallow acres) that will not be counted on the NOIs submitted to FDACS.</w:t>
      </w:r>
    </w:p>
    <w:p w14:paraId="203DE125" w14:textId="77777777" w:rsidR="004A1BA1" w:rsidRPr="004A1BA1" w:rsidRDefault="004A1BA1" w:rsidP="004A1BA1">
      <w:pPr>
        <w:spacing w:after="240" w:line="360" w:lineRule="auto"/>
        <w:jc w:val="left"/>
        <w:rPr>
          <w:b/>
        </w:rPr>
      </w:pPr>
      <w:r w:rsidRPr="004A1BA1">
        <w:lastRenderedPageBreak/>
        <w:t xml:space="preserve">In addition, FDACS BMPs are not targeted toward noncommercial agricultural activities that would be addressed more appropriately by local government or Department regulation or BMPs.  Equine ranchettes, in particular, are numerous in the basin, and many have issues with manure storage and disposal, denuded areas, etc., but not the acreage to resolve these issues.  A joint effort between local government, the Department, and UF–IFAS may be needed to address these more urban operations.  The Department </w:t>
      </w:r>
      <w:r w:rsidR="0001398E">
        <w:t>has completed</w:t>
      </w:r>
      <w:r w:rsidRPr="004A1BA1">
        <w:t xml:space="preserve"> a small farms equine BMP manual, </w:t>
      </w:r>
      <w:r w:rsidR="0001398E">
        <w:t>and plans to develop</w:t>
      </w:r>
      <w:r w:rsidRPr="004A1BA1">
        <w:t xml:space="preserve"> related </w:t>
      </w:r>
      <w:r w:rsidR="0001398E">
        <w:t>outreach</w:t>
      </w:r>
      <w:r w:rsidRPr="004A1BA1">
        <w:t xml:space="preserve"> materials.</w:t>
      </w:r>
    </w:p>
    <w:p w14:paraId="00F30344" w14:textId="77777777" w:rsidR="00DB7BCC" w:rsidRDefault="00DB7BCC" w:rsidP="00DB7BCC">
      <w:pPr>
        <w:spacing w:after="240" w:line="360" w:lineRule="auto"/>
        <w:jc w:val="left"/>
        <w:sectPr w:rsidR="00DB7BCC" w:rsidSect="00F941A2">
          <w:footerReference w:type="default" r:id="rId19"/>
          <w:pgSz w:w="12240" w:h="15840" w:code="1"/>
          <w:pgMar w:top="1080" w:right="1080" w:bottom="1080" w:left="1080" w:header="720" w:footer="432" w:gutter="0"/>
          <w:pgNumType w:start="1"/>
          <w:cols w:space="720"/>
          <w:docGrid w:linePitch="326"/>
        </w:sectPr>
      </w:pPr>
    </w:p>
    <w:p w14:paraId="05D0EB5F" w14:textId="0AFA00A4" w:rsidR="004A1BA1" w:rsidRPr="004A1BA1" w:rsidRDefault="0062200E" w:rsidP="00974ADF">
      <w:pPr>
        <w:pStyle w:val="Table"/>
      </w:pPr>
      <w:bookmarkStart w:id="516" w:name="_Ref392062072"/>
      <w:bookmarkStart w:id="517" w:name="_Toc358111145"/>
      <w:bookmarkStart w:id="518" w:name="_Toc386469018"/>
      <w:bookmarkStart w:id="519" w:name="_Toc397605313"/>
      <w:r>
        <w:lastRenderedPageBreak/>
        <w:t xml:space="preserve">Table </w:t>
      </w:r>
      <w:r w:rsidR="00795651">
        <w:fldChar w:fldCharType="begin"/>
      </w:r>
      <w:r w:rsidR="00795651">
        <w:instrText xml:space="preserve"> SEQ Table \* ARABIC </w:instrText>
      </w:r>
      <w:r w:rsidR="00795651">
        <w:fldChar w:fldCharType="separate"/>
      </w:r>
      <w:r w:rsidR="00F3790D">
        <w:rPr>
          <w:noProof/>
        </w:rPr>
        <w:t>15</w:t>
      </w:r>
      <w:r w:rsidR="00795651">
        <w:rPr>
          <w:noProof/>
        </w:rPr>
        <w:fldChar w:fldCharType="end"/>
      </w:r>
      <w:bookmarkEnd w:id="516"/>
      <w:r w:rsidR="004A1BA1" w:rsidRPr="004A1BA1">
        <w:t xml:space="preserve">:  Agricultural Acreage, </w:t>
      </w:r>
      <w:r w:rsidR="00BA6245">
        <w:t xml:space="preserve">Existing </w:t>
      </w:r>
      <w:r w:rsidR="004A1BA1" w:rsidRPr="004A1BA1">
        <w:t xml:space="preserve">BMP Enrollment, and Future Enrollment </w:t>
      </w:r>
      <w:r w:rsidR="00BA6245">
        <w:t>Requirements</w:t>
      </w:r>
      <w:r w:rsidR="004A1BA1" w:rsidRPr="004A1BA1">
        <w:t xml:space="preserve"> for the </w:t>
      </w:r>
      <w:bookmarkEnd w:id="517"/>
      <w:r w:rsidR="004A1BA1" w:rsidRPr="004A1BA1">
        <w:t>Fisheating Creek Sub-watershed</w:t>
      </w:r>
      <w:bookmarkEnd w:id="518"/>
      <w:bookmarkEnd w:id="519"/>
    </w:p>
    <w:p w14:paraId="3AE260AC" w14:textId="77777777" w:rsidR="004A1BA1" w:rsidRDefault="004A1BA1" w:rsidP="004A1BA1">
      <w:pPr>
        <w:rPr>
          <w:sz w:val="16"/>
        </w:rPr>
      </w:pPr>
      <w:r w:rsidRPr="004A1BA1">
        <w:rPr>
          <w:sz w:val="16"/>
        </w:rPr>
        <w:t>N/A = Not applicable</w:t>
      </w:r>
    </w:p>
    <w:p w14:paraId="19A37E90" w14:textId="77777777" w:rsidR="00340F27" w:rsidRPr="004A1BA1" w:rsidRDefault="00340F27" w:rsidP="004A1BA1">
      <w:pPr>
        <w:rPr>
          <w:sz w:val="16"/>
        </w:rPr>
      </w:pPr>
      <w:r w:rsidRPr="00340F27">
        <w:rPr>
          <w:sz w:val="16"/>
          <w:vertAlign w:val="superscript"/>
        </w:rPr>
        <w:t>1</w:t>
      </w:r>
      <w:r>
        <w:rPr>
          <w:sz w:val="16"/>
        </w:rPr>
        <w:t xml:space="preserve"> </w:t>
      </w:r>
      <w:r w:rsidRPr="00340F27">
        <w:rPr>
          <w:sz w:val="16"/>
        </w:rPr>
        <w:t>The enrolled acres includes the total acres with natural areas that fall within enrolled areas.</w:t>
      </w:r>
      <w:r>
        <w:rPr>
          <w:sz w:val="16"/>
        </w:rPr>
        <w:t xml:space="preserve"> </w:t>
      </w:r>
      <w:r w:rsidRPr="00340F27">
        <w:rPr>
          <w:sz w:val="16"/>
        </w:rPr>
        <w:t xml:space="preserve"> Overlapping records are not duplicated.</w:t>
      </w:r>
      <w:r>
        <w:rPr>
          <w:sz w:val="16"/>
        </w:rPr>
        <w:t xml:space="preserve"> </w:t>
      </w:r>
      <w:r w:rsidRPr="00340F27">
        <w:rPr>
          <w:sz w:val="16"/>
        </w:rPr>
        <w:t xml:space="preserve"> Estimated acreage is based on the lesser of the enrolled NOI acres or the calculated clipped parcel acres, to determine an approximate percentage of land mass enrolled in each of the sub</w:t>
      </w:r>
      <w:r>
        <w:rPr>
          <w:sz w:val="16"/>
        </w:rPr>
        <w:t>-</w:t>
      </w:r>
      <w:r w:rsidRPr="00340F27">
        <w:rPr>
          <w:sz w:val="16"/>
        </w:rPr>
        <w:t>watersheds.</w:t>
      </w:r>
    </w:p>
    <w:tbl>
      <w:tblPr>
        <w:tblW w:w="0" w:type="auto"/>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ook w:val="04A0" w:firstRow="1" w:lastRow="0" w:firstColumn="1" w:lastColumn="0" w:noHBand="0" w:noVBand="1"/>
      </w:tblPr>
      <w:tblGrid>
        <w:gridCol w:w="3778"/>
        <w:gridCol w:w="1034"/>
        <w:gridCol w:w="2267"/>
        <w:gridCol w:w="1577"/>
        <w:gridCol w:w="1892"/>
        <w:gridCol w:w="1465"/>
      </w:tblGrid>
      <w:tr w:rsidR="0082249E" w:rsidRPr="004A1BA1" w14:paraId="434872E9" w14:textId="77777777" w:rsidTr="00B51387">
        <w:trPr>
          <w:trHeight w:val="60"/>
          <w:jc w:val="center"/>
        </w:trPr>
        <w:tc>
          <w:tcPr>
            <w:tcW w:w="3778"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303B06E5" w14:textId="77777777" w:rsidR="0082249E" w:rsidRPr="004A1BA1" w:rsidRDefault="0082249E" w:rsidP="00E73776">
            <w:pPr>
              <w:spacing w:line="256" w:lineRule="auto"/>
              <w:jc w:val="left"/>
              <w:rPr>
                <w:b/>
                <w:smallCaps/>
                <w:sz w:val="18"/>
              </w:rPr>
            </w:pPr>
            <w:r w:rsidRPr="004A1BA1">
              <w:rPr>
                <w:b/>
                <w:smallCaps/>
                <w:sz w:val="18"/>
                <w:szCs w:val="22"/>
              </w:rPr>
              <w:t>2009 SFWMD Land Use</w:t>
            </w:r>
          </w:p>
        </w:tc>
        <w:tc>
          <w:tcPr>
            <w:tcW w:w="1034"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63845BF3" w14:textId="77777777" w:rsidR="0082249E" w:rsidRPr="004A1BA1" w:rsidRDefault="0082249E" w:rsidP="00E73776">
            <w:pPr>
              <w:spacing w:line="256" w:lineRule="auto"/>
              <w:jc w:val="left"/>
              <w:rPr>
                <w:b/>
                <w:smallCaps/>
                <w:sz w:val="18"/>
              </w:rPr>
            </w:pPr>
            <w:r w:rsidRPr="004A1BA1">
              <w:rPr>
                <w:b/>
                <w:smallCaps/>
                <w:sz w:val="18"/>
                <w:szCs w:val="22"/>
              </w:rPr>
              <w:t>2009 Acres</w:t>
            </w:r>
          </w:p>
        </w:tc>
        <w:tc>
          <w:tcPr>
            <w:tcW w:w="2267"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67C87488" w14:textId="77777777" w:rsidR="0082249E" w:rsidRPr="004A1BA1" w:rsidRDefault="0082249E" w:rsidP="00E73776">
            <w:pPr>
              <w:spacing w:line="256" w:lineRule="auto"/>
              <w:jc w:val="left"/>
              <w:rPr>
                <w:b/>
                <w:smallCaps/>
                <w:sz w:val="18"/>
              </w:rPr>
            </w:pPr>
            <w:r w:rsidRPr="004A1BA1">
              <w:rPr>
                <w:b/>
                <w:smallCaps/>
                <w:sz w:val="18"/>
                <w:szCs w:val="22"/>
              </w:rPr>
              <w:t>Related FDACS BMP Programs</w:t>
            </w:r>
          </w:p>
        </w:tc>
        <w:tc>
          <w:tcPr>
            <w:tcW w:w="1577"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102B7DE5" w14:textId="77777777" w:rsidR="0082249E" w:rsidRPr="004A1BA1" w:rsidRDefault="0082249E" w:rsidP="00E73776">
            <w:pPr>
              <w:spacing w:line="256" w:lineRule="auto"/>
              <w:jc w:val="left"/>
              <w:rPr>
                <w:b/>
                <w:smallCaps/>
                <w:sz w:val="18"/>
              </w:rPr>
            </w:pPr>
            <w:r w:rsidRPr="004A1BA1">
              <w:rPr>
                <w:b/>
                <w:smallCaps/>
                <w:sz w:val="18"/>
                <w:szCs w:val="22"/>
              </w:rPr>
              <w:t>Acreage Enrolled</w:t>
            </w:r>
            <w:r>
              <w:rPr>
                <w:b/>
                <w:smallCaps/>
                <w:sz w:val="18"/>
                <w:szCs w:val="22"/>
              </w:rPr>
              <w:t xml:space="preserve"> as of December 31, 2008</w:t>
            </w:r>
            <w:r w:rsidR="00340F27" w:rsidRPr="00340F27">
              <w:rPr>
                <w:b/>
                <w:smallCaps/>
                <w:sz w:val="18"/>
                <w:szCs w:val="22"/>
                <w:vertAlign w:val="superscript"/>
              </w:rPr>
              <w:t>1</w:t>
            </w:r>
          </w:p>
        </w:tc>
        <w:tc>
          <w:tcPr>
            <w:tcW w:w="1892"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tcPr>
          <w:p w14:paraId="6F8970A9" w14:textId="77777777" w:rsidR="0082249E" w:rsidRPr="004A1BA1" w:rsidRDefault="0082249E" w:rsidP="00E73776">
            <w:pPr>
              <w:spacing w:line="256" w:lineRule="auto"/>
              <w:jc w:val="left"/>
              <w:rPr>
                <w:b/>
                <w:smallCaps/>
                <w:sz w:val="18"/>
              </w:rPr>
            </w:pPr>
            <w:r>
              <w:rPr>
                <w:b/>
                <w:smallCaps/>
                <w:sz w:val="18"/>
                <w:szCs w:val="22"/>
              </w:rPr>
              <w:t>Acreage Enrolled January 1, 2009-March 31, 2014</w:t>
            </w:r>
            <w:r w:rsidR="00340F27" w:rsidRPr="00340F27">
              <w:rPr>
                <w:b/>
                <w:smallCaps/>
                <w:sz w:val="18"/>
                <w:szCs w:val="22"/>
                <w:vertAlign w:val="superscript"/>
              </w:rPr>
              <w:t>1</w:t>
            </w:r>
          </w:p>
        </w:tc>
        <w:tc>
          <w:tcPr>
            <w:tcW w:w="1465"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06B405A0" w14:textId="77777777" w:rsidR="0082249E" w:rsidRPr="004A1BA1" w:rsidRDefault="0082249E" w:rsidP="00E73776">
            <w:pPr>
              <w:spacing w:line="256" w:lineRule="auto"/>
              <w:jc w:val="left"/>
              <w:rPr>
                <w:b/>
                <w:smallCaps/>
                <w:sz w:val="18"/>
              </w:rPr>
            </w:pPr>
            <w:r w:rsidRPr="004A1BA1">
              <w:rPr>
                <w:b/>
                <w:smallCaps/>
                <w:sz w:val="18"/>
                <w:szCs w:val="22"/>
              </w:rPr>
              <w:t>Related NOIs</w:t>
            </w:r>
          </w:p>
        </w:tc>
      </w:tr>
      <w:tr w:rsidR="0082249E" w:rsidRPr="004A1BA1" w14:paraId="7766B61B" w14:textId="77777777" w:rsidTr="0082249E">
        <w:trPr>
          <w:trHeight w:val="360"/>
          <w:jc w:val="center"/>
        </w:trPr>
        <w:tc>
          <w:tcPr>
            <w:tcW w:w="3778" w:type="dxa"/>
            <w:tcBorders>
              <w:top w:val="single" w:sz="8" w:space="0" w:color="auto"/>
              <w:left w:val="double" w:sz="4" w:space="0" w:color="auto"/>
              <w:bottom w:val="single" w:sz="8" w:space="0" w:color="auto"/>
              <w:right w:val="double" w:sz="4" w:space="0" w:color="auto"/>
            </w:tcBorders>
            <w:vAlign w:val="center"/>
            <w:hideMark/>
          </w:tcPr>
          <w:p w14:paraId="4D6D3FCB" w14:textId="77777777" w:rsidR="0082249E" w:rsidRPr="004A1BA1" w:rsidRDefault="0082249E" w:rsidP="0082249E">
            <w:pPr>
              <w:spacing w:line="256" w:lineRule="auto"/>
              <w:jc w:val="center"/>
              <w:rPr>
                <w:color w:val="000000"/>
                <w:sz w:val="20"/>
              </w:rPr>
            </w:pPr>
            <w:r w:rsidRPr="004A1BA1">
              <w:rPr>
                <w:color w:val="000000"/>
                <w:sz w:val="20"/>
                <w:szCs w:val="22"/>
              </w:rPr>
              <w:t>Pasture and Mixed Rangeland</w:t>
            </w:r>
          </w:p>
        </w:tc>
        <w:tc>
          <w:tcPr>
            <w:tcW w:w="1034" w:type="dxa"/>
            <w:tcBorders>
              <w:top w:val="single" w:sz="8" w:space="0" w:color="auto"/>
              <w:left w:val="double" w:sz="4" w:space="0" w:color="auto"/>
              <w:bottom w:val="single" w:sz="8" w:space="0" w:color="auto"/>
              <w:right w:val="double" w:sz="4" w:space="0" w:color="auto"/>
            </w:tcBorders>
            <w:vAlign w:val="center"/>
            <w:hideMark/>
          </w:tcPr>
          <w:p w14:paraId="73351ED7" w14:textId="77777777" w:rsidR="0082249E" w:rsidRPr="004A1BA1" w:rsidRDefault="0082249E" w:rsidP="0082249E">
            <w:pPr>
              <w:spacing w:line="256" w:lineRule="auto"/>
              <w:jc w:val="center"/>
              <w:rPr>
                <w:color w:val="000000"/>
                <w:sz w:val="20"/>
              </w:rPr>
            </w:pPr>
            <w:r w:rsidRPr="004A1BA1">
              <w:rPr>
                <w:color w:val="000000"/>
                <w:sz w:val="20"/>
                <w:szCs w:val="22"/>
              </w:rPr>
              <w:t>164,508.4</w:t>
            </w:r>
          </w:p>
        </w:tc>
        <w:tc>
          <w:tcPr>
            <w:tcW w:w="2267" w:type="dxa"/>
            <w:tcBorders>
              <w:top w:val="single" w:sz="8" w:space="0" w:color="auto"/>
              <w:left w:val="double" w:sz="4" w:space="0" w:color="auto"/>
              <w:bottom w:val="single" w:sz="8" w:space="0" w:color="auto"/>
              <w:right w:val="double" w:sz="4" w:space="0" w:color="auto"/>
            </w:tcBorders>
            <w:vAlign w:val="center"/>
            <w:hideMark/>
          </w:tcPr>
          <w:p w14:paraId="57ED24FA" w14:textId="77777777" w:rsidR="0082249E" w:rsidRPr="004A1BA1" w:rsidRDefault="0082249E" w:rsidP="0082249E">
            <w:pPr>
              <w:spacing w:line="256" w:lineRule="auto"/>
              <w:jc w:val="center"/>
              <w:rPr>
                <w:color w:val="000000"/>
                <w:sz w:val="20"/>
              </w:rPr>
            </w:pPr>
            <w:r w:rsidRPr="004A1BA1">
              <w:rPr>
                <w:color w:val="000000"/>
                <w:sz w:val="20"/>
                <w:szCs w:val="22"/>
              </w:rPr>
              <w:t>Cow/Calf; Future (hay)</w:t>
            </w:r>
          </w:p>
        </w:tc>
        <w:tc>
          <w:tcPr>
            <w:tcW w:w="1577" w:type="dxa"/>
            <w:tcBorders>
              <w:top w:val="single" w:sz="8" w:space="0" w:color="auto"/>
              <w:left w:val="double" w:sz="4" w:space="0" w:color="auto"/>
              <w:bottom w:val="single" w:sz="8" w:space="0" w:color="auto"/>
              <w:right w:val="double" w:sz="4" w:space="0" w:color="auto"/>
            </w:tcBorders>
            <w:vAlign w:val="center"/>
          </w:tcPr>
          <w:p w14:paraId="3FB062DD" w14:textId="77777777" w:rsidR="0082249E" w:rsidRPr="004A1BA1" w:rsidRDefault="0082249E" w:rsidP="0082249E">
            <w:pPr>
              <w:spacing w:line="256" w:lineRule="auto"/>
              <w:jc w:val="center"/>
              <w:rPr>
                <w:color w:val="000000"/>
                <w:sz w:val="20"/>
              </w:rPr>
            </w:pPr>
            <w:r>
              <w:rPr>
                <w:color w:val="000000"/>
                <w:sz w:val="20"/>
              </w:rPr>
              <w:t>39,195.4</w:t>
            </w:r>
          </w:p>
        </w:tc>
        <w:tc>
          <w:tcPr>
            <w:tcW w:w="1892" w:type="dxa"/>
            <w:tcBorders>
              <w:top w:val="single" w:sz="8" w:space="0" w:color="auto"/>
              <w:left w:val="double" w:sz="4" w:space="0" w:color="auto"/>
              <w:bottom w:val="single" w:sz="8" w:space="0" w:color="auto"/>
              <w:right w:val="double" w:sz="4" w:space="0" w:color="auto"/>
            </w:tcBorders>
            <w:vAlign w:val="center"/>
          </w:tcPr>
          <w:p w14:paraId="6CCD7C2B" w14:textId="77777777" w:rsidR="0082249E" w:rsidRPr="004A1BA1" w:rsidRDefault="0082249E" w:rsidP="0082249E">
            <w:pPr>
              <w:spacing w:line="256" w:lineRule="auto"/>
              <w:jc w:val="center"/>
              <w:rPr>
                <w:color w:val="000000"/>
                <w:sz w:val="20"/>
              </w:rPr>
            </w:pPr>
            <w:r>
              <w:rPr>
                <w:color w:val="000000"/>
                <w:sz w:val="20"/>
              </w:rPr>
              <w:t>183,010.3</w:t>
            </w:r>
          </w:p>
        </w:tc>
        <w:tc>
          <w:tcPr>
            <w:tcW w:w="1465" w:type="dxa"/>
            <w:tcBorders>
              <w:top w:val="single" w:sz="8" w:space="0" w:color="auto"/>
              <w:left w:val="double" w:sz="4" w:space="0" w:color="auto"/>
              <w:bottom w:val="single" w:sz="8" w:space="0" w:color="auto"/>
              <w:right w:val="double" w:sz="4" w:space="0" w:color="auto"/>
            </w:tcBorders>
            <w:vAlign w:val="center"/>
          </w:tcPr>
          <w:p w14:paraId="22216D31" w14:textId="77777777" w:rsidR="0082249E" w:rsidRPr="004A1BA1" w:rsidRDefault="0082249E" w:rsidP="0082249E">
            <w:pPr>
              <w:spacing w:line="256" w:lineRule="auto"/>
              <w:jc w:val="center"/>
              <w:rPr>
                <w:color w:val="000000"/>
                <w:sz w:val="20"/>
              </w:rPr>
            </w:pPr>
            <w:r>
              <w:rPr>
                <w:color w:val="000000"/>
                <w:sz w:val="20"/>
              </w:rPr>
              <w:t>15</w:t>
            </w:r>
          </w:p>
        </w:tc>
      </w:tr>
      <w:tr w:rsidR="0082249E" w:rsidRPr="004A1BA1" w14:paraId="1D2053EE" w14:textId="77777777" w:rsidTr="0082249E">
        <w:trPr>
          <w:trHeight w:val="360"/>
          <w:jc w:val="center"/>
        </w:trPr>
        <w:tc>
          <w:tcPr>
            <w:tcW w:w="3778" w:type="dxa"/>
            <w:tcBorders>
              <w:top w:val="single" w:sz="8" w:space="0" w:color="auto"/>
              <w:left w:val="double" w:sz="4" w:space="0" w:color="auto"/>
              <w:bottom w:val="single" w:sz="8" w:space="0" w:color="auto"/>
              <w:right w:val="double" w:sz="4" w:space="0" w:color="auto"/>
            </w:tcBorders>
            <w:vAlign w:val="center"/>
            <w:hideMark/>
          </w:tcPr>
          <w:p w14:paraId="3A652AB0" w14:textId="77777777" w:rsidR="0082249E" w:rsidRPr="004A1BA1" w:rsidRDefault="0082249E" w:rsidP="0082249E">
            <w:pPr>
              <w:spacing w:line="256" w:lineRule="auto"/>
              <w:jc w:val="center"/>
              <w:rPr>
                <w:color w:val="000000"/>
                <w:sz w:val="20"/>
              </w:rPr>
            </w:pPr>
            <w:r w:rsidRPr="004A1BA1">
              <w:rPr>
                <w:color w:val="000000"/>
                <w:sz w:val="20"/>
                <w:szCs w:val="22"/>
              </w:rPr>
              <w:t>Row/Field/Mixed Crops/Sugar Cane</w:t>
            </w:r>
          </w:p>
        </w:tc>
        <w:tc>
          <w:tcPr>
            <w:tcW w:w="1034" w:type="dxa"/>
            <w:tcBorders>
              <w:top w:val="single" w:sz="8" w:space="0" w:color="auto"/>
              <w:left w:val="double" w:sz="4" w:space="0" w:color="auto"/>
              <w:bottom w:val="single" w:sz="8" w:space="0" w:color="auto"/>
              <w:right w:val="double" w:sz="4" w:space="0" w:color="auto"/>
            </w:tcBorders>
            <w:vAlign w:val="center"/>
            <w:hideMark/>
          </w:tcPr>
          <w:p w14:paraId="56236599" w14:textId="77777777" w:rsidR="0082249E" w:rsidRPr="004A1BA1" w:rsidRDefault="0082249E" w:rsidP="0082249E">
            <w:pPr>
              <w:spacing w:line="256" w:lineRule="auto"/>
              <w:jc w:val="center"/>
              <w:rPr>
                <w:color w:val="000000"/>
                <w:sz w:val="20"/>
              </w:rPr>
            </w:pPr>
            <w:r w:rsidRPr="004A1BA1">
              <w:rPr>
                <w:color w:val="000000"/>
                <w:sz w:val="20"/>
                <w:szCs w:val="22"/>
              </w:rPr>
              <w:t>832.1</w:t>
            </w:r>
          </w:p>
        </w:tc>
        <w:tc>
          <w:tcPr>
            <w:tcW w:w="2267" w:type="dxa"/>
            <w:tcBorders>
              <w:top w:val="single" w:sz="8" w:space="0" w:color="auto"/>
              <w:left w:val="double" w:sz="4" w:space="0" w:color="auto"/>
              <w:bottom w:val="single" w:sz="8" w:space="0" w:color="auto"/>
              <w:right w:val="double" w:sz="4" w:space="0" w:color="auto"/>
            </w:tcBorders>
            <w:vAlign w:val="center"/>
            <w:hideMark/>
          </w:tcPr>
          <w:p w14:paraId="26FD793F" w14:textId="77777777" w:rsidR="0082249E" w:rsidRPr="004A1BA1" w:rsidRDefault="0082249E" w:rsidP="0082249E">
            <w:pPr>
              <w:spacing w:line="256" w:lineRule="auto"/>
              <w:jc w:val="center"/>
              <w:rPr>
                <w:color w:val="000000"/>
                <w:sz w:val="20"/>
              </w:rPr>
            </w:pPr>
            <w:r w:rsidRPr="004A1BA1">
              <w:rPr>
                <w:color w:val="000000"/>
                <w:sz w:val="20"/>
                <w:szCs w:val="22"/>
              </w:rPr>
              <w:t>Vegetable/Agronomic Crops</w:t>
            </w:r>
          </w:p>
        </w:tc>
        <w:tc>
          <w:tcPr>
            <w:tcW w:w="1577" w:type="dxa"/>
            <w:tcBorders>
              <w:top w:val="single" w:sz="8" w:space="0" w:color="auto"/>
              <w:left w:val="double" w:sz="4" w:space="0" w:color="auto"/>
              <w:bottom w:val="single" w:sz="8" w:space="0" w:color="auto"/>
              <w:right w:val="double" w:sz="4" w:space="0" w:color="auto"/>
            </w:tcBorders>
            <w:vAlign w:val="center"/>
          </w:tcPr>
          <w:p w14:paraId="6521377B" w14:textId="77777777" w:rsidR="0082249E" w:rsidRPr="004A1BA1" w:rsidRDefault="0082249E" w:rsidP="0082249E">
            <w:pPr>
              <w:spacing w:line="256" w:lineRule="auto"/>
              <w:jc w:val="center"/>
              <w:rPr>
                <w:color w:val="000000"/>
                <w:sz w:val="20"/>
              </w:rPr>
            </w:pPr>
            <w:r>
              <w:rPr>
                <w:color w:val="000000"/>
                <w:sz w:val="20"/>
              </w:rPr>
              <w:t>N/A</w:t>
            </w:r>
          </w:p>
        </w:tc>
        <w:tc>
          <w:tcPr>
            <w:tcW w:w="1892" w:type="dxa"/>
            <w:tcBorders>
              <w:top w:val="single" w:sz="8" w:space="0" w:color="auto"/>
              <w:left w:val="double" w:sz="4" w:space="0" w:color="auto"/>
              <w:bottom w:val="single" w:sz="8" w:space="0" w:color="auto"/>
              <w:right w:val="double" w:sz="4" w:space="0" w:color="auto"/>
            </w:tcBorders>
            <w:vAlign w:val="center"/>
          </w:tcPr>
          <w:p w14:paraId="465A6278" w14:textId="77777777" w:rsidR="0082249E" w:rsidRPr="004A1BA1" w:rsidRDefault="0082249E" w:rsidP="0082249E">
            <w:pPr>
              <w:spacing w:line="256" w:lineRule="auto"/>
              <w:jc w:val="center"/>
              <w:rPr>
                <w:color w:val="000000"/>
                <w:sz w:val="20"/>
              </w:rPr>
            </w:pPr>
            <w:r>
              <w:rPr>
                <w:color w:val="000000"/>
                <w:sz w:val="20"/>
              </w:rPr>
              <w:t>N/A</w:t>
            </w:r>
          </w:p>
        </w:tc>
        <w:tc>
          <w:tcPr>
            <w:tcW w:w="1465" w:type="dxa"/>
            <w:tcBorders>
              <w:top w:val="single" w:sz="8" w:space="0" w:color="auto"/>
              <w:left w:val="double" w:sz="4" w:space="0" w:color="auto"/>
              <w:bottom w:val="single" w:sz="8" w:space="0" w:color="auto"/>
              <w:right w:val="double" w:sz="4" w:space="0" w:color="auto"/>
            </w:tcBorders>
            <w:vAlign w:val="center"/>
          </w:tcPr>
          <w:p w14:paraId="148067F1" w14:textId="77777777" w:rsidR="0082249E" w:rsidRPr="004A1BA1" w:rsidRDefault="0082249E" w:rsidP="0082249E">
            <w:pPr>
              <w:spacing w:line="256" w:lineRule="auto"/>
              <w:jc w:val="center"/>
              <w:rPr>
                <w:color w:val="000000"/>
                <w:sz w:val="20"/>
              </w:rPr>
            </w:pPr>
            <w:r>
              <w:rPr>
                <w:color w:val="000000"/>
                <w:sz w:val="20"/>
              </w:rPr>
              <w:t>N/A</w:t>
            </w:r>
          </w:p>
        </w:tc>
      </w:tr>
      <w:tr w:rsidR="0082249E" w:rsidRPr="004A1BA1" w14:paraId="5CDB89A9" w14:textId="77777777" w:rsidTr="0082249E">
        <w:trPr>
          <w:trHeight w:val="360"/>
          <w:jc w:val="center"/>
        </w:trPr>
        <w:tc>
          <w:tcPr>
            <w:tcW w:w="3778" w:type="dxa"/>
            <w:tcBorders>
              <w:top w:val="single" w:sz="8" w:space="0" w:color="auto"/>
              <w:left w:val="double" w:sz="4" w:space="0" w:color="auto"/>
              <w:bottom w:val="single" w:sz="8" w:space="0" w:color="auto"/>
              <w:right w:val="double" w:sz="4" w:space="0" w:color="auto"/>
            </w:tcBorders>
            <w:vAlign w:val="center"/>
            <w:hideMark/>
          </w:tcPr>
          <w:p w14:paraId="7C40A0F5" w14:textId="77777777" w:rsidR="0082249E" w:rsidRPr="004A1BA1" w:rsidRDefault="0082249E" w:rsidP="0082249E">
            <w:pPr>
              <w:spacing w:line="256" w:lineRule="auto"/>
              <w:jc w:val="center"/>
              <w:rPr>
                <w:color w:val="000000"/>
                <w:sz w:val="20"/>
              </w:rPr>
            </w:pPr>
            <w:r w:rsidRPr="004A1BA1">
              <w:rPr>
                <w:color w:val="000000"/>
                <w:sz w:val="20"/>
                <w:szCs w:val="22"/>
              </w:rPr>
              <w:t>Sod Farms</w:t>
            </w:r>
          </w:p>
        </w:tc>
        <w:tc>
          <w:tcPr>
            <w:tcW w:w="1034" w:type="dxa"/>
            <w:tcBorders>
              <w:top w:val="single" w:sz="8" w:space="0" w:color="auto"/>
              <w:left w:val="double" w:sz="4" w:space="0" w:color="auto"/>
              <w:bottom w:val="single" w:sz="8" w:space="0" w:color="auto"/>
              <w:right w:val="double" w:sz="4" w:space="0" w:color="auto"/>
            </w:tcBorders>
            <w:vAlign w:val="center"/>
            <w:hideMark/>
          </w:tcPr>
          <w:p w14:paraId="566BCC7E" w14:textId="77777777" w:rsidR="0082249E" w:rsidRPr="004A1BA1" w:rsidRDefault="0082249E" w:rsidP="0082249E">
            <w:pPr>
              <w:spacing w:line="256" w:lineRule="auto"/>
              <w:jc w:val="center"/>
              <w:rPr>
                <w:color w:val="000000"/>
                <w:sz w:val="20"/>
              </w:rPr>
            </w:pPr>
            <w:r w:rsidRPr="004A1BA1">
              <w:rPr>
                <w:color w:val="000000"/>
                <w:sz w:val="20"/>
                <w:szCs w:val="22"/>
              </w:rPr>
              <w:t>737.4</w:t>
            </w:r>
          </w:p>
        </w:tc>
        <w:tc>
          <w:tcPr>
            <w:tcW w:w="2267" w:type="dxa"/>
            <w:tcBorders>
              <w:top w:val="single" w:sz="8" w:space="0" w:color="auto"/>
              <w:left w:val="double" w:sz="4" w:space="0" w:color="auto"/>
              <w:bottom w:val="single" w:sz="8" w:space="0" w:color="auto"/>
              <w:right w:val="double" w:sz="4" w:space="0" w:color="auto"/>
            </w:tcBorders>
            <w:vAlign w:val="center"/>
            <w:hideMark/>
          </w:tcPr>
          <w:p w14:paraId="0090D06C" w14:textId="77777777" w:rsidR="0082249E" w:rsidRPr="004A1BA1" w:rsidRDefault="0082249E" w:rsidP="0082249E">
            <w:pPr>
              <w:spacing w:line="256" w:lineRule="auto"/>
              <w:jc w:val="center"/>
              <w:rPr>
                <w:color w:val="000000"/>
                <w:sz w:val="20"/>
              </w:rPr>
            </w:pPr>
            <w:r w:rsidRPr="004A1BA1">
              <w:rPr>
                <w:color w:val="000000"/>
                <w:sz w:val="20"/>
                <w:szCs w:val="22"/>
              </w:rPr>
              <w:t>Statewide Sod</w:t>
            </w:r>
          </w:p>
        </w:tc>
        <w:tc>
          <w:tcPr>
            <w:tcW w:w="1577" w:type="dxa"/>
            <w:tcBorders>
              <w:top w:val="single" w:sz="8" w:space="0" w:color="auto"/>
              <w:left w:val="double" w:sz="4" w:space="0" w:color="auto"/>
              <w:bottom w:val="single" w:sz="8" w:space="0" w:color="auto"/>
              <w:right w:val="double" w:sz="4" w:space="0" w:color="auto"/>
            </w:tcBorders>
            <w:vAlign w:val="center"/>
          </w:tcPr>
          <w:p w14:paraId="4E98801F" w14:textId="77777777" w:rsidR="0082249E" w:rsidRPr="004A1BA1" w:rsidRDefault="0082249E" w:rsidP="0082249E">
            <w:pPr>
              <w:spacing w:line="256" w:lineRule="auto"/>
              <w:jc w:val="center"/>
              <w:rPr>
                <w:color w:val="000000"/>
                <w:sz w:val="20"/>
              </w:rPr>
            </w:pPr>
            <w:r>
              <w:rPr>
                <w:color w:val="000000"/>
                <w:sz w:val="20"/>
              </w:rPr>
              <w:t>N/A</w:t>
            </w:r>
          </w:p>
        </w:tc>
        <w:tc>
          <w:tcPr>
            <w:tcW w:w="1892" w:type="dxa"/>
            <w:tcBorders>
              <w:top w:val="single" w:sz="8" w:space="0" w:color="auto"/>
              <w:left w:val="double" w:sz="4" w:space="0" w:color="auto"/>
              <w:bottom w:val="single" w:sz="8" w:space="0" w:color="auto"/>
              <w:right w:val="double" w:sz="4" w:space="0" w:color="auto"/>
            </w:tcBorders>
            <w:vAlign w:val="center"/>
          </w:tcPr>
          <w:p w14:paraId="4B780AA4" w14:textId="77777777" w:rsidR="0082249E" w:rsidRPr="004A1BA1" w:rsidRDefault="0082249E" w:rsidP="0082249E">
            <w:pPr>
              <w:spacing w:line="256" w:lineRule="auto"/>
              <w:jc w:val="center"/>
              <w:rPr>
                <w:color w:val="000000"/>
                <w:sz w:val="20"/>
              </w:rPr>
            </w:pPr>
            <w:r>
              <w:rPr>
                <w:color w:val="000000"/>
                <w:sz w:val="20"/>
              </w:rPr>
              <w:t>1,028.0</w:t>
            </w:r>
          </w:p>
        </w:tc>
        <w:tc>
          <w:tcPr>
            <w:tcW w:w="1465" w:type="dxa"/>
            <w:tcBorders>
              <w:top w:val="single" w:sz="8" w:space="0" w:color="auto"/>
              <w:left w:val="double" w:sz="4" w:space="0" w:color="auto"/>
              <w:bottom w:val="single" w:sz="8" w:space="0" w:color="auto"/>
              <w:right w:val="double" w:sz="4" w:space="0" w:color="auto"/>
            </w:tcBorders>
            <w:vAlign w:val="center"/>
          </w:tcPr>
          <w:p w14:paraId="573D11AA" w14:textId="77777777" w:rsidR="0082249E" w:rsidRPr="004A1BA1" w:rsidRDefault="0082249E" w:rsidP="0082249E">
            <w:pPr>
              <w:spacing w:line="256" w:lineRule="auto"/>
              <w:jc w:val="center"/>
              <w:rPr>
                <w:color w:val="000000"/>
                <w:sz w:val="20"/>
              </w:rPr>
            </w:pPr>
            <w:r>
              <w:rPr>
                <w:color w:val="000000"/>
                <w:sz w:val="20"/>
              </w:rPr>
              <w:t>1</w:t>
            </w:r>
          </w:p>
        </w:tc>
      </w:tr>
      <w:tr w:rsidR="0082249E" w:rsidRPr="004A1BA1" w14:paraId="09CB5B65" w14:textId="77777777" w:rsidTr="0082249E">
        <w:trPr>
          <w:trHeight w:val="360"/>
          <w:jc w:val="center"/>
        </w:trPr>
        <w:tc>
          <w:tcPr>
            <w:tcW w:w="3778" w:type="dxa"/>
            <w:tcBorders>
              <w:top w:val="single" w:sz="8" w:space="0" w:color="auto"/>
              <w:left w:val="double" w:sz="4" w:space="0" w:color="auto"/>
              <w:bottom w:val="single" w:sz="8" w:space="0" w:color="auto"/>
              <w:right w:val="double" w:sz="4" w:space="0" w:color="auto"/>
            </w:tcBorders>
            <w:vAlign w:val="center"/>
            <w:hideMark/>
          </w:tcPr>
          <w:p w14:paraId="6D3D0F9A" w14:textId="77777777" w:rsidR="0082249E" w:rsidRPr="004A1BA1" w:rsidRDefault="0082249E" w:rsidP="0082249E">
            <w:pPr>
              <w:spacing w:line="256" w:lineRule="auto"/>
              <w:jc w:val="center"/>
              <w:rPr>
                <w:color w:val="000000"/>
                <w:sz w:val="20"/>
              </w:rPr>
            </w:pPr>
            <w:r w:rsidRPr="004A1BA1">
              <w:rPr>
                <w:color w:val="000000"/>
                <w:sz w:val="20"/>
                <w:szCs w:val="22"/>
              </w:rPr>
              <w:t>Citrus</w:t>
            </w:r>
          </w:p>
        </w:tc>
        <w:tc>
          <w:tcPr>
            <w:tcW w:w="1034" w:type="dxa"/>
            <w:tcBorders>
              <w:top w:val="single" w:sz="8" w:space="0" w:color="auto"/>
              <w:left w:val="double" w:sz="4" w:space="0" w:color="auto"/>
              <w:bottom w:val="single" w:sz="8" w:space="0" w:color="auto"/>
              <w:right w:val="double" w:sz="4" w:space="0" w:color="auto"/>
            </w:tcBorders>
            <w:vAlign w:val="center"/>
            <w:hideMark/>
          </w:tcPr>
          <w:p w14:paraId="5A8C86C6" w14:textId="77777777" w:rsidR="0082249E" w:rsidRPr="004A1BA1" w:rsidRDefault="0082249E" w:rsidP="0082249E">
            <w:pPr>
              <w:spacing w:line="256" w:lineRule="auto"/>
              <w:jc w:val="center"/>
              <w:rPr>
                <w:color w:val="000000"/>
                <w:sz w:val="20"/>
              </w:rPr>
            </w:pPr>
            <w:r w:rsidRPr="004A1BA1">
              <w:rPr>
                <w:color w:val="000000"/>
                <w:sz w:val="20"/>
                <w:szCs w:val="22"/>
              </w:rPr>
              <w:t>7,877.5</w:t>
            </w:r>
          </w:p>
        </w:tc>
        <w:tc>
          <w:tcPr>
            <w:tcW w:w="2267" w:type="dxa"/>
            <w:tcBorders>
              <w:top w:val="single" w:sz="8" w:space="0" w:color="auto"/>
              <w:left w:val="double" w:sz="4" w:space="0" w:color="auto"/>
              <w:bottom w:val="single" w:sz="8" w:space="0" w:color="auto"/>
              <w:right w:val="double" w:sz="4" w:space="0" w:color="auto"/>
            </w:tcBorders>
            <w:vAlign w:val="center"/>
            <w:hideMark/>
          </w:tcPr>
          <w:p w14:paraId="5C1B2F46" w14:textId="77777777" w:rsidR="0082249E" w:rsidRPr="004A1BA1" w:rsidRDefault="0082249E" w:rsidP="0082249E">
            <w:pPr>
              <w:spacing w:line="256" w:lineRule="auto"/>
              <w:jc w:val="center"/>
              <w:rPr>
                <w:color w:val="000000"/>
                <w:sz w:val="20"/>
              </w:rPr>
            </w:pPr>
            <w:r w:rsidRPr="004A1BA1">
              <w:rPr>
                <w:color w:val="000000"/>
                <w:sz w:val="20"/>
                <w:szCs w:val="22"/>
              </w:rPr>
              <w:t>Ridge Citrus; Flatwoods Citrus</w:t>
            </w:r>
          </w:p>
        </w:tc>
        <w:tc>
          <w:tcPr>
            <w:tcW w:w="1577" w:type="dxa"/>
            <w:tcBorders>
              <w:top w:val="single" w:sz="8" w:space="0" w:color="auto"/>
              <w:left w:val="double" w:sz="4" w:space="0" w:color="auto"/>
              <w:bottom w:val="single" w:sz="8" w:space="0" w:color="auto"/>
              <w:right w:val="double" w:sz="4" w:space="0" w:color="auto"/>
            </w:tcBorders>
            <w:vAlign w:val="center"/>
          </w:tcPr>
          <w:p w14:paraId="19F16600" w14:textId="77777777" w:rsidR="0082249E" w:rsidRPr="004A1BA1" w:rsidRDefault="0082249E" w:rsidP="0082249E">
            <w:pPr>
              <w:spacing w:line="256" w:lineRule="auto"/>
              <w:jc w:val="center"/>
              <w:rPr>
                <w:color w:val="000000"/>
                <w:sz w:val="20"/>
              </w:rPr>
            </w:pPr>
            <w:r>
              <w:rPr>
                <w:color w:val="000000"/>
                <w:sz w:val="20"/>
              </w:rPr>
              <w:t>1,156.3</w:t>
            </w:r>
          </w:p>
        </w:tc>
        <w:tc>
          <w:tcPr>
            <w:tcW w:w="1892" w:type="dxa"/>
            <w:tcBorders>
              <w:top w:val="single" w:sz="8" w:space="0" w:color="auto"/>
              <w:left w:val="double" w:sz="4" w:space="0" w:color="auto"/>
              <w:bottom w:val="single" w:sz="8" w:space="0" w:color="auto"/>
              <w:right w:val="double" w:sz="4" w:space="0" w:color="auto"/>
            </w:tcBorders>
            <w:vAlign w:val="center"/>
          </w:tcPr>
          <w:p w14:paraId="5CE2D21C" w14:textId="77777777" w:rsidR="0082249E" w:rsidRPr="004A1BA1" w:rsidRDefault="0082249E" w:rsidP="0082249E">
            <w:pPr>
              <w:spacing w:line="256" w:lineRule="auto"/>
              <w:jc w:val="center"/>
              <w:rPr>
                <w:color w:val="000000"/>
                <w:sz w:val="20"/>
              </w:rPr>
            </w:pPr>
            <w:r>
              <w:rPr>
                <w:color w:val="000000"/>
                <w:sz w:val="20"/>
              </w:rPr>
              <w:t>N/A</w:t>
            </w:r>
          </w:p>
        </w:tc>
        <w:tc>
          <w:tcPr>
            <w:tcW w:w="1465" w:type="dxa"/>
            <w:tcBorders>
              <w:top w:val="single" w:sz="8" w:space="0" w:color="auto"/>
              <w:left w:val="double" w:sz="4" w:space="0" w:color="auto"/>
              <w:bottom w:val="single" w:sz="8" w:space="0" w:color="auto"/>
              <w:right w:val="double" w:sz="4" w:space="0" w:color="auto"/>
            </w:tcBorders>
            <w:vAlign w:val="center"/>
          </w:tcPr>
          <w:p w14:paraId="04A35A49" w14:textId="77777777" w:rsidR="0082249E" w:rsidRPr="004A1BA1" w:rsidRDefault="0082249E" w:rsidP="0082249E">
            <w:pPr>
              <w:spacing w:line="256" w:lineRule="auto"/>
              <w:jc w:val="center"/>
              <w:rPr>
                <w:color w:val="000000"/>
                <w:sz w:val="20"/>
              </w:rPr>
            </w:pPr>
            <w:r>
              <w:rPr>
                <w:color w:val="000000"/>
                <w:sz w:val="20"/>
              </w:rPr>
              <w:t>12</w:t>
            </w:r>
          </w:p>
        </w:tc>
      </w:tr>
      <w:tr w:rsidR="0082249E" w:rsidRPr="004A1BA1" w14:paraId="5A164E87" w14:textId="77777777" w:rsidTr="0082249E">
        <w:trPr>
          <w:trHeight w:val="360"/>
          <w:jc w:val="center"/>
        </w:trPr>
        <w:tc>
          <w:tcPr>
            <w:tcW w:w="3778" w:type="dxa"/>
            <w:tcBorders>
              <w:top w:val="single" w:sz="8" w:space="0" w:color="auto"/>
              <w:left w:val="double" w:sz="4" w:space="0" w:color="auto"/>
              <w:bottom w:val="single" w:sz="8" w:space="0" w:color="auto"/>
              <w:right w:val="double" w:sz="4" w:space="0" w:color="auto"/>
            </w:tcBorders>
            <w:vAlign w:val="center"/>
            <w:hideMark/>
          </w:tcPr>
          <w:p w14:paraId="597DDFFF" w14:textId="77777777" w:rsidR="0082249E" w:rsidRPr="004A1BA1" w:rsidRDefault="0082249E" w:rsidP="0082249E">
            <w:pPr>
              <w:spacing w:line="256" w:lineRule="auto"/>
              <w:jc w:val="center"/>
              <w:rPr>
                <w:color w:val="000000"/>
                <w:sz w:val="20"/>
              </w:rPr>
            </w:pPr>
            <w:r w:rsidRPr="004A1BA1">
              <w:rPr>
                <w:color w:val="000000"/>
                <w:sz w:val="20"/>
                <w:szCs w:val="22"/>
              </w:rPr>
              <w:t>Fruit Orchards/Other Groves</w:t>
            </w:r>
          </w:p>
        </w:tc>
        <w:tc>
          <w:tcPr>
            <w:tcW w:w="1034" w:type="dxa"/>
            <w:tcBorders>
              <w:top w:val="single" w:sz="8" w:space="0" w:color="auto"/>
              <w:left w:val="double" w:sz="4" w:space="0" w:color="auto"/>
              <w:bottom w:val="single" w:sz="8" w:space="0" w:color="auto"/>
              <w:right w:val="double" w:sz="4" w:space="0" w:color="auto"/>
            </w:tcBorders>
            <w:vAlign w:val="center"/>
            <w:hideMark/>
          </w:tcPr>
          <w:p w14:paraId="4D071D37" w14:textId="77777777" w:rsidR="0082249E" w:rsidRPr="004A1BA1" w:rsidRDefault="0082249E" w:rsidP="0082249E">
            <w:pPr>
              <w:spacing w:line="256" w:lineRule="auto"/>
              <w:jc w:val="center"/>
              <w:rPr>
                <w:color w:val="000000"/>
                <w:sz w:val="20"/>
              </w:rPr>
            </w:pPr>
            <w:r w:rsidRPr="004A1BA1">
              <w:rPr>
                <w:color w:val="000000"/>
                <w:sz w:val="20"/>
                <w:szCs w:val="22"/>
              </w:rPr>
              <w:t>45.7</w:t>
            </w:r>
          </w:p>
        </w:tc>
        <w:tc>
          <w:tcPr>
            <w:tcW w:w="2267" w:type="dxa"/>
            <w:tcBorders>
              <w:top w:val="single" w:sz="8" w:space="0" w:color="auto"/>
              <w:left w:val="double" w:sz="4" w:space="0" w:color="auto"/>
              <w:bottom w:val="single" w:sz="8" w:space="0" w:color="auto"/>
              <w:right w:val="double" w:sz="4" w:space="0" w:color="auto"/>
            </w:tcBorders>
            <w:vAlign w:val="center"/>
            <w:hideMark/>
          </w:tcPr>
          <w:p w14:paraId="24F8B02F" w14:textId="77777777" w:rsidR="0082249E" w:rsidRPr="004A1BA1" w:rsidRDefault="0082249E" w:rsidP="0082249E">
            <w:pPr>
              <w:spacing w:line="256" w:lineRule="auto"/>
              <w:jc w:val="center"/>
              <w:rPr>
                <w:color w:val="000000"/>
                <w:sz w:val="20"/>
              </w:rPr>
            </w:pPr>
            <w:r w:rsidRPr="004A1BA1">
              <w:rPr>
                <w:color w:val="000000"/>
                <w:sz w:val="20"/>
                <w:szCs w:val="22"/>
              </w:rPr>
              <w:t>Specialty Fruit and Nut</w:t>
            </w:r>
          </w:p>
        </w:tc>
        <w:tc>
          <w:tcPr>
            <w:tcW w:w="1577" w:type="dxa"/>
            <w:tcBorders>
              <w:top w:val="single" w:sz="8" w:space="0" w:color="auto"/>
              <w:left w:val="double" w:sz="4" w:space="0" w:color="auto"/>
              <w:bottom w:val="single" w:sz="8" w:space="0" w:color="auto"/>
              <w:right w:val="double" w:sz="4" w:space="0" w:color="auto"/>
            </w:tcBorders>
            <w:vAlign w:val="center"/>
          </w:tcPr>
          <w:p w14:paraId="738BAF72" w14:textId="77777777" w:rsidR="0082249E" w:rsidRPr="004A1BA1" w:rsidRDefault="0082249E" w:rsidP="0082249E">
            <w:pPr>
              <w:spacing w:line="256" w:lineRule="auto"/>
              <w:jc w:val="center"/>
              <w:rPr>
                <w:color w:val="000000"/>
                <w:sz w:val="20"/>
              </w:rPr>
            </w:pPr>
            <w:r>
              <w:rPr>
                <w:color w:val="000000"/>
                <w:sz w:val="20"/>
              </w:rPr>
              <w:t>N/A</w:t>
            </w:r>
          </w:p>
        </w:tc>
        <w:tc>
          <w:tcPr>
            <w:tcW w:w="1892" w:type="dxa"/>
            <w:tcBorders>
              <w:top w:val="single" w:sz="8" w:space="0" w:color="auto"/>
              <w:left w:val="double" w:sz="4" w:space="0" w:color="auto"/>
              <w:bottom w:val="single" w:sz="8" w:space="0" w:color="auto"/>
              <w:right w:val="double" w:sz="4" w:space="0" w:color="auto"/>
            </w:tcBorders>
            <w:vAlign w:val="center"/>
          </w:tcPr>
          <w:p w14:paraId="50D6A758" w14:textId="77777777" w:rsidR="0082249E" w:rsidRPr="004A1BA1" w:rsidRDefault="0082249E" w:rsidP="0082249E">
            <w:pPr>
              <w:spacing w:line="256" w:lineRule="auto"/>
              <w:jc w:val="center"/>
              <w:rPr>
                <w:color w:val="000000"/>
                <w:sz w:val="20"/>
              </w:rPr>
            </w:pPr>
            <w:r>
              <w:rPr>
                <w:color w:val="000000"/>
                <w:sz w:val="20"/>
              </w:rPr>
              <w:t>N/A</w:t>
            </w:r>
          </w:p>
        </w:tc>
        <w:tc>
          <w:tcPr>
            <w:tcW w:w="1465" w:type="dxa"/>
            <w:tcBorders>
              <w:top w:val="single" w:sz="8" w:space="0" w:color="auto"/>
              <w:left w:val="double" w:sz="4" w:space="0" w:color="auto"/>
              <w:bottom w:val="single" w:sz="8" w:space="0" w:color="auto"/>
              <w:right w:val="double" w:sz="4" w:space="0" w:color="auto"/>
            </w:tcBorders>
            <w:vAlign w:val="center"/>
          </w:tcPr>
          <w:p w14:paraId="55DEA96B" w14:textId="77777777" w:rsidR="0082249E" w:rsidRPr="004A1BA1" w:rsidRDefault="0082249E" w:rsidP="0082249E">
            <w:pPr>
              <w:spacing w:line="256" w:lineRule="auto"/>
              <w:jc w:val="center"/>
              <w:rPr>
                <w:color w:val="000000"/>
                <w:sz w:val="20"/>
              </w:rPr>
            </w:pPr>
            <w:r>
              <w:rPr>
                <w:color w:val="000000"/>
                <w:sz w:val="20"/>
              </w:rPr>
              <w:t>N/A</w:t>
            </w:r>
          </w:p>
        </w:tc>
      </w:tr>
      <w:tr w:rsidR="0082249E" w:rsidRPr="004A1BA1" w14:paraId="4D77B156" w14:textId="77777777" w:rsidTr="0082249E">
        <w:trPr>
          <w:trHeight w:val="360"/>
          <w:jc w:val="center"/>
        </w:trPr>
        <w:tc>
          <w:tcPr>
            <w:tcW w:w="3778" w:type="dxa"/>
            <w:tcBorders>
              <w:top w:val="single" w:sz="8" w:space="0" w:color="auto"/>
              <w:left w:val="double" w:sz="4" w:space="0" w:color="auto"/>
              <w:bottom w:val="single" w:sz="8" w:space="0" w:color="auto"/>
              <w:right w:val="double" w:sz="4" w:space="0" w:color="auto"/>
            </w:tcBorders>
            <w:vAlign w:val="center"/>
            <w:hideMark/>
          </w:tcPr>
          <w:p w14:paraId="24CF7706" w14:textId="77777777" w:rsidR="0082249E" w:rsidRPr="004A1BA1" w:rsidRDefault="0082249E" w:rsidP="0082249E">
            <w:pPr>
              <w:spacing w:line="256" w:lineRule="auto"/>
              <w:jc w:val="center"/>
              <w:rPr>
                <w:color w:val="000000"/>
                <w:sz w:val="20"/>
              </w:rPr>
            </w:pPr>
            <w:r w:rsidRPr="004A1BA1">
              <w:rPr>
                <w:color w:val="000000"/>
                <w:sz w:val="20"/>
                <w:szCs w:val="22"/>
              </w:rPr>
              <w:t>Tree Nurseries</w:t>
            </w:r>
          </w:p>
        </w:tc>
        <w:tc>
          <w:tcPr>
            <w:tcW w:w="1034" w:type="dxa"/>
            <w:tcBorders>
              <w:top w:val="single" w:sz="8" w:space="0" w:color="auto"/>
              <w:left w:val="double" w:sz="4" w:space="0" w:color="auto"/>
              <w:bottom w:val="single" w:sz="8" w:space="0" w:color="auto"/>
              <w:right w:val="double" w:sz="4" w:space="0" w:color="auto"/>
            </w:tcBorders>
            <w:vAlign w:val="center"/>
            <w:hideMark/>
          </w:tcPr>
          <w:p w14:paraId="4615DCD3" w14:textId="77777777" w:rsidR="0082249E" w:rsidRPr="004A1BA1" w:rsidRDefault="0082249E" w:rsidP="0082249E">
            <w:pPr>
              <w:spacing w:line="256" w:lineRule="auto"/>
              <w:jc w:val="center"/>
              <w:rPr>
                <w:color w:val="000000"/>
                <w:sz w:val="20"/>
              </w:rPr>
            </w:pPr>
            <w:r w:rsidRPr="004A1BA1">
              <w:rPr>
                <w:color w:val="000000"/>
                <w:sz w:val="20"/>
                <w:szCs w:val="22"/>
              </w:rPr>
              <w:t>123.6</w:t>
            </w:r>
          </w:p>
        </w:tc>
        <w:tc>
          <w:tcPr>
            <w:tcW w:w="2267" w:type="dxa"/>
            <w:tcBorders>
              <w:top w:val="single" w:sz="8" w:space="0" w:color="auto"/>
              <w:left w:val="double" w:sz="4" w:space="0" w:color="auto"/>
              <w:bottom w:val="single" w:sz="8" w:space="0" w:color="auto"/>
              <w:right w:val="double" w:sz="4" w:space="0" w:color="auto"/>
            </w:tcBorders>
            <w:vAlign w:val="center"/>
            <w:hideMark/>
          </w:tcPr>
          <w:p w14:paraId="4FC5549B" w14:textId="77777777" w:rsidR="0082249E" w:rsidRPr="004A1BA1" w:rsidRDefault="0082249E" w:rsidP="0082249E">
            <w:pPr>
              <w:spacing w:line="256" w:lineRule="auto"/>
              <w:jc w:val="center"/>
              <w:rPr>
                <w:color w:val="000000"/>
                <w:sz w:val="20"/>
              </w:rPr>
            </w:pPr>
            <w:r w:rsidRPr="004A1BA1">
              <w:rPr>
                <w:color w:val="000000"/>
                <w:sz w:val="20"/>
                <w:szCs w:val="22"/>
              </w:rPr>
              <w:t>Future Nursery; Specialty Fruit and Nut</w:t>
            </w:r>
          </w:p>
        </w:tc>
        <w:tc>
          <w:tcPr>
            <w:tcW w:w="1577" w:type="dxa"/>
            <w:tcBorders>
              <w:top w:val="single" w:sz="8" w:space="0" w:color="auto"/>
              <w:left w:val="double" w:sz="4" w:space="0" w:color="auto"/>
              <w:bottom w:val="single" w:sz="8" w:space="0" w:color="auto"/>
              <w:right w:val="double" w:sz="4" w:space="0" w:color="auto"/>
            </w:tcBorders>
            <w:vAlign w:val="center"/>
          </w:tcPr>
          <w:p w14:paraId="604BA2DC" w14:textId="77777777" w:rsidR="0082249E" w:rsidRPr="004A1BA1" w:rsidRDefault="0082249E" w:rsidP="0082249E">
            <w:pPr>
              <w:spacing w:line="256" w:lineRule="auto"/>
              <w:jc w:val="center"/>
              <w:rPr>
                <w:color w:val="000000"/>
                <w:sz w:val="20"/>
              </w:rPr>
            </w:pPr>
            <w:r>
              <w:rPr>
                <w:color w:val="000000"/>
                <w:sz w:val="20"/>
              </w:rPr>
              <w:t>N/A</w:t>
            </w:r>
          </w:p>
        </w:tc>
        <w:tc>
          <w:tcPr>
            <w:tcW w:w="1892" w:type="dxa"/>
            <w:tcBorders>
              <w:top w:val="single" w:sz="8" w:space="0" w:color="auto"/>
              <w:left w:val="double" w:sz="4" w:space="0" w:color="auto"/>
              <w:bottom w:val="single" w:sz="8" w:space="0" w:color="auto"/>
              <w:right w:val="double" w:sz="4" w:space="0" w:color="auto"/>
            </w:tcBorders>
            <w:vAlign w:val="center"/>
          </w:tcPr>
          <w:p w14:paraId="50B3C8FB" w14:textId="77777777" w:rsidR="0082249E" w:rsidRPr="004A1BA1" w:rsidRDefault="0082249E" w:rsidP="0082249E">
            <w:pPr>
              <w:spacing w:line="256" w:lineRule="auto"/>
              <w:jc w:val="center"/>
              <w:rPr>
                <w:color w:val="000000"/>
                <w:sz w:val="20"/>
              </w:rPr>
            </w:pPr>
            <w:r>
              <w:rPr>
                <w:color w:val="000000"/>
                <w:sz w:val="20"/>
              </w:rPr>
              <w:t>N/A</w:t>
            </w:r>
          </w:p>
        </w:tc>
        <w:tc>
          <w:tcPr>
            <w:tcW w:w="1465" w:type="dxa"/>
            <w:tcBorders>
              <w:top w:val="single" w:sz="8" w:space="0" w:color="auto"/>
              <w:left w:val="double" w:sz="4" w:space="0" w:color="auto"/>
              <w:bottom w:val="single" w:sz="8" w:space="0" w:color="auto"/>
              <w:right w:val="double" w:sz="4" w:space="0" w:color="auto"/>
            </w:tcBorders>
            <w:vAlign w:val="center"/>
          </w:tcPr>
          <w:p w14:paraId="1C323714" w14:textId="77777777" w:rsidR="0082249E" w:rsidRPr="004A1BA1" w:rsidRDefault="0082249E" w:rsidP="0082249E">
            <w:pPr>
              <w:spacing w:line="256" w:lineRule="auto"/>
              <w:jc w:val="center"/>
              <w:rPr>
                <w:color w:val="000000"/>
                <w:sz w:val="20"/>
              </w:rPr>
            </w:pPr>
            <w:r>
              <w:rPr>
                <w:color w:val="000000"/>
                <w:sz w:val="20"/>
              </w:rPr>
              <w:t>N/A</w:t>
            </w:r>
          </w:p>
        </w:tc>
      </w:tr>
      <w:tr w:rsidR="0082249E" w:rsidRPr="004A1BA1" w14:paraId="034F7C4E" w14:textId="77777777" w:rsidTr="0082249E">
        <w:trPr>
          <w:trHeight w:val="360"/>
          <w:jc w:val="center"/>
        </w:trPr>
        <w:tc>
          <w:tcPr>
            <w:tcW w:w="3778" w:type="dxa"/>
            <w:tcBorders>
              <w:top w:val="single" w:sz="8" w:space="0" w:color="auto"/>
              <w:left w:val="double" w:sz="4" w:space="0" w:color="auto"/>
              <w:bottom w:val="single" w:sz="8" w:space="0" w:color="auto"/>
              <w:right w:val="double" w:sz="4" w:space="0" w:color="auto"/>
            </w:tcBorders>
            <w:vAlign w:val="center"/>
            <w:hideMark/>
          </w:tcPr>
          <w:p w14:paraId="03DB1D7E" w14:textId="77777777" w:rsidR="0082249E" w:rsidRPr="004A1BA1" w:rsidRDefault="0082249E" w:rsidP="0082249E">
            <w:pPr>
              <w:spacing w:line="256" w:lineRule="auto"/>
              <w:jc w:val="center"/>
              <w:rPr>
                <w:color w:val="000000"/>
                <w:sz w:val="20"/>
              </w:rPr>
            </w:pPr>
            <w:r w:rsidRPr="004A1BA1">
              <w:rPr>
                <w:color w:val="000000"/>
                <w:sz w:val="20"/>
                <w:szCs w:val="22"/>
              </w:rPr>
              <w:t>Ornamentals</w:t>
            </w:r>
          </w:p>
        </w:tc>
        <w:tc>
          <w:tcPr>
            <w:tcW w:w="1034" w:type="dxa"/>
            <w:tcBorders>
              <w:top w:val="single" w:sz="8" w:space="0" w:color="auto"/>
              <w:left w:val="double" w:sz="4" w:space="0" w:color="auto"/>
              <w:bottom w:val="single" w:sz="8" w:space="0" w:color="auto"/>
              <w:right w:val="double" w:sz="4" w:space="0" w:color="auto"/>
            </w:tcBorders>
            <w:vAlign w:val="center"/>
            <w:hideMark/>
          </w:tcPr>
          <w:p w14:paraId="080717CF" w14:textId="77777777" w:rsidR="0082249E" w:rsidRPr="004A1BA1" w:rsidRDefault="0082249E" w:rsidP="0082249E">
            <w:pPr>
              <w:spacing w:line="256" w:lineRule="auto"/>
              <w:jc w:val="center"/>
              <w:rPr>
                <w:color w:val="000000"/>
                <w:sz w:val="20"/>
              </w:rPr>
            </w:pPr>
            <w:r w:rsidRPr="004A1BA1">
              <w:rPr>
                <w:color w:val="000000"/>
                <w:sz w:val="20"/>
                <w:szCs w:val="22"/>
              </w:rPr>
              <w:t>391.2</w:t>
            </w:r>
          </w:p>
        </w:tc>
        <w:tc>
          <w:tcPr>
            <w:tcW w:w="2267" w:type="dxa"/>
            <w:tcBorders>
              <w:top w:val="single" w:sz="8" w:space="0" w:color="auto"/>
              <w:left w:val="double" w:sz="4" w:space="0" w:color="auto"/>
              <w:bottom w:val="single" w:sz="8" w:space="0" w:color="auto"/>
              <w:right w:val="double" w:sz="4" w:space="0" w:color="auto"/>
            </w:tcBorders>
            <w:vAlign w:val="center"/>
            <w:hideMark/>
          </w:tcPr>
          <w:p w14:paraId="13291A0C" w14:textId="77777777" w:rsidR="0082249E" w:rsidRPr="004A1BA1" w:rsidRDefault="0082249E" w:rsidP="0082249E">
            <w:pPr>
              <w:spacing w:line="256" w:lineRule="auto"/>
              <w:jc w:val="center"/>
              <w:rPr>
                <w:color w:val="000000"/>
                <w:sz w:val="20"/>
              </w:rPr>
            </w:pPr>
            <w:r w:rsidRPr="004A1BA1">
              <w:rPr>
                <w:color w:val="000000"/>
                <w:sz w:val="20"/>
                <w:szCs w:val="22"/>
              </w:rPr>
              <w:t>Container Nursery</w:t>
            </w:r>
          </w:p>
        </w:tc>
        <w:tc>
          <w:tcPr>
            <w:tcW w:w="1577" w:type="dxa"/>
            <w:tcBorders>
              <w:top w:val="single" w:sz="8" w:space="0" w:color="auto"/>
              <w:left w:val="double" w:sz="4" w:space="0" w:color="auto"/>
              <w:bottom w:val="single" w:sz="8" w:space="0" w:color="auto"/>
              <w:right w:val="double" w:sz="4" w:space="0" w:color="auto"/>
            </w:tcBorders>
            <w:vAlign w:val="center"/>
          </w:tcPr>
          <w:p w14:paraId="2AD8FA87" w14:textId="77777777" w:rsidR="0082249E" w:rsidRPr="004A1BA1" w:rsidRDefault="0082249E" w:rsidP="0082249E">
            <w:pPr>
              <w:spacing w:line="256" w:lineRule="auto"/>
              <w:jc w:val="center"/>
              <w:rPr>
                <w:color w:val="000000"/>
                <w:sz w:val="20"/>
              </w:rPr>
            </w:pPr>
            <w:r>
              <w:rPr>
                <w:color w:val="000000"/>
                <w:sz w:val="20"/>
              </w:rPr>
              <w:t>15.5</w:t>
            </w:r>
          </w:p>
        </w:tc>
        <w:tc>
          <w:tcPr>
            <w:tcW w:w="1892" w:type="dxa"/>
            <w:tcBorders>
              <w:top w:val="single" w:sz="8" w:space="0" w:color="auto"/>
              <w:left w:val="double" w:sz="4" w:space="0" w:color="auto"/>
              <w:bottom w:val="single" w:sz="8" w:space="0" w:color="auto"/>
              <w:right w:val="double" w:sz="4" w:space="0" w:color="auto"/>
            </w:tcBorders>
            <w:vAlign w:val="center"/>
          </w:tcPr>
          <w:p w14:paraId="610FE169" w14:textId="77777777" w:rsidR="0082249E" w:rsidRPr="004A1BA1" w:rsidRDefault="0082249E" w:rsidP="0082249E">
            <w:pPr>
              <w:spacing w:line="256" w:lineRule="auto"/>
              <w:jc w:val="center"/>
              <w:rPr>
                <w:color w:val="000000"/>
                <w:sz w:val="20"/>
              </w:rPr>
            </w:pPr>
            <w:r>
              <w:rPr>
                <w:color w:val="000000"/>
                <w:sz w:val="20"/>
              </w:rPr>
              <w:t>851.1</w:t>
            </w:r>
          </w:p>
        </w:tc>
        <w:tc>
          <w:tcPr>
            <w:tcW w:w="1465" w:type="dxa"/>
            <w:tcBorders>
              <w:top w:val="single" w:sz="8" w:space="0" w:color="auto"/>
              <w:left w:val="double" w:sz="4" w:space="0" w:color="auto"/>
              <w:bottom w:val="single" w:sz="8" w:space="0" w:color="auto"/>
              <w:right w:val="double" w:sz="4" w:space="0" w:color="auto"/>
            </w:tcBorders>
            <w:vAlign w:val="center"/>
          </w:tcPr>
          <w:p w14:paraId="39476737" w14:textId="77777777" w:rsidR="0082249E" w:rsidRPr="004A1BA1" w:rsidRDefault="0082249E" w:rsidP="0082249E">
            <w:pPr>
              <w:spacing w:line="256" w:lineRule="auto"/>
              <w:jc w:val="center"/>
              <w:rPr>
                <w:color w:val="000000"/>
                <w:sz w:val="20"/>
              </w:rPr>
            </w:pPr>
            <w:r>
              <w:rPr>
                <w:color w:val="000000"/>
                <w:sz w:val="20"/>
              </w:rPr>
              <w:t>5</w:t>
            </w:r>
          </w:p>
        </w:tc>
      </w:tr>
      <w:tr w:rsidR="0082249E" w:rsidRPr="004A1BA1" w14:paraId="0D7F5E5D" w14:textId="77777777" w:rsidTr="0082249E">
        <w:trPr>
          <w:trHeight w:val="360"/>
          <w:jc w:val="center"/>
        </w:trPr>
        <w:tc>
          <w:tcPr>
            <w:tcW w:w="3778" w:type="dxa"/>
            <w:tcBorders>
              <w:top w:val="single" w:sz="8" w:space="0" w:color="auto"/>
              <w:left w:val="double" w:sz="4" w:space="0" w:color="auto"/>
              <w:bottom w:val="single" w:sz="8" w:space="0" w:color="auto"/>
              <w:right w:val="double" w:sz="4" w:space="0" w:color="auto"/>
            </w:tcBorders>
            <w:vAlign w:val="center"/>
            <w:hideMark/>
          </w:tcPr>
          <w:p w14:paraId="1B606F37" w14:textId="77777777" w:rsidR="0082249E" w:rsidRPr="004A1BA1" w:rsidRDefault="0082249E" w:rsidP="0082249E">
            <w:pPr>
              <w:spacing w:line="256" w:lineRule="auto"/>
              <w:jc w:val="center"/>
              <w:rPr>
                <w:color w:val="000000"/>
                <w:sz w:val="20"/>
              </w:rPr>
            </w:pPr>
            <w:r w:rsidRPr="004A1BA1">
              <w:rPr>
                <w:color w:val="000000"/>
                <w:sz w:val="20"/>
                <w:szCs w:val="22"/>
              </w:rPr>
              <w:t>Dairies</w:t>
            </w:r>
          </w:p>
        </w:tc>
        <w:tc>
          <w:tcPr>
            <w:tcW w:w="1034" w:type="dxa"/>
            <w:tcBorders>
              <w:top w:val="single" w:sz="8" w:space="0" w:color="auto"/>
              <w:left w:val="double" w:sz="4" w:space="0" w:color="auto"/>
              <w:bottom w:val="single" w:sz="8" w:space="0" w:color="auto"/>
              <w:right w:val="double" w:sz="4" w:space="0" w:color="auto"/>
            </w:tcBorders>
            <w:vAlign w:val="center"/>
            <w:hideMark/>
          </w:tcPr>
          <w:p w14:paraId="5D975145" w14:textId="77777777" w:rsidR="0082249E" w:rsidRPr="004A1BA1" w:rsidRDefault="0082249E" w:rsidP="0082249E">
            <w:pPr>
              <w:spacing w:line="256" w:lineRule="auto"/>
              <w:jc w:val="center"/>
              <w:rPr>
                <w:color w:val="000000"/>
                <w:sz w:val="20"/>
              </w:rPr>
            </w:pPr>
            <w:r w:rsidRPr="004A1BA1">
              <w:rPr>
                <w:color w:val="000000"/>
                <w:sz w:val="20"/>
                <w:szCs w:val="22"/>
              </w:rPr>
              <w:t>26.7</w:t>
            </w:r>
          </w:p>
        </w:tc>
        <w:tc>
          <w:tcPr>
            <w:tcW w:w="2267" w:type="dxa"/>
            <w:tcBorders>
              <w:top w:val="single" w:sz="8" w:space="0" w:color="auto"/>
              <w:left w:val="double" w:sz="4" w:space="0" w:color="auto"/>
              <w:bottom w:val="single" w:sz="8" w:space="0" w:color="auto"/>
              <w:right w:val="double" w:sz="4" w:space="0" w:color="auto"/>
            </w:tcBorders>
            <w:vAlign w:val="center"/>
            <w:hideMark/>
          </w:tcPr>
          <w:p w14:paraId="1115AF11" w14:textId="77777777" w:rsidR="0082249E" w:rsidRPr="004A1BA1" w:rsidRDefault="0082249E" w:rsidP="0082249E">
            <w:pPr>
              <w:spacing w:line="256" w:lineRule="auto"/>
              <w:jc w:val="center"/>
              <w:rPr>
                <w:color w:val="000000"/>
                <w:sz w:val="20"/>
              </w:rPr>
            </w:pPr>
            <w:r w:rsidRPr="004A1BA1">
              <w:rPr>
                <w:color w:val="000000"/>
                <w:sz w:val="20"/>
                <w:szCs w:val="22"/>
              </w:rPr>
              <w:t>Conservation Plan Rule/</w:t>
            </w:r>
          </w:p>
          <w:p w14:paraId="07E9E157" w14:textId="77777777" w:rsidR="0082249E" w:rsidRPr="004A1BA1" w:rsidRDefault="0082249E" w:rsidP="0082249E">
            <w:pPr>
              <w:spacing w:line="256" w:lineRule="auto"/>
              <w:jc w:val="center"/>
              <w:rPr>
                <w:color w:val="000000"/>
                <w:sz w:val="20"/>
              </w:rPr>
            </w:pPr>
            <w:r w:rsidRPr="004A1BA1">
              <w:rPr>
                <w:color w:val="000000"/>
                <w:sz w:val="20"/>
                <w:szCs w:val="22"/>
              </w:rPr>
              <w:t>Lake Okeechobee Protection Program</w:t>
            </w:r>
          </w:p>
        </w:tc>
        <w:tc>
          <w:tcPr>
            <w:tcW w:w="1577" w:type="dxa"/>
            <w:tcBorders>
              <w:top w:val="single" w:sz="8" w:space="0" w:color="auto"/>
              <w:left w:val="double" w:sz="4" w:space="0" w:color="auto"/>
              <w:bottom w:val="single" w:sz="8" w:space="0" w:color="auto"/>
              <w:right w:val="double" w:sz="4" w:space="0" w:color="auto"/>
            </w:tcBorders>
            <w:vAlign w:val="center"/>
          </w:tcPr>
          <w:p w14:paraId="327688FE" w14:textId="77777777" w:rsidR="0082249E" w:rsidRPr="004A1BA1" w:rsidRDefault="0082249E" w:rsidP="0082249E">
            <w:pPr>
              <w:spacing w:line="256" w:lineRule="auto"/>
              <w:jc w:val="center"/>
              <w:rPr>
                <w:color w:val="000000"/>
                <w:sz w:val="20"/>
              </w:rPr>
            </w:pPr>
            <w:r>
              <w:rPr>
                <w:color w:val="000000"/>
                <w:sz w:val="20"/>
              </w:rPr>
              <w:t>N/A</w:t>
            </w:r>
          </w:p>
        </w:tc>
        <w:tc>
          <w:tcPr>
            <w:tcW w:w="1892" w:type="dxa"/>
            <w:tcBorders>
              <w:top w:val="single" w:sz="8" w:space="0" w:color="auto"/>
              <w:left w:val="double" w:sz="4" w:space="0" w:color="auto"/>
              <w:bottom w:val="single" w:sz="8" w:space="0" w:color="auto"/>
              <w:right w:val="double" w:sz="4" w:space="0" w:color="auto"/>
            </w:tcBorders>
            <w:vAlign w:val="center"/>
          </w:tcPr>
          <w:p w14:paraId="08724F92" w14:textId="77777777" w:rsidR="0082249E" w:rsidRPr="004A1BA1" w:rsidRDefault="0082249E" w:rsidP="0082249E">
            <w:pPr>
              <w:spacing w:line="256" w:lineRule="auto"/>
              <w:jc w:val="center"/>
              <w:rPr>
                <w:color w:val="000000"/>
                <w:sz w:val="20"/>
              </w:rPr>
            </w:pPr>
            <w:r>
              <w:rPr>
                <w:color w:val="000000"/>
                <w:sz w:val="20"/>
              </w:rPr>
              <w:t>N/A</w:t>
            </w:r>
          </w:p>
        </w:tc>
        <w:tc>
          <w:tcPr>
            <w:tcW w:w="1465" w:type="dxa"/>
            <w:tcBorders>
              <w:top w:val="single" w:sz="8" w:space="0" w:color="auto"/>
              <w:left w:val="double" w:sz="4" w:space="0" w:color="auto"/>
              <w:bottom w:val="single" w:sz="8" w:space="0" w:color="auto"/>
              <w:right w:val="double" w:sz="4" w:space="0" w:color="auto"/>
            </w:tcBorders>
            <w:vAlign w:val="center"/>
          </w:tcPr>
          <w:p w14:paraId="2463389B" w14:textId="77777777" w:rsidR="0082249E" w:rsidRPr="004A1BA1" w:rsidRDefault="0082249E" w:rsidP="0082249E">
            <w:pPr>
              <w:spacing w:line="256" w:lineRule="auto"/>
              <w:jc w:val="center"/>
              <w:rPr>
                <w:color w:val="000000"/>
                <w:sz w:val="20"/>
              </w:rPr>
            </w:pPr>
            <w:r>
              <w:rPr>
                <w:color w:val="000000"/>
                <w:sz w:val="20"/>
              </w:rPr>
              <w:t>N/A</w:t>
            </w:r>
          </w:p>
        </w:tc>
      </w:tr>
      <w:tr w:rsidR="0082249E" w:rsidRPr="004A1BA1" w14:paraId="7D7F7CAB" w14:textId="77777777" w:rsidTr="0082249E">
        <w:trPr>
          <w:trHeight w:val="360"/>
          <w:jc w:val="center"/>
        </w:trPr>
        <w:tc>
          <w:tcPr>
            <w:tcW w:w="3778" w:type="dxa"/>
            <w:tcBorders>
              <w:top w:val="single" w:sz="8" w:space="0" w:color="auto"/>
              <w:left w:val="double" w:sz="4" w:space="0" w:color="auto"/>
              <w:bottom w:val="single" w:sz="8" w:space="0" w:color="auto"/>
              <w:right w:val="double" w:sz="4" w:space="0" w:color="auto"/>
            </w:tcBorders>
            <w:vAlign w:val="center"/>
            <w:hideMark/>
          </w:tcPr>
          <w:p w14:paraId="6A53D745" w14:textId="77777777" w:rsidR="0082249E" w:rsidRPr="004A1BA1" w:rsidRDefault="0082249E" w:rsidP="0082249E">
            <w:pPr>
              <w:spacing w:line="256" w:lineRule="auto"/>
              <w:jc w:val="center"/>
              <w:rPr>
                <w:color w:val="000000"/>
                <w:sz w:val="20"/>
              </w:rPr>
            </w:pPr>
            <w:r w:rsidRPr="004A1BA1">
              <w:rPr>
                <w:color w:val="000000"/>
                <w:sz w:val="20"/>
                <w:szCs w:val="22"/>
              </w:rPr>
              <w:t>Poultry Feeding Operations</w:t>
            </w:r>
          </w:p>
        </w:tc>
        <w:tc>
          <w:tcPr>
            <w:tcW w:w="1034" w:type="dxa"/>
            <w:tcBorders>
              <w:top w:val="single" w:sz="8" w:space="0" w:color="auto"/>
              <w:left w:val="double" w:sz="4" w:space="0" w:color="auto"/>
              <w:bottom w:val="single" w:sz="8" w:space="0" w:color="auto"/>
              <w:right w:val="double" w:sz="4" w:space="0" w:color="auto"/>
            </w:tcBorders>
            <w:vAlign w:val="center"/>
            <w:hideMark/>
          </w:tcPr>
          <w:p w14:paraId="2D7668D4" w14:textId="77777777" w:rsidR="0082249E" w:rsidRPr="004A1BA1" w:rsidRDefault="0082249E" w:rsidP="0082249E">
            <w:pPr>
              <w:spacing w:line="256" w:lineRule="auto"/>
              <w:jc w:val="center"/>
              <w:rPr>
                <w:color w:val="000000"/>
                <w:sz w:val="20"/>
              </w:rPr>
            </w:pPr>
            <w:r w:rsidRPr="004A1BA1">
              <w:rPr>
                <w:color w:val="000000"/>
                <w:sz w:val="20"/>
                <w:szCs w:val="22"/>
              </w:rPr>
              <w:t>5.2</w:t>
            </w:r>
          </w:p>
        </w:tc>
        <w:tc>
          <w:tcPr>
            <w:tcW w:w="2267" w:type="dxa"/>
            <w:tcBorders>
              <w:top w:val="single" w:sz="8" w:space="0" w:color="auto"/>
              <w:left w:val="double" w:sz="4" w:space="0" w:color="auto"/>
              <w:bottom w:val="single" w:sz="8" w:space="0" w:color="auto"/>
              <w:right w:val="double" w:sz="4" w:space="0" w:color="auto"/>
            </w:tcBorders>
            <w:vAlign w:val="center"/>
            <w:hideMark/>
          </w:tcPr>
          <w:p w14:paraId="32A06309" w14:textId="77777777" w:rsidR="0082249E" w:rsidRPr="004A1BA1" w:rsidRDefault="0082249E" w:rsidP="0082249E">
            <w:pPr>
              <w:spacing w:line="256" w:lineRule="auto"/>
              <w:jc w:val="center"/>
              <w:rPr>
                <w:color w:val="000000"/>
                <w:sz w:val="20"/>
              </w:rPr>
            </w:pPr>
            <w:r w:rsidRPr="004A1BA1">
              <w:rPr>
                <w:color w:val="000000"/>
                <w:sz w:val="20"/>
                <w:szCs w:val="22"/>
              </w:rPr>
              <w:t>Conservation Plan Rule</w:t>
            </w:r>
          </w:p>
        </w:tc>
        <w:tc>
          <w:tcPr>
            <w:tcW w:w="1577" w:type="dxa"/>
            <w:tcBorders>
              <w:top w:val="single" w:sz="8" w:space="0" w:color="auto"/>
              <w:left w:val="double" w:sz="4" w:space="0" w:color="auto"/>
              <w:bottom w:val="single" w:sz="8" w:space="0" w:color="auto"/>
              <w:right w:val="double" w:sz="4" w:space="0" w:color="auto"/>
            </w:tcBorders>
            <w:vAlign w:val="center"/>
          </w:tcPr>
          <w:p w14:paraId="4E0417D3" w14:textId="77777777" w:rsidR="0082249E" w:rsidRPr="004A1BA1" w:rsidRDefault="0082249E" w:rsidP="0082249E">
            <w:pPr>
              <w:spacing w:line="256" w:lineRule="auto"/>
              <w:jc w:val="center"/>
              <w:rPr>
                <w:color w:val="000000"/>
                <w:sz w:val="20"/>
              </w:rPr>
            </w:pPr>
            <w:r>
              <w:rPr>
                <w:color w:val="000000"/>
                <w:sz w:val="20"/>
              </w:rPr>
              <w:t>N/A</w:t>
            </w:r>
          </w:p>
        </w:tc>
        <w:tc>
          <w:tcPr>
            <w:tcW w:w="1892" w:type="dxa"/>
            <w:tcBorders>
              <w:top w:val="single" w:sz="8" w:space="0" w:color="auto"/>
              <w:left w:val="double" w:sz="4" w:space="0" w:color="auto"/>
              <w:bottom w:val="single" w:sz="8" w:space="0" w:color="auto"/>
              <w:right w:val="double" w:sz="4" w:space="0" w:color="auto"/>
            </w:tcBorders>
            <w:vAlign w:val="center"/>
          </w:tcPr>
          <w:p w14:paraId="0E12E567" w14:textId="77777777" w:rsidR="0082249E" w:rsidRPr="004A1BA1" w:rsidRDefault="0082249E" w:rsidP="0082249E">
            <w:pPr>
              <w:spacing w:line="256" w:lineRule="auto"/>
              <w:jc w:val="center"/>
              <w:rPr>
                <w:color w:val="000000"/>
                <w:sz w:val="20"/>
              </w:rPr>
            </w:pPr>
            <w:r>
              <w:rPr>
                <w:color w:val="000000"/>
                <w:sz w:val="20"/>
              </w:rPr>
              <w:t>N/A</w:t>
            </w:r>
          </w:p>
        </w:tc>
        <w:tc>
          <w:tcPr>
            <w:tcW w:w="1465" w:type="dxa"/>
            <w:tcBorders>
              <w:top w:val="single" w:sz="8" w:space="0" w:color="auto"/>
              <w:left w:val="double" w:sz="4" w:space="0" w:color="auto"/>
              <w:bottom w:val="single" w:sz="8" w:space="0" w:color="auto"/>
              <w:right w:val="double" w:sz="4" w:space="0" w:color="auto"/>
            </w:tcBorders>
            <w:vAlign w:val="center"/>
            <w:hideMark/>
          </w:tcPr>
          <w:p w14:paraId="05F75B8A" w14:textId="77777777" w:rsidR="0082249E" w:rsidRPr="004A1BA1" w:rsidRDefault="0082249E" w:rsidP="0082249E">
            <w:pPr>
              <w:spacing w:line="256" w:lineRule="auto"/>
              <w:jc w:val="center"/>
              <w:rPr>
                <w:color w:val="000000"/>
                <w:sz w:val="20"/>
              </w:rPr>
            </w:pPr>
            <w:r>
              <w:rPr>
                <w:color w:val="000000"/>
                <w:sz w:val="20"/>
              </w:rPr>
              <w:t>N/A</w:t>
            </w:r>
          </w:p>
        </w:tc>
      </w:tr>
      <w:tr w:rsidR="0082249E" w:rsidRPr="004A1BA1" w14:paraId="406691BB" w14:textId="77777777" w:rsidTr="00B51387">
        <w:trPr>
          <w:trHeight w:val="360"/>
          <w:jc w:val="center"/>
        </w:trPr>
        <w:tc>
          <w:tcPr>
            <w:tcW w:w="3778" w:type="dxa"/>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hideMark/>
          </w:tcPr>
          <w:p w14:paraId="1EDEAD86" w14:textId="77777777" w:rsidR="0082249E" w:rsidRPr="004A1BA1" w:rsidRDefault="0082249E" w:rsidP="0082249E">
            <w:pPr>
              <w:spacing w:line="256" w:lineRule="auto"/>
              <w:jc w:val="center"/>
              <w:rPr>
                <w:b/>
                <w:smallCaps/>
                <w:sz w:val="18"/>
              </w:rPr>
            </w:pPr>
            <w:r w:rsidRPr="004A1BA1">
              <w:rPr>
                <w:b/>
                <w:smallCaps/>
                <w:sz w:val="18"/>
                <w:szCs w:val="22"/>
              </w:rPr>
              <w:t>Total</w:t>
            </w:r>
          </w:p>
        </w:tc>
        <w:tc>
          <w:tcPr>
            <w:tcW w:w="1034" w:type="dxa"/>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hideMark/>
          </w:tcPr>
          <w:p w14:paraId="5FB3BBD4"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174,547.8</w:t>
            </w:r>
          </w:p>
        </w:tc>
        <w:tc>
          <w:tcPr>
            <w:tcW w:w="2267" w:type="dxa"/>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hideMark/>
          </w:tcPr>
          <w:p w14:paraId="0D399F2B"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N/A</w:t>
            </w:r>
          </w:p>
        </w:tc>
        <w:tc>
          <w:tcPr>
            <w:tcW w:w="1577" w:type="dxa"/>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tcPr>
          <w:p w14:paraId="769BDE5A" w14:textId="77777777" w:rsidR="0082249E" w:rsidRPr="004A1BA1" w:rsidRDefault="0082249E" w:rsidP="0082249E">
            <w:pPr>
              <w:spacing w:line="256" w:lineRule="auto"/>
              <w:jc w:val="center"/>
              <w:rPr>
                <w:b/>
                <w:smallCaps/>
                <w:color w:val="000000"/>
                <w:sz w:val="18"/>
              </w:rPr>
            </w:pPr>
            <w:r>
              <w:rPr>
                <w:b/>
                <w:smallCaps/>
                <w:color w:val="000000"/>
                <w:sz w:val="18"/>
              </w:rPr>
              <w:t>40,367.2</w:t>
            </w:r>
          </w:p>
        </w:tc>
        <w:tc>
          <w:tcPr>
            <w:tcW w:w="1892" w:type="dxa"/>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tcPr>
          <w:p w14:paraId="54AE2991" w14:textId="77777777" w:rsidR="0082249E" w:rsidRPr="004A1BA1" w:rsidRDefault="0082249E" w:rsidP="0082249E">
            <w:pPr>
              <w:spacing w:line="256" w:lineRule="auto"/>
              <w:jc w:val="center"/>
              <w:rPr>
                <w:b/>
                <w:smallCaps/>
                <w:color w:val="000000"/>
                <w:sz w:val="18"/>
              </w:rPr>
            </w:pPr>
            <w:r>
              <w:rPr>
                <w:b/>
                <w:smallCaps/>
                <w:color w:val="000000"/>
                <w:sz w:val="18"/>
              </w:rPr>
              <w:t>184,889.4</w:t>
            </w:r>
          </w:p>
        </w:tc>
        <w:tc>
          <w:tcPr>
            <w:tcW w:w="1465" w:type="dxa"/>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tcPr>
          <w:p w14:paraId="387D77B8" w14:textId="77777777" w:rsidR="0082249E" w:rsidRPr="004A1BA1" w:rsidRDefault="0082249E" w:rsidP="0082249E">
            <w:pPr>
              <w:spacing w:line="256" w:lineRule="auto"/>
              <w:jc w:val="center"/>
              <w:rPr>
                <w:b/>
                <w:smallCaps/>
                <w:color w:val="000000"/>
                <w:sz w:val="18"/>
              </w:rPr>
            </w:pPr>
            <w:r>
              <w:rPr>
                <w:b/>
                <w:smallCaps/>
                <w:color w:val="000000"/>
                <w:sz w:val="18"/>
              </w:rPr>
              <w:t>33</w:t>
            </w:r>
          </w:p>
        </w:tc>
      </w:tr>
      <w:tr w:rsidR="0082249E" w:rsidRPr="004A1BA1" w14:paraId="7A79704C" w14:textId="77777777" w:rsidTr="00B51387">
        <w:trPr>
          <w:trHeight w:val="360"/>
          <w:jc w:val="center"/>
        </w:trPr>
        <w:tc>
          <w:tcPr>
            <w:tcW w:w="3778" w:type="dxa"/>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hideMark/>
          </w:tcPr>
          <w:p w14:paraId="39F17C24" w14:textId="77777777" w:rsidR="0082249E" w:rsidRPr="004A1BA1" w:rsidRDefault="0082249E" w:rsidP="0082249E">
            <w:pPr>
              <w:spacing w:line="256" w:lineRule="auto"/>
              <w:jc w:val="center"/>
              <w:rPr>
                <w:b/>
                <w:smallCaps/>
                <w:sz w:val="18"/>
              </w:rPr>
            </w:pPr>
            <w:r>
              <w:rPr>
                <w:b/>
                <w:smallCaps/>
                <w:sz w:val="18"/>
                <w:szCs w:val="22"/>
              </w:rPr>
              <w:t>Acreage Enrolled (As Of March 31, 2014)</w:t>
            </w:r>
          </w:p>
        </w:tc>
        <w:tc>
          <w:tcPr>
            <w:tcW w:w="1034" w:type="dxa"/>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hideMark/>
          </w:tcPr>
          <w:p w14:paraId="00343651" w14:textId="77777777" w:rsidR="0082249E" w:rsidRPr="004A1BA1" w:rsidRDefault="0082249E" w:rsidP="0082249E">
            <w:pPr>
              <w:spacing w:line="256" w:lineRule="auto"/>
              <w:jc w:val="center"/>
              <w:rPr>
                <w:b/>
                <w:smallCaps/>
                <w:color w:val="000000"/>
                <w:sz w:val="18"/>
              </w:rPr>
            </w:pPr>
            <w:r>
              <w:rPr>
                <w:b/>
                <w:smallCaps/>
                <w:color w:val="000000"/>
                <w:sz w:val="18"/>
                <w:szCs w:val="22"/>
              </w:rPr>
              <w:t>225,256.6</w:t>
            </w:r>
          </w:p>
        </w:tc>
        <w:tc>
          <w:tcPr>
            <w:tcW w:w="2267" w:type="dxa"/>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hideMark/>
          </w:tcPr>
          <w:p w14:paraId="6E146E9B"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N/A</w:t>
            </w:r>
          </w:p>
        </w:tc>
        <w:tc>
          <w:tcPr>
            <w:tcW w:w="1577" w:type="dxa"/>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hideMark/>
          </w:tcPr>
          <w:p w14:paraId="20E41E75"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N/A</w:t>
            </w:r>
          </w:p>
        </w:tc>
        <w:tc>
          <w:tcPr>
            <w:tcW w:w="1892" w:type="dxa"/>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tcPr>
          <w:p w14:paraId="6A7130D0"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N/A</w:t>
            </w:r>
          </w:p>
        </w:tc>
        <w:tc>
          <w:tcPr>
            <w:tcW w:w="1465" w:type="dxa"/>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hideMark/>
          </w:tcPr>
          <w:p w14:paraId="136A9241"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N/A</w:t>
            </w:r>
          </w:p>
        </w:tc>
      </w:tr>
      <w:tr w:rsidR="0082249E" w:rsidRPr="004A1BA1" w14:paraId="7BF74095" w14:textId="77777777" w:rsidTr="00B51387">
        <w:trPr>
          <w:trHeight w:val="360"/>
          <w:jc w:val="center"/>
        </w:trPr>
        <w:tc>
          <w:tcPr>
            <w:tcW w:w="3778" w:type="dxa"/>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hideMark/>
          </w:tcPr>
          <w:p w14:paraId="1FD605A7" w14:textId="77777777" w:rsidR="0082249E" w:rsidRPr="004A1BA1" w:rsidRDefault="0082249E" w:rsidP="0082249E">
            <w:pPr>
              <w:spacing w:line="256" w:lineRule="auto"/>
              <w:jc w:val="center"/>
              <w:rPr>
                <w:b/>
                <w:smallCaps/>
                <w:sz w:val="18"/>
              </w:rPr>
            </w:pPr>
            <w:r w:rsidRPr="004A1BA1">
              <w:rPr>
                <w:b/>
                <w:smallCaps/>
                <w:sz w:val="18"/>
                <w:szCs w:val="22"/>
              </w:rPr>
              <w:t>Remaining Acres to Enroll</w:t>
            </w:r>
          </w:p>
        </w:tc>
        <w:tc>
          <w:tcPr>
            <w:tcW w:w="1034" w:type="dxa"/>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hideMark/>
          </w:tcPr>
          <w:p w14:paraId="70A39CD3"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N/A</w:t>
            </w:r>
          </w:p>
        </w:tc>
        <w:tc>
          <w:tcPr>
            <w:tcW w:w="2267" w:type="dxa"/>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hideMark/>
          </w:tcPr>
          <w:p w14:paraId="4FC43D97"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N/A</w:t>
            </w:r>
          </w:p>
        </w:tc>
        <w:tc>
          <w:tcPr>
            <w:tcW w:w="1577" w:type="dxa"/>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hideMark/>
          </w:tcPr>
          <w:p w14:paraId="367BBC46"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N/A</w:t>
            </w:r>
          </w:p>
        </w:tc>
        <w:tc>
          <w:tcPr>
            <w:tcW w:w="1892" w:type="dxa"/>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tcPr>
          <w:p w14:paraId="43F28AEB"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N/A</w:t>
            </w:r>
          </w:p>
        </w:tc>
        <w:tc>
          <w:tcPr>
            <w:tcW w:w="1465" w:type="dxa"/>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hideMark/>
          </w:tcPr>
          <w:p w14:paraId="4AC829C5"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N/A</w:t>
            </w:r>
          </w:p>
        </w:tc>
      </w:tr>
    </w:tbl>
    <w:p w14:paraId="5775820C" w14:textId="77777777" w:rsidR="0082249E" w:rsidRPr="004A1BA1" w:rsidRDefault="0082249E" w:rsidP="004A1BA1">
      <w:pPr>
        <w:rPr>
          <w:rFonts w:ascii="Arial" w:hAnsi="Arial"/>
          <w:sz w:val="22"/>
          <w:szCs w:val="20"/>
        </w:rPr>
      </w:pPr>
    </w:p>
    <w:p w14:paraId="520AF22E" w14:textId="77777777" w:rsidR="004A1BA1" w:rsidRPr="004A1BA1" w:rsidRDefault="004A1BA1" w:rsidP="004A1BA1">
      <w:pPr>
        <w:spacing w:after="160" w:line="256" w:lineRule="auto"/>
        <w:jc w:val="left"/>
      </w:pPr>
      <w:r w:rsidRPr="004A1BA1">
        <w:br w:type="page"/>
      </w:r>
    </w:p>
    <w:p w14:paraId="08F9B72A" w14:textId="33F739B8" w:rsidR="004A1BA1" w:rsidRPr="004A1BA1" w:rsidRDefault="0062200E" w:rsidP="00974ADF">
      <w:pPr>
        <w:pStyle w:val="Table"/>
      </w:pPr>
      <w:bookmarkStart w:id="520" w:name="_Toc386469019"/>
      <w:bookmarkStart w:id="521" w:name="_Toc397605314"/>
      <w:r>
        <w:lastRenderedPageBreak/>
        <w:t xml:space="preserve">Table </w:t>
      </w:r>
      <w:r w:rsidR="00795651">
        <w:fldChar w:fldCharType="begin"/>
      </w:r>
      <w:r w:rsidR="00795651">
        <w:instrText xml:space="preserve"> SEQ Table \* ARABIC </w:instrText>
      </w:r>
      <w:r w:rsidR="00795651">
        <w:fldChar w:fldCharType="separate"/>
      </w:r>
      <w:r w:rsidR="00F3790D">
        <w:rPr>
          <w:noProof/>
        </w:rPr>
        <w:t>16</w:t>
      </w:r>
      <w:r w:rsidR="00795651">
        <w:rPr>
          <w:noProof/>
        </w:rPr>
        <w:fldChar w:fldCharType="end"/>
      </w:r>
      <w:r w:rsidR="004A1BA1" w:rsidRPr="004A1BA1">
        <w:t xml:space="preserve">:  Agricultural Acreage, </w:t>
      </w:r>
      <w:r w:rsidR="00BA6245">
        <w:t xml:space="preserve">Existing </w:t>
      </w:r>
      <w:r w:rsidR="004A1BA1" w:rsidRPr="004A1BA1">
        <w:t xml:space="preserve">BMP Enrollment, and Future Enrollment </w:t>
      </w:r>
      <w:r w:rsidR="00BA6245">
        <w:t>Requirements</w:t>
      </w:r>
      <w:r w:rsidR="004A1BA1" w:rsidRPr="004A1BA1">
        <w:t xml:space="preserve"> for the Indian Prairie Sub-watershed</w:t>
      </w:r>
      <w:bookmarkEnd w:id="520"/>
      <w:bookmarkEnd w:id="521"/>
    </w:p>
    <w:p w14:paraId="6EF481AC" w14:textId="77777777" w:rsidR="004A1BA1" w:rsidRDefault="004A1BA1" w:rsidP="004A1BA1">
      <w:pPr>
        <w:rPr>
          <w:sz w:val="16"/>
        </w:rPr>
      </w:pPr>
      <w:r w:rsidRPr="004A1BA1">
        <w:rPr>
          <w:sz w:val="16"/>
        </w:rPr>
        <w:t>N/A = Not applicable</w:t>
      </w:r>
    </w:p>
    <w:p w14:paraId="351FA543" w14:textId="77777777" w:rsidR="0082249E" w:rsidRPr="004A1BA1" w:rsidRDefault="0082249E" w:rsidP="0082249E">
      <w:pPr>
        <w:rPr>
          <w:sz w:val="16"/>
        </w:rPr>
      </w:pPr>
      <w:r w:rsidRPr="004A1BA1">
        <w:rPr>
          <w:sz w:val="16"/>
          <w:vertAlign w:val="superscript"/>
        </w:rPr>
        <w:t>1</w:t>
      </w:r>
      <w:r w:rsidRPr="004A1BA1">
        <w:rPr>
          <w:sz w:val="16"/>
        </w:rPr>
        <w:t xml:space="preserve"> FDACS staff-adjusted acreage for purposes of enrollment is based on a review of more recent aerial imagery in the basin and local staff observations.</w:t>
      </w:r>
    </w:p>
    <w:tbl>
      <w:tblPr>
        <w:tblW w:w="14368"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ook w:val="04A0" w:firstRow="1" w:lastRow="0" w:firstColumn="1" w:lastColumn="0" w:noHBand="0" w:noVBand="1"/>
      </w:tblPr>
      <w:tblGrid>
        <w:gridCol w:w="2908"/>
        <w:gridCol w:w="1077"/>
        <w:gridCol w:w="1760"/>
        <w:gridCol w:w="3343"/>
        <w:gridCol w:w="2112"/>
        <w:gridCol w:w="1965"/>
        <w:gridCol w:w="1203"/>
      </w:tblGrid>
      <w:tr w:rsidR="0082249E" w:rsidRPr="004A1BA1" w14:paraId="40DC0FF1" w14:textId="77777777" w:rsidTr="00B51387">
        <w:trPr>
          <w:trHeight w:val="60"/>
          <w:jc w:val="center"/>
        </w:trPr>
        <w:tc>
          <w:tcPr>
            <w:tcW w:w="0" w:type="auto"/>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1A13C5E5" w14:textId="77777777" w:rsidR="0082249E" w:rsidRPr="004A1BA1" w:rsidRDefault="0082249E" w:rsidP="00E73776">
            <w:pPr>
              <w:spacing w:line="256" w:lineRule="auto"/>
              <w:jc w:val="left"/>
              <w:rPr>
                <w:b/>
                <w:smallCaps/>
                <w:sz w:val="18"/>
              </w:rPr>
            </w:pPr>
            <w:r w:rsidRPr="004A1BA1">
              <w:rPr>
                <w:b/>
                <w:smallCaps/>
                <w:sz w:val="18"/>
                <w:szCs w:val="22"/>
              </w:rPr>
              <w:t>2009 SFWMD Land Use</w:t>
            </w:r>
          </w:p>
        </w:tc>
        <w:tc>
          <w:tcPr>
            <w:tcW w:w="0" w:type="auto"/>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039BB1C5" w14:textId="77777777" w:rsidR="0082249E" w:rsidRPr="004A1BA1" w:rsidRDefault="0082249E" w:rsidP="00E73776">
            <w:pPr>
              <w:spacing w:line="256" w:lineRule="auto"/>
              <w:jc w:val="left"/>
              <w:rPr>
                <w:b/>
                <w:smallCaps/>
                <w:sz w:val="18"/>
              </w:rPr>
            </w:pPr>
            <w:r w:rsidRPr="004A1BA1">
              <w:rPr>
                <w:b/>
                <w:smallCaps/>
                <w:sz w:val="18"/>
                <w:szCs w:val="22"/>
              </w:rPr>
              <w:t>2009 Acres</w:t>
            </w:r>
          </w:p>
        </w:tc>
        <w:tc>
          <w:tcPr>
            <w:tcW w:w="0" w:type="auto"/>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06FF824D" w14:textId="77777777" w:rsidR="0082249E" w:rsidRPr="004A1BA1" w:rsidRDefault="0082249E" w:rsidP="00E73776">
            <w:pPr>
              <w:spacing w:line="256" w:lineRule="auto"/>
              <w:jc w:val="left"/>
              <w:rPr>
                <w:b/>
                <w:smallCaps/>
                <w:sz w:val="18"/>
              </w:rPr>
            </w:pPr>
            <w:r w:rsidRPr="004A1BA1">
              <w:rPr>
                <w:b/>
                <w:smallCaps/>
                <w:sz w:val="18"/>
                <w:szCs w:val="22"/>
              </w:rPr>
              <w:t>FDACS Adjusted Acres</w:t>
            </w:r>
            <w:r w:rsidRPr="004A1BA1">
              <w:rPr>
                <w:b/>
                <w:smallCaps/>
                <w:sz w:val="18"/>
                <w:szCs w:val="22"/>
                <w:vertAlign w:val="superscript"/>
              </w:rPr>
              <w:t>1</w:t>
            </w:r>
          </w:p>
        </w:tc>
        <w:tc>
          <w:tcPr>
            <w:tcW w:w="3343"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13366C23" w14:textId="77777777" w:rsidR="0082249E" w:rsidRPr="004A1BA1" w:rsidRDefault="0082249E" w:rsidP="00E73776">
            <w:pPr>
              <w:spacing w:line="256" w:lineRule="auto"/>
              <w:jc w:val="left"/>
              <w:rPr>
                <w:b/>
                <w:smallCaps/>
                <w:sz w:val="18"/>
              </w:rPr>
            </w:pPr>
            <w:r w:rsidRPr="004A1BA1">
              <w:rPr>
                <w:b/>
                <w:smallCaps/>
                <w:sz w:val="18"/>
                <w:szCs w:val="22"/>
              </w:rPr>
              <w:t>Related FDACS BMP Programs</w:t>
            </w:r>
          </w:p>
        </w:tc>
        <w:tc>
          <w:tcPr>
            <w:tcW w:w="2112"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29DF3BFB" w14:textId="77777777" w:rsidR="0082249E" w:rsidRPr="004A1BA1" w:rsidRDefault="0082249E" w:rsidP="00E73776">
            <w:pPr>
              <w:spacing w:line="256" w:lineRule="auto"/>
              <w:jc w:val="left"/>
              <w:rPr>
                <w:b/>
                <w:smallCaps/>
                <w:sz w:val="18"/>
              </w:rPr>
            </w:pPr>
            <w:r w:rsidRPr="004A1BA1">
              <w:rPr>
                <w:b/>
                <w:smallCaps/>
                <w:sz w:val="18"/>
                <w:szCs w:val="22"/>
              </w:rPr>
              <w:t>Acreage Enrolled</w:t>
            </w:r>
            <w:r>
              <w:rPr>
                <w:b/>
                <w:smallCaps/>
                <w:sz w:val="18"/>
                <w:szCs w:val="22"/>
              </w:rPr>
              <w:t xml:space="preserve"> as of December 31, 2008</w:t>
            </w:r>
          </w:p>
        </w:tc>
        <w:tc>
          <w:tcPr>
            <w:tcW w:w="1965"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tcPr>
          <w:p w14:paraId="740CC7AC" w14:textId="77777777" w:rsidR="0082249E" w:rsidRPr="004A1BA1" w:rsidRDefault="0082249E" w:rsidP="00E73776">
            <w:pPr>
              <w:spacing w:line="256" w:lineRule="auto"/>
              <w:jc w:val="left"/>
              <w:rPr>
                <w:b/>
                <w:smallCaps/>
                <w:sz w:val="18"/>
              </w:rPr>
            </w:pPr>
            <w:r>
              <w:rPr>
                <w:b/>
                <w:smallCaps/>
                <w:sz w:val="18"/>
                <w:szCs w:val="22"/>
              </w:rPr>
              <w:t>Acreage Enrolled January 1, 2009-March 31, 2014</w:t>
            </w:r>
          </w:p>
        </w:tc>
        <w:tc>
          <w:tcPr>
            <w:tcW w:w="0" w:type="auto"/>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29551A3B" w14:textId="77777777" w:rsidR="0082249E" w:rsidRPr="004A1BA1" w:rsidRDefault="0082249E" w:rsidP="00E73776">
            <w:pPr>
              <w:spacing w:line="256" w:lineRule="auto"/>
              <w:jc w:val="left"/>
              <w:rPr>
                <w:b/>
                <w:smallCaps/>
                <w:sz w:val="18"/>
              </w:rPr>
            </w:pPr>
            <w:r w:rsidRPr="004A1BA1">
              <w:rPr>
                <w:b/>
                <w:smallCaps/>
                <w:sz w:val="18"/>
                <w:szCs w:val="22"/>
              </w:rPr>
              <w:t>Related NOIs</w:t>
            </w:r>
          </w:p>
        </w:tc>
      </w:tr>
      <w:tr w:rsidR="0082249E" w:rsidRPr="004A1BA1" w14:paraId="25F66BC2" w14:textId="77777777" w:rsidTr="0082249E">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555C6777" w14:textId="77777777" w:rsidR="0082249E" w:rsidRPr="004A1BA1" w:rsidRDefault="0082249E" w:rsidP="0082249E">
            <w:pPr>
              <w:spacing w:line="256" w:lineRule="auto"/>
              <w:jc w:val="center"/>
              <w:rPr>
                <w:color w:val="000000"/>
                <w:sz w:val="20"/>
              </w:rPr>
            </w:pPr>
            <w:r w:rsidRPr="004A1BA1">
              <w:rPr>
                <w:color w:val="000000"/>
                <w:sz w:val="20"/>
                <w:szCs w:val="22"/>
              </w:rPr>
              <w:t>Pasture and Mixed Rangeland</w:t>
            </w:r>
          </w:p>
        </w:tc>
        <w:tc>
          <w:tcPr>
            <w:tcW w:w="0" w:type="auto"/>
            <w:tcBorders>
              <w:top w:val="single" w:sz="8" w:space="0" w:color="auto"/>
              <w:left w:val="double" w:sz="4" w:space="0" w:color="auto"/>
              <w:bottom w:val="single" w:sz="8" w:space="0" w:color="auto"/>
              <w:right w:val="double" w:sz="4" w:space="0" w:color="auto"/>
            </w:tcBorders>
            <w:vAlign w:val="center"/>
            <w:hideMark/>
          </w:tcPr>
          <w:p w14:paraId="54FA350B" w14:textId="77777777" w:rsidR="0082249E" w:rsidRPr="004A1BA1" w:rsidRDefault="0082249E" w:rsidP="0082249E">
            <w:pPr>
              <w:spacing w:line="256" w:lineRule="auto"/>
              <w:jc w:val="center"/>
              <w:rPr>
                <w:color w:val="000000"/>
                <w:sz w:val="20"/>
              </w:rPr>
            </w:pPr>
            <w:r w:rsidRPr="004A1BA1">
              <w:rPr>
                <w:color w:val="000000"/>
                <w:sz w:val="20"/>
                <w:szCs w:val="22"/>
              </w:rPr>
              <w:t>166,567.2</w:t>
            </w:r>
          </w:p>
        </w:tc>
        <w:tc>
          <w:tcPr>
            <w:tcW w:w="0" w:type="auto"/>
            <w:tcBorders>
              <w:top w:val="single" w:sz="8" w:space="0" w:color="auto"/>
              <w:left w:val="double" w:sz="4" w:space="0" w:color="auto"/>
              <w:bottom w:val="single" w:sz="8" w:space="0" w:color="auto"/>
              <w:right w:val="double" w:sz="4" w:space="0" w:color="auto"/>
            </w:tcBorders>
            <w:vAlign w:val="center"/>
          </w:tcPr>
          <w:p w14:paraId="1DD1C7A8" w14:textId="77777777" w:rsidR="0082249E" w:rsidRPr="004A1BA1" w:rsidRDefault="0082249E" w:rsidP="0082249E">
            <w:pPr>
              <w:spacing w:line="256" w:lineRule="auto"/>
              <w:jc w:val="center"/>
              <w:rPr>
                <w:color w:val="000000"/>
                <w:sz w:val="20"/>
              </w:rPr>
            </w:pPr>
            <w:r>
              <w:rPr>
                <w:color w:val="000000"/>
                <w:sz w:val="20"/>
              </w:rPr>
              <w:t>160,379.6</w:t>
            </w:r>
          </w:p>
        </w:tc>
        <w:tc>
          <w:tcPr>
            <w:tcW w:w="3343" w:type="dxa"/>
            <w:tcBorders>
              <w:top w:val="single" w:sz="8" w:space="0" w:color="auto"/>
              <w:left w:val="double" w:sz="4" w:space="0" w:color="auto"/>
              <w:bottom w:val="single" w:sz="8" w:space="0" w:color="auto"/>
              <w:right w:val="double" w:sz="4" w:space="0" w:color="auto"/>
            </w:tcBorders>
            <w:vAlign w:val="center"/>
            <w:hideMark/>
          </w:tcPr>
          <w:p w14:paraId="13E537A6" w14:textId="77777777" w:rsidR="0082249E" w:rsidRPr="004A1BA1" w:rsidRDefault="0082249E" w:rsidP="0082249E">
            <w:pPr>
              <w:spacing w:line="256" w:lineRule="auto"/>
              <w:jc w:val="center"/>
              <w:rPr>
                <w:color w:val="000000"/>
                <w:sz w:val="20"/>
              </w:rPr>
            </w:pPr>
            <w:r w:rsidRPr="004A1BA1">
              <w:rPr>
                <w:color w:val="000000"/>
                <w:sz w:val="20"/>
                <w:szCs w:val="22"/>
              </w:rPr>
              <w:t>Cow/Calf; Future (hay)</w:t>
            </w:r>
          </w:p>
        </w:tc>
        <w:tc>
          <w:tcPr>
            <w:tcW w:w="2112" w:type="dxa"/>
            <w:tcBorders>
              <w:top w:val="single" w:sz="8" w:space="0" w:color="auto"/>
              <w:left w:val="double" w:sz="4" w:space="0" w:color="auto"/>
              <w:bottom w:val="single" w:sz="8" w:space="0" w:color="auto"/>
              <w:right w:val="double" w:sz="4" w:space="0" w:color="auto"/>
            </w:tcBorders>
            <w:vAlign w:val="center"/>
            <w:hideMark/>
          </w:tcPr>
          <w:p w14:paraId="5B9496F2" w14:textId="77777777" w:rsidR="0082249E" w:rsidRPr="004A1BA1" w:rsidRDefault="0082249E" w:rsidP="0082249E">
            <w:pPr>
              <w:spacing w:line="256" w:lineRule="auto"/>
              <w:jc w:val="center"/>
              <w:rPr>
                <w:color w:val="000000"/>
                <w:sz w:val="20"/>
              </w:rPr>
            </w:pPr>
            <w:r>
              <w:rPr>
                <w:color w:val="000000"/>
                <w:sz w:val="20"/>
              </w:rPr>
              <w:t>34,288.1</w:t>
            </w:r>
          </w:p>
        </w:tc>
        <w:tc>
          <w:tcPr>
            <w:tcW w:w="1965" w:type="dxa"/>
            <w:tcBorders>
              <w:top w:val="single" w:sz="8" w:space="0" w:color="auto"/>
              <w:left w:val="double" w:sz="4" w:space="0" w:color="auto"/>
              <w:bottom w:val="single" w:sz="8" w:space="0" w:color="auto"/>
              <w:right w:val="double" w:sz="4" w:space="0" w:color="auto"/>
            </w:tcBorders>
            <w:vAlign w:val="center"/>
          </w:tcPr>
          <w:p w14:paraId="6E6FB23B" w14:textId="77777777" w:rsidR="0082249E" w:rsidRPr="004A1BA1" w:rsidRDefault="0082249E" w:rsidP="0082249E">
            <w:pPr>
              <w:spacing w:line="256" w:lineRule="auto"/>
              <w:jc w:val="center"/>
              <w:rPr>
                <w:color w:val="000000"/>
                <w:sz w:val="20"/>
              </w:rPr>
            </w:pPr>
            <w:r>
              <w:rPr>
                <w:color w:val="000000"/>
                <w:sz w:val="20"/>
                <w:szCs w:val="22"/>
              </w:rPr>
              <w:t>102,901.3</w:t>
            </w:r>
          </w:p>
        </w:tc>
        <w:tc>
          <w:tcPr>
            <w:tcW w:w="0" w:type="auto"/>
            <w:tcBorders>
              <w:top w:val="single" w:sz="8" w:space="0" w:color="auto"/>
              <w:left w:val="double" w:sz="4" w:space="0" w:color="auto"/>
              <w:bottom w:val="single" w:sz="8" w:space="0" w:color="auto"/>
              <w:right w:val="double" w:sz="4" w:space="0" w:color="auto"/>
            </w:tcBorders>
            <w:vAlign w:val="center"/>
          </w:tcPr>
          <w:p w14:paraId="4E1565FD" w14:textId="77777777" w:rsidR="0082249E" w:rsidRPr="004A1BA1" w:rsidRDefault="0082249E" w:rsidP="0082249E">
            <w:pPr>
              <w:spacing w:line="256" w:lineRule="auto"/>
              <w:jc w:val="center"/>
              <w:rPr>
                <w:color w:val="000000"/>
                <w:sz w:val="20"/>
              </w:rPr>
            </w:pPr>
            <w:r>
              <w:rPr>
                <w:color w:val="000000"/>
                <w:sz w:val="20"/>
              </w:rPr>
              <w:t>53</w:t>
            </w:r>
          </w:p>
        </w:tc>
      </w:tr>
      <w:tr w:rsidR="0082249E" w:rsidRPr="004A1BA1" w14:paraId="7426BC57" w14:textId="77777777" w:rsidTr="0082249E">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7990CAF0" w14:textId="77777777" w:rsidR="0082249E" w:rsidRPr="004A1BA1" w:rsidRDefault="0082249E" w:rsidP="0082249E">
            <w:pPr>
              <w:spacing w:line="256" w:lineRule="auto"/>
              <w:jc w:val="center"/>
              <w:rPr>
                <w:color w:val="000000"/>
                <w:sz w:val="20"/>
              </w:rPr>
            </w:pPr>
            <w:r w:rsidRPr="004A1BA1">
              <w:rPr>
                <w:color w:val="000000"/>
                <w:sz w:val="20"/>
                <w:szCs w:val="22"/>
              </w:rPr>
              <w:t>Row/Field/Mixed Crops/Sugar Cane</w:t>
            </w:r>
          </w:p>
        </w:tc>
        <w:tc>
          <w:tcPr>
            <w:tcW w:w="0" w:type="auto"/>
            <w:tcBorders>
              <w:top w:val="single" w:sz="8" w:space="0" w:color="auto"/>
              <w:left w:val="double" w:sz="4" w:space="0" w:color="auto"/>
              <w:bottom w:val="single" w:sz="8" w:space="0" w:color="auto"/>
              <w:right w:val="double" w:sz="4" w:space="0" w:color="auto"/>
            </w:tcBorders>
            <w:vAlign w:val="center"/>
            <w:hideMark/>
          </w:tcPr>
          <w:p w14:paraId="42C654BF" w14:textId="77777777" w:rsidR="0082249E" w:rsidRPr="004A1BA1" w:rsidRDefault="0082249E" w:rsidP="0082249E">
            <w:pPr>
              <w:spacing w:line="256" w:lineRule="auto"/>
              <w:jc w:val="center"/>
              <w:rPr>
                <w:color w:val="000000"/>
                <w:sz w:val="20"/>
              </w:rPr>
            </w:pPr>
            <w:r w:rsidRPr="004A1BA1">
              <w:rPr>
                <w:color w:val="000000"/>
                <w:sz w:val="20"/>
                <w:szCs w:val="22"/>
              </w:rPr>
              <w:t>20,768.5</w:t>
            </w:r>
          </w:p>
        </w:tc>
        <w:tc>
          <w:tcPr>
            <w:tcW w:w="0" w:type="auto"/>
            <w:tcBorders>
              <w:top w:val="single" w:sz="8" w:space="0" w:color="auto"/>
              <w:left w:val="double" w:sz="4" w:space="0" w:color="auto"/>
              <w:bottom w:val="single" w:sz="8" w:space="0" w:color="auto"/>
              <w:right w:val="double" w:sz="4" w:space="0" w:color="auto"/>
            </w:tcBorders>
            <w:vAlign w:val="center"/>
          </w:tcPr>
          <w:p w14:paraId="4DADEB18" w14:textId="77777777" w:rsidR="0082249E" w:rsidRPr="004A1BA1" w:rsidRDefault="0082249E" w:rsidP="0082249E">
            <w:pPr>
              <w:spacing w:line="256" w:lineRule="auto"/>
              <w:jc w:val="center"/>
              <w:rPr>
                <w:color w:val="000000"/>
                <w:sz w:val="20"/>
              </w:rPr>
            </w:pPr>
            <w:r>
              <w:rPr>
                <w:color w:val="000000"/>
                <w:sz w:val="20"/>
              </w:rPr>
              <w:t>N/A</w:t>
            </w:r>
          </w:p>
        </w:tc>
        <w:tc>
          <w:tcPr>
            <w:tcW w:w="3343" w:type="dxa"/>
            <w:tcBorders>
              <w:top w:val="single" w:sz="8" w:space="0" w:color="auto"/>
              <w:left w:val="double" w:sz="4" w:space="0" w:color="auto"/>
              <w:bottom w:val="single" w:sz="8" w:space="0" w:color="auto"/>
              <w:right w:val="double" w:sz="4" w:space="0" w:color="auto"/>
            </w:tcBorders>
            <w:vAlign w:val="center"/>
            <w:hideMark/>
          </w:tcPr>
          <w:p w14:paraId="2420CB0B" w14:textId="77777777" w:rsidR="0082249E" w:rsidRPr="004A1BA1" w:rsidRDefault="0082249E" w:rsidP="0082249E">
            <w:pPr>
              <w:spacing w:line="256" w:lineRule="auto"/>
              <w:jc w:val="center"/>
              <w:rPr>
                <w:color w:val="000000"/>
                <w:sz w:val="20"/>
              </w:rPr>
            </w:pPr>
            <w:r w:rsidRPr="004A1BA1">
              <w:rPr>
                <w:color w:val="000000"/>
                <w:sz w:val="20"/>
                <w:szCs w:val="22"/>
              </w:rPr>
              <w:t>Vegetable/Agronomic Crops</w:t>
            </w:r>
          </w:p>
        </w:tc>
        <w:tc>
          <w:tcPr>
            <w:tcW w:w="2112" w:type="dxa"/>
            <w:tcBorders>
              <w:top w:val="single" w:sz="8" w:space="0" w:color="auto"/>
              <w:left w:val="double" w:sz="4" w:space="0" w:color="auto"/>
              <w:bottom w:val="single" w:sz="8" w:space="0" w:color="auto"/>
              <w:right w:val="double" w:sz="4" w:space="0" w:color="auto"/>
            </w:tcBorders>
            <w:vAlign w:val="center"/>
            <w:hideMark/>
          </w:tcPr>
          <w:p w14:paraId="191A17E0" w14:textId="77777777" w:rsidR="0082249E" w:rsidRPr="004A1BA1" w:rsidRDefault="0082249E" w:rsidP="0082249E">
            <w:pPr>
              <w:spacing w:line="256" w:lineRule="auto"/>
              <w:jc w:val="center"/>
              <w:rPr>
                <w:color w:val="000000"/>
                <w:sz w:val="20"/>
              </w:rPr>
            </w:pPr>
            <w:r>
              <w:rPr>
                <w:color w:val="000000"/>
                <w:sz w:val="20"/>
              </w:rPr>
              <w:t>N/A</w:t>
            </w:r>
          </w:p>
        </w:tc>
        <w:tc>
          <w:tcPr>
            <w:tcW w:w="1965" w:type="dxa"/>
            <w:tcBorders>
              <w:top w:val="single" w:sz="8" w:space="0" w:color="auto"/>
              <w:left w:val="double" w:sz="4" w:space="0" w:color="auto"/>
              <w:bottom w:val="single" w:sz="8" w:space="0" w:color="auto"/>
              <w:right w:val="double" w:sz="4" w:space="0" w:color="auto"/>
            </w:tcBorders>
            <w:vAlign w:val="center"/>
          </w:tcPr>
          <w:p w14:paraId="1912ACAB" w14:textId="77777777" w:rsidR="0082249E" w:rsidRPr="004A1BA1" w:rsidRDefault="0082249E" w:rsidP="0082249E">
            <w:pPr>
              <w:spacing w:line="256" w:lineRule="auto"/>
              <w:jc w:val="center"/>
              <w:rPr>
                <w:color w:val="000000"/>
                <w:sz w:val="20"/>
              </w:rPr>
            </w:pPr>
            <w:r>
              <w:rPr>
                <w:color w:val="000000"/>
                <w:sz w:val="20"/>
                <w:szCs w:val="22"/>
              </w:rPr>
              <w:t>5,016.9</w:t>
            </w:r>
          </w:p>
        </w:tc>
        <w:tc>
          <w:tcPr>
            <w:tcW w:w="0" w:type="auto"/>
            <w:tcBorders>
              <w:top w:val="single" w:sz="8" w:space="0" w:color="auto"/>
              <w:left w:val="double" w:sz="4" w:space="0" w:color="auto"/>
              <w:bottom w:val="single" w:sz="8" w:space="0" w:color="auto"/>
              <w:right w:val="double" w:sz="4" w:space="0" w:color="auto"/>
            </w:tcBorders>
            <w:vAlign w:val="center"/>
          </w:tcPr>
          <w:p w14:paraId="7C76C9C0" w14:textId="77777777" w:rsidR="0082249E" w:rsidRPr="004A1BA1" w:rsidRDefault="0082249E" w:rsidP="0082249E">
            <w:pPr>
              <w:spacing w:line="256" w:lineRule="auto"/>
              <w:jc w:val="center"/>
              <w:rPr>
                <w:color w:val="000000"/>
                <w:sz w:val="20"/>
              </w:rPr>
            </w:pPr>
            <w:r>
              <w:rPr>
                <w:color w:val="000000"/>
                <w:sz w:val="20"/>
              </w:rPr>
              <w:t>17</w:t>
            </w:r>
          </w:p>
        </w:tc>
      </w:tr>
      <w:tr w:rsidR="0082249E" w:rsidRPr="004A1BA1" w14:paraId="3CD3FD75" w14:textId="77777777" w:rsidTr="0082249E">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0D143D89" w14:textId="77777777" w:rsidR="0082249E" w:rsidRPr="004A1BA1" w:rsidRDefault="0082249E" w:rsidP="0082249E">
            <w:pPr>
              <w:spacing w:line="256" w:lineRule="auto"/>
              <w:jc w:val="center"/>
              <w:rPr>
                <w:color w:val="000000"/>
                <w:sz w:val="20"/>
              </w:rPr>
            </w:pPr>
            <w:r w:rsidRPr="004A1BA1">
              <w:rPr>
                <w:color w:val="000000"/>
                <w:sz w:val="20"/>
                <w:szCs w:val="22"/>
              </w:rPr>
              <w:t>Horse Farm</w:t>
            </w:r>
          </w:p>
        </w:tc>
        <w:tc>
          <w:tcPr>
            <w:tcW w:w="0" w:type="auto"/>
            <w:tcBorders>
              <w:top w:val="single" w:sz="8" w:space="0" w:color="auto"/>
              <w:left w:val="double" w:sz="4" w:space="0" w:color="auto"/>
              <w:bottom w:val="single" w:sz="8" w:space="0" w:color="auto"/>
              <w:right w:val="double" w:sz="4" w:space="0" w:color="auto"/>
            </w:tcBorders>
            <w:vAlign w:val="center"/>
            <w:hideMark/>
          </w:tcPr>
          <w:p w14:paraId="5C8961D9" w14:textId="77777777" w:rsidR="0082249E" w:rsidRPr="004A1BA1" w:rsidRDefault="0082249E" w:rsidP="0082249E">
            <w:pPr>
              <w:spacing w:line="256" w:lineRule="auto"/>
              <w:jc w:val="center"/>
              <w:rPr>
                <w:color w:val="000000"/>
                <w:sz w:val="20"/>
              </w:rPr>
            </w:pPr>
            <w:r w:rsidRPr="004A1BA1">
              <w:rPr>
                <w:color w:val="000000"/>
                <w:sz w:val="20"/>
                <w:szCs w:val="22"/>
              </w:rPr>
              <w:t>25.5</w:t>
            </w:r>
          </w:p>
        </w:tc>
        <w:tc>
          <w:tcPr>
            <w:tcW w:w="0" w:type="auto"/>
            <w:tcBorders>
              <w:top w:val="single" w:sz="8" w:space="0" w:color="auto"/>
              <w:left w:val="double" w:sz="4" w:space="0" w:color="auto"/>
              <w:bottom w:val="single" w:sz="8" w:space="0" w:color="auto"/>
              <w:right w:val="double" w:sz="4" w:space="0" w:color="auto"/>
            </w:tcBorders>
            <w:vAlign w:val="center"/>
          </w:tcPr>
          <w:p w14:paraId="1D7B9AB3" w14:textId="77777777" w:rsidR="0082249E" w:rsidRPr="004A1BA1" w:rsidRDefault="0082249E" w:rsidP="0082249E">
            <w:pPr>
              <w:spacing w:line="256" w:lineRule="auto"/>
              <w:jc w:val="center"/>
              <w:rPr>
                <w:color w:val="000000"/>
                <w:sz w:val="20"/>
              </w:rPr>
            </w:pPr>
            <w:r>
              <w:rPr>
                <w:color w:val="000000"/>
                <w:sz w:val="20"/>
              </w:rPr>
              <w:t>N/A</w:t>
            </w:r>
          </w:p>
        </w:tc>
        <w:tc>
          <w:tcPr>
            <w:tcW w:w="3343" w:type="dxa"/>
            <w:tcBorders>
              <w:top w:val="single" w:sz="8" w:space="0" w:color="auto"/>
              <w:left w:val="double" w:sz="4" w:space="0" w:color="auto"/>
              <w:bottom w:val="single" w:sz="8" w:space="0" w:color="auto"/>
              <w:right w:val="double" w:sz="4" w:space="0" w:color="auto"/>
            </w:tcBorders>
            <w:vAlign w:val="center"/>
            <w:hideMark/>
          </w:tcPr>
          <w:p w14:paraId="29EA88D7" w14:textId="77777777" w:rsidR="0082249E" w:rsidRPr="004A1BA1" w:rsidRDefault="0082249E" w:rsidP="0082249E">
            <w:pPr>
              <w:spacing w:line="256" w:lineRule="auto"/>
              <w:jc w:val="center"/>
              <w:rPr>
                <w:color w:val="000000"/>
                <w:sz w:val="20"/>
              </w:rPr>
            </w:pPr>
            <w:r w:rsidRPr="004A1BA1">
              <w:rPr>
                <w:color w:val="000000"/>
                <w:sz w:val="20"/>
                <w:szCs w:val="22"/>
              </w:rPr>
              <w:t>Equine</w:t>
            </w:r>
          </w:p>
        </w:tc>
        <w:tc>
          <w:tcPr>
            <w:tcW w:w="2112" w:type="dxa"/>
            <w:tcBorders>
              <w:top w:val="single" w:sz="8" w:space="0" w:color="auto"/>
              <w:left w:val="double" w:sz="4" w:space="0" w:color="auto"/>
              <w:bottom w:val="single" w:sz="8" w:space="0" w:color="auto"/>
              <w:right w:val="double" w:sz="4" w:space="0" w:color="auto"/>
            </w:tcBorders>
            <w:vAlign w:val="center"/>
            <w:hideMark/>
          </w:tcPr>
          <w:p w14:paraId="25906258" w14:textId="77777777" w:rsidR="0082249E" w:rsidRPr="004A1BA1" w:rsidRDefault="0082249E" w:rsidP="0082249E">
            <w:pPr>
              <w:spacing w:line="256" w:lineRule="auto"/>
              <w:jc w:val="center"/>
              <w:rPr>
                <w:color w:val="000000"/>
                <w:sz w:val="20"/>
              </w:rPr>
            </w:pPr>
            <w:r>
              <w:rPr>
                <w:color w:val="000000"/>
                <w:sz w:val="20"/>
              </w:rPr>
              <w:t>N/A</w:t>
            </w:r>
          </w:p>
        </w:tc>
        <w:tc>
          <w:tcPr>
            <w:tcW w:w="1965" w:type="dxa"/>
            <w:tcBorders>
              <w:top w:val="single" w:sz="8" w:space="0" w:color="auto"/>
              <w:left w:val="double" w:sz="4" w:space="0" w:color="auto"/>
              <w:bottom w:val="single" w:sz="8" w:space="0" w:color="auto"/>
              <w:right w:val="double" w:sz="4" w:space="0" w:color="auto"/>
            </w:tcBorders>
            <w:vAlign w:val="center"/>
          </w:tcPr>
          <w:p w14:paraId="2F199353" w14:textId="77777777" w:rsidR="0082249E" w:rsidRPr="004A1BA1" w:rsidRDefault="0082249E" w:rsidP="0082249E">
            <w:pPr>
              <w:spacing w:line="256" w:lineRule="auto"/>
              <w:jc w:val="center"/>
              <w:rPr>
                <w:color w:val="000000"/>
                <w:sz w:val="20"/>
              </w:rPr>
            </w:pPr>
            <w:r>
              <w:rPr>
                <w:color w:val="000000"/>
                <w:sz w:val="20"/>
              </w:rPr>
              <w:t>N/A</w:t>
            </w:r>
          </w:p>
        </w:tc>
        <w:tc>
          <w:tcPr>
            <w:tcW w:w="0" w:type="auto"/>
            <w:tcBorders>
              <w:top w:val="single" w:sz="8" w:space="0" w:color="auto"/>
              <w:left w:val="double" w:sz="4" w:space="0" w:color="auto"/>
              <w:bottom w:val="single" w:sz="8" w:space="0" w:color="auto"/>
              <w:right w:val="double" w:sz="4" w:space="0" w:color="auto"/>
            </w:tcBorders>
            <w:vAlign w:val="center"/>
          </w:tcPr>
          <w:p w14:paraId="0335AA54" w14:textId="77777777" w:rsidR="0082249E" w:rsidRPr="004A1BA1" w:rsidRDefault="0082249E" w:rsidP="0082249E">
            <w:pPr>
              <w:spacing w:line="256" w:lineRule="auto"/>
              <w:jc w:val="center"/>
              <w:rPr>
                <w:color w:val="000000"/>
                <w:sz w:val="20"/>
              </w:rPr>
            </w:pPr>
            <w:r>
              <w:rPr>
                <w:color w:val="000000"/>
                <w:sz w:val="20"/>
              </w:rPr>
              <w:t>N/A</w:t>
            </w:r>
          </w:p>
        </w:tc>
      </w:tr>
      <w:tr w:rsidR="0082249E" w:rsidRPr="004A1BA1" w14:paraId="343C1161" w14:textId="77777777" w:rsidTr="0082249E">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2BAF3A0A" w14:textId="77777777" w:rsidR="0082249E" w:rsidRPr="004A1BA1" w:rsidRDefault="0082249E" w:rsidP="0082249E">
            <w:pPr>
              <w:spacing w:line="256" w:lineRule="auto"/>
              <w:jc w:val="center"/>
              <w:rPr>
                <w:color w:val="000000"/>
                <w:sz w:val="20"/>
              </w:rPr>
            </w:pPr>
            <w:r w:rsidRPr="004A1BA1">
              <w:rPr>
                <w:color w:val="000000"/>
                <w:sz w:val="20"/>
                <w:szCs w:val="22"/>
              </w:rPr>
              <w:t>Citrus</w:t>
            </w:r>
          </w:p>
        </w:tc>
        <w:tc>
          <w:tcPr>
            <w:tcW w:w="0" w:type="auto"/>
            <w:tcBorders>
              <w:top w:val="single" w:sz="8" w:space="0" w:color="auto"/>
              <w:left w:val="double" w:sz="4" w:space="0" w:color="auto"/>
              <w:bottom w:val="single" w:sz="8" w:space="0" w:color="auto"/>
              <w:right w:val="double" w:sz="4" w:space="0" w:color="auto"/>
            </w:tcBorders>
            <w:vAlign w:val="center"/>
            <w:hideMark/>
          </w:tcPr>
          <w:p w14:paraId="7C525584" w14:textId="77777777" w:rsidR="0082249E" w:rsidRPr="004A1BA1" w:rsidRDefault="0082249E" w:rsidP="0082249E">
            <w:pPr>
              <w:spacing w:line="256" w:lineRule="auto"/>
              <w:jc w:val="center"/>
              <w:rPr>
                <w:color w:val="000000"/>
                <w:sz w:val="20"/>
              </w:rPr>
            </w:pPr>
            <w:r w:rsidRPr="004A1BA1">
              <w:rPr>
                <w:color w:val="000000"/>
                <w:sz w:val="20"/>
                <w:szCs w:val="22"/>
              </w:rPr>
              <w:t>30,232.8</w:t>
            </w:r>
          </w:p>
        </w:tc>
        <w:tc>
          <w:tcPr>
            <w:tcW w:w="0" w:type="auto"/>
            <w:tcBorders>
              <w:top w:val="single" w:sz="8" w:space="0" w:color="auto"/>
              <w:left w:val="double" w:sz="4" w:space="0" w:color="auto"/>
              <w:bottom w:val="single" w:sz="8" w:space="0" w:color="auto"/>
              <w:right w:val="double" w:sz="4" w:space="0" w:color="auto"/>
            </w:tcBorders>
            <w:vAlign w:val="center"/>
          </w:tcPr>
          <w:p w14:paraId="7DA79885" w14:textId="77777777" w:rsidR="0082249E" w:rsidRPr="004A1BA1" w:rsidRDefault="0082249E" w:rsidP="0082249E">
            <w:pPr>
              <w:spacing w:line="256" w:lineRule="auto"/>
              <w:jc w:val="center"/>
              <w:rPr>
                <w:color w:val="000000"/>
                <w:sz w:val="20"/>
              </w:rPr>
            </w:pPr>
            <w:r>
              <w:rPr>
                <w:color w:val="000000"/>
                <w:sz w:val="20"/>
              </w:rPr>
              <w:t>N/A</w:t>
            </w:r>
          </w:p>
        </w:tc>
        <w:tc>
          <w:tcPr>
            <w:tcW w:w="3343" w:type="dxa"/>
            <w:tcBorders>
              <w:top w:val="single" w:sz="8" w:space="0" w:color="auto"/>
              <w:left w:val="double" w:sz="4" w:space="0" w:color="auto"/>
              <w:bottom w:val="single" w:sz="8" w:space="0" w:color="auto"/>
              <w:right w:val="double" w:sz="4" w:space="0" w:color="auto"/>
            </w:tcBorders>
            <w:vAlign w:val="center"/>
            <w:hideMark/>
          </w:tcPr>
          <w:p w14:paraId="219311FE" w14:textId="77777777" w:rsidR="0082249E" w:rsidRPr="004A1BA1" w:rsidRDefault="0082249E" w:rsidP="0082249E">
            <w:pPr>
              <w:spacing w:line="256" w:lineRule="auto"/>
              <w:jc w:val="center"/>
              <w:rPr>
                <w:color w:val="000000"/>
                <w:sz w:val="20"/>
              </w:rPr>
            </w:pPr>
            <w:r w:rsidRPr="004A1BA1">
              <w:rPr>
                <w:color w:val="000000"/>
                <w:sz w:val="20"/>
                <w:szCs w:val="22"/>
              </w:rPr>
              <w:t>Ridge Citrus; Flatwoods Citrus</w:t>
            </w:r>
          </w:p>
        </w:tc>
        <w:tc>
          <w:tcPr>
            <w:tcW w:w="2112" w:type="dxa"/>
            <w:tcBorders>
              <w:top w:val="single" w:sz="8" w:space="0" w:color="auto"/>
              <w:left w:val="double" w:sz="4" w:space="0" w:color="auto"/>
              <w:bottom w:val="single" w:sz="8" w:space="0" w:color="auto"/>
              <w:right w:val="double" w:sz="4" w:space="0" w:color="auto"/>
            </w:tcBorders>
            <w:vAlign w:val="center"/>
            <w:hideMark/>
          </w:tcPr>
          <w:p w14:paraId="2225F180" w14:textId="77777777" w:rsidR="0082249E" w:rsidRPr="004A1BA1" w:rsidRDefault="0082249E" w:rsidP="0082249E">
            <w:pPr>
              <w:spacing w:line="256" w:lineRule="auto"/>
              <w:jc w:val="center"/>
              <w:rPr>
                <w:color w:val="000000"/>
                <w:sz w:val="20"/>
              </w:rPr>
            </w:pPr>
            <w:r>
              <w:rPr>
                <w:color w:val="000000"/>
                <w:sz w:val="20"/>
              </w:rPr>
              <w:t>7,293.8</w:t>
            </w:r>
          </w:p>
        </w:tc>
        <w:tc>
          <w:tcPr>
            <w:tcW w:w="1965" w:type="dxa"/>
            <w:tcBorders>
              <w:top w:val="single" w:sz="8" w:space="0" w:color="auto"/>
              <w:left w:val="double" w:sz="4" w:space="0" w:color="auto"/>
              <w:bottom w:val="single" w:sz="8" w:space="0" w:color="auto"/>
              <w:right w:val="double" w:sz="4" w:space="0" w:color="auto"/>
            </w:tcBorders>
            <w:vAlign w:val="center"/>
          </w:tcPr>
          <w:p w14:paraId="24AE8621" w14:textId="77777777" w:rsidR="0082249E" w:rsidRPr="004A1BA1" w:rsidRDefault="0082249E" w:rsidP="0082249E">
            <w:pPr>
              <w:spacing w:line="256" w:lineRule="auto"/>
              <w:jc w:val="center"/>
              <w:rPr>
                <w:color w:val="000000"/>
                <w:sz w:val="20"/>
              </w:rPr>
            </w:pPr>
            <w:r>
              <w:rPr>
                <w:color w:val="000000"/>
                <w:sz w:val="20"/>
                <w:szCs w:val="22"/>
              </w:rPr>
              <w:t>32,228.9</w:t>
            </w:r>
          </w:p>
        </w:tc>
        <w:tc>
          <w:tcPr>
            <w:tcW w:w="0" w:type="auto"/>
            <w:tcBorders>
              <w:top w:val="single" w:sz="8" w:space="0" w:color="auto"/>
              <w:left w:val="double" w:sz="4" w:space="0" w:color="auto"/>
              <w:bottom w:val="single" w:sz="8" w:space="0" w:color="auto"/>
              <w:right w:val="double" w:sz="4" w:space="0" w:color="auto"/>
            </w:tcBorders>
            <w:vAlign w:val="center"/>
          </w:tcPr>
          <w:p w14:paraId="565C7688" w14:textId="77777777" w:rsidR="0082249E" w:rsidRPr="004A1BA1" w:rsidRDefault="0082249E" w:rsidP="0082249E">
            <w:pPr>
              <w:spacing w:line="256" w:lineRule="auto"/>
              <w:jc w:val="center"/>
              <w:rPr>
                <w:color w:val="000000"/>
                <w:sz w:val="20"/>
              </w:rPr>
            </w:pPr>
            <w:r>
              <w:rPr>
                <w:color w:val="000000"/>
                <w:sz w:val="20"/>
              </w:rPr>
              <w:t>74</w:t>
            </w:r>
          </w:p>
        </w:tc>
      </w:tr>
      <w:tr w:rsidR="0082249E" w:rsidRPr="004A1BA1" w14:paraId="5536F62A" w14:textId="77777777" w:rsidTr="0082249E">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7F738522" w14:textId="77777777" w:rsidR="0082249E" w:rsidRPr="004A1BA1" w:rsidRDefault="0082249E" w:rsidP="0082249E">
            <w:pPr>
              <w:spacing w:line="256" w:lineRule="auto"/>
              <w:jc w:val="center"/>
              <w:rPr>
                <w:color w:val="000000"/>
                <w:sz w:val="20"/>
              </w:rPr>
            </w:pPr>
            <w:r w:rsidRPr="004A1BA1">
              <w:rPr>
                <w:color w:val="000000"/>
                <w:sz w:val="20"/>
                <w:szCs w:val="22"/>
              </w:rPr>
              <w:t>Fruit Orchards/Other Groves</w:t>
            </w:r>
          </w:p>
        </w:tc>
        <w:tc>
          <w:tcPr>
            <w:tcW w:w="0" w:type="auto"/>
            <w:tcBorders>
              <w:top w:val="single" w:sz="8" w:space="0" w:color="auto"/>
              <w:left w:val="double" w:sz="4" w:space="0" w:color="auto"/>
              <w:bottom w:val="single" w:sz="8" w:space="0" w:color="auto"/>
              <w:right w:val="double" w:sz="4" w:space="0" w:color="auto"/>
            </w:tcBorders>
            <w:vAlign w:val="center"/>
            <w:hideMark/>
          </w:tcPr>
          <w:p w14:paraId="0DC773D3" w14:textId="77777777" w:rsidR="0082249E" w:rsidRPr="004A1BA1" w:rsidRDefault="0082249E" w:rsidP="0082249E">
            <w:pPr>
              <w:spacing w:line="256" w:lineRule="auto"/>
              <w:jc w:val="center"/>
              <w:rPr>
                <w:color w:val="000000"/>
                <w:sz w:val="20"/>
              </w:rPr>
            </w:pPr>
            <w:r w:rsidRPr="004A1BA1">
              <w:rPr>
                <w:color w:val="000000"/>
                <w:sz w:val="20"/>
                <w:szCs w:val="22"/>
              </w:rPr>
              <w:t>126.0</w:t>
            </w:r>
          </w:p>
        </w:tc>
        <w:tc>
          <w:tcPr>
            <w:tcW w:w="0" w:type="auto"/>
            <w:tcBorders>
              <w:top w:val="single" w:sz="8" w:space="0" w:color="auto"/>
              <w:left w:val="double" w:sz="4" w:space="0" w:color="auto"/>
              <w:bottom w:val="single" w:sz="8" w:space="0" w:color="auto"/>
              <w:right w:val="double" w:sz="4" w:space="0" w:color="auto"/>
            </w:tcBorders>
            <w:vAlign w:val="center"/>
          </w:tcPr>
          <w:p w14:paraId="37B30C8A" w14:textId="77777777" w:rsidR="0082249E" w:rsidRPr="004A1BA1" w:rsidRDefault="0082249E" w:rsidP="0082249E">
            <w:pPr>
              <w:spacing w:line="256" w:lineRule="auto"/>
              <w:jc w:val="center"/>
              <w:rPr>
                <w:color w:val="000000"/>
                <w:sz w:val="20"/>
              </w:rPr>
            </w:pPr>
            <w:r>
              <w:rPr>
                <w:color w:val="000000"/>
                <w:sz w:val="20"/>
              </w:rPr>
              <w:t>N/A</w:t>
            </w:r>
          </w:p>
        </w:tc>
        <w:tc>
          <w:tcPr>
            <w:tcW w:w="3343" w:type="dxa"/>
            <w:tcBorders>
              <w:top w:val="single" w:sz="8" w:space="0" w:color="auto"/>
              <w:left w:val="double" w:sz="4" w:space="0" w:color="auto"/>
              <w:bottom w:val="single" w:sz="8" w:space="0" w:color="auto"/>
              <w:right w:val="double" w:sz="4" w:space="0" w:color="auto"/>
            </w:tcBorders>
            <w:vAlign w:val="center"/>
            <w:hideMark/>
          </w:tcPr>
          <w:p w14:paraId="6AF4EE62" w14:textId="77777777" w:rsidR="0082249E" w:rsidRPr="004A1BA1" w:rsidRDefault="0082249E" w:rsidP="0082249E">
            <w:pPr>
              <w:spacing w:line="256" w:lineRule="auto"/>
              <w:jc w:val="center"/>
              <w:rPr>
                <w:color w:val="000000"/>
                <w:sz w:val="20"/>
              </w:rPr>
            </w:pPr>
            <w:r w:rsidRPr="004A1BA1">
              <w:rPr>
                <w:color w:val="000000"/>
                <w:sz w:val="20"/>
                <w:szCs w:val="22"/>
              </w:rPr>
              <w:t>Specialty Fruit and Nut</w:t>
            </w:r>
          </w:p>
        </w:tc>
        <w:tc>
          <w:tcPr>
            <w:tcW w:w="2112" w:type="dxa"/>
            <w:tcBorders>
              <w:top w:val="single" w:sz="8" w:space="0" w:color="auto"/>
              <w:left w:val="double" w:sz="4" w:space="0" w:color="auto"/>
              <w:bottom w:val="single" w:sz="8" w:space="0" w:color="auto"/>
              <w:right w:val="double" w:sz="4" w:space="0" w:color="auto"/>
            </w:tcBorders>
            <w:vAlign w:val="center"/>
            <w:hideMark/>
          </w:tcPr>
          <w:p w14:paraId="516A2727" w14:textId="77777777" w:rsidR="0082249E" w:rsidRPr="004A1BA1" w:rsidRDefault="0082249E" w:rsidP="0082249E">
            <w:pPr>
              <w:spacing w:line="256" w:lineRule="auto"/>
              <w:jc w:val="center"/>
              <w:rPr>
                <w:color w:val="000000"/>
                <w:sz w:val="20"/>
              </w:rPr>
            </w:pPr>
            <w:r>
              <w:rPr>
                <w:color w:val="000000"/>
                <w:sz w:val="20"/>
              </w:rPr>
              <w:t>N/A</w:t>
            </w:r>
          </w:p>
        </w:tc>
        <w:tc>
          <w:tcPr>
            <w:tcW w:w="1965" w:type="dxa"/>
            <w:tcBorders>
              <w:top w:val="single" w:sz="8" w:space="0" w:color="auto"/>
              <w:left w:val="double" w:sz="4" w:space="0" w:color="auto"/>
              <w:bottom w:val="single" w:sz="8" w:space="0" w:color="auto"/>
              <w:right w:val="double" w:sz="4" w:space="0" w:color="auto"/>
            </w:tcBorders>
            <w:vAlign w:val="center"/>
          </w:tcPr>
          <w:p w14:paraId="706CDF41" w14:textId="77777777" w:rsidR="0082249E" w:rsidRPr="004A1BA1" w:rsidRDefault="0082249E" w:rsidP="0082249E">
            <w:pPr>
              <w:spacing w:line="256" w:lineRule="auto"/>
              <w:jc w:val="center"/>
              <w:rPr>
                <w:color w:val="000000"/>
                <w:sz w:val="20"/>
              </w:rPr>
            </w:pPr>
            <w:r>
              <w:rPr>
                <w:color w:val="000000"/>
                <w:sz w:val="20"/>
              </w:rPr>
              <w:t>N/A</w:t>
            </w:r>
          </w:p>
        </w:tc>
        <w:tc>
          <w:tcPr>
            <w:tcW w:w="0" w:type="auto"/>
            <w:tcBorders>
              <w:top w:val="single" w:sz="8" w:space="0" w:color="auto"/>
              <w:left w:val="double" w:sz="4" w:space="0" w:color="auto"/>
              <w:bottom w:val="single" w:sz="8" w:space="0" w:color="auto"/>
              <w:right w:val="double" w:sz="4" w:space="0" w:color="auto"/>
            </w:tcBorders>
            <w:vAlign w:val="center"/>
          </w:tcPr>
          <w:p w14:paraId="1BBDA385" w14:textId="77777777" w:rsidR="0082249E" w:rsidRPr="004A1BA1" w:rsidRDefault="0082249E" w:rsidP="0082249E">
            <w:pPr>
              <w:spacing w:line="256" w:lineRule="auto"/>
              <w:jc w:val="center"/>
              <w:rPr>
                <w:color w:val="000000"/>
                <w:sz w:val="20"/>
              </w:rPr>
            </w:pPr>
            <w:r>
              <w:rPr>
                <w:color w:val="000000"/>
                <w:sz w:val="20"/>
              </w:rPr>
              <w:t>N/A</w:t>
            </w:r>
          </w:p>
        </w:tc>
      </w:tr>
      <w:tr w:rsidR="0082249E" w:rsidRPr="004A1BA1" w14:paraId="6AD418C5" w14:textId="77777777" w:rsidTr="0082249E">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388E82B9" w14:textId="77777777" w:rsidR="0082249E" w:rsidRPr="004A1BA1" w:rsidRDefault="0082249E" w:rsidP="0082249E">
            <w:pPr>
              <w:spacing w:line="256" w:lineRule="auto"/>
              <w:jc w:val="center"/>
              <w:rPr>
                <w:color w:val="000000"/>
                <w:sz w:val="20"/>
              </w:rPr>
            </w:pPr>
            <w:r w:rsidRPr="004A1BA1">
              <w:rPr>
                <w:color w:val="000000"/>
                <w:sz w:val="20"/>
                <w:szCs w:val="22"/>
              </w:rPr>
              <w:t>Tree Nurseries</w:t>
            </w:r>
          </w:p>
        </w:tc>
        <w:tc>
          <w:tcPr>
            <w:tcW w:w="0" w:type="auto"/>
            <w:tcBorders>
              <w:top w:val="single" w:sz="8" w:space="0" w:color="auto"/>
              <w:left w:val="double" w:sz="4" w:space="0" w:color="auto"/>
              <w:bottom w:val="single" w:sz="8" w:space="0" w:color="auto"/>
              <w:right w:val="double" w:sz="4" w:space="0" w:color="auto"/>
            </w:tcBorders>
            <w:vAlign w:val="center"/>
            <w:hideMark/>
          </w:tcPr>
          <w:p w14:paraId="4E39C866" w14:textId="77777777" w:rsidR="0082249E" w:rsidRPr="004A1BA1" w:rsidRDefault="0082249E" w:rsidP="0082249E">
            <w:pPr>
              <w:spacing w:line="256" w:lineRule="auto"/>
              <w:jc w:val="center"/>
              <w:rPr>
                <w:color w:val="000000"/>
                <w:sz w:val="20"/>
              </w:rPr>
            </w:pPr>
            <w:r w:rsidRPr="004A1BA1">
              <w:rPr>
                <w:color w:val="000000"/>
                <w:sz w:val="20"/>
                <w:szCs w:val="22"/>
              </w:rPr>
              <w:t>178.2</w:t>
            </w:r>
          </w:p>
        </w:tc>
        <w:tc>
          <w:tcPr>
            <w:tcW w:w="0" w:type="auto"/>
            <w:tcBorders>
              <w:top w:val="single" w:sz="8" w:space="0" w:color="auto"/>
              <w:left w:val="double" w:sz="4" w:space="0" w:color="auto"/>
              <w:bottom w:val="single" w:sz="8" w:space="0" w:color="auto"/>
              <w:right w:val="double" w:sz="4" w:space="0" w:color="auto"/>
            </w:tcBorders>
            <w:vAlign w:val="center"/>
          </w:tcPr>
          <w:p w14:paraId="19C9DF0D" w14:textId="77777777" w:rsidR="0082249E" w:rsidRPr="004A1BA1" w:rsidRDefault="0082249E" w:rsidP="0082249E">
            <w:pPr>
              <w:spacing w:line="256" w:lineRule="auto"/>
              <w:jc w:val="center"/>
              <w:rPr>
                <w:color w:val="000000"/>
                <w:sz w:val="20"/>
              </w:rPr>
            </w:pPr>
            <w:r>
              <w:rPr>
                <w:color w:val="000000"/>
                <w:sz w:val="20"/>
              </w:rPr>
              <w:t>N/A</w:t>
            </w:r>
          </w:p>
        </w:tc>
        <w:tc>
          <w:tcPr>
            <w:tcW w:w="3343" w:type="dxa"/>
            <w:tcBorders>
              <w:top w:val="single" w:sz="8" w:space="0" w:color="auto"/>
              <w:left w:val="double" w:sz="4" w:space="0" w:color="auto"/>
              <w:bottom w:val="single" w:sz="8" w:space="0" w:color="auto"/>
              <w:right w:val="double" w:sz="4" w:space="0" w:color="auto"/>
            </w:tcBorders>
            <w:vAlign w:val="center"/>
            <w:hideMark/>
          </w:tcPr>
          <w:p w14:paraId="707EC212" w14:textId="77777777" w:rsidR="0082249E" w:rsidRPr="004A1BA1" w:rsidRDefault="0082249E" w:rsidP="0082249E">
            <w:pPr>
              <w:spacing w:line="256" w:lineRule="auto"/>
              <w:jc w:val="center"/>
              <w:rPr>
                <w:color w:val="000000"/>
                <w:sz w:val="20"/>
              </w:rPr>
            </w:pPr>
            <w:r w:rsidRPr="004A1BA1">
              <w:rPr>
                <w:color w:val="000000"/>
                <w:sz w:val="20"/>
                <w:szCs w:val="22"/>
              </w:rPr>
              <w:t>Future Nursery; Specialty Fruit and Nut</w:t>
            </w:r>
          </w:p>
        </w:tc>
        <w:tc>
          <w:tcPr>
            <w:tcW w:w="2112" w:type="dxa"/>
            <w:tcBorders>
              <w:top w:val="single" w:sz="8" w:space="0" w:color="auto"/>
              <w:left w:val="double" w:sz="4" w:space="0" w:color="auto"/>
              <w:bottom w:val="single" w:sz="8" w:space="0" w:color="auto"/>
              <w:right w:val="double" w:sz="4" w:space="0" w:color="auto"/>
            </w:tcBorders>
            <w:vAlign w:val="center"/>
            <w:hideMark/>
          </w:tcPr>
          <w:p w14:paraId="49E83043" w14:textId="77777777" w:rsidR="0082249E" w:rsidRPr="004A1BA1" w:rsidRDefault="0082249E" w:rsidP="0082249E">
            <w:pPr>
              <w:spacing w:line="256" w:lineRule="auto"/>
              <w:jc w:val="center"/>
              <w:rPr>
                <w:color w:val="000000"/>
                <w:sz w:val="20"/>
              </w:rPr>
            </w:pPr>
            <w:r>
              <w:rPr>
                <w:color w:val="000000"/>
                <w:sz w:val="20"/>
              </w:rPr>
              <w:t>N/A</w:t>
            </w:r>
          </w:p>
        </w:tc>
        <w:tc>
          <w:tcPr>
            <w:tcW w:w="1965" w:type="dxa"/>
            <w:tcBorders>
              <w:top w:val="single" w:sz="8" w:space="0" w:color="auto"/>
              <w:left w:val="double" w:sz="4" w:space="0" w:color="auto"/>
              <w:bottom w:val="single" w:sz="8" w:space="0" w:color="auto"/>
              <w:right w:val="double" w:sz="4" w:space="0" w:color="auto"/>
            </w:tcBorders>
            <w:vAlign w:val="center"/>
          </w:tcPr>
          <w:p w14:paraId="6B9060C4" w14:textId="77777777" w:rsidR="0082249E" w:rsidRPr="004A1BA1" w:rsidRDefault="0082249E" w:rsidP="0082249E">
            <w:pPr>
              <w:spacing w:line="256" w:lineRule="auto"/>
              <w:jc w:val="center"/>
              <w:rPr>
                <w:color w:val="000000"/>
                <w:sz w:val="20"/>
              </w:rPr>
            </w:pPr>
            <w:r>
              <w:rPr>
                <w:color w:val="000000"/>
                <w:sz w:val="20"/>
              </w:rPr>
              <w:t>N/A</w:t>
            </w:r>
          </w:p>
        </w:tc>
        <w:tc>
          <w:tcPr>
            <w:tcW w:w="0" w:type="auto"/>
            <w:tcBorders>
              <w:top w:val="single" w:sz="8" w:space="0" w:color="auto"/>
              <w:left w:val="double" w:sz="4" w:space="0" w:color="auto"/>
              <w:bottom w:val="single" w:sz="8" w:space="0" w:color="auto"/>
              <w:right w:val="double" w:sz="4" w:space="0" w:color="auto"/>
            </w:tcBorders>
            <w:vAlign w:val="center"/>
          </w:tcPr>
          <w:p w14:paraId="1CDD24A9" w14:textId="77777777" w:rsidR="0082249E" w:rsidRPr="004A1BA1" w:rsidRDefault="0082249E" w:rsidP="0082249E">
            <w:pPr>
              <w:spacing w:line="256" w:lineRule="auto"/>
              <w:jc w:val="center"/>
              <w:rPr>
                <w:color w:val="000000"/>
                <w:sz w:val="20"/>
              </w:rPr>
            </w:pPr>
            <w:r>
              <w:rPr>
                <w:color w:val="000000"/>
                <w:sz w:val="20"/>
              </w:rPr>
              <w:t>N/A</w:t>
            </w:r>
          </w:p>
        </w:tc>
      </w:tr>
      <w:tr w:rsidR="0082249E" w:rsidRPr="004A1BA1" w14:paraId="38A330A4" w14:textId="77777777" w:rsidTr="0082249E">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65C7324D" w14:textId="77777777" w:rsidR="0082249E" w:rsidRPr="004A1BA1" w:rsidRDefault="0082249E" w:rsidP="0082249E">
            <w:pPr>
              <w:spacing w:line="256" w:lineRule="auto"/>
              <w:jc w:val="center"/>
              <w:rPr>
                <w:color w:val="000000"/>
                <w:sz w:val="20"/>
              </w:rPr>
            </w:pPr>
            <w:r w:rsidRPr="004A1BA1">
              <w:rPr>
                <w:color w:val="000000"/>
                <w:sz w:val="20"/>
                <w:szCs w:val="22"/>
              </w:rPr>
              <w:t>Ornamentals</w:t>
            </w:r>
          </w:p>
        </w:tc>
        <w:tc>
          <w:tcPr>
            <w:tcW w:w="0" w:type="auto"/>
            <w:tcBorders>
              <w:top w:val="single" w:sz="8" w:space="0" w:color="auto"/>
              <w:left w:val="double" w:sz="4" w:space="0" w:color="auto"/>
              <w:bottom w:val="single" w:sz="8" w:space="0" w:color="auto"/>
              <w:right w:val="double" w:sz="4" w:space="0" w:color="auto"/>
            </w:tcBorders>
            <w:vAlign w:val="center"/>
            <w:hideMark/>
          </w:tcPr>
          <w:p w14:paraId="25E1B42D" w14:textId="77777777" w:rsidR="0082249E" w:rsidRPr="004A1BA1" w:rsidRDefault="0082249E" w:rsidP="0082249E">
            <w:pPr>
              <w:spacing w:line="256" w:lineRule="auto"/>
              <w:jc w:val="center"/>
              <w:rPr>
                <w:color w:val="000000"/>
                <w:sz w:val="20"/>
              </w:rPr>
            </w:pPr>
            <w:r w:rsidRPr="004A1BA1">
              <w:rPr>
                <w:color w:val="000000"/>
                <w:sz w:val="20"/>
                <w:szCs w:val="22"/>
              </w:rPr>
              <w:t>54.6</w:t>
            </w:r>
          </w:p>
        </w:tc>
        <w:tc>
          <w:tcPr>
            <w:tcW w:w="0" w:type="auto"/>
            <w:tcBorders>
              <w:top w:val="single" w:sz="8" w:space="0" w:color="auto"/>
              <w:left w:val="double" w:sz="4" w:space="0" w:color="auto"/>
              <w:bottom w:val="single" w:sz="8" w:space="0" w:color="auto"/>
              <w:right w:val="double" w:sz="4" w:space="0" w:color="auto"/>
            </w:tcBorders>
            <w:vAlign w:val="center"/>
          </w:tcPr>
          <w:p w14:paraId="5EC9F405" w14:textId="77777777" w:rsidR="0082249E" w:rsidRPr="004A1BA1" w:rsidRDefault="0082249E" w:rsidP="0082249E">
            <w:pPr>
              <w:spacing w:line="256" w:lineRule="auto"/>
              <w:jc w:val="center"/>
              <w:rPr>
                <w:color w:val="000000"/>
                <w:sz w:val="20"/>
              </w:rPr>
            </w:pPr>
            <w:r>
              <w:rPr>
                <w:color w:val="000000"/>
                <w:sz w:val="20"/>
              </w:rPr>
              <w:t>N/A</w:t>
            </w:r>
          </w:p>
        </w:tc>
        <w:tc>
          <w:tcPr>
            <w:tcW w:w="3343" w:type="dxa"/>
            <w:tcBorders>
              <w:top w:val="single" w:sz="8" w:space="0" w:color="auto"/>
              <w:left w:val="double" w:sz="4" w:space="0" w:color="auto"/>
              <w:bottom w:val="single" w:sz="8" w:space="0" w:color="auto"/>
              <w:right w:val="double" w:sz="4" w:space="0" w:color="auto"/>
            </w:tcBorders>
            <w:vAlign w:val="center"/>
            <w:hideMark/>
          </w:tcPr>
          <w:p w14:paraId="04A33D36" w14:textId="77777777" w:rsidR="0082249E" w:rsidRPr="004A1BA1" w:rsidRDefault="0082249E" w:rsidP="0082249E">
            <w:pPr>
              <w:spacing w:line="256" w:lineRule="auto"/>
              <w:jc w:val="center"/>
              <w:rPr>
                <w:color w:val="000000"/>
                <w:sz w:val="20"/>
              </w:rPr>
            </w:pPr>
            <w:r w:rsidRPr="004A1BA1">
              <w:rPr>
                <w:color w:val="000000"/>
                <w:sz w:val="20"/>
                <w:szCs w:val="22"/>
              </w:rPr>
              <w:t>Container Nursery</w:t>
            </w:r>
          </w:p>
        </w:tc>
        <w:tc>
          <w:tcPr>
            <w:tcW w:w="2112" w:type="dxa"/>
            <w:tcBorders>
              <w:top w:val="single" w:sz="8" w:space="0" w:color="auto"/>
              <w:left w:val="double" w:sz="4" w:space="0" w:color="auto"/>
              <w:bottom w:val="single" w:sz="8" w:space="0" w:color="auto"/>
              <w:right w:val="double" w:sz="4" w:space="0" w:color="auto"/>
            </w:tcBorders>
            <w:vAlign w:val="center"/>
            <w:hideMark/>
          </w:tcPr>
          <w:p w14:paraId="056FE87C" w14:textId="77777777" w:rsidR="0082249E" w:rsidRPr="004A1BA1" w:rsidRDefault="0082249E" w:rsidP="0082249E">
            <w:pPr>
              <w:spacing w:line="256" w:lineRule="auto"/>
              <w:jc w:val="center"/>
              <w:rPr>
                <w:color w:val="000000"/>
                <w:sz w:val="20"/>
              </w:rPr>
            </w:pPr>
            <w:r>
              <w:rPr>
                <w:color w:val="000000"/>
                <w:sz w:val="20"/>
              </w:rPr>
              <w:t>N/A</w:t>
            </w:r>
          </w:p>
        </w:tc>
        <w:tc>
          <w:tcPr>
            <w:tcW w:w="1965" w:type="dxa"/>
            <w:tcBorders>
              <w:top w:val="single" w:sz="8" w:space="0" w:color="auto"/>
              <w:left w:val="double" w:sz="4" w:space="0" w:color="auto"/>
              <w:bottom w:val="single" w:sz="8" w:space="0" w:color="auto"/>
              <w:right w:val="double" w:sz="4" w:space="0" w:color="auto"/>
            </w:tcBorders>
            <w:vAlign w:val="center"/>
          </w:tcPr>
          <w:p w14:paraId="31368270" w14:textId="77777777" w:rsidR="0082249E" w:rsidRPr="004A1BA1" w:rsidRDefault="0082249E" w:rsidP="0082249E">
            <w:pPr>
              <w:spacing w:line="256" w:lineRule="auto"/>
              <w:jc w:val="center"/>
              <w:rPr>
                <w:color w:val="000000"/>
                <w:sz w:val="20"/>
              </w:rPr>
            </w:pPr>
            <w:r>
              <w:rPr>
                <w:color w:val="000000"/>
                <w:sz w:val="20"/>
              </w:rPr>
              <w:t>N/A</w:t>
            </w:r>
          </w:p>
        </w:tc>
        <w:tc>
          <w:tcPr>
            <w:tcW w:w="0" w:type="auto"/>
            <w:tcBorders>
              <w:top w:val="single" w:sz="8" w:space="0" w:color="auto"/>
              <w:left w:val="double" w:sz="4" w:space="0" w:color="auto"/>
              <w:bottom w:val="single" w:sz="8" w:space="0" w:color="auto"/>
              <w:right w:val="double" w:sz="4" w:space="0" w:color="auto"/>
            </w:tcBorders>
            <w:vAlign w:val="center"/>
            <w:hideMark/>
          </w:tcPr>
          <w:p w14:paraId="1336CEAB" w14:textId="77777777" w:rsidR="0082249E" w:rsidRPr="004A1BA1" w:rsidRDefault="0082249E" w:rsidP="0082249E">
            <w:pPr>
              <w:spacing w:line="256" w:lineRule="auto"/>
              <w:jc w:val="center"/>
              <w:rPr>
                <w:color w:val="000000"/>
                <w:sz w:val="20"/>
              </w:rPr>
            </w:pPr>
            <w:r>
              <w:rPr>
                <w:color w:val="000000"/>
                <w:sz w:val="20"/>
              </w:rPr>
              <w:t>N/A</w:t>
            </w:r>
          </w:p>
        </w:tc>
      </w:tr>
      <w:tr w:rsidR="0082249E" w:rsidRPr="004A1BA1" w14:paraId="6E8A50CF" w14:textId="77777777" w:rsidTr="0082249E">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678DD818" w14:textId="77777777" w:rsidR="0082249E" w:rsidRPr="004A1BA1" w:rsidRDefault="0082249E" w:rsidP="0082249E">
            <w:pPr>
              <w:spacing w:line="256" w:lineRule="auto"/>
              <w:jc w:val="center"/>
              <w:rPr>
                <w:color w:val="000000"/>
                <w:sz w:val="20"/>
              </w:rPr>
            </w:pPr>
            <w:r w:rsidRPr="004A1BA1">
              <w:rPr>
                <w:color w:val="000000"/>
                <w:sz w:val="20"/>
                <w:szCs w:val="22"/>
              </w:rPr>
              <w:t>Dairies</w:t>
            </w:r>
          </w:p>
        </w:tc>
        <w:tc>
          <w:tcPr>
            <w:tcW w:w="0" w:type="auto"/>
            <w:tcBorders>
              <w:top w:val="single" w:sz="8" w:space="0" w:color="auto"/>
              <w:left w:val="double" w:sz="4" w:space="0" w:color="auto"/>
              <w:bottom w:val="single" w:sz="8" w:space="0" w:color="auto"/>
              <w:right w:val="double" w:sz="4" w:space="0" w:color="auto"/>
            </w:tcBorders>
            <w:vAlign w:val="center"/>
            <w:hideMark/>
          </w:tcPr>
          <w:p w14:paraId="47A80CBA" w14:textId="77777777" w:rsidR="0082249E" w:rsidRPr="004A1BA1" w:rsidRDefault="0082249E" w:rsidP="0082249E">
            <w:pPr>
              <w:spacing w:line="256" w:lineRule="auto"/>
              <w:jc w:val="center"/>
              <w:rPr>
                <w:color w:val="000000"/>
                <w:sz w:val="20"/>
              </w:rPr>
            </w:pPr>
            <w:r w:rsidRPr="004A1BA1">
              <w:rPr>
                <w:color w:val="000000"/>
                <w:sz w:val="20"/>
                <w:szCs w:val="22"/>
              </w:rPr>
              <w:t>198.2</w:t>
            </w:r>
          </w:p>
        </w:tc>
        <w:tc>
          <w:tcPr>
            <w:tcW w:w="0" w:type="auto"/>
            <w:tcBorders>
              <w:top w:val="single" w:sz="8" w:space="0" w:color="auto"/>
              <w:left w:val="double" w:sz="4" w:space="0" w:color="auto"/>
              <w:bottom w:val="single" w:sz="8" w:space="0" w:color="auto"/>
              <w:right w:val="double" w:sz="4" w:space="0" w:color="auto"/>
            </w:tcBorders>
            <w:vAlign w:val="center"/>
          </w:tcPr>
          <w:p w14:paraId="14FD06A7" w14:textId="77777777" w:rsidR="0082249E" w:rsidRPr="004A1BA1" w:rsidRDefault="0082249E" w:rsidP="0082249E">
            <w:pPr>
              <w:spacing w:line="256" w:lineRule="auto"/>
              <w:jc w:val="center"/>
              <w:rPr>
                <w:color w:val="000000"/>
                <w:sz w:val="20"/>
              </w:rPr>
            </w:pPr>
            <w:r>
              <w:rPr>
                <w:color w:val="000000"/>
                <w:sz w:val="20"/>
              </w:rPr>
              <w:t>N/A</w:t>
            </w:r>
          </w:p>
        </w:tc>
        <w:tc>
          <w:tcPr>
            <w:tcW w:w="3343" w:type="dxa"/>
            <w:tcBorders>
              <w:top w:val="single" w:sz="8" w:space="0" w:color="auto"/>
              <w:left w:val="double" w:sz="4" w:space="0" w:color="auto"/>
              <w:bottom w:val="single" w:sz="8" w:space="0" w:color="auto"/>
              <w:right w:val="double" w:sz="4" w:space="0" w:color="auto"/>
            </w:tcBorders>
            <w:vAlign w:val="center"/>
            <w:hideMark/>
          </w:tcPr>
          <w:p w14:paraId="49F4E84B" w14:textId="77777777" w:rsidR="0082249E" w:rsidRPr="004A1BA1" w:rsidRDefault="0082249E" w:rsidP="0082249E">
            <w:pPr>
              <w:spacing w:line="256" w:lineRule="auto"/>
              <w:jc w:val="center"/>
              <w:rPr>
                <w:color w:val="000000"/>
                <w:sz w:val="20"/>
              </w:rPr>
            </w:pPr>
            <w:r w:rsidRPr="004A1BA1">
              <w:rPr>
                <w:color w:val="000000"/>
                <w:sz w:val="20"/>
                <w:szCs w:val="22"/>
              </w:rPr>
              <w:t>Conservation Plan Rule/</w:t>
            </w:r>
          </w:p>
          <w:p w14:paraId="538064DB" w14:textId="77777777" w:rsidR="0082249E" w:rsidRPr="004A1BA1" w:rsidRDefault="0082249E" w:rsidP="0082249E">
            <w:pPr>
              <w:spacing w:line="256" w:lineRule="auto"/>
              <w:jc w:val="center"/>
              <w:rPr>
                <w:color w:val="000000"/>
                <w:sz w:val="20"/>
              </w:rPr>
            </w:pPr>
            <w:r w:rsidRPr="004A1BA1">
              <w:rPr>
                <w:color w:val="000000"/>
                <w:sz w:val="20"/>
                <w:szCs w:val="22"/>
              </w:rPr>
              <w:t>Lake Okeechobee Protection Program</w:t>
            </w:r>
          </w:p>
        </w:tc>
        <w:tc>
          <w:tcPr>
            <w:tcW w:w="2112" w:type="dxa"/>
            <w:tcBorders>
              <w:top w:val="single" w:sz="8" w:space="0" w:color="auto"/>
              <w:left w:val="double" w:sz="4" w:space="0" w:color="auto"/>
              <w:bottom w:val="single" w:sz="8" w:space="0" w:color="auto"/>
              <w:right w:val="double" w:sz="4" w:space="0" w:color="auto"/>
            </w:tcBorders>
            <w:vAlign w:val="center"/>
            <w:hideMark/>
          </w:tcPr>
          <w:p w14:paraId="7FA9F6B4" w14:textId="77777777" w:rsidR="0082249E" w:rsidRPr="004A1BA1" w:rsidRDefault="0082249E" w:rsidP="0082249E">
            <w:pPr>
              <w:spacing w:line="256" w:lineRule="auto"/>
              <w:jc w:val="center"/>
              <w:rPr>
                <w:color w:val="000000"/>
                <w:sz w:val="20"/>
              </w:rPr>
            </w:pPr>
            <w:r>
              <w:rPr>
                <w:color w:val="000000"/>
                <w:sz w:val="20"/>
              </w:rPr>
              <w:t>405.6</w:t>
            </w:r>
          </w:p>
        </w:tc>
        <w:tc>
          <w:tcPr>
            <w:tcW w:w="1965" w:type="dxa"/>
            <w:tcBorders>
              <w:top w:val="single" w:sz="8" w:space="0" w:color="auto"/>
              <w:left w:val="double" w:sz="4" w:space="0" w:color="auto"/>
              <w:bottom w:val="single" w:sz="8" w:space="0" w:color="auto"/>
              <w:right w:val="double" w:sz="4" w:space="0" w:color="auto"/>
            </w:tcBorders>
            <w:vAlign w:val="center"/>
          </w:tcPr>
          <w:p w14:paraId="366A4CBB" w14:textId="77777777" w:rsidR="0082249E" w:rsidRPr="004A1BA1" w:rsidRDefault="0082249E" w:rsidP="0082249E">
            <w:pPr>
              <w:spacing w:line="256" w:lineRule="auto"/>
              <w:jc w:val="center"/>
              <w:rPr>
                <w:color w:val="000000"/>
                <w:sz w:val="20"/>
              </w:rPr>
            </w:pPr>
            <w:r>
              <w:rPr>
                <w:color w:val="000000"/>
                <w:sz w:val="20"/>
              </w:rPr>
              <w:t>N/A</w:t>
            </w:r>
          </w:p>
        </w:tc>
        <w:tc>
          <w:tcPr>
            <w:tcW w:w="0" w:type="auto"/>
            <w:tcBorders>
              <w:top w:val="single" w:sz="8" w:space="0" w:color="auto"/>
              <w:left w:val="double" w:sz="4" w:space="0" w:color="auto"/>
              <w:bottom w:val="single" w:sz="8" w:space="0" w:color="auto"/>
              <w:right w:val="double" w:sz="4" w:space="0" w:color="auto"/>
            </w:tcBorders>
            <w:vAlign w:val="center"/>
          </w:tcPr>
          <w:p w14:paraId="270E66CB" w14:textId="77777777" w:rsidR="0082249E" w:rsidRPr="004A1BA1" w:rsidRDefault="0082249E" w:rsidP="0082249E">
            <w:pPr>
              <w:spacing w:line="256" w:lineRule="auto"/>
              <w:jc w:val="center"/>
              <w:rPr>
                <w:color w:val="000000"/>
                <w:sz w:val="20"/>
              </w:rPr>
            </w:pPr>
            <w:r>
              <w:rPr>
                <w:color w:val="000000"/>
                <w:sz w:val="20"/>
              </w:rPr>
              <w:t>3</w:t>
            </w:r>
          </w:p>
        </w:tc>
      </w:tr>
      <w:tr w:rsidR="0082249E" w:rsidRPr="004A1BA1" w14:paraId="16CE6BD5" w14:textId="77777777" w:rsidTr="0082249E">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4B4B17F3" w14:textId="77777777" w:rsidR="0082249E" w:rsidRPr="004A1BA1" w:rsidRDefault="0082249E" w:rsidP="0082249E">
            <w:pPr>
              <w:spacing w:line="256" w:lineRule="auto"/>
              <w:jc w:val="center"/>
              <w:rPr>
                <w:color w:val="000000"/>
                <w:sz w:val="20"/>
              </w:rPr>
            </w:pPr>
            <w:r w:rsidRPr="004A1BA1">
              <w:rPr>
                <w:color w:val="000000"/>
                <w:sz w:val="20"/>
                <w:szCs w:val="22"/>
              </w:rPr>
              <w:t>Poultry Feeding Operations</w:t>
            </w:r>
          </w:p>
        </w:tc>
        <w:tc>
          <w:tcPr>
            <w:tcW w:w="0" w:type="auto"/>
            <w:tcBorders>
              <w:top w:val="single" w:sz="8" w:space="0" w:color="auto"/>
              <w:left w:val="double" w:sz="4" w:space="0" w:color="auto"/>
              <w:bottom w:val="single" w:sz="8" w:space="0" w:color="auto"/>
              <w:right w:val="double" w:sz="4" w:space="0" w:color="auto"/>
            </w:tcBorders>
            <w:vAlign w:val="center"/>
            <w:hideMark/>
          </w:tcPr>
          <w:p w14:paraId="1AE29DC5" w14:textId="77777777" w:rsidR="0082249E" w:rsidRPr="004A1BA1" w:rsidRDefault="0082249E" w:rsidP="0082249E">
            <w:pPr>
              <w:spacing w:line="256" w:lineRule="auto"/>
              <w:jc w:val="center"/>
              <w:rPr>
                <w:color w:val="000000"/>
                <w:sz w:val="20"/>
              </w:rPr>
            </w:pPr>
            <w:r w:rsidRPr="004A1BA1">
              <w:rPr>
                <w:color w:val="000000"/>
                <w:sz w:val="20"/>
                <w:szCs w:val="22"/>
              </w:rPr>
              <w:t>40.3</w:t>
            </w:r>
          </w:p>
        </w:tc>
        <w:tc>
          <w:tcPr>
            <w:tcW w:w="0" w:type="auto"/>
            <w:tcBorders>
              <w:top w:val="single" w:sz="8" w:space="0" w:color="auto"/>
              <w:left w:val="double" w:sz="4" w:space="0" w:color="auto"/>
              <w:bottom w:val="single" w:sz="8" w:space="0" w:color="auto"/>
              <w:right w:val="double" w:sz="4" w:space="0" w:color="auto"/>
            </w:tcBorders>
            <w:vAlign w:val="center"/>
          </w:tcPr>
          <w:p w14:paraId="02CB55E7" w14:textId="77777777" w:rsidR="0082249E" w:rsidRPr="004A1BA1" w:rsidRDefault="0082249E" w:rsidP="0082249E">
            <w:pPr>
              <w:spacing w:line="256" w:lineRule="auto"/>
              <w:jc w:val="center"/>
              <w:rPr>
                <w:color w:val="000000"/>
                <w:sz w:val="20"/>
              </w:rPr>
            </w:pPr>
            <w:r>
              <w:rPr>
                <w:color w:val="000000"/>
                <w:sz w:val="20"/>
              </w:rPr>
              <w:t>N/A</w:t>
            </w:r>
          </w:p>
        </w:tc>
        <w:tc>
          <w:tcPr>
            <w:tcW w:w="3343" w:type="dxa"/>
            <w:tcBorders>
              <w:top w:val="single" w:sz="8" w:space="0" w:color="auto"/>
              <w:left w:val="double" w:sz="4" w:space="0" w:color="auto"/>
              <w:bottom w:val="single" w:sz="8" w:space="0" w:color="auto"/>
              <w:right w:val="double" w:sz="4" w:space="0" w:color="auto"/>
            </w:tcBorders>
            <w:vAlign w:val="center"/>
            <w:hideMark/>
          </w:tcPr>
          <w:p w14:paraId="4DAB2F65" w14:textId="77777777" w:rsidR="0082249E" w:rsidRPr="004A1BA1" w:rsidRDefault="0082249E" w:rsidP="0082249E">
            <w:pPr>
              <w:spacing w:line="256" w:lineRule="auto"/>
              <w:jc w:val="center"/>
              <w:rPr>
                <w:color w:val="000000"/>
                <w:sz w:val="20"/>
              </w:rPr>
            </w:pPr>
            <w:r w:rsidRPr="004A1BA1">
              <w:rPr>
                <w:color w:val="000000"/>
                <w:sz w:val="20"/>
                <w:szCs w:val="22"/>
              </w:rPr>
              <w:t>Conservation Plan Rule</w:t>
            </w:r>
          </w:p>
        </w:tc>
        <w:tc>
          <w:tcPr>
            <w:tcW w:w="2112" w:type="dxa"/>
            <w:tcBorders>
              <w:top w:val="single" w:sz="8" w:space="0" w:color="auto"/>
              <w:left w:val="double" w:sz="4" w:space="0" w:color="auto"/>
              <w:bottom w:val="single" w:sz="8" w:space="0" w:color="auto"/>
              <w:right w:val="double" w:sz="4" w:space="0" w:color="auto"/>
            </w:tcBorders>
            <w:vAlign w:val="center"/>
            <w:hideMark/>
          </w:tcPr>
          <w:p w14:paraId="3B46238A" w14:textId="77777777" w:rsidR="0082249E" w:rsidRPr="004A1BA1" w:rsidRDefault="0082249E" w:rsidP="0082249E">
            <w:pPr>
              <w:spacing w:line="256" w:lineRule="auto"/>
              <w:jc w:val="center"/>
              <w:rPr>
                <w:color w:val="000000"/>
                <w:sz w:val="20"/>
              </w:rPr>
            </w:pPr>
            <w:r>
              <w:rPr>
                <w:color w:val="000000"/>
                <w:sz w:val="20"/>
              </w:rPr>
              <w:t>N/A</w:t>
            </w:r>
          </w:p>
        </w:tc>
        <w:tc>
          <w:tcPr>
            <w:tcW w:w="1965" w:type="dxa"/>
            <w:tcBorders>
              <w:top w:val="single" w:sz="8" w:space="0" w:color="auto"/>
              <w:left w:val="double" w:sz="4" w:space="0" w:color="auto"/>
              <w:bottom w:val="single" w:sz="8" w:space="0" w:color="auto"/>
              <w:right w:val="double" w:sz="4" w:space="0" w:color="auto"/>
            </w:tcBorders>
            <w:vAlign w:val="center"/>
          </w:tcPr>
          <w:p w14:paraId="0CCE3A8E" w14:textId="77777777" w:rsidR="0082249E" w:rsidRPr="004A1BA1" w:rsidRDefault="0082249E" w:rsidP="0082249E">
            <w:pPr>
              <w:spacing w:line="256" w:lineRule="auto"/>
              <w:jc w:val="center"/>
              <w:rPr>
                <w:color w:val="000000"/>
                <w:sz w:val="20"/>
              </w:rPr>
            </w:pPr>
            <w:r>
              <w:rPr>
                <w:color w:val="000000"/>
                <w:sz w:val="20"/>
              </w:rPr>
              <w:t>N/A</w:t>
            </w:r>
          </w:p>
        </w:tc>
        <w:tc>
          <w:tcPr>
            <w:tcW w:w="0" w:type="auto"/>
            <w:tcBorders>
              <w:top w:val="single" w:sz="8" w:space="0" w:color="auto"/>
              <w:left w:val="double" w:sz="4" w:space="0" w:color="auto"/>
              <w:bottom w:val="single" w:sz="8" w:space="0" w:color="auto"/>
              <w:right w:val="double" w:sz="4" w:space="0" w:color="auto"/>
            </w:tcBorders>
            <w:vAlign w:val="center"/>
          </w:tcPr>
          <w:p w14:paraId="5EA90FC2" w14:textId="77777777" w:rsidR="0082249E" w:rsidRPr="004A1BA1" w:rsidRDefault="0082249E" w:rsidP="0082249E">
            <w:pPr>
              <w:spacing w:line="256" w:lineRule="auto"/>
              <w:jc w:val="center"/>
              <w:rPr>
                <w:color w:val="000000"/>
                <w:sz w:val="20"/>
              </w:rPr>
            </w:pPr>
            <w:r>
              <w:rPr>
                <w:color w:val="000000"/>
                <w:sz w:val="20"/>
              </w:rPr>
              <w:t>N/A</w:t>
            </w:r>
          </w:p>
        </w:tc>
      </w:tr>
      <w:tr w:rsidR="0082249E" w:rsidRPr="004A1BA1" w14:paraId="3D03F6AE" w14:textId="77777777" w:rsidTr="0082249E">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080B8281" w14:textId="77777777" w:rsidR="0082249E" w:rsidRPr="004A1BA1" w:rsidRDefault="0082249E" w:rsidP="0082249E">
            <w:pPr>
              <w:spacing w:line="256" w:lineRule="auto"/>
              <w:jc w:val="center"/>
              <w:rPr>
                <w:color w:val="000000"/>
                <w:sz w:val="20"/>
              </w:rPr>
            </w:pPr>
            <w:r>
              <w:rPr>
                <w:color w:val="000000"/>
                <w:sz w:val="20"/>
                <w:szCs w:val="22"/>
              </w:rPr>
              <w:t>Sod Farms</w:t>
            </w:r>
          </w:p>
        </w:tc>
        <w:tc>
          <w:tcPr>
            <w:tcW w:w="0" w:type="auto"/>
            <w:tcBorders>
              <w:top w:val="single" w:sz="8" w:space="0" w:color="auto"/>
              <w:left w:val="double" w:sz="4" w:space="0" w:color="auto"/>
              <w:bottom w:val="single" w:sz="8" w:space="0" w:color="auto"/>
              <w:right w:val="double" w:sz="4" w:space="0" w:color="auto"/>
            </w:tcBorders>
            <w:vAlign w:val="center"/>
            <w:hideMark/>
          </w:tcPr>
          <w:p w14:paraId="3C9A4436" w14:textId="77777777" w:rsidR="0082249E" w:rsidRPr="004A1BA1" w:rsidRDefault="0082249E" w:rsidP="0082249E">
            <w:pPr>
              <w:spacing w:line="256" w:lineRule="auto"/>
              <w:jc w:val="center"/>
              <w:rPr>
                <w:color w:val="000000"/>
                <w:sz w:val="20"/>
              </w:rPr>
            </w:pPr>
            <w:r>
              <w:rPr>
                <w:color w:val="000000"/>
                <w:sz w:val="20"/>
              </w:rPr>
              <w:t>N/A</w:t>
            </w:r>
          </w:p>
        </w:tc>
        <w:tc>
          <w:tcPr>
            <w:tcW w:w="0" w:type="auto"/>
            <w:tcBorders>
              <w:top w:val="single" w:sz="8" w:space="0" w:color="auto"/>
              <w:left w:val="double" w:sz="4" w:space="0" w:color="auto"/>
              <w:bottom w:val="single" w:sz="8" w:space="0" w:color="auto"/>
              <w:right w:val="double" w:sz="4" w:space="0" w:color="auto"/>
            </w:tcBorders>
            <w:vAlign w:val="center"/>
          </w:tcPr>
          <w:p w14:paraId="0537B20C" w14:textId="77777777" w:rsidR="0082249E" w:rsidRPr="004A1BA1" w:rsidRDefault="0082249E" w:rsidP="0082249E">
            <w:pPr>
              <w:spacing w:line="256" w:lineRule="auto"/>
              <w:jc w:val="center"/>
              <w:rPr>
                <w:color w:val="000000"/>
                <w:sz w:val="20"/>
              </w:rPr>
            </w:pPr>
            <w:r>
              <w:rPr>
                <w:color w:val="000000"/>
                <w:sz w:val="20"/>
              </w:rPr>
              <w:t>6,187.6</w:t>
            </w:r>
          </w:p>
        </w:tc>
        <w:tc>
          <w:tcPr>
            <w:tcW w:w="3343" w:type="dxa"/>
            <w:tcBorders>
              <w:top w:val="single" w:sz="8" w:space="0" w:color="auto"/>
              <w:left w:val="double" w:sz="4" w:space="0" w:color="auto"/>
              <w:bottom w:val="single" w:sz="8" w:space="0" w:color="auto"/>
              <w:right w:val="double" w:sz="4" w:space="0" w:color="auto"/>
            </w:tcBorders>
            <w:vAlign w:val="center"/>
            <w:hideMark/>
          </w:tcPr>
          <w:p w14:paraId="44B63573" w14:textId="77777777" w:rsidR="0082249E" w:rsidRPr="004A1BA1" w:rsidRDefault="0082249E" w:rsidP="0082249E">
            <w:pPr>
              <w:spacing w:line="256" w:lineRule="auto"/>
              <w:jc w:val="center"/>
              <w:rPr>
                <w:color w:val="000000"/>
                <w:sz w:val="20"/>
              </w:rPr>
            </w:pPr>
            <w:r>
              <w:rPr>
                <w:color w:val="000000"/>
                <w:sz w:val="20"/>
                <w:szCs w:val="22"/>
              </w:rPr>
              <w:t>Statewide Sod</w:t>
            </w:r>
          </w:p>
        </w:tc>
        <w:tc>
          <w:tcPr>
            <w:tcW w:w="2112" w:type="dxa"/>
            <w:tcBorders>
              <w:top w:val="single" w:sz="8" w:space="0" w:color="auto"/>
              <w:left w:val="double" w:sz="4" w:space="0" w:color="auto"/>
              <w:bottom w:val="single" w:sz="8" w:space="0" w:color="auto"/>
              <w:right w:val="double" w:sz="4" w:space="0" w:color="auto"/>
            </w:tcBorders>
            <w:vAlign w:val="center"/>
            <w:hideMark/>
          </w:tcPr>
          <w:p w14:paraId="1D2D545F" w14:textId="77777777" w:rsidR="0082249E" w:rsidRPr="004A1BA1" w:rsidRDefault="0082249E" w:rsidP="0082249E">
            <w:pPr>
              <w:spacing w:line="256" w:lineRule="auto"/>
              <w:jc w:val="center"/>
              <w:rPr>
                <w:color w:val="000000"/>
                <w:sz w:val="20"/>
              </w:rPr>
            </w:pPr>
            <w:r>
              <w:rPr>
                <w:color w:val="000000"/>
                <w:sz w:val="20"/>
              </w:rPr>
              <w:t>3,215.6</w:t>
            </w:r>
          </w:p>
        </w:tc>
        <w:tc>
          <w:tcPr>
            <w:tcW w:w="1965" w:type="dxa"/>
            <w:tcBorders>
              <w:top w:val="single" w:sz="8" w:space="0" w:color="auto"/>
              <w:left w:val="double" w:sz="4" w:space="0" w:color="auto"/>
              <w:bottom w:val="single" w:sz="8" w:space="0" w:color="auto"/>
              <w:right w:val="double" w:sz="4" w:space="0" w:color="auto"/>
            </w:tcBorders>
            <w:vAlign w:val="center"/>
          </w:tcPr>
          <w:p w14:paraId="6F0A80F3" w14:textId="77777777" w:rsidR="0082249E" w:rsidRPr="004A1BA1" w:rsidRDefault="0082249E" w:rsidP="0082249E">
            <w:pPr>
              <w:spacing w:line="256" w:lineRule="auto"/>
              <w:jc w:val="center"/>
              <w:rPr>
                <w:color w:val="000000"/>
                <w:sz w:val="20"/>
              </w:rPr>
            </w:pPr>
            <w:r>
              <w:rPr>
                <w:color w:val="000000"/>
                <w:sz w:val="20"/>
              </w:rPr>
              <w:t>2,972.0</w:t>
            </w:r>
          </w:p>
        </w:tc>
        <w:tc>
          <w:tcPr>
            <w:tcW w:w="0" w:type="auto"/>
            <w:tcBorders>
              <w:top w:val="single" w:sz="8" w:space="0" w:color="auto"/>
              <w:left w:val="double" w:sz="4" w:space="0" w:color="auto"/>
              <w:bottom w:val="single" w:sz="8" w:space="0" w:color="auto"/>
              <w:right w:val="double" w:sz="4" w:space="0" w:color="auto"/>
            </w:tcBorders>
            <w:vAlign w:val="center"/>
          </w:tcPr>
          <w:p w14:paraId="0101CC36" w14:textId="77777777" w:rsidR="0082249E" w:rsidRPr="004A1BA1" w:rsidRDefault="0082249E" w:rsidP="0082249E">
            <w:pPr>
              <w:spacing w:line="256" w:lineRule="auto"/>
              <w:jc w:val="center"/>
              <w:rPr>
                <w:color w:val="000000"/>
                <w:sz w:val="20"/>
              </w:rPr>
            </w:pPr>
            <w:r>
              <w:rPr>
                <w:color w:val="000000"/>
                <w:sz w:val="20"/>
              </w:rPr>
              <w:t>5</w:t>
            </w:r>
          </w:p>
        </w:tc>
      </w:tr>
      <w:tr w:rsidR="0082249E" w:rsidRPr="004A1BA1" w14:paraId="20FB5224" w14:textId="77777777" w:rsidTr="00B51387">
        <w:trPr>
          <w:cantSplit/>
          <w:trHeight w:val="360"/>
          <w:jc w:val="center"/>
        </w:trPr>
        <w:tc>
          <w:tcPr>
            <w:tcW w:w="0" w:type="auto"/>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hideMark/>
          </w:tcPr>
          <w:p w14:paraId="5C1B3A7E" w14:textId="77777777" w:rsidR="0082249E" w:rsidRPr="004A1BA1" w:rsidRDefault="0082249E" w:rsidP="0082249E">
            <w:pPr>
              <w:spacing w:line="256" w:lineRule="auto"/>
              <w:jc w:val="center"/>
              <w:rPr>
                <w:b/>
                <w:smallCaps/>
                <w:sz w:val="18"/>
              </w:rPr>
            </w:pPr>
            <w:r w:rsidRPr="004A1BA1">
              <w:rPr>
                <w:b/>
                <w:smallCaps/>
                <w:sz w:val="18"/>
                <w:szCs w:val="22"/>
              </w:rPr>
              <w:t>Total</w:t>
            </w:r>
          </w:p>
        </w:tc>
        <w:tc>
          <w:tcPr>
            <w:tcW w:w="0" w:type="auto"/>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hideMark/>
          </w:tcPr>
          <w:p w14:paraId="1B9FCB71"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218,191.3</w:t>
            </w:r>
          </w:p>
        </w:tc>
        <w:tc>
          <w:tcPr>
            <w:tcW w:w="0" w:type="auto"/>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hideMark/>
          </w:tcPr>
          <w:p w14:paraId="5C4C7575"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218,191.3</w:t>
            </w:r>
          </w:p>
        </w:tc>
        <w:tc>
          <w:tcPr>
            <w:tcW w:w="3343" w:type="dxa"/>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hideMark/>
          </w:tcPr>
          <w:p w14:paraId="7C42E750"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N/A</w:t>
            </w:r>
          </w:p>
        </w:tc>
        <w:tc>
          <w:tcPr>
            <w:tcW w:w="2112" w:type="dxa"/>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hideMark/>
          </w:tcPr>
          <w:p w14:paraId="2DB0D1CA" w14:textId="77777777" w:rsidR="0082249E" w:rsidRPr="004A1BA1" w:rsidRDefault="0082249E" w:rsidP="0082249E">
            <w:pPr>
              <w:spacing w:line="256" w:lineRule="auto"/>
              <w:jc w:val="center"/>
              <w:rPr>
                <w:b/>
                <w:smallCaps/>
                <w:color w:val="000000"/>
                <w:sz w:val="18"/>
              </w:rPr>
            </w:pPr>
            <w:r>
              <w:rPr>
                <w:b/>
                <w:smallCaps/>
                <w:color w:val="000000"/>
                <w:sz w:val="18"/>
              </w:rPr>
              <w:t>45,203.1</w:t>
            </w:r>
          </w:p>
        </w:tc>
        <w:tc>
          <w:tcPr>
            <w:tcW w:w="1965" w:type="dxa"/>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tcPr>
          <w:p w14:paraId="736CF13F" w14:textId="77777777" w:rsidR="0082249E" w:rsidRPr="004A1BA1" w:rsidRDefault="0082249E" w:rsidP="0082249E">
            <w:pPr>
              <w:spacing w:line="256" w:lineRule="auto"/>
              <w:jc w:val="center"/>
              <w:rPr>
                <w:b/>
                <w:smallCaps/>
                <w:color w:val="000000"/>
                <w:sz w:val="18"/>
              </w:rPr>
            </w:pPr>
            <w:r>
              <w:rPr>
                <w:b/>
                <w:smallCaps/>
                <w:color w:val="000000"/>
                <w:sz w:val="18"/>
              </w:rPr>
              <w:t>143,119.1</w:t>
            </w:r>
          </w:p>
        </w:tc>
        <w:tc>
          <w:tcPr>
            <w:tcW w:w="0" w:type="auto"/>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tcPr>
          <w:p w14:paraId="356FE6F0" w14:textId="77777777" w:rsidR="0082249E" w:rsidRPr="004A1BA1" w:rsidRDefault="0082249E" w:rsidP="0082249E">
            <w:pPr>
              <w:spacing w:line="256" w:lineRule="auto"/>
              <w:jc w:val="center"/>
              <w:rPr>
                <w:b/>
                <w:smallCaps/>
                <w:color w:val="000000"/>
                <w:sz w:val="18"/>
              </w:rPr>
            </w:pPr>
            <w:r>
              <w:rPr>
                <w:b/>
                <w:smallCaps/>
                <w:color w:val="000000"/>
                <w:sz w:val="18"/>
              </w:rPr>
              <w:t>152</w:t>
            </w:r>
          </w:p>
        </w:tc>
      </w:tr>
      <w:tr w:rsidR="0082249E" w:rsidRPr="004A1BA1" w14:paraId="48540A9A" w14:textId="77777777" w:rsidTr="00B51387">
        <w:trPr>
          <w:cantSplit/>
          <w:trHeight w:val="360"/>
          <w:jc w:val="center"/>
        </w:trPr>
        <w:tc>
          <w:tcPr>
            <w:tcW w:w="0" w:type="auto"/>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hideMark/>
          </w:tcPr>
          <w:p w14:paraId="648AF775" w14:textId="77777777" w:rsidR="0082249E" w:rsidRPr="004A1BA1" w:rsidRDefault="0082249E" w:rsidP="0082249E">
            <w:pPr>
              <w:spacing w:line="256" w:lineRule="auto"/>
              <w:jc w:val="center"/>
              <w:rPr>
                <w:b/>
                <w:smallCaps/>
                <w:sz w:val="18"/>
              </w:rPr>
            </w:pPr>
            <w:r>
              <w:rPr>
                <w:b/>
                <w:smallCaps/>
                <w:sz w:val="18"/>
                <w:szCs w:val="22"/>
              </w:rPr>
              <w:t>Acreage Enrolled (As Of March 31, 2014)</w:t>
            </w:r>
          </w:p>
        </w:tc>
        <w:tc>
          <w:tcPr>
            <w:tcW w:w="0" w:type="auto"/>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hideMark/>
          </w:tcPr>
          <w:p w14:paraId="42442F2D"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N/A</w:t>
            </w:r>
          </w:p>
        </w:tc>
        <w:tc>
          <w:tcPr>
            <w:tcW w:w="0" w:type="auto"/>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hideMark/>
          </w:tcPr>
          <w:p w14:paraId="4CD2ABDC" w14:textId="77777777" w:rsidR="0082249E" w:rsidRPr="004A1BA1" w:rsidRDefault="0082249E" w:rsidP="0082249E">
            <w:pPr>
              <w:spacing w:line="256" w:lineRule="auto"/>
              <w:jc w:val="center"/>
              <w:rPr>
                <w:b/>
                <w:smallCaps/>
                <w:color w:val="000000"/>
                <w:sz w:val="18"/>
              </w:rPr>
            </w:pPr>
            <w:r>
              <w:rPr>
                <w:b/>
                <w:smallCaps/>
                <w:color w:val="000000"/>
                <w:sz w:val="18"/>
                <w:szCs w:val="22"/>
              </w:rPr>
              <w:t>188,322.2</w:t>
            </w:r>
          </w:p>
        </w:tc>
        <w:tc>
          <w:tcPr>
            <w:tcW w:w="3343" w:type="dxa"/>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hideMark/>
          </w:tcPr>
          <w:p w14:paraId="491800F2"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N/A</w:t>
            </w:r>
          </w:p>
        </w:tc>
        <w:tc>
          <w:tcPr>
            <w:tcW w:w="2112" w:type="dxa"/>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hideMark/>
          </w:tcPr>
          <w:p w14:paraId="38E91E94"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N/A</w:t>
            </w:r>
          </w:p>
        </w:tc>
        <w:tc>
          <w:tcPr>
            <w:tcW w:w="1965" w:type="dxa"/>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tcPr>
          <w:p w14:paraId="6246E55C"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N/A</w:t>
            </w:r>
          </w:p>
        </w:tc>
        <w:tc>
          <w:tcPr>
            <w:tcW w:w="0" w:type="auto"/>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hideMark/>
          </w:tcPr>
          <w:p w14:paraId="54D9F335"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N/A</w:t>
            </w:r>
          </w:p>
        </w:tc>
      </w:tr>
      <w:tr w:rsidR="0082249E" w:rsidRPr="004A1BA1" w14:paraId="64C975AA" w14:textId="77777777" w:rsidTr="00B51387">
        <w:trPr>
          <w:cantSplit/>
          <w:trHeight w:val="360"/>
          <w:jc w:val="center"/>
        </w:trPr>
        <w:tc>
          <w:tcPr>
            <w:tcW w:w="0" w:type="auto"/>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hideMark/>
          </w:tcPr>
          <w:p w14:paraId="5B278152" w14:textId="77777777" w:rsidR="0082249E" w:rsidRPr="004A1BA1" w:rsidRDefault="0082249E" w:rsidP="0082249E">
            <w:pPr>
              <w:spacing w:line="256" w:lineRule="auto"/>
              <w:jc w:val="center"/>
              <w:rPr>
                <w:b/>
                <w:smallCaps/>
                <w:sz w:val="18"/>
              </w:rPr>
            </w:pPr>
            <w:r w:rsidRPr="004A1BA1">
              <w:rPr>
                <w:b/>
                <w:smallCaps/>
                <w:sz w:val="18"/>
                <w:szCs w:val="22"/>
              </w:rPr>
              <w:t>Remaining Acres to Enroll</w:t>
            </w:r>
          </w:p>
        </w:tc>
        <w:tc>
          <w:tcPr>
            <w:tcW w:w="0" w:type="auto"/>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hideMark/>
          </w:tcPr>
          <w:p w14:paraId="15991CA7"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N/A</w:t>
            </w:r>
          </w:p>
        </w:tc>
        <w:tc>
          <w:tcPr>
            <w:tcW w:w="0" w:type="auto"/>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hideMark/>
          </w:tcPr>
          <w:p w14:paraId="2DED01CB" w14:textId="77777777" w:rsidR="0082249E" w:rsidRPr="004A1BA1" w:rsidRDefault="0082249E" w:rsidP="0082249E">
            <w:pPr>
              <w:spacing w:line="256" w:lineRule="auto"/>
              <w:jc w:val="center"/>
              <w:rPr>
                <w:b/>
                <w:smallCaps/>
                <w:color w:val="000000"/>
                <w:sz w:val="18"/>
              </w:rPr>
            </w:pPr>
            <w:r>
              <w:rPr>
                <w:b/>
                <w:smallCaps/>
                <w:color w:val="000000"/>
                <w:sz w:val="18"/>
                <w:szCs w:val="22"/>
              </w:rPr>
              <w:t>29,869.1</w:t>
            </w:r>
          </w:p>
        </w:tc>
        <w:tc>
          <w:tcPr>
            <w:tcW w:w="3343" w:type="dxa"/>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hideMark/>
          </w:tcPr>
          <w:p w14:paraId="786A9B64"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N/A</w:t>
            </w:r>
          </w:p>
        </w:tc>
        <w:tc>
          <w:tcPr>
            <w:tcW w:w="2112" w:type="dxa"/>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hideMark/>
          </w:tcPr>
          <w:p w14:paraId="2CD83295"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N/A</w:t>
            </w:r>
          </w:p>
        </w:tc>
        <w:tc>
          <w:tcPr>
            <w:tcW w:w="1965" w:type="dxa"/>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tcPr>
          <w:p w14:paraId="7D193D4A"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N/A</w:t>
            </w:r>
          </w:p>
        </w:tc>
        <w:tc>
          <w:tcPr>
            <w:tcW w:w="0" w:type="auto"/>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hideMark/>
          </w:tcPr>
          <w:p w14:paraId="4C5144CE"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N/A</w:t>
            </w:r>
          </w:p>
        </w:tc>
      </w:tr>
    </w:tbl>
    <w:p w14:paraId="1FB3EB01" w14:textId="77777777" w:rsidR="004A1BA1" w:rsidRPr="004A1BA1" w:rsidRDefault="004A1BA1" w:rsidP="004A1BA1">
      <w:pPr>
        <w:rPr>
          <w:rFonts w:ascii="Arial" w:hAnsi="Arial"/>
          <w:sz w:val="22"/>
          <w:szCs w:val="20"/>
        </w:rPr>
      </w:pPr>
    </w:p>
    <w:p w14:paraId="544B3C96" w14:textId="77777777" w:rsidR="004A1BA1" w:rsidRPr="004A1BA1" w:rsidRDefault="004A1BA1" w:rsidP="004A1BA1">
      <w:pPr>
        <w:spacing w:after="160" w:line="256" w:lineRule="auto"/>
        <w:jc w:val="left"/>
      </w:pPr>
      <w:r w:rsidRPr="004A1BA1">
        <w:br w:type="page"/>
      </w:r>
    </w:p>
    <w:p w14:paraId="65601B4F" w14:textId="2E6E0CC7" w:rsidR="004A1BA1" w:rsidRPr="004A1BA1" w:rsidRDefault="0062200E" w:rsidP="00974ADF">
      <w:pPr>
        <w:pStyle w:val="Table"/>
      </w:pPr>
      <w:bookmarkStart w:id="522" w:name="_Toc386469020"/>
      <w:bookmarkStart w:id="523" w:name="_Toc397605315"/>
      <w:r>
        <w:lastRenderedPageBreak/>
        <w:t xml:space="preserve">Table </w:t>
      </w:r>
      <w:r w:rsidR="00795651">
        <w:fldChar w:fldCharType="begin"/>
      </w:r>
      <w:r w:rsidR="00795651">
        <w:instrText xml:space="preserve"> SEQ Table \* ARABIC </w:instrText>
      </w:r>
      <w:r w:rsidR="00795651">
        <w:fldChar w:fldCharType="separate"/>
      </w:r>
      <w:r w:rsidR="00F3790D">
        <w:rPr>
          <w:noProof/>
        </w:rPr>
        <w:t>17</w:t>
      </w:r>
      <w:r w:rsidR="00795651">
        <w:rPr>
          <w:noProof/>
        </w:rPr>
        <w:fldChar w:fldCharType="end"/>
      </w:r>
      <w:r w:rsidR="004A1BA1" w:rsidRPr="004A1BA1">
        <w:t xml:space="preserve">:  Agricultural Acreage, </w:t>
      </w:r>
      <w:r w:rsidR="00BA6245">
        <w:t xml:space="preserve">Existing </w:t>
      </w:r>
      <w:r w:rsidR="004A1BA1" w:rsidRPr="004A1BA1">
        <w:t xml:space="preserve">BMP Enrollment, and Future Enrollment </w:t>
      </w:r>
      <w:r w:rsidR="00BA6245">
        <w:t>Requirements</w:t>
      </w:r>
      <w:r w:rsidR="004A1BA1" w:rsidRPr="004A1BA1">
        <w:t xml:space="preserve"> for the Lake Istokpoga Sub-watershed</w:t>
      </w:r>
      <w:bookmarkEnd w:id="522"/>
      <w:bookmarkEnd w:id="523"/>
    </w:p>
    <w:p w14:paraId="33049737" w14:textId="77777777" w:rsidR="004A1BA1" w:rsidRDefault="004A1BA1" w:rsidP="004A1BA1">
      <w:pPr>
        <w:rPr>
          <w:sz w:val="16"/>
        </w:rPr>
      </w:pPr>
      <w:r w:rsidRPr="004A1BA1">
        <w:rPr>
          <w:sz w:val="16"/>
        </w:rPr>
        <w:t>N/A = Not applicable</w:t>
      </w:r>
    </w:p>
    <w:p w14:paraId="5229F9F0" w14:textId="77777777" w:rsidR="00340F27" w:rsidRPr="004A1BA1" w:rsidRDefault="00340F27" w:rsidP="00340F27">
      <w:pPr>
        <w:rPr>
          <w:sz w:val="16"/>
        </w:rPr>
      </w:pPr>
      <w:r w:rsidRPr="004A1BA1">
        <w:rPr>
          <w:sz w:val="16"/>
          <w:vertAlign w:val="superscript"/>
        </w:rPr>
        <w:t>1</w:t>
      </w:r>
      <w:r w:rsidRPr="004A1BA1">
        <w:rPr>
          <w:sz w:val="16"/>
        </w:rPr>
        <w:t xml:space="preserve"> FDACS staff-adjusted acreage for purposes of enrollment is based on a review of more recent aerial imagery in the basin and local staff observations.</w:t>
      </w:r>
    </w:p>
    <w:tbl>
      <w:tblPr>
        <w:tblW w:w="0" w:type="auto"/>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ook w:val="04A0" w:firstRow="1" w:lastRow="0" w:firstColumn="1" w:lastColumn="0" w:noHBand="0" w:noVBand="1"/>
      </w:tblPr>
      <w:tblGrid>
        <w:gridCol w:w="3480"/>
        <w:gridCol w:w="1097"/>
        <w:gridCol w:w="3266"/>
        <w:gridCol w:w="2272"/>
        <w:gridCol w:w="2070"/>
        <w:gridCol w:w="1465"/>
      </w:tblGrid>
      <w:tr w:rsidR="0082249E" w:rsidRPr="004A1BA1" w14:paraId="1BDB5899" w14:textId="77777777" w:rsidTr="00B51387">
        <w:trPr>
          <w:trHeight w:val="60"/>
          <w:jc w:val="center"/>
        </w:trPr>
        <w:tc>
          <w:tcPr>
            <w:tcW w:w="0" w:type="auto"/>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2F6647AD" w14:textId="77777777" w:rsidR="0082249E" w:rsidRPr="004A1BA1" w:rsidRDefault="0082249E" w:rsidP="00E73776">
            <w:pPr>
              <w:spacing w:line="256" w:lineRule="auto"/>
              <w:jc w:val="left"/>
              <w:rPr>
                <w:b/>
                <w:smallCaps/>
                <w:sz w:val="18"/>
              </w:rPr>
            </w:pPr>
            <w:r w:rsidRPr="004A1BA1">
              <w:rPr>
                <w:b/>
                <w:smallCaps/>
                <w:sz w:val="18"/>
                <w:szCs w:val="22"/>
              </w:rPr>
              <w:t>2009 SFWMD Land Use</w:t>
            </w:r>
          </w:p>
        </w:tc>
        <w:tc>
          <w:tcPr>
            <w:tcW w:w="0" w:type="auto"/>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01D88960" w14:textId="77777777" w:rsidR="0082249E" w:rsidRPr="004A1BA1" w:rsidRDefault="0082249E" w:rsidP="00E73776">
            <w:pPr>
              <w:spacing w:line="256" w:lineRule="auto"/>
              <w:jc w:val="left"/>
              <w:rPr>
                <w:b/>
                <w:smallCaps/>
                <w:sz w:val="18"/>
              </w:rPr>
            </w:pPr>
            <w:r w:rsidRPr="004A1BA1">
              <w:rPr>
                <w:b/>
                <w:smallCaps/>
                <w:sz w:val="18"/>
                <w:szCs w:val="22"/>
              </w:rPr>
              <w:t>2009 Acres</w:t>
            </w:r>
          </w:p>
        </w:tc>
        <w:tc>
          <w:tcPr>
            <w:tcW w:w="0" w:type="auto"/>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6B1ACCF6" w14:textId="77777777" w:rsidR="0082249E" w:rsidRPr="004A1BA1" w:rsidRDefault="0082249E" w:rsidP="00E73776">
            <w:pPr>
              <w:spacing w:line="256" w:lineRule="auto"/>
              <w:jc w:val="left"/>
              <w:rPr>
                <w:b/>
                <w:smallCaps/>
                <w:sz w:val="18"/>
              </w:rPr>
            </w:pPr>
            <w:r w:rsidRPr="004A1BA1">
              <w:rPr>
                <w:b/>
                <w:smallCaps/>
                <w:sz w:val="18"/>
                <w:szCs w:val="22"/>
              </w:rPr>
              <w:t>Related FDACS BMP Programs</w:t>
            </w:r>
          </w:p>
        </w:tc>
        <w:tc>
          <w:tcPr>
            <w:tcW w:w="2272"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7E35F632" w14:textId="77777777" w:rsidR="0082249E" w:rsidRPr="004A1BA1" w:rsidRDefault="0082249E" w:rsidP="00E73776">
            <w:pPr>
              <w:spacing w:line="256" w:lineRule="auto"/>
              <w:jc w:val="left"/>
              <w:rPr>
                <w:b/>
                <w:smallCaps/>
                <w:sz w:val="18"/>
              </w:rPr>
            </w:pPr>
            <w:r w:rsidRPr="004A1BA1">
              <w:rPr>
                <w:b/>
                <w:smallCaps/>
                <w:sz w:val="18"/>
                <w:szCs w:val="22"/>
              </w:rPr>
              <w:t>Acreage Enrolled</w:t>
            </w:r>
            <w:r>
              <w:rPr>
                <w:b/>
                <w:smallCaps/>
                <w:sz w:val="18"/>
                <w:szCs w:val="22"/>
              </w:rPr>
              <w:t xml:space="preserve"> as of December 31, 2008</w:t>
            </w:r>
            <w:r w:rsidR="002178C9" w:rsidRPr="002178C9">
              <w:rPr>
                <w:b/>
                <w:smallCaps/>
                <w:sz w:val="18"/>
                <w:szCs w:val="22"/>
                <w:vertAlign w:val="superscript"/>
              </w:rPr>
              <w:t>1</w:t>
            </w:r>
          </w:p>
        </w:tc>
        <w:tc>
          <w:tcPr>
            <w:tcW w:w="207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tcPr>
          <w:p w14:paraId="7732E49B" w14:textId="77777777" w:rsidR="0082249E" w:rsidRPr="004A1BA1" w:rsidRDefault="0082249E" w:rsidP="00E73776">
            <w:pPr>
              <w:spacing w:line="256" w:lineRule="auto"/>
              <w:jc w:val="left"/>
              <w:rPr>
                <w:b/>
                <w:smallCaps/>
                <w:sz w:val="18"/>
              </w:rPr>
            </w:pPr>
            <w:r>
              <w:rPr>
                <w:b/>
                <w:smallCaps/>
                <w:sz w:val="18"/>
                <w:szCs w:val="22"/>
              </w:rPr>
              <w:t>Acreage Enrolled January 1, 2009-March 31, 2014</w:t>
            </w:r>
            <w:r w:rsidR="002178C9" w:rsidRPr="002178C9">
              <w:rPr>
                <w:b/>
                <w:smallCaps/>
                <w:sz w:val="18"/>
                <w:szCs w:val="22"/>
                <w:vertAlign w:val="superscript"/>
              </w:rPr>
              <w:t>1</w:t>
            </w:r>
          </w:p>
        </w:tc>
        <w:tc>
          <w:tcPr>
            <w:tcW w:w="1465"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767905AB" w14:textId="77777777" w:rsidR="0082249E" w:rsidRPr="004A1BA1" w:rsidRDefault="0082249E" w:rsidP="00E73776">
            <w:pPr>
              <w:spacing w:line="256" w:lineRule="auto"/>
              <w:jc w:val="left"/>
              <w:rPr>
                <w:b/>
                <w:smallCaps/>
                <w:sz w:val="18"/>
              </w:rPr>
            </w:pPr>
            <w:r w:rsidRPr="004A1BA1">
              <w:rPr>
                <w:b/>
                <w:smallCaps/>
                <w:sz w:val="18"/>
                <w:szCs w:val="22"/>
              </w:rPr>
              <w:t>Related NOIs</w:t>
            </w:r>
          </w:p>
        </w:tc>
      </w:tr>
      <w:tr w:rsidR="0082249E" w:rsidRPr="004A1BA1" w14:paraId="0848EDC0" w14:textId="77777777" w:rsidTr="0082249E">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48E2B994" w14:textId="77777777" w:rsidR="0082249E" w:rsidRPr="004A1BA1" w:rsidRDefault="0082249E" w:rsidP="0082249E">
            <w:pPr>
              <w:spacing w:line="256" w:lineRule="auto"/>
              <w:jc w:val="center"/>
              <w:rPr>
                <w:color w:val="000000"/>
                <w:sz w:val="20"/>
              </w:rPr>
            </w:pPr>
            <w:r w:rsidRPr="004A1BA1">
              <w:rPr>
                <w:color w:val="000000"/>
                <w:sz w:val="20"/>
                <w:szCs w:val="22"/>
              </w:rPr>
              <w:t>Pasture and Mixed Rangeland</w:t>
            </w:r>
          </w:p>
        </w:tc>
        <w:tc>
          <w:tcPr>
            <w:tcW w:w="0" w:type="auto"/>
            <w:tcBorders>
              <w:top w:val="single" w:sz="8" w:space="0" w:color="auto"/>
              <w:left w:val="double" w:sz="4" w:space="0" w:color="auto"/>
              <w:bottom w:val="single" w:sz="8" w:space="0" w:color="auto"/>
              <w:right w:val="double" w:sz="4" w:space="0" w:color="auto"/>
            </w:tcBorders>
            <w:vAlign w:val="center"/>
            <w:hideMark/>
          </w:tcPr>
          <w:p w14:paraId="3CF62DFF" w14:textId="77777777" w:rsidR="0082249E" w:rsidRPr="004A1BA1" w:rsidRDefault="0082249E" w:rsidP="0082249E">
            <w:pPr>
              <w:spacing w:line="256" w:lineRule="auto"/>
              <w:jc w:val="center"/>
              <w:rPr>
                <w:color w:val="000000"/>
                <w:sz w:val="20"/>
              </w:rPr>
            </w:pPr>
            <w:r w:rsidRPr="004A1BA1">
              <w:rPr>
                <w:color w:val="000000"/>
                <w:sz w:val="20"/>
                <w:szCs w:val="22"/>
              </w:rPr>
              <w:t>70,324.5</w:t>
            </w:r>
          </w:p>
        </w:tc>
        <w:tc>
          <w:tcPr>
            <w:tcW w:w="0" w:type="auto"/>
            <w:tcBorders>
              <w:top w:val="single" w:sz="8" w:space="0" w:color="auto"/>
              <w:left w:val="double" w:sz="4" w:space="0" w:color="auto"/>
              <w:bottom w:val="single" w:sz="8" w:space="0" w:color="auto"/>
              <w:right w:val="double" w:sz="4" w:space="0" w:color="auto"/>
            </w:tcBorders>
            <w:vAlign w:val="center"/>
            <w:hideMark/>
          </w:tcPr>
          <w:p w14:paraId="4B4F5133" w14:textId="77777777" w:rsidR="0082249E" w:rsidRPr="004A1BA1" w:rsidRDefault="0082249E" w:rsidP="0082249E">
            <w:pPr>
              <w:spacing w:line="256" w:lineRule="auto"/>
              <w:jc w:val="center"/>
              <w:rPr>
                <w:color w:val="000000"/>
                <w:sz w:val="20"/>
              </w:rPr>
            </w:pPr>
            <w:r w:rsidRPr="004A1BA1">
              <w:rPr>
                <w:color w:val="000000"/>
                <w:sz w:val="20"/>
                <w:szCs w:val="22"/>
              </w:rPr>
              <w:t>Cow/Calf; Future (hay)</w:t>
            </w:r>
          </w:p>
        </w:tc>
        <w:tc>
          <w:tcPr>
            <w:tcW w:w="2272" w:type="dxa"/>
            <w:tcBorders>
              <w:top w:val="single" w:sz="8" w:space="0" w:color="auto"/>
              <w:left w:val="double" w:sz="4" w:space="0" w:color="auto"/>
              <w:bottom w:val="single" w:sz="8" w:space="0" w:color="auto"/>
              <w:right w:val="double" w:sz="4" w:space="0" w:color="auto"/>
            </w:tcBorders>
            <w:vAlign w:val="center"/>
          </w:tcPr>
          <w:p w14:paraId="3CEAE8E5" w14:textId="77777777" w:rsidR="0082249E" w:rsidRPr="004A1BA1" w:rsidRDefault="0082249E" w:rsidP="0082249E">
            <w:pPr>
              <w:spacing w:line="256" w:lineRule="auto"/>
              <w:jc w:val="center"/>
              <w:rPr>
                <w:color w:val="000000"/>
                <w:sz w:val="20"/>
              </w:rPr>
            </w:pPr>
            <w:r>
              <w:rPr>
                <w:color w:val="000000"/>
                <w:sz w:val="20"/>
              </w:rPr>
              <w:t>78,479.5</w:t>
            </w:r>
          </w:p>
        </w:tc>
        <w:tc>
          <w:tcPr>
            <w:tcW w:w="2070" w:type="dxa"/>
            <w:tcBorders>
              <w:top w:val="single" w:sz="8" w:space="0" w:color="auto"/>
              <w:left w:val="double" w:sz="4" w:space="0" w:color="auto"/>
              <w:bottom w:val="single" w:sz="8" w:space="0" w:color="auto"/>
              <w:right w:val="double" w:sz="4" w:space="0" w:color="auto"/>
            </w:tcBorders>
            <w:vAlign w:val="center"/>
          </w:tcPr>
          <w:p w14:paraId="1AF56B17" w14:textId="77777777" w:rsidR="0082249E" w:rsidRPr="004A1BA1" w:rsidRDefault="0082249E" w:rsidP="0082249E">
            <w:pPr>
              <w:spacing w:line="256" w:lineRule="auto"/>
              <w:jc w:val="center"/>
              <w:rPr>
                <w:color w:val="000000"/>
                <w:sz w:val="20"/>
              </w:rPr>
            </w:pPr>
            <w:r>
              <w:rPr>
                <w:color w:val="000000"/>
                <w:sz w:val="20"/>
              </w:rPr>
              <w:t>23,671.6</w:t>
            </w:r>
          </w:p>
        </w:tc>
        <w:tc>
          <w:tcPr>
            <w:tcW w:w="1465" w:type="dxa"/>
            <w:tcBorders>
              <w:top w:val="single" w:sz="8" w:space="0" w:color="auto"/>
              <w:left w:val="double" w:sz="4" w:space="0" w:color="auto"/>
              <w:bottom w:val="single" w:sz="8" w:space="0" w:color="auto"/>
              <w:right w:val="double" w:sz="4" w:space="0" w:color="auto"/>
            </w:tcBorders>
            <w:vAlign w:val="center"/>
          </w:tcPr>
          <w:p w14:paraId="541A1949" w14:textId="77777777" w:rsidR="0082249E" w:rsidRPr="004A1BA1" w:rsidRDefault="0082249E" w:rsidP="0082249E">
            <w:pPr>
              <w:spacing w:line="256" w:lineRule="auto"/>
              <w:jc w:val="center"/>
              <w:rPr>
                <w:color w:val="000000"/>
                <w:sz w:val="20"/>
              </w:rPr>
            </w:pPr>
            <w:r>
              <w:rPr>
                <w:color w:val="000000"/>
                <w:sz w:val="20"/>
              </w:rPr>
              <w:t>45</w:t>
            </w:r>
          </w:p>
        </w:tc>
      </w:tr>
      <w:tr w:rsidR="0082249E" w:rsidRPr="004A1BA1" w14:paraId="413A6CB5" w14:textId="77777777" w:rsidTr="0082249E">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70D58543" w14:textId="77777777" w:rsidR="0082249E" w:rsidRPr="004A1BA1" w:rsidRDefault="0082249E" w:rsidP="0082249E">
            <w:pPr>
              <w:spacing w:line="256" w:lineRule="auto"/>
              <w:jc w:val="center"/>
              <w:rPr>
                <w:color w:val="000000"/>
                <w:sz w:val="20"/>
              </w:rPr>
            </w:pPr>
            <w:r w:rsidRPr="004A1BA1">
              <w:rPr>
                <w:color w:val="000000"/>
                <w:sz w:val="20"/>
                <w:szCs w:val="22"/>
              </w:rPr>
              <w:t>Row/Field/Mixed Crops/Sugar Cane</w:t>
            </w:r>
          </w:p>
        </w:tc>
        <w:tc>
          <w:tcPr>
            <w:tcW w:w="0" w:type="auto"/>
            <w:tcBorders>
              <w:top w:val="single" w:sz="8" w:space="0" w:color="auto"/>
              <w:left w:val="double" w:sz="4" w:space="0" w:color="auto"/>
              <w:bottom w:val="single" w:sz="8" w:space="0" w:color="auto"/>
              <w:right w:val="double" w:sz="4" w:space="0" w:color="auto"/>
            </w:tcBorders>
            <w:vAlign w:val="center"/>
            <w:hideMark/>
          </w:tcPr>
          <w:p w14:paraId="4A66431D" w14:textId="77777777" w:rsidR="0082249E" w:rsidRPr="004A1BA1" w:rsidRDefault="0082249E" w:rsidP="0082249E">
            <w:pPr>
              <w:spacing w:line="256" w:lineRule="auto"/>
              <w:jc w:val="center"/>
              <w:rPr>
                <w:color w:val="000000"/>
                <w:sz w:val="20"/>
              </w:rPr>
            </w:pPr>
            <w:r w:rsidRPr="004A1BA1">
              <w:rPr>
                <w:color w:val="000000"/>
                <w:sz w:val="20"/>
                <w:szCs w:val="22"/>
              </w:rPr>
              <w:t>3,347.3</w:t>
            </w:r>
          </w:p>
        </w:tc>
        <w:tc>
          <w:tcPr>
            <w:tcW w:w="0" w:type="auto"/>
            <w:tcBorders>
              <w:top w:val="single" w:sz="8" w:space="0" w:color="auto"/>
              <w:left w:val="double" w:sz="4" w:space="0" w:color="auto"/>
              <w:bottom w:val="single" w:sz="8" w:space="0" w:color="auto"/>
              <w:right w:val="double" w:sz="4" w:space="0" w:color="auto"/>
            </w:tcBorders>
            <w:vAlign w:val="center"/>
            <w:hideMark/>
          </w:tcPr>
          <w:p w14:paraId="50299F67" w14:textId="77777777" w:rsidR="0082249E" w:rsidRPr="004A1BA1" w:rsidRDefault="0082249E" w:rsidP="0082249E">
            <w:pPr>
              <w:spacing w:line="256" w:lineRule="auto"/>
              <w:jc w:val="center"/>
              <w:rPr>
                <w:color w:val="000000"/>
                <w:sz w:val="20"/>
              </w:rPr>
            </w:pPr>
            <w:r w:rsidRPr="004A1BA1">
              <w:rPr>
                <w:color w:val="000000"/>
                <w:sz w:val="20"/>
                <w:szCs w:val="22"/>
              </w:rPr>
              <w:t>Vegetable/Agronomic Crops</w:t>
            </w:r>
          </w:p>
        </w:tc>
        <w:tc>
          <w:tcPr>
            <w:tcW w:w="2272" w:type="dxa"/>
            <w:tcBorders>
              <w:top w:val="single" w:sz="8" w:space="0" w:color="auto"/>
              <w:left w:val="double" w:sz="4" w:space="0" w:color="auto"/>
              <w:bottom w:val="single" w:sz="8" w:space="0" w:color="auto"/>
              <w:right w:val="double" w:sz="4" w:space="0" w:color="auto"/>
            </w:tcBorders>
            <w:vAlign w:val="center"/>
          </w:tcPr>
          <w:p w14:paraId="67D51386" w14:textId="77777777" w:rsidR="0082249E" w:rsidRPr="004A1BA1" w:rsidRDefault="0082249E" w:rsidP="0082249E">
            <w:pPr>
              <w:spacing w:line="256" w:lineRule="auto"/>
              <w:jc w:val="center"/>
              <w:rPr>
                <w:color w:val="000000"/>
                <w:sz w:val="20"/>
              </w:rPr>
            </w:pPr>
            <w:r>
              <w:rPr>
                <w:color w:val="000000"/>
                <w:sz w:val="20"/>
              </w:rPr>
              <w:t>285.3</w:t>
            </w:r>
          </w:p>
        </w:tc>
        <w:tc>
          <w:tcPr>
            <w:tcW w:w="2070" w:type="dxa"/>
            <w:tcBorders>
              <w:top w:val="single" w:sz="8" w:space="0" w:color="auto"/>
              <w:left w:val="double" w:sz="4" w:space="0" w:color="auto"/>
              <w:bottom w:val="single" w:sz="8" w:space="0" w:color="auto"/>
              <w:right w:val="double" w:sz="4" w:space="0" w:color="auto"/>
            </w:tcBorders>
            <w:vAlign w:val="center"/>
          </w:tcPr>
          <w:p w14:paraId="745AE51A" w14:textId="77777777" w:rsidR="0082249E" w:rsidRPr="004A1BA1" w:rsidRDefault="0082249E" w:rsidP="0082249E">
            <w:pPr>
              <w:spacing w:line="256" w:lineRule="auto"/>
              <w:jc w:val="center"/>
              <w:rPr>
                <w:color w:val="000000"/>
                <w:sz w:val="20"/>
              </w:rPr>
            </w:pPr>
            <w:r>
              <w:rPr>
                <w:color w:val="000000"/>
                <w:sz w:val="20"/>
              </w:rPr>
              <w:t>355.4</w:t>
            </w:r>
          </w:p>
        </w:tc>
        <w:tc>
          <w:tcPr>
            <w:tcW w:w="1465" w:type="dxa"/>
            <w:tcBorders>
              <w:top w:val="single" w:sz="8" w:space="0" w:color="auto"/>
              <w:left w:val="double" w:sz="4" w:space="0" w:color="auto"/>
              <w:bottom w:val="single" w:sz="8" w:space="0" w:color="auto"/>
              <w:right w:val="double" w:sz="4" w:space="0" w:color="auto"/>
            </w:tcBorders>
            <w:vAlign w:val="center"/>
          </w:tcPr>
          <w:p w14:paraId="5E140616" w14:textId="77777777" w:rsidR="0082249E" w:rsidRPr="004A1BA1" w:rsidRDefault="0082249E" w:rsidP="0082249E">
            <w:pPr>
              <w:spacing w:line="256" w:lineRule="auto"/>
              <w:jc w:val="center"/>
              <w:rPr>
                <w:color w:val="000000"/>
                <w:sz w:val="20"/>
              </w:rPr>
            </w:pPr>
            <w:r>
              <w:rPr>
                <w:color w:val="000000"/>
                <w:sz w:val="20"/>
              </w:rPr>
              <w:t>6</w:t>
            </w:r>
          </w:p>
        </w:tc>
      </w:tr>
      <w:tr w:rsidR="0082249E" w:rsidRPr="004A1BA1" w14:paraId="1A0CE2DF" w14:textId="77777777" w:rsidTr="0082249E">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7969391D" w14:textId="77777777" w:rsidR="0082249E" w:rsidRPr="004A1BA1" w:rsidRDefault="0082249E" w:rsidP="0082249E">
            <w:pPr>
              <w:spacing w:line="256" w:lineRule="auto"/>
              <w:jc w:val="center"/>
              <w:rPr>
                <w:color w:val="000000"/>
                <w:sz w:val="20"/>
              </w:rPr>
            </w:pPr>
            <w:r w:rsidRPr="004A1BA1">
              <w:rPr>
                <w:color w:val="000000"/>
                <w:sz w:val="20"/>
                <w:szCs w:val="22"/>
              </w:rPr>
              <w:t>Sod Farms</w:t>
            </w:r>
          </w:p>
        </w:tc>
        <w:tc>
          <w:tcPr>
            <w:tcW w:w="0" w:type="auto"/>
            <w:tcBorders>
              <w:top w:val="single" w:sz="8" w:space="0" w:color="auto"/>
              <w:left w:val="double" w:sz="4" w:space="0" w:color="auto"/>
              <w:bottom w:val="single" w:sz="8" w:space="0" w:color="auto"/>
              <w:right w:val="double" w:sz="4" w:space="0" w:color="auto"/>
            </w:tcBorders>
            <w:vAlign w:val="center"/>
            <w:hideMark/>
          </w:tcPr>
          <w:p w14:paraId="54C0F3D0" w14:textId="77777777" w:rsidR="0082249E" w:rsidRPr="004A1BA1" w:rsidRDefault="0082249E" w:rsidP="0082249E">
            <w:pPr>
              <w:spacing w:line="256" w:lineRule="auto"/>
              <w:jc w:val="center"/>
              <w:rPr>
                <w:color w:val="000000"/>
                <w:sz w:val="20"/>
              </w:rPr>
            </w:pPr>
            <w:r w:rsidRPr="004A1BA1">
              <w:rPr>
                <w:color w:val="000000"/>
                <w:sz w:val="20"/>
                <w:szCs w:val="22"/>
              </w:rPr>
              <w:t>180.1</w:t>
            </w:r>
          </w:p>
        </w:tc>
        <w:tc>
          <w:tcPr>
            <w:tcW w:w="0" w:type="auto"/>
            <w:tcBorders>
              <w:top w:val="single" w:sz="8" w:space="0" w:color="auto"/>
              <w:left w:val="double" w:sz="4" w:space="0" w:color="auto"/>
              <w:bottom w:val="single" w:sz="8" w:space="0" w:color="auto"/>
              <w:right w:val="double" w:sz="4" w:space="0" w:color="auto"/>
            </w:tcBorders>
            <w:vAlign w:val="center"/>
            <w:hideMark/>
          </w:tcPr>
          <w:p w14:paraId="09564A28" w14:textId="77777777" w:rsidR="0082249E" w:rsidRPr="004A1BA1" w:rsidRDefault="0082249E" w:rsidP="0082249E">
            <w:pPr>
              <w:spacing w:line="256" w:lineRule="auto"/>
              <w:jc w:val="center"/>
              <w:rPr>
                <w:color w:val="000000"/>
                <w:sz w:val="20"/>
              </w:rPr>
            </w:pPr>
            <w:r w:rsidRPr="004A1BA1">
              <w:rPr>
                <w:color w:val="000000"/>
                <w:sz w:val="20"/>
                <w:szCs w:val="22"/>
              </w:rPr>
              <w:t>Statewide Sod</w:t>
            </w:r>
          </w:p>
        </w:tc>
        <w:tc>
          <w:tcPr>
            <w:tcW w:w="2272" w:type="dxa"/>
            <w:tcBorders>
              <w:top w:val="single" w:sz="8" w:space="0" w:color="auto"/>
              <w:left w:val="double" w:sz="4" w:space="0" w:color="auto"/>
              <w:bottom w:val="single" w:sz="8" w:space="0" w:color="auto"/>
              <w:right w:val="double" w:sz="4" w:space="0" w:color="auto"/>
            </w:tcBorders>
            <w:vAlign w:val="center"/>
          </w:tcPr>
          <w:p w14:paraId="4E67A0F8" w14:textId="77777777" w:rsidR="0082249E" w:rsidRPr="004A1BA1" w:rsidRDefault="0082249E" w:rsidP="0082249E">
            <w:pPr>
              <w:spacing w:line="256" w:lineRule="auto"/>
              <w:jc w:val="center"/>
              <w:rPr>
                <w:color w:val="000000"/>
                <w:sz w:val="20"/>
              </w:rPr>
            </w:pPr>
            <w:r>
              <w:rPr>
                <w:color w:val="000000"/>
                <w:sz w:val="20"/>
              </w:rPr>
              <w:t>N/A</w:t>
            </w:r>
          </w:p>
        </w:tc>
        <w:tc>
          <w:tcPr>
            <w:tcW w:w="2070" w:type="dxa"/>
            <w:tcBorders>
              <w:top w:val="single" w:sz="8" w:space="0" w:color="auto"/>
              <w:left w:val="double" w:sz="4" w:space="0" w:color="auto"/>
              <w:bottom w:val="single" w:sz="8" w:space="0" w:color="auto"/>
              <w:right w:val="double" w:sz="4" w:space="0" w:color="auto"/>
            </w:tcBorders>
            <w:vAlign w:val="center"/>
          </w:tcPr>
          <w:p w14:paraId="78972C06" w14:textId="77777777" w:rsidR="0082249E" w:rsidRPr="004A1BA1" w:rsidRDefault="0082249E" w:rsidP="0082249E">
            <w:pPr>
              <w:spacing w:line="256" w:lineRule="auto"/>
              <w:jc w:val="center"/>
              <w:rPr>
                <w:color w:val="000000"/>
                <w:sz w:val="20"/>
              </w:rPr>
            </w:pPr>
            <w:r>
              <w:rPr>
                <w:color w:val="000000"/>
                <w:sz w:val="20"/>
              </w:rPr>
              <w:t>2,636.5</w:t>
            </w:r>
          </w:p>
        </w:tc>
        <w:tc>
          <w:tcPr>
            <w:tcW w:w="1465" w:type="dxa"/>
            <w:tcBorders>
              <w:top w:val="single" w:sz="8" w:space="0" w:color="auto"/>
              <w:left w:val="double" w:sz="4" w:space="0" w:color="auto"/>
              <w:bottom w:val="single" w:sz="8" w:space="0" w:color="auto"/>
              <w:right w:val="double" w:sz="4" w:space="0" w:color="auto"/>
            </w:tcBorders>
            <w:vAlign w:val="center"/>
          </w:tcPr>
          <w:p w14:paraId="5A80CB87" w14:textId="77777777" w:rsidR="0082249E" w:rsidRPr="004A1BA1" w:rsidRDefault="0082249E" w:rsidP="0082249E">
            <w:pPr>
              <w:spacing w:line="256" w:lineRule="auto"/>
              <w:jc w:val="center"/>
              <w:rPr>
                <w:color w:val="000000"/>
                <w:sz w:val="20"/>
              </w:rPr>
            </w:pPr>
            <w:r>
              <w:rPr>
                <w:color w:val="000000"/>
                <w:sz w:val="20"/>
              </w:rPr>
              <w:t>3</w:t>
            </w:r>
          </w:p>
        </w:tc>
      </w:tr>
      <w:tr w:rsidR="0082249E" w:rsidRPr="004A1BA1" w14:paraId="40403CEF" w14:textId="77777777" w:rsidTr="0082249E">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7B683CE8" w14:textId="77777777" w:rsidR="0082249E" w:rsidRPr="004A1BA1" w:rsidRDefault="0082249E" w:rsidP="0082249E">
            <w:pPr>
              <w:spacing w:line="256" w:lineRule="auto"/>
              <w:jc w:val="center"/>
              <w:rPr>
                <w:color w:val="000000"/>
                <w:sz w:val="20"/>
              </w:rPr>
            </w:pPr>
            <w:r w:rsidRPr="004A1BA1">
              <w:rPr>
                <w:color w:val="000000"/>
                <w:sz w:val="20"/>
                <w:szCs w:val="22"/>
              </w:rPr>
              <w:t>Horse Farm</w:t>
            </w:r>
          </w:p>
        </w:tc>
        <w:tc>
          <w:tcPr>
            <w:tcW w:w="0" w:type="auto"/>
            <w:tcBorders>
              <w:top w:val="single" w:sz="8" w:space="0" w:color="auto"/>
              <w:left w:val="double" w:sz="4" w:space="0" w:color="auto"/>
              <w:bottom w:val="single" w:sz="8" w:space="0" w:color="auto"/>
              <w:right w:val="double" w:sz="4" w:space="0" w:color="auto"/>
            </w:tcBorders>
            <w:vAlign w:val="center"/>
            <w:hideMark/>
          </w:tcPr>
          <w:p w14:paraId="68F57D73" w14:textId="77777777" w:rsidR="0082249E" w:rsidRPr="004A1BA1" w:rsidRDefault="0082249E" w:rsidP="0082249E">
            <w:pPr>
              <w:spacing w:line="256" w:lineRule="auto"/>
              <w:jc w:val="center"/>
              <w:rPr>
                <w:color w:val="000000"/>
                <w:sz w:val="20"/>
              </w:rPr>
            </w:pPr>
            <w:r w:rsidRPr="004A1BA1">
              <w:rPr>
                <w:color w:val="000000"/>
                <w:sz w:val="20"/>
                <w:szCs w:val="22"/>
              </w:rPr>
              <w:t>17.1</w:t>
            </w:r>
          </w:p>
        </w:tc>
        <w:tc>
          <w:tcPr>
            <w:tcW w:w="0" w:type="auto"/>
            <w:tcBorders>
              <w:top w:val="single" w:sz="8" w:space="0" w:color="auto"/>
              <w:left w:val="double" w:sz="4" w:space="0" w:color="auto"/>
              <w:bottom w:val="single" w:sz="8" w:space="0" w:color="auto"/>
              <w:right w:val="double" w:sz="4" w:space="0" w:color="auto"/>
            </w:tcBorders>
            <w:vAlign w:val="center"/>
            <w:hideMark/>
          </w:tcPr>
          <w:p w14:paraId="2CDA97A5" w14:textId="77777777" w:rsidR="0082249E" w:rsidRPr="004A1BA1" w:rsidRDefault="0082249E" w:rsidP="0082249E">
            <w:pPr>
              <w:spacing w:line="256" w:lineRule="auto"/>
              <w:jc w:val="center"/>
              <w:rPr>
                <w:color w:val="000000"/>
                <w:sz w:val="20"/>
              </w:rPr>
            </w:pPr>
            <w:r w:rsidRPr="004A1BA1">
              <w:rPr>
                <w:color w:val="000000"/>
                <w:sz w:val="20"/>
                <w:szCs w:val="22"/>
              </w:rPr>
              <w:t>Equine</w:t>
            </w:r>
          </w:p>
        </w:tc>
        <w:tc>
          <w:tcPr>
            <w:tcW w:w="2272" w:type="dxa"/>
            <w:tcBorders>
              <w:top w:val="single" w:sz="8" w:space="0" w:color="auto"/>
              <w:left w:val="double" w:sz="4" w:space="0" w:color="auto"/>
              <w:bottom w:val="single" w:sz="8" w:space="0" w:color="auto"/>
              <w:right w:val="double" w:sz="4" w:space="0" w:color="auto"/>
            </w:tcBorders>
            <w:vAlign w:val="center"/>
          </w:tcPr>
          <w:p w14:paraId="58F859E0" w14:textId="77777777" w:rsidR="0082249E" w:rsidRPr="004A1BA1" w:rsidRDefault="0082249E" w:rsidP="0082249E">
            <w:pPr>
              <w:spacing w:line="256" w:lineRule="auto"/>
              <w:jc w:val="center"/>
              <w:rPr>
                <w:color w:val="000000"/>
                <w:sz w:val="20"/>
              </w:rPr>
            </w:pPr>
            <w:r>
              <w:rPr>
                <w:color w:val="000000"/>
                <w:sz w:val="20"/>
              </w:rPr>
              <w:t>N/A</w:t>
            </w:r>
          </w:p>
        </w:tc>
        <w:tc>
          <w:tcPr>
            <w:tcW w:w="2070" w:type="dxa"/>
            <w:tcBorders>
              <w:top w:val="single" w:sz="8" w:space="0" w:color="auto"/>
              <w:left w:val="double" w:sz="4" w:space="0" w:color="auto"/>
              <w:bottom w:val="single" w:sz="8" w:space="0" w:color="auto"/>
              <w:right w:val="double" w:sz="4" w:space="0" w:color="auto"/>
            </w:tcBorders>
            <w:vAlign w:val="center"/>
          </w:tcPr>
          <w:p w14:paraId="4A9CC469" w14:textId="77777777" w:rsidR="0082249E" w:rsidRPr="004A1BA1" w:rsidRDefault="0082249E" w:rsidP="0082249E">
            <w:pPr>
              <w:spacing w:line="256" w:lineRule="auto"/>
              <w:jc w:val="center"/>
              <w:rPr>
                <w:color w:val="000000"/>
                <w:sz w:val="20"/>
              </w:rPr>
            </w:pPr>
            <w:r>
              <w:rPr>
                <w:color w:val="000000"/>
                <w:sz w:val="20"/>
              </w:rPr>
              <w:t>N/A</w:t>
            </w:r>
          </w:p>
        </w:tc>
        <w:tc>
          <w:tcPr>
            <w:tcW w:w="1465" w:type="dxa"/>
            <w:tcBorders>
              <w:top w:val="single" w:sz="8" w:space="0" w:color="auto"/>
              <w:left w:val="double" w:sz="4" w:space="0" w:color="auto"/>
              <w:bottom w:val="single" w:sz="8" w:space="0" w:color="auto"/>
              <w:right w:val="double" w:sz="4" w:space="0" w:color="auto"/>
            </w:tcBorders>
            <w:vAlign w:val="center"/>
            <w:hideMark/>
          </w:tcPr>
          <w:p w14:paraId="7B27C868" w14:textId="77777777" w:rsidR="0082249E" w:rsidRPr="004A1BA1" w:rsidRDefault="0082249E" w:rsidP="0082249E">
            <w:pPr>
              <w:spacing w:line="256" w:lineRule="auto"/>
              <w:jc w:val="center"/>
              <w:rPr>
                <w:color w:val="000000"/>
                <w:sz w:val="20"/>
              </w:rPr>
            </w:pPr>
            <w:r>
              <w:rPr>
                <w:color w:val="000000"/>
                <w:sz w:val="20"/>
              </w:rPr>
              <w:t>N/A</w:t>
            </w:r>
          </w:p>
        </w:tc>
      </w:tr>
      <w:tr w:rsidR="0082249E" w:rsidRPr="004A1BA1" w14:paraId="091F05F7" w14:textId="77777777" w:rsidTr="0082249E">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7B6E801A" w14:textId="77777777" w:rsidR="0082249E" w:rsidRPr="004A1BA1" w:rsidRDefault="0082249E" w:rsidP="0082249E">
            <w:pPr>
              <w:spacing w:line="256" w:lineRule="auto"/>
              <w:jc w:val="center"/>
              <w:rPr>
                <w:color w:val="000000"/>
                <w:sz w:val="20"/>
              </w:rPr>
            </w:pPr>
            <w:r w:rsidRPr="004A1BA1">
              <w:rPr>
                <w:color w:val="000000"/>
                <w:sz w:val="20"/>
                <w:szCs w:val="22"/>
              </w:rPr>
              <w:t>Citrus</w:t>
            </w:r>
          </w:p>
        </w:tc>
        <w:tc>
          <w:tcPr>
            <w:tcW w:w="0" w:type="auto"/>
            <w:tcBorders>
              <w:top w:val="single" w:sz="8" w:space="0" w:color="auto"/>
              <w:left w:val="double" w:sz="4" w:space="0" w:color="auto"/>
              <w:bottom w:val="single" w:sz="8" w:space="0" w:color="auto"/>
              <w:right w:val="double" w:sz="4" w:space="0" w:color="auto"/>
            </w:tcBorders>
            <w:vAlign w:val="center"/>
            <w:hideMark/>
          </w:tcPr>
          <w:p w14:paraId="59355922" w14:textId="77777777" w:rsidR="0082249E" w:rsidRPr="004A1BA1" w:rsidRDefault="0082249E" w:rsidP="0082249E">
            <w:pPr>
              <w:spacing w:line="256" w:lineRule="auto"/>
              <w:jc w:val="center"/>
              <w:rPr>
                <w:color w:val="000000"/>
                <w:sz w:val="20"/>
              </w:rPr>
            </w:pPr>
            <w:r w:rsidRPr="004A1BA1">
              <w:rPr>
                <w:color w:val="000000"/>
                <w:sz w:val="20"/>
                <w:szCs w:val="22"/>
              </w:rPr>
              <w:t>51,536.8</w:t>
            </w:r>
          </w:p>
        </w:tc>
        <w:tc>
          <w:tcPr>
            <w:tcW w:w="0" w:type="auto"/>
            <w:tcBorders>
              <w:top w:val="single" w:sz="8" w:space="0" w:color="auto"/>
              <w:left w:val="double" w:sz="4" w:space="0" w:color="auto"/>
              <w:bottom w:val="single" w:sz="8" w:space="0" w:color="auto"/>
              <w:right w:val="double" w:sz="4" w:space="0" w:color="auto"/>
            </w:tcBorders>
            <w:vAlign w:val="center"/>
            <w:hideMark/>
          </w:tcPr>
          <w:p w14:paraId="6EA95892" w14:textId="77777777" w:rsidR="0082249E" w:rsidRPr="004A1BA1" w:rsidRDefault="0082249E" w:rsidP="0082249E">
            <w:pPr>
              <w:spacing w:line="256" w:lineRule="auto"/>
              <w:jc w:val="center"/>
              <w:rPr>
                <w:color w:val="000000"/>
                <w:sz w:val="20"/>
              </w:rPr>
            </w:pPr>
            <w:r w:rsidRPr="004A1BA1">
              <w:rPr>
                <w:color w:val="000000"/>
                <w:sz w:val="20"/>
                <w:szCs w:val="22"/>
              </w:rPr>
              <w:t>Ridge Citrus; Flatwoods Citrus</w:t>
            </w:r>
          </w:p>
        </w:tc>
        <w:tc>
          <w:tcPr>
            <w:tcW w:w="2272" w:type="dxa"/>
            <w:tcBorders>
              <w:top w:val="single" w:sz="8" w:space="0" w:color="auto"/>
              <w:left w:val="double" w:sz="4" w:space="0" w:color="auto"/>
              <w:bottom w:val="single" w:sz="8" w:space="0" w:color="auto"/>
              <w:right w:val="double" w:sz="4" w:space="0" w:color="auto"/>
            </w:tcBorders>
            <w:vAlign w:val="center"/>
          </w:tcPr>
          <w:p w14:paraId="71B7D677" w14:textId="77777777" w:rsidR="0082249E" w:rsidRPr="004A1BA1" w:rsidRDefault="0082249E" w:rsidP="0082249E">
            <w:pPr>
              <w:spacing w:line="256" w:lineRule="auto"/>
              <w:jc w:val="center"/>
              <w:rPr>
                <w:color w:val="000000"/>
                <w:sz w:val="20"/>
              </w:rPr>
            </w:pPr>
            <w:r>
              <w:rPr>
                <w:color w:val="000000"/>
                <w:sz w:val="20"/>
              </w:rPr>
              <w:t>7,006.8</w:t>
            </w:r>
          </w:p>
        </w:tc>
        <w:tc>
          <w:tcPr>
            <w:tcW w:w="2070" w:type="dxa"/>
            <w:tcBorders>
              <w:top w:val="single" w:sz="8" w:space="0" w:color="auto"/>
              <w:left w:val="double" w:sz="4" w:space="0" w:color="auto"/>
              <w:bottom w:val="single" w:sz="8" w:space="0" w:color="auto"/>
              <w:right w:val="double" w:sz="4" w:space="0" w:color="auto"/>
            </w:tcBorders>
            <w:vAlign w:val="center"/>
          </w:tcPr>
          <w:p w14:paraId="34AB9622" w14:textId="77777777" w:rsidR="0082249E" w:rsidRPr="004A1BA1" w:rsidRDefault="0082249E" w:rsidP="0082249E">
            <w:pPr>
              <w:spacing w:line="256" w:lineRule="auto"/>
              <w:jc w:val="center"/>
              <w:rPr>
                <w:color w:val="000000"/>
                <w:sz w:val="20"/>
              </w:rPr>
            </w:pPr>
            <w:r>
              <w:rPr>
                <w:color w:val="000000"/>
                <w:sz w:val="20"/>
              </w:rPr>
              <w:t>31,222</w:t>
            </w:r>
          </w:p>
        </w:tc>
        <w:tc>
          <w:tcPr>
            <w:tcW w:w="1465" w:type="dxa"/>
            <w:tcBorders>
              <w:top w:val="single" w:sz="8" w:space="0" w:color="auto"/>
              <w:left w:val="double" w:sz="4" w:space="0" w:color="auto"/>
              <w:bottom w:val="single" w:sz="8" w:space="0" w:color="auto"/>
              <w:right w:val="double" w:sz="4" w:space="0" w:color="auto"/>
            </w:tcBorders>
            <w:vAlign w:val="center"/>
          </w:tcPr>
          <w:p w14:paraId="35AB566B" w14:textId="77777777" w:rsidR="0082249E" w:rsidRPr="004A1BA1" w:rsidRDefault="0082249E" w:rsidP="0082249E">
            <w:pPr>
              <w:spacing w:line="256" w:lineRule="auto"/>
              <w:jc w:val="center"/>
              <w:rPr>
                <w:color w:val="000000"/>
                <w:sz w:val="20"/>
              </w:rPr>
            </w:pPr>
            <w:r>
              <w:rPr>
                <w:color w:val="000000"/>
                <w:sz w:val="20"/>
              </w:rPr>
              <w:t>782</w:t>
            </w:r>
          </w:p>
        </w:tc>
      </w:tr>
      <w:tr w:rsidR="0082249E" w:rsidRPr="004A1BA1" w14:paraId="08B9E0CB" w14:textId="77777777" w:rsidTr="0082249E">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063485F6" w14:textId="77777777" w:rsidR="0082249E" w:rsidRPr="004A1BA1" w:rsidRDefault="0082249E" w:rsidP="0082249E">
            <w:pPr>
              <w:spacing w:line="256" w:lineRule="auto"/>
              <w:jc w:val="center"/>
              <w:rPr>
                <w:color w:val="000000"/>
                <w:sz w:val="20"/>
              </w:rPr>
            </w:pPr>
            <w:r w:rsidRPr="004A1BA1">
              <w:rPr>
                <w:color w:val="000000"/>
                <w:sz w:val="20"/>
                <w:szCs w:val="22"/>
              </w:rPr>
              <w:t>Fruit Orchards/Other Groves</w:t>
            </w:r>
          </w:p>
        </w:tc>
        <w:tc>
          <w:tcPr>
            <w:tcW w:w="0" w:type="auto"/>
            <w:tcBorders>
              <w:top w:val="single" w:sz="8" w:space="0" w:color="auto"/>
              <w:left w:val="double" w:sz="4" w:space="0" w:color="auto"/>
              <w:bottom w:val="single" w:sz="8" w:space="0" w:color="auto"/>
              <w:right w:val="double" w:sz="4" w:space="0" w:color="auto"/>
            </w:tcBorders>
            <w:vAlign w:val="center"/>
            <w:hideMark/>
          </w:tcPr>
          <w:p w14:paraId="2803EECF" w14:textId="77777777" w:rsidR="0082249E" w:rsidRPr="004A1BA1" w:rsidRDefault="0082249E" w:rsidP="0082249E">
            <w:pPr>
              <w:spacing w:line="256" w:lineRule="auto"/>
              <w:jc w:val="center"/>
              <w:rPr>
                <w:color w:val="000000"/>
                <w:sz w:val="20"/>
              </w:rPr>
            </w:pPr>
            <w:r w:rsidRPr="004A1BA1">
              <w:rPr>
                <w:color w:val="000000"/>
                <w:sz w:val="20"/>
                <w:szCs w:val="22"/>
              </w:rPr>
              <w:t>436.3</w:t>
            </w:r>
          </w:p>
        </w:tc>
        <w:tc>
          <w:tcPr>
            <w:tcW w:w="0" w:type="auto"/>
            <w:tcBorders>
              <w:top w:val="single" w:sz="8" w:space="0" w:color="auto"/>
              <w:left w:val="double" w:sz="4" w:space="0" w:color="auto"/>
              <w:bottom w:val="single" w:sz="8" w:space="0" w:color="auto"/>
              <w:right w:val="double" w:sz="4" w:space="0" w:color="auto"/>
            </w:tcBorders>
            <w:vAlign w:val="center"/>
            <w:hideMark/>
          </w:tcPr>
          <w:p w14:paraId="39ED36C5" w14:textId="77777777" w:rsidR="0082249E" w:rsidRPr="004A1BA1" w:rsidRDefault="0082249E" w:rsidP="0082249E">
            <w:pPr>
              <w:spacing w:line="256" w:lineRule="auto"/>
              <w:jc w:val="center"/>
              <w:rPr>
                <w:color w:val="000000"/>
                <w:sz w:val="20"/>
              </w:rPr>
            </w:pPr>
            <w:r w:rsidRPr="004A1BA1">
              <w:rPr>
                <w:color w:val="000000"/>
                <w:sz w:val="20"/>
                <w:szCs w:val="22"/>
              </w:rPr>
              <w:t>Specialty Fruit and Nut</w:t>
            </w:r>
          </w:p>
        </w:tc>
        <w:tc>
          <w:tcPr>
            <w:tcW w:w="2272" w:type="dxa"/>
            <w:tcBorders>
              <w:top w:val="single" w:sz="8" w:space="0" w:color="auto"/>
              <w:left w:val="double" w:sz="4" w:space="0" w:color="auto"/>
              <w:bottom w:val="single" w:sz="8" w:space="0" w:color="auto"/>
              <w:right w:val="double" w:sz="4" w:space="0" w:color="auto"/>
            </w:tcBorders>
            <w:vAlign w:val="center"/>
          </w:tcPr>
          <w:p w14:paraId="5C5AE68D" w14:textId="77777777" w:rsidR="0082249E" w:rsidRPr="004A1BA1" w:rsidRDefault="0082249E" w:rsidP="0082249E">
            <w:pPr>
              <w:spacing w:line="256" w:lineRule="auto"/>
              <w:jc w:val="center"/>
              <w:rPr>
                <w:color w:val="000000"/>
                <w:sz w:val="20"/>
              </w:rPr>
            </w:pPr>
            <w:r>
              <w:rPr>
                <w:color w:val="000000"/>
                <w:sz w:val="20"/>
              </w:rPr>
              <w:t>N/A</w:t>
            </w:r>
          </w:p>
        </w:tc>
        <w:tc>
          <w:tcPr>
            <w:tcW w:w="2070" w:type="dxa"/>
            <w:tcBorders>
              <w:top w:val="single" w:sz="8" w:space="0" w:color="auto"/>
              <w:left w:val="double" w:sz="4" w:space="0" w:color="auto"/>
              <w:bottom w:val="single" w:sz="8" w:space="0" w:color="auto"/>
              <w:right w:val="double" w:sz="4" w:space="0" w:color="auto"/>
            </w:tcBorders>
            <w:vAlign w:val="center"/>
          </w:tcPr>
          <w:p w14:paraId="264B97E6" w14:textId="77777777" w:rsidR="0082249E" w:rsidRPr="004A1BA1" w:rsidRDefault="0082249E" w:rsidP="0082249E">
            <w:pPr>
              <w:spacing w:line="256" w:lineRule="auto"/>
              <w:jc w:val="center"/>
              <w:rPr>
                <w:color w:val="000000"/>
                <w:sz w:val="20"/>
              </w:rPr>
            </w:pPr>
            <w:r>
              <w:rPr>
                <w:color w:val="000000"/>
                <w:sz w:val="20"/>
              </w:rPr>
              <w:t>65.9</w:t>
            </w:r>
          </w:p>
        </w:tc>
        <w:tc>
          <w:tcPr>
            <w:tcW w:w="1465" w:type="dxa"/>
            <w:tcBorders>
              <w:top w:val="single" w:sz="8" w:space="0" w:color="auto"/>
              <w:left w:val="double" w:sz="4" w:space="0" w:color="auto"/>
              <w:bottom w:val="single" w:sz="8" w:space="0" w:color="auto"/>
              <w:right w:val="double" w:sz="4" w:space="0" w:color="auto"/>
            </w:tcBorders>
            <w:vAlign w:val="center"/>
          </w:tcPr>
          <w:p w14:paraId="3D0F22E1" w14:textId="77777777" w:rsidR="0082249E" w:rsidRPr="004A1BA1" w:rsidRDefault="0082249E" w:rsidP="0082249E">
            <w:pPr>
              <w:spacing w:line="256" w:lineRule="auto"/>
              <w:jc w:val="center"/>
              <w:rPr>
                <w:color w:val="000000"/>
                <w:sz w:val="20"/>
              </w:rPr>
            </w:pPr>
            <w:r>
              <w:rPr>
                <w:color w:val="000000"/>
                <w:sz w:val="20"/>
              </w:rPr>
              <w:t>2</w:t>
            </w:r>
          </w:p>
        </w:tc>
      </w:tr>
      <w:tr w:rsidR="0082249E" w:rsidRPr="004A1BA1" w14:paraId="39873FDD" w14:textId="77777777" w:rsidTr="0082249E">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5DF1710F" w14:textId="77777777" w:rsidR="0082249E" w:rsidRPr="004A1BA1" w:rsidRDefault="0082249E" w:rsidP="0082249E">
            <w:pPr>
              <w:spacing w:line="256" w:lineRule="auto"/>
              <w:jc w:val="center"/>
              <w:rPr>
                <w:color w:val="000000"/>
                <w:sz w:val="20"/>
              </w:rPr>
            </w:pPr>
            <w:r w:rsidRPr="004A1BA1">
              <w:rPr>
                <w:color w:val="000000"/>
                <w:sz w:val="20"/>
                <w:szCs w:val="22"/>
              </w:rPr>
              <w:t>Tree Nurseries</w:t>
            </w:r>
          </w:p>
        </w:tc>
        <w:tc>
          <w:tcPr>
            <w:tcW w:w="0" w:type="auto"/>
            <w:tcBorders>
              <w:top w:val="single" w:sz="8" w:space="0" w:color="auto"/>
              <w:left w:val="double" w:sz="4" w:space="0" w:color="auto"/>
              <w:bottom w:val="single" w:sz="8" w:space="0" w:color="auto"/>
              <w:right w:val="double" w:sz="4" w:space="0" w:color="auto"/>
            </w:tcBorders>
            <w:vAlign w:val="center"/>
            <w:hideMark/>
          </w:tcPr>
          <w:p w14:paraId="128B37D3" w14:textId="77777777" w:rsidR="0082249E" w:rsidRPr="004A1BA1" w:rsidRDefault="0082249E" w:rsidP="0082249E">
            <w:pPr>
              <w:spacing w:line="256" w:lineRule="auto"/>
              <w:jc w:val="center"/>
              <w:rPr>
                <w:color w:val="000000"/>
                <w:sz w:val="20"/>
              </w:rPr>
            </w:pPr>
            <w:r w:rsidRPr="004A1BA1">
              <w:rPr>
                <w:color w:val="000000"/>
                <w:sz w:val="20"/>
                <w:szCs w:val="22"/>
              </w:rPr>
              <w:t>2,243.6</w:t>
            </w:r>
          </w:p>
        </w:tc>
        <w:tc>
          <w:tcPr>
            <w:tcW w:w="0" w:type="auto"/>
            <w:tcBorders>
              <w:top w:val="single" w:sz="8" w:space="0" w:color="auto"/>
              <w:left w:val="double" w:sz="4" w:space="0" w:color="auto"/>
              <w:bottom w:val="single" w:sz="8" w:space="0" w:color="auto"/>
              <w:right w:val="double" w:sz="4" w:space="0" w:color="auto"/>
            </w:tcBorders>
            <w:vAlign w:val="center"/>
            <w:hideMark/>
          </w:tcPr>
          <w:p w14:paraId="01E9584C" w14:textId="77777777" w:rsidR="0082249E" w:rsidRPr="004A1BA1" w:rsidRDefault="0082249E" w:rsidP="0082249E">
            <w:pPr>
              <w:spacing w:line="256" w:lineRule="auto"/>
              <w:jc w:val="center"/>
              <w:rPr>
                <w:color w:val="000000"/>
                <w:sz w:val="20"/>
              </w:rPr>
            </w:pPr>
            <w:r w:rsidRPr="004A1BA1">
              <w:rPr>
                <w:color w:val="000000"/>
                <w:sz w:val="20"/>
                <w:szCs w:val="22"/>
              </w:rPr>
              <w:t>Future Nursery; Specialty Fruit and Nut</w:t>
            </w:r>
          </w:p>
        </w:tc>
        <w:tc>
          <w:tcPr>
            <w:tcW w:w="2272" w:type="dxa"/>
            <w:tcBorders>
              <w:top w:val="single" w:sz="8" w:space="0" w:color="auto"/>
              <w:left w:val="double" w:sz="4" w:space="0" w:color="auto"/>
              <w:bottom w:val="single" w:sz="8" w:space="0" w:color="auto"/>
              <w:right w:val="double" w:sz="4" w:space="0" w:color="auto"/>
            </w:tcBorders>
            <w:vAlign w:val="center"/>
          </w:tcPr>
          <w:p w14:paraId="6FED0963" w14:textId="77777777" w:rsidR="0082249E" w:rsidRPr="004A1BA1" w:rsidRDefault="0082249E" w:rsidP="0082249E">
            <w:pPr>
              <w:spacing w:line="256" w:lineRule="auto"/>
              <w:jc w:val="center"/>
              <w:rPr>
                <w:color w:val="000000"/>
                <w:sz w:val="20"/>
              </w:rPr>
            </w:pPr>
            <w:r>
              <w:rPr>
                <w:color w:val="000000"/>
                <w:sz w:val="20"/>
              </w:rPr>
              <w:t>N/A</w:t>
            </w:r>
          </w:p>
        </w:tc>
        <w:tc>
          <w:tcPr>
            <w:tcW w:w="2070" w:type="dxa"/>
            <w:tcBorders>
              <w:top w:val="single" w:sz="8" w:space="0" w:color="auto"/>
              <w:left w:val="double" w:sz="4" w:space="0" w:color="auto"/>
              <w:bottom w:val="single" w:sz="8" w:space="0" w:color="auto"/>
              <w:right w:val="double" w:sz="4" w:space="0" w:color="auto"/>
            </w:tcBorders>
            <w:vAlign w:val="center"/>
          </w:tcPr>
          <w:p w14:paraId="738E1A7E" w14:textId="77777777" w:rsidR="0082249E" w:rsidRPr="004A1BA1" w:rsidRDefault="0082249E" w:rsidP="0082249E">
            <w:pPr>
              <w:spacing w:line="256" w:lineRule="auto"/>
              <w:jc w:val="center"/>
              <w:rPr>
                <w:color w:val="000000"/>
                <w:sz w:val="20"/>
              </w:rPr>
            </w:pPr>
            <w:r>
              <w:rPr>
                <w:color w:val="000000"/>
                <w:sz w:val="20"/>
              </w:rPr>
              <w:t>N/A</w:t>
            </w:r>
          </w:p>
        </w:tc>
        <w:tc>
          <w:tcPr>
            <w:tcW w:w="1465" w:type="dxa"/>
            <w:tcBorders>
              <w:top w:val="single" w:sz="8" w:space="0" w:color="auto"/>
              <w:left w:val="double" w:sz="4" w:space="0" w:color="auto"/>
              <w:bottom w:val="single" w:sz="8" w:space="0" w:color="auto"/>
              <w:right w:val="double" w:sz="4" w:space="0" w:color="auto"/>
            </w:tcBorders>
            <w:vAlign w:val="center"/>
          </w:tcPr>
          <w:p w14:paraId="2D9B4A89" w14:textId="77777777" w:rsidR="0082249E" w:rsidRPr="004A1BA1" w:rsidRDefault="0082249E" w:rsidP="0082249E">
            <w:pPr>
              <w:spacing w:line="256" w:lineRule="auto"/>
              <w:jc w:val="center"/>
              <w:rPr>
                <w:color w:val="000000"/>
                <w:sz w:val="20"/>
              </w:rPr>
            </w:pPr>
            <w:r>
              <w:rPr>
                <w:color w:val="000000"/>
                <w:sz w:val="20"/>
              </w:rPr>
              <w:t>N/A</w:t>
            </w:r>
          </w:p>
        </w:tc>
      </w:tr>
      <w:tr w:rsidR="0082249E" w:rsidRPr="004A1BA1" w14:paraId="70D6170B" w14:textId="77777777" w:rsidTr="0082249E">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14A9CFD0" w14:textId="77777777" w:rsidR="0082249E" w:rsidRPr="004A1BA1" w:rsidRDefault="0082249E" w:rsidP="0082249E">
            <w:pPr>
              <w:spacing w:line="256" w:lineRule="auto"/>
              <w:jc w:val="center"/>
              <w:rPr>
                <w:color w:val="000000"/>
                <w:sz w:val="20"/>
              </w:rPr>
            </w:pPr>
            <w:r w:rsidRPr="004A1BA1">
              <w:rPr>
                <w:color w:val="000000"/>
                <w:sz w:val="20"/>
                <w:szCs w:val="22"/>
              </w:rPr>
              <w:t>Ornamentals</w:t>
            </w:r>
          </w:p>
        </w:tc>
        <w:tc>
          <w:tcPr>
            <w:tcW w:w="0" w:type="auto"/>
            <w:tcBorders>
              <w:top w:val="single" w:sz="8" w:space="0" w:color="auto"/>
              <w:left w:val="double" w:sz="4" w:space="0" w:color="auto"/>
              <w:bottom w:val="single" w:sz="8" w:space="0" w:color="auto"/>
              <w:right w:val="double" w:sz="4" w:space="0" w:color="auto"/>
            </w:tcBorders>
            <w:vAlign w:val="center"/>
            <w:hideMark/>
          </w:tcPr>
          <w:p w14:paraId="51961FD3" w14:textId="77777777" w:rsidR="0082249E" w:rsidRPr="004A1BA1" w:rsidRDefault="0082249E" w:rsidP="0082249E">
            <w:pPr>
              <w:spacing w:line="256" w:lineRule="auto"/>
              <w:jc w:val="center"/>
              <w:rPr>
                <w:color w:val="000000"/>
                <w:sz w:val="20"/>
              </w:rPr>
            </w:pPr>
            <w:r w:rsidRPr="004A1BA1">
              <w:rPr>
                <w:color w:val="000000"/>
                <w:sz w:val="20"/>
                <w:szCs w:val="22"/>
              </w:rPr>
              <w:t>245.9</w:t>
            </w:r>
          </w:p>
        </w:tc>
        <w:tc>
          <w:tcPr>
            <w:tcW w:w="0" w:type="auto"/>
            <w:tcBorders>
              <w:top w:val="single" w:sz="8" w:space="0" w:color="auto"/>
              <w:left w:val="double" w:sz="4" w:space="0" w:color="auto"/>
              <w:bottom w:val="single" w:sz="8" w:space="0" w:color="auto"/>
              <w:right w:val="double" w:sz="4" w:space="0" w:color="auto"/>
            </w:tcBorders>
            <w:vAlign w:val="center"/>
            <w:hideMark/>
          </w:tcPr>
          <w:p w14:paraId="074FC383" w14:textId="77777777" w:rsidR="0082249E" w:rsidRPr="004A1BA1" w:rsidRDefault="0082249E" w:rsidP="0082249E">
            <w:pPr>
              <w:spacing w:line="256" w:lineRule="auto"/>
              <w:jc w:val="center"/>
              <w:rPr>
                <w:color w:val="000000"/>
                <w:sz w:val="20"/>
              </w:rPr>
            </w:pPr>
            <w:r w:rsidRPr="004A1BA1">
              <w:rPr>
                <w:color w:val="000000"/>
                <w:sz w:val="20"/>
                <w:szCs w:val="22"/>
              </w:rPr>
              <w:t>Container Nursery</w:t>
            </w:r>
          </w:p>
        </w:tc>
        <w:tc>
          <w:tcPr>
            <w:tcW w:w="2272" w:type="dxa"/>
            <w:tcBorders>
              <w:top w:val="single" w:sz="8" w:space="0" w:color="auto"/>
              <w:left w:val="double" w:sz="4" w:space="0" w:color="auto"/>
              <w:bottom w:val="single" w:sz="8" w:space="0" w:color="auto"/>
              <w:right w:val="double" w:sz="4" w:space="0" w:color="auto"/>
            </w:tcBorders>
            <w:vAlign w:val="center"/>
          </w:tcPr>
          <w:p w14:paraId="1A0C349C" w14:textId="77777777" w:rsidR="0082249E" w:rsidRPr="004A1BA1" w:rsidRDefault="0082249E" w:rsidP="0082249E">
            <w:pPr>
              <w:spacing w:line="256" w:lineRule="auto"/>
              <w:jc w:val="center"/>
              <w:rPr>
                <w:color w:val="000000"/>
                <w:sz w:val="20"/>
              </w:rPr>
            </w:pPr>
            <w:r>
              <w:rPr>
                <w:color w:val="000000"/>
                <w:sz w:val="20"/>
              </w:rPr>
              <w:t>64.8</w:t>
            </w:r>
          </w:p>
        </w:tc>
        <w:tc>
          <w:tcPr>
            <w:tcW w:w="2070" w:type="dxa"/>
            <w:tcBorders>
              <w:top w:val="single" w:sz="8" w:space="0" w:color="auto"/>
              <w:left w:val="double" w:sz="4" w:space="0" w:color="auto"/>
              <w:bottom w:val="single" w:sz="8" w:space="0" w:color="auto"/>
              <w:right w:val="double" w:sz="4" w:space="0" w:color="auto"/>
            </w:tcBorders>
            <w:vAlign w:val="center"/>
          </w:tcPr>
          <w:p w14:paraId="614B0B1A" w14:textId="77777777" w:rsidR="0082249E" w:rsidRPr="004A1BA1" w:rsidRDefault="0082249E" w:rsidP="0082249E">
            <w:pPr>
              <w:spacing w:line="256" w:lineRule="auto"/>
              <w:jc w:val="center"/>
              <w:rPr>
                <w:color w:val="000000"/>
                <w:sz w:val="20"/>
              </w:rPr>
            </w:pPr>
            <w:r>
              <w:rPr>
                <w:color w:val="000000"/>
                <w:sz w:val="20"/>
              </w:rPr>
              <w:t>33.0</w:t>
            </w:r>
          </w:p>
        </w:tc>
        <w:tc>
          <w:tcPr>
            <w:tcW w:w="1465" w:type="dxa"/>
            <w:tcBorders>
              <w:top w:val="single" w:sz="8" w:space="0" w:color="auto"/>
              <w:left w:val="double" w:sz="4" w:space="0" w:color="auto"/>
              <w:bottom w:val="single" w:sz="8" w:space="0" w:color="auto"/>
              <w:right w:val="double" w:sz="4" w:space="0" w:color="auto"/>
            </w:tcBorders>
            <w:vAlign w:val="center"/>
          </w:tcPr>
          <w:p w14:paraId="16F5DAC3" w14:textId="77777777" w:rsidR="0082249E" w:rsidRPr="004A1BA1" w:rsidRDefault="0082249E" w:rsidP="0082249E">
            <w:pPr>
              <w:spacing w:line="256" w:lineRule="auto"/>
              <w:jc w:val="center"/>
              <w:rPr>
                <w:color w:val="000000"/>
                <w:sz w:val="20"/>
              </w:rPr>
            </w:pPr>
            <w:r>
              <w:rPr>
                <w:color w:val="000000"/>
                <w:sz w:val="20"/>
              </w:rPr>
              <w:t>4</w:t>
            </w:r>
          </w:p>
        </w:tc>
      </w:tr>
      <w:tr w:rsidR="0082249E" w:rsidRPr="004A1BA1" w14:paraId="2752DB22" w14:textId="77777777" w:rsidTr="0082249E">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603F07A4" w14:textId="77777777" w:rsidR="0082249E" w:rsidRPr="004A1BA1" w:rsidRDefault="0082249E" w:rsidP="0082249E">
            <w:pPr>
              <w:spacing w:line="256" w:lineRule="auto"/>
              <w:jc w:val="center"/>
              <w:rPr>
                <w:color w:val="000000"/>
                <w:sz w:val="20"/>
              </w:rPr>
            </w:pPr>
            <w:r w:rsidRPr="004A1BA1">
              <w:rPr>
                <w:color w:val="000000"/>
                <w:sz w:val="20"/>
                <w:szCs w:val="22"/>
              </w:rPr>
              <w:t>Dairies</w:t>
            </w:r>
          </w:p>
        </w:tc>
        <w:tc>
          <w:tcPr>
            <w:tcW w:w="0" w:type="auto"/>
            <w:tcBorders>
              <w:top w:val="single" w:sz="8" w:space="0" w:color="auto"/>
              <w:left w:val="double" w:sz="4" w:space="0" w:color="auto"/>
              <w:bottom w:val="single" w:sz="8" w:space="0" w:color="auto"/>
              <w:right w:val="double" w:sz="4" w:space="0" w:color="auto"/>
            </w:tcBorders>
            <w:vAlign w:val="center"/>
            <w:hideMark/>
          </w:tcPr>
          <w:p w14:paraId="6D150826" w14:textId="77777777" w:rsidR="0082249E" w:rsidRPr="004A1BA1" w:rsidRDefault="0082249E" w:rsidP="0082249E">
            <w:pPr>
              <w:spacing w:line="256" w:lineRule="auto"/>
              <w:jc w:val="center"/>
              <w:rPr>
                <w:color w:val="000000"/>
                <w:sz w:val="20"/>
              </w:rPr>
            </w:pPr>
            <w:r w:rsidRPr="004A1BA1">
              <w:rPr>
                <w:color w:val="000000"/>
                <w:sz w:val="20"/>
                <w:szCs w:val="22"/>
              </w:rPr>
              <w:t>3,157.8</w:t>
            </w:r>
          </w:p>
        </w:tc>
        <w:tc>
          <w:tcPr>
            <w:tcW w:w="0" w:type="auto"/>
            <w:tcBorders>
              <w:top w:val="single" w:sz="8" w:space="0" w:color="auto"/>
              <w:left w:val="double" w:sz="4" w:space="0" w:color="auto"/>
              <w:bottom w:val="single" w:sz="8" w:space="0" w:color="auto"/>
              <w:right w:val="double" w:sz="4" w:space="0" w:color="auto"/>
            </w:tcBorders>
            <w:vAlign w:val="center"/>
            <w:hideMark/>
          </w:tcPr>
          <w:p w14:paraId="5AE69762" w14:textId="77777777" w:rsidR="0082249E" w:rsidRPr="004A1BA1" w:rsidRDefault="0082249E" w:rsidP="0082249E">
            <w:pPr>
              <w:spacing w:line="256" w:lineRule="auto"/>
              <w:jc w:val="center"/>
              <w:rPr>
                <w:color w:val="000000"/>
                <w:sz w:val="20"/>
              </w:rPr>
            </w:pPr>
            <w:r w:rsidRPr="004A1BA1">
              <w:rPr>
                <w:color w:val="000000"/>
                <w:sz w:val="20"/>
                <w:szCs w:val="22"/>
              </w:rPr>
              <w:t>Conservation Plan Rule/</w:t>
            </w:r>
          </w:p>
          <w:p w14:paraId="5B4A74EC" w14:textId="77777777" w:rsidR="0082249E" w:rsidRPr="004A1BA1" w:rsidRDefault="0082249E" w:rsidP="0082249E">
            <w:pPr>
              <w:spacing w:line="256" w:lineRule="auto"/>
              <w:jc w:val="center"/>
              <w:rPr>
                <w:color w:val="000000"/>
                <w:sz w:val="20"/>
              </w:rPr>
            </w:pPr>
            <w:r w:rsidRPr="004A1BA1">
              <w:rPr>
                <w:color w:val="000000"/>
                <w:sz w:val="20"/>
                <w:szCs w:val="22"/>
              </w:rPr>
              <w:t>Lake Okeechobee Protection Program</w:t>
            </w:r>
          </w:p>
        </w:tc>
        <w:tc>
          <w:tcPr>
            <w:tcW w:w="2272" w:type="dxa"/>
            <w:tcBorders>
              <w:top w:val="single" w:sz="8" w:space="0" w:color="auto"/>
              <w:left w:val="double" w:sz="4" w:space="0" w:color="auto"/>
              <w:bottom w:val="single" w:sz="8" w:space="0" w:color="auto"/>
              <w:right w:val="double" w:sz="4" w:space="0" w:color="auto"/>
            </w:tcBorders>
            <w:vAlign w:val="center"/>
          </w:tcPr>
          <w:p w14:paraId="52747845" w14:textId="77777777" w:rsidR="0082249E" w:rsidRPr="004A1BA1" w:rsidRDefault="0082249E" w:rsidP="0082249E">
            <w:pPr>
              <w:spacing w:line="256" w:lineRule="auto"/>
              <w:jc w:val="center"/>
              <w:rPr>
                <w:color w:val="000000"/>
                <w:sz w:val="20"/>
              </w:rPr>
            </w:pPr>
            <w:r>
              <w:rPr>
                <w:color w:val="000000"/>
                <w:sz w:val="20"/>
              </w:rPr>
              <w:t>2,511.2</w:t>
            </w:r>
          </w:p>
        </w:tc>
        <w:tc>
          <w:tcPr>
            <w:tcW w:w="2070" w:type="dxa"/>
            <w:tcBorders>
              <w:top w:val="single" w:sz="8" w:space="0" w:color="auto"/>
              <w:left w:val="double" w:sz="4" w:space="0" w:color="auto"/>
              <w:bottom w:val="single" w:sz="8" w:space="0" w:color="auto"/>
              <w:right w:val="double" w:sz="4" w:space="0" w:color="auto"/>
            </w:tcBorders>
            <w:vAlign w:val="center"/>
          </w:tcPr>
          <w:p w14:paraId="5936D68B" w14:textId="77777777" w:rsidR="0082249E" w:rsidRPr="004A1BA1" w:rsidRDefault="0082249E" w:rsidP="0082249E">
            <w:pPr>
              <w:spacing w:line="256" w:lineRule="auto"/>
              <w:jc w:val="center"/>
              <w:rPr>
                <w:color w:val="000000"/>
                <w:sz w:val="20"/>
              </w:rPr>
            </w:pPr>
            <w:r>
              <w:rPr>
                <w:color w:val="000000"/>
                <w:sz w:val="20"/>
              </w:rPr>
              <w:t>N/A</w:t>
            </w:r>
          </w:p>
        </w:tc>
        <w:tc>
          <w:tcPr>
            <w:tcW w:w="1465" w:type="dxa"/>
            <w:tcBorders>
              <w:top w:val="single" w:sz="8" w:space="0" w:color="auto"/>
              <w:left w:val="double" w:sz="4" w:space="0" w:color="auto"/>
              <w:bottom w:val="single" w:sz="8" w:space="0" w:color="auto"/>
              <w:right w:val="double" w:sz="4" w:space="0" w:color="auto"/>
            </w:tcBorders>
            <w:vAlign w:val="center"/>
          </w:tcPr>
          <w:p w14:paraId="27D1666B" w14:textId="77777777" w:rsidR="0082249E" w:rsidRPr="004A1BA1" w:rsidRDefault="0082249E" w:rsidP="0082249E">
            <w:pPr>
              <w:spacing w:line="256" w:lineRule="auto"/>
              <w:jc w:val="center"/>
              <w:rPr>
                <w:color w:val="000000"/>
                <w:sz w:val="20"/>
              </w:rPr>
            </w:pPr>
            <w:r>
              <w:rPr>
                <w:color w:val="000000"/>
                <w:sz w:val="20"/>
              </w:rPr>
              <w:t>3</w:t>
            </w:r>
          </w:p>
        </w:tc>
      </w:tr>
      <w:tr w:rsidR="0082249E" w:rsidRPr="004A1BA1" w14:paraId="3B638C7B" w14:textId="77777777" w:rsidTr="0082249E">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30AD6D09" w14:textId="77777777" w:rsidR="0082249E" w:rsidRPr="004A1BA1" w:rsidRDefault="0082249E" w:rsidP="0082249E">
            <w:pPr>
              <w:spacing w:line="256" w:lineRule="auto"/>
              <w:jc w:val="center"/>
              <w:rPr>
                <w:color w:val="000000"/>
                <w:sz w:val="20"/>
              </w:rPr>
            </w:pPr>
            <w:r w:rsidRPr="004A1BA1">
              <w:rPr>
                <w:color w:val="000000"/>
                <w:sz w:val="20"/>
                <w:szCs w:val="22"/>
              </w:rPr>
              <w:t>Cattle Feeding Operations</w:t>
            </w:r>
          </w:p>
        </w:tc>
        <w:tc>
          <w:tcPr>
            <w:tcW w:w="0" w:type="auto"/>
            <w:tcBorders>
              <w:top w:val="single" w:sz="8" w:space="0" w:color="auto"/>
              <w:left w:val="double" w:sz="4" w:space="0" w:color="auto"/>
              <w:bottom w:val="single" w:sz="8" w:space="0" w:color="auto"/>
              <w:right w:val="double" w:sz="4" w:space="0" w:color="auto"/>
            </w:tcBorders>
            <w:vAlign w:val="center"/>
            <w:hideMark/>
          </w:tcPr>
          <w:p w14:paraId="083CC944" w14:textId="77777777" w:rsidR="0082249E" w:rsidRPr="004A1BA1" w:rsidRDefault="0082249E" w:rsidP="0082249E">
            <w:pPr>
              <w:spacing w:line="256" w:lineRule="auto"/>
              <w:jc w:val="center"/>
              <w:rPr>
                <w:color w:val="000000"/>
                <w:sz w:val="20"/>
              </w:rPr>
            </w:pPr>
            <w:r w:rsidRPr="004A1BA1">
              <w:rPr>
                <w:color w:val="000000"/>
                <w:sz w:val="20"/>
                <w:szCs w:val="22"/>
              </w:rPr>
              <w:t>5.7</w:t>
            </w:r>
          </w:p>
        </w:tc>
        <w:tc>
          <w:tcPr>
            <w:tcW w:w="0" w:type="auto"/>
            <w:tcBorders>
              <w:top w:val="single" w:sz="8" w:space="0" w:color="auto"/>
              <w:left w:val="double" w:sz="4" w:space="0" w:color="auto"/>
              <w:bottom w:val="single" w:sz="8" w:space="0" w:color="auto"/>
              <w:right w:val="double" w:sz="4" w:space="0" w:color="auto"/>
            </w:tcBorders>
            <w:vAlign w:val="center"/>
            <w:hideMark/>
          </w:tcPr>
          <w:p w14:paraId="1F01E4C3" w14:textId="77777777" w:rsidR="0082249E" w:rsidRPr="004A1BA1" w:rsidRDefault="0082249E" w:rsidP="0082249E">
            <w:pPr>
              <w:spacing w:line="256" w:lineRule="auto"/>
              <w:jc w:val="center"/>
              <w:rPr>
                <w:color w:val="000000"/>
                <w:sz w:val="20"/>
              </w:rPr>
            </w:pPr>
            <w:r w:rsidRPr="004A1BA1">
              <w:rPr>
                <w:color w:val="000000"/>
                <w:sz w:val="20"/>
                <w:szCs w:val="22"/>
              </w:rPr>
              <w:t>Conservation Plan Rule</w:t>
            </w:r>
          </w:p>
        </w:tc>
        <w:tc>
          <w:tcPr>
            <w:tcW w:w="2272" w:type="dxa"/>
            <w:tcBorders>
              <w:top w:val="single" w:sz="8" w:space="0" w:color="auto"/>
              <w:left w:val="double" w:sz="4" w:space="0" w:color="auto"/>
              <w:bottom w:val="single" w:sz="8" w:space="0" w:color="auto"/>
              <w:right w:val="double" w:sz="4" w:space="0" w:color="auto"/>
            </w:tcBorders>
            <w:vAlign w:val="center"/>
          </w:tcPr>
          <w:p w14:paraId="26B1C304" w14:textId="77777777" w:rsidR="0082249E" w:rsidRPr="004A1BA1" w:rsidRDefault="0082249E" w:rsidP="0082249E">
            <w:pPr>
              <w:spacing w:line="256" w:lineRule="auto"/>
              <w:jc w:val="center"/>
              <w:rPr>
                <w:color w:val="000000"/>
                <w:sz w:val="20"/>
              </w:rPr>
            </w:pPr>
            <w:r>
              <w:rPr>
                <w:color w:val="000000"/>
                <w:sz w:val="20"/>
              </w:rPr>
              <w:t>N/A</w:t>
            </w:r>
          </w:p>
        </w:tc>
        <w:tc>
          <w:tcPr>
            <w:tcW w:w="2070" w:type="dxa"/>
            <w:tcBorders>
              <w:top w:val="single" w:sz="8" w:space="0" w:color="auto"/>
              <w:left w:val="double" w:sz="4" w:space="0" w:color="auto"/>
              <w:bottom w:val="single" w:sz="8" w:space="0" w:color="auto"/>
              <w:right w:val="double" w:sz="4" w:space="0" w:color="auto"/>
            </w:tcBorders>
            <w:vAlign w:val="center"/>
          </w:tcPr>
          <w:p w14:paraId="0C933072" w14:textId="77777777" w:rsidR="0082249E" w:rsidRPr="004A1BA1" w:rsidRDefault="0082249E" w:rsidP="0082249E">
            <w:pPr>
              <w:spacing w:line="256" w:lineRule="auto"/>
              <w:jc w:val="center"/>
              <w:rPr>
                <w:color w:val="000000"/>
                <w:sz w:val="20"/>
              </w:rPr>
            </w:pPr>
            <w:r>
              <w:rPr>
                <w:color w:val="000000"/>
                <w:sz w:val="20"/>
              </w:rPr>
              <w:t>N/A</w:t>
            </w:r>
          </w:p>
        </w:tc>
        <w:tc>
          <w:tcPr>
            <w:tcW w:w="1465" w:type="dxa"/>
            <w:tcBorders>
              <w:top w:val="single" w:sz="8" w:space="0" w:color="auto"/>
              <w:left w:val="double" w:sz="4" w:space="0" w:color="auto"/>
              <w:bottom w:val="single" w:sz="8" w:space="0" w:color="auto"/>
              <w:right w:val="double" w:sz="4" w:space="0" w:color="auto"/>
            </w:tcBorders>
            <w:vAlign w:val="center"/>
            <w:hideMark/>
          </w:tcPr>
          <w:p w14:paraId="05B63D8A" w14:textId="77777777" w:rsidR="0082249E" w:rsidRPr="004A1BA1" w:rsidRDefault="0082249E" w:rsidP="0082249E">
            <w:pPr>
              <w:spacing w:line="256" w:lineRule="auto"/>
              <w:jc w:val="center"/>
              <w:rPr>
                <w:color w:val="000000"/>
                <w:sz w:val="20"/>
              </w:rPr>
            </w:pPr>
            <w:r w:rsidRPr="004A1BA1">
              <w:rPr>
                <w:color w:val="000000"/>
                <w:sz w:val="20"/>
                <w:szCs w:val="22"/>
              </w:rPr>
              <w:t>N/A</w:t>
            </w:r>
          </w:p>
        </w:tc>
      </w:tr>
      <w:tr w:rsidR="0082249E" w:rsidRPr="004A1BA1" w14:paraId="1CAA4205" w14:textId="77777777" w:rsidTr="00B51387">
        <w:trPr>
          <w:cantSplit/>
          <w:trHeight w:val="360"/>
          <w:jc w:val="center"/>
        </w:trPr>
        <w:tc>
          <w:tcPr>
            <w:tcW w:w="0" w:type="auto"/>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hideMark/>
          </w:tcPr>
          <w:p w14:paraId="7511311C" w14:textId="77777777" w:rsidR="0082249E" w:rsidRPr="004A1BA1" w:rsidRDefault="0082249E" w:rsidP="0082249E">
            <w:pPr>
              <w:spacing w:line="256" w:lineRule="auto"/>
              <w:jc w:val="center"/>
              <w:rPr>
                <w:b/>
                <w:smallCaps/>
                <w:sz w:val="18"/>
              </w:rPr>
            </w:pPr>
            <w:r w:rsidRPr="004A1BA1">
              <w:rPr>
                <w:b/>
                <w:smallCaps/>
                <w:sz w:val="18"/>
                <w:szCs w:val="22"/>
              </w:rPr>
              <w:t>Total</w:t>
            </w:r>
          </w:p>
        </w:tc>
        <w:tc>
          <w:tcPr>
            <w:tcW w:w="0" w:type="auto"/>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hideMark/>
          </w:tcPr>
          <w:p w14:paraId="2F95E4A0"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131,495.1</w:t>
            </w:r>
          </w:p>
        </w:tc>
        <w:tc>
          <w:tcPr>
            <w:tcW w:w="0" w:type="auto"/>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hideMark/>
          </w:tcPr>
          <w:p w14:paraId="2470A5DE"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N/A</w:t>
            </w:r>
          </w:p>
        </w:tc>
        <w:tc>
          <w:tcPr>
            <w:tcW w:w="2272" w:type="dxa"/>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tcPr>
          <w:p w14:paraId="10980407" w14:textId="77777777" w:rsidR="0082249E" w:rsidRPr="004A1BA1" w:rsidRDefault="0082249E" w:rsidP="0082249E">
            <w:pPr>
              <w:spacing w:line="256" w:lineRule="auto"/>
              <w:jc w:val="center"/>
              <w:rPr>
                <w:b/>
                <w:smallCaps/>
                <w:color w:val="000000"/>
                <w:sz w:val="18"/>
              </w:rPr>
            </w:pPr>
            <w:r>
              <w:rPr>
                <w:b/>
                <w:smallCaps/>
                <w:color w:val="000000"/>
                <w:sz w:val="18"/>
              </w:rPr>
              <w:t>88,347.6</w:t>
            </w:r>
          </w:p>
        </w:tc>
        <w:tc>
          <w:tcPr>
            <w:tcW w:w="2070" w:type="dxa"/>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tcPr>
          <w:p w14:paraId="32DF33DF" w14:textId="77777777" w:rsidR="0082249E" w:rsidRPr="004A1BA1" w:rsidRDefault="0082249E" w:rsidP="0082249E">
            <w:pPr>
              <w:spacing w:line="256" w:lineRule="auto"/>
              <w:jc w:val="center"/>
              <w:rPr>
                <w:b/>
                <w:smallCaps/>
                <w:color w:val="000000"/>
                <w:sz w:val="18"/>
              </w:rPr>
            </w:pPr>
            <w:r>
              <w:rPr>
                <w:b/>
                <w:smallCaps/>
                <w:color w:val="000000"/>
                <w:sz w:val="18"/>
              </w:rPr>
              <w:t>57</w:t>
            </w:r>
            <w:r w:rsidR="008D1ADA">
              <w:rPr>
                <w:b/>
                <w:smallCaps/>
                <w:color w:val="000000"/>
                <w:sz w:val="18"/>
              </w:rPr>
              <w:t>,</w:t>
            </w:r>
            <w:r>
              <w:rPr>
                <w:b/>
                <w:smallCaps/>
                <w:color w:val="000000"/>
                <w:sz w:val="18"/>
              </w:rPr>
              <w:t>984.4</w:t>
            </w:r>
          </w:p>
        </w:tc>
        <w:tc>
          <w:tcPr>
            <w:tcW w:w="1465" w:type="dxa"/>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tcPr>
          <w:p w14:paraId="37D5B5BF" w14:textId="77777777" w:rsidR="0082249E" w:rsidRPr="004A1BA1" w:rsidRDefault="0082249E" w:rsidP="0082249E">
            <w:pPr>
              <w:spacing w:line="256" w:lineRule="auto"/>
              <w:jc w:val="center"/>
              <w:rPr>
                <w:b/>
                <w:smallCaps/>
                <w:color w:val="000000"/>
                <w:sz w:val="18"/>
              </w:rPr>
            </w:pPr>
            <w:r>
              <w:rPr>
                <w:b/>
                <w:smallCaps/>
                <w:color w:val="000000"/>
                <w:sz w:val="18"/>
              </w:rPr>
              <w:t>845</w:t>
            </w:r>
          </w:p>
        </w:tc>
      </w:tr>
      <w:tr w:rsidR="0082249E" w:rsidRPr="004A1BA1" w14:paraId="0F83840F" w14:textId="77777777" w:rsidTr="00B51387">
        <w:trPr>
          <w:cantSplit/>
          <w:trHeight w:val="360"/>
          <w:jc w:val="center"/>
        </w:trPr>
        <w:tc>
          <w:tcPr>
            <w:tcW w:w="0" w:type="auto"/>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hideMark/>
          </w:tcPr>
          <w:p w14:paraId="4AB3874B" w14:textId="77777777" w:rsidR="0082249E" w:rsidRPr="004A1BA1" w:rsidRDefault="0082249E" w:rsidP="0082249E">
            <w:pPr>
              <w:spacing w:line="256" w:lineRule="auto"/>
              <w:jc w:val="center"/>
              <w:rPr>
                <w:b/>
                <w:smallCaps/>
                <w:sz w:val="18"/>
              </w:rPr>
            </w:pPr>
            <w:r>
              <w:rPr>
                <w:b/>
                <w:smallCaps/>
                <w:sz w:val="18"/>
                <w:szCs w:val="22"/>
              </w:rPr>
              <w:t>Acreage Enrolled (As Of March 31, 2014)</w:t>
            </w:r>
          </w:p>
        </w:tc>
        <w:tc>
          <w:tcPr>
            <w:tcW w:w="0" w:type="auto"/>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hideMark/>
          </w:tcPr>
          <w:p w14:paraId="645A1B0A" w14:textId="77777777" w:rsidR="0082249E" w:rsidRPr="004A1BA1" w:rsidRDefault="008D1ADA" w:rsidP="0082249E">
            <w:pPr>
              <w:spacing w:line="256" w:lineRule="auto"/>
              <w:jc w:val="center"/>
              <w:rPr>
                <w:b/>
                <w:smallCaps/>
                <w:color w:val="000000"/>
                <w:sz w:val="18"/>
              </w:rPr>
            </w:pPr>
            <w:r>
              <w:rPr>
                <w:b/>
                <w:smallCaps/>
                <w:color w:val="000000"/>
                <w:sz w:val="18"/>
                <w:szCs w:val="22"/>
              </w:rPr>
              <w:t>146,332.0</w:t>
            </w:r>
          </w:p>
        </w:tc>
        <w:tc>
          <w:tcPr>
            <w:tcW w:w="0" w:type="auto"/>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hideMark/>
          </w:tcPr>
          <w:p w14:paraId="6FCC43D1"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N/A</w:t>
            </w:r>
          </w:p>
        </w:tc>
        <w:tc>
          <w:tcPr>
            <w:tcW w:w="2272" w:type="dxa"/>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hideMark/>
          </w:tcPr>
          <w:p w14:paraId="0A52AC6E"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N/A</w:t>
            </w:r>
          </w:p>
        </w:tc>
        <w:tc>
          <w:tcPr>
            <w:tcW w:w="2070" w:type="dxa"/>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tcPr>
          <w:p w14:paraId="20ADA30C"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N/A</w:t>
            </w:r>
          </w:p>
        </w:tc>
        <w:tc>
          <w:tcPr>
            <w:tcW w:w="1465" w:type="dxa"/>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hideMark/>
          </w:tcPr>
          <w:p w14:paraId="4054C7D8"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N/A</w:t>
            </w:r>
          </w:p>
        </w:tc>
      </w:tr>
      <w:tr w:rsidR="0082249E" w:rsidRPr="004A1BA1" w14:paraId="673DFF5B" w14:textId="77777777" w:rsidTr="00B51387">
        <w:trPr>
          <w:cantSplit/>
          <w:trHeight w:val="88"/>
          <w:jc w:val="center"/>
        </w:trPr>
        <w:tc>
          <w:tcPr>
            <w:tcW w:w="0" w:type="auto"/>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hideMark/>
          </w:tcPr>
          <w:p w14:paraId="436DFE14" w14:textId="77777777" w:rsidR="0082249E" w:rsidRPr="004A1BA1" w:rsidRDefault="0082249E" w:rsidP="0082249E">
            <w:pPr>
              <w:spacing w:line="256" w:lineRule="auto"/>
              <w:jc w:val="center"/>
              <w:rPr>
                <w:b/>
                <w:smallCaps/>
                <w:sz w:val="18"/>
              </w:rPr>
            </w:pPr>
            <w:r w:rsidRPr="004A1BA1">
              <w:rPr>
                <w:b/>
                <w:smallCaps/>
                <w:sz w:val="18"/>
                <w:szCs w:val="22"/>
              </w:rPr>
              <w:t>Remaining Acres to Enroll</w:t>
            </w:r>
          </w:p>
        </w:tc>
        <w:tc>
          <w:tcPr>
            <w:tcW w:w="0" w:type="auto"/>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hideMark/>
          </w:tcPr>
          <w:p w14:paraId="6DB91BCE"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N/A</w:t>
            </w:r>
          </w:p>
        </w:tc>
        <w:tc>
          <w:tcPr>
            <w:tcW w:w="0" w:type="auto"/>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hideMark/>
          </w:tcPr>
          <w:p w14:paraId="716CA62B"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N/A</w:t>
            </w:r>
          </w:p>
        </w:tc>
        <w:tc>
          <w:tcPr>
            <w:tcW w:w="2272" w:type="dxa"/>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hideMark/>
          </w:tcPr>
          <w:p w14:paraId="702FB508"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N/A</w:t>
            </w:r>
          </w:p>
        </w:tc>
        <w:tc>
          <w:tcPr>
            <w:tcW w:w="2070" w:type="dxa"/>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tcPr>
          <w:p w14:paraId="7140E605"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N/A</w:t>
            </w:r>
          </w:p>
        </w:tc>
        <w:tc>
          <w:tcPr>
            <w:tcW w:w="1465" w:type="dxa"/>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hideMark/>
          </w:tcPr>
          <w:p w14:paraId="61C5403B" w14:textId="77777777" w:rsidR="0082249E" w:rsidRPr="004A1BA1" w:rsidRDefault="0082249E" w:rsidP="0082249E">
            <w:pPr>
              <w:spacing w:line="256" w:lineRule="auto"/>
              <w:jc w:val="center"/>
              <w:rPr>
                <w:b/>
                <w:smallCaps/>
                <w:color w:val="000000"/>
                <w:sz w:val="18"/>
              </w:rPr>
            </w:pPr>
            <w:r w:rsidRPr="004A1BA1">
              <w:rPr>
                <w:b/>
                <w:smallCaps/>
                <w:color w:val="000000"/>
                <w:sz w:val="18"/>
                <w:szCs w:val="22"/>
              </w:rPr>
              <w:t>N/A</w:t>
            </w:r>
          </w:p>
        </w:tc>
      </w:tr>
    </w:tbl>
    <w:p w14:paraId="507A43CA" w14:textId="77777777" w:rsidR="004A1BA1" w:rsidRPr="004A1BA1" w:rsidRDefault="004A1BA1" w:rsidP="004A1BA1">
      <w:pPr>
        <w:rPr>
          <w:rFonts w:ascii="Arial" w:hAnsi="Arial"/>
          <w:sz w:val="22"/>
          <w:szCs w:val="20"/>
        </w:rPr>
      </w:pPr>
    </w:p>
    <w:p w14:paraId="7D876E47" w14:textId="77777777" w:rsidR="004A1BA1" w:rsidRPr="004A1BA1" w:rsidRDefault="004A1BA1" w:rsidP="004A1BA1">
      <w:pPr>
        <w:spacing w:after="160" w:line="256" w:lineRule="auto"/>
        <w:jc w:val="left"/>
      </w:pPr>
      <w:r w:rsidRPr="004A1BA1">
        <w:br w:type="page"/>
      </w:r>
    </w:p>
    <w:p w14:paraId="4F9E8816" w14:textId="4EED0C54" w:rsidR="004A1BA1" w:rsidRPr="004A1BA1" w:rsidRDefault="0062200E" w:rsidP="00974ADF">
      <w:pPr>
        <w:pStyle w:val="Table"/>
      </w:pPr>
      <w:bookmarkStart w:id="524" w:name="_Toc386469021"/>
      <w:bookmarkStart w:id="525" w:name="_Toc397605316"/>
      <w:r>
        <w:lastRenderedPageBreak/>
        <w:t xml:space="preserve">Table </w:t>
      </w:r>
      <w:r w:rsidR="00795651">
        <w:fldChar w:fldCharType="begin"/>
      </w:r>
      <w:r w:rsidR="00795651">
        <w:instrText xml:space="preserve"> SEQ Table \* ARABIC </w:instrText>
      </w:r>
      <w:r w:rsidR="00795651">
        <w:fldChar w:fldCharType="separate"/>
      </w:r>
      <w:r w:rsidR="00F3790D">
        <w:rPr>
          <w:noProof/>
        </w:rPr>
        <w:t>18</w:t>
      </w:r>
      <w:r w:rsidR="00795651">
        <w:rPr>
          <w:noProof/>
        </w:rPr>
        <w:fldChar w:fldCharType="end"/>
      </w:r>
      <w:r w:rsidR="004A1BA1" w:rsidRPr="004A1BA1">
        <w:t xml:space="preserve">:  Agricultural Acreage, </w:t>
      </w:r>
      <w:r w:rsidR="00BA6245">
        <w:t xml:space="preserve">Existing </w:t>
      </w:r>
      <w:r w:rsidR="004A1BA1" w:rsidRPr="004A1BA1">
        <w:t xml:space="preserve">BMP Enrollment, and Future Enrollment </w:t>
      </w:r>
      <w:r w:rsidR="00BA6245">
        <w:t>Requirements</w:t>
      </w:r>
      <w:r w:rsidR="004A1BA1" w:rsidRPr="004A1BA1">
        <w:t xml:space="preserve"> for the Lower Kissimmee Sub-watershed</w:t>
      </w:r>
      <w:bookmarkEnd w:id="524"/>
      <w:bookmarkEnd w:id="525"/>
    </w:p>
    <w:p w14:paraId="0FD79C39" w14:textId="77777777" w:rsidR="004A1BA1" w:rsidRDefault="004A1BA1" w:rsidP="004A1BA1">
      <w:pPr>
        <w:rPr>
          <w:sz w:val="16"/>
        </w:rPr>
      </w:pPr>
      <w:r w:rsidRPr="004A1BA1">
        <w:rPr>
          <w:sz w:val="16"/>
        </w:rPr>
        <w:t>N/A = Not applicable</w:t>
      </w:r>
    </w:p>
    <w:p w14:paraId="5D90DD38" w14:textId="77777777" w:rsidR="002178C9" w:rsidRPr="004A1BA1" w:rsidRDefault="002178C9" w:rsidP="002178C9">
      <w:pPr>
        <w:rPr>
          <w:sz w:val="16"/>
        </w:rPr>
      </w:pPr>
      <w:r w:rsidRPr="004A1BA1">
        <w:rPr>
          <w:sz w:val="16"/>
          <w:vertAlign w:val="superscript"/>
        </w:rPr>
        <w:t>1</w:t>
      </w:r>
      <w:r w:rsidRPr="004A1BA1">
        <w:rPr>
          <w:sz w:val="16"/>
        </w:rPr>
        <w:t xml:space="preserve"> FDACS staff-adjusted acreage for purposes of enrollment is based on a review of more recent aerial imagery in the basin and local staff observations.</w:t>
      </w:r>
    </w:p>
    <w:tbl>
      <w:tblPr>
        <w:tblW w:w="13283"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ook w:val="04A0" w:firstRow="1" w:lastRow="0" w:firstColumn="1" w:lastColumn="0" w:noHBand="0" w:noVBand="1"/>
      </w:tblPr>
      <w:tblGrid>
        <w:gridCol w:w="2996"/>
        <w:gridCol w:w="1082"/>
        <w:gridCol w:w="3510"/>
        <w:gridCol w:w="2250"/>
        <w:gridCol w:w="1980"/>
        <w:gridCol w:w="1465"/>
      </w:tblGrid>
      <w:tr w:rsidR="0031645E" w:rsidRPr="004A1BA1" w14:paraId="24000891" w14:textId="77777777" w:rsidTr="00B51387">
        <w:trPr>
          <w:trHeight w:val="60"/>
          <w:jc w:val="center"/>
        </w:trPr>
        <w:tc>
          <w:tcPr>
            <w:tcW w:w="0" w:type="auto"/>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1983951F" w14:textId="77777777" w:rsidR="0031645E" w:rsidRPr="004A1BA1" w:rsidRDefault="0031645E" w:rsidP="00E73776">
            <w:pPr>
              <w:spacing w:line="256" w:lineRule="auto"/>
              <w:jc w:val="left"/>
              <w:rPr>
                <w:b/>
                <w:smallCaps/>
                <w:sz w:val="18"/>
              </w:rPr>
            </w:pPr>
            <w:r w:rsidRPr="004A1BA1">
              <w:rPr>
                <w:b/>
                <w:smallCaps/>
                <w:sz w:val="18"/>
                <w:szCs w:val="22"/>
              </w:rPr>
              <w:t>2009 SFWMD Land Use</w:t>
            </w:r>
          </w:p>
        </w:tc>
        <w:tc>
          <w:tcPr>
            <w:tcW w:w="0" w:type="auto"/>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67FC8FB0" w14:textId="77777777" w:rsidR="0031645E" w:rsidRPr="004A1BA1" w:rsidRDefault="0031645E" w:rsidP="00E73776">
            <w:pPr>
              <w:spacing w:line="256" w:lineRule="auto"/>
              <w:jc w:val="left"/>
              <w:rPr>
                <w:b/>
                <w:smallCaps/>
                <w:sz w:val="18"/>
              </w:rPr>
            </w:pPr>
            <w:r w:rsidRPr="004A1BA1">
              <w:rPr>
                <w:b/>
                <w:smallCaps/>
                <w:sz w:val="18"/>
                <w:szCs w:val="22"/>
              </w:rPr>
              <w:t>2009 Acres</w:t>
            </w:r>
          </w:p>
        </w:tc>
        <w:tc>
          <w:tcPr>
            <w:tcW w:w="351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5F215370" w14:textId="77777777" w:rsidR="0031645E" w:rsidRPr="004A1BA1" w:rsidRDefault="0031645E" w:rsidP="00E73776">
            <w:pPr>
              <w:spacing w:line="256" w:lineRule="auto"/>
              <w:jc w:val="left"/>
              <w:rPr>
                <w:b/>
                <w:smallCaps/>
                <w:sz w:val="18"/>
              </w:rPr>
            </w:pPr>
            <w:r w:rsidRPr="004A1BA1">
              <w:rPr>
                <w:b/>
                <w:smallCaps/>
                <w:sz w:val="18"/>
                <w:szCs w:val="22"/>
              </w:rPr>
              <w:t>Related FDACS BMP Programs</w:t>
            </w:r>
          </w:p>
        </w:tc>
        <w:tc>
          <w:tcPr>
            <w:tcW w:w="225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1C8ADD3C" w14:textId="77777777" w:rsidR="0031645E" w:rsidRPr="004A1BA1" w:rsidRDefault="0031645E" w:rsidP="00E73776">
            <w:pPr>
              <w:spacing w:line="256" w:lineRule="auto"/>
              <w:jc w:val="left"/>
              <w:rPr>
                <w:b/>
                <w:smallCaps/>
                <w:sz w:val="18"/>
              </w:rPr>
            </w:pPr>
            <w:r w:rsidRPr="004A1BA1">
              <w:rPr>
                <w:b/>
                <w:smallCaps/>
                <w:sz w:val="18"/>
                <w:szCs w:val="22"/>
              </w:rPr>
              <w:t>Acreage Enrolled</w:t>
            </w:r>
            <w:r>
              <w:rPr>
                <w:b/>
                <w:smallCaps/>
                <w:sz w:val="18"/>
                <w:szCs w:val="22"/>
              </w:rPr>
              <w:t xml:space="preserve"> as of December 31, 2008</w:t>
            </w:r>
            <w:r w:rsidR="002178C9" w:rsidRPr="002178C9">
              <w:rPr>
                <w:b/>
                <w:smallCaps/>
                <w:sz w:val="18"/>
                <w:szCs w:val="22"/>
                <w:vertAlign w:val="superscript"/>
              </w:rPr>
              <w:t>1</w:t>
            </w:r>
          </w:p>
        </w:tc>
        <w:tc>
          <w:tcPr>
            <w:tcW w:w="198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tcPr>
          <w:p w14:paraId="16560FB4" w14:textId="77777777" w:rsidR="0031645E" w:rsidRPr="004A1BA1" w:rsidRDefault="0031645E" w:rsidP="00E73776">
            <w:pPr>
              <w:spacing w:line="256" w:lineRule="auto"/>
              <w:jc w:val="left"/>
              <w:rPr>
                <w:b/>
                <w:smallCaps/>
                <w:sz w:val="18"/>
              </w:rPr>
            </w:pPr>
            <w:r>
              <w:rPr>
                <w:b/>
                <w:smallCaps/>
                <w:sz w:val="18"/>
                <w:szCs w:val="22"/>
              </w:rPr>
              <w:t>Acreage Enrolled January 1, 2009-March 31, 2014</w:t>
            </w:r>
            <w:r w:rsidR="002178C9" w:rsidRPr="002178C9">
              <w:rPr>
                <w:b/>
                <w:smallCaps/>
                <w:sz w:val="18"/>
                <w:szCs w:val="22"/>
                <w:vertAlign w:val="superscript"/>
              </w:rPr>
              <w:t>1</w:t>
            </w:r>
          </w:p>
        </w:tc>
        <w:tc>
          <w:tcPr>
            <w:tcW w:w="1465"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7EA53C1C" w14:textId="77777777" w:rsidR="0031645E" w:rsidRPr="004A1BA1" w:rsidRDefault="0031645E" w:rsidP="00E73776">
            <w:pPr>
              <w:spacing w:line="256" w:lineRule="auto"/>
              <w:jc w:val="left"/>
              <w:rPr>
                <w:b/>
                <w:smallCaps/>
                <w:sz w:val="18"/>
              </w:rPr>
            </w:pPr>
            <w:r w:rsidRPr="004A1BA1">
              <w:rPr>
                <w:b/>
                <w:smallCaps/>
                <w:sz w:val="18"/>
                <w:szCs w:val="22"/>
              </w:rPr>
              <w:t>Related NOIs</w:t>
            </w:r>
          </w:p>
        </w:tc>
      </w:tr>
      <w:tr w:rsidR="0031645E" w:rsidRPr="004A1BA1" w14:paraId="38D84921" w14:textId="77777777" w:rsidTr="0031645E">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30556909" w14:textId="77777777" w:rsidR="0031645E" w:rsidRPr="004A1BA1" w:rsidRDefault="0031645E" w:rsidP="000C29CD">
            <w:pPr>
              <w:spacing w:line="256" w:lineRule="auto"/>
              <w:jc w:val="center"/>
              <w:rPr>
                <w:color w:val="000000"/>
                <w:sz w:val="20"/>
              </w:rPr>
            </w:pPr>
            <w:r w:rsidRPr="004A1BA1">
              <w:rPr>
                <w:color w:val="000000"/>
                <w:sz w:val="20"/>
                <w:szCs w:val="22"/>
              </w:rPr>
              <w:t>Pasture and Mixed Rangeland</w:t>
            </w:r>
          </w:p>
        </w:tc>
        <w:tc>
          <w:tcPr>
            <w:tcW w:w="0" w:type="auto"/>
            <w:tcBorders>
              <w:top w:val="single" w:sz="8" w:space="0" w:color="auto"/>
              <w:left w:val="double" w:sz="4" w:space="0" w:color="auto"/>
              <w:bottom w:val="single" w:sz="8" w:space="0" w:color="auto"/>
              <w:right w:val="double" w:sz="4" w:space="0" w:color="auto"/>
            </w:tcBorders>
            <w:vAlign w:val="center"/>
            <w:hideMark/>
          </w:tcPr>
          <w:p w14:paraId="57AB4740" w14:textId="77777777" w:rsidR="0031645E" w:rsidRPr="004A1BA1" w:rsidRDefault="0031645E" w:rsidP="000C29CD">
            <w:pPr>
              <w:spacing w:line="256" w:lineRule="auto"/>
              <w:jc w:val="center"/>
              <w:rPr>
                <w:color w:val="000000"/>
                <w:sz w:val="20"/>
              </w:rPr>
            </w:pPr>
            <w:r w:rsidRPr="004A1BA1">
              <w:rPr>
                <w:color w:val="000000"/>
                <w:sz w:val="20"/>
                <w:szCs w:val="22"/>
              </w:rPr>
              <w:t>185,477.4</w:t>
            </w:r>
          </w:p>
        </w:tc>
        <w:tc>
          <w:tcPr>
            <w:tcW w:w="3510" w:type="dxa"/>
            <w:tcBorders>
              <w:top w:val="single" w:sz="8" w:space="0" w:color="auto"/>
              <w:left w:val="double" w:sz="4" w:space="0" w:color="auto"/>
              <w:bottom w:val="single" w:sz="8" w:space="0" w:color="auto"/>
              <w:right w:val="double" w:sz="4" w:space="0" w:color="auto"/>
            </w:tcBorders>
            <w:vAlign w:val="center"/>
            <w:hideMark/>
          </w:tcPr>
          <w:p w14:paraId="60D938F1" w14:textId="77777777" w:rsidR="0031645E" w:rsidRPr="004A1BA1" w:rsidRDefault="0031645E" w:rsidP="000C29CD">
            <w:pPr>
              <w:spacing w:line="256" w:lineRule="auto"/>
              <w:jc w:val="center"/>
              <w:rPr>
                <w:color w:val="000000"/>
                <w:sz w:val="20"/>
              </w:rPr>
            </w:pPr>
            <w:r w:rsidRPr="004A1BA1">
              <w:rPr>
                <w:color w:val="000000"/>
                <w:sz w:val="20"/>
                <w:szCs w:val="22"/>
              </w:rPr>
              <w:t>Cow/Calf; Future (hay)</w:t>
            </w:r>
          </w:p>
        </w:tc>
        <w:tc>
          <w:tcPr>
            <w:tcW w:w="2250" w:type="dxa"/>
            <w:tcBorders>
              <w:top w:val="single" w:sz="8" w:space="0" w:color="auto"/>
              <w:left w:val="double" w:sz="4" w:space="0" w:color="auto"/>
              <w:bottom w:val="single" w:sz="8" w:space="0" w:color="auto"/>
              <w:right w:val="double" w:sz="4" w:space="0" w:color="auto"/>
            </w:tcBorders>
            <w:vAlign w:val="center"/>
          </w:tcPr>
          <w:p w14:paraId="086A5576" w14:textId="77777777" w:rsidR="0031645E" w:rsidRPr="004A1BA1" w:rsidRDefault="0031645E" w:rsidP="000C29CD">
            <w:pPr>
              <w:spacing w:line="256" w:lineRule="auto"/>
              <w:jc w:val="center"/>
              <w:rPr>
                <w:color w:val="000000"/>
                <w:sz w:val="20"/>
              </w:rPr>
            </w:pPr>
            <w:r>
              <w:rPr>
                <w:color w:val="000000"/>
                <w:sz w:val="20"/>
              </w:rPr>
              <w:t>163,737.7</w:t>
            </w:r>
          </w:p>
        </w:tc>
        <w:tc>
          <w:tcPr>
            <w:tcW w:w="1980" w:type="dxa"/>
            <w:tcBorders>
              <w:top w:val="single" w:sz="8" w:space="0" w:color="auto"/>
              <w:left w:val="double" w:sz="4" w:space="0" w:color="auto"/>
              <w:bottom w:val="single" w:sz="8" w:space="0" w:color="auto"/>
              <w:right w:val="double" w:sz="4" w:space="0" w:color="auto"/>
            </w:tcBorders>
            <w:vAlign w:val="center"/>
          </w:tcPr>
          <w:p w14:paraId="725D5686" w14:textId="77777777" w:rsidR="0031645E" w:rsidRPr="004A1BA1" w:rsidRDefault="0031645E" w:rsidP="000C29CD">
            <w:pPr>
              <w:spacing w:line="256" w:lineRule="auto"/>
              <w:jc w:val="center"/>
              <w:rPr>
                <w:color w:val="000000"/>
                <w:sz w:val="20"/>
              </w:rPr>
            </w:pPr>
            <w:r>
              <w:rPr>
                <w:color w:val="000000"/>
                <w:sz w:val="20"/>
              </w:rPr>
              <w:t>86,273.2</w:t>
            </w:r>
          </w:p>
        </w:tc>
        <w:tc>
          <w:tcPr>
            <w:tcW w:w="1465" w:type="dxa"/>
            <w:tcBorders>
              <w:top w:val="single" w:sz="8" w:space="0" w:color="auto"/>
              <w:left w:val="double" w:sz="4" w:space="0" w:color="auto"/>
              <w:bottom w:val="single" w:sz="8" w:space="0" w:color="auto"/>
              <w:right w:val="double" w:sz="4" w:space="0" w:color="auto"/>
            </w:tcBorders>
            <w:vAlign w:val="center"/>
          </w:tcPr>
          <w:p w14:paraId="01CD378A" w14:textId="77777777" w:rsidR="0031645E" w:rsidRPr="004A1BA1" w:rsidRDefault="0031645E" w:rsidP="000C29CD">
            <w:pPr>
              <w:spacing w:line="256" w:lineRule="auto"/>
              <w:jc w:val="center"/>
              <w:rPr>
                <w:color w:val="000000"/>
                <w:sz w:val="20"/>
              </w:rPr>
            </w:pPr>
            <w:r>
              <w:rPr>
                <w:color w:val="000000"/>
                <w:sz w:val="20"/>
              </w:rPr>
              <w:t>117</w:t>
            </w:r>
          </w:p>
        </w:tc>
      </w:tr>
      <w:tr w:rsidR="0031645E" w:rsidRPr="004A1BA1" w14:paraId="28FA867A" w14:textId="77777777" w:rsidTr="0031645E">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5C7A3FF8" w14:textId="77777777" w:rsidR="0031645E" w:rsidRPr="004A1BA1" w:rsidRDefault="0031645E" w:rsidP="000C29CD">
            <w:pPr>
              <w:spacing w:line="256" w:lineRule="auto"/>
              <w:jc w:val="center"/>
              <w:rPr>
                <w:color w:val="000000"/>
                <w:sz w:val="20"/>
              </w:rPr>
            </w:pPr>
            <w:r w:rsidRPr="004A1BA1">
              <w:rPr>
                <w:color w:val="000000"/>
                <w:sz w:val="20"/>
                <w:szCs w:val="22"/>
              </w:rPr>
              <w:t>Row/Field/Mixed Crops</w:t>
            </w:r>
          </w:p>
        </w:tc>
        <w:tc>
          <w:tcPr>
            <w:tcW w:w="0" w:type="auto"/>
            <w:tcBorders>
              <w:top w:val="single" w:sz="8" w:space="0" w:color="auto"/>
              <w:left w:val="double" w:sz="4" w:space="0" w:color="auto"/>
              <w:bottom w:val="single" w:sz="8" w:space="0" w:color="auto"/>
              <w:right w:val="double" w:sz="4" w:space="0" w:color="auto"/>
            </w:tcBorders>
            <w:vAlign w:val="center"/>
            <w:hideMark/>
          </w:tcPr>
          <w:p w14:paraId="58F4FACA" w14:textId="77777777" w:rsidR="0031645E" w:rsidRPr="004A1BA1" w:rsidRDefault="0031645E" w:rsidP="000C29CD">
            <w:pPr>
              <w:spacing w:line="256" w:lineRule="auto"/>
              <w:jc w:val="center"/>
              <w:rPr>
                <w:color w:val="000000"/>
                <w:sz w:val="20"/>
              </w:rPr>
            </w:pPr>
            <w:r w:rsidRPr="004A1BA1">
              <w:rPr>
                <w:color w:val="000000"/>
                <w:sz w:val="20"/>
                <w:szCs w:val="22"/>
              </w:rPr>
              <w:t>12,847.1</w:t>
            </w:r>
          </w:p>
        </w:tc>
        <w:tc>
          <w:tcPr>
            <w:tcW w:w="3510" w:type="dxa"/>
            <w:tcBorders>
              <w:top w:val="single" w:sz="8" w:space="0" w:color="auto"/>
              <w:left w:val="double" w:sz="4" w:space="0" w:color="auto"/>
              <w:bottom w:val="single" w:sz="8" w:space="0" w:color="auto"/>
              <w:right w:val="double" w:sz="4" w:space="0" w:color="auto"/>
            </w:tcBorders>
            <w:vAlign w:val="center"/>
            <w:hideMark/>
          </w:tcPr>
          <w:p w14:paraId="4945EE39" w14:textId="77777777" w:rsidR="0031645E" w:rsidRPr="004A1BA1" w:rsidRDefault="0031645E" w:rsidP="000C29CD">
            <w:pPr>
              <w:spacing w:line="256" w:lineRule="auto"/>
              <w:jc w:val="center"/>
              <w:rPr>
                <w:color w:val="000000"/>
                <w:sz w:val="20"/>
              </w:rPr>
            </w:pPr>
            <w:r w:rsidRPr="004A1BA1">
              <w:rPr>
                <w:color w:val="000000"/>
                <w:sz w:val="20"/>
                <w:szCs w:val="22"/>
              </w:rPr>
              <w:t>Vegetable/Agronomic Crops</w:t>
            </w:r>
          </w:p>
        </w:tc>
        <w:tc>
          <w:tcPr>
            <w:tcW w:w="2250" w:type="dxa"/>
            <w:tcBorders>
              <w:top w:val="single" w:sz="8" w:space="0" w:color="auto"/>
              <w:left w:val="double" w:sz="4" w:space="0" w:color="auto"/>
              <w:bottom w:val="single" w:sz="8" w:space="0" w:color="auto"/>
              <w:right w:val="double" w:sz="4" w:space="0" w:color="auto"/>
            </w:tcBorders>
            <w:vAlign w:val="center"/>
          </w:tcPr>
          <w:p w14:paraId="1AD0EE8E" w14:textId="77777777" w:rsidR="0031645E" w:rsidRPr="004A1BA1" w:rsidRDefault="0031645E" w:rsidP="000C29CD">
            <w:pPr>
              <w:spacing w:line="256" w:lineRule="auto"/>
              <w:jc w:val="center"/>
              <w:rPr>
                <w:color w:val="000000"/>
                <w:sz w:val="20"/>
              </w:rPr>
            </w:pPr>
            <w:r>
              <w:rPr>
                <w:color w:val="000000"/>
                <w:sz w:val="20"/>
              </w:rPr>
              <w:t>3,737.3</w:t>
            </w:r>
          </w:p>
        </w:tc>
        <w:tc>
          <w:tcPr>
            <w:tcW w:w="1980" w:type="dxa"/>
            <w:tcBorders>
              <w:top w:val="single" w:sz="8" w:space="0" w:color="auto"/>
              <w:left w:val="double" w:sz="4" w:space="0" w:color="auto"/>
              <w:bottom w:val="single" w:sz="8" w:space="0" w:color="auto"/>
              <w:right w:val="double" w:sz="4" w:space="0" w:color="auto"/>
            </w:tcBorders>
            <w:vAlign w:val="center"/>
          </w:tcPr>
          <w:p w14:paraId="5C5C7C00" w14:textId="77777777" w:rsidR="0031645E" w:rsidRPr="004A1BA1" w:rsidRDefault="0031645E" w:rsidP="000C29CD">
            <w:pPr>
              <w:spacing w:line="256" w:lineRule="auto"/>
              <w:jc w:val="center"/>
              <w:rPr>
                <w:color w:val="000000"/>
                <w:sz w:val="20"/>
              </w:rPr>
            </w:pPr>
            <w:r>
              <w:rPr>
                <w:color w:val="000000"/>
                <w:sz w:val="20"/>
              </w:rPr>
              <w:t>2,827.1</w:t>
            </w:r>
          </w:p>
        </w:tc>
        <w:tc>
          <w:tcPr>
            <w:tcW w:w="1465" w:type="dxa"/>
            <w:tcBorders>
              <w:top w:val="single" w:sz="8" w:space="0" w:color="auto"/>
              <w:left w:val="double" w:sz="4" w:space="0" w:color="auto"/>
              <w:bottom w:val="single" w:sz="8" w:space="0" w:color="auto"/>
              <w:right w:val="double" w:sz="4" w:space="0" w:color="auto"/>
            </w:tcBorders>
            <w:vAlign w:val="center"/>
          </w:tcPr>
          <w:p w14:paraId="630DF19A" w14:textId="77777777" w:rsidR="0031645E" w:rsidRPr="004A1BA1" w:rsidRDefault="0031645E" w:rsidP="000C29CD">
            <w:pPr>
              <w:spacing w:line="256" w:lineRule="auto"/>
              <w:jc w:val="center"/>
              <w:rPr>
                <w:color w:val="000000"/>
                <w:sz w:val="20"/>
              </w:rPr>
            </w:pPr>
            <w:r>
              <w:rPr>
                <w:color w:val="000000"/>
                <w:sz w:val="20"/>
              </w:rPr>
              <w:t>10</w:t>
            </w:r>
          </w:p>
        </w:tc>
      </w:tr>
      <w:tr w:rsidR="0031645E" w:rsidRPr="004A1BA1" w14:paraId="43B6F0A9" w14:textId="77777777" w:rsidTr="0031645E">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2E05AE85" w14:textId="77777777" w:rsidR="0031645E" w:rsidRPr="004A1BA1" w:rsidRDefault="0031645E" w:rsidP="000C29CD">
            <w:pPr>
              <w:spacing w:line="256" w:lineRule="auto"/>
              <w:jc w:val="center"/>
              <w:rPr>
                <w:color w:val="000000"/>
                <w:sz w:val="20"/>
              </w:rPr>
            </w:pPr>
            <w:r w:rsidRPr="004A1BA1">
              <w:rPr>
                <w:color w:val="000000"/>
                <w:sz w:val="20"/>
                <w:szCs w:val="22"/>
              </w:rPr>
              <w:t>Horse Farm</w:t>
            </w:r>
          </w:p>
        </w:tc>
        <w:tc>
          <w:tcPr>
            <w:tcW w:w="0" w:type="auto"/>
            <w:tcBorders>
              <w:top w:val="single" w:sz="8" w:space="0" w:color="auto"/>
              <w:left w:val="double" w:sz="4" w:space="0" w:color="auto"/>
              <w:bottom w:val="single" w:sz="8" w:space="0" w:color="auto"/>
              <w:right w:val="double" w:sz="4" w:space="0" w:color="auto"/>
            </w:tcBorders>
            <w:vAlign w:val="center"/>
            <w:hideMark/>
          </w:tcPr>
          <w:p w14:paraId="2B04E0A3" w14:textId="77777777" w:rsidR="0031645E" w:rsidRPr="004A1BA1" w:rsidRDefault="0031645E" w:rsidP="000C29CD">
            <w:pPr>
              <w:spacing w:line="256" w:lineRule="auto"/>
              <w:jc w:val="center"/>
              <w:rPr>
                <w:color w:val="000000"/>
                <w:sz w:val="20"/>
              </w:rPr>
            </w:pPr>
            <w:r w:rsidRPr="004A1BA1">
              <w:rPr>
                <w:color w:val="000000"/>
                <w:sz w:val="20"/>
                <w:szCs w:val="22"/>
              </w:rPr>
              <w:t>264.9</w:t>
            </w:r>
          </w:p>
        </w:tc>
        <w:tc>
          <w:tcPr>
            <w:tcW w:w="3510" w:type="dxa"/>
            <w:tcBorders>
              <w:top w:val="single" w:sz="8" w:space="0" w:color="auto"/>
              <w:left w:val="double" w:sz="4" w:space="0" w:color="auto"/>
              <w:bottom w:val="single" w:sz="8" w:space="0" w:color="auto"/>
              <w:right w:val="double" w:sz="4" w:space="0" w:color="auto"/>
            </w:tcBorders>
            <w:vAlign w:val="center"/>
            <w:hideMark/>
          </w:tcPr>
          <w:p w14:paraId="752A8928" w14:textId="77777777" w:rsidR="0031645E" w:rsidRPr="004A1BA1" w:rsidRDefault="0031645E" w:rsidP="000C29CD">
            <w:pPr>
              <w:spacing w:line="256" w:lineRule="auto"/>
              <w:jc w:val="center"/>
              <w:rPr>
                <w:color w:val="000000"/>
                <w:sz w:val="20"/>
              </w:rPr>
            </w:pPr>
            <w:r w:rsidRPr="004A1BA1">
              <w:rPr>
                <w:color w:val="000000"/>
                <w:sz w:val="20"/>
                <w:szCs w:val="22"/>
              </w:rPr>
              <w:t>Equine</w:t>
            </w:r>
          </w:p>
        </w:tc>
        <w:tc>
          <w:tcPr>
            <w:tcW w:w="2250" w:type="dxa"/>
            <w:tcBorders>
              <w:top w:val="single" w:sz="8" w:space="0" w:color="auto"/>
              <w:left w:val="double" w:sz="4" w:space="0" w:color="auto"/>
              <w:bottom w:val="single" w:sz="8" w:space="0" w:color="auto"/>
              <w:right w:val="double" w:sz="4" w:space="0" w:color="auto"/>
            </w:tcBorders>
            <w:vAlign w:val="center"/>
          </w:tcPr>
          <w:p w14:paraId="7BDCA95B" w14:textId="77777777" w:rsidR="0031645E" w:rsidRPr="004A1BA1" w:rsidRDefault="0031645E" w:rsidP="000C29CD">
            <w:pPr>
              <w:spacing w:line="256" w:lineRule="auto"/>
              <w:jc w:val="center"/>
              <w:rPr>
                <w:color w:val="000000"/>
                <w:sz w:val="20"/>
              </w:rPr>
            </w:pPr>
            <w:r>
              <w:rPr>
                <w:color w:val="000000"/>
                <w:sz w:val="20"/>
              </w:rPr>
              <w:t>N/A</w:t>
            </w:r>
          </w:p>
        </w:tc>
        <w:tc>
          <w:tcPr>
            <w:tcW w:w="1980" w:type="dxa"/>
            <w:tcBorders>
              <w:top w:val="single" w:sz="8" w:space="0" w:color="auto"/>
              <w:left w:val="double" w:sz="4" w:space="0" w:color="auto"/>
              <w:bottom w:val="single" w:sz="8" w:space="0" w:color="auto"/>
              <w:right w:val="double" w:sz="4" w:space="0" w:color="auto"/>
            </w:tcBorders>
            <w:vAlign w:val="center"/>
          </w:tcPr>
          <w:p w14:paraId="5B5A0291" w14:textId="77777777" w:rsidR="0031645E" w:rsidRPr="004A1BA1" w:rsidRDefault="0031645E" w:rsidP="000C29CD">
            <w:pPr>
              <w:spacing w:line="256" w:lineRule="auto"/>
              <w:jc w:val="center"/>
              <w:rPr>
                <w:color w:val="000000"/>
                <w:sz w:val="20"/>
              </w:rPr>
            </w:pPr>
            <w:r>
              <w:rPr>
                <w:color w:val="000000"/>
                <w:sz w:val="20"/>
              </w:rPr>
              <w:t>N/A</w:t>
            </w:r>
          </w:p>
        </w:tc>
        <w:tc>
          <w:tcPr>
            <w:tcW w:w="1465" w:type="dxa"/>
            <w:tcBorders>
              <w:top w:val="single" w:sz="8" w:space="0" w:color="auto"/>
              <w:left w:val="double" w:sz="4" w:space="0" w:color="auto"/>
              <w:bottom w:val="single" w:sz="8" w:space="0" w:color="auto"/>
              <w:right w:val="double" w:sz="4" w:space="0" w:color="auto"/>
            </w:tcBorders>
            <w:vAlign w:val="center"/>
          </w:tcPr>
          <w:p w14:paraId="27214DEB" w14:textId="77777777" w:rsidR="0031645E" w:rsidRPr="004A1BA1" w:rsidRDefault="0031645E" w:rsidP="000C29CD">
            <w:pPr>
              <w:spacing w:line="256" w:lineRule="auto"/>
              <w:jc w:val="center"/>
              <w:rPr>
                <w:color w:val="000000"/>
                <w:sz w:val="20"/>
              </w:rPr>
            </w:pPr>
            <w:r>
              <w:rPr>
                <w:color w:val="000000"/>
                <w:sz w:val="20"/>
              </w:rPr>
              <w:t>N/A</w:t>
            </w:r>
          </w:p>
        </w:tc>
      </w:tr>
      <w:tr w:rsidR="0031645E" w:rsidRPr="004A1BA1" w14:paraId="2C85A743" w14:textId="77777777" w:rsidTr="0031645E">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5C3B5763" w14:textId="77777777" w:rsidR="0031645E" w:rsidRPr="004A1BA1" w:rsidRDefault="0031645E" w:rsidP="000C29CD">
            <w:pPr>
              <w:spacing w:line="256" w:lineRule="auto"/>
              <w:jc w:val="center"/>
              <w:rPr>
                <w:color w:val="000000"/>
                <w:sz w:val="20"/>
              </w:rPr>
            </w:pPr>
            <w:r w:rsidRPr="004A1BA1">
              <w:rPr>
                <w:color w:val="000000"/>
                <w:sz w:val="20"/>
                <w:szCs w:val="22"/>
              </w:rPr>
              <w:t>Citrus</w:t>
            </w:r>
          </w:p>
        </w:tc>
        <w:tc>
          <w:tcPr>
            <w:tcW w:w="0" w:type="auto"/>
            <w:tcBorders>
              <w:top w:val="single" w:sz="8" w:space="0" w:color="auto"/>
              <w:left w:val="double" w:sz="4" w:space="0" w:color="auto"/>
              <w:bottom w:val="single" w:sz="8" w:space="0" w:color="auto"/>
              <w:right w:val="double" w:sz="4" w:space="0" w:color="auto"/>
            </w:tcBorders>
            <w:vAlign w:val="center"/>
            <w:hideMark/>
          </w:tcPr>
          <w:p w14:paraId="6B94628E" w14:textId="77777777" w:rsidR="0031645E" w:rsidRPr="004A1BA1" w:rsidRDefault="0031645E" w:rsidP="000C29CD">
            <w:pPr>
              <w:spacing w:line="256" w:lineRule="auto"/>
              <w:jc w:val="center"/>
              <w:rPr>
                <w:color w:val="000000"/>
                <w:sz w:val="20"/>
              </w:rPr>
            </w:pPr>
            <w:r w:rsidRPr="004A1BA1">
              <w:rPr>
                <w:color w:val="000000"/>
                <w:sz w:val="20"/>
                <w:szCs w:val="22"/>
              </w:rPr>
              <w:t>10,511.4</w:t>
            </w:r>
          </w:p>
        </w:tc>
        <w:tc>
          <w:tcPr>
            <w:tcW w:w="3510" w:type="dxa"/>
            <w:tcBorders>
              <w:top w:val="single" w:sz="8" w:space="0" w:color="auto"/>
              <w:left w:val="double" w:sz="4" w:space="0" w:color="auto"/>
              <w:bottom w:val="single" w:sz="8" w:space="0" w:color="auto"/>
              <w:right w:val="double" w:sz="4" w:space="0" w:color="auto"/>
            </w:tcBorders>
            <w:vAlign w:val="center"/>
            <w:hideMark/>
          </w:tcPr>
          <w:p w14:paraId="3695C983" w14:textId="77777777" w:rsidR="0031645E" w:rsidRPr="004A1BA1" w:rsidRDefault="0031645E" w:rsidP="000C29CD">
            <w:pPr>
              <w:spacing w:line="256" w:lineRule="auto"/>
              <w:jc w:val="center"/>
              <w:rPr>
                <w:color w:val="000000"/>
                <w:sz w:val="20"/>
              </w:rPr>
            </w:pPr>
            <w:r w:rsidRPr="004A1BA1">
              <w:rPr>
                <w:color w:val="000000"/>
                <w:sz w:val="20"/>
                <w:szCs w:val="22"/>
              </w:rPr>
              <w:t>Ridge Citrus; Flatwoods Citrus</w:t>
            </w:r>
          </w:p>
        </w:tc>
        <w:tc>
          <w:tcPr>
            <w:tcW w:w="2250" w:type="dxa"/>
            <w:tcBorders>
              <w:top w:val="single" w:sz="8" w:space="0" w:color="auto"/>
              <w:left w:val="double" w:sz="4" w:space="0" w:color="auto"/>
              <w:bottom w:val="single" w:sz="8" w:space="0" w:color="auto"/>
              <w:right w:val="double" w:sz="4" w:space="0" w:color="auto"/>
            </w:tcBorders>
            <w:vAlign w:val="center"/>
          </w:tcPr>
          <w:p w14:paraId="2B607E08" w14:textId="77777777" w:rsidR="0031645E" w:rsidRPr="004A1BA1" w:rsidRDefault="0031645E" w:rsidP="000C29CD">
            <w:pPr>
              <w:spacing w:line="256" w:lineRule="auto"/>
              <w:jc w:val="center"/>
              <w:rPr>
                <w:color w:val="000000"/>
                <w:sz w:val="20"/>
              </w:rPr>
            </w:pPr>
            <w:r>
              <w:rPr>
                <w:color w:val="000000"/>
                <w:sz w:val="20"/>
              </w:rPr>
              <w:t>2,479.3</w:t>
            </w:r>
          </w:p>
        </w:tc>
        <w:tc>
          <w:tcPr>
            <w:tcW w:w="1980" w:type="dxa"/>
            <w:tcBorders>
              <w:top w:val="single" w:sz="8" w:space="0" w:color="auto"/>
              <w:left w:val="double" w:sz="4" w:space="0" w:color="auto"/>
              <w:bottom w:val="single" w:sz="8" w:space="0" w:color="auto"/>
              <w:right w:val="double" w:sz="4" w:space="0" w:color="auto"/>
            </w:tcBorders>
            <w:vAlign w:val="center"/>
          </w:tcPr>
          <w:p w14:paraId="2FCFD1C6" w14:textId="77777777" w:rsidR="0031645E" w:rsidRPr="004A1BA1" w:rsidRDefault="0031645E" w:rsidP="000C29CD">
            <w:pPr>
              <w:spacing w:line="256" w:lineRule="auto"/>
              <w:jc w:val="center"/>
              <w:rPr>
                <w:color w:val="000000"/>
                <w:sz w:val="20"/>
              </w:rPr>
            </w:pPr>
            <w:r>
              <w:rPr>
                <w:color w:val="000000"/>
                <w:sz w:val="20"/>
              </w:rPr>
              <w:t>13,488.4</w:t>
            </w:r>
          </w:p>
        </w:tc>
        <w:tc>
          <w:tcPr>
            <w:tcW w:w="1465" w:type="dxa"/>
            <w:tcBorders>
              <w:top w:val="single" w:sz="8" w:space="0" w:color="auto"/>
              <w:left w:val="double" w:sz="4" w:space="0" w:color="auto"/>
              <w:bottom w:val="single" w:sz="8" w:space="0" w:color="auto"/>
              <w:right w:val="double" w:sz="4" w:space="0" w:color="auto"/>
            </w:tcBorders>
            <w:vAlign w:val="center"/>
          </w:tcPr>
          <w:p w14:paraId="52AF5CBD" w14:textId="77777777" w:rsidR="0031645E" w:rsidRPr="004A1BA1" w:rsidRDefault="0031645E" w:rsidP="000C29CD">
            <w:pPr>
              <w:spacing w:line="256" w:lineRule="auto"/>
              <w:jc w:val="center"/>
              <w:rPr>
                <w:color w:val="000000"/>
                <w:sz w:val="20"/>
              </w:rPr>
            </w:pPr>
            <w:r>
              <w:rPr>
                <w:color w:val="000000"/>
                <w:sz w:val="20"/>
              </w:rPr>
              <w:t>15</w:t>
            </w:r>
          </w:p>
        </w:tc>
      </w:tr>
      <w:tr w:rsidR="0031645E" w:rsidRPr="004A1BA1" w14:paraId="3E0541C2" w14:textId="77777777" w:rsidTr="0031645E">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1E6E7EB2" w14:textId="77777777" w:rsidR="0031645E" w:rsidRPr="004A1BA1" w:rsidRDefault="0031645E" w:rsidP="000C29CD">
            <w:pPr>
              <w:spacing w:line="256" w:lineRule="auto"/>
              <w:jc w:val="center"/>
              <w:rPr>
                <w:color w:val="000000"/>
                <w:sz w:val="20"/>
              </w:rPr>
            </w:pPr>
            <w:r w:rsidRPr="004A1BA1">
              <w:rPr>
                <w:color w:val="000000"/>
                <w:sz w:val="20"/>
                <w:szCs w:val="22"/>
              </w:rPr>
              <w:t>Fruit Orchards/Other Groves</w:t>
            </w:r>
          </w:p>
        </w:tc>
        <w:tc>
          <w:tcPr>
            <w:tcW w:w="0" w:type="auto"/>
            <w:tcBorders>
              <w:top w:val="single" w:sz="8" w:space="0" w:color="auto"/>
              <w:left w:val="double" w:sz="4" w:space="0" w:color="auto"/>
              <w:bottom w:val="single" w:sz="8" w:space="0" w:color="auto"/>
              <w:right w:val="double" w:sz="4" w:space="0" w:color="auto"/>
            </w:tcBorders>
            <w:vAlign w:val="center"/>
            <w:hideMark/>
          </w:tcPr>
          <w:p w14:paraId="0FFF45D6" w14:textId="77777777" w:rsidR="0031645E" w:rsidRPr="004A1BA1" w:rsidRDefault="0031645E" w:rsidP="000C29CD">
            <w:pPr>
              <w:spacing w:line="256" w:lineRule="auto"/>
              <w:jc w:val="center"/>
              <w:rPr>
                <w:color w:val="000000"/>
                <w:sz w:val="20"/>
              </w:rPr>
            </w:pPr>
            <w:r w:rsidRPr="004A1BA1">
              <w:rPr>
                <w:color w:val="000000"/>
                <w:sz w:val="20"/>
                <w:szCs w:val="22"/>
              </w:rPr>
              <w:t>607.0</w:t>
            </w:r>
          </w:p>
        </w:tc>
        <w:tc>
          <w:tcPr>
            <w:tcW w:w="3510" w:type="dxa"/>
            <w:tcBorders>
              <w:top w:val="single" w:sz="8" w:space="0" w:color="auto"/>
              <w:left w:val="double" w:sz="4" w:space="0" w:color="auto"/>
              <w:bottom w:val="single" w:sz="8" w:space="0" w:color="auto"/>
              <w:right w:val="double" w:sz="4" w:space="0" w:color="auto"/>
            </w:tcBorders>
            <w:vAlign w:val="center"/>
            <w:hideMark/>
          </w:tcPr>
          <w:p w14:paraId="4F26EE0B" w14:textId="77777777" w:rsidR="0031645E" w:rsidRPr="004A1BA1" w:rsidRDefault="0031645E" w:rsidP="000C29CD">
            <w:pPr>
              <w:spacing w:line="256" w:lineRule="auto"/>
              <w:jc w:val="center"/>
              <w:rPr>
                <w:color w:val="000000"/>
                <w:sz w:val="20"/>
              </w:rPr>
            </w:pPr>
            <w:r w:rsidRPr="004A1BA1">
              <w:rPr>
                <w:color w:val="000000"/>
                <w:sz w:val="20"/>
                <w:szCs w:val="22"/>
              </w:rPr>
              <w:t>Specialty Fruit and Nut</w:t>
            </w:r>
          </w:p>
        </w:tc>
        <w:tc>
          <w:tcPr>
            <w:tcW w:w="2250" w:type="dxa"/>
            <w:tcBorders>
              <w:top w:val="single" w:sz="8" w:space="0" w:color="auto"/>
              <w:left w:val="double" w:sz="4" w:space="0" w:color="auto"/>
              <w:bottom w:val="single" w:sz="8" w:space="0" w:color="auto"/>
              <w:right w:val="double" w:sz="4" w:space="0" w:color="auto"/>
            </w:tcBorders>
            <w:vAlign w:val="center"/>
          </w:tcPr>
          <w:p w14:paraId="23870AE4" w14:textId="77777777" w:rsidR="0031645E" w:rsidRPr="004A1BA1" w:rsidRDefault="0031645E" w:rsidP="000C29CD">
            <w:pPr>
              <w:spacing w:line="256" w:lineRule="auto"/>
              <w:jc w:val="center"/>
              <w:rPr>
                <w:color w:val="000000"/>
                <w:sz w:val="20"/>
              </w:rPr>
            </w:pPr>
            <w:r>
              <w:rPr>
                <w:color w:val="000000"/>
                <w:sz w:val="20"/>
              </w:rPr>
              <w:t>N/A</w:t>
            </w:r>
          </w:p>
        </w:tc>
        <w:tc>
          <w:tcPr>
            <w:tcW w:w="1980" w:type="dxa"/>
            <w:tcBorders>
              <w:top w:val="single" w:sz="8" w:space="0" w:color="auto"/>
              <w:left w:val="double" w:sz="4" w:space="0" w:color="auto"/>
              <w:bottom w:val="single" w:sz="8" w:space="0" w:color="auto"/>
              <w:right w:val="double" w:sz="4" w:space="0" w:color="auto"/>
            </w:tcBorders>
            <w:vAlign w:val="center"/>
          </w:tcPr>
          <w:p w14:paraId="0EB9A014" w14:textId="77777777" w:rsidR="0031645E" w:rsidRPr="004A1BA1" w:rsidRDefault="0031645E" w:rsidP="000C29CD">
            <w:pPr>
              <w:spacing w:line="256" w:lineRule="auto"/>
              <w:jc w:val="center"/>
              <w:rPr>
                <w:color w:val="000000"/>
                <w:sz w:val="20"/>
              </w:rPr>
            </w:pPr>
            <w:r>
              <w:rPr>
                <w:color w:val="000000"/>
                <w:sz w:val="20"/>
              </w:rPr>
              <w:t>N/A</w:t>
            </w:r>
          </w:p>
        </w:tc>
        <w:tc>
          <w:tcPr>
            <w:tcW w:w="1465" w:type="dxa"/>
            <w:tcBorders>
              <w:top w:val="single" w:sz="8" w:space="0" w:color="auto"/>
              <w:left w:val="double" w:sz="4" w:space="0" w:color="auto"/>
              <w:bottom w:val="single" w:sz="8" w:space="0" w:color="auto"/>
              <w:right w:val="double" w:sz="4" w:space="0" w:color="auto"/>
            </w:tcBorders>
            <w:vAlign w:val="center"/>
          </w:tcPr>
          <w:p w14:paraId="023ECB2D" w14:textId="77777777" w:rsidR="0031645E" w:rsidRPr="004A1BA1" w:rsidRDefault="0031645E" w:rsidP="000C29CD">
            <w:pPr>
              <w:spacing w:line="256" w:lineRule="auto"/>
              <w:jc w:val="center"/>
              <w:rPr>
                <w:color w:val="000000"/>
                <w:sz w:val="20"/>
              </w:rPr>
            </w:pPr>
            <w:r>
              <w:rPr>
                <w:color w:val="000000"/>
                <w:sz w:val="20"/>
              </w:rPr>
              <w:t>N/A</w:t>
            </w:r>
          </w:p>
        </w:tc>
      </w:tr>
      <w:tr w:rsidR="0031645E" w:rsidRPr="004A1BA1" w14:paraId="5567309D" w14:textId="77777777" w:rsidTr="0031645E">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6AB88319" w14:textId="77777777" w:rsidR="0031645E" w:rsidRPr="004A1BA1" w:rsidRDefault="0031645E" w:rsidP="000C29CD">
            <w:pPr>
              <w:spacing w:line="256" w:lineRule="auto"/>
              <w:jc w:val="center"/>
              <w:rPr>
                <w:color w:val="000000"/>
                <w:sz w:val="20"/>
              </w:rPr>
            </w:pPr>
            <w:r w:rsidRPr="004A1BA1">
              <w:rPr>
                <w:color w:val="000000"/>
                <w:sz w:val="20"/>
                <w:szCs w:val="22"/>
              </w:rPr>
              <w:t>Tree Nurseries</w:t>
            </w:r>
          </w:p>
        </w:tc>
        <w:tc>
          <w:tcPr>
            <w:tcW w:w="0" w:type="auto"/>
            <w:tcBorders>
              <w:top w:val="single" w:sz="8" w:space="0" w:color="auto"/>
              <w:left w:val="double" w:sz="4" w:space="0" w:color="auto"/>
              <w:bottom w:val="single" w:sz="8" w:space="0" w:color="auto"/>
              <w:right w:val="double" w:sz="4" w:space="0" w:color="auto"/>
            </w:tcBorders>
            <w:vAlign w:val="center"/>
            <w:hideMark/>
          </w:tcPr>
          <w:p w14:paraId="438A3BD6" w14:textId="77777777" w:rsidR="0031645E" w:rsidRPr="004A1BA1" w:rsidRDefault="0031645E" w:rsidP="000C29CD">
            <w:pPr>
              <w:spacing w:line="256" w:lineRule="auto"/>
              <w:jc w:val="center"/>
              <w:rPr>
                <w:color w:val="000000"/>
                <w:sz w:val="20"/>
              </w:rPr>
            </w:pPr>
            <w:r w:rsidRPr="004A1BA1">
              <w:rPr>
                <w:color w:val="000000"/>
                <w:sz w:val="20"/>
                <w:szCs w:val="22"/>
              </w:rPr>
              <w:t>9.3</w:t>
            </w:r>
          </w:p>
        </w:tc>
        <w:tc>
          <w:tcPr>
            <w:tcW w:w="3510" w:type="dxa"/>
            <w:tcBorders>
              <w:top w:val="single" w:sz="8" w:space="0" w:color="auto"/>
              <w:left w:val="double" w:sz="4" w:space="0" w:color="auto"/>
              <w:bottom w:val="single" w:sz="8" w:space="0" w:color="auto"/>
              <w:right w:val="double" w:sz="4" w:space="0" w:color="auto"/>
            </w:tcBorders>
            <w:vAlign w:val="center"/>
            <w:hideMark/>
          </w:tcPr>
          <w:p w14:paraId="29264DD8" w14:textId="77777777" w:rsidR="0031645E" w:rsidRPr="004A1BA1" w:rsidRDefault="0031645E" w:rsidP="000C29CD">
            <w:pPr>
              <w:spacing w:line="256" w:lineRule="auto"/>
              <w:jc w:val="center"/>
              <w:rPr>
                <w:color w:val="000000"/>
                <w:sz w:val="20"/>
              </w:rPr>
            </w:pPr>
            <w:r w:rsidRPr="004A1BA1">
              <w:rPr>
                <w:color w:val="000000"/>
                <w:sz w:val="20"/>
                <w:szCs w:val="22"/>
              </w:rPr>
              <w:t>Future Nursery; Specialty Fruit and Nut</w:t>
            </w:r>
          </w:p>
        </w:tc>
        <w:tc>
          <w:tcPr>
            <w:tcW w:w="2250" w:type="dxa"/>
            <w:tcBorders>
              <w:top w:val="single" w:sz="8" w:space="0" w:color="auto"/>
              <w:left w:val="double" w:sz="4" w:space="0" w:color="auto"/>
              <w:bottom w:val="single" w:sz="8" w:space="0" w:color="auto"/>
              <w:right w:val="double" w:sz="4" w:space="0" w:color="auto"/>
            </w:tcBorders>
            <w:vAlign w:val="center"/>
          </w:tcPr>
          <w:p w14:paraId="3D852DC9" w14:textId="77777777" w:rsidR="0031645E" w:rsidRPr="004A1BA1" w:rsidRDefault="0031645E" w:rsidP="000C29CD">
            <w:pPr>
              <w:spacing w:line="256" w:lineRule="auto"/>
              <w:jc w:val="center"/>
              <w:rPr>
                <w:color w:val="000000"/>
                <w:sz w:val="20"/>
              </w:rPr>
            </w:pPr>
            <w:r>
              <w:rPr>
                <w:color w:val="000000"/>
                <w:sz w:val="20"/>
              </w:rPr>
              <w:t>N/A</w:t>
            </w:r>
          </w:p>
        </w:tc>
        <w:tc>
          <w:tcPr>
            <w:tcW w:w="1980" w:type="dxa"/>
            <w:tcBorders>
              <w:top w:val="single" w:sz="8" w:space="0" w:color="auto"/>
              <w:left w:val="double" w:sz="4" w:space="0" w:color="auto"/>
              <w:bottom w:val="single" w:sz="8" w:space="0" w:color="auto"/>
              <w:right w:val="double" w:sz="4" w:space="0" w:color="auto"/>
            </w:tcBorders>
            <w:vAlign w:val="center"/>
          </w:tcPr>
          <w:p w14:paraId="393A5B73" w14:textId="77777777" w:rsidR="0031645E" w:rsidRPr="004A1BA1" w:rsidRDefault="0031645E" w:rsidP="000C29CD">
            <w:pPr>
              <w:spacing w:line="256" w:lineRule="auto"/>
              <w:jc w:val="center"/>
              <w:rPr>
                <w:color w:val="000000"/>
                <w:sz w:val="20"/>
              </w:rPr>
            </w:pPr>
            <w:r>
              <w:rPr>
                <w:color w:val="000000"/>
                <w:sz w:val="20"/>
              </w:rPr>
              <w:t>N/A</w:t>
            </w:r>
          </w:p>
        </w:tc>
        <w:tc>
          <w:tcPr>
            <w:tcW w:w="1465" w:type="dxa"/>
            <w:tcBorders>
              <w:top w:val="single" w:sz="8" w:space="0" w:color="auto"/>
              <w:left w:val="double" w:sz="4" w:space="0" w:color="auto"/>
              <w:bottom w:val="single" w:sz="8" w:space="0" w:color="auto"/>
              <w:right w:val="double" w:sz="4" w:space="0" w:color="auto"/>
            </w:tcBorders>
            <w:vAlign w:val="center"/>
            <w:hideMark/>
          </w:tcPr>
          <w:p w14:paraId="0ED3260B" w14:textId="77777777" w:rsidR="0031645E" w:rsidRPr="004A1BA1" w:rsidRDefault="0031645E" w:rsidP="000C29CD">
            <w:pPr>
              <w:spacing w:line="256" w:lineRule="auto"/>
              <w:jc w:val="center"/>
              <w:rPr>
                <w:color w:val="000000"/>
                <w:sz w:val="20"/>
              </w:rPr>
            </w:pPr>
            <w:r w:rsidRPr="004A1BA1">
              <w:rPr>
                <w:color w:val="000000"/>
                <w:sz w:val="20"/>
                <w:szCs w:val="22"/>
              </w:rPr>
              <w:t>N/A</w:t>
            </w:r>
          </w:p>
        </w:tc>
      </w:tr>
      <w:tr w:rsidR="0031645E" w:rsidRPr="004A1BA1" w14:paraId="1A2E0152" w14:textId="77777777" w:rsidTr="0031645E">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72C0CED9" w14:textId="77777777" w:rsidR="0031645E" w:rsidRPr="004A1BA1" w:rsidRDefault="0031645E" w:rsidP="000C29CD">
            <w:pPr>
              <w:spacing w:line="256" w:lineRule="auto"/>
              <w:jc w:val="center"/>
              <w:rPr>
                <w:color w:val="000000"/>
                <w:sz w:val="20"/>
              </w:rPr>
            </w:pPr>
            <w:r w:rsidRPr="004A1BA1">
              <w:rPr>
                <w:color w:val="000000"/>
                <w:sz w:val="20"/>
                <w:szCs w:val="22"/>
              </w:rPr>
              <w:t>Ornamentals</w:t>
            </w:r>
          </w:p>
        </w:tc>
        <w:tc>
          <w:tcPr>
            <w:tcW w:w="0" w:type="auto"/>
            <w:tcBorders>
              <w:top w:val="single" w:sz="8" w:space="0" w:color="auto"/>
              <w:left w:val="double" w:sz="4" w:space="0" w:color="auto"/>
              <w:bottom w:val="single" w:sz="8" w:space="0" w:color="auto"/>
              <w:right w:val="double" w:sz="4" w:space="0" w:color="auto"/>
            </w:tcBorders>
            <w:vAlign w:val="center"/>
            <w:hideMark/>
          </w:tcPr>
          <w:p w14:paraId="69CC5689" w14:textId="77777777" w:rsidR="0031645E" w:rsidRPr="004A1BA1" w:rsidRDefault="0031645E" w:rsidP="000C29CD">
            <w:pPr>
              <w:spacing w:line="256" w:lineRule="auto"/>
              <w:jc w:val="center"/>
              <w:rPr>
                <w:color w:val="000000"/>
                <w:sz w:val="20"/>
              </w:rPr>
            </w:pPr>
            <w:r w:rsidRPr="004A1BA1">
              <w:rPr>
                <w:color w:val="000000"/>
                <w:sz w:val="20"/>
                <w:szCs w:val="22"/>
              </w:rPr>
              <w:t>17.1</w:t>
            </w:r>
          </w:p>
        </w:tc>
        <w:tc>
          <w:tcPr>
            <w:tcW w:w="3510" w:type="dxa"/>
            <w:tcBorders>
              <w:top w:val="single" w:sz="8" w:space="0" w:color="auto"/>
              <w:left w:val="double" w:sz="4" w:space="0" w:color="auto"/>
              <w:bottom w:val="single" w:sz="8" w:space="0" w:color="auto"/>
              <w:right w:val="double" w:sz="4" w:space="0" w:color="auto"/>
            </w:tcBorders>
            <w:vAlign w:val="center"/>
            <w:hideMark/>
          </w:tcPr>
          <w:p w14:paraId="5F20C1C6" w14:textId="77777777" w:rsidR="0031645E" w:rsidRPr="004A1BA1" w:rsidRDefault="0031645E" w:rsidP="000C29CD">
            <w:pPr>
              <w:spacing w:line="256" w:lineRule="auto"/>
              <w:jc w:val="center"/>
              <w:rPr>
                <w:color w:val="000000"/>
                <w:sz w:val="20"/>
              </w:rPr>
            </w:pPr>
            <w:r w:rsidRPr="004A1BA1">
              <w:rPr>
                <w:color w:val="000000"/>
                <w:sz w:val="20"/>
                <w:szCs w:val="22"/>
              </w:rPr>
              <w:t>Container Nursery</w:t>
            </w:r>
          </w:p>
        </w:tc>
        <w:tc>
          <w:tcPr>
            <w:tcW w:w="2250" w:type="dxa"/>
            <w:tcBorders>
              <w:top w:val="single" w:sz="8" w:space="0" w:color="auto"/>
              <w:left w:val="double" w:sz="4" w:space="0" w:color="auto"/>
              <w:bottom w:val="single" w:sz="8" w:space="0" w:color="auto"/>
              <w:right w:val="double" w:sz="4" w:space="0" w:color="auto"/>
            </w:tcBorders>
            <w:vAlign w:val="center"/>
          </w:tcPr>
          <w:p w14:paraId="06B6BA60" w14:textId="77777777" w:rsidR="0031645E" w:rsidRPr="004A1BA1" w:rsidRDefault="0031645E" w:rsidP="000C29CD">
            <w:pPr>
              <w:spacing w:line="256" w:lineRule="auto"/>
              <w:jc w:val="center"/>
              <w:rPr>
                <w:color w:val="000000"/>
                <w:sz w:val="20"/>
              </w:rPr>
            </w:pPr>
            <w:r>
              <w:rPr>
                <w:color w:val="000000"/>
                <w:sz w:val="20"/>
              </w:rPr>
              <w:t>N/A</w:t>
            </w:r>
          </w:p>
        </w:tc>
        <w:tc>
          <w:tcPr>
            <w:tcW w:w="1980" w:type="dxa"/>
            <w:tcBorders>
              <w:top w:val="single" w:sz="8" w:space="0" w:color="auto"/>
              <w:left w:val="double" w:sz="4" w:space="0" w:color="auto"/>
              <w:bottom w:val="single" w:sz="8" w:space="0" w:color="auto"/>
              <w:right w:val="double" w:sz="4" w:space="0" w:color="auto"/>
            </w:tcBorders>
            <w:vAlign w:val="center"/>
          </w:tcPr>
          <w:p w14:paraId="2B18A881" w14:textId="77777777" w:rsidR="0031645E" w:rsidRPr="004A1BA1" w:rsidRDefault="0031645E" w:rsidP="000C29CD">
            <w:pPr>
              <w:spacing w:line="256" w:lineRule="auto"/>
              <w:jc w:val="center"/>
              <w:rPr>
                <w:color w:val="000000"/>
                <w:sz w:val="20"/>
              </w:rPr>
            </w:pPr>
            <w:r>
              <w:rPr>
                <w:color w:val="000000"/>
                <w:sz w:val="20"/>
              </w:rPr>
              <w:t>100.0</w:t>
            </w:r>
          </w:p>
        </w:tc>
        <w:tc>
          <w:tcPr>
            <w:tcW w:w="1465" w:type="dxa"/>
            <w:tcBorders>
              <w:top w:val="single" w:sz="8" w:space="0" w:color="auto"/>
              <w:left w:val="double" w:sz="4" w:space="0" w:color="auto"/>
              <w:bottom w:val="single" w:sz="8" w:space="0" w:color="auto"/>
              <w:right w:val="double" w:sz="4" w:space="0" w:color="auto"/>
            </w:tcBorders>
            <w:vAlign w:val="center"/>
          </w:tcPr>
          <w:p w14:paraId="6C05161B" w14:textId="77777777" w:rsidR="0031645E" w:rsidRPr="004A1BA1" w:rsidRDefault="0031645E" w:rsidP="000C29CD">
            <w:pPr>
              <w:spacing w:line="256" w:lineRule="auto"/>
              <w:jc w:val="center"/>
              <w:rPr>
                <w:color w:val="000000"/>
                <w:sz w:val="20"/>
              </w:rPr>
            </w:pPr>
            <w:r>
              <w:rPr>
                <w:color w:val="000000"/>
                <w:sz w:val="20"/>
              </w:rPr>
              <w:t>1</w:t>
            </w:r>
          </w:p>
        </w:tc>
      </w:tr>
      <w:tr w:rsidR="0031645E" w:rsidRPr="004A1BA1" w14:paraId="6DE181DE" w14:textId="77777777" w:rsidTr="0031645E">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71F575D6" w14:textId="77777777" w:rsidR="0031645E" w:rsidRPr="004A1BA1" w:rsidRDefault="0031645E" w:rsidP="000C29CD">
            <w:pPr>
              <w:spacing w:line="256" w:lineRule="auto"/>
              <w:jc w:val="center"/>
              <w:rPr>
                <w:color w:val="000000"/>
                <w:sz w:val="20"/>
              </w:rPr>
            </w:pPr>
            <w:r w:rsidRPr="004A1BA1">
              <w:rPr>
                <w:color w:val="000000"/>
                <w:sz w:val="20"/>
                <w:szCs w:val="22"/>
              </w:rPr>
              <w:t>Dairies</w:t>
            </w:r>
          </w:p>
        </w:tc>
        <w:tc>
          <w:tcPr>
            <w:tcW w:w="0" w:type="auto"/>
            <w:tcBorders>
              <w:top w:val="single" w:sz="8" w:space="0" w:color="auto"/>
              <w:left w:val="double" w:sz="4" w:space="0" w:color="auto"/>
              <w:bottom w:val="single" w:sz="8" w:space="0" w:color="auto"/>
              <w:right w:val="double" w:sz="4" w:space="0" w:color="auto"/>
            </w:tcBorders>
            <w:vAlign w:val="center"/>
            <w:hideMark/>
          </w:tcPr>
          <w:p w14:paraId="70B684C8" w14:textId="77777777" w:rsidR="0031645E" w:rsidRPr="004A1BA1" w:rsidRDefault="0031645E" w:rsidP="000C29CD">
            <w:pPr>
              <w:spacing w:line="256" w:lineRule="auto"/>
              <w:jc w:val="center"/>
              <w:rPr>
                <w:color w:val="000000"/>
                <w:sz w:val="20"/>
              </w:rPr>
            </w:pPr>
            <w:r w:rsidRPr="004A1BA1">
              <w:rPr>
                <w:color w:val="000000"/>
                <w:sz w:val="20"/>
                <w:szCs w:val="22"/>
              </w:rPr>
              <w:t>6,479.6</w:t>
            </w:r>
          </w:p>
        </w:tc>
        <w:tc>
          <w:tcPr>
            <w:tcW w:w="3510" w:type="dxa"/>
            <w:tcBorders>
              <w:top w:val="single" w:sz="8" w:space="0" w:color="auto"/>
              <w:left w:val="double" w:sz="4" w:space="0" w:color="auto"/>
              <w:bottom w:val="single" w:sz="8" w:space="0" w:color="auto"/>
              <w:right w:val="double" w:sz="4" w:space="0" w:color="auto"/>
            </w:tcBorders>
            <w:vAlign w:val="center"/>
            <w:hideMark/>
          </w:tcPr>
          <w:p w14:paraId="2510D82E" w14:textId="77777777" w:rsidR="0031645E" w:rsidRPr="004A1BA1" w:rsidRDefault="0031645E" w:rsidP="000C29CD">
            <w:pPr>
              <w:spacing w:line="256" w:lineRule="auto"/>
              <w:jc w:val="center"/>
              <w:rPr>
                <w:color w:val="000000"/>
                <w:sz w:val="20"/>
              </w:rPr>
            </w:pPr>
            <w:r w:rsidRPr="004A1BA1">
              <w:rPr>
                <w:color w:val="000000"/>
                <w:sz w:val="20"/>
                <w:szCs w:val="22"/>
              </w:rPr>
              <w:t>Conservation Plan Rule/</w:t>
            </w:r>
          </w:p>
          <w:p w14:paraId="1242295E" w14:textId="77777777" w:rsidR="0031645E" w:rsidRPr="004A1BA1" w:rsidRDefault="0031645E" w:rsidP="000C29CD">
            <w:pPr>
              <w:spacing w:line="256" w:lineRule="auto"/>
              <w:jc w:val="center"/>
              <w:rPr>
                <w:color w:val="000000"/>
                <w:sz w:val="20"/>
              </w:rPr>
            </w:pPr>
            <w:r w:rsidRPr="004A1BA1">
              <w:rPr>
                <w:color w:val="000000"/>
                <w:sz w:val="20"/>
                <w:szCs w:val="22"/>
              </w:rPr>
              <w:t>Lake Okeechobee Protection Program</w:t>
            </w:r>
          </w:p>
        </w:tc>
        <w:tc>
          <w:tcPr>
            <w:tcW w:w="2250" w:type="dxa"/>
            <w:tcBorders>
              <w:top w:val="single" w:sz="8" w:space="0" w:color="auto"/>
              <w:left w:val="double" w:sz="4" w:space="0" w:color="auto"/>
              <w:bottom w:val="single" w:sz="8" w:space="0" w:color="auto"/>
              <w:right w:val="double" w:sz="4" w:space="0" w:color="auto"/>
            </w:tcBorders>
            <w:vAlign w:val="center"/>
          </w:tcPr>
          <w:p w14:paraId="0F39A7A9" w14:textId="77777777" w:rsidR="0031645E" w:rsidRPr="004A1BA1" w:rsidRDefault="0031645E" w:rsidP="000C29CD">
            <w:pPr>
              <w:spacing w:line="256" w:lineRule="auto"/>
              <w:jc w:val="center"/>
              <w:rPr>
                <w:color w:val="000000"/>
                <w:sz w:val="20"/>
              </w:rPr>
            </w:pPr>
            <w:r>
              <w:rPr>
                <w:color w:val="000000"/>
                <w:sz w:val="20"/>
              </w:rPr>
              <w:t>7,440.7</w:t>
            </w:r>
          </w:p>
        </w:tc>
        <w:tc>
          <w:tcPr>
            <w:tcW w:w="1980" w:type="dxa"/>
            <w:tcBorders>
              <w:top w:val="single" w:sz="8" w:space="0" w:color="auto"/>
              <w:left w:val="double" w:sz="4" w:space="0" w:color="auto"/>
              <w:bottom w:val="single" w:sz="8" w:space="0" w:color="auto"/>
              <w:right w:val="double" w:sz="4" w:space="0" w:color="auto"/>
            </w:tcBorders>
            <w:vAlign w:val="center"/>
          </w:tcPr>
          <w:p w14:paraId="31E1ADD3" w14:textId="77777777" w:rsidR="0031645E" w:rsidRPr="004A1BA1" w:rsidRDefault="0031645E" w:rsidP="000C29CD">
            <w:pPr>
              <w:spacing w:line="256" w:lineRule="auto"/>
              <w:jc w:val="center"/>
              <w:rPr>
                <w:color w:val="000000"/>
                <w:sz w:val="20"/>
              </w:rPr>
            </w:pPr>
            <w:r>
              <w:rPr>
                <w:color w:val="000000"/>
                <w:sz w:val="20"/>
              </w:rPr>
              <w:t>N/A</w:t>
            </w:r>
          </w:p>
        </w:tc>
        <w:tc>
          <w:tcPr>
            <w:tcW w:w="1465" w:type="dxa"/>
            <w:tcBorders>
              <w:top w:val="single" w:sz="8" w:space="0" w:color="auto"/>
              <w:left w:val="double" w:sz="4" w:space="0" w:color="auto"/>
              <w:bottom w:val="single" w:sz="8" w:space="0" w:color="auto"/>
              <w:right w:val="double" w:sz="4" w:space="0" w:color="auto"/>
            </w:tcBorders>
            <w:vAlign w:val="center"/>
          </w:tcPr>
          <w:p w14:paraId="39D650AB" w14:textId="77777777" w:rsidR="0031645E" w:rsidRPr="004A1BA1" w:rsidRDefault="0031645E" w:rsidP="000C29CD">
            <w:pPr>
              <w:spacing w:line="256" w:lineRule="auto"/>
              <w:jc w:val="center"/>
              <w:rPr>
                <w:color w:val="000000"/>
                <w:sz w:val="20"/>
              </w:rPr>
            </w:pPr>
            <w:r>
              <w:rPr>
                <w:color w:val="000000"/>
                <w:sz w:val="20"/>
              </w:rPr>
              <w:t>9</w:t>
            </w:r>
          </w:p>
        </w:tc>
      </w:tr>
      <w:tr w:rsidR="0031645E" w:rsidRPr="004A1BA1" w14:paraId="44D6B1F1" w14:textId="77777777" w:rsidTr="0031645E">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7F400201" w14:textId="77777777" w:rsidR="0031645E" w:rsidRPr="004A1BA1" w:rsidRDefault="0031645E" w:rsidP="000C29CD">
            <w:pPr>
              <w:spacing w:line="256" w:lineRule="auto"/>
              <w:jc w:val="center"/>
              <w:rPr>
                <w:color w:val="000000"/>
                <w:sz w:val="20"/>
              </w:rPr>
            </w:pPr>
            <w:r w:rsidRPr="004A1BA1">
              <w:rPr>
                <w:color w:val="000000"/>
                <w:sz w:val="20"/>
                <w:szCs w:val="22"/>
              </w:rPr>
              <w:t>Cattle Feeding Operations</w:t>
            </w:r>
          </w:p>
        </w:tc>
        <w:tc>
          <w:tcPr>
            <w:tcW w:w="0" w:type="auto"/>
            <w:tcBorders>
              <w:top w:val="single" w:sz="8" w:space="0" w:color="auto"/>
              <w:left w:val="double" w:sz="4" w:space="0" w:color="auto"/>
              <w:bottom w:val="single" w:sz="8" w:space="0" w:color="auto"/>
              <w:right w:val="double" w:sz="4" w:space="0" w:color="auto"/>
            </w:tcBorders>
            <w:vAlign w:val="center"/>
            <w:hideMark/>
          </w:tcPr>
          <w:p w14:paraId="5599D0FB" w14:textId="77777777" w:rsidR="0031645E" w:rsidRPr="004A1BA1" w:rsidRDefault="0031645E" w:rsidP="000C29CD">
            <w:pPr>
              <w:spacing w:line="256" w:lineRule="auto"/>
              <w:jc w:val="center"/>
              <w:rPr>
                <w:color w:val="000000"/>
                <w:sz w:val="20"/>
              </w:rPr>
            </w:pPr>
            <w:r w:rsidRPr="004A1BA1">
              <w:rPr>
                <w:color w:val="000000"/>
                <w:sz w:val="20"/>
                <w:szCs w:val="22"/>
              </w:rPr>
              <w:t>44.7</w:t>
            </w:r>
          </w:p>
        </w:tc>
        <w:tc>
          <w:tcPr>
            <w:tcW w:w="3510" w:type="dxa"/>
            <w:tcBorders>
              <w:top w:val="single" w:sz="8" w:space="0" w:color="auto"/>
              <w:left w:val="double" w:sz="4" w:space="0" w:color="auto"/>
              <w:bottom w:val="single" w:sz="8" w:space="0" w:color="auto"/>
              <w:right w:val="double" w:sz="4" w:space="0" w:color="auto"/>
            </w:tcBorders>
            <w:vAlign w:val="center"/>
            <w:hideMark/>
          </w:tcPr>
          <w:p w14:paraId="08F30753" w14:textId="77777777" w:rsidR="0031645E" w:rsidRPr="004A1BA1" w:rsidRDefault="0031645E" w:rsidP="000C29CD">
            <w:pPr>
              <w:spacing w:line="256" w:lineRule="auto"/>
              <w:jc w:val="center"/>
              <w:rPr>
                <w:color w:val="000000"/>
                <w:sz w:val="20"/>
              </w:rPr>
            </w:pPr>
            <w:r w:rsidRPr="004A1BA1">
              <w:rPr>
                <w:color w:val="000000"/>
                <w:sz w:val="20"/>
                <w:szCs w:val="22"/>
              </w:rPr>
              <w:t>Conservation Plan Rule</w:t>
            </w:r>
          </w:p>
        </w:tc>
        <w:tc>
          <w:tcPr>
            <w:tcW w:w="2250" w:type="dxa"/>
            <w:tcBorders>
              <w:top w:val="single" w:sz="8" w:space="0" w:color="auto"/>
              <w:left w:val="double" w:sz="4" w:space="0" w:color="auto"/>
              <w:bottom w:val="single" w:sz="8" w:space="0" w:color="auto"/>
              <w:right w:val="double" w:sz="4" w:space="0" w:color="auto"/>
            </w:tcBorders>
            <w:vAlign w:val="center"/>
          </w:tcPr>
          <w:p w14:paraId="6E6CC255" w14:textId="77777777" w:rsidR="0031645E" w:rsidRPr="004A1BA1" w:rsidRDefault="0031645E" w:rsidP="000C29CD">
            <w:pPr>
              <w:spacing w:line="256" w:lineRule="auto"/>
              <w:jc w:val="center"/>
              <w:rPr>
                <w:color w:val="000000"/>
                <w:sz w:val="20"/>
              </w:rPr>
            </w:pPr>
            <w:r>
              <w:rPr>
                <w:color w:val="000000"/>
                <w:sz w:val="20"/>
              </w:rPr>
              <w:t>N/A</w:t>
            </w:r>
          </w:p>
        </w:tc>
        <w:tc>
          <w:tcPr>
            <w:tcW w:w="1980" w:type="dxa"/>
            <w:tcBorders>
              <w:top w:val="single" w:sz="8" w:space="0" w:color="auto"/>
              <w:left w:val="double" w:sz="4" w:space="0" w:color="auto"/>
              <w:bottom w:val="single" w:sz="8" w:space="0" w:color="auto"/>
              <w:right w:val="double" w:sz="4" w:space="0" w:color="auto"/>
            </w:tcBorders>
            <w:vAlign w:val="center"/>
          </w:tcPr>
          <w:p w14:paraId="5D682625" w14:textId="77777777" w:rsidR="0031645E" w:rsidRPr="004A1BA1" w:rsidRDefault="0031645E" w:rsidP="000C29CD">
            <w:pPr>
              <w:spacing w:line="256" w:lineRule="auto"/>
              <w:jc w:val="center"/>
              <w:rPr>
                <w:color w:val="000000"/>
                <w:sz w:val="20"/>
              </w:rPr>
            </w:pPr>
            <w:r>
              <w:rPr>
                <w:color w:val="000000"/>
                <w:sz w:val="20"/>
              </w:rPr>
              <w:t>N/A</w:t>
            </w:r>
          </w:p>
        </w:tc>
        <w:tc>
          <w:tcPr>
            <w:tcW w:w="1465" w:type="dxa"/>
            <w:tcBorders>
              <w:top w:val="single" w:sz="8" w:space="0" w:color="auto"/>
              <w:left w:val="double" w:sz="4" w:space="0" w:color="auto"/>
              <w:bottom w:val="single" w:sz="8" w:space="0" w:color="auto"/>
              <w:right w:val="double" w:sz="4" w:space="0" w:color="auto"/>
            </w:tcBorders>
            <w:vAlign w:val="center"/>
          </w:tcPr>
          <w:p w14:paraId="7F8C4F9A" w14:textId="77777777" w:rsidR="0031645E" w:rsidRPr="004A1BA1" w:rsidRDefault="0031645E" w:rsidP="000C29CD">
            <w:pPr>
              <w:spacing w:line="256" w:lineRule="auto"/>
              <w:jc w:val="center"/>
              <w:rPr>
                <w:color w:val="000000"/>
                <w:sz w:val="20"/>
              </w:rPr>
            </w:pPr>
            <w:r>
              <w:rPr>
                <w:color w:val="000000"/>
                <w:sz w:val="20"/>
              </w:rPr>
              <w:t>N/A</w:t>
            </w:r>
          </w:p>
        </w:tc>
      </w:tr>
      <w:tr w:rsidR="0031645E" w:rsidRPr="004A1BA1" w14:paraId="02F3A2E6" w14:textId="77777777" w:rsidTr="00B51387">
        <w:trPr>
          <w:cantSplit/>
          <w:trHeight w:val="360"/>
          <w:jc w:val="center"/>
        </w:trPr>
        <w:tc>
          <w:tcPr>
            <w:tcW w:w="0" w:type="auto"/>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hideMark/>
          </w:tcPr>
          <w:p w14:paraId="7B755313" w14:textId="77777777" w:rsidR="0031645E" w:rsidRPr="004A1BA1" w:rsidRDefault="0031645E" w:rsidP="000C29CD">
            <w:pPr>
              <w:spacing w:line="256" w:lineRule="auto"/>
              <w:jc w:val="center"/>
              <w:rPr>
                <w:b/>
                <w:smallCaps/>
                <w:sz w:val="18"/>
              </w:rPr>
            </w:pPr>
            <w:r w:rsidRPr="004A1BA1">
              <w:rPr>
                <w:b/>
                <w:smallCaps/>
                <w:sz w:val="18"/>
                <w:szCs w:val="22"/>
              </w:rPr>
              <w:t>Total</w:t>
            </w:r>
          </w:p>
        </w:tc>
        <w:tc>
          <w:tcPr>
            <w:tcW w:w="0" w:type="auto"/>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hideMark/>
          </w:tcPr>
          <w:p w14:paraId="5F00E8A7" w14:textId="77777777" w:rsidR="0031645E" w:rsidRPr="004A1BA1" w:rsidRDefault="0031645E" w:rsidP="000C29CD">
            <w:pPr>
              <w:spacing w:line="256" w:lineRule="auto"/>
              <w:jc w:val="center"/>
              <w:rPr>
                <w:b/>
                <w:smallCaps/>
                <w:color w:val="000000"/>
                <w:sz w:val="18"/>
              </w:rPr>
            </w:pPr>
            <w:r w:rsidRPr="004A1BA1">
              <w:rPr>
                <w:b/>
                <w:smallCaps/>
                <w:color w:val="000000"/>
                <w:sz w:val="18"/>
                <w:szCs w:val="22"/>
              </w:rPr>
              <w:t>216,258.5</w:t>
            </w:r>
          </w:p>
        </w:tc>
        <w:tc>
          <w:tcPr>
            <w:tcW w:w="3510" w:type="dxa"/>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hideMark/>
          </w:tcPr>
          <w:p w14:paraId="40EA261C" w14:textId="77777777" w:rsidR="0031645E" w:rsidRPr="004A1BA1" w:rsidRDefault="0031645E" w:rsidP="000C29CD">
            <w:pPr>
              <w:spacing w:line="256" w:lineRule="auto"/>
              <w:jc w:val="center"/>
              <w:rPr>
                <w:b/>
                <w:smallCaps/>
                <w:color w:val="000000"/>
                <w:sz w:val="18"/>
              </w:rPr>
            </w:pPr>
            <w:r w:rsidRPr="004A1BA1">
              <w:rPr>
                <w:b/>
                <w:smallCaps/>
                <w:color w:val="000000"/>
                <w:sz w:val="18"/>
                <w:szCs w:val="22"/>
              </w:rPr>
              <w:t>N/A</w:t>
            </w:r>
          </w:p>
        </w:tc>
        <w:tc>
          <w:tcPr>
            <w:tcW w:w="2250" w:type="dxa"/>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tcPr>
          <w:p w14:paraId="71C4D909" w14:textId="77777777" w:rsidR="0031645E" w:rsidRPr="004A1BA1" w:rsidRDefault="0031645E" w:rsidP="000C29CD">
            <w:pPr>
              <w:spacing w:line="256" w:lineRule="auto"/>
              <w:jc w:val="center"/>
              <w:rPr>
                <w:b/>
                <w:smallCaps/>
                <w:color w:val="000000"/>
                <w:sz w:val="18"/>
              </w:rPr>
            </w:pPr>
            <w:r>
              <w:rPr>
                <w:b/>
                <w:smallCaps/>
                <w:color w:val="000000"/>
                <w:sz w:val="18"/>
              </w:rPr>
              <w:t>177,395.0</w:t>
            </w:r>
          </w:p>
        </w:tc>
        <w:tc>
          <w:tcPr>
            <w:tcW w:w="1980" w:type="dxa"/>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tcPr>
          <w:p w14:paraId="27C71872" w14:textId="77777777" w:rsidR="0031645E" w:rsidRPr="004A1BA1" w:rsidRDefault="0031645E" w:rsidP="000C29CD">
            <w:pPr>
              <w:spacing w:line="256" w:lineRule="auto"/>
              <w:jc w:val="center"/>
              <w:rPr>
                <w:b/>
                <w:smallCaps/>
                <w:color w:val="000000"/>
                <w:sz w:val="18"/>
              </w:rPr>
            </w:pPr>
            <w:r>
              <w:rPr>
                <w:b/>
                <w:smallCaps/>
                <w:color w:val="000000"/>
                <w:sz w:val="18"/>
              </w:rPr>
              <w:t>102,688.7</w:t>
            </w:r>
          </w:p>
        </w:tc>
        <w:tc>
          <w:tcPr>
            <w:tcW w:w="1465" w:type="dxa"/>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tcPr>
          <w:p w14:paraId="1C018FBA" w14:textId="77777777" w:rsidR="0031645E" w:rsidRPr="004A1BA1" w:rsidRDefault="0031645E" w:rsidP="000C29CD">
            <w:pPr>
              <w:spacing w:line="256" w:lineRule="auto"/>
              <w:jc w:val="center"/>
              <w:rPr>
                <w:b/>
                <w:smallCaps/>
                <w:color w:val="000000"/>
                <w:sz w:val="18"/>
              </w:rPr>
            </w:pPr>
            <w:r>
              <w:rPr>
                <w:b/>
                <w:smallCaps/>
                <w:color w:val="000000"/>
                <w:sz w:val="18"/>
              </w:rPr>
              <w:t>152</w:t>
            </w:r>
          </w:p>
        </w:tc>
      </w:tr>
      <w:tr w:rsidR="0031645E" w:rsidRPr="004A1BA1" w14:paraId="05BD3612" w14:textId="77777777" w:rsidTr="00B51387">
        <w:trPr>
          <w:cantSplit/>
          <w:trHeight w:val="360"/>
          <w:jc w:val="center"/>
        </w:trPr>
        <w:tc>
          <w:tcPr>
            <w:tcW w:w="0" w:type="auto"/>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hideMark/>
          </w:tcPr>
          <w:p w14:paraId="57BCFA3D" w14:textId="77777777" w:rsidR="0031645E" w:rsidRPr="004A1BA1" w:rsidRDefault="0031645E" w:rsidP="000C29CD">
            <w:pPr>
              <w:spacing w:line="256" w:lineRule="auto"/>
              <w:jc w:val="center"/>
              <w:rPr>
                <w:b/>
                <w:smallCaps/>
                <w:sz w:val="18"/>
              </w:rPr>
            </w:pPr>
            <w:r>
              <w:rPr>
                <w:b/>
                <w:smallCaps/>
                <w:sz w:val="18"/>
                <w:szCs w:val="22"/>
              </w:rPr>
              <w:t>Acreage Enrolled (As Of March 31, 2014)</w:t>
            </w:r>
          </w:p>
        </w:tc>
        <w:tc>
          <w:tcPr>
            <w:tcW w:w="0" w:type="auto"/>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hideMark/>
          </w:tcPr>
          <w:p w14:paraId="07D8E835" w14:textId="77777777" w:rsidR="0031645E" w:rsidRPr="004A1BA1" w:rsidRDefault="008D1ADA" w:rsidP="000C29CD">
            <w:pPr>
              <w:spacing w:line="256" w:lineRule="auto"/>
              <w:jc w:val="center"/>
              <w:rPr>
                <w:b/>
                <w:smallCaps/>
                <w:color w:val="000000"/>
                <w:sz w:val="18"/>
              </w:rPr>
            </w:pPr>
            <w:r>
              <w:rPr>
                <w:b/>
                <w:smallCaps/>
                <w:color w:val="000000"/>
                <w:sz w:val="18"/>
                <w:szCs w:val="22"/>
              </w:rPr>
              <w:t>280,083.7</w:t>
            </w:r>
          </w:p>
        </w:tc>
        <w:tc>
          <w:tcPr>
            <w:tcW w:w="3510" w:type="dxa"/>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hideMark/>
          </w:tcPr>
          <w:p w14:paraId="2750EEE8" w14:textId="77777777" w:rsidR="0031645E" w:rsidRPr="004A1BA1" w:rsidRDefault="0031645E" w:rsidP="000C29CD">
            <w:pPr>
              <w:spacing w:line="256" w:lineRule="auto"/>
              <w:jc w:val="center"/>
              <w:rPr>
                <w:b/>
                <w:smallCaps/>
                <w:color w:val="000000"/>
                <w:sz w:val="18"/>
              </w:rPr>
            </w:pPr>
            <w:r w:rsidRPr="004A1BA1">
              <w:rPr>
                <w:b/>
                <w:smallCaps/>
                <w:color w:val="000000"/>
                <w:sz w:val="18"/>
                <w:szCs w:val="22"/>
              </w:rPr>
              <w:t>N/A</w:t>
            </w:r>
          </w:p>
        </w:tc>
        <w:tc>
          <w:tcPr>
            <w:tcW w:w="2250" w:type="dxa"/>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hideMark/>
          </w:tcPr>
          <w:p w14:paraId="66E9EFDA" w14:textId="77777777" w:rsidR="0031645E" w:rsidRPr="004A1BA1" w:rsidRDefault="0031645E" w:rsidP="000C29CD">
            <w:pPr>
              <w:spacing w:line="256" w:lineRule="auto"/>
              <w:jc w:val="center"/>
              <w:rPr>
                <w:b/>
                <w:smallCaps/>
                <w:color w:val="000000"/>
                <w:sz w:val="18"/>
              </w:rPr>
            </w:pPr>
            <w:r w:rsidRPr="004A1BA1">
              <w:rPr>
                <w:b/>
                <w:smallCaps/>
                <w:color w:val="000000"/>
                <w:sz w:val="18"/>
                <w:szCs w:val="22"/>
              </w:rPr>
              <w:t>N/A</w:t>
            </w:r>
          </w:p>
        </w:tc>
        <w:tc>
          <w:tcPr>
            <w:tcW w:w="1980" w:type="dxa"/>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tcPr>
          <w:p w14:paraId="37A37987" w14:textId="77777777" w:rsidR="0031645E" w:rsidRPr="004A1BA1" w:rsidRDefault="0031645E" w:rsidP="000C29CD">
            <w:pPr>
              <w:spacing w:line="256" w:lineRule="auto"/>
              <w:jc w:val="center"/>
              <w:rPr>
                <w:b/>
                <w:smallCaps/>
                <w:color w:val="000000"/>
                <w:sz w:val="18"/>
              </w:rPr>
            </w:pPr>
            <w:r w:rsidRPr="004A1BA1">
              <w:rPr>
                <w:b/>
                <w:smallCaps/>
                <w:color w:val="000000"/>
                <w:sz w:val="18"/>
                <w:szCs w:val="22"/>
              </w:rPr>
              <w:t>N/A</w:t>
            </w:r>
          </w:p>
        </w:tc>
        <w:tc>
          <w:tcPr>
            <w:tcW w:w="1465" w:type="dxa"/>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hideMark/>
          </w:tcPr>
          <w:p w14:paraId="157A0923" w14:textId="77777777" w:rsidR="0031645E" w:rsidRPr="004A1BA1" w:rsidRDefault="0031645E" w:rsidP="000C29CD">
            <w:pPr>
              <w:spacing w:line="256" w:lineRule="auto"/>
              <w:jc w:val="center"/>
              <w:rPr>
                <w:b/>
                <w:smallCaps/>
                <w:color w:val="000000"/>
                <w:sz w:val="18"/>
              </w:rPr>
            </w:pPr>
            <w:r w:rsidRPr="004A1BA1">
              <w:rPr>
                <w:b/>
                <w:smallCaps/>
                <w:color w:val="000000"/>
                <w:sz w:val="18"/>
                <w:szCs w:val="22"/>
              </w:rPr>
              <w:t>N/A</w:t>
            </w:r>
          </w:p>
        </w:tc>
      </w:tr>
      <w:tr w:rsidR="0031645E" w:rsidRPr="004A1BA1" w14:paraId="4212B194" w14:textId="77777777" w:rsidTr="00B51387">
        <w:trPr>
          <w:cantSplit/>
          <w:trHeight w:val="412"/>
          <w:jc w:val="center"/>
        </w:trPr>
        <w:tc>
          <w:tcPr>
            <w:tcW w:w="0" w:type="auto"/>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hideMark/>
          </w:tcPr>
          <w:p w14:paraId="46D0066A" w14:textId="77777777" w:rsidR="0031645E" w:rsidRPr="004A1BA1" w:rsidRDefault="0031645E" w:rsidP="000C29CD">
            <w:pPr>
              <w:spacing w:line="256" w:lineRule="auto"/>
              <w:jc w:val="center"/>
              <w:rPr>
                <w:b/>
                <w:smallCaps/>
                <w:sz w:val="18"/>
              </w:rPr>
            </w:pPr>
            <w:r w:rsidRPr="004A1BA1">
              <w:rPr>
                <w:b/>
                <w:smallCaps/>
                <w:sz w:val="18"/>
                <w:szCs w:val="22"/>
              </w:rPr>
              <w:t>Remaining Acres to Enroll</w:t>
            </w:r>
          </w:p>
        </w:tc>
        <w:tc>
          <w:tcPr>
            <w:tcW w:w="0" w:type="auto"/>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hideMark/>
          </w:tcPr>
          <w:p w14:paraId="3592DAFD" w14:textId="77777777" w:rsidR="0031645E" w:rsidRPr="004A1BA1" w:rsidRDefault="0031645E" w:rsidP="000C29CD">
            <w:pPr>
              <w:spacing w:line="256" w:lineRule="auto"/>
              <w:jc w:val="center"/>
              <w:rPr>
                <w:b/>
                <w:smallCaps/>
                <w:color w:val="000000"/>
                <w:sz w:val="18"/>
              </w:rPr>
            </w:pPr>
            <w:r w:rsidRPr="004A1BA1">
              <w:rPr>
                <w:b/>
                <w:smallCaps/>
                <w:color w:val="000000"/>
                <w:sz w:val="18"/>
                <w:szCs w:val="22"/>
              </w:rPr>
              <w:t>N/A</w:t>
            </w:r>
          </w:p>
        </w:tc>
        <w:tc>
          <w:tcPr>
            <w:tcW w:w="3510" w:type="dxa"/>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hideMark/>
          </w:tcPr>
          <w:p w14:paraId="5DE7E484" w14:textId="77777777" w:rsidR="0031645E" w:rsidRPr="004A1BA1" w:rsidRDefault="0031645E" w:rsidP="000C29CD">
            <w:pPr>
              <w:spacing w:line="256" w:lineRule="auto"/>
              <w:jc w:val="center"/>
              <w:rPr>
                <w:b/>
                <w:smallCaps/>
                <w:color w:val="000000"/>
                <w:sz w:val="18"/>
              </w:rPr>
            </w:pPr>
            <w:r w:rsidRPr="004A1BA1">
              <w:rPr>
                <w:b/>
                <w:smallCaps/>
                <w:color w:val="000000"/>
                <w:sz w:val="18"/>
                <w:szCs w:val="22"/>
              </w:rPr>
              <w:t>N/A</w:t>
            </w:r>
          </w:p>
        </w:tc>
        <w:tc>
          <w:tcPr>
            <w:tcW w:w="2250" w:type="dxa"/>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hideMark/>
          </w:tcPr>
          <w:p w14:paraId="2436762B" w14:textId="77777777" w:rsidR="0031645E" w:rsidRPr="004A1BA1" w:rsidRDefault="0031645E" w:rsidP="000C29CD">
            <w:pPr>
              <w:spacing w:line="256" w:lineRule="auto"/>
              <w:jc w:val="center"/>
              <w:rPr>
                <w:b/>
                <w:smallCaps/>
                <w:color w:val="000000"/>
                <w:sz w:val="18"/>
              </w:rPr>
            </w:pPr>
            <w:r w:rsidRPr="004A1BA1">
              <w:rPr>
                <w:b/>
                <w:smallCaps/>
                <w:color w:val="000000"/>
                <w:sz w:val="18"/>
                <w:szCs w:val="22"/>
              </w:rPr>
              <w:t>N/A</w:t>
            </w:r>
          </w:p>
        </w:tc>
        <w:tc>
          <w:tcPr>
            <w:tcW w:w="1980" w:type="dxa"/>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tcPr>
          <w:p w14:paraId="58601DC5" w14:textId="77777777" w:rsidR="0031645E" w:rsidRPr="004A1BA1" w:rsidRDefault="0031645E" w:rsidP="000C29CD">
            <w:pPr>
              <w:spacing w:line="256" w:lineRule="auto"/>
              <w:jc w:val="center"/>
              <w:rPr>
                <w:b/>
                <w:smallCaps/>
                <w:color w:val="000000"/>
                <w:sz w:val="18"/>
              </w:rPr>
            </w:pPr>
            <w:r w:rsidRPr="004A1BA1">
              <w:rPr>
                <w:b/>
                <w:smallCaps/>
                <w:color w:val="000000"/>
                <w:sz w:val="18"/>
                <w:szCs w:val="22"/>
              </w:rPr>
              <w:t>N/A</w:t>
            </w:r>
          </w:p>
        </w:tc>
        <w:tc>
          <w:tcPr>
            <w:tcW w:w="1465" w:type="dxa"/>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hideMark/>
          </w:tcPr>
          <w:p w14:paraId="7A62F9B6" w14:textId="77777777" w:rsidR="0031645E" w:rsidRPr="004A1BA1" w:rsidRDefault="0031645E" w:rsidP="000C29CD">
            <w:pPr>
              <w:spacing w:line="256" w:lineRule="auto"/>
              <w:jc w:val="center"/>
              <w:rPr>
                <w:b/>
                <w:smallCaps/>
                <w:color w:val="000000"/>
                <w:sz w:val="18"/>
              </w:rPr>
            </w:pPr>
            <w:r w:rsidRPr="004A1BA1">
              <w:rPr>
                <w:b/>
                <w:smallCaps/>
                <w:color w:val="000000"/>
                <w:sz w:val="18"/>
                <w:szCs w:val="22"/>
              </w:rPr>
              <w:t>N/A</w:t>
            </w:r>
          </w:p>
        </w:tc>
      </w:tr>
    </w:tbl>
    <w:p w14:paraId="62335B59" w14:textId="77777777" w:rsidR="0031645E" w:rsidRPr="004A1BA1" w:rsidRDefault="0031645E" w:rsidP="004A1BA1">
      <w:pPr>
        <w:rPr>
          <w:sz w:val="16"/>
        </w:rPr>
      </w:pPr>
    </w:p>
    <w:p w14:paraId="67444457" w14:textId="77777777" w:rsidR="004A1BA1" w:rsidRPr="004A1BA1" w:rsidRDefault="004A1BA1" w:rsidP="004A1BA1">
      <w:pPr>
        <w:rPr>
          <w:rFonts w:ascii="Arial" w:hAnsi="Arial"/>
          <w:sz w:val="22"/>
          <w:szCs w:val="20"/>
        </w:rPr>
      </w:pPr>
    </w:p>
    <w:p w14:paraId="40FEA3BC" w14:textId="77777777" w:rsidR="004A1BA1" w:rsidRPr="004A1BA1" w:rsidRDefault="004A1BA1" w:rsidP="004A1BA1">
      <w:pPr>
        <w:spacing w:after="160" w:line="256" w:lineRule="auto"/>
        <w:jc w:val="left"/>
      </w:pPr>
      <w:r w:rsidRPr="004A1BA1">
        <w:br w:type="page"/>
      </w:r>
    </w:p>
    <w:p w14:paraId="03DC2CE1" w14:textId="76FECAC7" w:rsidR="004A1BA1" w:rsidRPr="004A1BA1" w:rsidRDefault="0062200E" w:rsidP="00974ADF">
      <w:pPr>
        <w:pStyle w:val="Table"/>
      </w:pPr>
      <w:bookmarkStart w:id="526" w:name="_Toc386469022"/>
      <w:bookmarkStart w:id="527" w:name="_Toc397605317"/>
      <w:r>
        <w:lastRenderedPageBreak/>
        <w:t xml:space="preserve">Table </w:t>
      </w:r>
      <w:r w:rsidR="00795651">
        <w:fldChar w:fldCharType="begin"/>
      </w:r>
      <w:r w:rsidR="00795651">
        <w:instrText xml:space="preserve"> SEQ Table \* ARABIC </w:instrText>
      </w:r>
      <w:r w:rsidR="00795651">
        <w:fldChar w:fldCharType="separate"/>
      </w:r>
      <w:r w:rsidR="00F3790D">
        <w:rPr>
          <w:noProof/>
        </w:rPr>
        <w:t>19</w:t>
      </w:r>
      <w:r w:rsidR="00795651">
        <w:rPr>
          <w:noProof/>
        </w:rPr>
        <w:fldChar w:fldCharType="end"/>
      </w:r>
      <w:r w:rsidR="004A1BA1" w:rsidRPr="004A1BA1">
        <w:t xml:space="preserve">:  Agricultural Acreage, </w:t>
      </w:r>
      <w:r w:rsidR="00BA6245">
        <w:t xml:space="preserve">Existing </w:t>
      </w:r>
      <w:r w:rsidR="004A1BA1" w:rsidRPr="004A1BA1">
        <w:t xml:space="preserve">BMP Enrollment, and Future Enrollment </w:t>
      </w:r>
      <w:r w:rsidR="00BA6245">
        <w:t>Requirements</w:t>
      </w:r>
      <w:r w:rsidR="004A1BA1" w:rsidRPr="004A1BA1">
        <w:t xml:space="preserve"> for the Taylor Creek/ Nubbin Slough Sub-watershed</w:t>
      </w:r>
      <w:bookmarkEnd w:id="526"/>
      <w:bookmarkEnd w:id="527"/>
    </w:p>
    <w:p w14:paraId="30B27574" w14:textId="77777777" w:rsidR="004A1BA1" w:rsidRDefault="004A1BA1" w:rsidP="004A1BA1">
      <w:pPr>
        <w:rPr>
          <w:sz w:val="16"/>
        </w:rPr>
      </w:pPr>
      <w:r w:rsidRPr="004A1BA1">
        <w:rPr>
          <w:sz w:val="16"/>
        </w:rPr>
        <w:t>N/A = Not applicable</w:t>
      </w:r>
    </w:p>
    <w:p w14:paraId="4950A215" w14:textId="77777777" w:rsidR="002178C9" w:rsidRPr="004A1BA1" w:rsidRDefault="002178C9" w:rsidP="002178C9">
      <w:pPr>
        <w:rPr>
          <w:sz w:val="16"/>
        </w:rPr>
      </w:pPr>
      <w:r w:rsidRPr="004A1BA1">
        <w:rPr>
          <w:sz w:val="16"/>
          <w:vertAlign w:val="superscript"/>
        </w:rPr>
        <w:t>1</w:t>
      </w:r>
      <w:r w:rsidRPr="004A1BA1">
        <w:rPr>
          <w:sz w:val="16"/>
        </w:rPr>
        <w:t xml:space="preserve"> FDACS staff-adjusted acreage for purposes of enrollment is based on a review of more recent aerial imagery in the basin and local staff observations.</w:t>
      </w:r>
    </w:p>
    <w:p w14:paraId="3566C949" w14:textId="77777777" w:rsidR="002178C9" w:rsidRDefault="002178C9" w:rsidP="004A1BA1">
      <w:pPr>
        <w:rPr>
          <w:sz w:val="16"/>
        </w:rPr>
      </w:pPr>
      <w:r w:rsidRPr="002178C9">
        <w:rPr>
          <w:sz w:val="16"/>
          <w:vertAlign w:val="superscript"/>
        </w:rPr>
        <w:t>2</w:t>
      </w:r>
      <w:r>
        <w:rPr>
          <w:sz w:val="16"/>
        </w:rPr>
        <w:t xml:space="preserve"> </w:t>
      </w:r>
      <w:r w:rsidRPr="002178C9">
        <w:rPr>
          <w:sz w:val="16"/>
        </w:rPr>
        <w:t>Acreage enrolled in the dairy category exceeds the land use total due to the inclusion of surrounding grazing/hay pasture on the NOI.</w:t>
      </w:r>
      <w:r>
        <w:rPr>
          <w:sz w:val="16"/>
        </w:rPr>
        <w:t xml:space="preserve"> </w:t>
      </w:r>
      <w:r w:rsidRPr="002178C9">
        <w:rPr>
          <w:sz w:val="16"/>
        </w:rPr>
        <w:t xml:space="preserve"> The land use only identifies the milking parlors/barns, waste lagoons, and high intensity areas as dairy land use. </w:t>
      </w:r>
      <w:r>
        <w:rPr>
          <w:sz w:val="16"/>
        </w:rPr>
        <w:t xml:space="preserve"> </w:t>
      </w:r>
      <w:r w:rsidRPr="002178C9">
        <w:rPr>
          <w:sz w:val="16"/>
        </w:rPr>
        <w:t>The surrounding pastureland is likely included in the pasture and rangeland categories.</w:t>
      </w:r>
    </w:p>
    <w:tbl>
      <w:tblPr>
        <w:tblW w:w="0" w:type="auto"/>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ook w:val="04A0" w:firstRow="1" w:lastRow="0" w:firstColumn="1" w:lastColumn="0" w:noHBand="0" w:noVBand="1"/>
      </w:tblPr>
      <w:tblGrid>
        <w:gridCol w:w="3688"/>
        <w:gridCol w:w="1115"/>
        <w:gridCol w:w="3410"/>
        <w:gridCol w:w="2072"/>
        <w:gridCol w:w="1890"/>
        <w:gridCol w:w="1465"/>
      </w:tblGrid>
      <w:tr w:rsidR="0031645E" w:rsidRPr="004A1BA1" w14:paraId="174224DD" w14:textId="77777777" w:rsidTr="00B51387">
        <w:trPr>
          <w:trHeight w:val="60"/>
          <w:jc w:val="center"/>
        </w:trPr>
        <w:tc>
          <w:tcPr>
            <w:tcW w:w="0" w:type="auto"/>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4344BE33" w14:textId="77777777" w:rsidR="0031645E" w:rsidRPr="004A1BA1" w:rsidRDefault="0031645E" w:rsidP="00E73776">
            <w:pPr>
              <w:spacing w:line="256" w:lineRule="auto"/>
              <w:jc w:val="left"/>
              <w:rPr>
                <w:b/>
                <w:smallCaps/>
                <w:sz w:val="18"/>
              </w:rPr>
            </w:pPr>
            <w:r w:rsidRPr="004A1BA1">
              <w:rPr>
                <w:b/>
                <w:smallCaps/>
                <w:sz w:val="18"/>
                <w:szCs w:val="22"/>
              </w:rPr>
              <w:t>2009 SFWMD Land Use</w:t>
            </w:r>
          </w:p>
        </w:tc>
        <w:tc>
          <w:tcPr>
            <w:tcW w:w="0" w:type="auto"/>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3F418BB6" w14:textId="77777777" w:rsidR="0031645E" w:rsidRPr="004A1BA1" w:rsidRDefault="0031645E" w:rsidP="00E73776">
            <w:pPr>
              <w:spacing w:line="256" w:lineRule="auto"/>
              <w:jc w:val="left"/>
              <w:rPr>
                <w:b/>
                <w:smallCaps/>
                <w:sz w:val="18"/>
              </w:rPr>
            </w:pPr>
            <w:r w:rsidRPr="004A1BA1">
              <w:rPr>
                <w:b/>
                <w:smallCaps/>
                <w:sz w:val="18"/>
                <w:szCs w:val="22"/>
              </w:rPr>
              <w:t>2009 Acres</w:t>
            </w:r>
          </w:p>
        </w:tc>
        <w:tc>
          <w:tcPr>
            <w:tcW w:w="0" w:type="auto"/>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50998F25" w14:textId="77777777" w:rsidR="0031645E" w:rsidRPr="004A1BA1" w:rsidRDefault="0031645E" w:rsidP="00E73776">
            <w:pPr>
              <w:spacing w:line="256" w:lineRule="auto"/>
              <w:jc w:val="left"/>
              <w:rPr>
                <w:b/>
                <w:smallCaps/>
                <w:sz w:val="18"/>
              </w:rPr>
            </w:pPr>
            <w:r w:rsidRPr="004A1BA1">
              <w:rPr>
                <w:b/>
                <w:smallCaps/>
                <w:sz w:val="18"/>
                <w:szCs w:val="22"/>
              </w:rPr>
              <w:t>Related FDACS BMP Programs</w:t>
            </w:r>
          </w:p>
        </w:tc>
        <w:tc>
          <w:tcPr>
            <w:tcW w:w="2072"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2E1569F7" w14:textId="77777777" w:rsidR="0031645E" w:rsidRPr="004A1BA1" w:rsidRDefault="0031645E" w:rsidP="00E73776">
            <w:pPr>
              <w:spacing w:line="256" w:lineRule="auto"/>
              <w:jc w:val="left"/>
              <w:rPr>
                <w:b/>
                <w:smallCaps/>
                <w:sz w:val="18"/>
              </w:rPr>
            </w:pPr>
            <w:r w:rsidRPr="004A1BA1">
              <w:rPr>
                <w:b/>
                <w:smallCaps/>
                <w:sz w:val="18"/>
                <w:szCs w:val="22"/>
              </w:rPr>
              <w:t>Acreage Enrolled</w:t>
            </w:r>
            <w:r>
              <w:rPr>
                <w:b/>
                <w:smallCaps/>
                <w:sz w:val="18"/>
                <w:szCs w:val="22"/>
              </w:rPr>
              <w:t xml:space="preserve"> as of December 31, 2008</w:t>
            </w:r>
            <w:r w:rsidR="002178C9" w:rsidRPr="002178C9">
              <w:rPr>
                <w:b/>
                <w:smallCaps/>
                <w:sz w:val="18"/>
                <w:szCs w:val="22"/>
                <w:vertAlign w:val="superscript"/>
              </w:rPr>
              <w:t>1</w:t>
            </w:r>
          </w:p>
        </w:tc>
        <w:tc>
          <w:tcPr>
            <w:tcW w:w="189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tcPr>
          <w:p w14:paraId="068EF550" w14:textId="77777777" w:rsidR="0031645E" w:rsidRPr="004A1BA1" w:rsidRDefault="0031645E" w:rsidP="00E73776">
            <w:pPr>
              <w:spacing w:line="256" w:lineRule="auto"/>
              <w:jc w:val="left"/>
              <w:rPr>
                <w:b/>
                <w:smallCaps/>
                <w:sz w:val="18"/>
              </w:rPr>
            </w:pPr>
            <w:r>
              <w:rPr>
                <w:b/>
                <w:smallCaps/>
                <w:sz w:val="18"/>
                <w:szCs w:val="22"/>
              </w:rPr>
              <w:t>Acreage Enrolled January 1, 2009-March 31, 2014</w:t>
            </w:r>
            <w:r w:rsidR="002178C9" w:rsidRPr="002178C9">
              <w:rPr>
                <w:b/>
                <w:smallCaps/>
                <w:sz w:val="18"/>
                <w:szCs w:val="22"/>
                <w:vertAlign w:val="superscript"/>
              </w:rPr>
              <w:t>1</w:t>
            </w:r>
          </w:p>
        </w:tc>
        <w:tc>
          <w:tcPr>
            <w:tcW w:w="1465"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3565A39A" w14:textId="77777777" w:rsidR="0031645E" w:rsidRPr="004A1BA1" w:rsidRDefault="0031645E" w:rsidP="00E73776">
            <w:pPr>
              <w:spacing w:line="256" w:lineRule="auto"/>
              <w:jc w:val="left"/>
              <w:rPr>
                <w:b/>
                <w:smallCaps/>
                <w:sz w:val="18"/>
              </w:rPr>
            </w:pPr>
            <w:r w:rsidRPr="004A1BA1">
              <w:rPr>
                <w:b/>
                <w:smallCaps/>
                <w:sz w:val="18"/>
                <w:szCs w:val="22"/>
              </w:rPr>
              <w:t>Related NOIs</w:t>
            </w:r>
          </w:p>
        </w:tc>
      </w:tr>
      <w:tr w:rsidR="0031645E" w:rsidRPr="004A1BA1" w14:paraId="0C46E5D2" w14:textId="77777777" w:rsidTr="00BA3656">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5F8CE48F" w14:textId="77777777" w:rsidR="0031645E" w:rsidRPr="004A1BA1" w:rsidRDefault="0031645E" w:rsidP="000C29CD">
            <w:pPr>
              <w:spacing w:line="256" w:lineRule="auto"/>
              <w:jc w:val="center"/>
              <w:rPr>
                <w:color w:val="000000"/>
                <w:sz w:val="20"/>
              </w:rPr>
            </w:pPr>
            <w:r w:rsidRPr="004A1BA1">
              <w:rPr>
                <w:color w:val="000000"/>
                <w:sz w:val="20"/>
                <w:szCs w:val="22"/>
              </w:rPr>
              <w:t>Pasture and Mixed Rangeland</w:t>
            </w:r>
          </w:p>
        </w:tc>
        <w:tc>
          <w:tcPr>
            <w:tcW w:w="0" w:type="auto"/>
            <w:tcBorders>
              <w:top w:val="single" w:sz="8" w:space="0" w:color="auto"/>
              <w:left w:val="double" w:sz="4" w:space="0" w:color="auto"/>
              <w:bottom w:val="single" w:sz="8" w:space="0" w:color="auto"/>
              <w:right w:val="double" w:sz="4" w:space="0" w:color="auto"/>
            </w:tcBorders>
            <w:vAlign w:val="center"/>
            <w:hideMark/>
          </w:tcPr>
          <w:p w14:paraId="3B293D95" w14:textId="77777777" w:rsidR="0031645E" w:rsidRPr="004A1BA1" w:rsidRDefault="0031645E" w:rsidP="000C29CD">
            <w:pPr>
              <w:spacing w:line="256" w:lineRule="auto"/>
              <w:jc w:val="center"/>
              <w:rPr>
                <w:color w:val="000000"/>
                <w:sz w:val="20"/>
              </w:rPr>
            </w:pPr>
            <w:r w:rsidRPr="004A1BA1">
              <w:rPr>
                <w:color w:val="000000"/>
                <w:sz w:val="20"/>
                <w:szCs w:val="22"/>
              </w:rPr>
              <w:t>114,984.8</w:t>
            </w:r>
          </w:p>
        </w:tc>
        <w:tc>
          <w:tcPr>
            <w:tcW w:w="0" w:type="auto"/>
            <w:tcBorders>
              <w:top w:val="single" w:sz="8" w:space="0" w:color="auto"/>
              <w:left w:val="double" w:sz="4" w:space="0" w:color="auto"/>
              <w:bottom w:val="single" w:sz="8" w:space="0" w:color="auto"/>
              <w:right w:val="double" w:sz="4" w:space="0" w:color="auto"/>
            </w:tcBorders>
            <w:vAlign w:val="center"/>
            <w:hideMark/>
          </w:tcPr>
          <w:p w14:paraId="382C4BBB" w14:textId="77777777" w:rsidR="0031645E" w:rsidRPr="004A1BA1" w:rsidRDefault="0031645E" w:rsidP="000C29CD">
            <w:pPr>
              <w:spacing w:line="256" w:lineRule="auto"/>
              <w:jc w:val="center"/>
              <w:rPr>
                <w:color w:val="000000"/>
                <w:sz w:val="20"/>
              </w:rPr>
            </w:pPr>
            <w:r w:rsidRPr="004A1BA1">
              <w:rPr>
                <w:color w:val="000000"/>
                <w:sz w:val="20"/>
                <w:szCs w:val="22"/>
              </w:rPr>
              <w:t>Cow/Calf; Future (hay)</w:t>
            </w:r>
          </w:p>
        </w:tc>
        <w:tc>
          <w:tcPr>
            <w:tcW w:w="2072" w:type="dxa"/>
            <w:tcBorders>
              <w:top w:val="single" w:sz="8" w:space="0" w:color="auto"/>
              <w:left w:val="double" w:sz="4" w:space="0" w:color="auto"/>
              <w:bottom w:val="single" w:sz="8" w:space="0" w:color="auto"/>
              <w:right w:val="double" w:sz="4" w:space="0" w:color="auto"/>
            </w:tcBorders>
            <w:vAlign w:val="center"/>
          </w:tcPr>
          <w:p w14:paraId="16620D2B" w14:textId="77777777" w:rsidR="0031645E" w:rsidRPr="004A1BA1" w:rsidRDefault="0031645E" w:rsidP="000C29CD">
            <w:pPr>
              <w:spacing w:line="256" w:lineRule="auto"/>
              <w:jc w:val="center"/>
              <w:rPr>
                <w:color w:val="000000"/>
                <w:sz w:val="20"/>
              </w:rPr>
            </w:pPr>
            <w:r>
              <w:rPr>
                <w:color w:val="000000"/>
                <w:sz w:val="20"/>
              </w:rPr>
              <w:t>71,644.0</w:t>
            </w:r>
          </w:p>
        </w:tc>
        <w:tc>
          <w:tcPr>
            <w:tcW w:w="1890" w:type="dxa"/>
            <w:tcBorders>
              <w:top w:val="single" w:sz="8" w:space="0" w:color="auto"/>
              <w:left w:val="double" w:sz="4" w:space="0" w:color="auto"/>
              <w:bottom w:val="single" w:sz="8" w:space="0" w:color="auto"/>
              <w:right w:val="double" w:sz="4" w:space="0" w:color="auto"/>
            </w:tcBorders>
            <w:vAlign w:val="center"/>
          </w:tcPr>
          <w:p w14:paraId="4A9FE1FE" w14:textId="77777777" w:rsidR="0031645E" w:rsidRPr="004A1BA1" w:rsidRDefault="0031645E" w:rsidP="000C29CD">
            <w:pPr>
              <w:spacing w:line="256" w:lineRule="auto"/>
              <w:jc w:val="center"/>
              <w:rPr>
                <w:color w:val="000000"/>
                <w:sz w:val="20"/>
              </w:rPr>
            </w:pPr>
            <w:r>
              <w:rPr>
                <w:color w:val="000000"/>
                <w:sz w:val="20"/>
              </w:rPr>
              <w:t>32,671.5</w:t>
            </w:r>
          </w:p>
        </w:tc>
        <w:tc>
          <w:tcPr>
            <w:tcW w:w="1465" w:type="dxa"/>
            <w:tcBorders>
              <w:top w:val="single" w:sz="8" w:space="0" w:color="auto"/>
              <w:left w:val="double" w:sz="4" w:space="0" w:color="auto"/>
              <w:bottom w:val="single" w:sz="8" w:space="0" w:color="auto"/>
              <w:right w:val="double" w:sz="4" w:space="0" w:color="auto"/>
            </w:tcBorders>
            <w:vAlign w:val="center"/>
          </w:tcPr>
          <w:p w14:paraId="72ADB007" w14:textId="77777777" w:rsidR="0031645E" w:rsidRPr="004A1BA1" w:rsidRDefault="0031645E" w:rsidP="000C29CD">
            <w:pPr>
              <w:spacing w:line="256" w:lineRule="auto"/>
              <w:jc w:val="center"/>
              <w:rPr>
                <w:color w:val="000000"/>
                <w:sz w:val="20"/>
              </w:rPr>
            </w:pPr>
            <w:r>
              <w:rPr>
                <w:color w:val="000000"/>
                <w:sz w:val="20"/>
              </w:rPr>
              <w:t>92</w:t>
            </w:r>
          </w:p>
        </w:tc>
      </w:tr>
      <w:tr w:rsidR="0031645E" w:rsidRPr="004A1BA1" w14:paraId="7C99E7C1" w14:textId="77777777" w:rsidTr="00BA3656">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16EB64B6" w14:textId="77777777" w:rsidR="0031645E" w:rsidRPr="004A1BA1" w:rsidRDefault="0031645E" w:rsidP="000C29CD">
            <w:pPr>
              <w:spacing w:line="256" w:lineRule="auto"/>
              <w:jc w:val="center"/>
              <w:rPr>
                <w:color w:val="000000"/>
                <w:sz w:val="20"/>
              </w:rPr>
            </w:pPr>
            <w:r w:rsidRPr="004A1BA1">
              <w:rPr>
                <w:color w:val="000000"/>
                <w:sz w:val="20"/>
                <w:szCs w:val="22"/>
              </w:rPr>
              <w:t>Row/Field/Mixed Crops/Sugar Cane</w:t>
            </w:r>
          </w:p>
        </w:tc>
        <w:tc>
          <w:tcPr>
            <w:tcW w:w="0" w:type="auto"/>
            <w:tcBorders>
              <w:top w:val="single" w:sz="8" w:space="0" w:color="auto"/>
              <w:left w:val="double" w:sz="4" w:space="0" w:color="auto"/>
              <w:bottom w:val="single" w:sz="8" w:space="0" w:color="auto"/>
              <w:right w:val="double" w:sz="4" w:space="0" w:color="auto"/>
            </w:tcBorders>
            <w:vAlign w:val="center"/>
            <w:hideMark/>
          </w:tcPr>
          <w:p w14:paraId="5F834F2A" w14:textId="77777777" w:rsidR="0031645E" w:rsidRPr="004A1BA1" w:rsidRDefault="0031645E" w:rsidP="000C29CD">
            <w:pPr>
              <w:spacing w:line="256" w:lineRule="auto"/>
              <w:jc w:val="center"/>
              <w:rPr>
                <w:color w:val="000000"/>
                <w:sz w:val="20"/>
              </w:rPr>
            </w:pPr>
            <w:r w:rsidRPr="004A1BA1">
              <w:rPr>
                <w:color w:val="000000"/>
                <w:sz w:val="20"/>
                <w:szCs w:val="22"/>
              </w:rPr>
              <w:t>6,903.9</w:t>
            </w:r>
          </w:p>
        </w:tc>
        <w:tc>
          <w:tcPr>
            <w:tcW w:w="0" w:type="auto"/>
            <w:tcBorders>
              <w:top w:val="single" w:sz="8" w:space="0" w:color="auto"/>
              <w:left w:val="double" w:sz="4" w:space="0" w:color="auto"/>
              <w:bottom w:val="single" w:sz="8" w:space="0" w:color="auto"/>
              <w:right w:val="double" w:sz="4" w:space="0" w:color="auto"/>
            </w:tcBorders>
            <w:vAlign w:val="center"/>
            <w:hideMark/>
          </w:tcPr>
          <w:p w14:paraId="4B80EF2D" w14:textId="77777777" w:rsidR="0031645E" w:rsidRPr="004A1BA1" w:rsidRDefault="0031645E" w:rsidP="000C29CD">
            <w:pPr>
              <w:spacing w:line="256" w:lineRule="auto"/>
              <w:jc w:val="center"/>
              <w:rPr>
                <w:color w:val="000000"/>
                <w:sz w:val="20"/>
              </w:rPr>
            </w:pPr>
            <w:r w:rsidRPr="004A1BA1">
              <w:rPr>
                <w:color w:val="000000"/>
                <w:sz w:val="20"/>
                <w:szCs w:val="22"/>
              </w:rPr>
              <w:t>Vegetable/Agronomic Crops</w:t>
            </w:r>
          </w:p>
        </w:tc>
        <w:tc>
          <w:tcPr>
            <w:tcW w:w="2072" w:type="dxa"/>
            <w:tcBorders>
              <w:top w:val="single" w:sz="8" w:space="0" w:color="auto"/>
              <w:left w:val="double" w:sz="4" w:space="0" w:color="auto"/>
              <w:bottom w:val="single" w:sz="8" w:space="0" w:color="auto"/>
              <w:right w:val="double" w:sz="4" w:space="0" w:color="auto"/>
            </w:tcBorders>
            <w:vAlign w:val="center"/>
          </w:tcPr>
          <w:p w14:paraId="2C6460EC" w14:textId="77777777" w:rsidR="0031645E" w:rsidRPr="004A1BA1" w:rsidRDefault="0031645E" w:rsidP="000C29CD">
            <w:pPr>
              <w:spacing w:line="256" w:lineRule="auto"/>
              <w:jc w:val="center"/>
              <w:rPr>
                <w:color w:val="000000"/>
                <w:sz w:val="20"/>
              </w:rPr>
            </w:pPr>
            <w:r>
              <w:rPr>
                <w:color w:val="000000"/>
                <w:sz w:val="20"/>
              </w:rPr>
              <w:t>727.1</w:t>
            </w:r>
          </w:p>
        </w:tc>
        <w:tc>
          <w:tcPr>
            <w:tcW w:w="1890" w:type="dxa"/>
            <w:tcBorders>
              <w:top w:val="single" w:sz="8" w:space="0" w:color="auto"/>
              <w:left w:val="double" w:sz="4" w:space="0" w:color="auto"/>
              <w:bottom w:val="single" w:sz="8" w:space="0" w:color="auto"/>
              <w:right w:val="double" w:sz="4" w:space="0" w:color="auto"/>
            </w:tcBorders>
            <w:vAlign w:val="center"/>
          </w:tcPr>
          <w:p w14:paraId="21E713D4" w14:textId="77777777" w:rsidR="0031645E" w:rsidRPr="004A1BA1" w:rsidRDefault="0031645E" w:rsidP="000C29CD">
            <w:pPr>
              <w:spacing w:line="256" w:lineRule="auto"/>
              <w:jc w:val="center"/>
              <w:rPr>
                <w:color w:val="000000"/>
                <w:sz w:val="20"/>
              </w:rPr>
            </w:pPr>
            <w:r>
              <w:rPr>
                <w:color w:val="000000"/>
                <w:sz w:val="20"/>
              </w:rPr>
              <w:t>4,265.6</w:t>
            </w:r>
          </w:p>
        </w:tc>
        <w:tc>
          <w:tcPr>
            <w:tcW w:w="1465" w:type="dxa"/>
            <w:tcBorders>
              <w:top w:val="single" w:sz="8" w:space="0" w:color="auto"/>
              <w:left w:val="double" w:sz="4" w:space="0" w:color="auto"/>
              <w:bottom w:val="single" w:sz="8" w:space="0" w:color="auto"/>
              <w:right w:val="double" w:sz="4" w:space="0" w:color="auto"/>
            </w:tcBorders>
            <w:vAlign w:val="center"/>
          </w:tcPr>
          <w:p w14:paraId="38F07A8B" w14:textId="77777777" w:rsidR="0031645E" w:rsidRPr="004A1BA1" w:rsidRDefault="0031645E" w:rsidP="000C29CD">
            <w:pPr>
              <w:spacing w:line="256" w:lineRule="auto"/>
              <w:jc w:val="center"/>
              <w:rPr>
                <w:color w:val="000000"/>
                <w:sz w:val="20"/>
              </w:rPr>
            </w:pPr>
            <w:r>
              <w:rPr>
                <w:color w:val="000000"/>
                <w:sz w:val="20"/>
              </w:rPr>
              <w:t>10</w:t>
            </w:r>
          </w:p>
        </w:tc>
      </w:tr>
      <w:tr w:rsidR="0031645E" w:rsidRPr="004A1BA1" w14:paraId="0D9DA3A7" w14:textId="77777777" w:rsidTr="00BA3656">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375CDF55" w14:textId="77777777" w:rsidR="0031645E" w:rsidRPr="004A1BA1" w:rsidRDefault="0031645E" w:rsidP="000C29CD">
            <w:pPr>
              <w:spacing w:line="256" w:lineRule="auto"/>
              <w:jc w:val="center"/>
              <w:rPr>
                <w:color w:val="000000"/>
                <w:sz w:val="20"/>
              </w:rPr>
            </w:pPr>
            <w:r w:rsidRPr="004A1BA1">
              <w:rPr>
                <w:color w:val="000000"/>
                <w:sz w:val="20"/>
                <w:szCs w:val="22"/>
              </w:rPr>
              <w:t>Sod Farms</w:t>
            </w:r>
          </w:p>
        </w:tc>
        <w:tc>
          <w:tcPr>
            <w:tcW w:w="0" w:type="auto"/>
            <w:tcBorders>
              <w:top w:val="single" w:sz="8" w:space="0" w:color="auto"/>
              <w:left w:val="double" w:sz="4" w:space="0" w:color="auto"/>
              <w:bottom w:val="single" w:sz="8" w:space="0" w:color="auto"/>
              <w:right w:val="double" w:sz="4" w:space="0" w:color="auto"/>
            </w:tcBorders>
            <w:vAlign w:val="center"/>
            <w:hideMark/>
          </w:tcPr>
          <w:p w14:paraId="00F0A26A" w14:textId="77777777" w:rsidR="0031645E" w:rsidRPr="004A1BA1" w:rsidRDefault="0031645E" w:rsidP="000C29CD">
            <w:pPr>
              <w:spacing w:line="256" w:lineRule="auto"/>
              <w:jc w:val="center"/>
              <w:rPr>
                <w:color w:val="000000"/>
                <w:sz w:val="20"/>
              </w:rPr>
            </w:pPr>
            <w:r w:rsidRPr="004A1BA1">
              <w:rPr>
                <w:color w:val="000000"/>
                <w:sz w:val="20"/>
                <w:szCs w:val="22"/>
              </w:rPr>
              <w:t>1,521.4</w:t>
            </w:r>
          </w:p>
        </w:tc>
        <w:tc>
          <w:tcPr>
            <w:tcW w:w="0" w:type="auto"/>
            <w:tcBorders>
              <w:top w:val="single" w:sz="8" w:space="0" w:color="auto"/>
              <w:left w:val="double" w:sz="4" w:space="0" w:color="auto"/>
              <w:bottom w:val="single" w:sz="8" w:space="0" w:color="auto"/>
              <w:right w:val="double" w:sz="4" w:space="0" w:color="auto"/>
            </w:tcBorders>
            <w:vAlign w:val="center"/>
            <w:hideMark/>
          </w:tcPr>
          <w:p w14:paraId="2A936A84" w14:textId="77777777" w:rsidR="0031645E" w:rsidRPr="004A1BA1" w:rsidRDefault="0031645E" w:rsidP="000C29CD">
            <w:pPr>
              <w:spacing w:line="256" w:lineRule="auto"/>
              <w:jc w:val="center"/>
              <w:rPr>
                <w:color w:val="000000"/>
                <w:sz w:val="20"/>
              </w:rPr>
            </w:pPr>
            <w:r w:rsidRPr="004A1BA1">
              <w:rPr>
                <w:color w:val="000000"/>
                <w:sz w:val="20"/>
                <w:szCs w:val="22"/>
              </w:rPr>
              <w:t>Statewide Sod</w:t>
            </w:r>
          </w:p>
        </w:tc>
        <w:tc>
          <w:tcPr>
            <w:tcW w:w="2072" w:type="dxa"/>
            <w:tcBorders>
              <w:top w:val="single" w:sz="8" w:space="0" w:color="auto"/>
              <w:left w:val="double" w:sz="4" w:space="0" w:color="auto"/>
              <w:bottom w:val="single" w:sz="8" w:space="0" w:color="auto"/>
              <w:right w:val="double" w:sz="4" w:space="0" w:color="auto"/>
            </w:tcBorders>
            <w:vAlign w:val="center"/>
          </w:tcPr>
          <w:p w14:paraId="746A11A8" w14:textId="77777777" w:rsidR="0031645E" w:rsidRPr="004A1BA1" w:rsidRDefault="0031645E" w:rsidP="000C29CD">
            <w:pPr>
              <w:spacing w:line="256" w:lineRule="auto"/>
              <w:jc w:val="center"/>
              <w:rPr>
                <w:color w:val="000000"/>
                <w:sz w:val="20"/>
              </w:rPr>
            </w:pPr>
            <w:r w:rsidRPr="004A1BA1">
              <w:rPr>
                <w:color w:val="000000"/>
                <w:sz w:val="20"/>
                <w:szCs w:val="22"/>
              </w:rPr>
              <w:t>N/A</w:t>
            </w:r>
          </w:p>
        </w:tc>
        <w:tc>
          <w:tcPr>
            <w:tcW w:w="1890" w:type="dxa"/>
            <w:tcBorders>
              <w:top w:val="single" w:sz="8" w:space="0" w:color="auto"/>
              <w:left w:val="double" w:sz="4" w:space="0" w:color="auto"/>
              <w:bottom w:val="single" w:sz="8" w:space="0" w:color="auto"/>
              <w:right w:val="double" w:sz="4" w:space="0" w:color="auto"/>
            </w:tcBorders>
            <w:vAlign w:val="center"/>
          </w:tcPr>
          <w:p w14:paraId="24345F38" w14:textId="77777777" w:rsidR="0031645E" w:rsidRPr="004A1BA1" w:rsidRDefault="0031645E" w:rsidP="000C29CD">
            <w:pPr>
              <w:spacing w:line="256" w:lineRule="auto"/>
              <w:jc w:val="center"/>
              <w:rPr>
                <w:color w:val="000000"/>
                <w:sz w:val="20"/>
              </w:rPr>
            </w:pPr>
            <w:r>
              <w:rPr>
                <w:color w:val="000000"/>
                <w:sz w:val="20"/>
              </w:rPr>
              <w:t>415.1</w:t>
            </w:r>
          </w:p>
        </w:tc>
        <w:tc>
          <w:tcPr>
            <w:tcW w:w="1465" w:type="dxa"/>
            <w:tcBorders>
              <w:top w:val="single" w:sz="8" w:space="0" w:color="auto"/>
              <w:left w:val="double" w:sz="4" w:space="0" w:color="auto"/>
              <w:bottom w:val="single" w:sz="8" w:space="0" w:color="auto"/>
              <w:right w:val="double" w:sz="4" w:space="0" w:color="auto"/>
            </w:tcBorders>
            <w:vAlign w:val="center"/>
          </w:tcPr>
          <w:p w14:paraId="0835A8E9" w14:textId="77777777" w:rsidR="0031645E" w:rsidRPr="004A1BA1" w:rsidRDefault="0031645E" w:rsidP="000C29CD">
            <w:pPr>
              <w:spacing w:line="256" w:lineRule="auto"/>
              <w:jc w:val="center"/>
              <w:rPr>
                <w:color w:val="000000"/>
                <w:sz w:val="20"/>
              </w:rPr>
            </w:pPr>
            <w:r>
              <w:rPr>
                <w:color w:val="000000"/>
                <w:sz w:val="20"/>
              </w:rPr>
              <w:t>1</w:t>
            </w:r>
          </w:p>
        </w:tc>
      </w:tr>
      <w:tr w:rsidR="0031645E" w:rsidRPr="004A1BA1" w14:paraId="779D147C" w14:textId="77777777" w:rsidTr="00BA3656">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739BE933" w14:textId="77777777" w:rsidR="0031645E" w:rsidRPr="004A1BA1" w:rsidRDefault="0031645E" w:rsidP="000C29CD">
            <w:pPr>
              <w:spacing w:line="256" w:lineRule="auto"/>
              <w:jc w:val="center"/>
              <w:rPr>
                <w:color w:val="000000"/>
                <w:sz w:val="20"/>
              </w:rPr>
            </w:pPr>
            <w:r w:rsidRPr="004A1BA1">
              <w:rPr>
                <w:color w:val="000000"/>
                <w:sz w:val="20"/>
                <w:szCs w:val="22"/>
              </w:rPr>
              <w:t>Horse Farm</w:t>
            </w:r>
          </w:p>
        </w:tc>
        <w:tc>
          <w:tcPr>
            <w:tcW w:w="0" w:type="auto"/>
            <w:tcBorders>
              <w:top w:val="single" w:sz="8" w:space="0" w:color="auto"/>
              <w:left w:val="double" w:sz="4" w:space="0" w:color="auto"/>
              <w:bottom w:val="single" w:sz="8" w:space="0" w:color="auto"/>
              <w:right w:val="double" w:sz="4" w:space="0" w:color="auto"/>
            </w:tcBorders>
            <w:vAlign w:val="center"/>
            <w:hideMark/>
          </w:tcPr>
          <w:p w14:paraId="3F4E37D2" w14:textId="77777777" w:rsidR="0031645E" w:rsidRPr="004A1BA1" w:rsidRDefault="0031645E" w:rsidP="000C29CD">
            <w:pPr>
              <w:spacing w:line="256" w:lineRule="auto"/>
              <w:jc w:val="center"/>
              <w:rPr>
                <w:color w:val="000000"/>
                <w:sz w:val="20"/>
              </w:rPr>
            </w:pPr>
            <w:r w:rsidRPr="004A1BA1">
              <w:rPr>
                <w:color w:val="000000"/>
                <w:sz w:val="20"/>
                <w:szCs w:val="22"/>
              </w:rPr>
              <w:t>491.7</w:t>
            </w:r>
          </w:p>
        </w:tc>
        <w:tc>
          <w:tcPr>
            <w:tcW w:w="0" w:type="auto"/>
            <w:tcBorders>
              <w:top w:val="single" w:sz="8" w:space="0" w:color="auto"/>
              <w:left w:val="double" w:sz="4" w:space="0" w:color="auto"/>
              <w:bottom w:val="single" w:sz="8" w:space="0" w:color="auto"/>
              <w:right w:val="double" w:sz="4" w:space="0" w:color="auto"/>
            </w:tcBorders>
            <w:vAlign w:val="center"/>
            <w:hideMark/>
          </w:tcPr>
          <w:p w14:paraId="36C05B84" w14:textId="77777777" w:rsidR="0031645E" w:rsidRPr="004A1BA1" w:rsidRDefault="0031645E" w:rsidP="000C29CD">
            <w:pPr>
              <w:spacing w:line="256" w:lineRule="auto"/>
              <w:jc w:val="center"/>
              <w:rPr>
                <w:color w:val="000000"/>
                <w:sz w:val="20"/>
              </w:rPr>
            </w:pPr>
            <w:r w:rsidRPr="004A1BA1">
              <w:rPr>
                <w:color w:val="000000"/>
                <w:sz w:val="20"/>
                <w:szCs w:val="22"/>
              </w:rPr>
              <w:t>Equine</w:t>
            </w:r>
          </w:p>
        </w:tc>
        <w:tc>
          <w:tcPr>
            <w:tcW w:w="2072" w:type="dxa"/>
            <w:tcBorders>
              <w:top w:val="single" w:sz="8" w:space="0" w:color="auto"/>
              <w:left w:val="double" w:sz="4" w:space="0" w:color="auto"/>
              <w:bottom w:val="single" w:sz="8" w:space="0" w:color="auto"/>
              <w:right w:val="double" w:sz="4" w:space="0" w:color="auto"/>
            </w:tcBorders>
            <w:vAlign w:val="center"/>
          </w:tcPr>
          <w:p w14:paraId="0C83A3D5" w14:textId="77777777" w:rsidR="0031645E" w:rsidRPr="004A1BA1" w:rsidRDefault="0031645E" w:rsidP="000C29CD">
            <w:pPr>
              <w:spacing w:line="256" w:lineRule="auto"/>
              <w:jc w:val="center"/>
              <w:rPr>
                <w:color w:val="000000"/>
                <w:sz w:val="20"/>
              </w:rPr>
            </w:pPr>
            <w:r>
              <w:rPr>
                <w:color w:val="000000"/>
                <w:sz w:val="20"/>
              </w:rPr>
              <w:t>70.5</w:t>
            </w:r>
          </w:p>
        </w:tc>
        <w:tc>
          <w:tcPr>
            <w:tcW w:w="1890" w:type="dxa"/>
            <w:tcBorders>
              <w:top w:val="single" w:sz="8" w:space="0" w:color="auto"/>
              <w:left w:val="double" w:sz="4" w:space="0" w:color="auto"/>
              <w:bottom w:val="single" w:sz="8" w:space="0" w:color="auto"/>
              <w:right w:val="double" w:sz="4" w:space="0" w:color="auto"/>
            </w:tcBorders>
            <w:vAlign w:val="center"/>
          </w:tcPr>
          <w:p w14:paraId="3130E3CB" w14:textId="77777777" w:rsidR="0031645E" w:rsidRPr="004A1BA1" w:rsidRDefault="0031645E" w:rsidP="000C29CD">
            <w:pPr>
              <w:spacing w:line="256" w:lineRule="auto"/>
              <w:jc w:val="center"/>
              <w:rPr>
                <w:color w:val="000000"/>
                <w:sz w:val="20"/>
              </w:rPr>
            </w:pPr>
            <w:r>
              <w:rPr>
                <w:color w:val="000000"/>
                <w:sz w:val="20"/>
              </w:rPr>
              <w:t>37.4</w:t>
            </w:r>
          </w:p>
        </w:tc>
        <w:tc>
          <w:tcPr>
            <w:tcW w:w="1465" w:type="dxa"/>
            <w:tcBorders>
              <w:top w:val="single" w:sz="8" w:space="0" w:color="auto"/>
              <w:left w:val="double" w:sz="4" w:space="0" w:color="auto"/>
              <w:bottom w:val="single" w:sz="8" w:space="0" w:color="auto"/>
              <w:right w:val="double" w:sz="4" w:space="0" w:color="auto"/>
            </w:tcBorders>
            <w:vAlign w:val="center"/>
          </w:tcPr>
          <w:p w14:paraId="3B9FAC2D" w14:textId="77777777" w:rsidR="0031645E" w:rsidRPr="004A1BA1" w:rsidRDefault="0031645E" w:rsidP="000C29CD">
            <w:pPr>
              <w:spacing w:line="256" w:lineRule="auto"/>
              <w:jc w:val="center"/>
              <w:rPr>
                <w:color w:val="000000"/>
                <w:sz w:val="20"/>
              </w:rPr>
            </w:pPr>
            <w:r>
              <w:rPr>
                <w:color w:val="000000"/>
                <w:sz w:val="20"/>
              </w:rPr>
              <w:t>2</w:t>
            </w:r>
          </w:p>
        </w:tc>
      </w:tr>
      <w:tr w:rsidR="0031645E" w:rsidRPr="004A1BA1" w14:paraId="2EB17F41" w14:textId="77777777" w:rsidTr="00BA3656">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6027C697" w14:textId="77777777" w:rsidR="0031645E" w:rsidRPr="004A1BA1" w:rsidRDefault="0031645E" w:rsidP="000C29CD">
            <w:pPr>
              <w:spacing w:line="256" w:lineRule="auto"/>
              <w:jc w:val="center"/>
              <w:rPr>
                <w:color w:val="000000"/>
                <w:sz w:val="20"/>
              </w:rPr>
            </w:pPr>
            <w:r w:rsidRPr="004A1BA1">
              <w:rPr>
                <w:color w:val="000000"/>
                <w:sz w:val="20"/>
                <w:szCs w:val="22"/>
              </w:rPr>
              <w:t>Citrus</w:t>
            </w:r>
          </w:p>
        </w:tc>
        <w:tc>
          <w:tcPr>
            <w:tcW w:w="0" w:type="auto"/>
            <w:tcBorders>
              <w:top w:val="single" w:sz="8" w:space="0" w:color="auto"/>
              <w:left w:val="double" w:sz="4" w:space="0" w:color="auto"/>
              <w:bottom w:val="single" w:sz="8" w:space="0" w:color="auto"/>
              <w:right w:val="double" w:sz="4" w:space="0" w:color="auto"/>
            </w:tcBorders>
            <w:vAlign w:val="center"/>
            <w:hideMark/>
          </w:tcPr>
          <w:p w14:paraId="70FA7E45" w14:textId="77777777" w:rsidR="0031645E" w:rsidRPr="004A1BA1" w:rsidRDefault="0031645E" w:rsidP="000C29CD">
            <w:pPr>
              <w:spacing w:line="256" w:lineRule="auto"/>
              <w:jc w:val="center"/>
              <w:rPr>
                <w:color w:val="000000"/>
                <w:sz w:val="20"/>
              </w:rPr>
            </w:pPr>
            <w:r w:rsidRPr="004A1BA1">
              <w:rPr>
                <w:color w:val="000000"/>
                <w:sz w:val="20"/>
                <w:szCs w:val="22"/>
              </w:rPr>
              <w:t>3,481.5</w:t>
            </w:r>
          </w:p>
        </w:tc>
        <w:tc>
          <w:tcPr>
            <w:tcW w:w="0" w:type="auto"/>
            <w:tcBorders>
              <w:top w:val="single" w:sz="8" w:space="0" w:color="auto"/>
              <w:left w:val="double" w:sz="4" w:space="0" w:color="auto"/>
              <w:bottom w:val="single" w:sz="8" w:space="0" w:color="auto"/>
              <w:right w:val="double" w:sz="4" w:space="0" w:color="auto"/>
            </w:tcBorders>
            <w:vAlign w:val="center"/>
            <w:hideMark/>
          </w:tcPr>
          <w:p w14:paraId="54CB2117" w14:textId="77777777" w:rsidR="0031645E" w:rsidRPr="004A1BA1" w:rsidRDefault="0031645E" w:rsidP="000C29CD">
            <w:pPr>
              <w:spacing w:line="256" w:lineRule="auto"/>
              <w:jc w:val="center"/>
              <w:rPr>
                <w:color w:val="000000"/>
                <w:sz w:val="20"/>
              </w:rPr>
            </w:pPr>
            <w:r w:rsidRPr="004A1BA1">
              <w:rPr>
                <w:color w:val="000000"/>
                <w:sz w:val="20"/>
                <w:szCs w:val="22"/>
              </w:rPr>
              <w:t>Ridge Citrus; Flatwoods Citrus</w:t>
            </w:r>
          </w:p>
        </w:tc>
        <w:tc>
          <w:tcPr>
            <w:tcW w:w="2072" w:type="dxa"/>
            <w:tcBorders>
              <w:top w:val="single" w:sz="8" w:space="0" w:color="auto"/>
              <w:left w:val="double" w:sz="4" w:space="0" w:color="auto"/>
              <w:bottom w:val="single" w:sz="8" w:space="0" w:color="auto"/>
              <w:right w:val="double" w:sz="4" w:space="0" w:color="auto"/>
            </w:tcBorders>
            <w:vAlign w:val="center"/>
          </w:tcPr>
          <w:p w14:paraId="0FC14B4C" w14:textId="77777777" w:rsidR="0031645E" w:rsidRPr="004A1BA1" w:rsidRDefault="0031645E" w:rsidP="000C29CD">
            <w:pPr>
              <w:spacing w:line="256" w:lineRule="auto"/>
              <w:jc w:val="center"/>
              <w:rPr>
                <w:color w:val="000000"/>
                <w:sz w:val="20"/>
              </w:rPr>
            </w:pPr>
            <w:r>
              <w:rPr>
                <w:color w:val="000000"/>
                <w:sz w:val="20"/>
              </w:rPr>
              <w:t>2,237.0</w:t>
            </w:r>
          </w:p>
        </w:tc>
        <w:tc>
          <w:tcPr>
            <w:tcW w:w="1890" w:type="dxa"/>
            <w:tcBorders>
              <w:top w:val="single" w:sz="8" w:space="0" w:color="auto"/>
              <w:left w:val="double" w:sz="4" w:space="0" w:color="auto"/>
              <w:bottom w:val="single" w:sz="8" w:space="0" w:color="auto"/>
              <w:right w:val="double" w:sz="4" w:space="0" w:color="auto"/>
            </w:tcBorders>
            <w:vAlign w:val="center"/>
          </w:tcPr>
          <w:p w14:paraId="05725138" w14:textId="77777777" w:rsidR="0031645E" w:rsidRPr="004A1BA1" w:rsidRDefault="0031645E" w:rsidP="000C29CD">
            <w:pPr>
              <w:spacing w:line="256" w:lineRule="auto"/>
              <w:jc w:val="center"/>
              <w:rPr>
                <w:color w:val="000000"/>
                <w:sz w:val="20"/>
              </w:rPr>
            </w:pPr>
            <w:r>
              <w:rPr>
                <w:color w:val="000000"/>
                <w:sz w:val="20"/>
              </w:rPr>
              <w:t>1,486.2</w:t>
            </w:r>
          </w:p>
        </w:tc>
        <w:tc>
          <w:tcPr>
            <w:tcW w:w="1465" w:type="dxa"/>
            <w:tcBorders>
              <w:top w:val="single" w:sz="8" w:space="0" w:color="auto"/>
              <w:left w:val="double" w:sz="4" w:space="0" w:color="auto"/>
              <w:bottom w:val="single" w:sz="8" w:space="0" w:color="auto"/>
              <w:right w:val="double" w:sz="4" w:space="0" w:color="auto"/>
            </w:tcBorders>
            <w:vAlign w:val="center"/>
          </w:tcPr>
          <w:p w14:paraId="0DA28413" w14:textId="77777777" w:rsidR="0031645E" w:rsidRPr="004A1BA1" w:rsidRDefault="0031645E" w:rsidP="000C29CD">
            <w:pPr>
              <w:spacing w:line="256" w:lineRule="auto"/>
              <w:jc w:val="center"/>
              <w:rPr>
                <w:color w:val="000000"/>
                <w:sz w:val="20"/>
              </w:rPr>
            </w:pPr>
            <w:r>
              <w:rPr>
                <w:color w:val="000000"/>
                <w:sz w:val="20"/>
              </w:rPr>
              <w:t>8</w:t>
            </w:r>
          </w:p>
        </w:tc>
      </w:tr>
      <w:tr w:rsidR="0031645E" w:rsidRPr="004A1BA1" w14:paraId="48B28284" w14:textId="77777777" w:rsidTr="00BA3656">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6A6BBCD9" w14:textId="77777777" w:rsidR="0031645E" w:rsidRPr="004A1BA1" w:rsidRDefault="0031645E" w:rsidP="000C29CD">
            <w:pPr>
              <w:spacing w:line="256" w:lineRule="auto"/>
              <w:jc w:val="center"/>
              <w:rPr>
                <w:color w:val="000000"/>
                <w:sz w:val="20"/>
              </w:rPr>
            </w:pPr>
            <w:r w:rsidRPr="004A1BA1">
              <w:rPr>
                <w:color w:val="000000"/>
                <w:sz w:val="20"/>
                <w:szCs w:val="22"/>
              </w:rPr>
              <w:t>Fruit Orchards/Other Groves</w:t>
            </w:r>
          </w:p>
        </w:tc>
        <w:tc>
          <w:tcPr>
            <w:tcW w:w="0" w:type="auto"/>
            <w:tcBorders>
              <w:top w:val="single" w:sz="8" w:space="0" w:color="auto"/>
              <w:left w:val="double" w:sz="4" w:space="0" w:color="auto"/>
              <w:bottom w:val="single" w:sz="8" w:space="0" w:color="auto"/>
              <w:right w:val="double" w:sz="4" w:space="0" w:color="auto"/>
            </w:tcBorders>
            <w:vAlign w:val="center"/>
            <w:hideMark/>
          </w:tcPr>
          <w:p w14:paraId="4238C1AD" w14:textId="77777777" w:rsidR="0031645E" w:rsidRPr="004A1BA1" w:rsidRDefault="0031645E" w:rsidP="000C29CD">
            <w:pPr>
              <w:spacing w:line="256" w:lineRule="auto"/>
              <w:jc w:val="center"/>
              <w:rPr>
                <w:color w:val="000000"/>
                <w:sz w:val="20"/>
              </w:rPr>
            </w:pPr>
            <w:r w:rsidRPr="004A1BA1">
              <w:rPr>
                <w:color w:val="000000"/>
                <w:sz w:val="20"/>
                <w:szCs w:val="22"/>
              </w:rPr>
              <w:t>361.1</w:t>
            </w:r>
          </w:p>
        </w:tc>
        <w:tc>
          <w:tcPr>
            <w:tcW w:w="0" w:type="auto"/>
            <w:tcBorders>
              <w:top w:val="single" w:sz="8" w:space="0" w:color="auto"/>
              <w:left w:val="double" w:sz="4" w:space="0" w:color="auto"/>
              <w:bottom w:val="single" w:sz="8" w:space="0" w:color="auto"/>
              <w:right w:val="double" w:sz="4" w:space="0" w:color="auto"/>
            </w:tcBorders>
            <w:vAlign w:val="center"/>
            <w:hideMark/>
          </w:tcPr>
          <w:p w14:paraId="166AD275" w14:textId="77777777" w:rsidR="0031645E" w:rsidRPr="004A1BA1" w:rsidRDefault="0031645E" w:rsidP="000C29CD">
            <w:pPr>
              <w:spacing w:line="256" w:lineRule="auto"/>
              <w:jc w:val="center"/>
              <w:rPr>
                <w:color w:val="000000"/>
                <w:sz w:val="20"/>
              </w:rPr>
            </w:pPr>
            <w:r w:rsidRPr="004A1BA1">
              <w:rPr>
                <w:color w:val="000000"/>
                <w:sz w:val="20"/>
                <w:szCs w:val="22"/>
              </w:rPr>
              <w:t>Specialty Fruit and Nut</w:t>
            </w:r>
          </w:p>
        </w:tc>
        <w:tc>
          <w:tcPr>
            <w:tcW w:w="2072" w:type="dxa"/>
            <w:tcBorders>
              <w:top w:val="single" w:sz="8" w:space="0" w:color="auto"/>
              <w:left w:val="double" w:sz="4" w:space="0" w:color="auto"/>
              <w:bottom w:val="single" w:sz="8" w:space="0" w:color="auto"/>
              <w:right w:val="double" w:sz="4" w:space="0" w:color="auto"/>
            </w:tcBorders>
            <w:vAlign w:val="center"/>
          </w:tcPr>
          <w:p w14:paraId="1B18865B" w14:textId="77777777" w:rsidR="0031645E" w:rsidRPr="004A1BA1" w:rsidRDefault="0031645E" w:rsidP="000C29CD">
            <w:pPr>
              <w:spacing w:line="256" w:lineRule="auto"/>
              <w:jc w:val="center"/>
              <w:rPr>
                <w:color w:val="000000"/>
                <w:sz w:val="20"/>
              </w:rPr>
            </w:pPr>
            <w:r w:rsidRPr="004A1BA1">
              <w:rPr>
                <w:color w:val="000000"/>
                <w:sz w:val="20"/>
                <w:szCs w:val="22"/>
              </w:rPr>
              <w:t>N/A</w:t>
            </w:r>
          </w:p>
        </w:tc>
        <w:tc>
          <w:tcPr>
            <w:tcW w:w="1890" w:type="dxa"/>
            <w:tcBorders>
              <w:top w:val="single" w:sz="8" w:space="0" w:color="auto"/>
              <w:left w:val="double" w:sz="4" w:space="0" w:color="auto"/>
              <w:bottom w:val="single" w:sz="8" w:space="0" w:color="auto"/>
              <w:right w:val="double" w:sz="4" w:space="0" w:color="auto"/>
            </w:tcBorders>
            <w:vAlign w:val="center"/>
          </w:tcPr>
          <w:p w14:paraId="16E71F36" w14:textId="77777777" w:rsidR="0031645E" w:rsidRPr="004A1BA1" w:rsidRDefault="0031645E" w:rsidP="000C29CD">
            <w:pPr>
              <w:spacing w:line="256" w:lineRule="auto"/>
              <w:jc w:val="center"/>
              <w:rPr>
                <w:color w:val="000000"/>
                <w:sz w:val="20"/>
              </w:rPr>
            </w:pPr>
            <w:r w:rsidRPr="004A1BA1">
              <w:rPr>
                <w:color w:val="000000"/>
                <w:sz w:val="20"/>
                <w:szCs w:val="22"/>
              </w:rPr>
              <w:t>N/A</w:t>
            </w:r>
          </w:p>
        </w:tc>
        <w:tc>
          <w:tcPr>
            <w:tcW w:w="1465" w:type="dxa"/>
            <w:tcBorders>
              <w:top w:val="single" w:sz="8" w:space="0" w:color="auto"/>
              <w:left w:val="double" w:sz="4" w:space="0" w:color="auto"/>
              <w:bottom w:val="single" w:sz="8" w:space="0" w:color="auto"/>
              <w:right w:val="double" w:sz="4" w:space="0" w:color="auto"/>
            </w:tcBorders>
            <w:vAlign w:val="center"/>
          </w:tcPr>
          <w:p w14:paraId="3BA51F67" w14:textId="77777777" w:rsidR="0031645E" w:rsidRPr="004A1BA1" w:rsidRDefault="0031645E" w:rsidP="000C29CD">
            <w:pPr>
              <w:spacing w:line="256" w:lineRule="auto"/>
              <w:jc w:val="center"/>
              <w:rPr>
                <w:color w:val="000000"/>
                <w:sz w:val="20"/>
              </w:rPr>
            </w:pPr>
            <w:r w:rsidRPr="004A1BA1">
              <w:rPr>
                <w:color w:val="000000"/>
                <w:sz w:val="20"/>
                <w:szCs w:val="22"/>
              </w:rPr>
              <w:t>N/A</w:t>
            </w:r>
          </w:p>
        </w:tc>
      </w:tr>
      <w:tr w:rsidR="0031645E" w:rsidRPr="004A1BA1" w14:paraId="736C6B10" w14:textId="77777777" w:rsidTr="00BA3656">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0345E277" w14:textId="77777777" w:rsidR="0031645E" w:rsidRPr="004A1BA1" w:rsidRDefault="0031645E" w:rsidP="000C29CD">
            <w:pPr>
              <w:spacing w:line="256" w:lineRule="auto"/>
              <w:jc w:val="center"/>
              <w:rPr>
                <w:color w:val="000000"/>
                <w:sz w:val="20"/>
              </w:rPr>
            </w:pPr>
            <w:r w:rsidRPr="004A1BA1">
              <w:rPr>
                <w:color w:val="000000"/>
                <w:sz w:val="20"/>
                <w:szCs w:val="22"/>
              </w:rPr>
              <w:t>Tree Nurseries</w:t>
            </w:r>
          </w:p>
        </w:tc>
        <w:tc>
          <w:tcPr>
            <w:tcW w:w="0" w:type="auto"/>
            <w:tcBorders>
              <w:top w:val="single" w:sz="8" w:space="0" w:color="auto"/>
              <w:left w:val="double" w:sz="4" w:space="0" w:color="auto"/>
              <w:bottom w:val="single" w:sz="8" w:space="0" w:color="auto"/>
              <w:right w:val="double" w:sz="4" w:space="0" w:color="auto"/>
            </w:tcBorders>
            <w:vAlign w:val="center"/>
            <w:hideMark/>
          </w:tcPr>
          <w:p w14:paraId="2B0DA0E9" w14:textId="77777777" w:rsidR="0031645E" w:rsidRPr="004A1BA1" w:rsidRDefault="0031645E" w:rsidP="000C29CD">
            <w:pPr>
              <w:spacing w:line="256" w:lineRule="auto"/>
              <w:jc w:val="center"/>
              <w:rPr>
                <w:color w:val="000000"/>
                <w:sz w:val="20"/>
              </w:rPr>
            </w:pPr>
            <w:r w:rsidRPr="004A1BA1">
              <w:rPr>
                <w:color w:val="000000"/>
                <w:sz w:val="20"/>
                <w:szCs w:val="22"/>
              </w:rPr>
              <w:t>2,413.7</w:t>
            </w:r>
          </w:p>
        </w:tc>
        <w:tc>
          <w:tcPr>
            <w:tcW w:w="0" w:type="auto"/>
            <w:tcBorders>
              <w:top w:val="single" w:sz="8" w:space="0" w:color="auto"/>
              <w:left w:val="double" w:sz="4" w:space="0" w:color="auto"/>
              <w:bottom w:val="single" w:sz="8" w:space="0" w:color="auto"/>
              <w:right w:val="double" w:sz="4" w:space="0" w:color="auto"/>
            </w:tcBorders>
            <w:vAlign w:val="center"/>
            <w:hideMark/>
          </w:tcPr>
          <w:p w14:paraId="44E2CE88" w14:textId="77777777" w:rsidR="0031645E" w:rsidRPr="004A1BA1" w:rsidRDefault="0031645E" w:rsidP="000C29CD">
            <w:pPr>
              <w:spacing w:line="256" w:lineRule="auto"/>
              <w:jc w:val="center"/>
              <w:rPr>
                <w:color w:val="000000"/>
                <w:sz w:val="20"/>
              </w:rPr>
            </w:pPr>
            <w:r w:rsidRPr="004A1BA1">
              <w:rPr>
                <w:color w:val="000000"/>
                <w:sz w:val="20"/>
                <w:szCs w:val="22"/>
              </w:rPr>
              <w:t>Future Nursery; Specialty Fruit and Nut</w:t>
            </w:r>
          </w:p>
        </w:tc>
        <w:tc>
          <w:tcPr>
            <w:tcW w:w="2072" w:type="dxa"/>
            <w:tcBorders>
              <w:top w:val="single" w:sz="8" w:space="0" w:color="auto"/>
              <w:left w:val="double" w:sz="4" w:space="0" w:color="auto"/>
              <w:bottom w:val="single" w:sz="8" w:space="0" w:color="auto"/>
              <w:right w:val="double" w:sz="4" w:space="0" w:color="auto"/>
            </w:tcBorders>
            <w:vAlign w:val="center"/>
          </w:tcPr>
          <w:p w14:paraId="4C1A179D" w14:textId="77777777" w:rsidR="0031645E" w:rsidRPr="004A1BA1" w:rsidRDefault="0031645E" w:rsidP="000C29CD">
            <w:pPr>
              <w:spacing w:line="256" w:lineRule="auto"/>
              <w:jc w:val="center"/>
              <w:rPr>
                <w:color w:val="000000"/>
                <w:sz w:val="20"/>
              </w:rPr>
            </w:pPr>
            <w:r w:rsidRPr="004A1BA1">
              <w:rPr>
                <w:color w:val="000000"/>
                <w:sz w:val="20"/>
                <w:szCs w:val="22"/>
              </w:rPr>
              <w:t>N/A</w:t>
            </w:r>
          </w:p>
        </w:tc>
        <w:tc>
          <w:tcPr>
            <w:tcW w:w="1890" w:type="dxa"/>
            <w:tcBorders>
              <w:top w:val="single" w:sz="8" w:space="0" w:color="auto"/>
              <w:left w:val="double" w:sz="4" w:space="0" w:color="auto"/>
              <w:bottom w:val="single" w:sz="8" w:space="0" w:color="auto"/>
              <w:right w:val="double" w:sz="4" w:space="0" w:color="auto"/>
            </w:tcBorders>
            <w:vAlign w:val="center"/>
          </w:tcPr>
          <w:p w14:paraId="2008C491" w14:textId="77777777" w:rsidR="0031645E" w:rsidRPr="004A1BA1" w:rsidRDefault="0031645E" w:rsidP="000C29CD">
            <w:pPr>
              <w:spacing w:line="256" w:lineRule="auto"/>
              <w:jc w:val="center"/>
              <w:rPr>
                <w:color w:val="000000"/>
                <w:sz w:val="20"/>
              </w:rPr>
            </w:pPr>
            <w:r w:rsidRPr="004A1BA1">
              <w:rPr>
                <w:color w:val="000000"/>
                <w:sz w:val="20"/>
                <w:szCs w:val="22"/>
              </w:rPr>
              <w:t>N/A</w:t>
            </w:r>
          </w:p>
        </w:tc>
        <w:tc>
          <w:tcPr>
            <w:tcW w:w="1465" w:type="dxa"/>
            <w:tcBorders>
              <w:top w:val="single" w:sz="8" w:space="0" w:color="auto"/>
              <w:left w:val="double" w:sz="4" w:space="0" w:color="auto"/>
              <w:bottom w:val="single" w:sz="8" w:space="0" w:color="auto"/>
              <w:right w:val="double" w:sz="4" w:space="0" w:color="auto"/>
            </w:tcBorders>
            <w:vAlign w:val="center"/>
          </w:tcPr>
          <w:p w14:paraId="0B69C30C" w14:textId="77777777" w:rsidR="0031645E" w:rsidRPr="004A1BA1" w:rsidRDefault="0031645E" w:rsidP="000C29CD">
            <w:pPr>
              <w:spacing w:line="256" w:lineRule="auto"/>
              <w:jc w:val="center"/>
              <w:rPr>
                <w:color w:val="000000"/>
                <w:sz w:val="20"/>
              </w:rPr>
            </w:pPr>
            <w:r w:rsidRPr="004A1BA1">
              <w:rPr>
                <w:color w:val="000000"/>
                <w:sz w:val="20"/>
                <w:szCs w:val="22"/>
              </w:rPr>
              <w:t>N/A</w:t>
            </w:r>
          </w:p>
        </w:tc>
      </w:tr>
      <w:tr w:rsidR="0031645E" w:rsidRPr="004A1BA1" w14:paraId="1C27B847" w14:textId="77777777" w:rsidTr="00BA3656">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21543E80" w14:textId="77777777" w:rsidR="0031645E" w:rsidRPr="004A1BA1" w:rsidRDefault="0031645E" w:rsidP="000C29CD">
            <w:pPr>
              <w:spacing w:line="256" w:lineRule="auto"/>
              <w:jc w:val="center"/>
              <w:rPr>
                <w:color w:val="000000"/>
                <w:sz w:val="20"/>
              </w:rPr>
            </w:pPr>
            <w:r w:rsidRPr="004A1BA1">
              <w:rPr>
                <w:color w:val="000000"/>
                <w:sz w:val="20"/>
                <w:szCs w:val="22"/>
              </w:rPr>
              <w:t>Ornamentals</w:t>
            </w:r>
          </w:p>
        </w:tc>
        <w:tc>
          <w:tcPr>
            <w:tcW w:w="0" w:type="auto"/>
            <w:tcBorders>
              <w:top w:val="single" w:sz="8" w:space="0" w:color="auto"/>
              <w:left w:val="double" w:sz="4" w:space="0" w:color="auto"/>
              <w:bottom w:val="single" w:sz="8" w:space="0" w:color="auto"/>
              <w:right w:val="double" w:sz="4" w:space="0" w:color="auto"/>
            </w:tcBorders>
            <w:vAlign w:val="center"/>
            <w:hideMark/>
          </w:tcPr>
          <w:p w14:paraId="37EE6761" w14:textId="77777777" w:rsidR="0031645E" w:rsidRPr="004A1BA1" w:rsidRDefault="0031645E" w:rsidP="000C29CD">
            <w:pPr>
              <w:spacing w:line="256" w:lineRule="auto"/>
              <w:jc w:val="center"/>
              <w:rPr>
                <w:color w:val="000000"/>
                <w:sz w:val="20"/>
              </w:rPr>
            </w:pPr>
            <w:r w:rsidRPr="004A1BA1">
              <w:rPr>
                <w:color w:val="000000"/>
                <w:sz w:val="20"/>
                <w:szCs w:val="22"/>
              </w:rPr>
              <w:t>66.5</w:t>
            </w:r>
          </w:p>
        </w:tc>
        <w:tc>
          <w:tcPr>
            <w:tcW w:w="0" w:type="auto"/>
            <w:tcBorders>
              <w:top w:val="single" w:sz="8" w:space="0" w:color="auto"/>
              <w:left w:val="double" w:sz="4" w:space="0" w:color="auto"/>
              <w:bottom w:val="single" w:sz="8" w:space="0" w:color="auto"/>
              <w:right w:val="double" w:sz="4" w:space="0" w:color="auto"/>
            </w:tcBorders>
            <w:vAlign w:val="center"/>
            <w:hideMark/>
          </w:tcPr>
          <w:p w14:paraId="5000B487" w14:textId="77777777" w:rsidR="0031645E" w:rsidRPr="004A1BA1" w:rsidRDefault="0031645E" w:rsidP="000C29CD">
            <w:pPr>
              <w:spacing w:line="256" w:lineRule="auto"/>
              <w:jc w:val="center"/>
              <w:rPr>
                <w:color w:val="000000"/>
                <w:sz w:val="20"/>
              </w:rPr>
            </w:pPr>
            <w:r w:rsidRPr="004A1BA1">
              <w:rPr>
                <w:color w:val="000000"/>
                <w:sz w:val="20"/>
                <w:szCs w:val="22"/>
              </w:rPr>
              <w:t>Container Nursery</w:t>
            </w:r>
          </w:p>
        </w:tc>
        <w:tc>
          <w:tcPr>
            <w:tcW w:w="2072" w:type="dxa"/>
            <w:tcBorders>
              <w:top w:val="single" w:sz="8" w:space="0" w:color="auto"/>
              <w:left w:val="double" w:sz="4" w:space="0" w:color="auto"/>
              <w:bottom w:val="single" w:sz="8" w:space="0" w:color="auto"/>
              <w:right w:val="double" w:sz="4" w:space="0" w:color="auto"/>
            </w:tcBorders>
            <w:vAlign w:val="center"/>
          </w:tcPr>
          <w:p w14:paraId="461A730A" w14:textId="77777777" w:rsidR="0031645E" w:rsidRPr="004A1BA1" w:rsidRDefault="0031645E" w:rsidP="000C29CD">
            <w:pPr>
              <w:spacing w:line="256" w:lineRule="auto"/>
              <w:jc w:val="center"/>
              <w:rPr>
                <w:color w:val="000000"/>
                <w:sz w:val="20"/>
              </w:rPr>
            </w:pPr>
            <w:r>
              <w:rPr>
                <w:color w:val="000000"/>
                <w:sz w:val="20"/>
              </w:rPr>
              <w:t>306.8</w:t>
            </w:r>
          </w:p>
        </w:tc>
        <w:tc>
          <w:tcPr>
            <w:tcW w:w="1890" w:type="dxa"/>
            <w:tcBorders>
              <w:top w:val="single" w:sz="8" w:space="0" w:color="auto"/>
              <w:left w:val="double" w:sz="4" w:space="0" w:color="auto"/>
              <w:bottom w:val="single" w:sz="8" w:space="0" w:color="auto"/>
              <w:right w:val="double" w:sz="4" w:space="0" w:color="auto"/>
            </w:tcBorders>
            <w:vAlign w:val="center"/>
          </w:tcPr>
          <w:p w14:paraId="7FBC11DB" w14:textId="77777777" w:rsidR="0031645E" w:rsidRPr="004A1BA1" w:rsidRDefault="0031645E" w:rsidP="000C29CD">
            <w:pPr>
              <w:spacing w:line="256" w:lineRule="auto"/>
              <w:jc w:val="center"/>
              <w:rPr>
                <w:color w:val="000000"/>
                <w:sz w:val="20"/>
              </w:rPr>
            </w:pPr>
            <w:r>
              <w:rPr>
                <w:color w:val="000000"/>
                <w:sz w:val="20"/>
              </w:rPr>
              <w:t>34.6</w:t>
            </w:r>
          </w:p>
        </w:tc>
        <w:tc>
          <w:tcPr>
            <w:tcW w:w="1465" w:type="dxa"/>
            <w:tcBorders>
              <w:top w:val="single" w:sz="8" w:space="0" w:color="auto"/>
              <w:left w:val="double" w:sz="4" w:space="0" w:color="auto"/>
              <w:bottom w:val="single" w:sz="8" w:space="0" w:color="auto"/>
              <w:right w:val="double" w:sz="4" w:space="0" w:color="auto"/>
            </w:tcBorders>
            <w:vAlign w:val="center"/>
          </w:tcPr>
          <w:p w14:paraId="6D060CD8" w14:textId="77777777" w:rsidR="0031645E" w:rsidRPr="004A1BA1" w:rsidRDefault="0031645E" w:rsidP="000C29CD">
            <w:pPr>
              <w:spacing w:line="256" w:lineRule="auto"/>
              <w:jc w:val="center"/>
              <w:rPr>
                <w:color w:val="000000"/>
                <w:sz w:val="20"/>
              </w:rPr>
            </w:pPr>
            <w:r>
              <w:rPr>
                <w:color w:val="000000"/>
                <w:sz w:val="20"/>
              </w:rPr>
              <w:t>4</w:t>
            </w:r>
          </w:p>
        </w:tc>
      </w:tr>
      <w:tr w:rsidR="0031645E" w:rsidRPr="004A1BA1" w14:paraId="21C73DFE" w14:textId="77777777" w:rsidTr="00BA3656">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3AD52E5F" w14:textId="77777777" w:rsidR="0031645E" w:rsidRPr="004A1BA1" w:rsidRDefault="0031645E" w:rsidP="000C29CD">
            <w:pPr>
              <w:spacing w:line="256" w:lineRule="auto"/>
              <w:jc w:val="center"/>
              <w:rPr>
                <w:color w:val="000000"/>
                <w:sz w:val="20"/>
              </w:rPr>
            </w:pPr>
            <w:r w:rsidRPr="004A1BA1">
              <w:rPr>
                <w:color w:val="000000"/>
                <w:sz w:val="20"/>
                <w:szCs w:val="22"/>
              </w:rPr>
              <w:t>Dairies</w:t>
            </w:r>
            <w:r w:rsidR="002178C9" w:rsidRPr="002178C9">
              <w:rPr>
                <w:color w:val="000000"/>
                <w:sz w:val="20"/>
                <w:szCs w:val="22"/>
                <w:vertAlign w:val="superscript"/>
              </w:rPr>
              <w:t>2</w:t>
            </w:r>
          </w:p>
        </w:tc>
        <w:tc>
          <w:tcPr>
            <w:tcW w:w="0" w:type="auto"/>
            <w:tcBorders>
              <w:top w:val="single" w:sz="8" w:space="0" w:color="auto"/>
              <w:left w:val="double" w:sz="4" w:space="0" w:color="auto"/>
              <w:bottom w:val="single" w:sz="8" w:space="0" w:color="auto"/>
              <w:right w:val="double" w:sz="4" w:space="0" w:color="auto"/>
            </w:tcBorders>
            <w:vAlign w:val="center"/>
            <w:hideMark/>
          </w:tcPr>
          <w:p w14:paraId="1F60BD4B" w14:textId="77777777" w:rsidR="0031645E" w:rsidRPr="004A1BA1" w:rsidRDefault="0031645E" w:rsidP="000C29CD">
            <w:pPr>
              <w:spacing w:line="256" w:lineRule="auto"/>
              <w:jc w:val="center"/>
              <w:rPr>
                <w:color w:val="000000"/>
                <w:sz w:val="20"/>
              </w:rPr>
            </w:pPr>
            <w:r w:rsidRPr="004A1BA1">
              <w:rPr>
                <w:color w:val="000000"/>
                <w:sz w:val="20"/>
                <w:szCs w:val="22"/>
              </w:rPr>
              <w:t>10,222.0</w:t>
            </w:r>
          </w:p>
        </w:tc>
        <w:tc>
          <w:tcPr>
            <w:tcW w:w="0" w:type="auto"/>
            <w:tcBorders>
              <w:top w:val="single" w:sz="8" w:space="0" w:color="auto"/>
              <w:left w:val="double" w:sz="4" w:space="0" w:color="auto"/>
              <w:bottom w:val="single" w:sz="8" w:space="0" w:color="auto"/>
              <w:right w:val="double" w:sz="4" w:space="0" w:color="auto"/>
            </w:tcBorders>
            <w:vAlign w:val="center"/>
            <w:hideMark/>
          </w:tcPr>
          <w:p w14:paraId="5D4AA45C" w14:textId="77777777" w:rsidR="0031645E" w:rsidRPr="004A1BA1" w:rsidRDefault="0031645E" w:rsidP="000C29CD">
            <w:pPr>
              <w:spacing w:line="256" w:lineRule="auto"/>
              <w:jc w:val="center"/>
              <w:rPr>
                <w:color w:val="000000"/>
                <w:sz w:val="20"/>
              </w:rPr>
            </w:pPr>
            <w:r w:rsidRPr="004A1BA1">
              <w:rPr>
                <w:color w:val="000000"/>
                <w:sz w:val="20"/>
                <w:szCs w:val="22"/>
              </w:rPr>
              <w:t>Conservation Plan Rule/</w:t>
            </w:r>
          </w:p>
          <w:p w14:paraId="13904D85" w14:textId="77777777" w:rsidR="0031645E" w:rsidRPr="004A1BA1" w:rsidRDefault="0031645E" w:rsidP="000C29CD">
            <w:pPr>
              <w:spacing w:line="256" w:lineRule="auto"/>
              <w:jc w:val="center"/>
              <w:rPr>
                <w:color w:val="000000"/>
                <w:sz w:val="20"/>
              </w:rPr>
            </w:pPr>
            <w:r w:rsidRPr="004A1BA1">
              <w:rPr>
                <w:color w:val="000000"/>
                <w:sz w:val="20"/>
                <w:szCs w:val="22"/>
              </w:rPr>
              <w:t>Lake Okeechobee Protection Program</w:t>
            </w:r>
          </w:p>
        </w:tc>
        <w:tc>
          <w:tcPr>
            <w:tcW w:w="2072" w:type="dxa"/>
            <w:tcBorders>
              <w:top w:val="single" w:sz="8" w:space="0" w:color="auto"/>
              <w:left w:val="double" w:sz="4" w:space="0" w:color="auto"/>
              <w:bottom w:val="single" w:sz="8" w:space="0" w:color="auto"/>
              <w:right w:val="double" w:sz="4" w:space="0" w:color="auto"/>
            </w:tcBorders>
            <w:vAlign w:val="center"/>
          </w:tcPr>
          <w:p w14:paraId="21FA909B" w14:textId="77777777" w:rsidR="0031645E" w:rsidRPr="004A1BA1" w:rsidRDefault="0031645E" w:rsidP="000C29CD">
            <w:pPr>
              <w:spacing w:line="256" w:lineRule="auto"/>
              <w:jc w:val="center"/>
              <w:rPr>
                <w:color w:val="000000"/>
                <w:sz w:val="20"/>
              </w:rPr>
            </w:pPr>
            <w:r>
              <w:rPr>
                <w:color w:val="000000"/>
                <w:sz w:val="20"/>
              </w:rPr>
              <w:t>23,954.0</w:t>
            </w:r>
          </w:p>
        </w:tc>
        <w:tc>
          <w:tcPr>
            <w:tcW w:w="1890" w:type="dxa"/>
            <w:tcBorders>
              <w:top w:val="single" w:sz="8" w:space="0" w:color="auto"/>
              <w:left w:val="double" w:sz="4" w:space="0" w:color="auto"/>
              <w:bottom w:val="single" w:sz="8" w:space="0" w:color="auto"/>
              <w:right w:val="double" w:sz="4" w:space="0" w:color="auto"/>
            </w:tcBorders>
            <w:vAlign w:val="center"/>
          </w:tcPr>
          <w:p w14:paraId="248A4102" w14:textId="77777777" w:rsidR="0031645E" w:rsidRPr="004A1BA1" w:rsidRDefault="0031645E" w:rsidP="000C29CD">
            <w:pPr>
              <w:spacing w:line="256" w:lineRule="auto"/>
              <w:jc w:val="center"/>
              <w:rPr>
                <w:color w:val="000000"/>
                <w:sz w:val="20"/>
              </w:rPr>
            </w:pPr>
            <w:r w:rsidRPr="004A1BA1">
              <w:rPr>
                <w:color w:val="000000"/>
                <w:sz w:val="20"/>
                <w:szCs w:val="22"/>
              </w:rPr>
              <w:t>N/A</w:t>
            </w:r>
          </w:p>
        </w:tc>
        <w:tc>
          <w:tcPr>
            <w:tcW w:w="1465" w:type="dxa"/>
            <w:tcBorders>
              <w:top w:val="single" w:sz="8" w:space="0" w:color="auto"/>
              <w:left w:val="double" w:sz="4" w:space="0" w:color="auto"/>
              <w:bottom w:val="single" w:sz="8" w:space="0" w:color="auto"/>
              <w:right w:val="double" w:sz="4" w:space="0" w:color="auto"/>
            </w:tcBorders>
            <w:vAlign w:val="center"/>
          </w:tcPr>
          <w:p w14:paraId="66ECB421" w14:textId="77777777" w:rsidR="0031645E" w:rsidRPr="004A1BA1" w:rsidRDefault="0031645E" w:rsidP="000C29CD">
            <w:pPr>
              <w:spacing w:line="256" w:lineRule="auto"/>
              <w:jc w:val="center"/>
              <w:rPr>
                <w:color w:val="000000"/>
                <w:sz w:val="20"/>
              </w:rPr>
            </w:pPr>
            <w:r>
              <w:rPr>
                <w:color w:val="000000"/>
                <w:sz w:val="20"/>
              </w:rPr>
              <w:t>14</w:t>
            </w:r>
          </w:p>
        </w:tc>
      </w:tr>
      <w:tr w:rsidR="0031645E" w:rsidRPr="004A1BA1" w14:paraId="6CDDEA80" w14:textId="77777777" w:rsidTr="00BA3656">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73A1F13E" w14:textId="77777777" w:rsidR="0031645E" w:rsidRPr="004A1BA1" w:rsidRDefault="0031645E" w:rsidP="000C29CD">
            <w:pPr>
              <w:spacing w:line="256" w:lineRule="auto"/>
              <w:jc w:val="center"/>
              <w:rPr>
                <w:color w:val="000000"/>
                <w:sz w:val="20"/>
              </w:rPr>
            </w:pPr>
            <w:r w:rsidRPr="004A1BA1">
              <w:rPr>
                <w:color w:val="000000"/>
                <w:sz w:val="20"/>
                <w:szCs w:val="22"/>
              </w:rPr>
              <w:t>Cattle Feeding Operations</w:t>
            </w:r>
          </w:p>
        </w:tc>
        <w:tc>
          <w:tcPr>
            <w:tcW w:w="0" w:type="auto"/>
            <w:tcBorders>
              <w:top w:val="single" w:sz="8" w:space="0" w:color="auto"/>
              <w:left w:val="double" w:sz="4" w:space="0" w:color="auto"/>
              <w:bottom w:val="single" w:sz="8" w:space="0" w:color="auto"/>
              <w:right w:val="double" w:sz="4" w:space="0" w:color="auto"/>
            </w:tcBorders>
            <w:vAlign w:val="center"/>
            <w:hideMark/>
          </w:tcPr>
          <w:p w14:paraId="26B0CBAA" w14:textId="77777777" w:rsidR="0031645E" w:rsidRPr="004A1BA1" w:rsidRDefault="0031645E" w:rsidP="000C29CD">
            <w:pPr>
              <w:spacing w:line="256" w:lineRule="auto"/>
              <w:jc w:val="center"/>
              <w:rPr>
                <w:color w:val="000000"/>
                <w:sz w:val="20"/>
              </w:rPr>
            </w:pPr>
            <w:r w:rsidRPr="004A1BA1">
              <w:rPr>
                <w:color w:val="000000"/>
                <w:sz w:val="20"/>
                <w:szCs w:val="22"/>
              </w:rPr>
              <w:t>387.2</w:t>
            </w:r>
          </w:p>
        </w:tc>
        <w:tc>
          <w:tcPr>
            <w:tcW w:w="0" w:type="auto"/>
            <w:tcBorders>
              <w:top w:val="single" w:sz="8" w:space="0" w:color="auto"/>
              <w:left w:val="double" w:sz="4" w:space="0" w:color="auto"/>
              <w:bottom w:val="single" w:sz="8" w:space="0" w:color="auto"/>
              <w:right w:val="double" w:sz="4" w:space="0" w:color="auto"/>
            </w:tcBorders>
            <w:vAlign w:val="center"/>
            <w:hideMark/>
          </w:tcPr>
          <w:p w14:paraId="67820136" w14:textId="77777777" w:rsidR="0031645E" w:rsidRPr="004A1BA1" w:rsidRDefault="0031645E" w:rsidP="000C29CD">
            <w:pPr>
              <w:spacing w:line="256" w:lineRule="auto"/>
              <w:jc w:val="center"/>
              <w:rPr>
                <w:color w:val="000000"/>
                <w:sz w:val="20"/>
              </w:rPr>
            </w:pPr>
            <w:r w:rsidRPr="004A1BA1">
              <w:rPr>
                <w:color w:val="000000"/>
                <w:sz w:val="20"/>
                <w:szCs w:val="22"/>
              </w:rPr>
              <w:t>Conservation Plan Rule</w:t>
            </w:r>
          </w:p>
        </w:tc>
        <w:tc>
          <w:tcPr>
            <w:tcW w:w="2072" w:type="dxa"/>
            <w:tcBorders>
              <w:top w:val="single" w:sz="8" w:space="0" w:color="auto"/>
              <w:left w:val="double" w:sz="4" w:space="0" w:color="auto"/>
              <w:bottom w:val="single" w:sz="8" w:space="0" w:color="auto"/>
              <w:right w:val="double" w:sz="4" w:space="0" w:color="auto"/>
            </w:tcBorders>
            <w:vAlign w:val="center"/>
          </w:tcPr>
          <w:p w14:paraId="01756743" w14:textId="77777777" w:rsidR="0031645E" w:rsidRPr="004A1BA1" w:rsidRDefault="0031645E" w:rsidP="000C29CD">
            <w:pPr>
              <w:spacing w:line="256" w:lineRule="auto"/>
              <w:jc w:val="center"/>
              <w:rPr>
                <w:color w:val="000000"/>
                <w:sz w:val="20"/>
              </w:rPr>
            </w:pPr>
            <w:r w:rsidRPr="004A1BA1">
              <w:rPr>
                <w:color w:val="000000"/>
                <w:sz w:val="20"/>
                <w:szCs w:val="22"/>
              </w:rPr>
              <w:t>N/A</w:t>
            </w:r>
          </w:p>
        </w:tc>
        <w:tc>
          <w:tcPr>
            <w:tcW w:w="1890" w:type="dxa"/>
            <w:tcBorders>
              <w:top w:val="single" w:sz="8" w:space="0" w:color="auto"/>
              <w:left w:val="double" w:sz="4" w:space="0" w:color="auto"/>
              <w:bottom w:val="single" w:sz="8" w:space="0" w:color="auto"/>
              <w:right w:val="double" w:sz="4" w:space="0" w:color="auto"/>
            </w:tcBorders>
            <w:vAlign w:val="center"/>
          </w:tcPr>
          <w:p w14:paraId="1007255F" w14:textId="77777777" w:rsidR="0031645E" w:rsidRPr="004A1BA1" w:rsidRDefault="0031645E" w:rsidP="000C29CD">
            <w:pPr>
              <w:spacing w:line="256" w:lineRule="auto"/>
              <w:jc w:val="center"/>
              <w:rPr>
                <w:color w:val="000000"/>
                <w:sz w:val="20"/>
              </w:rPr>
            </w:pPr>
            <w:r w:rsidRPr="004A1BA1">
              <w:rPr>
                <w:color w:val="000000"/>
                <w:sz w:val="20"/>
                <w:szCs w:val="22"/>
              </w:rPr>
              <w:t>N/A</w:t>
            </w:r>
          </w:p>
        </w:tc>
        <w:tc>
          <w:tcPr>
            <w:tcW w:w="1465" w:type="dxa"/>
            <w:tcBorders>
              <w:top w:val="single" w:sz="8" w:space="0" w:color="auto"/>
              <w:left w:val="double" w:sz="4" w:space="0" w:color="auto"/>
              <w:bottom w:val="single" w:sz="8" w:space="0" w:color="auto"/>
              <w:right w:val="double" w:sz="4" w:space="0" w:color="auto"/>
            </w:tcBorders>
            <w:vAlign w:val="center"/>
          </w:tcPr>
          <w:p w14:paraId="7D31718B" w14:textId="77777777" w:rsidR="0031645E" w:rsidRPr="004A1BA1" w:rsidRDefault="0031645E" w:rsidP="000C29CD">
            <w:pPr>
              <w:spacing w:line="256" w:lineRule="auto"/>
              <w:jc w:val="center"/>
              <w:rPr>
                <w:color w:val="000000"/>
                <w:sz w:val="20"/>
              </w:rPr>
            </w:pPr>
            <w:r w:rsidRPr="004A1BA1">
              <w:rPr>
                <w:color w:val="000000"/>
                <w:sz w:val="20"/>
                <w:szCs w:val="22"/>
              </w:rPr>
              <w:t>N/A</w:t>
            </w:r>
          </w:p>
        </w:tc>
      </w:tr>
      <w:tr w:rsidR="0031645E" w:rsidRPr="004A1BA1" w14:paraId="7A012FB0" w14:textId="77777777" w:rsidTr="00BA3656">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187A229E" w14:textId="77777777" w:rsidR="0031645E" w:rsidRPr="004A1BA1" w:rsidRDefault="0031645E" w:rsidP="000C29CD">
            <w:pPr>
              <w:spacing w:line="256" w:lineRule="auto"/>
              <w:jc w:val="center"/>
              <w:rPr>
                <w:color w:val="000000"/>
                <w:sz w:val="20"/>
              </w:rPr>
            </w:pPr>
            <w:r w:rsidRPr="004A1BA1">
              <w:rPr>
                <w:color w:val="000000"/>
                <w:sz w:val="20"/>
                <w:szCs w:val="22"/>
              </w:rPr>
              <w:t>Poultry Feeding Operations</w:t>
            </w:r>
          </w:p>
        </w:tc>
        <w:tc>
          <w:tcPr>
            <w:tcW w:w="0" w:type="auto"/>
            <w:tcBorders>
              <w:top w:val="single" w:sz="8" w:space="0" w:color="auto"/>
              <w:left w:val="double" w:sz="4" w:space="0" w:color="auto"/>
              <w:bottom w:val="single" w:sz="8" w:space="0" w:color="auto"/>
              <w:right w:val="double" w:sz="4" w:space="0" w:color="auto"/>
            </w:tcBorders>
            <w:vAlign w:val="center"/>
            <w:hideMark/>
          </w:tcPr>
          <w:p w14:paraId="208ED374" w14:textId="77777777" w:rsidR="0031645E" w:rsidRPr="004A1BA1" w:rsidRDefault="0031645E" w:rsidP="000C29CD">
            <w:pPr>
              <w:spacing w:line="256" w:lineRule="auto"/>
              <w:jc w:val="center"/>
              <w:rPr>
                <w:color w:val="000000"/>
                <w:sz w:val="20"/>
              </w:rPr>
            </w:pPr>
            <w:r w:rsidRPr="004A1BA1">
              <w:rPr>
                <w:color w:val="000000"/>
                <w:sz w:val="20"/>
                <w:szCs w:val="22"/>
              </w:rPr>
              <w:t>72.4</w:t>
            </w:r>
          </w:p>
        </w:tc>
        <w:tc>
          <w:tcPr>
            <w:tcW w:w="0" w:type="auto"/>
            <w:tcBorders>
              <w:top w:val="single" w:sz="8" w:space="0" w:color="auto"/>
              <w:left w:val="double" w:sz="4" w:space="0" w:color="auto"/>
              <w:bottom w:val="single" w:sz="8" w:space="0" w:color="auto"/>
              <w:right w:val="double" w:sz="4" w:space="0" w:color="auto"/>
            </w:tcBorders>
            <w:vAlign w:val="center"/>
            <w:hideMark/>
          </w:tcPr>
          <w:p w14:paraId="2252CAA1" w14:textId="77777777" w:rsidR="0031645E" w:rsidRPr="004A1BA1" w:rsidRDefault="0031645E" w:rsidP="000C29CD">
            <w:pPr>
              <w:spacing w:line="256" w:lineRule="auto"/>
              <w:jc w:val="center"/>
              <w:rPr>
                <w:color w:val="000000"/>
                <w:sz w:val="20"/>
              </w:rPr>
            </w:pPr>
            <w:r w:rsidRPr="004A1BA1">
              <w:rPr>
                <w:color w:val="000000"/>
                <w:sz w:val="20"/>
                <w:szCs w:val="22"/>
              </w:rPr>
              <w:t>Conservation Plan Rule</w:t>
            </w:r>
          </w:p>
        </w:tc>
        <w:tc>
          <w:tcPr>
            <w:tcW w:w="2072" w:type="dxa"/>
            <w:tcBorders>
              <w:top w:val="single" w:sz="8" w:space="0" w:color="auto"/>
              <w:left w:val="double" w:sz="4" w:space="0" w:color="auto"/>
              <w:bottom w:val="single" w:sz="8" w:space="0" w:color="auto"/>
              <w:right w:val="double" w:sz="4" w:space="0" w:color="auto"/>
            </w:tcBorders>
            <w:vAlign w:val="center"/>
          </w:tcPr>
          <w:p w14:paraId="5D3452E3" w14:textId="77777777" w:rsidR="0031645E" w:rsidRPr="004A1BA1" w:rsidRDefault="0031645E" w:rsidP="000C29CD">
            <w:pPr>
              <w:spacing w:line="256" w:lineRule="auto"/>
              <w:jc w:val="center"/>
              <w:rPr>
                <w:color w:val="000000"/>
                <w:sz w:val="20"/>
              </w:rPr>
            </w:pPr>
            <w:r w:rsidRPr="004A1BA1">
              <w:rPr>
                <w:color w:val="000000"/>
                <w:sz w:val="20"/>
                <w:szCs w:val="22"/>
              </w:rPr>
              <w:t>N/A</w:t>
            </w:r>
          </w:p>
        </w:tc>
        <w:tc>
          <w:tcPr>
            <w:tcW w:w="1890" w:type="dxa"/>
            <w:tcBorders>
              <w:top w:val="single" w:sz="8" w:space="0" w:color="auto"/>
              <w:left w:val="double" w:sz="4" w:space="0" w:color="auto"/>
              <w:bottom w:val="single" w:sz="8" w:space="0" w:color="auto"/>
              <w:right w:val="double" w:sz="4" w:space="0" w:color="auto"/>
            </w:tcBorders>
            <w:vAlign w:val="center"/>
          </w:tcPr>
          <w:p w14:paraId="3B5CA47C" w14:textId="77777777" w:rsidR="0031645E" w:rsidRPr="004A1BA1" w:rsidRDefault="0031645E" w:rsidP="000C29CD">
            <w:pPr>
              <w:spacing w:line="256" w:lineRule="auto"/>
              <w:jc w:val="center"/>
              <w:rPr>
                <w:color w:val="000000"/>
                <w:sz w:val="20"/>
              </w:rPr>
            </w:pPr>
            <w:r w:rsidRPr="004A1BA1">
              <w:rPr>
                <w:color w:val="000000"/>
                <w:sz w:val="20"/>
                <w:szCs w:val="22"/>
              </w:rPr>
              <w:t>N/A</w:t>
            </w:r>
          </w:p>
        </w:tc>
        <w:tc>
          <w:tcPr>
            <w:tcW w:w="1465" w:type="dxa"/>
            <w:tcBorders>
              <w:top w:val="single" w:sz="8" w:space="0" w:color="auto"/>
              <w:left w:val="double" w:sz="4" w:space="0" w:color="auto"/>
              <w:bottom w:val="single" w:sz="8" w:space="0" w:color="auto"/>
              <w:right w:val="double" w:sz="4" w:space="0" w:color="auto"/>
            </w:tcBorders>
            <w:vAlign w:val="center"/>
            <w:hideMark/>
          </w:tcPr>
          <w:p w14:paraId="6C1EF09A" w14:textId="77777777" w:rsidR="0031645E" w:rsidRPr="004A1BA1" w:rsidRDefault="0031645E" w:rsidP="000C29CD">
            <w:pPr>
              <w:spacing w:line="256" w:lineRule="auto"/>
              <w:jc w:val="center"/>
              <w:rPr>
                <w:color w:val="000000"/>
                <w:sz w:val="20"/>
              </w:rPr>
            </w:pPr>
            <w:r w:rsidRPr="004A1BA1">
              <w:rPr>
                <w:color w:val="000000"/>
                <w:sz w:val="20"/>
                <w:szCs w:val="22"/>
              </w:rPr>
              <w:t>N/A</w:t>
            </w:r>
          </w:p>
        </w:tc>
      </w:tr>
      <w:tr w:rsidR="0031645E" w:rsidRPr="004A1BA1" w14:paraId="1DA2A5F2" w14:textId="77777777" w:rsidTr="00B51387">
        <w:trPr>
          <w:cantSplit/>
          <w:trHeight w:val="360"/>
          <w:jc w:val="center"/>
        </w:trPr>
        <w:tc>
          <w:tcPr>
            <w:tcW w:w="0" w:type="auto"/>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hideMark/>
          </w:tcPr>
          <w:p w14:paraId="1A8F7AEF" w14:textId="77777777" w:rsidR="0031645E" w:rsidRPr="004A1BA1" w:rsidRDefault="0031645E" w:rsidP="000C29CD">
            <w:pPr>
              <w:spacing w:line="256" w:lineRule="auto"/>
              <w:jc w:val="center"/>
              <w:rPr>
                <w:b/>
                <w:smallCaps/>
                <w:sz w:val="18"/>
              </w:rPr>
            </w:pPr>
            <w:r w:rsidRPr="004A1BA1">
              <w:rPr>
                <w:b/>
                <w:smallCaps/>
                <w:sz w:val="18"/>
                <w:szCs w:val="22"/>
              </w:rPr>
              <w:t>Total</w:t>
            </w:r>
          </w:p>
        </w:tc>
        <w:tc>
          <w:tcPr>
            <w:tcW w:w="0" w:type="auto"/>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hideMark/>
          </w:tcPr>
          <w:p w14:paraId="0D6BF061" w14:textId="77777777" w:rsidR="0031645E" w:rsidRPr="004A1BA1" w:rsidRDefault="0031645E" w:rsidP="000C29CD">
            <w:pPr>
              <w:spacing w:line="256" w:lineRule="auto"/>
              <w:jc w:val="center"/>
              <w:rPr>
                <w:b/>
                <w:smallCaps/>
                <w:color w:val="000000"/>
                <w:sz w:val="18"/>
              </w:rPr>
            </w:pPr>
            <w:r w:rsidRPr="004A1BA1">
              <w:rPr>
                <w:b/>
                <w:smallCaps/>
                <w:color w:val="000000"/>
                <w:sz w:val="18"/>
                <w:szCs w:val="22"/>
              </w:rPr>
              <w:t>140,906.2</w:t>
            </w:r>
          </w:p>
        </w:tc>
        <w:tc>
          <w:tcPr>
            <w:tcW w:w="0" w:type="auto"/>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hideMark/>
          </w:tcPr>
          <w:p w14:paraId="00F16CA5" w14:textId="77777777" w:rsidR="0031645E" w:rsidRPr="004A1BA1" w:rsidRDefault="0031645E" w:rsidP="000C29CD">
            <w:pPr>
              <w:spacing w:line="256" w:lineRule="auto"/>
              <w:jc w:val="center"/>
              <w:rPr>
                <w:b/>
                <w:smallCaps/>
                <w:color w:val="000000"/>
                <w:sz w:val="18"/>
              </w:rPr>
            </w:pPr>
            <w:r w:rsidRPr="004A1BA1">
              <w:rPr>
                <w:b/>
                <w:smallCaps/>
                <w:color w:val="000000"/>
                <w:sz w:val="18"/>
                <w:szCs w:val="22"/>
              </w:rPr>
              <w:t>N/A</w:t>
            </w:r>
          </w:p>
        </w:tc>
        <w:tc>
          <w:tcPr>
            <w:tcW w:w="2072" w:type="dxa"/>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tcPr>
          <w:p w14:paraId="48E19A48" w14:textId="77777777" w:rsidR="0031645E" w:rsidRPr="004A1BA1" w:rsidRDefault="0031645E" w:rsidP="000C29CD">
            <w:pPr>
              <w:spacing w:line="256" w:lineRule="auto"/>
              <w:jc w:val="center"/>
              <w:rPr>
                <w:b/>
                <w:smallCaps/>
                <w:color w:val="000000"/>
                <w:sz w:val="18"/>
              </w:rPr>
            </w:pPr>
            <w:r>
              <w:rPr>
                <w:b/>
                <w:smallCaps/>
                <w:color w:val="000000"/>
                <w:sz w:val="18"/>
              </w:rPr>
              <w:t>98,939.4</w:t>
            </w:r>
          </w:p>
        </w:tc>
        <w:tc>
          <w:tcPr>
            <w:tcW w:w="1890" w:type="dxa"/>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tcPr>
          <w:p w14:paraId="11E899AC" w14:textId="77777777" w:rsidR="0031645E" w:rsidRPr="004A1BA1" w:rsidRDefault="0031645E" w:rsidP="000C29CD">
            <w:pPr>
              <w:spacing w:line="256" w:lineRule="auto"/>
              <w:jc w:val="center"/>
              <w:rPr>
                <w:b/>
                <w:smallCaps/>
                <w:color w:val="000000"/>
                <w:sz w:val="18"/>
              </w:rPr>
            </w:pPr>
            <w:r>
              <w:rPr>
                <w:b/>
                <w:smallCaps/>
                <w:color w:val="000000"/>
                <w:sz w:val="18"/>
              </w:rPr>
              <w:t>38,910.6</w:t>
            </w:r>
          </w:p>
        </w:tc>
        <w:tc>
          <w:tcPr>
            <w:tcW w:w="1465" w:type="dxa"/>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tcPr>
          <w:p w14:paraId="235C0E70" w14:textId="77777777" w:rsidR="0031645E" w:rsidRPr="004A1BA1" w:rsidRDefault="0031645E" w:rsidP="000C29CD">
            <w:pPr>
              <w:spacing w:line="256" w:lineRule="auto"/>
              <w:jc w:val="center"/>
              <w:rPr>
                <w:b/>
                <w:smallCaps/>
                <w:color w:val="000000"/>
                <w:sz w:val="18"/>
              </w:rPr>
            </w:pPr>
            <w:r>
              <w:rPr>
                <w:b/>
                <w:smallCaps/>
                <w:color w:val="000000"/>
                <w:sz w:val="18"/>
              </w:rPr>
              <w:t>131</w:t>
            </w:r>
          </w:p>
        </w:tc>
      </w:tr>
      <w:tr w:rsidR="0031645E" w:rsidRPr="004A1BA1" w14:paraId="2A8B748D" w14:textId="77777777" w:rsidTr="00B51387">
        <w:trPr>
          <w:cantSplit/>
          <w:trHeight w:val="360"/>
          <w:jc w:val="center"/>
        </w:trPr>
        <w:tc>
          <w:tcPr>
            <w:tcW w:w="0" w:type="auto"/>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hideMark/>
          </w:tcPr>
          <w:p w14:paraId="03C504CB" w14:textId="77777777" w:rsidR="0031645E" w:rsidRPr="004A1BA1" w:rsidRDefault="0031645E" w:rsidP="000C29CD">
            <w:pPr>
              <w:spacing w:line="256" w:lineRule="auto"/>
              <w:jc w:val="center"/>
              <w:rPr>
                <w:b/>
                <w:smallCaps/>
                <w:sz w:val="18"/>
              </w:rPr>
            </w:pPr>
            <w:r>
              <w:rPr>
                <w:b/>
                <w:smallCaps/>
                <w:sz w:val="18"/>
                <w:szCs w:val="22"/>
              </w:rPr>
              <w:t>Acreage Enrolled (As Of March 31, 2014)</w:t>
            </w:r>
          </w:p>
        </w:tc>
        <w:tc>
          <w:tcPr>
            <w:tcW w:w="0" w:type="auto"/>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hideMark/>
          </w:tcPr>
          <w:p w14:paraId="385584FC" w14:textId="77777777" w:rsidR="0031645E" w:rsidRPr="004A1BA1" w:rsidRDefault="008D1ADA" w:rsidP="000C29CD">
            <w:pPr>
              <w:spacing w:line="256" w:lineRule="auto"/>
              <w:jc w:val="center"/>
              <w:rPr>
                <w:b/>
                <w:smallCaps/>
                <w:color w:val="000000"/>
                <w:sz w:val="18"/>
              </w:rPr>
            </w:pPr>
            <w:r>
              <w:rPr>
                <w:b/>
                <w:smallCaps/>
                <w:color w:val="000000"/>
                <w:sz w:val="18"/>
                <w:szCs w:val="22"/>
              </w:rPr>
              <w:t>137,850.0</w:t>
            </w:r>
          </w:p>
        </w:tc>
        <w:tc>
          <w:tcPr>
            <w:tcW w:w="0" w:type="auto"/>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hideMark/>
          </w:tcPr>
          <w:p w14:paraId="43DB9BF3" w14:textId="77777777" w:rsidR="0031645E" w:rsidRPr="004A1BA1" w:rsidRDefault="0031645E" w:rsidP="000C29CD">
            <w:pPr>
              <w:spacing w:line="256" w:lineRule="auto"/>
              <w:jc w:val="center"/>
              <w:rPr>
                <w:b/>
                <w:smallCaps/>
                <w:color w:val="000000"/>
                <w:sz w:val="18"/>
              </w:rPr>
            </w:pPr>
            <w:r w:rsidRPr="004A1BA1">
              <w:rPr>
                <w:b/>
                <w:smallCaps/>
                <w:color w:val="000000"/>
                <w:sz w:val="18"/>
                <w:szCs w:val="22"/>
              </w:rPr>
              <w:t>N/A</w:t>
            </w:r>
          </w:p>
        </w:tc>
        <w:tc>
          <w:tcPr>
            <w:tcW w:w="2072" w:type="dxa"/>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hideMark/>
          </w:tcPr>
          <w:p w14:paraId="5AFAA267" w14:textId="77777777" w:rsidR="0031645E" w:rsidRPr="004A1BA1" w:rsidRDefault="0031645E" w:rsidP="000C29CD">
            <w:pPr>
              <w:spacing w:line="256" w:lineRule="auto"/>
              <w:jc w:val="center"/>
              <w:rPr>
                <w:b/>
                <w:smallCaps/>
                <w:color w:val="000000"/>
                <w:sz w:val="18"/>
              </w:rPr>
            </w:pPr>
            <w:r w:rsidRPr="004A1BA1">
              <w:rPr>
                <w:b/>
                <w:smallCaps/>
                <w:color w:val="000000"/>
                <w:sz w:val="18"/>
                <w:szCs w:val="22"/>
              </w:rPr>
              <w:t>N/A</w:t>
            </w:r>
          </w:p>
        </w:tc>
        <w:tc>
          <w:tcPr>
            <w:tcW w:w="1890" w:type="dxa"/>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tcPr>
          <w:p w14:paraId="5C351D30" w14:textId="77777777" w:rsidR="0031645E" w:rsidRPr="004A1BA1" w:rsidRDefault="0031645E" w:rsidP="000C29CD">
            <w:pPr>
              <w:spacing w:line="256" w:lineRule="auto"/>
              <w:jc w:val="center"/>
              <w:rPr>
                <w:b/>
                <w:smallCaps/>
                <w:color w:val="000000"/>
                <w:sz w:val="18"/>
              </w:rPr>
            </w:pPr>
            <w:r w:rsidRPr="004A1BA1">
              <w:rPr>
                <w:b/>
                <w:smallCaps/>
                <w:color w:val="000000"/>
                <w:sz w:val="18"/>
                <w:szCs w:val="22"/>
              </w:rPr>
              <w:t>N/A</w:t>
            </w:r>
          </w:p>
        </w:tc>
        <w:tc>
          <w:tcPr>
            <w:tcW w:w="1465" w:type="dxa"/>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hideMark/>
          </w:tcPr>
          <w:p w14:paraId="7CAD971F" w14:textId="77777777" w:rsidR="0031645E" w:rsidRPr="004A1BA1" w:rsidRDefault="0031645E" w:rsidP="000C29CD">
            <w:pPr>
              <w:spacing w:line="256" w:lineRule="auto"/>
              <w:jc w:val="center"/>
              <w:rPr>
                <w:b/>
                <w:smallCaps/>
                <w:color w:val="000000"/>
                <w:sz w:val="18"/>
              </w:rPr>
            </w:pPr>
            <w:r w:rsidRPr="004A1BA1">
              <w:rPr>
                <w:b/>
                <w:smallCaps/>
                <w:color w:val="000000"/>
                <w:sz w:val="18"/>
                <w:szCs w:val="22"/>
              </w:rPr>
              <w:t>N/A</w:t>
            </w:r>
          </w:p>
        </w:tc>
      </w:tr>
      <w:tr w:rsidR="0031645E" w:rsidRPr="004A1BA1" w14:paraId="0FCA0966" w14:textId="77777777" w:rsidTr="00B51387">
        <w:trPr>
          <w:cantSplit/>
          <w:trHeight w:val="360"/>
          <w:jc w:val="center"/>
        </w:trPr>
        <w:tc>
          <w:tcPr>
            <w:tcW w:w="0" w:type="auto"/>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hideMark/>
          </w:tcPr>
          <w:p w14:paraId="43031B77" w14:textId="77777777" w:rsidR="0031645E" w:rsidRPr="004A1BA1" w:rsidRDefault="0031645E" w:rsidP="000C29CD">
            <w:pPr>
              <w:spacing w:line="256" w:lineRule="auto"/>
              <w:jc w:val="center"/>
              <w:rPr>
                <w:b/>
                <w:smallCaps/>
                <w:sz w:val="18"/>
              </w:rPr>
            </w:pPr>
            <w:r w:rsidRPr="004A1BA1">
              <w:rPr>
                <w:b/>
                <w:smallCaps/>
                <w:sz w:val="18"/>
                <w:szCs w:val="22"/>
              </w:rPr>
              <w:t>Remaining Acres to Enroll</w:t>
            </w:r>
          </w:p>
        </w:tc>
        <w:tc>
          <w:tcPr>
            <w:tcW w:w="0" w:type="auto"/>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hideMark/>
          </w:tcPr>
          <w:p w14:paraId="694180B1" w14:textId="77777777" w:rsidR="0031645E" w:rsidRPr="004A1BA1" w:rsidRDefault="008D1ADA" w:rsidP="000C29CD">
            <w:pPr>
              <w:spacing w:line="256" w:lineRule="auto"/>
              <w:jc w:val="center"/>
              <w:rPr>
                <w:b/>
                <w:smallCaps/>
                <w:color w:val="000000"/>
                <w:sz w:val="18"/>
              </w:rPr>
            </w:pPr>
            <w:r>
              <w:rPr>
                <w:b/>
                <w:smallCaps/>
                <w:color w:val="000000"/>
                <w:sz w:val="18"/>
                <w:szCs w:val="22"/>
              </w:rPr>
              <w:t>3,056.2</w:t>
            </w:r>
          </w:p>
        </w:tc>
        <w:tc>
          <w:tcPr>
            <w:tcW w:w="0" w:type="auto"/>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hideMark/>
          </w:tcPr>
          <w:p w14:paraId="10F2E5B0" w14:textId="77777777" w:rsidR="0031645E" w:rsidRPr="004A1BA1" w:rsidRDefault="0031645E" w:rsidP="000C29CD">
            <w:pPr>
              <w:spacing w:line="256" w:lineRule="auto"/>
              <w:jc w:val="center"/>
              <w:rPr>
                <w:b/>
                <w:smallCaps/>
                <w:color w:val="000000"/>
                <w:sz w:val="18"/>
              </w:rPr>
            </w:pPr>
            <w:r w:rsidRPr="004A1BA1">
              <w:rPr>
                <w:b/>
                <w:smallCaps/>
                <w:color w:val="000000"/>
                <w:sz w:val="18"/>
                <w:szCs w:val="22"/>
              </w:rPr>
              <w:t>N/A</w:t>
            </w:r>
          </w:p>
        </w:tc>
        <w:tc>
          <w:tcPr>
            <w:tcW w:w="2072" w:type="dxa"/>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hideMark/>
          </w:tcPr>
          <w:p w14:paraId="51624D2E" w14:textId="77777777" w:rsidR="0031645E" w:rsidRPr="004A1BA1" w:rsidRDefault="0031645E" w:rsidP="000C29CD">
            <w:pPr>
              <w:spacing w:line="256" w:lineRule="auto"/>
              <w:jc w:val="center"/>
              <w:rPr>
                <w:b/>
                <w:smallCaps/>
                <w:color w:val="000000"/>
                <w:sz w:val="18"/>
              </w:rPr>
            </w:pPr>
            <w:r w:rsidRPr="004A1BA1">
              <w:rPr>
                <w:b/>
                <w:smallCaps/>
                <w:color w:val="000000"/>
                <w:sz w:val="18"/>
                <w:szCs w:val="22"/>
              </w:rPr>
              <w:t>N/A</w:t>
            </w:r>
          </w:p>
        </w:tc>
        <w:tc>
          <w:tcPr>
            <w:tcW w:w="1890" w:type="dxa"/>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tcPr>
          <w:p w14:paraId="4337B90C" w14:textId="77777777" w:rsidR="0031645E" w:rsidRPr="004A1BA1" w:rsidRDefault="0031645E" w:rsidP="000C29CD">
            <w:pPr>
              <w:spacing w:line="256" w:lineRule="auto"/>
              <w:jc w:val="center"/>
              <w:rPr>
                <w:b/>
                <w:smallCaps/>
                <w:color w:val="000000"/>
                <w:sz w:val="18"/>
              </w:rPr>
            </w:pPr>
            <w:r w:rsidRPr="004A1BA1">
              <w:rPr>
                <w:b/>
                <w:smallCaps/>
                <w:color w:val="000000"/>
                <w:sz w:val="18"/>
                <w:szCs w:val="22"/>
              </w:rPr>
              <w:t>N/A</w:t>
            </w:r>
          </w:p>
        </w:tc>
        <w:tc>
          <w:tcPr>
            <w:tcW w:w="1465" w:type="dxa"/>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hideMark/>
          </w:tcPr>
          <w:p w14:paraId="4BC2EB4F" w14:textId="77777777" w:rsidR="0031645E" w:rsidRPr="004A1BA1" w:rsidRDefault="0031645E" w:rsidP="000C29CD">
            <w:pPr>
              <w:spacing w:line="256" w:lineRule="auto"/>
              <w:jc w:val="center"/>
              <w:rPr>
                <w:b/>
                <w:smallCaps/>
                <w:color w:val="000000"/>
                <w:sz w:val="18"/>
              </w:rPr>
            </w:pPr>
            <w:r w:rsidRPr="004A1BA1">
              <w:rPr>
                <w:b/>
                <w:smallCaps/>
                <w:color w:val="000000"/>
                <w:sz w:val="18"/>
                <w:szCs w:val="22"/>
              </w:rPr>
              <w:t>N/A</w:t>
            </w:r>
          </w:p>
        </w:tc>
      </w:tr>
    </w:tbl>
    <w:p w14:paraId="54D73D69" w14:textId="77777777" w:rsidR="0031645E" w:rsidRPr="004A1BA1" w:rsidRDefault="0031645E" w:rsidP="004A1BA1">
      <w:pPr>
        <w:rPr>
          <w:sz w:val="16"/>
        </w:rPr>
      </w:pPr>
    </w:p>
    <w:p w14:paraId="605BB730" w14:textId="77777777" w:rsidR="004A1BA1" w:rsidRPr="004A1BA1" w:rsidRDefault="004A1BA1" w:rsidP="004A1BA1">
      <w:pPr>
        <w:rPr>
          <w:rFonts w:ascii="Arial" w:hAnsi="Arial"/>
          <w:sz w:val="22"/>
          <w:szCs w:val="20"/>
        </w:rPr>
      </w:pPr>
    </w:p>
    <w:p w14:paraId="398FA8AB" w14:textId="77777777" w:rsidR="004A1BA1" w:rsidRPr="004A1BA1" w:rsidRDefault="004A1BA1" w:rsidP="004A1BA1">
      <w:pPr>
        <w:spacing w:after="160" w:line="256" w:lineRule="auto"/>
        <w:jc w:val="left"/>
      </w:pPr>
      <w:r w:rsidRPr="004A1BA1">
        <w:br w:type="page"/>
      </w:r>
    </w:p>
    <w:p w14:paraId="5746881A" w14:textId="27B63373" w:rsidR="004A1BA1" w:rsidRPr="004A1BA1" w:rsidRDefault="0062200E" w:rsidP="00974ADF">
      <w:pPr>
        <w:pStyle w:val="Table"/>
      </w:pPr>
      <w:bookmarkStart w:id="528" w:name="_Ref397420151"/>
      <w:bookmarkStart w:id="529" w:name="_Ref392062080"/>
      <w:bookmarkStart w:id="530" w:name="_Toc386469023"/>
      <w:bookmarkStart w:id="531" w:name="_Toc397605318"/>
      <w:r>
        <w:lastRenderedPageBreak/>
        <w:t xml:space="preserve">Table </w:t>
      </w:r>
      <w:r w:rsidR="00795651">
        <w:fldChar w:fldCharType="begin"/>
      </w:r>
      <w:r w:rsidR="00795651">
        <w:instrText xml:space="preserve"> SEQ Table \* ARABIC </w:instrText>
      </w:r>
      <w:r w:rsidR="00795651">
        <w:fldChar w:fldCharType="separate"/>
      </w:r>
      <w:r w:rsidR="00F3790D">
        <w:rPr>
          <w:noProof/>
        </w:rPr>
        <w:t>20</w:t>
      </w:r>
      <w:r w:rsidR="00795651">
        <w:rPr>
          <w:noProof/>
        </w:rPr>
        <w:fldChar w:fldCharType="end"/>
      </w:r>
      <w:bookmarkEnd w:id="528"/>
      <w:bookmarkEnd w:id="529"/>
      <w:r w:rsidR="004A1BA1" w:rsidRPr="004A1BA1">
        <w:t xml:space="preserve">:  Agricultural Acreage, </w:t>
      </w:r>
      <w:r w:rsidR="00BA6245">
        <w:t xml:space="preserve">Existing </w:t>
      </w:r>
      <w:r w:rsidR="004A1BA1" w:rsidRPr="004A1BA1">
        <w:t xml:space="preserve">BMP Enrollment, and Future Enrollment </w:t>
      </w:r>
      <w:r w:rsidR="00BA6245">
        <w:t>Requirements</w:t>
      </w:r>
      <w:r w:rsidR="004A1BA1" w:rsidRPr="004A1BA1">
        <w:t xml:space="preserve"> for the Upper Kissimmee Sub-watershed</w:t>
      </w:r>
      <w:bookmarkEnd w:id="530"/>
      <w:bookmarkEnd w:id="531"/>
    </w:p>
    <w:p w14:paraId="47E0416F" w14:textId="77777777" w:rsidR="004A1BA1" w:rsidRDefault="004A1BA1" w:rsidP="004A1BA1">
      <w:pPr>
        <w:rPr>
          <w:sz w:val="16"/>
        </w:rPr>
      </w:pPr>
      <w:r w:rsidRPr="004A1BA1">
        <w:rPr>
          <w:sz w:val="16"/>
        </w:rPr>
        <w:t>N/A = Not applicable</w:t>
      </w:r>
    </w:p>
    <w:p w14:paraId="013B2010" w14:textId="77777777" w:rsidR="002178C9" w:rsidRPr="004A1BA1" w:rsidRDefault="002178C9" w:rsidP="002178C9">
      <w:pPr>
        <w:rPr>
          <w:sz w:val="16"/>
        </w:rPr>
      </w:pPr>
      <w:r w:rsidRPr="004A1BA1">
        <w:rPr>
          <w:sz w:val="16"/>
          <w:vertAlign w:val="superscript"/>
        </w:rPr>
        <w:t>1</w:t>
      </w:r>
      <w:r w:rsidRPr="004A1BA1">
        <w:rPr>
          <w:sz w:val="16"/>
        </w:rPr>
        <w:t xml:space="preserve"> FDACS staff-adjusted acreage for purposes of enrollment is based on a review of more recent aerial imagery in the basin and local staff observations.</w:t>
      </w:r>
    </w:p>
    <w:tbl>
      <w:tblPr>
        <w:tblW w:w="13310"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ook w:val="04A0" w:firstRow="1" w:lastRow="0" w:firstColumn="1" w:lastColumn="0" w:noHBand="0" w:noVBand="1"/>
      </w:tblPr>
      <w:tblGrid>
        <w:gridCol w:w="2853"/>
        <w:gridCol w:w="1142"/>
        <w:gridCol w:w="3373"/>
        <w:gridCol w:w="2246"/>
        <w:gridCol w:w="2070"/>
        <w:gridCol w:w="1626"/>
      </w:tblGrid>
      <w:tr w:rsidR="00BA3656" w:rsidRPr="004A1BA1" w14:paraId="6F52F01A" w14:textId="77777777" w:rsidTr="00B51387">
        <w:trPr>
          <w:trHeight w:val="60"/>
          <w:jc w:val="center"/>
        </w:trPr>
        <w:tc>
          <w:tcPr>
            <w:tcW w:w="0" w:type="auto"/>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5449A608" w14:textId="77777777" w:rsidR="00BA3656" w:rsidRPr="004A1BA1" w:rsidRDefault="00BA3656" w:rsidP="00E73776">
            <w:pPr>
              <w:spacing w:line="256" w:lineRule="auto"/>
              <w:jc w:val="left"/>
              <w:rPr>
                <w:b/>
                <w:smallCaps/>
                <w:sz w:val="20"/>
                <w:szCs w:val="20"/>
              </w:rPr>
            </w:pPr>
            <w:r w:rsidRPr="004A1BA1">
              <w:rPr>
                <w:b/>
                <w:smallCaps/>
                <w:sz w:val="20"/>
                <w:szCs w:val="20"/>
              </w:rPr>
              <w:t>2009 SFWMD Land Use</w:t>
            </w:r>
          </w:p>
        </w:tc>
        <w:tc>
          <w:tcPr>
            <w:tcW w:w="0" w:type="auto"/>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28735ECB" w14:textId="77777777" w:rsidR="00BA3656" w:rsidRPr="004A1BA1" w:rsidRDefault="00BA3656" w:rsidP="00E73776">
            <w:pPr>
              <w:spacing w:line="256" w:lineRule="auto"/>
              <w:jc w:val="left"/>
              <w:rPr>
                <w:b/>
                <w:smallCaps/>
                <w:sz w:val="20"/>
                <w:szCs w:val="20"/>
              </w:rPr>
            </w:pPr>
            <w:r w:rsidRPr="004A1BA1">
              <w:rPr>
                <w:b/>
                <w:smallCaps/>
                <w:sz w:val="20"/>
                <w:szCs w:val="20"/>
              </w:rPr>
              <w:t>2009 Acres</w:t>
            </w:r>
          </w:p>
        </w:tc>
        <w:tc>
          <w:tcPr>
            <w:tcW w:w="3373"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6D086789" w14:textId="77777777" w:rsidR="00BA3656" w:rsidRPr="004A1BA1" w:rsidRDefault="00BA3656" w:rsidP="00E73776">
            <w:pPr>
              <w:spacing w:line="256" w:lineRule="auto"/>
              <w:jc w:val="left"/>
              <w:rPr>
                <w:b/>
                <w:smallCaps/>
                <w:sz w:val="20"/>
                <w:szCs w:val="20"/>
              </w:rPr>
            </w:pPr>
            <w:r w:rsidRPr="004A1BA1">
              <w:rPr>
                <w:b/>
                <w:smallCaps/>
                <w:sz w:val="20"/>
                <w:szCs w:val="20"/>
              </w:rPr>
              <w:t>Related FDACS BMP Programs</w:t>
            </w:r>
          </w:p>
        </w:tc>
        <w:tc>
          <w:tcPr>
            <w:tcW w:w="2246"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7678F225" w14:textId="77777777" w:rsidR="00BA3656" w:rsidRPr="004A1BA1" w:rsidRDefault="00BA3656" w:rsidP="00E73776">
            <w:pPr>
              <w:spacing w:line="256" w:lineRule="auto"/>
              <w:jc w:val="left"/>
              <w:rPr>
                <w:b/>
                <w:smallCaps/>
                <w:sz w:val="18"/>
              </w:rPr>
            </w:pPr>
            <w:r w:rsidRPr="004A1BA1">
              <w:rPr>
                <w:b/>
                <w:smallCaps/>
                <w:sz w:val="18"/>
                <w:szCs w:val="22"/>
              </w:rPr>
              <w:t>Acreage Enrolled</w:t>
            </w:r>
            <w:r>
              <w:rPr>
                <w:b/>
                <w:smallCaps/>
                <w:sz w:val="18"/>
                <w:szCs w:val="22"/>
              </w:rPr>
              <w:t xml:space="preserve"> as of December 31, 2008</w:t>
            </w:r>
            <w:r w:rsidR="002178C9" w:rsidRPr="002178C9">
              <w:rPr>
                <w:b/>
                <w:smallCaps/>
                <w:sz w:val="18"/>
                <w:szCs w:val="22"/>
                <w:vertAlign w:val="superscript"/>
              </w:rPr>
              <w:t>1</w:t>
            </w:r>
          </w:p>
        </w:tc>
        <w:tc>
          <w:tcPr>
            <w:tcW w:w="207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tcPr>
          <w:p w14:paraId="18EE6D8E" w14:textId="77777777" w:rsidR="00BA3656" w:rsidRPr="004A1BA1" w:rsidRDefault="00BA3656" w:rsidP="00E73776">
            <w:pPr>
              <w:spacing w:line="256" w:lineRule="auto"/>
              <w:jc w:val="left"/>
              <w:rPr>
                <w:b/>
                <w:smallCaps/>
                <w:sz w:val="18"/>
              </w:rPr>
            </w:pPr>
            <w:r>
              <w:rPr>
                <w:b/>
                <w:smallCaps/>
                <w:sz w:val="18"/>
                <w:szCs w:val="22"/>
              </w:rPr>
              <w:t>Acreage Enrolled January 1, 2009-March 31, 2014</w:t>
            </w:r>
            <w:r w:rsidR="002178C9" w:rsidRPr="002178C9">
              <w:rPr>
                <w:b/>
                <w:smallCaps/>
                <w:sz w:val="18"/>
                <w:szCs w:val="22"/>
                <w:vertAlign w:val="superscript"/>
              </w:rPr>
              <w:t>1</w:t>
            </w:r>
          </w:p>
        </w:tc>
        <w:tc>
          <w:tcPr>
            <w:tcW w:w="1626"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0DED9AA9" w14:textId="77777777" w:rsidR="00BA3656" w:rsidRPr="004A1BA1" w:rsidRDefault="00BA3656" w:rsidP="00E73776">
            <w:pPr>
              <w:spacing w:line="256" w:lineRule="auto"/>
              <w:jc w:val="left"/>
              <w:rPr>
                <w:b/>
                <w:smallCaps/>
                <w:sz w:val="20"/>
                <w:szCs w:val="20"/>
              </w:rPr>
            </w:pPr>
            <w:r w:rsidRPr="004A1BA1">
              <w:rPr>
                <w:b/>
                <w:smallCaps/>
                <w:sz w:val="20"/>
                <w:szCs w:val="20"/>
              </w:rPr>
              <w:t>Related NOIs</w:t>
            </w:r>
          </w:p>
        </w:tc>
      </w:tr>
      <w:tr w:rsidR="00BA3656" w:rsidRPr="004A1BA1" w14:paraId="3747A39A" w14:textId="77777777" w:rsidTr="00BA3656">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5BD203D0" w14:textId="77777777" w:rsidR="00BA3656" w:rsidRPr="004A1BA1" w:rsidRDefault="00BA3656" w:rsidP="000C29CD">
            <w:pPr>
              <w:spacing w:line="256" w:lineRule="auto"/>
              <w:jc w:val="center"/>
              <w:rPr>
                <w:color w:val="000000"/>
                <w:sz w:val="20"/>
                <w:szCs w:val="20"/>
              </w:rPr>
            </w:pPr>
            <w:r w:rsidRPr="004A1BA1">
              <w:rPr>
                <w:color w:val="000000"/>
                <w:sz w:val="20"/>
                <w:szCs w:val="20"/>
              </w:rPr>
              <w:t>Pasture and Mixed Rangeland</w:t>
            </w:r>
          </w:p>
        </w:tc>
        <w:tc>
          <w:tcPr>
            <w:tcW w:w="0" w:type="auto"/>
            <w:tcBorders>
              <w:top w:val="single" w:sz="8" w:space="0" w:color="auto"/>
              <w:left w:val="double" w:sz="4" w:space="0" w:color="auto"/>
              <w:bottom w:val="single" w:sz="8" w:space="0" w:color="auto"/>
              <w:right w:val="double" w:sz="4" w:space="0" w:color="auto"/>
            </w:tcBorders>
            <w:vAlign w:val="center"/>
            <w:hideMark/>
          </w:tcPr>
          <w:p w14:paraId="22E931D5" w14:textId="77777777" w:rsidR="00BA3656" w:rsidRPr="004A1BA1" w:rsidRDefault="00BA3656" w:rsidP="000C29CD">
            <w:pPr>
              <w:spacing w:line="256" w:lineRule="auto"/>
              <w:jc w:val="center"/>
              <w:rPr>
                <w:color w:val="000000"/>
                <w:sz w:val="20"/>
                <w:szCs w:val="20"/>
              </w:rPr>
            </w:pPr>
            <w:r w:rsidRPr="004A1BA1">
              <w:rPr>
                <w:color w:val="000000"/>
                <w:sz w:val="20"/>
                <w:szCs w:val="20"/>
              </w:rPr>
              <w:t>212,102.2</w:t>
            </w:r>
          </w:p>
        </w:tc>
        <w:tc>
          <w:tcPr>
            <w:tcW w:w="3373" w:type="dxa"/>
            <w:tcBorders>
              <w:top w:val="single" w:sz="8" w:space="0" w:color="auto"/>
              <w:left w:val="double" w:sz="4" w:space="0" w:color="auto"/>
              <w:bottom w:val="single" w:sz="8" w:space="0" w:color="auto"/>
              <w:right w:val="double" w:sz="4" w:space="0" w:color="auto"/>
            </w:tcBorders>
            <w:vAlign w:val="center"/>
            <w:hideMark/>
          </w:tcPr>
          <w:p w14:paraId="6729881A" w14:textId="77777777" w:rsidR="00BA3656" w:rsidRPr="004A1BA1" w:rsidRDefault="00BA3656" w:rsidP="000C29CD">
            <w:pPr>
              <w:spacing w:line="256" w:lineRule="auto"/>
              <w:jc w:val="center"/>
              <w:rPr>
                <w:color w:val="000000"/>
                <w:sz w:val="20"/>
                <w:szCs w:val="20"/>
              </w:rPr>
            </w:pPr>
            <w:r w:rsidRPr="004A1BA1">
              <w:rPr>
                <w:color w:val="000000"/>
                <w:sz w:val="20"/>
                <w:szCs w:val="20"/>
              </w:rPr>
              <w:t>Cow/Calf; Future (hay)</w:t>
            </w:r>
          </w:p>
        </w:tc>
        <w:tc>
          <w:tcPr>
            <w:tcW w:w="2246" w:type="dxa"/>
            <w:tcBorders>
              <w:top w:val="single" w:sz="8" w:space="0" w:color="auto"/>
              <w:left w:val="double" w:sz="4" w:space="0" w:color="auto"/>
              <w:bottom w:val="single" w:sz="8" w:space="0" w:color="auto"/>
              <w:right w:val="double" w:sz="4" w:space="0" w:color="auto"/>
            </w:tcBorders>
            <w:vAlign w:val="center"/>
          </w:tcPr>
          <w:p w14:paraId="3F57317A" w14:textId="77777777" w:rsidR="00BA3656" w:rsidRPr="004A1BA1" w:rsidRDefault="00BA3656" w:rsidP="000C29CD">
            <w:pPr>
              <w:spacing w:line="256" w:lineRule="auto"/>
              <w:jc w:val="center"/>
              <w:rPr>
                <w:color w:val="000000"/>
                <w:sz w:val="20"/>
                <w:szCs w:val="20"/>
              </w:rPr>
            </w:pPr>
            <w:r>
              <w:rPr>
                <w:color w:val="000000"/>
                <w:sz w:val="20"/>
                <w:szCs w:val="20"/>
              </w:rPr>
              <w:t>21,922.0</w:t>
            </w:r>
          </w:p>
        </w:tc>
        <w:tc>
          <w:tcPr>
            <w:tcW w:w="2070" w:type="dxa"/>
            <w:tcBorders>
              <w:top w:val="single" w:sz="8" w:space="0" w:color="auto"/>
              <w:left w:val="double" w:sz="4" w:space="0" w:color="auto"/>
              <w:bottom w:val="single" w:sz="8" w:space="0" w:color="auto"/>
              <w:right w:val="double" w:sz="4" w:space="0" w:color="auto"/>
            </w:tcBorders>
            <w:vAlign w:val="center"/>
          </w:tcPr>
          <w:p w14:paraId="0F11DB9B" w14:textId="77777777" w:rsidR="00BA3656" w:rsidRPr="004A1BA1" w:rsidRDefault="00BA3656" w:rsidP="000C29CD">
            <w:pPr>
              <w:spacing w:line="256" w:lineRule="auto"/>
              <w:jc w:val="center"/>
              <w:rPr>
                <w:color w:val="000000"/>
                <w:sz w:val="20"/>
                <w:szCs w:val="20"/>
              </w:rPr>
            </w:pPr>
            <w:r>
              <w:rPr>
                <w:color w:val="000000"/>
                <w:sz w:val="20"/>
                <w:szCs w:val="20"/>
              </w:rPr>
              <w:t>92,681.2</w:t>
            </w:r>
          </w:p>
        </w:tc>
        <w:tc>
          <w:tcPr>
            <w:tcW w:w="1626" w:type="dxa"/>
            <w:tcBorders>
              <w:top w:val="single" w:sz="8" w:space="0" w:color="auto"/>
              <w:left w:val="double" w:sz="4" w:space="0" w:color="auto"/>
              <w:bottom w:val="single" w:sz="8" w:space="0" w:color="auto"/>
              <w:right w:val="double" w:sz="4" w:space="0" w:color="auto"/>
            </w:tcBorders>
            <w:vAlign w:val="center"/>
          </w:tcPr>
          <w:p w14:paraId="3B228B52" w14:textId="77777777" w:rsidR="00BA3656" w:rsidRPr="004A1BA1" w:rsidRDefault="00BA3656" w:rsidP="000C29CD">
            <w:pPr>
              <w:spacing w:line="256" w:lineRule="auto"/>
              <w:jc w:val="center"/>
              <w:rPr>
                <w:color w:val="000000"/>
                <w:sz w:val="20"/>
                <w:szCs w:val="20"/>
              </w:rPr>
            </w:pPr>
            <w:r>
              <w:rPr>
                <w:color w:val="000000"/>
                <w:sz w:val="20"/>
                <w:szCs w:val="20"/>
              </w:rPr>
              <w:t>50</w:t>
            </w:r>
          </w:p>
        </w:tc>
      </w:tr>
      <w:tr w:rsidR="00BA3656" w:rsidRPr="004A1BA1" w14:paraId="674BFB9C" w14:textId="77777777" w:rsidTr="00BA3656">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525C2A7A" w14:textId="77777777" w:rsidR="00BA3656" w:rsidRPr="004A1BA1" w:rsidRDefault="00BA3656" w:rsidP="000C29CD">
            <w:pPr>
              <w:spacing w:line="256" w:lineRule="auto"/>
              <w:jc w:val="center"/>
              <w:rPr>
                <w:color w:val="000000"/>
                <w:sz w:val="20"/>
                <w:szCs w:val="20"/>
              </w:rPr>
            </w:pPr>
            <w:r w:rsidRPr="004A1BA1">
              <w:rPr>
                <w:color w:val="000000"/>
                <w:sz w:val="20"/>
                <w:szCs w:val="20"/>
              </w:rPr>
              <w:t>Row/Field/Mixed Crops</w:t>
            </w:r>
          </w:p>
        </w:tc>
        <w:tc>
          <w:tcPr>
            <w:tcW w:w="0" w:type="auto"/>
            <w:tcBorders>
              <w:top w:val="single" w:sz="8" w:space="0" w:color="auto"/>
              <w:left w:val="double" w:sz="4" w:space="0" w:color="auto"/>
              <w:bottom w:val="single" w:sz="8" w:space="0" w:color="auto"/>
              <w:right w:val="double" w:sz="4" w:space="0" w:color="auto"/>
            </w:tcBorders>
            <w:vAlign w:val="center"/>
            <w:hideMark/>
          </w:tcPr>
          <w:p w14:paraId="34D67ADD" w14:textId="77777777" w:rsidR="00BA3656" w:rsidRPr="004A1BA1" w:rsidRDefault="00BA3656" w:rsidP="000C29CD">
            <w:pPr>
              <w:spacing w:line="256" w:lineRule="auto"/>
              <w:jc w:val="center"/>
              <w:rPr>
                <w:color w:val="000000"/>
                <w:sz w:val="20"/>
                <w:szCs w:val="20"/>
              </w:rPr>
            </w:pPr>
            <w:r w:rsidRPr="004A1BA1">
              <w:rPr>
                <w:color w:val="000000"/>
                <w:sz w:val="20"/>
                <w:szCs w:val="20"/>
              </w:rPr>
              <w:t>9,142.4</w:t>
            </w:r>
          </w:p>
        </w:tc>
        <w:tc>
          <w:tcPr>
            <w:tcW w:w="3373" w:type="dxa"/>
            <w:tcBorders>
              <w:top w:val="single" w:sz="8" w:space="0" w:color="auto"/>
              <w:left w:val="double" w:sz="4" w:space="0" w:color="auto"/>
              <w:bottom w:val="single" w:sz="8" w:space="0" w:color="auto"/>
              <w:right w:val="double" w:sz="4" w:space="0" w:color="auto"/>
            </w:tcBorders>
            <w:vAlign w:val="center"/>
            <w:hideMark/>
          </w:tcPr>
          <w:p w14:paraId="23344362" w14:textId="77777777" w:rsidR="00BA3656" w:rsidRPr="004A1BA1" w:rsidRDefault="00BA3656" w:rsidP="000C29CD">
            <w:pPr>
              <w:spacing w:line="256" w:lineRule="auto"/>
              <w:jc w:val="center"/>
              <w:rPr>
                <w:color w:val="000000"/>
                <w:sz w:val="20"/>
                <w:szCs w:val="20"/>
              </w:rPr>
            </w:pPr>
            <w:r w:rsidRPr="004A1BA1">
              <w:rPr>
                <w:color w:val="000000"/>
                <w:sz w:val="20"/>
                <w:szCs w:val="20"/>
              </w:rPr>
              <w:t>Vegetable/Agronomic Crops</w:t>
            </w:r>
          </w:p>
        </w:tc>
        <w:tc>
          <w:tcPr>
            <w:tcW w:w="2246" w:type="dxa"/>
            <w:tcBorders>
              <w:top w:val="single" w:sz="8" w:space="0" w:color="auto"/>
              <w:left w:val="double" w:sz="4" w:space="0" w:color="auto"/>
              <w:bottom w:val="single" w:sz="8" w:space="0" w:color="auto"/>
              <w:right w:val="double" w:sz="4" w:space="0" w:color="auto"/>
            </w:tcBorders>
            <w:vAlign w:val="center"/>
          </w:tcPr>
          <w:p w14:paraId="2709CAF0" w14:textId="77777777" w:rsidR="00BA3656" w:rsidRPr="004A1BA1" w:rsidRDefault="00BA3656" w:rsidP="000C29CD">
            <w:pPr>
              <w:spacing w:line="256" w:lineRule="auto"/>
              <w:jc w:val="center"/>
              <w:rPr>
                <w:color w:val="000000"/>
                <w:sz w:val="20"/>
                <w:szCs w:val="20"/>
              </w:rPr>
            </w:pPr>
            <w:r w:rsidRPr="004A1BA1">
              <w:rPr>
                <w:color w:val="000000"/>
                <w:sz w:val="20"/>
                <w:szCs w:val="22"/>
              </w:rPr>
              <w:t>N/A</w:t>
            </w:r>
          </w:p>
        </w:tc>
        <w:tc>
          <w:tcPr>
            <w:tcW w:w="2070" w:type="dxa"/>
            <w:tcBorders>
              <w:top w:val="single" w:sz="8" w:space="0" w:color="auto"/>
              <w:left w:val="double" w:sz="4" w:space="0" w:color="auto"/>
              <w:bottom w:val="single" w:sz="8" w:space="0" w:color="auto"/>
              <w:right w:val="double" w:sz="4" w:space="0" w:color="auto"/>
            </w:tcBorders>
            <w:vAlign w:val="center"/>
          </w:tcPr>
          <w:p w14:paraId="3DBB25D7" w14:textId="77777777" w:rsidR="00BA3656" w:rsidRPr="004A1BA1" w:rsidRDefault="00BA3656" w:rsidP="000C29CD">
            <w:pPr>
              <w:spacing w:line="256" w:lineRule="auto"/>
              <w:jc w:val="center"/>
              <w:rPr>
                <w:color w:val="000000"/>
                <w:sz w:val="20"/>
                <w:szCs w:val="20"/>
              </w:rPr>
            </w:pPr>
            <w:r>
              <w:rPr>
                <w:color w:val="000000"/>
                <w:sz w:val="20"/>
                <w:szCs w:val="20"/>
              </w:rPr>
              <w:t>3,994.6</w:t>
            </w:r>
          </w:p>
        </w:tc>
        <w:tc>
          <w:tcPr>
            <w:tcW w:w="1626" w:type="dxa"/>
            <w:tcBorders>
              <w:top w:val="single" w:sz="8" w:space="0" w:color="auto"/>
              <w:left w:val="double" w:sz="4" w:space="0" w:color="auto"/>
              <w:bottom w:val="single" w:sz="8" w:space="0" w:color="auto"/>
              <w:right w:val="double" w:sz="4" w:space="0" w:color="auto"/>
            </w:tcBorders>
            <w:vAlign w:val="center"/>
          </w:tcPr>
          <w:p w14:paraId="4FA77BFA" w14:textId="77777777" w:rsidR="00BA3656" w:rsidRPr="004A1BA1" w:rsidRDefault="00BA3656" w:rsidP="000C29CD">
            <w:pPr>
              <w:spacing w:line="256" w:lineRule="auto"/>
              <w:jc w:val="center"/>
              <w:rPr>
                <w:color w:val="000000"/>
                <w:sz w:val="20"/>
                <w:szCs w:val="20"/>
              </w:rPr>
            </w:pPr>
            <w:r>
              <w:rPr>
                <w:color w:val="000000"/>
                <w:sz w:val="20"/>
                <w:szCs w:val="20"/>
              </w:rPr>
              <w:t>3</w:t>
            </w:r>
          </w:p>
        </w:tc>
      </w:tr>
      <w:tr w:rsidR="00BA3656" w:rsidRPr="004A1BA1" w14:paraId="5742D36C" w14:textId="77777777" w:rsidTr="00BA3656">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69008F0C" w14:textId="77777777" w:rsidR="00BA3656" w:rsidRPr="004A1BA1" w:rsidRDefault="00BA3656" w:rsidP="000C29CD">
            <w:pPr>
              <w:spacing w:line="256" w:lineRule="auto"/>
              <w:jc w:val="center"/>
              <w:rPr>
                <w:color w:val="000000"/>
                <w:sz w:val="20"/>
                <w:szCs w:val="20"/>
              </w:rPr>
            </w:pPr>
            <w:r w:rsidRPr="004A1BA1">
              <w:rPr>
                <w:color w:val="000000"/>
                <w:sz w:val="20"/>
                <w:szCs w:val="20"/>
              </w:rPr>
              <w:t>Sod Farms</w:t>
            </w:r>
          </w:p>
        </w:tc>
        <w:tc>
          <w:tcPr>
            <w:tcW w:w="0" w:type="auto"/>
            <w:tcBorders>
              <w:top w:val="single" w:sz="8" w:space="0" w:color="auto"/>
              <w:left w:val="double" w:sz="4" w:space="0" w:color="auto"/>
              <w:bottom w:val="single" w:sz="8" w:space="0" w:color="auto"/>
              <w:right w:val="double" w:sz="4" w:space="0" w:color="auto"/>
            </w:tcBorders>
            <w:vAlign w:val="center"/>
            <w:hideMark/>
          </w:tcPr>
          <w:p w14:paraId="557CB778" w14:textId="77777777" w:rsidR="00BA3656" w:rsidRPr="004A1BA1" w:rsidRDefault="00BA3656" w:rsidP="000C29CD">
            <w:pPr>
              <w:spacing w:line="256" w:lineRule="auto"/>
              <w:jc w:val="center"/>
              <w:rPr>
                <w:color w:val="000000"/>
                <w:sz w:val="20"/>
                <w:szCs w:val="20"/>
              </w:rPr>
            </w:pPr>
            <w:r w:rsidRPr="004A1BA1">
              <w:rPr>
                <w:color w:val="000000"/>
                <w:sz w:val="20"/>
                <w:szCs w:val="20"/>
              </w:rPr>
              <w:t>3,537.6</w:t>
            </w:r>
          </w:p>
        </w:tc>
        <w:tc>
          <w:tcPr>
            <w:tcW w:w="3373" w:type="dxa"/>
            <w:tcBorders>
              <w:top w:val="single" w:sz="8" w:space="0" w:color="auto"/>
              <w:left w:val="double" w:sz="4" w:space="0" w:color="auto"/>
              <w:bottom w:val="single" w:sz="8" w:space="0" w:color="auto"/>
              <w:right w:val="double" w:sz="4" w:space="0" w:color="auto"/>
            </w:tcBorders>
            <w:vAlign w:val="center"/>
            <w:hideMark/>
          </w:tcPr>
          <w:p w14:paraId="2C9756F4" w14:textId="77777777" w:rsidR="00BA3656" w:rsidRPr="004A1BA1" w:rsidRDefault="00BA3656" w:rsidP="000C29CD">
            <w:pPr>
              <w:spacing w:line="256" w:lineRule="auto"/>
              <w:jc w:val="center"/>
              <w:rPr>
                <w:color w:val="000000"/>
                <w:sz w:val="20"/>
                <w:szCs w:val="20"/>
              </w:rPr>
            </w:pPr>
            <w:r w:rsidRPr="004A1BA1">
              <w:rPr>
                <w:color w:val="000000"/>
                <w:sz w:val="20"/>
                <w:szCs w:val="20"/>
              </w:rPr>
              <w:t>Statewide Sod</w:t>
            </w:r>
          </w:p>
        </w:tc>
        <w:tc>
          <w:tcPr>
            <w:tcW w:w="2246" w:type="dxa"/>
            <w:tcBorders>
              <w:top w:val="single" w:sz="8" w:space="0" w:color="auto"/>
              <w:left w:val="double" w:sz="4" w:space="0" w:color="auto"/>
              <w:bottom w:val="single" w:sz="8" w:space="0" w:color="auto"/>
              <w:right w:val="double" w:sz="4" w:space="0" w:color="auto"/>
            </w:tcBorders>
            <w:vAlign w:val="center"/>
          </w:tcPr>
          <w:p w14:paraId="44EF98BF" w14:textId="77777777" w:rsidR="00BA3656" w:rsidRPr="004A1BA1" w:rsidRDefault="00BA3656" w:rsidP="000C29CD">
            <w:pPr>
              <w:spacing w:line="256" w:lineRule="auto"/>
              <w:jc w:val="center"/>
              <w:rPr>
                <w:color w:val="000000"/>
                <w:sz w:val="20"/>
                <w:szCs w:val="20"/>
              </w:rPr>
            </w:pPr>
            <w:r w:rsidRPr="004A1BA1">
              <w:rPr>
                <w:color w:val="000000"/>
                <w:sz w:val="20"/>
                <w:szCs w:val="22"/>
              </w:rPr>
              <w:t>N/A</w:t>
            </w:r>
          </w:p>
        </w:tc>
        <w:tc>
          <w:tcPr>
            <w:tcW w:w="2070" w:type="dxa"/>
            <w:tcBorders>
              <w:top w:val="single" w:sz="8" w:space="0" w:color="auto"/>
              <w:left w:val="double" w:sz="4" w:space="0" w:color="auto"/>
              <w:bottom w:val="single" w:sz="8" w:space="0" w:color="auto"/>
              <w:right w:val="double" w:sz="4" w:space="0" w:color="auto"/>
            </w:tcBorders>
            <w:vAlign w:val="center"/>
          </w:tcPr>
          <w:p w14:paraId="36C3A384" w14:textId="77777777" w:rsidR="00BA3656" w:rsidRPr="004A1BA1" w:rsidRDefault="00BA3656" w:rsidP="000C29CD">
            <w:pPr>
              <w:spacing w:line="256" w:lineRule="auto"/>
              <w:jc w:val="center"/>
              <w:rPr>
                <w:color w:val="000000"/>
                <w:sz w:val="20"/>
                <w:szCs w:val="20"/>
              </w:rPr>
            </w:pPr>
            <w:r>
              <w:rPr>
                <w:color w:val="000000"/>
                <w:sz w:val="20"/>
                <w:szCs w:val="20"/>
              </w:rPr>
              <w:t>3,500</w:t>
            </w:r>
          </w:p>
        </w:tc>
        <w:tc>
          <w:tcPr>
            <w:tcW w:w="1626" w:type="dxa"/>
            <w:tcBorders>
              <w:top w:val="single" w:sz="8" w:space="0" w:color="auto"/>
              <w:left w:val="double" w:sz="4" w:space="0" w:color="auto"/>
              <w:bottom w:val="single" w:sz="8" w:space="0" w:color="auto"/>
              <w:right w:val="double" w:sz="4" w:space="0" w:color="auto"/>
            </w:tcBorders>
            <w:vAlign w:val="center"/>
            <w:hideMark/>
          </w:tcPr>
          <w:p w14:paraId="0A64C76A" w14:textId="77777777" w:rsidR="00BA3656" w:rsidRPr="004A1BA1" w:rsidRDefault="00BA3656" w:rsidP="000C29CD">
            <w:pPr>
              <w:spacing w:line="256" w:lineRule="auto"/>
              <w:jc w:val="center"/>
              <w:rPr>
                <w:color w:val="000000"/>
                <w:sz w:val="20"/>
                <w:szCs w:val="20"/>
              </w:rPr>
            </w:pPr>
            <w:r>
              <w:rPr>
                <w:color w:val="000000"/>
                <w:sz w:val="20"/>
                <w:szCs w:val="20"/>
              </w:rPr>
              <w:t>1</w:t>
            </w:r>
          </w:p>
        </w:tc>
      </w:tr>
      <w:tr w:rsidR="00BA3656" w:rsidRPr="004A1BA1" w14:paraId="6DC522FE" w14:textId="77777777" w:rsidTr="00BA3656">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39B5ACA1" w14:textId="77777777" w:rsidR="00BA3656" w:rsidRPr="004A1BA1" w:rsidRDefault="00BA3656" w:rsidP="000C29CD">
            <w:pPr>
              <w:spacing w:line="256" w:lineRule="auto"/>
              <w:jc w:val="center"/>
              <w:rPr>
                <w:color w:val="000000"/>
                <w:sz w:val="20"/>
                <w:szCs w:val="20"/>
              </w:rPr>
            </w:pPr>
            <w:r w:rsidRPr="004A1BA1">
              <w:rPr>
                <w:color w:val="000000"/>
                <w:sz w:val="20"/>
                <w:szCs w:val="20"/>
              </w:rPr>
              <w:t>Horse Farm</w:t>
            </w:r>
          </w:p>
        </w:tc>
        <w:tc>
          <w:tcPr>
            <w:tcW w:w="0" w:type="auto"/>
            <w:tcBorders>
              <w:top w:val="single" w:sz="8" w:space="0" w:color="auto"/>
              <w:left w:val="double" w:sz="4" w:space="0" w:color="auto"/>
              <w:bottom w:val="single" w:sz="8" w:space="0" w:color="auto"/>
              <w:right w:val="double" w:sz="4" w:space="0" w:color="auto"/>
            </w:tcBorders>
            <w:vAlign w:val="center"/>
            <w:hideMark/>
          </w:tcPr>
          <w:p w14:paraId="09AC6087" w14:textId="77777777" w:rsidR="00BA3656" w:rsidRPr="004A1BA1" w:rsidRDefault="00BA3656" w:rsidP="000C29CD">
            <w:pPr>
              <w:spacing w:line="256" w:lineRule="auto"/>
              <w:jc w:val="center"/>
              <w:rPr>
                <w:color w:val="000000"/>
                <w:sz w:val="20"/>
                <w:szCs w:val="20"/>
              </w:rPr>
            </w:pPr>
            <w:r w:rsidRPr="004A1BA1">
              <w:rPr>
                <w:color w:val="000000"/>
                <w:sz w:val="20"/>
                <w:szCs w:val="20"/>
              </w:rPr>
              <w:t>220.2</w:t>
            </w:r>
          </w:p>
        </w:tc>
        <w:tc>
          <w:tcPr>
            <w:tcW w:w="3373" w:type="dxa"/>
            <w:tcBorders>
              <w:top w:val="single" w:sz="8" w:space="0" w:color="auto"/>
              <w:left w:val="double" w:sz="4" w:space="0" w:color="auto"/>
              <w:bottom w:val="single" w:sz="8" w:space="0" w:color="auto"/>
              <w:right w:val="double" w:sz="4" w:space="0" w:color="auto"/>
            </w:tcBorders>
            <w:vAlign w:val="center"/>
            <w:hideMark/>
          </w:tcPr>
          <w:p w14:paraId="34FFCBD3" w14:textId="77777777" w:rsidR="00BA3656" w:rsidRPr="004A1BA1" w:rsidRDefault="00BA3656" w:rsidP="000C29CD">
            <w:pPr>
              <w:spacing w:line="256" w:lineRule="auto"/>
              <w:jc w:val="center"/>
              <w:rPr>
                <w:color w:val="000000"/>
                <w:sz w:val="20"/>
                <w:szCs w:val="20"/>
              </w:rPr>
            </w:pPr>
            <w:r w:rsidRPr="004A1BA1">
              <w:rPr>
                <w:color w:val="000000"/>
                <w:sz w:val="20"/>
                <w:szCs w:val="20"/>
              </w:rPr>
              <w:t>Equine</w:t>
            </w:r>
          </w:p>
        </w:tc>
        <w:tc>
          <w:tcPr>
            <w:tcW w:w="2246" w:type="dxa"/>
            <w:tcBorders>
              <w:top w:val="single" w:sz="8" w:space="0" w:color="auto"/>
              <w:left w:val="double" w:sz="4" w:space="0" w:color="auto"/>
              <w:bottom w:val="single" w:sz="8" w:space="0" w:color="auto"/>
              <w:right w:val="double" w:sz="4" w:space="0" w:color="auto"/>
            </w:tcBorders>
            <w:vAlign w:val="center"/>
          </w:tcPr>
          <w:p w14:paraId="543B1AA5" w14:textId="77777777" w:rsidR="00BA3656" w:rsidRPr="004A1BA1" w:rsidRDefault="00BA3656" w:rsidP="000C29CD">
            <w:pPr>
              <w:spacing w:line="256" w:lineRule="auto"/>
              <w:jc w:val="center"/>
              <w:rPr>
                <w:color w:val="000000"/>
                <w:sz w:val="20"/>
                <w:szCs w:val="20"/>
              </w:rPr>
            </w:pPr>
            <w:r w:rsidRPr="004A1BA1">
              <w:rPr>
                <w:color w:val="000000"/>
                <w:sz w:val="20"/>
                <w:szCs w:val="22"/>
              </w:rPr>
              <w:t>N/A</w:t>
            </w:r>
          </w:p>
        </w:tc>
        <w:tc>
          <w:tcPr>
            <w:tcW w:w="2070" w:type="dxa"/>
            <w:tcBorders>
              <w:top w:val="single" w:sz="8" w:space="0" w:color="auto"/>
              <w:left w:val="double" w:sz="4" w:space="0" w:color="auto"/>
              <w:bottom w:val="single" w:sz="8" w:space="0" w:color="auto"/>
              <w:right w:val="double" w:sz="4" w:space="0" w:color="auto"/>
            </w:tcBorders>
            <w:vAlign w:val="center"/>
          </w:tcPr>
          <w:p w14:paraId="7A7A003C" w14:textId="77777777" w:rsidR="00BA3656" w:rsidRPr="004A1BA1" w:rsidRDefault="00BA3656" w:rsidP="000C29CD">
            <w:pPr>
              <w:spacing w:line="256" w:lineRule="auto"/>
              <w:jc w:val="center"/>
              <w:rPr>
                <w:color w:val="000000"/>
                <w:sz w:val="20"/>
                <w:szCs w:val="20"/>
              </w:rPr>
            </w:pPr>
            <w:r>
              <w:rPr>
                <w:color w:val="000000"/>
                <w:sz w:val="20"/>
                <w:szCs w:val="20"/>
              </w:rPr>
              <w:t>2.3</w:t>
            </w:r>
          </w:p>
        </w:tc>
        <w:tc>
          <w:tcPr>
            <w:tcW w:w="1626" w:type="dxa"/>
            <w:tcBorders>
              <w:top w:val="single" w:sz="8" w:space="0" w:color="auto"/>
              <w:left w:val="double" w:sz="4" w:space="0" w:color="auto"/>
              <w:bottom w:val="single" w:sz="8" w:space="0" w:color="auto"/>
              <w:right w:val="double" w:sz="4" w:space="0" w:color="auto"/>
            </w:tcBorders>
            <w:vAlign w:val="center"/>
          </w:tcPr>
          <w:p w14:paraId="3567E4E6" w14:textId="77777777" w:rsidR="00BA3656" w:rsidRPr="004A1BA1" w:rsidRDefault="00BA3656" w:rsidP="000C29CD">
            <w:pPr>
              <w:spacing w:line="256" w:lineRule="auto"/>
              <w:jc w:val="center"/>
              <w:rPr>
                <w:color w:val="000000"/>
                <w:sz w:val="20"/>
                <w:szCs w:val="20"/>
              </w:rPr>
            </w:pPr>
            <w:r>
              <w:rPr>
                <w:color w:val="000000"/>
                <w:sz w:val="20"/>
                <w:szCs w:val="20"/>
              </w:rPr>
              <w:t>1</w:t>
            </w:r>
          </w:p>
        </w:tc>
      </w:tr>
      <w:tr w:rsidR="00BA3656" w:rsidRPr="004A1BA1" w14:paraId="3FFD51F7" w14:textId="77777777" w:rsidTr="00BA3656">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3EDC6981" w14:textId="77777777" w:rsidR="00BA3656" w:rsidRPr="004A1BA1" w:rsidRDefault="00BA3656" w:rsidP="000C29CD">
            <w:pPr>
              <w:spacing w:line="256" w:lineRule="auto"/>
              <w:jc w:val="center"/>
              <w:rPr>
                <w:color w:val="000000"/>
                <w:sz w:val="20"/>
                <w:szCs w:val="20"/>
              </w:rPr>
            </w:pPr>
            <w:r w:rsidRPr="004A1BA1">
              <w:rPr>
                <w:color w:val="000000"/>
                <w:sz w:val="20"/>
                <w:szCs w:val="20"/>
              </w:rPr>
              <w:t>Citrus</w:t>
            </w:r>
          </w:p>
        </w:tc>
        <w:tc>
          <w:tcPr>
            <w:tcW w:w="0" w:type="auto"/>
            <w:tcBorders>
              <w:top w:val="single" w:sz="8" w:space="0" w:color="auto"/>
              <w:left w:val="double" w:sz="4" w:space="0" w:color="auto"/>
              <w:bottom w:val="single" w:sz="8" w:space="0" w:color="auto"/>
              <w:right w:val="double" w:sz="4" w:space="0" w:color="auto"/>
            </w:tcBorders>
            <w:vAlign w:val="center"/>
            <w:hideMark/>
          </w:tcPr>
          <w:p w14:paraId="28C83DD3" w14:textId="77777777" w:rsidR="00BA3656" w:rsidRPr="004A1BA1" w:rsidRDefault="00BA3656" w:rsidP="000C29CD">
            <w:pPr>
              <w:spacing w:line="256" w:lineRule="auto"/>
              <w:jc w:val="center"/>
              <w:rPr>
                <w:color w:val="000000"/>
                <w:sz w:val="20"/>
                <w:szCs w:val="20"/>
              </w:rPr>
            </w:pPr>
            <w:r w:rsidRPr="004A1BA1">
              <w:rPr>
                <w:color w:val="000000"/>
                <w:sz w:val="20"/>
                <w:szCs w:val="20"/>
              </w:rPr>
              <w:t>47,326.6</w:t>
            </w:r>
          </w:p>
        </w:tc>
        <w:tc>
          <w:tcPr>
            <w:tcW w:w="3373" w:type="dxa"/>
            <w:tcBorders>
              <w:top w:val="single" w:sz="8" w:space="0" w:color="auto"/>
              <w:left w:val="double" w:sz="4" w:space="0" w:color="auto"/>
              <w:bottom w:val="single" w:sz="8" w:space="0" w:color="auto"/>
              <w:right w:val="double" w:sz="4" w:space="0" w:color="auto"/>
            </w:tcBorders>
            <w:vAlign w:val="center"/>
            <w:hideMark/>
          </w:tcPr>
          <w:p w14:paraId="24F897D4" w14:textId="77777777" w:rsidR="00BA3656" w:rsidRPr="004A1BA1" w:rsidRDefault="00BA3656" w:rsidP="000C29CD">
            <w:pPr>
              <w:spacing w:line="256" w:lineRule="auto"/>
              <w:jc w:val="center"/>
              <w:rPr>
                <w:color w:val="000000"/>
                <w:sz w:val="20"/>
                <w:szCs w:val="20"/>
              </w:rPr>
            </w:pPr>
            <w:r w:rsidRPr="004A1BA1">
              <w:rPr>
                <w:color w:val="000000"/>
                <w:sz w:val="20"/>
                <w:szCs w:val="20"/>
              </w:rPr>
              <w:t>Ridge Citrus; Flatwoods Citrus</w:t>
            </w:r>
          </w:p>
        </w:tc>
        <w:tc>
          <w:tcPr>
            <w:tcW w:w="2246" w:type="dxa"/>
            <w:tcBorders>
              <w:top w:val="single" w:sz="8" w:space="0" w:color="auto"/>
              <w:left w:val="double" w:sz="4" w:space="0" w:color="auto"/>
              <w:bottom w:val="single" w:sz="8" w:space="0" w:color="auto"/>
              <w:right w:val="double" w:sz="4" w:space="0" w:color="auto"/>
            </w:tcBorders>
            <w:vAlign w:val="center"/>
          </w:tcPr>
          <w:p w14:paraId="6FE56120" w14:textId="77777777" w:rsidR="00BA3656" w:rsidRPr="004A1BA1" w:rsidRDefault="00BA3656" w:rsidP="000C29CD">
            <w:pPr>
              <w:spacing w:line="256" w:lineRule="auto"/>
              <w:jc w:val="center"/>
              <w:rPr>
                <w:color w:val="000000"/>
                <w:sz w:val="20"/>
                <w:szCs w:val="20"/>
              </w:rPr>
            </w:pPr>
            <w:r>
              <w:rPr>
                <w:color w:val="000000"/>
                <w:sz w:val="20"/>
                <w:szCs w:val="20"/>
              </w:rPr>
              <w:t>3,327.1</w:t>
            </w:r>
          </w:p>
        </w:tc>
        <w:tc>
          <w:tcPr>
            <w:tcW w:w="2070" w:type="dxa"/>
            <w:tcBorders>
              <w:top w:val="single" w:sz="8" w:space="0" w:color="auto"/>
              <w:left w:val="double" w:sz="4" w:space="0" w:color="auto"/>
              <w:bottom w:val="single" w:sz="8" w:space="0" w:color="auto"/>
              <w:right w:val="double" w:sz="4" w:space="0" w:color="auto"/>
            </w:tcBorders>
            <w:vAlign w:val="center"/>
          </w:tcPr>
          <w:p w14:paraId="4DCC02E8" w14:textId="77777777" w:rsidR="00BA3656" w:rsidRPr="004A1BA1" w:rsidRDefault="00BA3656" w:rsidP="000C29CD">
            <w:pPr>
              <w:spacing w:line="256" w:lineRule="auto"/>
              <w:jc w:val="center"/>
              <w:rPr>
                <w:color w:val="000000"/>
                <w:sz w:val="20"/>
                <w:szCs w:val="20"/>
              </w:rPr>
            </w:pPr>
            <w:r>
              <w:rPr>
                <w:color w:val="000000"/>
                <w:sz w:val="20"/>
                <w:szCs w:val="20"/>
              </w:rPr>
              <w:t>24,434.8</w:t>
            </w:r>
          </w:p>
        </w:tc>
        <w:tc>
          <w:tcPr>
            <w:tcW w:w="1626" w:type="dxa"/>
            <w:tcBorders>
              <w:top w:val="single" w:sz="8" w:space="0" w:color="auto"/>
              <w:left w:val="double" w:sz="4" w:space="0" w:color="auto"/>
              <w:bottom w:val="single" w:sz="8" w:space="0" w:color="auto"/>
              <w:right w:val="double" w:sz="4" w:space="0" w:color="auto"/>
            </w:tcBorders>
            <w:vAlign w:val="center"/>
          </w:tcPr>
          <w:p w14:paraId="269868E8" w14:textId="77777777" w:rsidR="00BA3656" w:rsidRPr="004A1BA1" w:rsidRDefault="00BA3656" w:rsidP="000C29CD">
            <w:pPr>
              <w:spacing w:line="256" w:lineRule="auto"/>
              <w:jc w:val="center"/>
              <w:rPr>
                <w:color w:val="000000"/>
                <w:sz w:val="20"/>
                <w:szCs w:val="20"/>
              </w:rPr>
            </w:pPr>
            <w:r>
              <w:rPr>
                <w:color w:val="000000"/>
                <w:sz w:val="20"/>
                <w:szCs w:val="20"/>
              </w:rPr>
              <w:t>586</w:t>
            </w:r>
          </w:p>
        </w:tc>
      </w:tr>
      <w:tr w:rsidR="00BA3656" w:rsidRPr="004A1BA1" w14:paraId="73446AA2" w14:textId="77777777" w:rsidTr="00BA3656">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743E47B8" w14:textId="77777777" w:rsidR="00BA3656" w:rsidRPr="004A1BA1" w:rsidRDefault="00BA3656" w:rsidP="000C29CD">
            <w:pPr>
              <w:spacing w:line="256" w:lineRule="auto"/>
              <w:jc w:val="center"/>
              <w:rPr>
                <w:color w:val="000000"/>
                <w:sz w:val="20"/>
                <w:szCs w:val="20"/>
              </w:rPr>
            </w:pPr>
            <w:r w:rsidRPr="004A1BA1">
              <w:rPr>
                <w:color w:val="000000"/>
                <w:sz w:val="20"/>
                <w:szCs w:val="20"/>
              </w:rPr>
              <w:t>Fruit Orchards/Other Groves</w:t>
            </w:r>
          </w:p>
        </w:tc>
        <w:tc>
          <w:tcPr>
            <w:tcW w:w="0" w:type="auto"/>
            <w:tcBorders>
              <w:top w:val="single" w:sz="8" w:space="0" w:color="auto"/>
              <w:left w:val="double" w:sz="4" w:space="0" w:color="auto"/>
              <w:bottom w:val="single" w:sz="8" w:space="0" w:color="auto"/>
              <w:right w:val="double" w:sz="4" w:space="0" w:color="auto"/>
            </w:tcBorders>
            <w:vAlign w:val="center"/>
            <w:hideMark/>
          </w:tcPr>
          <w:p w14:paraId="145259A1" w14:textId="77777777" w:rsidR="00BA3656" w:rsidRPr="004A1BA1" w:rsidRDefault="00BA3656" w:rsidP="000C29CD">
            <w:pPr>
              <w:spacing w:line="256" w:lineRule="auto"/>
              <w:jc w:val="center"/>
              <w:rPr>
                <w:color w:val="000000"/>
                <w:sz w:val="20"/>
                <w:szCs w:val="20"/>
              </w:rPr>
            </w:pPr>
            <w:r w:rsidRPr="004A1BA1">
              <w:rPr>
                <w:color w:val="000000"/>
                <w:sz w:val="20"/>
                <w:szCs w:val="20"/>
              </w:rPr>
              <w:t>1,593.1</w:t>
            </w:r>
          </w:p>
        </w:tc>
        <w:tc>
          <w:tcPr>
            <w:tcW w:w="3373" w:type="dxa"/>
            <w:tcBorders>
              <w:top w:val="single" w:sz="8" w:space="0" w:color="auto"/>
              <w:left w:val="double" w:sz="4" w:space="0" w:color="auto"/>
              <w:bottom w:val="single" w:sz="8" w:space="0" w:color="auto"/>
              <w:right w:val="double" w:sz="4" w:space="0" w:color="auto"/>
            </w:tcBorders>
            <w:vAlign w:val="center"/>
            <w:hideMark/>
          </w:tcPr>
          <w:p w14:paraId="36452BAA" w14:textId="77777777" w:rsidR="00BA3656" w:rsidRPr="004A1BA1" w:rsidRDefault="00BA3656" w:rsidP="000C29CD">
            <w:pPr>
              <w:spacing w:line="256" w:lineRule="auto"/>
              <w:jc w:val="center"/>
              <w:rPr>
                <w:color w:val="000000"/>
                <w:sz w:val="20"/>
                <w:szCs w:val="20"/>
              </w:rPr>
            </w:pPr>
            <w:r w:rsidRPr="004A1BA1">
              <w:rPr>
                <w:color w:val="000000"/>
                <w:sz w:val="20"/>
                <w:szCs w:val="20"/>
              </w:rPr>
              <w:t>Specialty Fruit and Nut</w:t>
            </w:r>
          </w:p>
        </w:tc>
        <w:tc>
          <w:tcPr>
            <w:tcW w:w="2246" w:type="dxa"/>
            <w:tcBorders>
              <w:top w:val="single" w:sz="8" w:space="0" w:color="auto"/>
              <w:left w:val="double" w:sz="4" w:space="0" w:color="auto"/>
              <w:bottom w:val="single" w:sz="8" w:space="0" w:color="auto"/>
              <w:right w:val="double" w:sz="4" w:space="0" w:color="auto"/>
            </w:tcBorders>
            <w:vAlign w:val="center"/>
          </w:tcPr>
          <w:p w14:paraId="16A8D8C0" w14:textId="77777777" w:rsidR="00BA3656" w:rsidRPr="004A1BA1" w:rsidRDefault="00BA3656" w:rsidP="000C29CD">
            <w:pPr>
              <w:spacing w:line="256" w:lineRule="auto"/>
              <w:jc w:val="center"/>
              <w:rPr>
                <w:color w:val="000000"/>
                <w:sz w:val="20"/>
                <w:szCs w:val="20"/>
              </w:rPr>
            </w:pPr>
            <w:r w:rsidRPr="004A1BA1">
              <w:rPr>
                <w:color w:val="000000"/>
                <w:sz w:val="20"/>
                <w:szCs w:val="22"/>
              </w:rPr>
              <w:t>N/A</w:t>
            </w:r>
          </w:p>
        </w:tc>
        <w:tc>
          <w:tcPr>
            <w:tcW w:w="2070" w:type="dxa"/>
            <w:tcBorders>
              <w:top w:val="single" w:sz="8" w:space="0" w:color="auto"/>
              <w:left w:val="double" w:sz="4" w:space="0" w:color="auto"/>
              <w:bottom w:val="single" w:sz="8" w:space="0" w:color="auto"/>
              <w:right w:val="double" w:sz="4" w:space="0" w:color="auto"/>
            </w:tcBorders>
            <w:vAlign w:val="center"/>
          </w:tcPr>
          <w:p w14:paraId="668FF5DF" w14:textId="77777777" w:rsidR="00BA3656" w:rsidRPr="004A1BA1" w:rsidRDefault="00BA3656" w:rsidP="000C29CD">
            <w:pPr>
              <w:spacing w:line="256" w:lineRule="auto"/>
              <w:jc w:val="center"/>
              <w:rPr>
                <w:color w:val="000000"/>
                <w:sz w:val="20"/>
                <w:szCs w:val="20"/>
              </w:rPr>
            </w:pPr>
            <w:r>
              <w:rPr>
                <w:color w:val="000000"/>
                <w:sz w:val="20"/>
                <w:szCs w:val="20"/>
              </w:rPr>
              <w:t>522.2</w:t>
            </w:r>
          </w:p>
        </w:tc>
        <w:tc>
          <w:tcPr>
            <w:tcW w:w="1626" w:type="dxa"/>
            <w:tcBorders>
              <w:top w:val="single" w:sz="8" w:space="0" w:color="auto"/>
              <w:left w:val="double" w:sz="4" w:space="0" w:color="auto"/>
              <w:bottom w:val="single" w:sz="8" w:space="0" w:color="auto"/>
              <w:right w:val="double" w:sz="4" w:space="0" w:color="auto"/>
            </w:tcBorders>
            <w:vAlign w:val="center"/>
          </w:tcPr>
          <w:p w14:paraId="3BD847B9" w14:textId="77777777" w:rsidR="00BA3656" w:rsidRPr="004A1BA1" w:rsidRDefault="00BA3656" w:rsidP="000C29CD">
            <w:pPr>
              <w:spacing w:line="256" w:lineRule="auto"/>
              <w:jc w:val="center"/>
              <w:rPr>
                <w:color w:val="000000"/>
                <w:sz w:val="20"/>
                <w:szCs w:val="20"/>
              </w:rPr>
            </w:pPr>
            <w:r>
              <w:rPr>
                <w:color w:val="000000"/>
                <w:sz w:val="20"/>
                <w:szCs w:val="20"/>
              </w:rPr>
              <w:t>13</w:t>
            </w:r>
          </w:p>
        </w:tc>
      </w:tr>
      <w:tr w:rsidR="00BA3656" w:rsidRPr="004A1BA1" w14:paraId="2CA79949" w14:textId="77777777" w:rsidTr="00BA3656">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22BBAE4E" w14:textId="77777777" w:rsidR="00BA3656" w:rsidRPr="004A1BA1" w:rsidRDefault="00BA3656" w:rsidP="000C29CD">
            <w:pPr>
              <w:spacing w:line="256" w:lineRule="auto"/>
              <w:jc w:val="center"/>
              <w:rPr>
                <w:color w:val="000000"/>
                <w:sz w:val="20"/>
                <w:szCs w:val="20"/>
              </w:rPr>
            </w:pPr>
            <w:r w:rsidRPr="004A1BA1">
              <w:rPr>
                <w:color w:val="000000"/>
                <w:sz w:val="20"/>
                <w:szCs w:val="20"/>
              </w:rPr>
              <w:t>Tree Nurseries</w:t>
            </w:r>
          </w:p>
        </w:tc>
        <w:tc>
          <w:tcPr>
            <w:tcW w:w="0" w:type="auto"/>
            <w:tcBorders>
              <w:top w:val="single" w:sz="8" w:space="0" w:color="auto"/>
              <w:left w:val="double" w:sz="4" w:space="0" w:color="auto"/>
              <w:bottom w:val="single" w:sz="8" w:space="0" w:color="auto"/>
              <w:right w:val="double" w:sz="4" w:space="0" w:color="auto"/>
            </w:tcBorders>
            <w:vAlign w:val="center"/>
            <w:hideMark/>
          </w:tcPr>
          <w:p w14:paraId="151ABE14" w14:textId="77777777" w:rsidR="00BA3656" w:rsidRPr="004A1BA1" w:rsidRDefault="00BA3656" w:rsidP="000C29CD">
            <w:pPr>
              <w:spacing w:line="256" w:lineRule="auto"/>
              <w:jc w:val="center"/>
              <w:rPr>
                <w:color w:val="000000"/>
                <w:sz w:val="20"/>
                <w:szCs w:val="20"/>
              </w:rPr>
            </w:pPr>
            <w:r w:rsidRPr="004A1BA1">
              <w:rPr>
                <w:color w:val="000000"/>
                <w:sz w:val="20"/>
                <w:szCs w:val="20"/>
              </w:rPr>
              <w:t>104.7</w:t>
            </w:r>
          </w:p>
        </w:tc>
        <w:tc>
          <w:tcPr>
            <w:tcW w:w="3373" w:type="dxa"/>
            <w:tcBorders>
              <w:top w:val="single" w:sz="8" w:space="0" w:color="auto"/>
              <w:left w:val="double" w:sz="4" w:space="0" w:color="auto"/>
              <w:bottom w:val="single" w:sz="8" w:space="0" w:color="auto"/>
              <w:right w:val="double" w:sz="4" w:space="0" w:color="auto"/>
            </w:tcBorders>
            <w:vAlign w:val="center"/>
            <w:hideMark/>
          </w:tcPr>
          <w:p w14:paraId="3DFAD3A4" w14:textId="77777777" w:rsidR="00BA3656" w:rsidRPr="004A1BA1" w:rsidRDefault="00BA3656" w:rsidP="000C29CD">
            <w:pPr>
              <w:spacing w:line="256" w:lineRule="auto"/>
              <w:jc w:val="center"/>
              <w:rPr>
                <w:color w:val="000000"/>
                <w:sz w:val="20"/>
                <w:szCs w:val="20"/>
              </w:rPr>
            </w:pPr>
            <w:r w:rsidRPr="004A1BA1">
              <w:rPr>
                <w:color w:val="000000"/>
                <w:sz w:val="20"/>
                <w:szCs w:val="20"/>
              </w:rPr>
              <w:t>Future Nursery; Specialty Fruit and Nut</w:t>
            </w:r>
          </w:p>
        </w:tc>
        <w:tc>
          <w:tcPr>
            <w:tcW w:w="2246" w:type="dxa"/>
            <w:tcBorders>
              <w:top w:val="single" w:sz="8" w:space="0" w:color="auto"/>
              <w:left w:val="double" w:sz="4" w:space="0" w:color="auto"/>
              <w:bottom w:val="single" w:sz="8" w:space="0" w:color="auto"/>
              <w:right w:val="double" w:sz="4" w:space="0" w:color="auto"/>
            </w:tcBorders>
            <w:vAlign w:val="center"/>
          </w:tcPr>
          <w:p w14:paraId="5A961444" w14:textId="77777777" w:rsidR="00BA3656" w:rsidRPr="004A1BA1" w:rsidRDefault="00BA3656" w:rsidP="000C29CD">
            <w:pPr>
              <w:spacing w:line="256" w:lineRule="auto"/>
              <w:jc w:val="center"/>
              <w:rPr>
                <w:color w:val="000000"/>
                <w:sz w:val="20"/>
                <w:szCs w:val="20"/>
              </w:rPr>
            </w:pPr>
            <w:r w:rsidRPr="004A1BA1">
              <w:rPr>
                <w:color w:val="000000"/>
                <w:sz w:val="20"/>
                <w:szCs w:val="22"/>
              </w:rPr>
              <w:t>N/A</w:t>
            </w:r>
          </w:p>
        </w:tc>
        <w:tc>
          <w:tcPr>
            <w:tcW w:w="2070" w:type="dxa"/>
            <w:tcBorders>
              <w:top w:val="single" w:sz="8" w:space="0" w:color="auto"/>
              <w:left w:val="double" w:sz="4" w:space="0" w:color="auto"/>
              <w:bottom w:val="single" w:sz="8" w:space="0" w:color="auto"/>
              <w:right w:val="double" w:sz="4" w:space="0" w:color="auto"/>
            </w:tcBorders>
            <w:vAlign w:val="center"/>
          </w:tcPr>
          <w:p w14:paraId="4A945ECD" w14:textId="77777777" w:rsidR="00BA3656" w:rsidRPr="004A1BA1" w:rsidRDefault="00BA3656" w:rsidP="000C29CD">
            <w:pPr>
              <w:spacing w:line="256" w:lineRule="auto"/>
              <w:jc w:val="center"/>
              <w:rPr>
                <w:color w:val="000000"/>
                <w:sz w:val="20"/>
                <w:szCs w:val="20"/>
              </w:rPr>
            </w:pPr>
            <w:r w:rsidRPr="004A1BA1">
              <w:rPr>
                <w:color w:val="000000"/>
                <w:sz w:val="20"/>
                <w:szCs w:val="22"/>
              </w:rPr>
              <w:t>N/A</w:t>
            </w:r>
          </w:p>
        </w:tc>
        <w:tc>
          <w:tcPr>
            <w:tcW w:w="1626" w:type="dxa"/>
            <w:tcBorders>
              <w:top w:val="single" w:sz="8" w:space="0" w:color="auto"/>
              <w:left w:val="double" w:sz="4" w:space="0" w:color="auto"/>
              <w:bottom w:val="single" w:sz="8" w:space="0" w:color="auto"/>
              <w:right w:val="double" w:sz="4" w:space="0" w:color="auto"/>
            </w:tcBorders>
            <w:vAlign w:val="center"/>
          </w:tcPr>
          <w:p w14:paraId="3905C01B" w14:textId="77777777" w:rsidR="00BA3656" w:rsidRPr="004A1BA1" w:rsidRDefault="00BA3656" w:rsidP="000C29CD">
            <w:pPr>
              <w:spacing w:line="256" w:lineRule="auto"/>
              <w:jc w:val="center"/>
              <w:rPr>
                <w:color w:val="000000"/>
                <w:sz w:val="20"/>
                <w:szCs w:val="20"/>
              </w:rPr>
            </w:pPr>
            <w:r w:rsidRPr="004A1BA1">
              <w:rPr>
                <w:color w:val="000000"/>
                <w:sz w:val="20"/>
                <w:szCs w:val="22"/>
              </w:rPr>
              <w:t>N/A</w:t>
            </w:r>
          </w:p>
        </w:tc>
      </w:tr>
      <w:tr w:rsidR="00BA3656" w:rsidRPr="004A1BA1" w14:paraId="4B00D9EA" w14:textId="77777777" w:rsidTr="00BA3656">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34B05851" w14:textId="77777777" w:rsidR="00BA3656" w:rsidRPr="004A1BA1" w:rsidRDefault="00BA3656" w:rsidP="000C29CD">
            <w:pPr>
              <w:spacing w:line="256" w:lineRule="auto"/>
              <w:jc w:val="center"/>
              <w:rPr>
                <w:color w:val="000000"/>
                <w:sz w:val="20"/>
                <w:szCs w:val="20"/>
              </w:rPr>
            </w:pPr>
            <w:r w:rsidRPr="004A1BA1">
              <w:rPr>
                <w:color w:val="000000"/>
                <w:sz w:val="20"/>
                <w:szCs w:val="20"/>
              </w:rPr>
              <w:t>Ornamentals</w:t>
            </w:r>
          </w:p>
        </w:tc>
        <w:tc>
          <w:tcPr>
            <w:tcW w:w="0" w:type="auto"/>
            <w:tcBorders>
              <w:top w:val="single" w:sz="8" w:space="0" w:color="auto"/>
              <w:left w:val="double" w:sz="4" w:space="0" w:color="auto"/>
              <w:bottom w:val="single" w:sz="8" w:space="0" w:color="auto"/>
              <w:right w:val="double" w:sz="4" w:space="0" w:color="auto"/>
            </w:tcBorders>
            <w:vAlign w:val="center"/>
            <w:hideMark/>
          </w:tcPr>
          <w:p w14:paraId="6C38EA3F" w14:textId="77777777" w:rsidR="00BA3656" w:rsidRPr="004A1BA1" w:rsidRDefault="00BA3656" w:rsidP="000C29CD">
            <w:pPr>
              <w:spacing w:line="256" w:lineRule="auto"/>
              <w:jc w:val="center"/>
              <w:rPr>
                <w:color w:val="000000"/>
                <w:sz w:val="20"/>
                <w:szCs w:val="20"/>
              </w:rPr>
            </w:pPr>
            <w:r w:rsidRPr="004A1BA1">
              <w:rPr>
                <w:color w:val="000000"/>
                <w:sz w:val="20"/>
                <w:szCs w:val="20"/>
              </w:rPr>
              <w:t>469.5</w:t>
            </w:r>
          </w:p>
        </w:tc>
        <w:tc>
          <w:tcPr>
            <w:tcW w:w="3373" w:type="dxa"/>
            <w:tcBorders>
              <w:top w:val="single" w:sz="8" w:space="0" w:color="auto"/>
              <w:left w:val="double" w:sz="4" w:space="0" w:color="auto"/>
              <w:bottom w:val="single" w:sz="8" w:space="0" w:color="auto"/>
              <w:right w:val="double" w:sz="4" w:space="0" w:color="auto"/>
            </w:tcBorders>
            <w:vAlign w:val="center"/>
            <w:hideMark/>
          </w:tcPr>
          <w:p w14:paraId="5E7F7662" w14:textId="77777777" w:rsidR="00BA3656" w:rsidRPr="004A1BA1" w:rsidRDefault="00BA3656" w:rsidP="000C29CD">
            <w:pPr>
              <w:spacing w:line="256" w:lineRule="auto"/>
              <w:jc w:val="center"/>
              <w:rPr>
                <w:color w:val="000000"/>
                <w:sz w:val="20"/>
                <w:szCs w:val="20"/>
              </w:rPr>
            </w:pPr>
            <w:r w:rsidRPr="004A1BA1">
              <w:rPr>
                <w:color w:val="000000"/>
                <w:sz w:val="20"/>
                <w:szCs w:val="20"/>
              </w:rPr>
              <w:t>Container Nursery</w:t>
            </w:r>
          </w:p>
        </w:tc>
        <w:tc>
          <w:tcPr>
            <w:tcW w:w="2246" w:type="dxa"/>
            <w:tcBorders>
              <w:top w:val="single" w:sz="8" w:space="0" w:color="auto"/>
              <w:left w:val="double" w:sz="4" w:space="0" w:color="auto"/>
              <w:bottom w:val="single" w:sz="8" w:space="0" w:color="auto"/>
              <w:right w:val="double" w:sz="4" w:space="0" w:color="auto"/>
            </w:tcBorders>
            <w:vAlign w:val="center"/>
          </w:tcPr>
          <w:p w14:paraId="5AED8569" w14:textId="77777777" w:rsidR="00BA3656" w:rsidRPr="004A1BA1" w:rsidRDefault="00BA3656" w:rsidP="000C29CD">
            <w:pPr>
              <w:spacing w:line="256" w:lineRule="auto"/>
              <w:jc w:val="center"/>
              <w:rPr>
                <w:color w:val="000000"/>
                <w:sz w:val="20"/>
                <w:szCs w:val="20"/>
              </w:rPr>
            </w:pPr>
            <w:r>
              <w:rPr>
                <w:color w:val="000000"/>
                <w:sz w:val="20"/>
                <w:szCs w:val="20"/>
              </w:rPr>
              <w:t>79.3</w:t>
            </w:r>
          </w:p>
        </w:tc>
        <w:tc>
          <w:tcPr>
            <w:tcW w:w="2070" w:type="dxa"/>
            <w:tcBorders>
              <w:top w:val="single" w:sz="8" w:space="0" w:color="auto"/>
              <w:left w:val="double" w:sz="4" w:space="0" w:color="auto"/>
              <w:bottom w:val="single" w:sz="8" w:space="0" w:color="auto"/>
              <w:right w:val="double" w:sz="4" w:space="0" w:color="auto"/>
            </w:tcBorders>
            <w:vAlign w:val="center"/>
          </w:tcPr>
          <w:p w14:paraId="6523F7FE" w14:textId="77777777" w:rsidR="00BA3656" w:rsidRPr="004A1BA1" w:rsidRDefault="00BA3656" w:rsidP="000C29CD">
            <w:pPr>
              <w:spacing w:line="256" w:lineRule="auto"/>
              <w:jc w:val="center"/>
              <w:rPr>
                <w:color w:val="000000"/>
                <w:sz w:val="20"/>
                <w:szCs w:val="20"/>
              </w:rPr>
            </w:pPr>
            <w:r>
              <w:rPr>
                <w:color w:val="000000"/>
                <w:sz w:val="20"/>
                <w:szCs w:val="20"/>
              </w:rPr>
              <w:t>153.2</w:t>
            </w:r>
          </w:p>
        </w:tc>
        <w:tc>
          <w:tcPr>
            <w:tcW w:w="1626" w:type="dxa"/>
            <w:tcBorders>
              <w:top w:val="single" w:sz="8" w:space="0" w:color="auto"/>
              <w:left w:val="double" w:sz="4" w:space="0" w:color="auto"/>
              <w:bottom w:val="single" w:sz="8" w:space="0" w:color="auto"/>
              <w:right w:val="double" w:sz="4" w:space="0" w:color="auto"/>
            </w:tcBorders>
            <w:vAlign w:val="center"/>
          </w:tcPr>
          <w:p w14:paraId="2FEDA5DD" w14:textId="77777777" w:rsidR="00BA3656" w:rsidRPr="004A1BA1" w:rsidRDefault="00BA3656" w:rsidP="000C29CD">
            <w:pPr>
              <w:spacing w:line="256" w:lineRule="auto"/>
              <w:jc w:val="center"/>
              <w:rPr>
                <w:color w:val="000000"/>
                <w:sz w:val="20"/>
                <w:szCs w:val="20"/>
              </w:rPr>
            </w:pPr>
            <w:r>
              <w:rPr>
                <w:color w:val="000000"/>
                <w:sz w:val="20"/>
                <w:szCs w:val="20"/>
              </w:rPr>
              <w:t>23</w:t>
            </w:r>
          </w:p>
        </w:tc>
      </w:tr>
      <w:tr w:rsidR="00BA3656" w:rsidRPr="004A1BA1" w14:paraId="3B778FCD" w14:textId="77777777" w:rsidTr="00BA3656">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7AB4BC8C" w14:textId="77777777" w:rsidR="00BA3656" w:rsidRPr="004A1BA1" w:rsidRDefault="00BA3656" w:rsidP="000C29CD">
            <w:pPr>
              <w:spacing w:line="256" w:lineRule="auto"/>
              <w:jc w:val="center"/>
              <w:rPr>
                <w:color w:val="000000"/>
                <w:sz w:val="20"/>
                <w:szCs w:val="20"/>
              </w:rPr>
            </w:pPr>
            <w:r w:rsidRPr="004A1BA1">
              <w:rPr>
                <w:color w:val="000000"/>
                <w:sz w:val="20"/>
                <w:szCs w:val="20"/>
              </w:rPr>
              <w:t>Dairies</w:t>
            </w:r>
          </w:p>
        </w:tc>
        <w:tc>
          <w:tcPr>
            <w:tcW w:w="0" w:type="auto"/>
            <w:tcBorders>
              <w:top w:val="single" w:sz="8" w:space="0" w:color="auto"/>
              <w:left w:val="double" w:sz="4" w:space="0" w:color="auto"/>
              <w:bottom w:val="single" w:sz="8" w:space="0" w:color="auto"/>
              <w:right w:val="double" w:sz="4" w:space="0" w:color="auto"/>
            </w:tcBorders>
            <w:vAlign w:val="center"/>
            <w:hideMark/>
          </w:tcPr>
          <w:p w14:paraId="02B23F33" w14:textId="77777777" w:rsidR="00BA3656" w:rsidRPr="004A1BA1" w:rsidRDefault="00BA3656" w:rsidP="000C29CD">
            <w:pPr>
              <w:spacing w:line="256" w:lineRule="auto"/>
              <w:jc w:val="center"/>
              <w:rPr>
                <w:color w:val="000000"/>
                <w:sz w:val="20"/>
                <w:szCs w:val="20"/>
              </w:rPr>
            </w:pPr>
            <w:r w:rsidRPr="004A1BA1">
              <w:rPr>
                <w:color w:val="000000"/>
                <w:sz w:val="20"/>
                <w:szCs w:val="20"/>
              </w:rPr>
              <w:t>331.6</w:t>
            </w:r>
          </w:p>
        </w:tc>
        <w:tc>
          <w:tcPr>
            <w:tcW w:w="3373" w:type="dxa"/>
            <w:tcBorders>
              <w:top w:val="single" w:sz="8" w:space="0" w:color="auto"/>
              <w:left w:val="double" w:sz="4" w:space="0" w:color="auto"/>
              <w:bottom w:val="single" w:sz="8" w:space="0" w:color="auto"/>
              <w:right w:val="double" w:sz="4" w:space="0" w:color="auto"/>
            </w:tcBorders>
            <w:vAlign w:val="center"/>
            <w:hideMark/>
          </w:tcPr>
          <w:p w14:paraId="0B2F3038" w14:textId="77777777" w:rsidR="00BA3656" w:rsidRPr="004A1BA1" w:rsidRDefault="00BA3656" w:rsidP="000C29CD">
            <w:pPr>
              <w:spacing w:line="256" w:lineRule="auto"/>
              <w:jc w:val="center"/>
              <w:rPr>
                <w:color w:val="000000"/>
                <w:sz w:val="20"/>
                <w:szCs w:val="20"/>
              </w:rPr>
            </w:pPr>
            <w:r w:rsidRPr="004A1BA1">
              <w:rPr>
                <w:color w:val="000000"/>
                <w:sz w:val="20"/>
                <w:szCs w:val="20"/>
              </w:rPr>
              <w:t>Conservation Plan Rule/</w:t>
            </w:r>
          </w:p>
          <w:p w14:paraId="2C5979A9" w14:textId="77777777" w:rsidR="00BA3656" w:rsidRPr="004A1BA1" w:rsidRDefault="00BA3656" w:rsidP="000C29CD">
            <w:pPr>
              <w:spacing w:line="256" w:lineRule="auto"/>
              <w:jc w:val="center"/>
              <w:rPr>
                <w:color w:val="000000"/>
                <w:sz w:val="20"/>
                <w:szCs w:val="20"/>
              </w:rPr>
            </w:pPr>
            <w:r w:rsidRPr="004A1BA1">
              <w:rPr>
                <w:color w:val="000000"/>
                <w:sz w:val="20"/>
                <w:szCs w:val="20"/>
              </w:rPr>
              <w:t>Lake Okeechobee Protection Program</w:t>
            </w:r>
          </w:p>
        </w:tc>
        <w:tc>
          <w:tcPr>
            <w:tcW w:w="2246" w:type="dxa"/>
            <w:tcBorders>
              <w:top w:val="single" w:sz="8" w:space="0" w:color="auto"/>
              <w:left w:val="double" w:sz="4" w:space="0" w:color="auto"/>
              <w:bottom w:val="single" w:sz="8" w:space="0" w:color="auto"/>
              <w:right w:val="double" w:sz="4" w:space="0" w:color="auto"/>
            </w:tcBorders>
            <w:vAlign w:val="center"/>
          </w:tcPr>
          <w:p w14:paraId="7F9D2465" w14:textId="77777777" w:rsidR="00BA3656" w:rsidRPr="004A1BA1" w:rsidRDefault="00BA3656" w:rsidP="000C29CD">
            <w:pPr>
              <w:spacing w:line="256" w:lineRule="auto"/>
              <w:jc w:val="center"/>
              <w:rPr>
                <w:color w:val="000000"/>
                <w:sz w:val="20"/>
                <w:szCs w:val="20"/>
              </w:rPr>
            </w:pPr>
            <w:r w:rsidRPr="004A1BA1">
              <w:rPr>
                <w:color w:val="000000"/>
                <w:sz w:val="20"/>
                <w:szCs w:val="22"/>
              </w:rPr>
              <w:t>N/A</w:t>
            </w:r>
          </w:p>
        </w:tc>
        <w:tc>
          <w:tcPr>
            <w:tcW w:w="2070" w:type="dxa"/>
            <w:tcBorders>
              <w:top w:val="single" w:sz="8" w:space="0" w:color="auto"/>
              <w:left w:val="double" w:sz="4" w:space="0" w:color="auto"/>
              <w:bottom w:val="single" w:sz="8" w:space="0" w:color="auto"/>
              <w:right w:val="double" w:sz="4" w:space="0" w:color="auto"/>
            </w:tcBorders>
            <w:vAlign w:val="center"/>
          </w:tcPr>
          <w:p w14:paraId="4A8A29BE" w14:textId="77777777" w:rsidR="00BA3656" w:rsidRPr="004A1BA1" w:rsidRDefault="00BA3656" w:rsidP="000C29CD">
            <w:pPr>
              <w:spacing w:line="256" w:lineRule="auto"/>
              <w:jc w:val="center"/>
              <w:rPr>
                <w:color w:val="000000"/>
                <w:sz w:val="20"/>
                <w:szCs w:val="20"/>
              </w:rPr>
            </w:pPr>
            <w:r w:rsidRPr="004A1BA1">
              <w:rPr>
                <w:color w:val="000000"/>
                <w:sz w:val="20"/>
                <w:szCs w:val="22"/>
              </w:rPr>
              <w:t>N/A</w:t>
            </w:r>
          </w:p>
        </w:tc>
        <w:tc>
          <w:tcPr>
            <w:tcW w:w="1626" w:type="dxa"/>
            <w:tcBorders>
              <w:top w:val="single" w:sz="8" w:space="0" w:color="auto"/>
              <w:left w:val="double" w:sz="4" w:space="0" w:color="auto"/>
              <w:bottom w:val="single" w:sz="8" w:space="0" w:color="auto"/>
              <w:right w:val="double" w:sz="4" w:space="0" w:color="auto"/>
            </w:tcBorders>
            <w:vAlign w:val="center"/>
          </w:tcPr>
          <w:p w14:paraId="31704799" w14:textId="77777777" w:rsidR="00BA3656" w:rsidRPr="004A1BA1" w:rsidRDefault="00BA3656" w:rsidP="000C29CD">
            <w:pPr>
              <w:spacing w:line="256" w:lineRule="auto"/>
              <w:jc w:val="center"/>
              <w:rPr>
                <w:color w:val="000000"/>
                <w:sz w:val="20"/>
                <w:szCs w:val="20"/>
              </w:rPr>
            </w:pPr>
            <w:r w:rsidRPr="004A1BA1">
              <w:rPr>
                <w:color w:val="000000"/>
                <w:sz w:val="20"/>
                <w:szCs w:val="22"/>
              </w:rPr>
              <w:t>N/A</w:t>
            </w:r>
          </w:p>
        </w:tc>
      </w:tr>
      <w:tr w:rsidR="00BA3656" w:rsidRPr="004A1BA1" w14:paraId="6D0B8EB1" w14:textId="77777777" w:rsidTr="00BA3656">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74D46F6E" w14:textId="77777777" w:rsidR="00BA3656" w:rsidRPr="004A1BA1" w:rsidRDefault="00BA3656" w:rsidP="000C29CD">
            <w:pPr>
              <w:spacing w:line="256" w:lineRule="auto"/>
              <w:jc w:val="center"/>
              <w:rPr>
                <w:color w:val="000000"/>
                <w:sz w:val="20"/>
                <w:szCs w:val="20"/>
              </w:rPr>
            </w:pPr>
            <w:r w:rsidRPr="004A1BA1">
              <w:rPr>
                <w:color w:val="000000"/>
                <w:sz w:val="20"/>
                <w:szCs w:val="20"/>
              </w:rPr>
              <w:t>Cattle Feeding Operations</w:t>
            </w:r>
          </w:p>
        </w:tc>
        <w:tc>
          <w:tcPr>
            <w:tcW w:w="0" w:type="auto"/>
            <w:tcBorders>
              <w:top w:val="single" w:sz="8" w:space="0" w:color="auto"/>
              <w:left w:val="double" w:sz="4" w:space="0" w:color="auto"/>
              <w:bottom w:val="single" w:sz="8" w:space="0" w:color="auto"/>
              <w:right w:val="double" w:sz="4" w:space="0" w:color="auto"/>
            </w:tcBorders>
            <w:vAlign w:val="center"/>
            <w:hideMark/>
          </w:tcPr>
          <w:p w14:paraId="14C3C580" w14:textId="77777777" w:rsidR="00BA3656" w:rsidRPr="004A1BA1" w:rsidRDefault="00BA3656" w:rsidP="000C29CD">
            <w:pPr>
              <w:spacing w:line="256" w:lineRule="auto"/>
              <w:jc w:val="center"/>
              <w:rPr>
                <w:color w:val="000000"/>
                <w:sz w:val="20"/>
                <w:szCs w:val="20"/>
              </w:rPr>
            </w:pPr>
            <w:r w:rsidRPr="004A1BA1">
              <w:rPr>
                <w:color w:val="000000"/>
                <w:sz w:val="20"/>
                <w:szCs w:val="20"/>
              </w:rPr>
              <w:t>18.8</w:t>
            </w:r>
          </w:p>
        </w:tc>
        <w:tc>
          <w:tcPr>
            <w:tcW w:w="3373" w:type="dxa"/>
            <w:tcBorders>
              <w:top w:val="single" w:sz="8" w:space="0" w:color="auto"/>
              <w:left w:val="double" w:sz="4" w:space="0" w:color="auto"/>
              <w:bottom w:val="single" w:sz="8" w:space="0" w:color="auto"/>
              <w:right w:val="double" w:sz="4" w:space="0" w:color="auto"/>
            </w:tcBorders>
            <w:vAlign w:val="center"/>
            <w:hideMark/>
          </w:tcPr>
          <w:p w14:paraId="357C80C3" w14:textId="77777777" w:rsidR="00BA3656" w:rsidRPr="004A1BA1" w:rsidRDefault="00BA3656" w:rsidP="000C29CD">
            <w:pPr>
              <w:spacing w:line="256" w:lineRule="auto"/>
              <w:jc w:val="center"/>
              <w:rPr>
                <w:color w:val="000000"/>
                <w:sz w:val="20"/>
                <w:szCs w:val="20"/>
              </w:rPr>
            </w:pPr>
            <w:r w:rsidRPr="004A1BA1">
              <w:rPr>
                <w:color w:val="000000"/>
                <w:sz w:val="20"/>
                <w:szCs w:val="20"/>
              </w:rPr>
              <w:t>Conservation Plan Rule</w:t>
            </w:r>
          </w:p>
        </w:tc>
        <w:tc>
          <w:tcPr>
            <w:tcW w:w="2246" w:type="dxa"/>
            <w:tcBorders>
              <w:top w:val="single" w:sz="8" w:space="0" w:color="auto"/>
              <w:left w:val="double" w:sz="4" w:space="0" w:color="auto"/>
              <w:bottom w:val="single" w:sz="8" w:space="0" w:color="auto"/>
              <w:right w:val="double" w:sz="4" w:space="0" w:color="auto"/>
            </w:tcBorders>
            <w:vAlign w:val="center"/>
          </w:tcPr>
          <w:p w14:paraId="04649AB3" w14:textId="77777777" w:rsidR="00BA3656" w:rsidRPr="004A1BA1" w:rsidRDefault="00BA3656" w:rsidP="000C29CD">
            <w:pPr>
              <w:spacing w:line="256" w:lineRule="auto"/>
              <w:jc w:val="center"/>
              <w:rPr>
                <w:color w:val="000000"/>
                <w:sz w:val="20"/>
                <w:szCs w:val="20"/>
              </w:rPr>
            </w:pPr>
            <w:r w:rsidRPr="004A1BA1">
              <w:rPr>
                <w:color w:val="000000"/>
                <w:sz w:val="20"/>
                <w:szCs w:val="22"/>
              </w:rPr>
              <w:t>N/A</w:t>
            </w:r>
          </w:p>
        </w:tc>
        <w:tc>
          <w:tcPr>
            <w:tcW w:w="2070" w:type="dxa"/>
            <w:tcBorders>
              <w:top w:val="single" w:sz="8" w:space="0" w:color="auto"/>
              <w:left w:val="double" w:sz="4" w:space="0" w:color="auto"/>
              <w:bottom w:val="single" w:sz="8" w:space="0" w:color="auto"/>
              <w:right w:val="double" w:sz="4" w:space="0" w:color="auto"/>
            </w:tcBorders>
            <w:vAlign w:val="center"/>
          </w:tcPr>
          <w:p w14:paraId="228F810C" w14:textId="77777777" w:rsidR="00BA3656" w:rsidRPr="004A1BA1" w:rsidRDefault="00BA3656" w:rsidP="000C29CD">
            <w:pPr>
              <w:spacing w:line="256" w:lineRule="auto"/>
              <w:jc w:val="center"/>
              <w:rPr>
                <w:color w:val="000000"/>
                <w:sz w:val="20"/>
                <w:szCs w:val="20"/>
              </w:rPr>
            </w:pPr>
            <w:r w:rsidRPr="004A1BA1">
              <w:rPr>
                <w:color w:val="000000"/>
                <w:sz w:val="20"/>
                <w:szCs w:val="22"/>
              </w:rPr>
              <w:t>N/A</w:t>
            </w:r>
          </w:p>
        </w:tc>
        <w:tc>
          <w:tcPr>
            <w:tcW w:w="1626" w:type="dxa"/>
            <w:tcBorders>
              <w:top w:val="single" w:sz="8" w:space="0" w:color="auto"/>
              <w:left w:val="double" w:sz="4" w:space="0" w:color="auto"/>
              <w:bottom w:val="single" w:sz="8" w:space="0" w:color="auto"/>
              <w:right w:val="double" w:sz="4" w:space="0" w:color="auto"/>
            </w:tcBorders>
            <w:vAlign w:val="center"/>
          </w:tcPr>
          <w:p w14:paraId="76566FCA" w14:textId="77777777" w:rsidR="00BA3656" w:rsidRPr="004A1BA1" w:rsidRDefault="00BA3656" w:rsidP="000C29CD">
            <w:pPr>
              <w:spacing w:line="256" w:lineRule="auto"/>
              <w:jc w:val="center"/>
              <w:rPr>
                <w:color w:val="000000"/>
                <w:sz w:val="20"/>
                <w:szCs w:val="20"/>
              </w:rPr>
            </w:pPr>
            <w:r w:rsidRPr="004A1BA1">
              <w:rPr>
                <w:color w:val="000000"/>
                <w:sz w:val="20"/>
                <w:szCs w:val="22"/>
              </w:rPr>
              <w:t>N/A</w:t>
            </w:r>
          </w:p>
        </w:tc>
      </w:tr>
      <w:tr w:rsidR="00BA3656" w:rsidRPr="004A1BA1" w14:paraId="4A4CFC7E" w14:textId="77777777" w:rsidTr="00BA3656">
        <w:trPr>
          <w:cantSplit/>
          <w:trHeight w:val="360"/>
          <w:jc w:val="center"/>
        </w:trPr>
        <w:tc>
          <w:tcPr>
            <w:tcW w:w="0" w:type="auto"/>
            <w:tcBorders>
              <w:top w:val="single" w:sz="8" w:space="0" w:color="auto"/>
              <w:left w:val="double" w:sz="4" w:space="0" w:color="auto"/>
              <w:bottom w:val="single" w:sz="8" w:space="0" w:color="auto"/>
              <w:right w:val="double" w:sz="4" w:space="0" w:color="auto"/>
            </w:tcBorders>
            <w:vAlign w:val="center"/>
            <w:hideMark/>
          </w:tcPr>
          <w:p w14:paraId="6F6E154F" w14:textId="77777777" w:rsidR="00BA3656" w:rsidRPr="004A1BA1" w:rsidRDefault="00BA3656" w:rsidP="000C29CD">
            <w:pPr>
              <w:spacing w:line="256" w:lineRule="auto"/>
              <w:jc w:val="center"/>
              <w:rPr>
                <w:color w:val="000000"/>
                <w:sz w:val="20"/>
                <w:szCs w:val="20"/>
              </w:rPr>
            </w:pPr>
            <w:r w:rsidRPr="004A1BA1">
              <w:rPr>
                <w:color w:val="000000"/>
                <w:sz w:val="20"/>
                <w:szCs w:val="20"/>
              </w:rPr>
              <w:t>Poultry Feeding Operations</w:t>
            </w:r>
          </w:p>
        </w:tc>
        <w:tc>
          <w:tcPr>
            <w:tcW w:w="0" w:type="auto"/>
            <w:tcBorders>
              <w:top w:val="single" w:sz="8" w:space="0" w:color="auto"/>
              <w:left w:val="double" w:sz="4" w:space="0" w:color="auto"/>
              <w:bottom w:val="single" w:sz="8" w:space="0" w:color="auto"/>
              <w:right w:val="double" w:sz="4" w:space="0" w:color="auto"/>
            </w:tcBorders>
            <w:vAlign w:val="center"/>
            <w:hideMark/>
          </w:tcPr>
          <w:p w14:paraId="6D345F06" w14:textId="77777777" w:rsidR="00BA3656" w:rsidRPr="004A1BA1" w:rsidRDefault="00BA3656" w:rsidP="000C29CD">
            <w:pPr>
              <w:spacing w:line="256" w:lineRule="auto"/>
              <w:jc w:val="center"/>
              <w:rPr>
                <w:color w:val="000000"/>
                <w:sz w:val="20"/>
                <w:szCs w:val="20"/>
              </w:rPr>
            </w:pPr>
            <w:r w:rsidRPr="004A1BA1">
              <w:rPr>
                <w:color w:val="000000"/>
                <w:sz w:val="20"/>
                <w:szCs w:val="20"/>
              </w:rPr>
              <w:t>102.3</w:t>
            </w:r>
          </w:p>
        </w:tc>
        <w:tc>
          <w:tcPr>
            <w:tcW w:w="3373" w:type="dxa"/>
            <w:tcBorders>
              <w:top w:val="single" w:sz="8" w:space="0" w:color="auto"/>
              <w:left w:val="double" w:sz="4" w:space="0" w:color="auto"/>
              <w:bottom w:val="single" w:sz="8" w:space="0" w:color="auto"/>
              <w:right w:val="double" w:sz="4" w:space="0" w:color="auto"/>
            </w:tcBorders>
            <w:vAlign w:val="center"/>
            <w:hideMark/>
          </w:tcPr>
          <w:p w14:paraId="0D2E559B" w14:textId="77777777" w:rsidR="00BA3656" w:rsidRPr="004A1BA1" w:rsidRDefault="00BA3656" w:rsidP="000C29CD">
            <w:pPr>
              <w:spacing w:line="256" w:lineRule="auto"/>
              <w:jc w:val="center"/>
              <w:rPr>
                <w:color w:val="000000"/>
                <w:sz w:val="20"/>
                <w:szCs w:val="20"/>
              </w:rPr>
            </w:pPr>
            <w:r w:rsidRPr="004A1BA1">
              <w:rPr>
                <w:color w:val="000000"/>
                <w:sz w:val="20"/>
                <w:szCs w:val="20"/>
              </w:rPr>
              <w:t>Conservation Plan Rule</w:t>
            </w:r>
          </w:p>
        </w:tc>
        <w:tc>
          <w:tcPr>
            <w:tcW w:w="2246" w:type="dxa"/>
            <w:tcBorders>
              <w:top w:val="single" w:sz="8" w:space="0" w:color="auto"/>
              <w:left w:val="double" w:sz="4" w:space="0" w:color="auto"/>
              <w:bottom w:val="single" w:sz="8" w:space="0" w:color="auto"/>
              <w:right w:val="double" w:sz="4" w:space="0" w:color="auto"/>
            </w:tcBorders>
            <w:vAlign w:val="center"/>
          </w:tcPr>
          <w:p w14:paraId="4596C87E" w14:textId="77777777" w:rsidR="00BA3656" w:rsidRPr="004A1BA1" w:rsidRDefault="00BA3656" w:rsidP="000C29CD">
            <w:pPr>
              <w:spacing w:line="256" w:lineRule="auto"/>
              <w:jc w:val="center"/>
              <w:rPr>
                <w:color w:val="000000"/>
                <w:sz w:val="20"/>
                <w:szCs w:val="20"/>
              </w:rPr>
            </w:pPr>
            <w:r w:rsidRPr="004A1BA1">
              <w:rPr>
                <w:color w:val="000000"/>
                <w:sz w:val="20"/>
                <w:szCs w:val="22"/>
              </w:rPr>
              <w:t>N/A</w:t>
            </w:r>
          </w:p>
        </w:tc>
        <w:tc>
          <w:tcPr>
            <w:tcW w:w="2070" w:type="dxa"/>
            <w:tcBorders>
              <w:top w:val="single" w:sz="8" w:space="0" w:color="auto"/>
              <w:left w:val="double" w:sz="4" w:space="0" w:color="auto"/>
              <w:bottom w:val="single" w:sz="8" w:space="0" w:color="auto"/>
              <w:right w:val="double" w:sz="4" w:space="0" w:color="auto"/>
            </w:tcBorders>
            <w:vAlign w:val="center"/>
          </w:tcPr>
          <w:p w14:paraId="4496518E" w14:textId="77777777" w:rsidR="00BA3656" w:rsidRPr="004A1BA1" w:rsidRDefault="00BA3656" w:rsidP="000C29CD">
            <w:pPr>
              <w:spacing w:line="256" w:lineRule="auto"/>
              <w:jc w:val="center"/>
              <w:rPr>
                <w:color w:val="000000"/>
                <w:sz w:val="20"/>
                <w:szCs w:val="20"/>
              </w:rPr>
            </w:pPr>
            <w:r w:rsidRPr="004A1BA1">
              <w:rPr>
                <w:color w:val="000000"/>
                <w:sz w:val="20"/>
                <w:szCs w:val="22"/>
              </w:rPr>
              <w:t>N/A</w:t>
            </w:r>
          </w:p>
        </w:tc>
        <w:tc>
          <w:tcPr>
            <w:tcW w:w="1626" w:type="dxa"/>
            <w:tcBorders>
              <w:top w:val="single" w:sz="8" w:space="0" w:color="auto"/>
              <w:left w:val="double" w:sz="4" w:space="0" w:color="auto"/>
              <w:bottom w:val="single" w:sz="8" w:space="0" w:color="auto"/>
              <w:right w:val="double" w:sz="4" w:space="0" w:color="auto"/>
            </w:tcBorders>
            <w:vAlign w:val="center"/>
          </w:tcPr>
          <w:p w14:paraId="55C38EE0" w14:textId="77777777" w:rsidR="00BA3656" w:rsidRPr="004A1BA1" w:rsidRDefault="00BA3656" w:rsidP="000C29CD">
            <w:pPr>
              <w:spacing w:line="256" w:lineRule="auto"/>
              <w:jc w:val="center"/>
              <w:rPr>
                <w:color w:val="000000"/>
                <w:sz w:val="20"/>
                <w:szCs w:val="20"/>
              </w:rPr>
            </w:pPr>
            <w:r w:rsidRPr="004A1BA1">
              <w:rPr>
                <w:color w:val="000000"/>
                <w:sz w:val="20"/>
                <w:szCs w:val="22"/>
              </w:rPr>
              <w:t>N/A</w:t>
            </w:r>
          </w:p>
        </w:tc>
      </w:tr>
      <w:tr w:rsidR="00BA3656" w:rsidRPr="004A1BA1" w14:paraId="2745B1C4" w14:textId="77777777" w:rsidTr="00B51387">
        <w:trPr>
          <w:cantSplit/>
          <w:trHeight w:val="360"/>
          <w:jc w:val="center"/>
        </w:trPr>
        <w:tc>
          <w:tcPr>
            <w:tcW w:w="0" w:type="auto"/>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hideMark/>
          </w:tcPr>
          <w:p w14:paraId="067F54CE" w14:textId="77777777" w:rsidR="00BA3656" w:rsidRPr="00CA60BC" w:rsidRDefault="00BA3656" w:rsidP="000C29CD">
            <w:pPr>
              <w:spacing w:line="256" w:lineRule="auto"/>
              <w:jc w:val="center"/>
              <w:rPr>
                <w:b/>
                <w:smallCaps/>
                <w:sz w:val="18"/>
                <w:szCs w:val="18"/>
              </w:rPr>
            </w:pPr>
            <w:r w:rsidRPr="00CA60BC">
              <w:rPr>
                <w:b/>
                <w:smallCaps/>
                <w:sz w:val="18"/>
                <w:szCs w:val="18"/>
              </w:rPr>
              <w:t>Total</w:t>
            </w:r>
          </w:p>
        </w:tc>
        <w:tc>
          <w:tcPr>
            <w:tcW w:w="0" w:type="auto"/>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hideMark/>
          </w:tcPr>
          <w:p w14:paraId="5DE50CF2" w14:textId="77777777" w:rsidR="00BA3656" w:rsidRPr="004A1BA1" w:rsidRDefault="00BA3656" w:rsidP="000C29CD">
            <w:pPr>
              <w:spacing w:line="256" w:lineRule="auto"/>
              <w:jc w:val="center"/>
              <w:rPr>
                <w:b/>
                <w:smallCaps/>
                <w:color w:val="000000"/>
                <w:sz w:val="20"/>
                <w:szCs w:val="20"/>
              </w:rPr>
            </w:pPr>
            <w:r w:rsidRPr="004A1BA1">
              <w:rPr>
                <w:b/>
                <w:smallCaps/>
                <w:color w:val="000000"/>
                <w:sz w:val="20"/>
                <w:szCs w:val="20"/>
              </w:rPr>
              <w:t>274,949.0</w:t>
            </w:r>
          </w:p>
        </w:tc>
        <w:tc>
          <w:tcPr>
            <w:tcW w:w="3373" w:type="dxa"/>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hideMark/>
          </w:tcPr>
          <w:p w14:paraId="372E7CE7" w14:textId="77777777" w:rsidR="00BA3656" w:rsidRPr="004A1BA1" w:rsidRDefault="00BA3656" w:rsidP="000C29CD">
            <w:pPr>
              <w:spacing w:line="256" w:lineRule="auto"/>
              <w:jc w:val="center"/>
              <w:rPr>
                <w:b/>
                <w:smallCaps/>
                <w:color w:val="000000"/>
                <w:sz w:val="20"/>
                <w:szCs w:val="20"/>
              </w:rPr>
            </w:pPr>
            <w:r w:rsidRPr="004A1BA1">
              <w:rPr>
                <w:b/>
                <w:smallCaps/>
                <w:color w:val="000000"/>
                <w:sz w:val="20"/>
                <w:szCs w:val="20"/>
              </w:rPr>
              <w:t>N/A</w:t>
            </w:r>
          </w:p>
        </w:tc>
        <w:tc>
          <w:tcPr>
            <w:tcW w:w="2246" w:type="dxa"/>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tcPr>
          <w:p w14:paraId="0D7A6D5B" w14:textId="77777777" w:rsidR="00BA3656" w:rsidRPr="004A1BA1" w:rsidRDefault="00BA3656" w:rsidP="000C29CD">
            <w:pPr>
              <w:spacing w:line="256" w:lineRule="auto"/>
              <w:jc w:val="center"/>
              <w:rPr>
                <w:b/>
                <w:smallCaps/>
                <w:color w:val="000000"/>
                <w:sz w:val="20"/>
                <w:szCs w:val="20"/>
              </w:rPr>
            </w:pPr>
            <w:r>
              <w:rPr>
                <w:b/>
                <w:smallCaps/>
                <w:color w:val="000000"/>
                <w:sz w:val="20"/>
                <w:szCs w:val="20"/>
              </w:rPr>
              <w:t>25,328.4</w:t>
            </w:r>
          </w:p>
        </w:tc>
        <w:tc>
          <w:tcPr>
            <w:tcW w:w="2070" w:type="dxa"/>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tcPr>
          <w:p w14:paraId="2CC201D1" w14:textId="77777777" w:rsidR="00BA3656" w:rsidRPr="004A1BA1" w:rsidRDefault="00BA3656" w:rsidP="000C29CD">
            <w:pPr>
              <w:spacing w:line="256" w:lineRule="auto"/>
              <w:jc w:val="center"/>
              <w:rPr>
                <w:b/>
                <w:smallCaps/>
                <w:color w:val="000000"/>
                <w:sz w:val="20"/>
                <w:szCs w:val="20"/>
              </w:rPr>
            </w:pPr>
            <w:r>
              <w:rPr>
                <w:b/>
                <w:smallCaps/>
                <w:color w:val="000000"/>
                <w:sz w:val="20"/>
                <w:szCs w:val="20"/>
              </w:rPr>
              <w:t>125,288.3</w:t>
            </w:r>
          </w:p>
        </w:tc>
        <w:tc>
          <w:tcPr>
            <w:tcW w:w="1626" w:type="dxa"/>
            <w:tcBorders>
              <w:top w:val="double" w:sz="4" w:space="0" w:color="auto"/>
              <w:left w:val="double" w:sz="4" w:space="0" w:color="auto"/>
              <w:bottom w:val="single" w:sz="8" w:space="0" w:color="auto"/>
              <w:right w:val="double" w:sz="4" w:space="0" w:color="auto"/>
            </w:tcBorders>
            <w:shd w:val="clear" w:color="auto" w:fill="DAEEF3" w:themeFill="accent5" w:themeFillTint="33"/>
            <w:vAlign w:val="center"/>
          </w:tcPr>
          <w:p w14:paraId="29CC8CE3" w14:textId="77777777" w:rsidR="00BA3656" w:rsidRPr="004A1BA1" w:rsidRDefault="00BA3656" w:rsidP="000C29CD">
            <w:pPr>
              <w:spacing w:line="256" w:lineRule="auto"/>
              <w:jc w:val="center"/>
              <w:rPr>
                <w:b/>
                <w:smallCaps/>
                <w:color w:val="000000"/>
                <w:sz w:val="20"/>
                <w:szCs w:val="20"/>
              </w:rPr>
            </w:pPr>
            <w:r>
              <w:rPr>
                <w:b/>
                <w:smallCaps/>
                <w:color w:val="000000"/>
                <w:sz w:val="20"/>
                <w:szCs w:val="20"/>
              </w:rPr>
              <w:t>677</w:t>
            </w:r>
          </w:p>
        </w:tc>
      </w:tr>
      <w:tr w:rsidR="00BA3656" w:rsidRPr="004A1BA1" w14:paraId="4F2B8692" w14:textId="77777777" w:rsidTr="00B51387">
        <w:trPr>
          <w:cantSplit/>
          <w:trHeight w:val="360"/>
          <w:jc w:val="center"/>
        </w:trPr>
        <w:tc>
          <w:tcPr>
            <w:tcW w:w="0" w:type="auto"/>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hideMark/>
          </w:tcPr>
          <w:p w14:paraId="37C162C0" w14:textId="77777777" w:rsidR="00BA3656" w:rsidRPr="00CA60BC" w:rsidRDefault="00BA3656" w:rsidP="000C29CD">
            <w:pPr>
              <w:spacing w:line="256" w:lineRule="auto"/>
              <w:jc w:val="center"/>
              <w:rPr>
                <w:b/>
                <w:smallCaps/>
                <w:sz w:val="18"/>
                <w:szCs w:val="18"/>
              </w:rPr>
            </w:pPr>
            <w:r w:rsidRPr="00CA60BC">
              <w:rPr>
                <w:b/>
                <w:smallCaps/>
                <w:sz w:val="18"/>
                <w:szCs w:val="18"/>
              </w:rPr>
              <w:t>Acreage Enrolled (As Of March 31, 2014)</w:t>
            </w:r>
          </w:p>
        </w:tc>
        <w:tc>
          <w:tcPr>
            <w:tcW w:w="0" w:type="auto"/>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hideMark/>
          </w:tcPr>
          <w:p w14:paraId="10F64295" w14:textId="77777777" w:rsidR="00BA3656" w:rsidRPr="004A1BA1" w:rsidRDefault="008D1ADA" w:rsidP="000C29CD">
            <w:pPr>
              <w:spacing w:line="256" w:lineRule="auto"/>
              <w:jc w:val="center"/>
              <w:rPr>
                <w:b/>
                <w:smallCaps/>
                <w:color w:val="000000"/>
                <w:sz w:val="20"/>
                <w:szCs w:val="20"/>
              </w:rPr>
            </w:pPr>
            <w:r>
              <w:rPr>
                <w:b/>
                <w:smallCaps/>
                <w:color w:val="000000"/>
                <w:sz w:val="20"/>
                <w:szCs w:val="20"/>
              </w:rPr>
              <w:t>150,616.7</w:t>
            </w:r>
          </w:p>
        </w:tc>
        <w:tc>
          <w:tcPr>
            <w:tcW w:w="3373" w:type="dxa"/>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hideMark/>
          </w:tcPr>
          <w:p w14:paraId="52651802" w14:textId="77777777" w:rsidR="00BA3656" w:rsidRPr="004A1BA1" w:rsidRDefault="00BA3656" w:rsidP="000C29CD">
            <w:pPr>
              <w:spacing w:line="256" w:lineRule="auto"/>
              <w:jc w:val="center"/>
              <w:rPr>
                <w:b/>
                <w:smallCaps/>
                <w:color w:val="000000"/>
                <w:sz w:val="20"/>
                <w:szCs w:val="20"/>
              </w:rPr>
            </w:pPr>
            <w:r w:rsidRPr="004A1BA1">
              <w:rPr>
                <w:b/>
                <w:smallCaps/>
                <w:color w:val="000000"/>
                <w:sz w:val="20"/>
                <w:szCs w:val="20"/>
              </w:rPr>
              <w:t>N/A</w:t>
            </w:r>
          </w:p>
        </w:tc>
        <w:tc>
          <w:tcPr>
            <w:tcW w:w="2246" w:type="dxa"/>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hideMark/>
          </w:tcPr>
          <w:p w14:paraId="0B56E251" w14:textId="77777777" w:rsidR="00BA3656" w:rsidRPr="004A1BA1" w:rsidRDefault="00BA3656" w:rsidP="000C29CD">
            <w:pPr>
              <w:spacing w:line="256" w:lineRule="auto"/>
              <w:jc w:val="center"/>
              <w:rPr>
                <w:b/>
                <w:smallCaps/>
                <w:color w:val="000000"/>
                <w:sz w:val="20"/>
                <w:szCs w:val="20"/>
              </w:rPr>
            </w:pPr>
            <w:r w:rsidRPr="004A1BA1">
              <w:rPr>
                <w:b/>
                <w:smallCaps/>
                <w:color w:val="000000"/>
                <w:sz w:val="20"/>
                <w:szCs w:val="20"/>
              </w:rPr>
              <w:t>N/A</w:t>
            </w:r>
          </w:p>
        </w:tc>
        <w:tc>
          <w:tcPr>
            <w:tcW w:w="2070" w:type="dxa"/>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tcPr>
          <w:p w14:paraId="1F34EBE2" w14:textId="77777777" w:rsidR="00BA3656" w:rsidRPr="004A1BA1" w:rsidRDefault="00BA3656" w:rsidP="000C29CD">
            <w:pPr>
              <w:spacing w:line="256" w:lineRule="auto"/>
              <w:jc w:val="center"/>
              <w:rPr>
                <w:b/>
                <w:smallCaps/>
                <w:color w:val="000000"/>
                <w:sz w:val="20"/>
                <w:szCs w:val="20"/>
              </w:rPr>
            </w:pPr>
            <w:r w:rsidRPr="004A1BA1">
              <w:rPr>
                <w:b/>
                <w:smallCaps/>
                <w:color w:val="000000"/>
                <w:sz w:val="20"/>
                <w:szCs w:val="20"/>
              </w:rPr>
              <w:t>N/A</w:t>
            </w:r>
          </w:p>
        </w:tc>
        <w:tc>
          <w:tcPr>
            <w:tcW w:w="1626" w:type="dxa"/>
            <w:tcBorders>
              <w:top w:val="single" w:sz="8" w:space="0" w:color="auto"/>
              <w:left w:val="double" w:sz="4" w:space="0" w:color="auto"/>
              <w:bottom w:val="single" w:sz="8" w:space="0" w:color="auto"/>
              <w:right w:val="double" w:sz="4" w:space="0" w:color="auto"/>
            </w:tcBorders>
            <w:shd w:val="clear" w:color="auto" w:fill="DAEEF3" w:themeFill="accent5" w:themeFillTint="33"/>
            <w:vAlign w:val="center"/>
            <w:hideMark/>
          </w:tcPr>
          <w:p w14:paraId="4C4A0841" w14:textId="77777777" w:rsidR="00BA3656" w:rsidRPr="004A1BA1" w:rsidRDefault="00BA3656" w:rsidP="000C29CD">
            <w:pPr>
              <w:spacing w:line="256" w:lineRule="auto"/>
              <w:jc w:val="center"/>
              <w:rPr>
                <w:b/>
                <w:smallCaps/>
                <w:color w:val="000000"/>
                <w:sz w:val="20"/>
                <w:szCs w:val="20"/>
              </w:rPr>
            </w:pPr>
            <w:r w:rsidRPr="004A1BA1">
              <w:rPr>
                <w:b/>
                <w:smallCaps/>
                <w:color w:val="000000"/>
                <w:sz w:val="20"/>
                <w:szCs w:val="20"/>
              </w:rPr>
              <w:t>N/A</w:t>
            </w:r>
          </w:p>
        </w:tc>
      </w:tr>
      <w:tr w:rsidR="00BA3656" w:rsidRPr="004A1BA1" w14:paraId="6DA7999D" w14:textId="77777777" w:rsidTr="00B51387">
        <w:trPr>
          <w:cantSplit/>
          <w:trHeight w:val="360"/>
          <w:jc w:val="center"/>
        </w:trPr>
        <w:tc>
          <w:tcPr>
            <w:tcW w:w="0" w:type="auto"/>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hideMark/>
          </w:tcPr>
          <w:p w14:paraId="53D66A87" w14:textId="77777777" w:rsidR="00BA3656" w:rsidRPr="00CA60BC" w:rsidRDefault="00BA3656" w:rsidP="000C29CD">
            <w:pPr>
              <w:spacing w:line="256" w:lineRule="auto"/>
              <w:jc w:val="center"/>
              <w:rPr>
                <w:b/>
                <w:smallCaps/>
                <w:sz w:val="18"/>
                <w:szCs w:val="18"/>
              </w:rPr>
            </w:pPr>
            <w:r w:rsidRPr="00CA60BC">
              <w:rPr>
                <w:b/>
                <w:smallCaps/>
                <w:sz w:val="18"/>
                <w:szCs w:val="18"/>
              </w:rPr>
              <w:t>Remaining Acres to Enroll</w:t>
            </w:r>
          </w:p>
        </w:tc>
        <w:tc>
          <w:tcPr>
            <w:tcW w:w="0" w:type="auto"/>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hideMark/>
          </w:tcPr>
          <w:p w14:paraId="63C18E90" w14:textId="77777777" w:rsidR="00BA3656" w:rsidRPr="004A1BA1" w:rsidRDefault="008D1ADA" w:rsidP="000C29CD">
            <w:pPr>
              <w:spacing w:line="256" w:lineRule="auto"/>
              <w:jc w:val="center"/>
              <w:rPr>
                <w:b/>
                <w:smallCaps/>
                <w:color w:val="000000"/>
                <w:sz w:val="20"/>
                <w:szCs w:val="20"/>
              </w:rPr>
            </w:pPr>
            <w:r>
              <w:rPr>
                <w:b/>
                <w:smallCaps/>
                <w:color w:val="000000"/>
                <w:sz w:val="20"/>
                <w:szCs w:val="20"/>
              </w:rPr>
              <w:t>124,332.3</w:t>
            </w:r>
          </w:p>
        </w:tc>
        <w:tc>
          <w:tcPr>
            <w:tcW w:w="3373" w:type="dxa"/>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hideMark/>
          </w:tcPr>
          <w:p w14:paraId="13871C22" w14:textId="77777777" w:rsidR="00BA3656" w:rsidRPr="004A1BA1" w:rsidRDefault="00BA3656" w:rsidP="000C29CD">
            <w:pPr>
              <w:spacing w:line="256" w:lineRule="auto"/>
              <w:jc w:val="center"/>
              <w:rPr>
                <w:b/>
                <w:smallCaps/>
                <w:color w:val="000000"/>
                <w:sz w:val="20"/>
                <w:szCs w:val="20"/>
              </w:rPr>
            </w:pPr>
            <w:r w:rsidRPr="004A1BA1">
              <w:rPr>
                <w:b/>
                <w:smallCaps/>
                <w:color w:val="000000"/>
                <w:sz w:val="20"/>
                <w:szCs w:val="20"/>
              </w:rPr>
              <w:t>N/A</w:t>
            </w:r>
          </w:p>
        </w:tc>
        <w:tc>
          <w:tcPr>
            <w:tcW w:w="2246" w:type="dxa"/>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hideMark/>
          </w:tcPr>
          <w:p w14:paraId="414EF475" w14:textId="77777777" w:rsidR="00BA3656" w:rsidRPr="004A1BA1" w:rsidRDefault="00BA3656" w:rsidP="000C29CD">
            <w:pPr>
              <w:spacing w:line="256" w:lineRule="auto"/>
              <w:jc w:val="center"/>
              <w:rPr>
                <w:b/>
                <w:smallCaps/>
                <w:color w:val="000000"/>
                <w:sz w:val="20"/>
                <w:szCs w:val="20"/>
              </w:rPr>
            </w:pPr>
            <w:r w:rsidRPr="004A1BA1">
              <w:rPr>
                <w:b/>
                <w:smallCaps/>
                <w:color w:val="000000"/>
                <w:sz w:val="20"/>
                <w:szCs w:val="20"/>
              </w:rPr>
              <w:t>N/A</w:t>
            </w:r>
          </w:p>
        </w:tc>
        <w:tc>
          <w:tcPr>
            <w:tcW w:w="2070" w:type="dxa"/>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tcPr>
          <w:p w14:paraId="0D04F783" w14:textId="77777777" w:rsidR="00BA3656" w:rsidRPr="004A1BA1" w:rsidRDefault="00BA3656" w:rsidP="000C29CD">
            <w:pPr>
              <w:spacing w:line="256" w:lineRule="auto"/>
              <w:jc w:val="center"/>
              <w:rPr>
                <w:b/>
                <w:smallCaps/>
                <w:color w:val="000000"/>
                <w:sz w:val="20"/>
                <w:szCs w:val="20"/>
              </w:rPr>
            </w:pPr>
            <w:r w:rsidRPr="004A1BA1">
              <w:rPr>
                <w:b/>
                <w:smallCaps/>
                <w:color w:val="000000"/>
                <w:sz w:val="20"/>
                <w:szCs w:val="20"/>
              </w:rPr>
              <w:t>N/A</w:t>
            </w:r>
          </w:p>
        </w:tc>
        <w:tc>
          <w:tcPr>
            <w:tcW w:w="1626" w:type="dxa"/>
            <w:tcBorders>
              <w:top w:val="single" w:sz="8" w:space="0" w:color="auto"/>
              <w:left w:val="double" w:sz="4" w:space="0" w:color="auto"/>
              <w:bottom w:val="double" w:sz="4" w:space="0" w:color="auto"/>
              <w:right w:val="double" w:sz="4" w:space="0" w:color="auto"/>
            </w:tcBorders>
            <w:shd w:val="clear" w:color="auto" w:fill="DAEEF3" w:themeFill="accent5" w:themeFillTint="33"/>
            <w:vAlign w:val="center"/>
            <w:hideMark/>
          </w:tcPr>
          <w:p w14:paraId="12980940" w14:textId="77777777" w:rsidR="00BA3656" w:rsidRPr="004A1BA1" w:rsidRDefault="00BA3656" w:rsidP="000C29CD">
            <w:pPr>
              <w:spacing w:line="256" w:lineRule="auto"/>
              <w:jc w:val="center"/>
              <w:rPr>
                <w:b/>
                <w:smallCaps/>
                <w:color w:val="000000"/>
                <w:sz w:val="20"/>
                <w:szCs w:val="20"/>
              </w:rPr>
            </w:pPr>
            <w:r w:rsidRPr="004A1BA1">
              <w:rPr>
                <w:b/>
                <w:smallCaps/>
                <w:color w:val="000000"/>
                <w:sz w:val="20"/>
                <w:szCs w:val="20"/>
              </w:rPr>
              <w:t>N/A</w:t>
            </w:r>
          </w:p>
        </w:tc>
      </w:tr>
    </w:tbl>
    <w:p w14:paraId="51BD132C" w14:textId="77777777" w:rsidR="00BA3656" w:rsidRDefault="00BA3656" w:rsidP="004A1BA1">
      <w:pPr>
        <w:spacing w:after="180"/>
        <w:sectPr w:rsidR="00BA3656" w:rsidSect="00F941A2">
          <w:pgSz w:w="15840" w:h="12240" w:orient="landscape" w:code="1"/>
          <w:pgMar w:top="1080" w:right="1080" w:bottom="1080" w:left="1080" w:header="720" w:footer="432" w:gutter="0"/>
          <w:cols w:space="720"/>
          <w:docGrid w:linePitch="326"/>
        </w:sectPr>
      </w:pPr>
    </w:p>
    <w:p w14:paraId="5D9551A1" w14:textId="77777777" w:rsidR="004A1BA1" w:rsidRPr="004A1BA1" w:rsidRDefault="004B0CF1" w:rsidP="009F19E1">
      <w:pPr>
        <w:jc w:val="center"/>
      </w:pPr>
      <w:r>
        <w:lastRenderedPageBreak/>
        <w:pict w14:anchorId="3E868C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ap of BMP ENROLLMENT IN THE LAKE OKEECHOBEE WATERSHED AS OF MARCH 31, 2014" style="width:496.5pt;height:640.5pt">
            <v:imagedata r:id="rId20" o:title="LakeO_BMAP_enrollment_march2014"/>
          </v:shape>
        </w:pict>
      </w:r>
    </w:p>
    <w:p w14:paraId="446974BD" w14:textId="77777777" w:rsidR="004A1BA1" w:rsidRPr="00EA54E8" w:rsidRDefault="00EA54E8" w:rsidP="00EA54E8">
      <w:pPr>
        <w:pStyle w:val="Caption"/>
      </w:pPr>
      <w:bookmarkStart w:id="532" w:name="_Ref349553632"/>
      <w:bookmarkStart w:id="533" w:name="_Toc353385781"/>
      <w:bookmarkStart w:id="534" w:name="_Toc397605289"/>
      <w:r w:rsidRPr="00EA54E8">
        <w:t xml:space="preserve">Figure </w:t>
      </w:r>
      <w:r w:rsidR="00795651">
        <w:fldChar w:fldCharType="begin"/>
      </w:r>
      <w:r w:rsidR="00795651">
        <w:instrText xml:space="preserve"> SEQ Figure \* ARABIC </w:instrText>
      </w:r>
      <w:r w:rsidR="00795651">
        <w:fldChar w:fldCharType="separate"/>
      </w:r>
      <w:r w:rsidR="00777480">
        <w:rPr>
          <w:noProof/>
        </w:rPr>
        <w:t>5</w:t>
      </w:r>
      <w:r w:rsidR="00795651">
        <w:rPr>
          <w:noProof/>
        </w:rPr>
        <w:fldChar w:fldCharType="end"/>
      </w:r>
      <w:bookmarkEnd w:id="532"/>
      <w:r w:rsidR="004A1BA1" w:rsidRPr="00EA54E8">
        <w:t>:  BMP Enrollment in the L</w:t>
      </w:r>
      <w:r w:rsidR="002E3A6F">
        <w:t>ake Okeechobee Watershed</w:t>
      </w:r>
      <w:r w:rsidR="004A1BA1" w:rsidRPr="00EA54E8">
        <w:t xml:space="preserve"> as of </w:t>
      </w:r>
      <w:bookmarkEnd w:id="533"/>
      <w:r>
        <w:t>March 31, 2014</w:t>
      </w:r>
      <w:bookmarkEnd w:id="534"/>
    </w:p>
    <w:p w14:paraId="1CB05C0A" w14:textId="77777777" w:rsidR="004A1BA1" w:rsidRPr="004A1BA1" w:rsidRDefault="004A1BA1" w:rsidP="004A1BA1"/>
    <w:p w14:paraId="34C7BC42" w14:textId="77777777" w:rsidR="004A1BA1" w:rsidRPr="004A1BA1" w:rsidRDefault="004A1BA1" w:rsidP="004A1BA1">
      <w:pPr>
        <w:sectPr w:rsidR="004A1BA1" w:rsidRPr="004A1BA1" w:rsidSect="00F941A2">
          <w:pgSz w:w="12240" w:h="15840" w:code="1"/>
          <w:pgMar w:top="1080" w:right="1080" w:bottom="1080" w:left="1080" w:header="720" w:footer="432" w:gutter="0"/>
          <w:cols w:space="720"/>
          <w:docGrid w:linePitch="299"/>
        </w:sectPr>
      </w:pPr>
    </w:p>
    <w:p w14:paraId="6D8DF489" w14:textId="77777777" w:rsidR="004A1BA1" w:rsidRPr="00433260" w:rsidRDefault="004A1BA1" w:rsidP="00EA54E8">
      <w:pPr>
        <w:pStyle w:val="Heading3"/>
      </w:pPr>
      <w:bookmarkStart w:id="535" w:name="_Toc386468974"/>
      <w:bookmarkStart w:id="536" w:name="_Toc397605252"/>
      <w:r w:rsidRPr="00433260">
        <w:lastRenderedPageBreak/>
        <w:t>Beyond BMPs</w:t>
      </w:r>
      <w:bookmarkEnd w:id="535"/>
      <w:bookmarkEnd w:id="536"/>
    </w:p>
    <w:p w14:paraId="79EB0D53" w14:textId="77777777" w:rsidR="004A1BA1" w:rsidRPr="004A1BA1" w:rsidRDefault="004A1BA1" w:rsidP="004A1BA1">
      <w:pPr>
        <w:spacing w:after="240" w:line="360" w:lineRule="auto"/>
        <w:jc w:val="left"/>
        <w:rPr>
          <w:b/>
          <w:u w:val="single"/>
        </w:rPr>
      </w:pPr>
      <w:r w:rsidRPr="004A1BA1">
        <w:t xml:space="preserve">Under the FWRA, when the Department adopts a BMAP that includes agriculture, it is the agricultural producers’ responsibility to </w:t>
      </w:r>
      <w:r w:rsidR="00B933C9">
        <w:t xml:space="preserve">either </w:t>
      </w:r>
      <w:r w:rsidRPr="004A1BA1">
        <w:t xml:space="preserve">implement the </w:t>
      </w:r>
      <w:r w:rsidR="00BA6245">
        <w:t xml:space="preserve">applicable </w:t>
      </w:r>
      <w:r w:rsidRPr="004A1BA1">
        <w:t>FDACS-adopted BMPs</w:t>
      </w:r>
      <w:r w:rsidR="00B933C9">
        <w:t xml:space="preserve"> or demonstrate compliance with water quality standards by appropriate monitoring</w:t>
      </w:r>
      <w:r w:rsidRPr="004A1BA1">
        <w:t xml:space="preserve">.  </w:t>
      </w:r>
      <w:r w:rsidR="00B933C9">
        <w:t>To attain the TMDL, i</w:t>
      </w:r>
      <w:r w:rsidRPr="004A1BA1">
        <w:t>t may be necessary to develop and implement cost-assisted field- and/or regional-level treatment options.</w:t>
      </w:r>
    </w:p>
    <w:p w14:paraId="496B162C" w14:textId="77777777" w:rsidR="004A1BA1" w:rsidRPr="004A1BA1" w:rsidRDefault="004A1BA1" w:rsidP="004A1BA1">
      <w:pPr>
        <w:spacing w:after="240" w:line="360" w:lineRule="auto"/>
        <w:jc w:val="left"/>
      </w:pPr>
      <w:r w:rsidRPr="004A1BA1">
        <w:t>In addition to producer implementation of traditional BMPs in the Lake Okeechobee BMAP area, the Department, FDACS, NRCS, and SFWMD are involved in cooperative and complementary efforts aimed at further reducing pollutant loads on agricultural lands.  Examples of these efforts include the following:</w:t>
      </w:r>
    </w:p>
    <w:p w14:paraId="2C3E7AEA" w14:textId="77777777" w:rsidR="004A1BA1" w:rsidRPr="004A1BA1" w:rsidRDefault="004A1BA1" w:rsidP="004A1BA1">
      <w:pPr>
        <w:numPr>
          <w:ilvl w:val="0"/>
          <w:numId w:val="25"/>
        </w:numPr>
        <w:spacing w:after="120" w:line="360" w:lineRule="auto"/>
        <w:ind w:right="720"/>
        <w:jc w:val="left"/>
        <w:rPr>
          <w:i/>
        </w:rPr>
      </w:pPr>
      <w:r w:rsidRPr="004A1BA1">
        <w:rPr>
          <w:i/>
        </w:rPr>
        <w:t xml:space="preserve">The NRCS Wetland Reserve Program </w:t>
      </w:r>
      <w:r w:rsidR="003963F3">
        <w:rPr>
          <w:i/>
        </w:rPr>
        <w:t xml:space="preserve">(WRP) </w:t>
      </w:r>
      <w:r w:rsidRPr="004A1BA1">
        <w:rPr>
          <w:i/>
        </w:rPr>
        <w:t>offers landowners an opportunity to establish long-term conservation and wildlife protection.  The program provides technical and financial support to landowners to assist with their wetlands restoration efforts.</w:t>
      </w:r>
    </w:p>
    <w:p w14:paraId="73FE302E" w14:textId="77777777" w:rsidR="004A1BA1" w:rsidRPr="004A1BA1" w:rsidRDefault="004A1BA1" w:rsidP="004A1BA1">
      <w:pPr>
        <w:numPr>
          <w:ilvl w:val="0"/>
          <w:numId w:val="25"/>
        </w:numPr>
        <w:spacing w:after="120" w:line="360" w:lineRule="auto"/>
        <w:ind w:right="720"/>
        <w:jc w:val="left"/>
        <w:rPr>
          <w:i/>
        </w:rPr>
      </w:pPr>
      <w:r w:rsidRPr="004A1BA1">
        <w:rPr>
          <w:i/>
        </w:rPr>
        <w:t xml:space="preserve">FDACS Rule 5M-3, F.A.C, addresses the land application of animal manure in the Northern Everglades, which includes the </w:t>
      </w:r>
      <w:r w:rsidR="003963F3">
        <w:rPr>
          <w:i/>
        </w:rPr>
        <w:t xml:space="preserve">Lake Okeechobee </w:t>
      </w:r>
      <w:r w:rsidRPr="004A1BA1">
        <w:rPr>
          <w:i/>
        </w:rPr>
        <w:t>BMAP area.  The rule contains minimum setbacks from wetlands and all surface waters.  In addition, landowners who apply more than one ton of manure per acre must develop a conservation plan approved by NRCS.  The plan must specifically address the application of animal wastes and include the use of soil testing to demonstrate the need for manure application.  The use of animal manure must be documented in the operation’s overall nutrient management plan.</w:t>
      </w:r>
    </w:p>
    <w:p w14:paraId="798B585B" w14:textId="77777777" w:rsidR="000E39C2" w:rsidRPr="000E39C2" w:rsidRDefault="004A1BA1" w:rsidP="00BF7031">
      <w:pPr>
        <w:spacing w:after="240" w:line="360" w:lineRule="auto"/>
        <w:jc w:val="left"/>
      </w:pPr>
      <w:r w:rsidRPr="004A1BA1">
        <w:t>If additional measures, such as regional treatment projects, become necessary, FDACS will work with the Department, SFWMD and other appropriate entities to identify appropriate and feasible options.</w:t>
      </w:r>
    </w:p>
    <w:p w14:paraId="71C9A0CE" w14:textId="77777777" w:rsidR="000D6B5A" w:rsidRDefault="000D6B5A" w:rsidP="00BF7031">
      <w:pPr>
        <w:pStyle w:val="Heading2"/>
        <w:spacing w:line="360" w:lineRule="auto"/>
      </w:pPr>
      <w:bookmarkStart w:id="537" w:name="_Toc397605253"/>
      <w:r>
        <w:t>Projects Under Development with Coordinating Agencies</w:t>
      </w:r>
      <w:bookmarkEnd w:id="537"/>
    </w:p>
    <w:p w14:paraId="5F2AE184" w14:textId="13E07FB2" w:rsidR="000D6B5A" w:rsidRDefault="00A17530" w:rsidP="00175C9E">
      <w:pPr>
        <w:pStyle w:val="BodyText"/>
      </w:pPr>
      <w:r w:rsidRPr="00A17530">
        <w:rPr>
          <w:b/>
        </w:rPr>
        <w:fldChar w:fldCharType="begin"/>
      </w:r>
      <w:r w:rsidRPr="00175C9E">
        <w:rPr>
          <w:b/>
        </w:rPr>
        <w:instrText xml:space="preserve"> REF _Ref397420289 \h  \* MERGEFORMAT </w:instrText>
      </w:r>
      <w:r w:rsidRPr="00A17530">
        <w:rPr>
          <w:b/>
        </w:rPr>
      </w:r>
      <w:r w:rsidRPr="00A17530">
        <w:rPr>
          <w:b/>
        </w:rPr>
        <w:fldChar w:fldCharType="separate"/>
      </w:r>
      <w:r w:rsidR="00F3790D" w:rsidRPr="00F3790D">
        <w:rPr>
          <w:b/>
        </w:rPr>
        <w:t xml:space="preserve">Table </w:t>
      </w:r>
      <w:r w:rsidR="00F3790D" w:rsidRPr="00F3790D">
        <w:rPr>
          <w:b/>
          <w:noProof/>
        </w:rPr>
        <w:t>21</w:t>
      </w:r>
      <w:r w:rsidRPr="00A17530">
        <w:rPr>
          <w:b/>
        </w:rPr>
        <w:fldChar w:fldCharType="end"/>
      </w:r>
      <w:r w:rsidR="000D6B5A">
        <w:t xml:space="preserve"> includes projects that are under development with the Coordinating Agencies</w:t>
      </w:r>
      <w:r w:rsidR="00613ECE">
        <w:t>.  Lakeside Ranch STA Phase II, MacArthur Agro-Ecology Research Center “Buck Island” Ranch, Rafter T Realty Inc., and Rolling Meadows Wetland Restoration-Phase II are discussed elsewhere in the chapter</w:t>
      </w:r>
      <w:r w:rsidR="000D6B5A">
        <w:t>.</w:t>
      </w:r>
      <w:r w:rsidR="00612297">
        <w:t xml:space="preserve">  These projects are in various stages of planning, but the Coordinating Agencies will work to gather details and implement these projects during the first </w:t>
      </w:r>
      <w:r>
        <w:t xml:space="preserve">BMAP </w:t>
      </w:r>
      <w:r w:rsidR="00612297">
        <w:t>phase.</w:t>
      </w:r>
    </w:p>
    <w:p w14:paraId="0B1A6756" w14:textId="268F9CFE" w:rsidR="000D6B5A" w:rsidRDefault="00A17530" w:rsidP="00974ADF">
      <w:pPr>
        <w:pStyle w:val="Table"/>
      </w:pPr>
      <w:bookmarkStart w:id="538" w:name="_Ref397420289"/>
      <w:bookmarkStart w:id="539" w:name="_Toc397605319"/>
      <w:r>
        <w:lastRenderedPageBreak/>
        <w:t xml:space="preserve">Table </w:t>
      </w:r>
      <w:r w:rsidR="00795651">
        <w:fldChar w:fldCharType="begin"/>
      </w:r>
      <w:r w:rsidR="00795651">
        <w:instrText xml:space="preserve"> SEQ Table \* ARABIC </w:instrText>
      </w:r>
      <w:r w:rsidR="00795651">
        <w:fldChar w:fldCharType="separate"/>
      </w:r>
      <w:r w:rsidR="00F3790D">
        <w:rPr>
          <w:noProof/>
        </w:rPr>
        <w:t>21</w:t>
      </w:r>
      <w:r w:rsidR="00795651">
        <w:rPr>
          <w:noProof/>
        </w:rPr>
        <w:fldChar w:fldCharType="end"/>
      </w:r>
      <w:bookmarkEnd w:id="538"/>
      <w:r w:rsidR="009F19E1" w:rsidRPr="008311FC">
        <w:t>:</w:t>
      </w:r>
      <w:r w:rsidR="000D6B5A" w:rsidRPr="008311FC">
        <w:t xml:space="preserve">  Projects under Development with Coordinating Agencies</w:t>
      </w:r>
      <w:bookmarkEnd w:id="539"/>
    </w:p>
    <w:tbl>
      <w:tblPr>
        <w:tblW w:w="1114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2145"/>
        <w:gridCol w:w="1530"/>
        <w:gridCol w:w="3420"/>
        <w:gridCol w:w="1260"/>
        <w:gridCol w:w="2790"/>
      </w:tblGrid>
      <w:tr w:rsidR="00701A15" w:rsidRPr="005C3184" w14:paraId="3A49BD06" w14:textId="77777777" w:rsidTr="00701A15">
        <w:trPr>
          <w:cantSplit/>
          <w:trHeight w:val="50"/>
          <w:tblHeader/>
          <w:jc w:val="center"/>
        </w:trPr>
        <w:tc>
          <w:tcPr>
            <w:tcW w:w="2145" w:type="dxa"/>
            <w:tcBorders>
              <w:top w:val="double" w:sz="4" w:space="0" w:color="auto"/>
              <w:bottom w:val="double" w:sz="4" w:space="0" w:color="auto"/>
              <w:right w:val="double" w:sz="4" w:space="0" w:color="auto"/>
            </w:tcBorders>
            <w:shd w:val="clear" w:color="auto" w:fill="DAEEF3" w:themeFill="accent5" w:themeFillTint="33"/>
            <w:vAlign w:val="bottom"/>
            <w:hideMark/>
          </w:tcPr>
          <w:p w14:paraId="7CE6A15C" w14:textId="77777777" w:rsidR="00701A15" w:rsidRPr="005C3184" w:rsidRDefault="00701A15" w:rsidP="00701A15">
            <w:pPr>
              <w:jc w:val="center"/>
              <w:rPr>
                <w:b/>
                <w:bCs/>
                <w:color w:val="000000"/>
                <w:sz w:val="20"/>
                <w:szCs w:val="20"/>
              </w:rPr>
            </w:pPr>
            <w:r w:rsidRPr="005C3184">
              <w:rPr>
                <w:b/>
                <w:bCs/>
                <w:color w:val="000000"/>
                <w:sz w:val="20"/>
                <w:szCs w:val="20"/>
              </w:rPr>
              <w:t>Project Name</w:t>
            </w:r>
          </w:p>
        </w:tc>
        <w:tc>
          <w:tcPr>
            <w:tcW w:w="153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36C948CC" w14:textId="77777777" w:rsidR="00701A15" w:rsidRPr="005C3184" w:rsidRDefault="00701A15" w:rsidP="00701A15">
            <w:pPr>
              <w:jc w:val="center"/>
              <w:rPr>
                <w:b/>
                <w:bCs/>
                <w:color w:val="000000"/>
                <w:sz w:val="20"/>
                <w:szCs w:val="20"/>
              </w:rPr>
            </w:pPr>
            <w:r w:rsidRPr="005C3184">
              <w:rPr>
                <w:b/>
                <w:bCs/>
                <w:color w:val="000000"/>
                <w:sz w:val="20"/>
                <w:szCs w:val="20"/>
              </w:rPr>
              <w:t>Sub-Watershed</w:t>
            </w:r>
          </w:p>
        </w:tc>
        <w:tc>
          <w:tcPr>
            <w:tcW w:w="342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62FA960B" w14:textId="77777777" w:rsidR="00701A15" w:rsidRPr="005C3184" w:rsidRDefault="00701A15" w:rsidP="00701A15">
            <w:pPr>
              <w:jc w:val="center"/>
              <w:rPr>
                <w:b/>
                <w:bCs/>
                <w:color w:val="000000"/>
                <w:sz w:val="20"/>
                <w:szCs w:val="20"/>
              </w:rPr>
            </w:pPr>
            <w:r w:rsidRPr="005C3184">
              <w:rPr>
                <w:b/>
                <w:bCs/>
                <w:color w:val="000000"/>
                <w:sz w:val="20"/>
                <w:szCs w:val="20"/>
              </w:rPr>
              <w:t>Status</w:t>
            </w:r>
          </w:p>
        </w:tc>
        <w:tc>
          <w:tcPr>
            <w:tcW w:w="126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425B1F54" w14:textId="77777777" w:rsidR="00701A15" w:rsidRPr="005C3184" w:rsidRDefault="00701A15" w:rsidP="00701A15">
            <w:pPr>
              <w:jc w:val="center"/>
              <w:rPr>
                <w:b/>
                <w:bCs/>
                <w:color w:val="000000"/>
                <w:sz w:val="20"/>
                <w:szCs w:val="20"/>
              </w:rPr>
            </w:pPr>
            <w:r w:rsidRPr="005C3184">
              <w:rPr>
                <w:b/>
                <w:bCs/>
                <w:color w:val="000000"/>
                <w:sz w:val="20"/>
                <w:szCs w:val="20"/>
              </w:rPr>
              <w:t>Estimated TP Reduction (MT/yr)</w:t>
            </w:r>
          </w:p>
        </w:tc>
        <w:tc>
          <w:tcPr>
            <w:tcW w:w="2790" w:type="dxa"/>
            <w:tcBorders>
              <w:top w:val="double" w:sz="4" w:space="0" w:color="auto"/>
              <w:left w:val="double" w:sz="4" w:space="0" w:color="auto"/>
              <w:bottom w:val="double" w:sz="4" w:space="0" w:color="auto"/>
            </w:tcBorders>
            <w:shd w:val="clear" w:color="auto" w:fill="DAEEF3" w:themeFill="accent5" w:themeFillTint="33"/>
            <w:vAlign w:val="bottom"/>
            <w:hideMark/>
          </w:tcPr>
          <w:p w14:paraId="3CCDB29B" w14:textId="77777777" w:rsidR="00701A15" w:rsidRPr="005C3184" w:rsidRDefault="00701A15" w:rsidP="00701A15">
            <w:pPr>
              <w:jc w:val="center"/>
              <w:rPr>
                <w:b/>
                <w:bCs/>
                <w:color w:val="000000"/>
                <w:sz w:val="20"/>
                <w:szCs w:val="20"/>
              </w:rPr>
            </w:pPr>
            <w:r w:rsidRPr="005C3184">
              <w:rPr>
                <w:b/>
                <w:bCs/>
                <w:color w:val="000000"/>
                <w:sz w:val="20"/>
                <w:szCs w:val="20"/>
              </w:rPr>
              <w:t>Schedule</w:t>
            </w:r>
          </w:p>
        </w:tc>
      </w:tr>
      <w:tr w:rsidR="00701A15" w:rsidRPr="005C3184" w14:paraId="230C37A4" w14:textId="77777777" w:rsidTr="00701A15">
        <w:trPr>
          <w:cantSplit/>
          <w:trHeight w:val="50"/>
          <w:jc w:val="center"/>
        </w:trPr>
        <w:tc>
          <w:tcPr>
            <w:tcW w:w="2145" w:type="dxa"/>
            <w:tcBorders>
              <w:top w:val="double" w:sz="4" w:space="0" w:color="auto"/>
              <w:right w:val="double" w:sz="4" w:space="0" w:color="auto"/>
            </w:tcBorders>
            <w:shd w:val="clear" w:color="auto" w:fill="auto"/>
            <w:vAlign w:val="bottom"/>
            <w:hideMark/>
          </w:tcPr>
          <w:p w14:paraId="39E56B6B" w14:textId="77777777" w:rsidR="00701A15" w:rsidRPr="005C3184" w:rsidRDefault="00701A15" w:rsidP="00701A15">
            <w:pPr>
              <w:jc w:val="left"/>
              <w:rPr>
                <w:sz w:val="20"/>
                <w:szCs w:val="20"/>
              </w:rPr>
            </w:pPr>
            <w:r w:rsidRPr="005C3184">
              <w:rPr>
                <w:sz w:val="20"/>
                <w:szCs w:val="20"/>
              </w:rPr>
              <w:t>Istokpoga Marsh Watershed Improvement District-Phase II</w:t>
            </w:r>
          </w:p>
        </w:tc>
        <w:tc>
          <w:tcPr>
            <w:tcW w:w="1530" w:type="dxa"/>
            <w:tcBorders>
              <w:top w:val="double" w:sz="4" w:space="0" w:color="auto"/>
              <w:left w:val="double" w:sz="4" w:space="0" w:color="auto"/>
              <w:right w:val="double" w:sz="4" w:space="0" w:color="auto"/>
            </w:tcBorders>
            <w:shd w:val="clear" w:color="000000" w:fill="FFFFFF"/>
            <w:vAlign w:val="bottom"/>
            <w:hideMark/>
          </w:tcPr>
          <w:p w14:paraId="3156B25A" w14:textId="77777777" w:rsidR="00701A15" w:rsidRPr="005C3184" w:rsidRDefault="00701A15" w:rsidP="00701A15">
            <w:pPr>
              <w:jc w:val="left"/>
              <w:rPr>
                <w:sz w:val="20"/>
                <w:szCs w:val="20"/>
              </w:rPr>
            </w:pPr>
            <w:r w:rsidRPr="005C3184">
              <w:rPr>
                <w:sz w:val="20"/>
                <w:szCs w:val="20"/>
              </w:rPr>
              <w:t>Indian Prairie</w:t>
            </w:r>
          </w:p>
        </w:tc>
        <w:tc>
          <w:tcPr>
            <w:tcW w:w="3420" w:type="dxa"/>
            <w:tcBorders>
              <w:top w:val="double" w:sz="4" w:space="0" w:color="auto"/>
              <w:left w:val="double" w:sz="4" w:space="0" w:color="auto"/>
              <w:right w:val="double" w:sz="4" w:space="0" w:color="auto"/>
            </w:tcBorders>
            <w:shd w:val="clear" w:color="auto" w:fill="auto"/>
            <w:vAlign w:val="bottom"/>
            <w:hideMark/>
          </w:tcPr>
          <w:p w14:paraId="6604EF4D" w14:textId="77777777" w:rsidR="00701A15" w:rsidRPr="005C3184" w:rsidRDefault="00701A15" w:rsidP="00701A15">
            <w:pPr>
              <w:jc w:val="left"/>
              <w:rPr>
                <w:sz w:val="20"/>
                <w:szCs w:val="20"/>
              </w:rPr>
            </w:pPr>
            <w:r>
              <w:rPr>
                <w:sz w:val="20"/>
                <w:szCs w:val="20"/>
              </w:rPr>
              <w:t>The Coordinating A</w:t>
            </w:r>
            <w:r w:rsidRPr="005C3184">
              <w:rPr>
                <w:sz w:val="20"/>
                <w:szCs w:val="20"/>
              </w:rPr>
              <w:t>gencies are waiting on design and engineering information from Phase I.</w:t>
            </w:r>
          </w:p>
        </w:tc>
        <w:tc>
          <w:tcPr>
            <w:tcW w:w="1260" w:type="dxa"/>
            <w:tcBorders>
              <w:top w:val="double" w:sz="4" w:space="0" w:color="auto"/>
              <w:left w:val="double" w:sz="4" w:space="0" w:color="auto"/>
              <w:right w:val="double" w:sz="4" w:space="0" w:color="auto"/>
            </w:tcBorders>
            <w:shd w:val="clear" w:color="auto" w:fill="auto"/>
            <w:noWrap/>
            <w:vAlign w:val="bottom"/>
            <w:hideMark/>
          </w:tcPr>
          <w:p w14:paraId="665D372F" w14:textId="77777777" w:rsidR="00701A15" w:rsidRPr="005C3184" w:rsidRDefault="00701A15" w:rsidP="00701A15">
            <w:pPr>
              <w:jc w:val="left"/>
              <w:rPr>
                <w:sz w:val="20"/>
                <w:szCs w:val="20"/>
              </w:rPr>
            </w:pPr>
            <w:r w:rsidRPr="005C3184">
              <w:rPr>
                <w:sz w:val="20"/>
                <w:szCs w:val="20"/>
              </w:rPr>
              <w:t>2</w:t>
            </w:r>
          </w:p>
        </w:tc>
        <w:tc>
          <w:tcPr>
            <w:tcW w:w="2790" w:type="dxa"/>
            <w:tcBorders>
              <w:top w:val="double" w:sz="4" w:space="0" w:color="auto"/>
              <w:left w:val="double" w:sz="4" w:space="0" w:color="auto"/>
            </w:tcBorders>
            <w:shd w:val="clear" w:color="auto" w:fill="auto"/>
            <w:vAlign w:val="bottom"/>
            <w:hideMark/>
          </w:tcPr>
          <w:p w14:paraId="211AFA97" w14:textId="77777777" w:rsidR="00701A15" w:rsidRPr="005C3184" w:rsidRDefault="00701A15" w:rsidP="00701A15">
            <w:pPr>
              <w:jc w:val="left"/>
              <w:rPr>
                <w:color w:val="000000"/>
                <w:sz w:val="20"/>
                <w:szCs w:val="20"/>
              </w:rPr>
            </w:pPr>
            <w:r>
              <w:rPr>
                <w:color w:val="000000"/>
                <w:sz w:val="20"/>
                <w:szCs w:val="20"/>
              </w:rPr>
              <w:t>Work will begin in 2016.</w:t>
            </w:r>
          </w:p>
        </w:tc>
      </w:tr>
      <w:tr w:rsidR="00701A15" w:rsidRPr="005C3184" w14:paraId="2D0A3A3A" w14:textId="77777777" w:rsidTr="00701A15">
        <w:trPr>
          <w:cantSplit/>
          <w:trHeight w:val="65"/>
          <w:jc w:val="center"/>
        </w:trPr>
        <w:tc>
          <w:tcPr>
            <w:tcW w:w="2145" w:type="dxa"/>
            <w:tcBorders>
              <w:right w:val="double" w:sz="4" w:space="0" w:color="auto"/>
            </w:tcBorders>
            <w:shd w:val="clear" w:color="auto" w:fill="auto"/>
            <w:vAlign w:val="bottom"/>
            <w:hideMark/>
          </w:tcPr>
          <w:p w14:paraId="26BF5EAE" w14:textId="77777777" w:rsidR="00701A15" w:rsidRPr="005C3184" w:rsidRDefault="00701A15" w:rsidP="00701A15">
            <w:pPr>
              <w:jc w:val="left"/>
              <w:rPr>
                <w:sz w:val="20"/>
                <w:szCs w:val="20"/>
              </w:rPr>
            </w:pPr>
            <w:r w:rsidRPr="005C3184">
              <w:rPr>
                <w:sz w:val="20"/>
                <w:szCs w:val="20"/>
              </w:rPr>
              <w:t xml:space="preserve">Lakeside Ranch STA Phase  II </w:t>
            </w:r>
          </w:p>
        </w:tc>
        <w:tc>
          <w:tcPr>
            <w:tcW w:w="1530" w:type="dxa"/>
            <w:tcBorders>
              <w:left w:val="double" w:sz="4" w:space="0" w:color="auto"/>
              <w:right w:val="double" w:sz="4" w:space="0" w:color="auto"/>
            </w:tcBorders>
            <w:shd w:val="clear" w:color="auto" w:fill="auto"/>
            <w:vAlign w:val="bottom"/>
            <w:hideMark/>
          </w:tcPr>
          <w:p w14:paraId="169FF35C" w14:textId="77777777" w:rsidR="00701A15" w:rsidRPr="005C3184" w:rsidRDefault="00701A15" w:rsidP="00701A15">
            <w:pPr>
              <w:jc w:val="left"/>
              <w:rPr>
                <w:sz w:val="20"/>
                <w:szCs w:val="20"/>
              </w:rPr>
            </w:pPr>
            <w:r w:rsidRPr="005C3184">
              <w:rPr>
                <w:sz w:val="20"/>
                <w:szCs w:val="20"/>
              </w:rPr>
              <w:t>Taylor Creek/Nubbin Slough</w:t>
            </w:r>
          </w:p>
        </w:tc>
        <w:tc>
          <w:tcPr>
            <w:tcW w:w="3420" w:type="dxa"/>
            <w:tcBorders>
              <w:left w:val="double" w:sz="4" w:space="0" w:color="auto"/>
              <w:right w:val="double" w:sz="4" w:space="0" w:color="auto"/>
            </w:tcBorders>
            <w:shd w:val="clear" w:color="auto" w:fill="auto"/>
            <w:vAlign w:val="bottom"/>
            <w:hideMark/>
          </w:tcPr>
          <w:p w14:paraId="1147C21A" w14:textId="77777777" w:rsidR="00701A15" w:rsidRPr="005C3184" w:rsidRDefault="00701A15" w:rsidP="00701A15">
            <w:pPr>
              <w:jc w:val="left"/>
              <w:rPr>
                <w:sz w:val="20"/>
                <w:szCs w:val="20"/>
              </w:rPr>
            </w:pPr>
            <w:r>
              <w:rPr>
                <w:sz w:val="20"/>
                <w:szCs w:val="20"/>
              </w:rPr>
              <w:t>Permit, funding, and construction are needed.  It is expected that the project could be fully operational within 6.5</w:t>
            </w:r>
            <w:r>
              <w:rPr>
                <w:sz w:val="20"/>
                <w:szCs w:val="20"/>
              </w:rPr>
              <w:sym w:font="Symbol" w:char="F02D"/>
            </w:r>
            <w:r>
              <w:rPr>
                <w:sz w:val="20"/>
                <w:szCs w:val="20"/>
              </w:rPr>
              <w:t>9 years if funding were available.</w:t>
            </w:r>
          </w:p>
        </w:tc>
        <w:tc>
          <w:tcPr>
            <w:tcW w:w="1260" w:type="dxa"/>
            <w:tcBorders>
              <w:left w:val="double" w:sz="4" w:space="0" w:color="auto"/>
              <w:right w:val="double" w:sz="4" w:space="0" w:color="auto"/>
            </w:tcBorders>
            <w:shd w:val="clear" w:color="auto" w:fill="auto"/>
            <w:noWrap/>
            <w:vAlign w:val="bottom"/>
            <w:hideMark/>
          </w:tcPr>
          <w:p w14:paraId="08EE2356" w14:textId="77777777" w:rsidR="00701A15" w:rsidRPr="005C3184" w:rsidRDefault="00701A15" w:rsidP="00701A15">
            <w:pPr>
              <w:jc w:val="left"/>
              <w:rPr>
                <w:sz w:val="20"/>
                <w:szCs w:val="20"/>
              </w:rPr>
            </w:pPr>
            <w:r w:rsidRPr="005C3184">
              <w:rPr>
                <w:sz w:val="20"/>
                <w:szCs w:val="20"/>
              </w:rPr>
              <w:t>7.6</w:t>
            </w:r>
          </w:p>
        </w:tc>
        <w:tc>
          <w:tcPr>
            <w:tcW w:w="2790" w:type="dxa"/>
            <w:tcBorders>
              <w:left w:val="double" w:sz="4" w:space="0" w:color="auto"/>
            </w:tcBorders>
            <w:shd w:val="clear" w:color="auto" w:fill="auto"/>
            <w:vAlign w:val="bottom"/>
            <w:hideMark/>
          </w:tcPr>
          <w:p w14:paraId="32CE3D16" w14:textId="77777777" w:rsidR="00701A15" w:rsidRPr="005C3184" w:rsidRDefault="00701A15" w:rsidP="00701A15">
            <w:pPr>
              <w:jc w:val="left"/>
              <w:rPr>
                <w:color w:val="000000"/>
                <w:sz w:val="20"/>
                <w:szCs w:val="20"/>
              </w:rPr>
            </w:pPr>
            <w:r w:rsidRPr="005C3184">
              <w:rPr>
                <w:color w:val="000000"/>
                <w:sz w:val="20"/>
                <w:szCs w:val="20"/>
              </w:rPr>
              <w:t>Project is es</w:t>
            </w:r>
            <w:r>
              <w:rPr>
                <w:color w:val="000000"/>
                <w:sz w:val="20"/>
                <w:szCs w:val="20"/>
              </w:rPr>
              <w:t>timated to be completed by 2023.</w:t>
            </w:r>
          </w:p>
        </w:tc>
      </w:tr>
      <w:tr w:rsidR="00701A15" w:rsidRPr="005C3184" w14:paraId="71D900F9" w14:textId="77777777" w:rsidTr="00701A15">
        <w:trPr>
          <w:cantSplit/>
          <w:trHeight w:val="591"/>
          <w:jc w:val="center"/>
        </w:trPr>
        <w:tc>
          <w:tcPr>
            <w:tcW w:w="2145" w:type="dxa"/>
            <w:tcBorders>
              <w:right w:val="double" w:sz="4" w:space="0" w:color="auto"/>
            </w:tcBorders>
            <w:shd w:val="clear" w:color="auto" w:fill="auto"/>
            <w:vAlign w:val="bottom"/>
            <w:hideMark/>
          </w:tcPr>
          <w:p w14:paraId="7C68969D" w14:textId="77777777" w:rsidR="00701A15" w:rsidRPr="005C3184" w:rsidRDefault="00701A15" w:rsidP="00701A15">
            <w:pPr>
              <w:jc w:val="left"/>
              <w:rPr>
                <w:sz w:val="20"/>
                <w:szCs w:val="20"/>
              </w:rPr>
            </w:pPr>
            <w:r>
              <w:rPr>
                <w:sz w:val="20"/>
                <w:szCs w:val="20"/>
              </w:rPr>
              <w:t>MacArthur Agro-Ecology Research Center “Buck Island” Ranch/Rafter T Realty, Inc.</w:t>
            </w:r>
          </w:p>
        </w:tc>
        <w:tc>
          <w:tcPr>
            <w:tcW w:w="1530" w:type="dxa"/>
            <w:tcBorders>
              <w:left w:val="double" w:sz="4" w:space="0" w:color="auto"/>
              <w:right w:val="double" w:sz="4" w:space="0" w:color="auto"/>
            </w:tcBorders>
            <w:shd w:val="clear" w:color="auto" w:fill="auto"/>
            <w:vAlign w:val="bottom"/>
            <w:hideMark/>
          </w:tcPr>
          <w:p w14:paraId="5366F32E" w14:textId="77777777" w:rsidR="00701A15" w:rsidRPr="005C3184" w:rsidRDefault="00701A15" w:rsidP="00701A15">
            <w:pPr>
              <w:jc w:val="left"/>
              <w:rPr>
                <w:sz w:val="20"/>
                <w:szCs w:val="20"/>
              </w:rPr>
            </w:pPr>
            <w:r>
              <w:rPr>
                <w:sz w:val="20"/>
                <w:szCs w:val="20"/>
              </w:rPr>
              <w:t>Lake Istokpoga</w:t>
            </w:r>
          </w:p>
        </w:tc>
        <w:tc>
          <w:tcPr>
            <w:tcW w:w="3420" w:type="dxa"/>
            <w:tcBorders>
              <w:left w:val="double" w:sz="4" w:space="0" w:color="auto"/>
              <w:right w:val="double" w:sz="4" w:space="0" w:color="auto"/>
            </w:tcBorders>
            <w:shd w:val="clear" w:color="auto" w:fill="auto"/>
            <w:vAlign w:val="bottom"/>
            <w:hideMark/>
          </w:tcPr>
          <w:p w14:paraId="2F8C0627" w14:textId="77777777" w:rsidR="00701A15" w:rsidRPr="005C3184" w:rsidRDefault="00701A15" w:rsidP="00701A15">
            <w:pPr>
              <w:jc w:val="left"/>
              <w:rPr>
                <w:sz w:val="20"/>
                <w:szCs w:val="20"/>
              </w:rPr>
            </w:pPr>
            <w:r w:rsidRPr="005C3184">
              <w:rPr>
                <w:sz w:val="20"/>
                <w:szCs w:val="20"/>
              </w:rPr>
              <w:t>Program imp</w:t>
            </w:r>
            <w:r>
              <w:rPr>
                <w:sz w:val="20"/>
                <w:szCs w:val="20"/>
              </w:rPr>
              <w:t>lementation. SFWMD received $10 million</w:t>
            </w:r>
            <w:r w:rsidRPr="005C3184">
              <w:rPr>
                <w:sz w:val="20"/>
                <w:szCs w:val="20"/>
              </w:rPr>
              <w:t xml:space="preserve"> to continue program in 2015.</w:t>
            </w:r>
            <w:r>
              <w:rPr>
                <w:sz w:val="20"/>
                <w:szCs w:val="20"/>
              </w:rPr>
              <w:t xml:space="preserve">  These two projects are currently in contract negotiations.</w:t>
            </w:r>
          </w:p>
        </w:tc>
        <w:tc>
          <w:tcPr>
            <w:tcW w:w="1260" w:type="dxa"/>
            <w:tcBorders>
              <w:left w:val="double" w:sz="4" w:space="0" w:color="auto"/>
              <w:right w:val="double" w:sz="4" w:space="0" w:color="auto"/>
            </w:tcBorders>
            <w:shd w:val="clear" w:color="auto" w:fill="auto"/>
            <w:vAlign w:val="bottom"/>
            <w:hideMark/>
          </w:tcPr>
          <w:p w14:paraId="29D4C2DD" w14:textId="77777777" w:rsidR="00701A15" w:rsidRPr="005C3184" w:rsidRDefault="00701A15" w:rsidP="00701A15">
            <w:pPr>
              <w:jc w:val="left"/>
              <w:rPr>
                <w:sz w:val="20"/>
                <w:szCs w:val="20"/>
              </w:rPr>
            </w:pPr>
            <w:r>
              <w:rPr>
                <w:sz w:val="20"/>
                <w:szCs w:val="20"/>
              </w:rPr>
              <w:t>0.131</w:t>
            </w:r>
          </w:p>
        </w:tc>
        <w:tc>
          <w:tcPr>
            <w:tcW w:w="2790" w:type="dxa"/>
            <w:tcBorders>
              <w:left w:val="double" w:sz="4" w:space="0" w:color="auto"/>
            </w:tcBorders>
            <w:shd w:val="clear" w:color="auto" w:fill="auto"/>
            <w:vAlign w:val="bottom"/>
            <w:hideMark/>
          </w:tcPr>
          <w:p w14:paraId="624450B4" w14:textId="77777777" w:rsidR="00701A15" w:rsidRPr="005C3184" w:rsidRDefault="00701A15" w:rsidP="00701A15">
            <w:pPr>
              <w:jc w:val="left"/>
              <w:rPr>
                <w:color w:val="000000"/>
                <w:sz w:val="20"/>
                <w:szCs w:val="20"/>
              </w:rPr>
            </w:pPr>
            <w:r>
              <w:rPr>
                <w:color w:val="000000"/>
                <w:sz w:val="20"/>
                <w:szCs w:val="20"/>
              </w:rPr>
              <w:t>Work will commence once contracts are in place.</w:t>
            </w:r>
          </w:p>
        </w:tc>
      </w:tr>
      <w:tr w:rsidR="00701A15" w:rsidRPr="005C3184" w14:paraId="7A16FDB1" w14:textId="77777777" w:rsidTr="00701A15">
        <w:trPr>
          <w:cantSplit/>
          <w:trHeight w:val="726"/>
          <w:jc w:val="center"/>
        </w:trPr>
        <w:tc>
          <w:tcPr>
            <w:tcW w:w="2145" w:type="dxa"/>
            <w:tcBorders>
              <w:right w:val="double" w:sz="4" w:space="0" w:color="auto"/>
            </w:tcBorders>
            <w:shd w:val="clear" w:color="auto" w:fill="auto"/>
            <w:vAlign w:val="bottom"/>
            <w:hideMark/>
          </w:tcPr>
          <w:p w14:paraId="2D074CC4" w14:textId="77777777" w:rsidR="00701A15" w:rsidRPr="005C3184" w:rsidRDefault="00701A15" w:rsidP="00701A15">
            <w:pPr>
              <w:jc w:val="left"/>
              <w:rPr>
                <w:sz w:val="20"/>
                <w:szCs w:val="20"/>
              </w:rPr>
            </w:pPr>
            <w:r w:rsidRPr="005C3184">
              <w:rPr>
                <w:sz w:val="20"/>
                <w:szCs w:val="20"/>
              </w:rPr>
              <w:t xml:space="preserve">Brighton Valley - Lykes </w:t>
            </w:r>
          </w:p>
        </w:tc>
        <w:tc>
          <w:tcPr>
            <w:tcW w:w="1530" w:type="dxa"/>
            <w:tcBorders>
              <w:left w:val="double" w:sz="4" w:space="0" w:color="auto"/>
              <w:right w:val="double" w:sz="4" w:space="0" w:color="auto"/>
            </w:tcBorders>
            <w:shd w:val="clear" w:color="auto" w:fill="auto"/>
            <w:vAlign w:val="bottom"/>
            <w:hideMark/>
          </w:tcPr>
          <w:p w14:paraId="0C18BBDF" w14:textId="77777777" w:rsidR="00701A15" w:rsidRPr="005C3184" w:rsidRDefault="00701A15" w:rsidP="00701A15">
            <w:pPr>
              <w:jc w:val="left"/>
              <w:rPr>
                <w:sz w:val="20"/>
                <w:szCs w:val="20"/>
              </w:rPr>
            </w:pPr>
            <w:r w:rsidRPr="005C3184">
              <w:rPr>
                <w:sz w:val="20"/>
                <w:szCs w:val="20"/>
              </w:rPr>
              <w:t>Indian Prairie</w:t>
            </w:r>
          </w:p>
        </w:tc>
        <w:tc>
          <w:tcPr>
            <w:tcW w:w="3420" w:type="dxa"/>
            <w:tcBorders>
              <w:left w:val="double" w:sz="4" w:space="0" w:color="auto"/>
              <w:right w:val="double" w:sz="4" w:space="0" w:color="auto"/>
            </w:tcBorders>
            <w:shd w:val="clear" w:color="auto" w:fill="auto"/>
            <w:vAlign w:val="bottom"/>
            <w:hideMark/>
          </w:tcPr>
          <w:p w14:paraId="2BEC041F" w14:textId="77777777" w:rsidR="00701A15" w:rsidRPr="005C3184" w:rsidRDefault="00701A15" w:rsidP="00701A15">
            <w:pPr>
              <w:jc w:val="left"/>
              <w:rPr>
                <w:sz w:val="20"/>
                <w:szCs w:val="20"/>
              </w:rPr>
            </w:pPr>
            <w:r w:rsidRPr="005C3184">
              <w:rPr>
                <w:sz w:val="20"/>
                <w:szCs w:val="20"/>
              </w:rPr>
              <w:t>Land available.  Expected design, engineering, and SFWMD permitting complete by 2015 if funded to move forward. Note: the</w:t>
            </w:r>
            <w:r>
              <w:rPr>
                <w:sz w:val="20"/>
                <w:szCs w:val="20"/>
              </w:rPr>
              <w:t xml:space="preserve"> reduction</w:t>
            </w:r>
            <w:r w:rsidRPr="005C3184">
              <w:rPr>
                <w:sz w:val="20"/>
                <w:szCs w:val="20"/>
              </w:rPr>
              <w:t xml:space="preserve"> values provided by proposer. Needs further development. </w:t>
            </w:r>
          </w:p>
        </w:tc>
        <w:tc>
          <w:tcPr>
            <w:tcW w:w="1260" w:type="dxa"/>
            <w:tcBorders>
              <w:left w:val="double" w:sz="4" w:space="0" w:color="auto"/>
              <w:right w:val="double" w:sz="4" w:space="0" w:color="auto"/>
            </w:tcBorders>
            <w:shd w:val="clear" w:color="auto" w:fill="auto"/>
            <w:noWrap/>
            <w:vAlign w:val="bottom"/>
            <w:hideMark/>
          </w:tcPr>
          <w:p w14:paraId="1866F640" w14:textId="77777777" w:rsidR="00701A15" w:rsidRPr="005C3184" w:rsidRDefault="00701A15" w:rsidP="00701A15">
            <w:pPr>
              <w:jc w:val="left"/>
              <w:rPr>
                <w:sz w:val="20"/>
                <w:szCs w:val="20"/>
              </w:rPr>
            </w:pPr>
            <w:r w:rsidRPr="005C3184">
              <w:rPr>
                <w:sz w:val="20"/>
                <w:szCs w:val="20"/>
              </w:rPr>
              <w:t>7.7</w:t>
            </w:r>
          </w:p>
        </w:tc>
        <w:tc>
          <w:tcPr>
            <w:tcW w:w="2790" w:type="dxa"/>
            <w:tcBorders>
              <w:left w:val="double" w:sz="4" w:space="0" w:color="auto"/>
            </w:tcBorders>
            <w:shd w:val="clear" w:color="auto" w:fill="auto"/>
            <w:vAlign w:val="bottom"/>
            <w:hideMark/>
          </w:tcPr>
          <w:p w14:paraId="4101B8B0" w14:textId="77777777" w:rsidR="00701A15" w:rsidRPr="005C3184" w:rsidRDefault="00701A15" w:rsidP="00701A15">
            <w:pPr>
              <w:jc w:val="left"/>
              <w:rPr>
                <w:color w:val="000000"/>
                <w:sz w:val="20"/>
                <w:szCs w:val="20"/>
              </w:rPr>
            </w:pPr>
            <w:r w:rsidRPr="005C3184">
              <w:rPr>
                <w:color w:val="000000"/>
                <w:sz w:val="20"/>
                <w:szCs w:val="20"/>
              </w:rPr>
              <w:t>Start construction 2016.</w:t>
            </w:r>
            <w:r w:rsidRPr="005C3184">
              <w:rPr>
                <w:color w:val="000000"/>
                <w:sz w:val="20"/>
                <w:szCs w:val="20"/>
              </w:rPr>
              <w:br/>
              <w:t>Construction complete 2017.</w:t>
            </w:r>
          </w:p>
        </w:tc>
      </w:tr>
      <w:tr w:rsidR="00701A15" w:rsidRPr="005C3184" w14:paraId="36FDCDCE" w14:textId="77777777" w:rsidTr="00701A15">
        <w:trPr>
          <w:cantSplit/>
          <w:trHeight w:val="142"/>
          <w:jc w:val="center"/>
        </w:trPr>
        <w:tc>
          <w:tcPr>
            <w:tcW w:w="2145" w:type="dxa"/>
            <w:tcBorders>
              <w:right w:val="double" w:sz="4" w:space="0" w:color="auto"/>
            </w:tcBorders>
            <w:shd w:val="clear" w:color="auto" w:fill="auto"/>
            <w:vAlign w:val="bottom"/>
            <w:hideMark/>
          </w:tcPr>
          <w:p w14:paraId="5F0F739F" w14:textId="77777777" w:rsidR="00701A15" w:rsidRPr="005C3184" w:rsidRDefault="00701A15" w:rsidP="00701A15">
            <w:pPr>
              <w:jc w:val="left"/>
              <w:rPr>
                <w:sz w:val="20"/>
                <w:szCs w:val="20"/>
              </w:rPr>
            </w:pPr>
            <w:r w:rsidRPr="005C3184">
              <w:rPr>
                <w:sz w:val="20"/>
                <w:szCs w:val="20"/>
              </w:rPr>
              <w:t>Rolling Meadows Wetland Restoration - Phase II</w:t>
            </w:r>
          </w:p>
        </w:tc>
        <w:tc>
          <w:tcPr>
            <w:tcW w:w="1530" w:type="dxa"/>
            <w:tcBorders>
              <w:left w:val="double" w:sz="4" w:space="0" w:color="auto"/>
              <w:right w:val="double" w:sz="4" w:space="0" w:color="auto"/>
            </w:tcBorders>
            <w:shd w:val="clear" w:color="auto" w:fill="auto"/>
            <w:vAlign w:val="bottom"/>
            <w:hideMark/>
          </w:tcPr>
          <w:p w14:paraId="6ED39292" w14:textId="77777777" w:rsidR="00701A15" w:rsidRPr="005C3184" w:rsidRDefault="00701A15" w:rsidP="00701A15">
            <w:pPr>
              <w:jc w:val="left"/>
              <w:rPr>
                <w:sz w:val="20"/>
                <w:szCs w:val="20"/>
              </w:rPr>
            </w:pPr>
            <w:r w:rsidRPr="005C3184">
              <w:rPr>
                <w:sz w:val="20"/>
                <w:szCs w:val="20"/>
              </w:rPr>
              <w:t>Upper Kissimmee</w:t>
            </w:r>
          </w:p>
        </w:tc>
        <w:tc>
          <w:tcPr>
            <w:tcW w:w="3420" w:type="dxa"/>
            <w:tcBorders>
              <w:left w:val="double" w:sz="4" w:space="0" w:color="auto"/>
              <w:right w:val="double" w:sz="4" w:space="0" w:color="auto"/>
            </w:tcBorders>
            <w:shd w:val="clear" w:color="auto" w:fill="auto"/>
            <w:vAlign w:val="bottom"/>
            <w:hideMark/>
          </w:tcPr>
          <w:p w14:paraId="45AAD5E3" w14:textId="77777777" w:rsidR="00701A15" w:rsidRPr="005C3184" w:rsidRDefault="00701A15" w:rsidP="00701A15">
            <w:pPr>
              <w:jc w:val="left"/>
              <w:rPr>
                <w:sz w:val="20"/>
                <w:szCs w:val="20"/>
              </w:rPr>
            </w:pPr>
            <w:r w:rsidRPr="005C3184">
              <w:rPr>
                <w:sz w:val="20"/>
                <w:szCs w:val="20"/>
              </w:rPr>
              <w:t>Land acquired and planning started.</w:t>
            </w:r>
          </w:p>
        </w:tc>
        <w:tc>
          <w:tcPr>
            <w:tcW w:w="1260" w:type="dxa"/>
            <w:tcBorders>
              <w:left w:val="double" w:sz="4" w:space="0" w:color="auto"/>
              <w:right w:val="double" w:sz="4" w:space="0" w:color="auto"/>
            </w:tcBorders>
            <w:shd w:val="clear" w:color="auto" w:fill="auto"/>
            <w:vAlign w:val="bottom"/>
            <w:hideMark/>
          </w:tcPr>
          <w:p w14:paraId="45DC4034" w14:textId="77777777" w:rsidR="00701A15" w:rsidRPr="005C3184" w:rsidRDefault="00701A15" w:rsidP="00701A15">
            <w:pPr>
              <w:jc w:val="left"/>
              <w:rPr>
                <w:sz w:val="20"/>
                <w:szCs w:val="20"/>
              </w:rPr>
            </w:pPr>
            <w:r>
              <w:rPr>
                <w:sz w:val="20"/>
                <w:szCs w:val="20"/>
              </w:rPr>
              <w:t>0.009</w:t>
            </w:r>
          </w:p>
        </w:tc>
        <w:tc>
          <w:tcPr>
            <w:tcW w:w="2790" w:type="dxa"/>
            <w:tcBorders>
              <w:left w:val="double" w:sz="4" w:space="0" w:color="auto"/>
            </w:tcBorders>
            <w:shd w:val="clear" w:color="auto" w:fill="auto"/>
            <w:vAlign w:val="bottom"/>
            <w:hideMark/>
          </w:tcPr>
          <w:p w14:paraId="2D97E375" w14:textId="77777777" w:rsidR="00701A15" w:rsidRPr="005C3184" w:rsidRDefault="00701A15" w:rsidP="00701A15">
            <w:pPr>
              <w:jc w:val="left"/>
              <w:rPr>
                <w:color w:val="000000"/>
                <w:sz w:val="20"/>
                <w:szCs w:val="20"/>
              </w:rPr>
            </w:pPr>
            <w:r>
              <w:rPr>
                <w:color w:val="000000"/>
                <w:sz w:val="20"/>
                <w:szCs w:val="20"/>
              </w:rPr>
              <w:t>Work will be completed 6.5</w:t>
            </w:r>
            <w:r>
              <w:rPr>
                <w:color w:val="000000"/>
                <w:sz w:val="20"/>
                <w:szCs w:val="20"/>
              </w:rPr>
              <w:sym w:font="Symbol" w:char="F02D"/>
            </w:r>
            <w:r>
              <w:rPr>
                <w:color w:val="000000"/>
                <w:sz w:val="20"/>
                <w:szCs w:val="20"/>
              </w:rPr>
              <w:t>9 years after commencement of planning activities.</w:t>
            </w:r>
          </w:p>
        </w:tc>
      </w:tr>
      <w:tr w:rsidR="00701A15" w:rsidRPr="005C3184" w14:paraId="27FE14D7" w14:textId="77777777" w:rsidTr="00701A15">
        <w:trPr>
          <w:cantSplit/>
          <w:trHeight w:val="65"/>
          <w:jc w:val="center"/>
        </w:trPr>
        <w:tc>
          <w:tcPr>
            <w:tcW w:w="2145" w:type="dxa"/>
            <w:tcBorders>
              <w:right w:val="double" w:sz="4" w:space="0" w:color="auto"/>
            </w:tcBorders>
            <w:shd w:val="clear" w:color="000000" w:fill="FFFFFF"/>
            <w:vAlign w:val="bottom"/>
            <w:hideMark/>
          </w:tcPr>
          <w:p w14:paraId="41CD2A8F" w14:textId="77777777" w:rsidR="00701A15" w:rsidRPr="005C3184" w:rsidRDefault="00701A15" w:rsidP="00701A15">
            <w:pPr>
              <w:jc w:val="left"/>
              <w:rPr>
                <w:sz w:val="20"/>
                <w:szCs w:val="20"/>
              </w:rPr>
            </w:pPr>
            <w:r w:rsidRPr="005C3184">
              <w:rPr>
                <w:sz w:val="20"/>
                <w:szCs w:val="20"/>
              </w:rPr>
              <w:t>Inactive Dairies- Lagoon Remediation</w:t>
            </w:r>
          </w:p>
        </w:tc>
        <w:tc>
          <w:tcPr>
            <w:tcW w:w="1530" w:type="dxa"/>
            <w:tcBorders>
              <w:left w:val="double" w:sz="4" w:space="0" w:color="auto"/>
              <w:right w:val="double" w:sz="4" w:space="0" w:color="auto"/>
            </w:tcBorders>
            <w:shd w:val="clear" w:color="auto" w:fill="auto"/>
            <w:vAlign w:val="bottom"/>
            <w:hideMark/>
          </w:tcPr>
          <w:p w14:paraId="76E677CD" w14:textId="77777777" w:rsidR="00701A15" w:rsidRPr="005C3184" w:rsidRDefault="00701A15" w:rsidP="00701A15">
            <w:pPr>
              <w:jc w:val="left"/>
              <w:rPr>
                <w:sz w:val="20"/>
                <w:szCs w:val="20"/>
              </w:rPr>
            </w:pPr>
            <w:r w:rsidRPr="005C3184">
              <w:rPr>
                <w:sz w:val="20"/>
                <w:szCs w:val="20"/>
              </w:rPr>
              <w:t>Taylor Creek/Nubbin Slough and Indian Prairie</w:t>
            </w:r>
          </w:p>
        </w:tc>
        <w:tc>
          <w:tcPr>
            <w:tcW w:w="3420" w:type="dxa"/>
            <w:tcBorders>
              <w:left w:val="double" w:sz="4" w:space="0" w:color="auto"/>
              <w:right w:val="double" w:sz="4" w:space="0" w:color="auto"/>
            </w:tcBorders>
            <w:shd w:val="clear" w:color="000000" w:fill="FFFFFF"/>
            <w:vAlign w:val="bottom"/>
            <w:hideMark/>
          </w:tcPr>
          <w:p w14:paraId="028EFB19" w14:textId="77777777" w:rsidR="00701A15" w:rsidRPr="005C3184" w:rsidRDefault="00701A15" w:rsidP="00701A15">
            <w:pPr>
              <w:jc w:val="left"/>
              <w:rPr>
                <w:sz w:val="20"/>
                <w:szCs w:val="20"/>
              </w:rPr>
            </w:pPr>
            <w:r w:rsidRPr="005C3184">
              <w:rPr>
                <w:sz w:val="20"/>
                <w:szCs w:val="20"/>
              </w:rPr>
              <w:t>Develop program to remediate wastewater lagoons on inactive dairies.</w:t>
            </w:r>
            <w:r>
              <w:rPr>
                <w:sz w:val="20"/>
                <w:szCs w:val="20"/>
              </w:rPr>
              <w:t xml:space="preserve"> </w:t>
            </w:r>
            <w:r w:rsidRPr="005C3184">
              <w:rPr>
                <w:sz w:val="20"/>
                <w:szCs w:val="20"/>
              </w:rPr>
              <w:t xml:space="preserve"> This is identified as a potentially significant legacy load and FDACS staff are working on identifying potential participants. </w:t>
            </w:r>
            <w:r>
              <w:rPr>
                <w:sz w:val="20"/>
                <w:szCs w:val="20"/>
              </w:rPr>
              <w:t xml:space="preserve"> </w:t>
            </w:r>
            <w:r w:rsidRPr="005C3184">
              <w:rPr>
                <w:sz w:val="20"/>
                <w:szCs w:val="20"/>
              </w:rPr>
              <w:t xml:space="preserve">Prioritization expected in early summer. </w:t>
            </w:r>
          </w:p>
        </w:tc>
        <w:tc>
          <w:tcPr>
            <w:tcW w:w="1260" w:type="dxa"/>
            <w:tcBorders>
              <w:left w:val="double" w:sz="4" w:space="0" w:color="auto"/>
              <w:right w:val="double" w:sz="4" w:space="0" w:color="auto"/>
            </w:tcBorders>
            <w:shd w:val="clear" w:color="auto" w:fill="auto"/>
            <w:noWrap/>
            <w:vAlign w:val="bottom"/>
            <w:hideMark/>
          </w:tcPr>
          <w:p w14:paraId="424398DE" w14:textId="77777777" w:rsidR="00701A15" w:rsidRPr="005C3184" w:rsidRDefault="00701A15" w:rsidP="00701A15">
            <w:pPr>
              <w:jc w:val="left"/>
              <w:rPr>
                <w:sz w:val="20"/>
                <w:szCs w:val="20"/>
              </w:rPr>
            </w:pPr>
            <w:r w:rsidRPr="005C3184">
              <w:rPr>
                <w:sz w:val="20"/>
                <w:szCs w:val="20"/>
              </w:rPr>
              <w:t>TBD</w:t>
            </w:r>
          </w:p>
        </w:tc>
        <w:tc>
          <w:tcPr>
            <w:tcW w:w="2790" w:type="dxa"/>
            <w:tcBorders>
              <w:left w:val="double" w:sz="4" w:space="0" w:color="auto"/>
            </w:tcBorders>
            <w:shd w:val="clear" w:color="000000" w:fill="FFFFFF"/>
            <w:vAlign w:val="bottom"/>
            <w:hideMark/>
          </w:tcPr>
          <w:p w14:paraId="364C4BA0" w14:textId="77777777" w:rsidR="00701A15" w:rsidRPr="005C3184" w:rsidRDefault="00701A15" w:rsidP="00701A15">
            <w:pPr>
              <w:jc w:val="left"/>
              <w:rPr>
                <w:sz w:val="20"/>
                <w:szCs w:val="20"/>
              </w:rPr>
            </w:pPr>
            <w:r w:rsidRPr="005C3184">
              <w:rPr>
                <w:sz w:val="20"/>
                <w:szCs w:val="20"/>
              </w:rPr>
              <w:t>1.  Identify areas for remediation activities/talk to landowners.  (Winter 2014-Summer 2015)</w:t>
            </w:r>
            <w:r w:rsidRPr="005C3184">
              <w:rPr>
                <w:sz w:val="20"/>
                <w:szCs w:val="20"/>
              </w:rPr>
              <w:br/>
              <w:t>2.  Procure contractors/conduct work.  (Winter 2015-Spring 2016)</w:t>
            </w:r>
            <w:r w:rsidRPr="005C3184">
              <w:rPr>
                <w:sz w:val="20"/>
                <w:szCs w:val="20"/>
              </w:rPr>
              <w:br/>
              <w:t>3.  Analyze data.  (Yearly)</w:t>
            </w:r>
          </w:p>
        </w:tc>
      </w:tr>
      <w:tr w:rsidR="00701A15" w:rsidRPr="005C3184" w14:paraId="68A9D7BE" w14:textId="77777777" w:rsidTr="00701A15">
        <w:trPr>
          <w:cantSplit/>
          <w:trHeight w:val="65"/>
          <w:jc w:val="center"/>
        </w:trPr>
        <w:tc>
          <w:tcPr>
            <w:tcW w:w="2145" w:type="dxa"/>
            <w:tcBorders>
              <w:right w:val="double" w:sz="4" w:space="0" w:color="auto"/>
            </w:tcBorders>
            <w:shd w:val="clear" w:color="000000" w:fill="FFFFFF"/>
            <w:vAlign w:val="bottom"/>
            <w:hideMark/>
          </w:tcPr>
          <w:p w14:paraId="59723C2B" w14:textId="77777777" w:rsidR="00701A15" w:rsidRDefault="00701A15" w:rsidP="00701A15">
            <w:pPr>
              <w:jc w:val="left"/>
              <w:rPr>
                <w:sz w:val="20"/>
                <w:szCs w:val="20"/>
              </w:rPr>
            </w:pPr>
            <w:r w:rsidRPr="005C3184">
              <w:rPr>
                <w:sz w:val="20"/>
                <w:szCs w:val="20"/>
              </w:rPr>
              <w:t>PL-566 Funded/</w:t>
            </w:r>
          </w:p>
          <w:p w14:paraId="0E7B2314" w14:textId="77777777" w:rsidR="00701A15" w:rsidRPr="005C3184" w:rsidRDefault="00701A15" w:rsidP="00701A15">
            <w:pPr>
              <w:jc w:val="left"/>
              <w:rPr>
                <w:sz w:val="20"/>
                <w:szCs w:val="20"/>
              </w:rPr>
            </w:pPr>
            <w:r w:rsidRPr="005C3184">
              <w:rPr>
                <w:sz w:val="20"/>
                <w:szCs w:val="20"/>
              </w:rPr>
              <w:t>Fisheating Creek Structure</w:t>
            </w:r>
          </w:p>
        </w:tc>
        <w:tc>
          <w:tcPr>
            <w:tcW w:w="1530" w:type="dxa"/>
            <w:tcBorders>
              <w:left w:val="double" w:sz="4" w:space="0" w:color="auto"/>
              <w:right w:val="double" w:sz="4" w:space="0" w:color="auto"/>
            </w:tcBorders>
            <w:shd w:val="clear" w:color="auto" w:fill="auto"/>
            <w:vAlign w:val="bottom"/>
            <w:hideMark/>
          </w:tcPr>
          <w:p w14:paraId="24FD677F" w14:textId="77777777" w:rsidR="00701A15" w:rsidRPr="005C3184" w:rsidRDefault="00701A15" w:rsidP="00701A15">
            <w:pPr>
              <w:jc w:val="left"/>
              <w:rPr>
                <w:sz w:val="20"/>
                <w:szCs w:val="20"/>
              </w:rPr>
            </w:pPr>
            <w:r w:rsidRPr="005C3184">
              <w:rPr>
                <w:sz w:val="20"/>
                <w:szCs w:val="20"/>
              </w:rPr>
              <w:t xml:space="preserve">Indian Prairie </w:t>
            </w:r>
          </w:p>
        </w:tc>
        <w:tc>
          <w:tcPr>
            <w:tcW w:w="3420" w:type="dxa"/>
            <w:tcBorders>
              <w:left w:val="double" w:sz="4" w:space="0" w:color="auto"/>
              <w:right w:val="double" w:sz="4" w:space="0" w:color="auto"/>
            </w:tcBorders>
            <w:shd w:val="clear" w:color="000000" w:fill="FFFFFF"/>
            <w:vAlign w:val="bottom"/>
            <w:hideMark/>
          </w:tcPr>
          <w:p w14:paraId="28783394" w14:textId="77777777" w:rsidR="00701A15" w:rsidRPr="005C3184" w:rsidRDefault="00701A15" w:rsidP="00701A15">
            <w:pPr>
              <w:jc w:val="left"/>
              <w:rPr>
                <w:sz w:val="20"/>
                <w:szCs w:val="20"/>
              </w:rPr>
            </w:pPr>
            <w:r>
              <w:rPr>
                <w:sz w:val="20"/>
                <w:szCs w:val="20"/>
              </w:rPr>
              <w:t>Natural Resources Conservation Services (</w:t>
            </w:r>
            <w:r w:rsidRPr="005C3184">
              <w:rPr>
                <w:sz w:val="20"/>
                <w:szCs w:val="20"/>
              </w:rPr>
              <w:t>NRCS</w:t>
            </w:r>
            <w:r>
              <w:rPr>
                <w:sz w:val="20"/>
                <w:szCs w:val="20"/>
              </w:rPr>
              <w:t>)</w:t>
            </w:r>
            <w:r w:rsidRPr="005C3184">
              <w:rPr>
                <w:sz w:val="20"/>
                <w:szCs w:val="20"/>
              </w:rPr>
              <w:t xml:space="preserve"> and FDA</w:t>
            </w:r>
            <w:r>
              <w:rPr>
                <w:sz w:val="20"/>
                <w:szCs w:val="20"/>
              </w:rPr>
              <w:t xml:space="preserve">CS are working on this project with Highlands County.  </w:t>
            </w:r>
          </w:p>
        </w:tc>
        <w:tc>
          <w:tcPr>
            <w:tcW w:w="1260" w:type="dxa"/>
            <w:tcBorders>
              <w:left w:val="double" w:sz="4" w:space="0" w:color="auto"/>
              <w:right w:val="double" w:sz="4" w:space="0" w:color="auto"/>
            </w:tcBorders>
            <w:shd w:val="clear" w:color="auto" w:fill="auto"/>
            <w:vAlign w:val="bottom"/>
            <w:hideMark/>
          </w:tcPr>
          <w:p w14:paraId="265F7056" w14:textId="77777777" w:rsidR="00701A15" w:rsidRPr="005C3184" w:rsidRDefault="00701A15" w:rsidP="00701A15">
            <w:pPr>
              <w:jc w:val="left"/>
              <w:rPr>
                <w:color w:val="000000"/>
                <w:sz w:val="20"/>
                <w:szCs w:val="20"/>
              </w:rPr>
            </w:pPr>
            <w:r>
              <w:rPr>
                <w:color w:val="000000"/>
                <w:sz w:val="20"/>
                <w:szCs w:val="20"/>
              </w:rPr>
              <w:t>0.88</w:t>
            </w:r>
            <w:r>
              <w:rPr>
                <w:color w:val="000000"/>
                <w:sz w:val="20"/>
                <w:szCs w:val="20"/>
              </w:rPr>
              <w:sym w:font="Symbol" w:char="F02D"/>
            </w:r>
            <w:r>
              <w:rPr>
                <w:color w:val="000000"/>
                <w:sz w:val="20"/>
                <w:szCs w:val="20"/>
              </w:rPr>
              <w:t>2.65</w:t>
            </w:r>
          </w:p>
        </w:tc>
        <w:tc>
          <w:tcPr>
            <w:tcW w:w="2790" w:type="dxa"/>
            <w:tcBorders>
              <w:left w:val="double" w:sz="4" w:space="0" w:color="auto"/>
            </w:tcBorders>
            <w:shd w:val="clear" w:color="000000" w:fill="FFFFFF"/>
            <w:vAlign w:val="bottom"/>
            <w:hideMark/>
          </w:tcPr>
          <w:p w14:paraId="3665563B" w14:textId="77777777" w:rsidR="00701A15" w:rsidRPr="005C3184" w:rsidRDefault="00701A15" w:rsidP="00701A15">
            <w:pPr>
              <w:jc w:val="left"/>
              <w:rPr>
                <w:sz w:val="20"/>
                <w:szCs w:val="20"/>
              </w:rPr>
            </w:pPr>
            <w:r w:rsidRPr="005C3184">
              <w:rPr>
                <w:sz w:val="20"/>
                <w:szCs w:val="20"/>
              </w:rPr>
              <w:t xml:space="preserve">1.  NRCS plans to reapply for </w:t>
            </w:r>
            <w:r>
              <w:rPr>
                <w:sz w:val="20"/>
                <w:szCs w:val="20"/>
              </w:rPr>
              <w:t>different funding</w:t>
            </w:r>
            <w:r w:rsidRPr="005C3184">
              <w:rPr>
                <w:sz w:val="20"/>
                <w:szCs w:val="20"/>
              </w:rPr>
              <w:t>.  (Fall 2014)</w:t>
            </w:r>
            <w:r w:rsidRPr="005C3184">
              <w:rPr>
                <w:sz w:val="20"/>
                <w:szCs w:val="20"/>
              </w:rPr>
              <w:br/>
              <w:t>2.  If funding obtained, work w</w:t>
            </w:r>
            <w:r>
              <w:rPr>
                <w:sz w:val="20"/>
                <w:szCs w:val="20"/>
              </w:rPr>
              <w:t>ill be conducted.  (2015)</w:t>
            </w:r>
            <w:r>
              <w:rPr>
                <w:sz w:val="20"/>
                <w:szCs w:val="20"/>
              </w:rPr>
              <w:br/>
              <w:t>3.  Water quality</w:t>
            </w:r>
            <w:r w:rsidRPr="005C3184">
              <w:rPr>
                <w:sz w:val="20"/>
                <w:szCs w:val="20"/>
              </w:rPr>
              <w:t xml:space="preserve"> benefit calculations will be done.  (Fall 2015)</w:t>
            </w:r>
          </w:p>
        </w:tc>
      </w:tr>
      <w:tr w:rsidR="00701A15" w:rsidRPr="005C3184" w14:paraId="287D4E4C" w14:textId="77777777" w:rsidTr="00701A15">
        <w:trPr>
          <w:cantSplit/>
          <w:trHeight w:val="65"/>
          <w:jc w:val="center"/>
        </w:trPr>
        <w:tc>
          <w:tcPr>
            <w:tcW w:w="2145" w:type="dxa"/>
            <w:tcBorders>
              <w:right w:val="double" w:sz="4" w:space="0" w:color="auto"/>
            </w:tcBorders>
            <w:shd w:val="clear" w:color="000000" w:fill="FFFFFF"/>
            <w:vAlign w:val="bottom"/>
            <w:hideMark/>
          </w:tcPr>
          <w:p w14:paraId="56C68AB5" w14:textId="77777777" w:rsidR="00701A15" w:rsidRPr="005C3184" w:rsidRDefault="00701A15" w:rsidP="00701A15">
            <w:pPr>
              <w:jc w:val="left"/>
              <w:rPr>
                <w:sz w:val="20"/>
                <w:szCs w:val="20"/>
              </w:rPr>
            </w:pPr>
            <w:r w:rsidRPr="005C3184">
              <w:rPr>
                <w:sz w:val="20"/>
                <w:szCs w:val="20"/>
              </w:rPr>
              <w:t>S.R. 710 Regional Project</w:t>
            </w:r>
          </w:p>
        </w:tc>
        <w:tc>
          <w:tcPr>
            <w:tcW w:w="1530" w:type="dxa"/>
            <w:tcBorders>
              <w:left w:val="double" w:sz="4" w:space="0" w:color="auto"/>
              <w:right w:val="double" w:sz="4" w:space="0" w:color="auto"/>
            </w:tcBorders>
            <w:shd w:val="clear" w:color="auto" w:fill="auto"/>
            <w:vAlign w:val="bottom"/>
            <w:hideMark/>
          </w:tcPr>
          <w:p w14:paraId="19C4372B" w14:textId="77777777" w:rsidR="00701A15" w:rsidRPr="005C3184" w:rsidRDefault="00701A15" w:rsidP="00701A15">
            <w:pPr>
              <w:jc w:val="left"/>
              <w:rPr>
                <w:sz w:val="20"/>
                <w:szCs w:val="20"/>
              </w:rPr>
            </w:pPr>
            <w:r w:rsidRPr="005C3184">
              <w:rPr>
                <w:sz w:val="20"/>
                <w:szCs w:val="20"/>
              </w:rPr>
              <w:t>Taylor Creek/Nubbin Slough and Indian Prairie</w:t>
            </w:r>
          </w:p>
        </w:tc>
        <w:tc>
          <w:tcPr>
            <w:tcW w:w="3420" w:type="dxa"/>
            <w:tcBorders>
              <w:left w:val="double" w:sz="4" w:space="0" w:color="auto"/>
              <w:right w:val="double" w:sz="4" w:space="0" w:color="auto"/>
            </w:tcBorders>
            <w:shd w:val="clear" w:color="auto" w:fill="auto"/>
            <w:vAlign w:val="bottom"/>
            <w:hideMark/>
          </w:tcPr>
          <w:p w14:paraId="1785384D" w14:textId="77777777" w:rsidR="00701A15" w:rsidRPr="005C3184" w:rsidRDefault="00701A15" w:rsidP="00701A15">
            <w:pPr>
              <w:jc w:val="left"/>
              <w:rPr>
                <w:sz w:val="20"/>
                <w:szCs w:val="20"/>
              </w:rPr>
            </w:pPr>
            <w:r w:rsidRPr="005C3184">
              <w:rPr>
                <w:sz w:val="20"/>
                <w:szCs w:val="20"/>
              </w:rPr>
              <w:t>Feasibility study underway and expected to be complete in October 2014.  Will likely require funding cooperation between the coordinating agencies.</w:t>
            </w:r>
          </w:p>
        </w:tc>
        <w:tc>
          <w:tcPr>
            <w:tcW w:w="1260" w:type="dxa"/>
            <w:tcBorders>
              <w:left w:val="double" w:sz="4" w:space="0" w:color="auto"/>
              <w:right w:val="double" w:sz="4" w:space="0" w:color="auto"/>
            </w:tcBorders>
            <w:shd w:val="clear" w:color="auto" w:fill="auto"/>
            <w:noWrap/>
            <w:vAlign w:val="bottom"/>
            <w:hideMark/>
          </w:tcPr>
          <w:p w14:paraId="6CCDA6FB" w14:textId="77777777" w:rsidR="00701A15" w:rsidRPr="005C3184" w:rsidRDefault="00701A15" w:rsidP="00701A15">
            <w:pPr>
              <w:jc w:val="left"/>
              <w:rPr>
                <w:sz w:val="20"/>
                <w:szCs w:val="20"/>
              </w:rPr>
            </w:pPr>
            <w:r>
              <w:rPr>
                <w:sz w:val="20"/>
                <w:szCs w:val="20"/>
              </w:rPr>
              <w:t>1.24</w:t>
            </w:r>
            <w:r>
              <w:rPr>
                <w:color w:val="000000"/>
                <w:sz w:val="20"/>
                <w:szCs w:val="20"/>
              </w:rPr>
              <w:sym w:font="Symbol" w:char="F02D"/>
            </w:r>
            <w:r>
              <w:rPr>
                <w:color w:val="000000"/>
                <w:sz w:val="20"/>
                <w:szCs w:val="20"/>
              </w:rPr>
              <w:t>2.49</w:t>
            </w:r>
          </w:p>
        </w:tc>
        <w:tc>
          <w:tcPr>
            <w:tcW w:w="2790" w:type="dxa"/>
            <w:tcBorders>
              <w:left w:val="double" w:sz="4" w:space="0" w:color="auto"/>
            </w:tcBorders>
            <w:shd w:val="clear" w:color="000000" w:fill="FFFFFF"/>
            <w:vAlign w:val="bottom"/>
            <w:hideMark/>
          </w:tcPr>
          <w:p w14:paraId="288BD030" w14:textId="77777777" w:rsidR="00701A15" w:rsidRPr="00791FB9" w:rsidRDefault="00701A15" w:rsidP="00701A15">
            <w:pPr>
              <w:rPr>
                <w:sz w:val="20"/>
                <w:szCs w:val="20"/>
              </w:rPr>
            </w:pPr>
            <w:r>
              <w:rPr>
                <w:sz w:val="20"/>
                <w:szCs w:val="20"/>
              </w:rPr>
              <w:t xml:space="preserve">1. </w:t>
            </w:r>
            <w:r w:rsidRPr="00791FB9">
              <w:rPr>
                <w:sz w:val="20"/>
                <w:szCs w:val="20"/>
              </w:rPr>
              <w:t xml:space="preserve">Final </w:t>
            </w:r>
            <w:r>
              <w:rPr>
                <w:sz w:val="20"/>
                <w:szCs w:val="20"/>
              </w:rPr>
              <w:t>feasibility study</w:t>
            </w:r>
            <w:r w:rsidRPr="00791FB9">
              <w:rPr>
                <w:sz w:val="20"/>
                <w:szCs w:val="20"/>
              </w:rPr>
              <w:t xml:space="preserve"> due October 22, 2014.</w:t>
            </w:r>
          </w:p>
          <w:p w14:paraId="16BE9596" w14:textId="77777777" w:rsidR="00701A15" w:rsidRPr="00791FB9" w:rsidRDefault="00701A15" w:rsidP="00701A15">
            <w:pPr>
              <w:rPr>
                <w:sz w:val="20"/>
                <w:szCs w:val="20"/>
              </w:rPr>
            </w:pPr>
            <w:r w:rsidRPr="00791FB9">
              <w:rPr>
                <w:sz w:val="20"/>
                <w:szCs w:val="20"/>
              </w:rPr>
              <w:t>2.  Work will be implemented.  (</w:t>
            </w:r>
            <w:r>
              <w:rPr>
                <w:sz w:val="20"/>
                <w:szCs w:val="20"/>
              </w:rPr>
              <w:t>To be determined</w:t>
            </w:r>
            <w:r w:rsidRPr="00791FB9">
              <w:rPr>
                <w:sz w:val="20"/>
                <w:szCs w:val="20"/>
              </w:rPr>
              <w:t>)</w:t>
            </w:r>
          </w:p>
        </w:tc>
      </w:tr>
      <w:tr w:rsidR="00701A15" w:rsidRPr="005C3184" w14:paraId="680BFB63" w14:textId="77777777" w:rsidTr="00701A15">
        <w:trPr>
          <w:cantSplit/>
          <w:trHeight w:val="65"/>
          <w:jc w:val="center"/>
        </w:trPr>
        <w:tc>
          <w:tcPr>
            <w:tcW w:w="2145" w:type="dxa"/>
            <w:tcBorders>
              <w:right w:val="double" w:sz="4" w:space="0" w:color="auto"/>
            </w:tcBorders>
            <w:shd w:val="clear" w:color="auto" w:fill="auto"/>
            <w:vAlign w:val="bottom"/>
            <w:hideMark/>
          </w:tcPr>
          <w:p w14:paraId="6A3172ED" w14:textId="77777777" w:rsidR="00701A15" w:rsidRPr="005C3184" w:rsidRDefault="00701A15" w:rsidP="00701A15">
            <w:pPr>
              <w:jc w:val="left"/>
              <w:rPr>
                <w:color w:val="000000"/>
                <w:sz w:val="20"/>
                <w:szCs w:val="20"/>
              </w:rPr>
            </w:pPr>
            <w:r w:rsidRPr="005C3184">
              <w:rPr>
                <w:color w:val="000000"/>
                <w:sz w:val="20"/>
                <w:szCs w:val="20"/>
              </w:rPr>
              <w:t>Legislative Cost-Share Appropriation Program ($10 million</w:t>
            </w:r>
            <w:r>
              <w:rPr>
                <w:color w:val="000000"/>
                <w:sz w:val="20"/>
                <w:szCs w:val="20"/>
              </w:rPr>
              <w:t xml:space="preserve"> annually for seven years</w:t>
            </w:r>
            <w:r w:rsidRPr="005C3184">
              <w:rPr>
                <w:color w:val="000000"/>
                <w:sz w:val="20"/>
                <w:szCs w:val="20"/>
              </w:rPr>
              <w:t>)</w:t>
            </w:r>
          </w:p>
        </w:tc>
        <w:tc>
          <w:tcPr>
            <w:tcW w:w="1530" w:type="dxa"/>
            <w:tcBorders>
              <w:left w:val="double" w:sz="4" w:space="0" w:color="auto"/>
              <w:right w:val="double" w:sz="4" w:space="0" w:color="auto"/>
            </w:tcBorders>
            <w:shd w:val="clear" w:color="auto" w:fill="auto"/>
            <w:vAlign w:val="bottom"/>
            <w:hideMark/>
          </w:tcPr>
          <w:p w14:paraId="0612EC95" w14:textId="77777777" w:rsidR="00701A15" w:rsidRPr="005C3184" w:rsidRDefault="00701A15" w:rsidP="00701A15">
            <w:pPr>
              <w:jc w:val="left"/>
              <w:rPr>
                <w:color w:val="000000"/>
                <w:sz w:val="20"/>
                <w:szCs w:val="20"/>
              </w:rPr>
            </w:pPr>
            <w:r w:rsidRPr="005C3184">
              <w:rPr>
                <w:color w:val="000000"/>
                <w:sz w:val="20"/>
                <w:szCs w:val="20"/>
              </w:rPr>
              <w:t>A</w:t>
            </w:r>
            <w:r>
              <w:rPr>
                <w:color w:val="000000"/>
                <w:sz w:val="20"/>
                <w:szCs w:val="20"/>
              </w:rPr>
              <w:t>ll</w:t>
            </w:r>
          </w:p>
        </w:tc>
        <w:tc>
          <w:tcPr>
            <w:tcW w:w="3420" w:type="dxa"/>
            <w:tcBorders>
              <w:left w:val="double" w:sz="4" w:space="0" w:color="auto"/>
              <w:right w:val="double" w:sz="4" w:space="0" w:color="auto"/>
            </w:tcBorders>
            <w:shd w:val="clear" w:color="auto" w:fill="auto"/>
            <w:vAlign w:val="bottom"/>
            <w:hideMark/>
          </w:tcPr>
          <w:p w14:paraId="1F0AB49F" w14:textId="77777777" w:rsidR="00701A15" w:rsidRPr="005C3184" w:rsidRDefault="00701A15" w:rsidP="00701A15">
            <w:pPr>
              <w:jc w:val="left"/>
              <w:rPr>
                <w:color w:val="000000"/>
                <w:sz w:val="20"/>
                <w:szCs w:val="20"/>
              </w:rPr>
            </w:pPr>
            <w:r w:rsidRPr="005C3184">
              <w:rPr>
                <w:color w:val="000000"/>
                <w:sz w:val="20"/>
                <w:szCs w:val="20"/>
              </w:rPr>
              <w:t>FDACS will identify cost-share projects and nutrient reductions.</w:t>
            </w:r>
          </w:p>
        </w:tc>
        <w:tc>
          <w:tcPr>
            <w:tcW w:w="1260" w:type="dxa"/>
            <w:tcBorders>
              <w:left w:val="double" w:sz="4" w:space="0" w:color="auto"/>
              <w:right w:val="double" w:sz="4" w:space="0" w:color="auto"/>
            </w:tcBorders>
            <w:shd w:val="clear" w:color="auto" w:fill="auto"/>
            <w:noWrap/>
            <w:vAlign w:val="bottom"/>
            <w:hideMark/>
          </w:tcPr>
          <w:p w14:paraId="78BFFCD8" w14:textId="77777777" w:rsidR="00701A15" w:rsidRPr="005C3184" w:rsidRDefault="00701A15" w:rsidP="00701A15">
            <w:pPr>
              <w:jc w:val="left"/>
              <w:rPr>
                <w:color w:val="000000"/>
                <w:sz w:val="20"/>
                <w:szCs w:val="20"/>
              </w:rPr>
            </w:pPr>
            <w:r>
              <w:rPr>
                <w:color w:val="000000"/>
                <w:sz w:val="20"/>
                <w:szCs w:val="20"/>
              </w:rPr>
              <w:t>26.56</w:t>
            </w:r>
          </w:p>
        </w:tc>
        <w:tc>
          <w:tcPr>
            <w:tcW w:w="2790" w:type="dxa"/>
            <w:tcBorders>
              <w:left w:val="double" w:sz="4" w:space="0" w:color="auto"/>
            </w:tcBorders>
            <w:shd w:val="clear" w:color="auto" w:fill="auto"/>
            <w:vAlign w:val="bottom"/>
            <w:hideMark/>
          </w:tcPr>
          <w:p w14:paraId="7853D670" w14:textId="77777777" w:rsidR="00701A15" w:rsidRDefault="00701A15" w:rsidP="00701A15">
            <w:pPr>
              <w:jc w:val="left"/>
              <w:rPr>
                <w:sz w:val="20"/>
                <w:szCs w:val="20"/>
              </w:rPr>
            </w:pPr>
            <w:r w:rsidRPr="005C3184">
              <w:rPr>
                <w:sz w:val="20"/>
                <w:szCs w:val="20"/>
              </w:rPr>
              <w:t xml:space="preserve">1.  Develop plan and present to </w:t>
            </w:r>
            <w:r>
              <w:rPr>
                <w:sz w:val="20"/>
                <w:szCs w:val="20"/>
              </w:rPr>
              <w:t>the Department</w:t>
            </w:r>
            <w:r w:rsidRPr="005C3184">
              <w:rPr>
                <w:sz w:val="20"/>
                <w:szCs w:val="20"/>
              </w:rPr>
              <w:t xml:space="preserve"> by inter 2014.</w:t>
            </w:r>
            <w:r w:rsidRPr="005C3184">
              <w:rPr>
                <w:sz w:val="20"/>
                <w:szCs w:val="20"/>
              </w:rPr>
              <w:br/>
              <w:t>2.  Implement projects by end of 2015.</w:t>
            </w:r>
          </w:p>
          <w:p w14:paraId="43567D26" w14:textId="77777777" w:rsidR="00701A15" w:rsidRPr="005C3184" w:rsidRDefault="00701A15" w:rsidP="00701A15">
            <w:pPr>
              <w:jc w:val="left"/>
              <w:rPr>
                <w:sz w:val="20"/>
                <w:szCs w:val="20"/>
              </w:rPr>
            </w:pPr>
            <w:r>
              <w:rPr>
                <w:sz w:val="20"/>
                <w:szCs w:val="20"/>
              </w:rPr>
              <w:t>3.  Conduct same exercise annually.</w:t>
            </w:r>
          </w:p>
        </w:tc>
      </w:tr>
      <w:tr w:rsidR="00701A15" w:rsidRPr="005C3184" w14:paraId="66C88A42" w14:textId="77777777" w:rsidTr="00701A15">
        <w:trPr>
          <w:cantSplit/>
          <w:trHeight w:val="65"/>
          <w:jc w:val="center"/>
        </w:trPr>
        <w:tc>
          <w:tcPr>
            <w:tcW w:w="2145" w:type="dxa"/>
            <w:tcBorders>
              <w:bottom w:val="double" w:sz="4" w:space="0" w:color="auto"/>
              <w:right w:val="double" w:sz="4" w:space="0" w:color="auto"/>
            </w:tcBorders>
            <w:shd w:val="clear" w:color="auto" w:fill="DAEEF3" w:themeFill="accent5" w:themeFillTint="33"/>
            <w:vAlign w:val="bottom"/>
          </w:tcPr>
          <w:p w14:paraId="2EB7E3FA" w14:textId="77777777" w:rsidR="00701A15" w:rsidRPr="00F162E3" w:rsidRDefault="00701A15" w:rsidP="00701A15">
            <w:pPr>
              <w:jc w:val="left"/>
              <w:rPr>
                <w:b/>
                <w:color w:val="000000"/>
                <w:sz w:val="20"/>
                <w:szCs w:val="20"/>
              </w:rPr>
            </w:pPr>
            <w:r>
              <w:rPr>
                <w:b/>
                <w:color w:val="000000"/>
                <w:sz w:val="20"/>
                <w:szCs w:val="20"/>
              </w:rPr>
              <w:t>TOTAL</w:t>
            </w:r>
          </w:p>
        </w:tc>
        <w:tc>
          <w:tcPr>
            <w:tcW w:w="1530" w:type="dxa"/>
            <w:tcBorders>
              <w:left w:val="double" w:sz="4" w:space="0" w:color="auto"/>
              <w:bottom w:val="double" w:sz="4" w:space="0" w:color="auto"/>
              <w:right w:val="double" w:sz="4" w:space="0" w:color="auto"/>
            </w:tcBorders>
            <w:shd w:val="clear" w:color="auto" w:fill="DAEEF3" w:themeFill="accent5" w:themeFillTint="33"/>
            <w:vAlign w:val="bottom"/>
          </w:tcPr>
          <w:p w14:paraId="5FB1AD95" w14:textId="77777777" w:rsidR="00701A15" w:rsidRPr="00F162E3" w:rsidRDefault="00701A15" w:rsidP="00701A15">
            <w:pPr>
              <w:jc w:val="left"/>
              <w:rPr>
                <w:b/>
                <w:color w:val="000000"/>
                <w:sz w:val="20"/>
                <w:szCs w:val="20"/>
              </w:rPr>
            </w:pPr>
            <w:r w:rsidRPr="00F162E3">
              <w:rPr>
                <w:b/>
                <w:color w:val="000000"/>
                <w:sz w:val="20"/>
                <w:szCs w:val="20"/>
              </w:rPr>
              <w:t>N/A</w:t>
            </w:r>
          </w:p>
        </w:tc>
        <w:tc>
          <w:tcPr>
            <w:tcW w:w="3420" w:type="dxa"/>
            <w:tcBorders>
              <w:left w:val="double" w:sz="4" w:space="0" w:color="auto"/>
              <w:bottom w:val="double" w:sz="4" w:space="0" w:color="auto"/>
              <w:right w:val="double" w:sz="4" w:space="0" w:color="auto"/>
            </w:tcBorders>
            <w:shd w:val="clear" w:color="auto" w:fill="DAEEF3" w:themeFill="accent5" w:themeFillTint="33"/>
            <w:vAlign w:val="bottom"/>
          </w:tcPr>
          <w:p w14:paraId="3E5D1D12" w14:textId="77777777" w:rsidR="00701A15" w:rsidRPr="00F162E3" w:rsidRDefault="00701A15" w:rsidP="00701A15">
            <w:pPr>
              <w:jc w:val="left"/>
              <w:rPr>
                <w:b/>
                <w:color w:val="000000"/>
                <w:sz w:val="20"/>
                <w:szCs w:val="20"/>
              </w:rPr>
            </w:pPr>
            <w:r w:rsidRPr="00F162E3">
              <w:rPr>
                <w:b/>
                <w:color w:val="000000"/>
                <w:sz w:val="20"/>
                <w:szCs w:val="20"/>
              </w:rPr>
              <w:t>N/A</w:t>
            </w:r>
          </w:p>
        </w:tc>
        <w:tc>
          <w:tcPr>
            <w:tcW w:w="1260" w:type="dxa"/>
            <w:tcBorders>
              <w:left w:val="double" w:sz="4" w:space="0" w:color="auto"/>
              <w:bottom w:val="double" w:sz="4" w:space="0" w:color="auto"/>
              <w:right w:val="double" w:sz="4" w:space="0" w:color="auto"/>
            </w:tcBorders>
            <w:shd w:val="clear" w:color="auto" w:fill="DAEEF3" w:themeFill="accent5" w:themeFillTint="33"/>
            <w:noWrap/>
            <w:vAlign w:val="bottom"/>
          </w:tcPr>
          <w:p w14:paraId="1531239E" w14:textId="77777777" w:rsidR="00701A15" w:rsidRPr="00F162E3" w:rsidRDefault="00701A15" w:rsidP="00701A15">
            <w:pPr>
              <w:jc w:val="left"/>
              <w:rPr>
                <w:b/>
                <w:color w:val="000000"/>
                <w:sz w:val="20"/>
                <w:szCs w:val="20"/>
              </w:rPr>
            </w:pPr>
            <w:r>
              <w:rPr>
                <w:b/>
                <w:color w:val="000000"/>
                <w:sz w:val="20"/>
                <w:szCs w:val="20"/>
              </w:rPr>
              <w:t>46.12</w:t>
            </w:r>
            <w:r w:rsidRPr="00F162E3">
              <w:rPr>
                <w:b/>
                <w:color w:val="000000"/>
                <w:sz w:val="20"/>
                <w:szCs w:val="20"/>
              </w:rPr>
              <w:sym w:font="Symbol" w:char="F02D"/>
            </w:r>
            <w:r w:rsidRPr="00F162E3">
              <w:rPr>
                <w:b/>
                <w:color w:val="000000"/>
                <w:sz w:val="20"/>
                <w:szCs w:val="20"/>
              </w:rPr>
              <w:t>49.</w:t>
            </w:r>
            <w:r>
              <w:rPr>
                <w:b/>
                <w:color w:val="000000"/>
                <w:sz w:val="20"/>
                <w:szCs w:val="20"/>
              </w:rPr>
              <w:t>14</w:t>
            </w:r>
          </w:p>
        </w:tc>
        <w:tc>
          <w:tcPr>
            <w:tcW w:w="2790" w:type="dxa"/>
            <w:tcBorders>
              <w:left w:val="double" w:sz="4" w:space="0" w:color="auto"/>
              <w:bottom w:val="double" w:sz="4" w:space="0" w:color="auto"/>
            </w:tcBorders>
            <w:shd w:val="clear" w:color="auto" w:fill="DAEEF3" w:themeFill="accent5" w:themeFillTint="33"/>
            <w:vAlign w:val="bottom"/>
          </w:tcPr>
          <w:p w14:paraId="19302357" w14:textId="77777777" w:rsidR="00701A15" w:rsidRPr="00F162E3" w:rsidRDefault="00701A15" w:rsidP="00701A15">
            <w:pPr>
              <w:jc w:val="left"/>
              <w:rPr>
                <w:b/>
                <w:sz w:val="20"/>
                <w:szCs w:val="20"/>
              </w:rPr>
            </w:pPr>
            <w:r w:rsidRPr="00F162E3">
              <w:rPr>
                <w:b/>
                <w:sz w:val="20"/>
                <w:szCs w:val="20"/>
              </w:rPr>
              <w:t>N/A</w:t>
            </w:r>
          </w:p>
        </w:tc>
      </w:tr>
    </w:tbl>
    <w:p w14:paraId="6A0C8210" w14:textId="77777777" w:rsidR="00701A15" w:rsidRPr="00701A15" w:rsidRDefault="00701A15" w:rsidP="00701A15">
      <w:pPr>
        <w:pStyle w:val="BodyText"/>
      </w:pPr>
    </w:p>
    <w:p w14:paraId="09541CC6" w14:textId="77777777" w:rsidR="00675A88" w:rsidRDefault="0089387F" w:rsidP="00675A88">
      <w:pPr>
        <w:pStyle w:val="Heading2"/>
        <w:spacing w:line="360" w:lineRule="auto"/>
      </w:pPr>
      <w:bookmarkStart w:id="540" w:name="_Toc397421964"/>
      <w:bookmarkStart w:id="541" w:name="_Toc397427762"/>
      <w:bookmarkStart w:id="542" w:name="_Toc397605254"/>
      <w:bookmarkEnd w:id="540"/>
      <w:bookmarkEnd w:id="541"/>
      <w:r>
        <w:lastRenderedPageBreak/>
        <w:t>Other Efforts</w:t>
      </w:r>
      <w:bookmarkEnd w:id="542"/>
    </w:p>
    <w:p w14:paraId="7AE0864F" w14:textId="77777777" w:rsidR="009F19E1" w:rsidRDefault="009F19E1" w:rsidP="00BF7031">
      <w:pPr>
        <w:pStyle w:val="Heading3"/>
        <w:spacing w:line="360" w:lineRule="auto"/>
      </w:pPr>
      <w:bookmarkStart w:id="543" w:name="_Toc397605255"/>
      <w:r>
        <w:t>Alternative BMP Nutrient Reduction Projects</w:t>
      </w:r>
      <w:bookmarkEnd w:id="543"/>
    </w:p>
    <w:p w14:paraId="128D6F40" w14:textId="77777777" w:rsidR="009F19E1" w:rsidRPr="009F19E1" w:rsidRDefault="009F19E1" w:rsidP="003963F3">
      <w:pPr>
        <w:spacing w:after="240" w:line="360" w:lineRule="auto"/>
      </w:pPr>
      <w:r>
        <w:t xml:space="preserve">The Coordinating Agencies will develop a team to identify new possible strategies to achieve water quality standards.  This team will be formed in the winter of 2014, and it will meet quarterly to evaluate these strategies, which will be incorporated into </w:t>
      </w:r>
      <w:r w:rsidR="003963F3">
        <w:t>projects in the LOW.</w:t>
      </w:r>
    </w:p>
    <w:p w14:paraId="56F1A91D" w14:textId="77777777" w:rsidR="0089387F" w:rsidRPr="0089387F" w:rsidRDefault="002030BC" w:rsidP="00BF7031">
      <w:pPr>
        <w:pStyle w:val="Heading3"/>
        <w:spacing w:line="360" w:lineRule="auto"/>
      </w:pPr>
      <w:bookmarkStart w:id="544" w:name="_Toc397605256"/>
      <w:r>
        <w:t>Everglades Headwaters National Wildlife Refuge and Conservation Area</w:t>
      </w:r>
      <w:bookmarkEnd w:id="544"/>
      <w:r w:rsidR="0089387F" w:rsidRPr="0089387F">
        <w:t xml:space="preserve"> </w:t>
      </w:r>
    </w:p>
    <w:p w14:paraId="0FF1A696" w14:textId="77777777" w:rsidR="0089387F" w:rsidRPr="004F6333" w:rsidRDefault="0089387F" w:rsidP="00BF7031">
      <w:pPr>
        <w:pStyle w:val="Default"/>
        <w:spacing w:after="240" w:line="360" w:lineRule="auto"/>
        <w:rPr>
          <w:rFonts w:ascii="Times New Roman" w:hAnsi="Times New Roman" w:cs="Times New Roman"/>
        </w:rPr>
      </w:pPr>
      <w:r w:rsidRPr="004F6333">
        <w:rPr>
          <w:rFonts w:ascii="Times New Roman" w:hAnsi="Times New Roman" w:cs="Times New Roman"/>
        </w:rPr>
        <w:t>The Everglades Headwaters National Wildlife Re</w:t>
      </w:r>
      <w:r w:rsidR="003963F3">
        <w:rPr>
          <w:rFonts w:ascii="Times New Roman" w:hAnsi="Times New Roman" w:cs="Times New Roman"/>
        </w:rPr>
        <w:t>fuge and Conservation Area</w:t>
      </w:r>
      <w:r w:rsidRPr="004F6333">
        <w:rPr>
          <w:rFonts w:ascii="Times New Roman" w:hAnsi="Times New Roman" w:cs="Times New Roman"/>
        </w:rPr>
        <w:t xml:space="preserve"> is part of an initiative of the U.S. Fish and Wildlife Service (USFWS) to preserve the natural resources in the Kissimmee River Valley. </w:t>
      </w:r>
      <w:r w:rsidR="00A17530">
        <w:rPr>
          <w:rFonts w:ascii="Times New Roman" w:hAnsi="Times New Roman" w:cs="Times New Roman"/>
        </w:rPr>
        <w:t xml:space="preserve"> </w:t>
      </w:r>
      <w:r w:rsidRPr="004F6333">
        <w:rPr>
          <w:rFonts w:ascii="Times New Roman" w:hAnsi="Times New Roman" w:cs="Times New Roman"/>
        </w:rPr>
        <w:t xml:space="preserve">This multi-partnered effort will promote habitat conservation through land acquisition, permanent conservation easements, and agreements with willing landowners. </w:t>
      </w:r>
      <w:r w:rsidR="00A17530">
        <w:rPr>
          <w:rFonts w:ascii="Times New Roman" w:hAnsi="Times New Roman" w:cs="Times New Roman"/>
        </w:rPr>
        <w:t xml:space="preserve"> </w:t>
      </w:r>
      <w:r w:rsidRPr="004F6333">
        <w:rPr>
          <w:rFonts w:ascii="Times New Roman" w:hAnsi="Times New Roman" w:cs="Times New Roman"/>
        </w:rPr>
        <w:t>The refuge and conservation area was authorized to protect 150,000 acres in the threatened grassland, long-leaf pine savanna, sandhill, and scrub landscapes north of Lake Okeechobee, through fee title acquisition and permanent conservation easements on private lands allowing continued cattle and agricultural production while preventing future commercial, industria</w:t>
      </w:r>
      <w:r w:rsidR="00175C9E">
        <w:rPr>
          <w:rFonts w:ascii="Times New Roman" w:hAnsi="Times New Roman" w:cs="Times New Roman"/>
        </w:rPr>
        <w:t>l, and residential development.</w:t>
      </w:r>
    </w:p>
    <w:p w14:paraId="4490954B" w14:textId="77777777" w:rsidR="0089387F" w:rsidRDefault="0089387F" w:rsidP="00BF7031">
      <w:pPr>
        <w:pStyle w:val="Default"/>
        <w:spacing w:after="240" w:line="360" w:lineRule="auto"/>
        <w:rPr>
          <w:rFonts w:ascii="Times New Roman" w:hAnsi="Times New Roman" w:cs="Times New Roman"/>
        </w:rPr>
      </w:pPr>
      <w:r w:rsidRPr="00B51387">
        <w:rPr>
          <w:rFonts w:ascii="Times New Roman" w:hAnsi="Times New Roman" w:cs="Times New Roman"/>
        </w:rPr>
        <w:t>USFWS concluded their planning efforts and formally established the Everglades Headwaters National Wildlife Refuge and Conservation Area on January 18, 2012, making this the 556</w:t>
      </w:r>
      <w:r w:rsidRPr="004F6333">
        <w:rPr>
          <w:rFonts w:ascii="Times New Roman" w:hAnsi="Times New Roman" w:cs="Times New Roman"/>
          <w:vertAlign w:val="superscript"/>
        </w:rPr>
        <w:t>th</w:t>
      </w:r>
      <w:r w:rsidRPr="00B51387">
        <w:rPr>
          <w:rFonts w:ascii="Times New Roman" w:hAnsi="Times New Roman" w:cs="Times New Roman"/>
        </w:rPr>
        <w:t xml:space="preserve"> unit of the National Wildlife Refuge System</w:t>
      </w:r>
      <w:r w:rsidR="004F6333">
        <w:rPr>
          <w:rFonts w:ascii="Times New Roman" w:hAnsi="Times New Roman" w:cs="Times New Roman"/>
        </w:rPr>
        <w:t xml:space="preserve">.  </w:t>
      </w:r>
      <w:r w:rsidRPr="00B51387">
        <w:rPr>
          <w:rFonts w:ascii="Times New Roman" w:hAnsi="Times New Roman" w:cs="Times New Roman"/>
        </w:rPr>
        <w:t xml:space="preserve">Currently, USFWS is evaluating priority properties for acquisition, conducting market value appraisals, and preparing for the initial purchases of conservation easement and fee title acquisitions. </w:t>
      </w:r>
      <w:r w:rsidR="00A17530">
        <w:rPr>
          <w:rFonts w:ascii="Times New Roman" w:hAnsi="Times New Roman" w:cs="Times New Roman"/>
        </w:rPr>
        <w:t xml:space="preserve"> </w:t>
      </w:r>
      <w:r w:rsidRPr="00B51387">
        <w:rPr>
          <w:rFonts w:ascii="Times New Roman" w:hAnsi="Times New Roman" w:cs="Times New Roman"/>
        </w:rPr>
        <w:t>Two local grass-roots groups—the Sportsman’s Trust Group, leaders of many of the local outdoor recreational groups; and the Northern Everglades Alliance, landowners representing ranching and agricultural interests in the area—developed during the planning of this effort have been instrumental in developing broad-based support.</w:t>
      </w:r>
      <w:r w:rsidR="00175C9E">
        <w:rPr>
          <w:rFonts w:ascii="Times New Roman" w:hAnsi="Times New Roman" w:cs="Times New Roman"/>
        </w:rPr>
        <w:t xml:space="preserve">  At this time, nutrient reduction benefits have not been assigned to this project.  As additional information becomes available, the Department will work to calculate potential benefits.</w:t>
      </w:r>
    </w:p>
    <w:p w14:paraId="79BC3F0D" w14:textId="77777777" w:rsidR="008311FC" w:rsidRDefault="008311FC" w:rsidP="008311FC">
      <w:pPr>
        <w:pStyle w:val="Heading3"/>
      </w:pPr>
      <w:bookmarkStart w:id="545" w:name="_Toc397605257"/>
      <w:r>
        <w:t>SFWMD’s Regulatory Nutrient Source Control Program</w:t>
      </w:r>
      <w:bookmarkEnd w:id="545"/>
    </w:p>
    <w:p w14:paraId="45CBC9A3" w14:textId="77777777" w:rsidR="008311FC" w:rsidRPr="001D4FA9" w:rsidRDefault="008311FC" w:rsidP="00175C9E">
      <w:pPr>
        <w:pStyle w:val="BodyText"/>
      </w:pPr>
      <w:r>
        <w:t>Implementation of BMPs for non</w:t>
      </w:r>
      <w:r w:rsidRPr="001D4FA9">
        <w:t xml:space="preserve">point source control of nutrients by the </w:t>
      </w:r>
      <w:r>
        <w:t>SFWMD</w:t>
      </w:r>
      <w:r w:rsidRPr="001D4FA9">
        <w:t xml:space="preserve"> occurs through the </w:t>
      </w:r>
      <w:r>
        <w:t>SFWMD</w:t>
      </w:r>
      <w:r w:rsidRPr="001D4FA9">
        <w:t xml:space="preserve">’s Regulatory Nutrient Source Control Program and through the ERP Program for areas with delegated authority from </w:t>
      </w:r>
      <w:r>
        <w:t>the Department</w:t>
      </w:r>
      <w:r w:rsidR="00A17530">
        <w:t>,</w:t>
      </w:r>
      <w:r w:rsidRPr="001D4FA9">
        <w:t xml:space="preserve"> and are implemented on both agricultural and non-agricultural lands.</w:t>
      </w:r>
    </w:p>
    <w:p w14:paraId="36034C0E" w14:textId="77777777" w:rsidR="008311FC" w:rsidRPr="001D4FA9" w:rsidRDefault="008311FC" w:rsidP="00175C9E">
      <w:pPr>
        <w:pStyle w:val="BodyText"/>
      </w:pPr>
      <w:r>
        <w:lastRenderedPageBreak/>
        <w:t>SFWMD</w:t>
      </w:r>
      <w:r w:rsidRPr="001D4FA9">
        <w:t xml:space="preserve"> is currently mandated to implement a Regulatory </w:t>
      </w:r>
      <w:r>
        <w:t xml:space="preserve">Nutrient </w:t>
      </w:r>
      <w:r w:rsidRPr="001D4FA9">
        <w:t xml:space="preserve">Source Control Program for phosphorus under the existing Chapter 40E-61, F.A.C., within the majority of the </w:t>
      </w:r>
      <w:r w:rsidR="00DB5663">
        <w:t>LOW</w:t>
      </w:r>
      <w:r w:rsidRPr="001D4FA9">
        <w:t xml:space="preserve">. </w:t>
      </w:r>
      <w:r w:rsidR="00A17530">
        <w:t xml:space="preserve"> </w:t>
      </w:r>
      <w:r w:rsidRPr="001D4FA9">
        <w:t xml:space="preserve">The objective of the Regulatory Nutrient Source Control Program is to establish basin-specific permitting criteria under Chapter 40E-61, F.A.C., to ensure that water quality in stormwater discharges to </w:t>
      </w:r>
      <w:r w:rsidR="00DB5663">
        <w:t>W</w:t>
      </w:r>
      <w:r w:rsidRPr="001D4FA9">
        <w:t xml:space="preserve">orks of the District (WOD) are compatible with the </w:t>
      </w:r>
      <w:r w:rsidR="00DB5663">
        <w:t>SFWMD</w:t>
      </w:r>
      <w:r w:rsidRPr="001D4FA9">
        <w:t xml:space="preserve">’s ability to implement statutory mandates of Chapter 373, F.S. </w:t>
      </w:r>
      <w:r w:rsidR="00A17530">
        <w:t xml:space="preserve"> </w:t>
      </w:r>
      <w:r w:rsidRPr="001D4FA9">
        <w:t xml:space="preserve">The regulatory program (also known as the WOD program) is unique to </w:t>
      </w:r>
      <w:r w:rsidR="00DB5663">
        <w:t>s</w:t>
      </w:r>
      <w:r w:rsidRPr="001D4FA9">
        <w:t>outh Florida i</w:t>
      </w:r>
      <w:r w:rsidR="00DB5663">
        <w:t>n that it requires a technology-</w:t>
      </w:r>
      <w:r w:rsidRPr="001D4FA9">
        <w:t>based remedy (</w:t>
      </w:r>
      <w:r w:rsidR="00DB5663">
        <w:t xml:space="preserve">e.g., </w:t>
      </w:r>
      <w:r w:rsidRPr="001D4FA9">
        <w:t>BMPs) with specific discharge limita</w:t>
      </w:r>
      <w:r w:rsidR="00DB5663">
        <w:t xml:space="preserve">tions to measure effectiveness.  </w:t>
      </w:r>
      <w:r w:rsidRPr="001D4FA9">
        <w:t xml:space="preserve">BMP plans for controlling phosphorus are approved by permit and phosphorus concentrations and runoff volumes are monitored to measure effectiveness. </w:t>
      </w:r>
      <w:r w:rsidR="00A17530">
        <w:t xml:space="preserve"> </w:t>
      </w:r>
      <w:r w:rsidRPr="001D4FA9">
        <w:t xml:space="preserve">The rule requires agricultural and non-agricultural land uses to be permitted, some through a permit application process and others are granted permits by rule. </w:t>
      </w:r>
      <w:r w:rsidR="00A17530">
        <w:t xml:space="preserve"> </w:t>
      </w:r>
      <w:r w:rsidRPr="001D4FA9">
        <w:t>The 40E-61 regulatory boundary is approximately 2,039,367 acres</w:t>
      </w:r>
      <w:r w:rsidR="00A17530">
        <w:t xml:space="preserve">, of which </w:t>
      </w:r>
      <w:r w:rsidRPr="001D4FA9">
        <w:t>approximately 86</w:t>
      </w:r>
      <w:r w:rsidR="00A17530">
        <w:t>%</w:t>
      </w:r>
      <w:r w:rsidRPr="001D4FA9">
        <w:t xml:space="preserve"> is permitted (Individual, General, and No Notice permits).</w:t>
      </w:r>
      <w:r w:rsidR="00A17530">
        <w:t xml:space="preserve"> </w:t>
      </w:r>
      <w:r w:rsidRPr="001D4FA9">
        <w:t xml:space="preserve"> Permitted acreage includes all areas contributing runoff which may include natural areas. </w:t>
      </w:r>
      <w:r w:rsidR="00A17530">
        <w:t xml:space="preserve"> </w:t>
      </w:r>
      <w:r w:rsidRPr="001D4FA9">
        <w:t xml:space="preserve">Permits are renewed automatically every three years; however, </w:t>
      </w:r>
      <w:r w:rsidR="00DB5663">
        <w:t>SFWMD</w:t>
      </w:r>
      <w:r w:rsidRPr="001D4FA9">
        <w:t xml:space="preserve"> has the ability  to update existing permitted implementation approaches, as needed to ensure consistent compliance with </w:t>
      </w:r>
      <w:r w:rsidR="00DB5663">
        <w:t>SFWMD</w:t>
      </w:r>
      <w:r w:rsidRPr="001D4FA9">
        <w:t xml:space="preserve"> criteria, by notifying the permittee prior</w:t>
      </w:r>
      <w:r w:rsidR="00DB5663">
        <w:t xml:space="preserve"> to the permit expiration date.  </w:t>
      </w:r>
      <w:r w:rsidRPr="001D4FA9">
        <w:t xml:space="preserve">Compliance with permit conditions is verified through review of water quality data and periodic on-site inspections and records review. </w:t>
      </w:r>
      <w:r w:rsidR="00A17530">
        <w:t xml:space="preserve"> </w:t>
      </w:r>
      <w:r w:rsidRPr="001D4FA9">
        <w:t xml:space="preserve">In the most recent years, </w:t>
      </w:r>
      <w:r w:rsidR="00DB5663">
        <w:t>SFWMD</w:t>
      </w:r>
      <w:r w:rsidRPr="001D4FA9">
        <w:t xml:space="preserve"> compliance efforts within the rule-defined area were scaled back because of limited resources and to allow staff to focus on developing technical documents in support of rule amendments.</w:t>
      </w:r>
      <w:r w:rsidR="00A17530">
        <w:t xml:space="preserve"> </w:t>
      </w:r>
      <w:r w:rsidRPr="001D4FA9">
        <w:t xml:space="preserve"> During this transition period of rule development efforts, </w:t>
      </w:r>
      <w:r w:rsidR="00DB5663">
        <w:t>SFWMD</w:t>
      </w:r>
      <w:r w:rsidRPr="001D4FA9">
        <w:t xml:space="preserve"> relied upon FDACS to enroll agricultural landowners in the statewide incentive-based agricultural BMP program. </w:t>
      </w:r>
      <w:r w:rsidR="00A17530">
        <w:t xml:space="preserve"> </w:t>
      </w:r>
      <w:r w:rsidRPr="001D4FA9">
        <w:t>In response to current NEEP</w:t>
      </w:r>
      <w:r w:rsidR="00DB5663">
        <w:t>P</w:t>
      </w:r>
      <w:r w:rsidRPr="001D4FA9">
        <w:t xml:space="preserve"> requirements, </w:t>
      </w:r>
      <w:r w:rsidR="00DB5663">
        <w:t>SFWMD</w:t>
      </w:r>
      <w:r w:rsidRPr="001D4FA9">
        <w:t xml:space="preserve"> will adopt amendments to Chapter 40E-61, F.A.C., by April 2015 to ensure the following:</w:t>
      </w:r>
    </w:p>
    <w:p w14:paraId="378986C2" w14:textId="77777777" w:rsidR="008311FC" w:rsidRPr="001D4FA9" w:rsidRDefault="008311FC" w:rsidP="00F3790D">
      <w:pPr>
        <w:pStyle w:val="ListBullet"/>
      </w:pPr>
      <w:r w:rsidRPr="001D4FA9">
        <w:t>Expansion of the regulatory boundary to include Uppe</w:t>
      </w:r>
      <w:r w:rsidR="00DB5663">
        <w:t>r Kissimmee and Lake Istokpoga.</w:t>
      </w:r>
    </w:p>
    <w:p w14:paraId="320399DE" w14:textId="77777777" w:rsidR="008311FC" w:rsidRPr="001D4FA9" w:rsidRDefault="008311FC" w:rsidP="00F3790D">
      <w:pPr>
        <w:pStyle w:val="ListBullet"/>
      </w:pPr>
      <w:r w:rsidRPr="001D4FA9">
        <w:t>Continued coordination and integration with the</w:t>
      </w:r>
      <w:r w:rsidR="00DB5663">
        <w:t xml:space="preserve"> FDACS agricultural BMP program.</w:t>
      </w:r>
    </w:p>
    <w:p w14:paraId="4F32A7DF" w14:textId="77777777" w:rsidR="008311FC" w:rsidRPr="001D4FA9" w:rsidRDefault="008311FC" w:rsidP="00F3790D">
      <w:pPr>
        <w:pStyle w:val="ListBullet"/>
      </w:pPr>
      <w:r w:rsidRPr="001D4FA9">
        <w:t>Updated permittee monitoring requirements and discharge limitations, including those for disposing of septage and areas utilized for disposal o</w:t>
      </w:r>
      <w:r w:rsidR="00DB5663">
        <w:t>f domestic wastewater residuals.</w:t>
      </w:r>
    </w:p>
    <w:p w14:paraId="655F0820" w14:textId="77777777" w:rsidR="008311FC" w:rsidRPr="001D4FA9" w:rsidRDefault="008311FC" w:rsidP="00F3790D">
      <w:pPr>
        <w:pStyle w:val="ListBullet"/>
      </w:pPr>
      <w:r w:rsidRPr="001D4FA9">
        <w:t>An optimized monitoring network to track water quality trends and identify areas of water quality concern.</w:t>
      </w:r>
    </w:p>
    <w:p w14:paraId="09C7A5F8" w14:textId="77777777" w:rsidR="008311FC" w:rsidRPr="001D4FA9" w:rsidRDefault="008311FC" w:rsidP="00175C9E">
      <w:pPr>
        <w:pStyle w:val="BodyText"/>
      </w:pPr>
      <w:r w:rsidRPr="001D4FA9">
        <w:t>In parallel</w:t>
      </w:r>
      <w:r w:rsidR="00A17530">
        <w:t>,</w:t>
      </w:r>
      <w:r w:rsidRPr="001D4FA9">
        <w:t xml:space="preserve"> the ERP Program requires that new activities provide reasonable assurances that they will not “adversely affect the quality of receiving waters such that state water quality standar</w:t>
      </w:r>
      <w:r w:rsidR="00DB5663">
        <w:t xml:space="preserve">ds will be violated.” </w:t>
      </w:r>
      <w:r w:rsidR="00A17530">
        <w:t xml:space="preserve"> </w:t>
      </w:r>
      <w:r w:rsidR="00DB5663">
        <w:lastRenderedPageBreak/>
        <w:t>The ERP Pr</w:t>
      </w:r>
      <w:r w:rsidRPr="001D4FA9">
        <w:t xml:space="preserve">ogram requires technology based solutions and presumes that these solutions will meet the water quality standard.  Modeling may be used to demonstrate the proposed project will meet the state water quality standards.  Typically, water quality monitoring is not required. </w:t>
      </w:r>
      <w:r w:rsidR="00A17530">
        <w:t xml:space="preserve"> </w:t>
      </w:r>
      <w:r w:rsidRPr="001D4FA9">
        <w:t>Currently, in the ca</w:t>
      </w:r>
      <w:r w:rsidR="00DB5663">
        <w:t>se of Northern Everglades</w:t>
      </w:r>
      <w:r w:rsidRPr="001D4FA9">
        <w:t xml:space="preserve">, where the existing ambient water quality does not meet standards due to phosphorus impairment, an applicant must implement mitigation measures that are proposed by or acceptable to the applicant that will cause net improvement of the water quality in the receiving waters for those parameters that do not meet standards.” </w:t>
      </w:r>
      <w:r w:rsidR="00A17530">
        <w:t xml:space="preserve"> </w:t>
      </w:r>
      <w:r w:rsidRPr="001D4FA9">
        <w:t>Additionally, applicants must demonstrate that their activities will not cause “adverse water quality impacts to receiving waters or adjacent lands” or “flooding to on-site or off-site properties” (see Rule 62-330.3</w:t>
      </w:r>
      <w:r w:rsidR="00DB5663">
        <w:t xml:space="preserve">01, F.A.C.).  </w:t>
      </w:r>
      <w:r w:rsidRPr="001D4FA9">
        <w:t xml:space="preserve">However, not all activities are required to obtain ERPs. </w:t>
      </w:r>
      <w:r w:rsidR="00A17530">
        <w:t xml:space="preserve"> </w:t>
      </w:r>
      <w:r w:rsidRPr="001D4FA9">
        <w:t>For example, certain agricultural activities may be exempt pu</w:t>
      </w:r>
      <w:r w:rsidR="00DB5663">
        <w:t xml:space="preserve">rsuant to Section 373.406, F.S.  </w:t>
      </w:r>
      <w:r w:rsidRPr="001D4FA9">
        <w:t xml:space="preserve">Other exemptions are set forth in Sections 373.4145(3) and 403.813(1), F.S., and Rule 62-330.051, F.A.C. </w:t>
      </w:r>
      <w:r w:rsidR="00A17530">
        <w:t xml:space="preserve"> </w:t>
      </w:r>
      <w:r w:rsidRPr="001D4FA9">
        <w:t>Most lands used for improved pas</w:t>
      </w:r>
      <w:r w:rsidR="00DB5663">
        <w:t xml:space="preserve">ture, which is approximately 20% </w:t>
      </w:r>
      <w:r w:rsidRPr="001D4FA9">
        <w:t xml:space="preserve">of the </w:t>
      </w:r>
      <w:r w:rsidR="00DB5663">
        <w:t>LOW</w:t>
      </w:r>
      <w:r w:rsidRPr="001D4FA9">
        <w:t xml:space="preserve">, do not have ERPs. </w:t>
      </w:r>
      <w:r w:rsidR="00A17530">
        <w:t xml:space="preserve"> </w:t>
      </w:r>
      <w:r w:rsidRPr="001D4FA9">
        <w:t xml:space="preserve">Additionally, depending on when the stormwater management system was permitted, the water quality design criteria may differ, that is, older stormwater system design criteria may be less stringent. </w:t>
      </w:r>
      <w:r w:rsidR="00A17530">
        <w:t xml:space="preserve"> </w:t>
      </w:r>
      <w:r w:rsidRPr="001D4FA9">
        <w:t>The WOD permitted BMP plans are even more important in these situa</w:t>
      </w:r>
      <w:r w:rsidR="00DB5663">
        <w:t xml:space="preserve">tions. </w:t>
      </w:r>
      <w:r w:rsidR="00A17530">
        <w:t xml:space="preserve"> </w:t>
      </w:r>
      <w:r w:rsidR="00DB5663">
        <w:t xml:space="preserve">Approximately 45% </w:t>
      </w:r>
      <w:r w:rsidRPr="001D4FA9">
        <w:t xml:space="preserve">of the Lake Okeechobee and Caloosahatchee </w:t>
      </w:r>
      <w:r w:rsidR="00DB5663">
        <w:t>Watersheds and 70%</w:t>
      </w:r>
      <w:r w:rsidRPr="001D4FA9">
        <w:t xml:space="preserve"> of the St Lucie watershed are covered by ERPs</w:t>
      </w:r>
      <w:r w:rsidR="00DB5663">
        <w:t>,</w:t>
      </w:r>
      <w:r w:rsidRPr="001D4FA9">
        <w:t xml:space="preserve"> including water quality and quantity criteria in effect at the time of issuance.</w:t>
      </w:r>
    </w:p>
    <w:p w14:paraId="4B36D59D" w14:textId="77777777" w:rsidR="008311FC" w:rsidRPr="008311FC" w:rsidRDefault="008311FC" w:rsidP="00175C9E">
      <w:pPr>
        <w:pStyle w:val="BodyText"/>
      </w:pPr>
      <w:r w:rsidRPr="001D4FA9">
        <w:t>The</w:t>
      </w:r>
      <w:r w:rsidR="00DB5663">
        <w:t>se various</w:t>
      </w:r>
      <w:r w:rsidRPr="001D4FA9">
        <w:t xml:space="preserve"> programs will continue, under the BMAP, to supplement each other by addressing water quality issues through both regulatory and voluntary options</w:t>
      </w:r>
      <w:r w:rsidR="00DB5663">
        <w:t>,</w:t>
      </w:r>
      <w:r w:rsidRPr="001D4FA9">
        <w:t xml:space="preserve"> as appropriate</w:t>
      </w:r>
      <w:r w:rsidR="00DB5663">
        <w:t>,</w:t>
      </w:r>
      <w:r w:rsidRPr="001D4FA9">
        <w:t xml:space="preserve"> to ensure an optimal source control strategy.</w:t>
      </w:r>
    </w:p>
    <w:p w14:paraId="11ADBC8F" w14:textId="77777777" w:rsidR="0042500C" w:rsidRPr="004A1BA1" w:rsidRDefault="00EA54E8" w:rsidP="00DB5663">
      <w:pPr>
        <w:pStyle w:val="Heading2"/>
        <w:spacing w:before="0" w:after="240" w:line="360" w:lineRule="auto"/>
      </w:pPr>
      <w:bookmarkStart w:id="546" w:name="_Toc397605258"/>
      <w:r>
        <w:t>Other Restoration Strategies</w:t>
      </w:r>
      <w:bookmarkEnd w:id="546"/>
    </w:p>
    <w:p w14:paraId="5127693A" w14:textId="77777777" w:rsidR="00EA54E8" w:rsidRDefault="00EA54E8" w:rsidP="00DB5663">
      <w:pPr>
        <w:pStyle w:val="Heading3"/>
        <w:spacing w:before="0" w:after="240" w:line="360" w:lineRule="auto"/>
      </w:pPr>
      <w:bookmarkStart w:id="547" w:name="_Toc397605259"/>
      <w:r>
        <w:t>CERP Projects</w:t>
      </w:r>
      <w:bookmarkEnd w:id="547"/>
    </w:p>
    <w:p w14:paraId="6FFCC782" w14:textId="77777777" w:rsidR="00EC7802" w:rsidRDefault="00EC7802" w:rsidP="00175C9E">
      <w:pPr>
        <w:pStyle w:val="BodyText"/>
        <w:rPr>
          <w:sz w:val="22"/>
          <w:szCs w:val="22"/>
        </w:rPr>
      </w:pPr>
      <w:r>
        <w:t>CERP</w:t>
      </w:r>
      <w:r w:rsidR="004F6333">
        <w:t xml:space="preserve"> </w:t>
      </w:r>
      <w:r>
        <w:t xml:space="preserve">provides a framework and guide to restore, protect and preserve the water resources of central and southern Florida, including the Everglades. </w:t>
      </w:r>
      <w:r w:rsidR="00A17530">
        <w:t xml:space="preserve"> </w:t>
      </w:r>
      <w:r>
        <w:t xml:space="preserve">USACE is the Federal Partner and </w:t>
      </w:r>
      <w:r w:rsidR="00A17530">
        <w:t>SFWMD</w:t>
      </w:r>
      <w:r>
        <w:t xml:space="preserve"> is the Local Sponsor. </w:t>
      </w:r>
      <w:r w:rsidR="00A17530">
        <w:t xml:space="preserve"> </w:t>
      </w:r>
      <w:r>
        <w:t xml:space="preserve">The </w:t>
      </w:r>
      <w:r w:rsidR="00A17530">
        <w:t>LOW</w:t>
      </w:r>
      <w:r>
        <w:t xml:space="preserve"> </w:t>
      </w:r>
      <w:r w:rsidR="00A17530">
        <w:t>p</w:t>
      </w:r>
      <w:r>
        <w:t xml:space="preserve">roject is a component of CERP with the objectives of providing better management of lake water levels, reducing damaging discharges to the downstream estuaries, restoring isolated wetlands, and resolving water resource problems in Lake Istokpoga. </w:t>
      </w:r>
      <w:r w:rsidR="00A17530">
        <w:t xml:space="preserve"> </w:t>
      </w:r>
      <w:r>
        <w:t>Reservoirs, STAs, wetland restoration</w:t>
      </w:r>
      <w:r w:rsidR="00A17530">
        <w:t>,</w:t>
      </w:r>
      <w:r>
        <w:t xml:space="preserve"> and a modified Lake Istokpoga regulation schedule were anticipated components. </w:t>
      </w:r>
      <w:r w:rsidR="00A17530">
        <w:t xml:space="preserve"> </w:t>
      </w:r>
      <w:r>
        <w:t xml:space="preserve">The </w:t>
      </w:r>
      <w:r w:rsidR="004F6333">
        <w:t>LOWCP-P2TP</w:t>
      </w:r>
      <w:r>
        <w:t xml:space="preserve"> relied heavily on the LOW project for achieving the </w:t>
      </w:r>
      <w:r w:rsidR="004F6333">
        <w:t>p</w:t>
      </w:r>
      <w:r>
        <w:t xml:space="preserve">lan goals of maintaining the </w:t>
      </w:r>
      <w:r w:rsidR="00A17530">
        <w:t>l</w:t>
      </w:r>
      <w:r>
        <w:t xml:space="preserve">ake within ecologically desirable range and minimizing damaging discharges to the Northern Estuaries.  </w:t>
      </w:r>
    </w:p>
    <w:p w14:paraId="4F7EC694" w14:textId="77777777" w:rsidR="00CB72DA" w:rsidRDefault="00EC7802" w:rsidP="00175C9E">
      <w:pPr>
        <w:pStyle w:val="BodyText"/>
      </w:pPr>
      <w:r>
        <w:lastRenderedPageBreak/>
        <w:t>The project delivery team presented a tentatively selected plan</w:t>
      </w:r>
      <w:r w:rsidR="004F6333">
        <w:t xml:space="preserve"> to the USACE in February 2007.  </w:t>
      </w:r>
      <w:r>
        <w:t xml:space="preserve">However, the project formulation phase was subsequently put on hold due to water quality cost-sharing policy challenges. </w:t>
      </w:r>
      <w:r w:rsidR="00A17530">
        <w:t xml:space="preserve"> </w:t>
      </w:r>
      <w:r>
        <w:t>To date</w:t>
      </w:r>
      <w:r w:rsidR="00A17530">
        <w:t>,</w:t>
      </w:r>
      <w:r>
        <w:t xml:space="preserve"> these challenges have not been resolved. </w:t>
      </w:r>
      <w:r w:rsidR="00A17530">
        <w:t xml:space="preserve"> </w:t>
      </w:r>
      <w:r>
        <w:t xml:space="preserve">Moreover, an increased understanding of the appropriate location and distribution of regional storage within the </w:t>
      </w:r>
      <w:r w:rsidR="004F6333">
        <w:t>LOW</w:t>
      </w:r>
      <w:r>
        <w:t xml:space="preserve"> gained through other subsequent initiatives may warrant reformulation of the 2007 draft </w:t>
      </w:r>
      <w:r w:rsidR="00A17530">
        <w:t>tentatively selected plan</w:t>
      </w:r>
      <w:r>
        <w:t xml:space="preserve">. </w:t>
      </w:r>
      <w:r w:rsidR="00A17530">
        <w:t xml:space="preserve"> </w:t>
      </w:r>
      <w:r>
        <w:t>Large regional scale projects to store excess water, which carries a high nutrient load, will be needed to improve the quantity, distribution, timing and quality of w</w:t>
      </w:r>
      <w:r w:rsidR="004F6333">
        <w:t xml:space="preserve">ater reaching Lake Okeechobee.  </w:t>
      </w:r>
      <w:r>
        <w:t xml:space="preserve">Therefore, </w:t>
      </w:r>
      <w:r w:rsidR="004F6333">
        <w:t>SFWMD</w:t>
      </w:r>
      <w:r>
        <w:t xml:space="preserve"> is considering re-initiating formulation of the storage components of the LOW project within the next several years.  The first steps of this process will be to approach the Federal Partner on initiating re-formulation and to assess the impacts on the overall CERP Integrated Delivery Schedule</w:t>
      </w:r>
      <w:r w:rsidR="00CB72DA">
        <w:t xml:space="preserve"> (IDS)</w:t>
      </w:r>
      <w:r>
        <w:t>. </w:t>
      </w:r>
    </w:p>
    <w:p w14:paraId="4D94FB73" w14:textId="77777777" w:rsidR="00EC7802" w:rsidRPr="00CB72DA" w:rsidRDefault="00CB72DA" w:rsidP="00175C9E">
      <w:pPr>
        <w:pStyle w:val="BodyText"/>
      </w:pPr>
      <w:r>
        <w:t xml:space="preserve">SFWMD is considering re-initiating formulation of the storage components of the LOW project within the next several years; however, this requires concurrence from USACE.  The first steps of this process will be to approach the Federal Partner on initiating re-formulation and to assess the impacts on the overall CERP IDS and CERP cost-share crediting.  SFWMD will initiate these discussions and assessments within two years of Lake Okeechobee BMAP adoption. </w:t>
      </w:r>
      <w:r w:rsidR="00A17530">
        <w:t xml:space="preserve"> </w:t>
      </w:r>
      <w:r>
        <w:t xml:space="preserve">If the USACE is amenable and impacts to the IDS and cost-share crediting are acceptable to the partners, SFWMD anticipates re-initiating formulation within the first five years of the Lake Okeechobee BMAP. </w:t>
      </w:r>
      <w:r w:rsidR="00A17530">
        <w:t xml:space="preserve"> </w:t>
      </w:r>
      <w:r>
        <w:t>In the past, plan formulation has ranged from six to eight years; however, USACE has streamlined their planning processes and are working to complete these types of planning efforts within a three</w:t>
      </w:r>
      <w:r w:rsidR="00A17530">
        <w:t>-</w:t>
      </w:r>
      <w:r>
        <w:t xml:space="preserve">year timeframe.  It is anticipated that the plan re-formulation will be substantially complete within the first ten-year BMAP implementation phase.  </w:t>
      </w:r>
    </w:p>
    <w:p w14:paraId="677F42E4" w14:textId="77777777" w:rsidR="00EC7802" w:rsidRDefault="00EC7802" w:rsidP="004F6333">
      <w:pPr>
        <w:pStyle w:val="Heading3"/>
        <w:rPr>
          <w:sz w:val="22"/>
          <w:szCs w:val="22"/>
        </w:rPr>
      </w:pPr>
      <w:bookmarkStart w:id="548" w:name="_Toc397605260"/>
      <w:r>
        <w:t>Rolling Meadows Phase II</w:t>
      </w:r>
      <w:bookmarkEnd w:id="548"/>
      <w:r>
        <w:t xml:space="preserve"> </w:t>
      </w:r>
    </w:p>
    <w:p w14:paraId="1836160C" w14:textId="77777777" w:rsidR="000E39C2" w:rsidRDefault="00EC7802" w:rsidP="00175C9E">
      <w:pPr>
        <w:pStyle w:val="BodyText"/>
      </w:pPr>
      <w:r>
        <w:t xml:space="preserve">The purpose of this project is to restore historic Lake Hatchineha floodplain wetlands and habitat within the Rolling Meadows property which was purchased jointly by </w:t>
      </w:r>
      <w:r w:rsidR="007F28EA">
        <w:t>SFWMD and the Department</w:t>
      </w:r>
      <w:r>
        <w:t xml:space="preserve"> as part of the Kissimmee Headwaters Revitalization Project.  The project will also provide ancillary water quality, timing and distribution benefits. Phase I of the project will r</w:t>
      </w:r>
      <w:r w:rsidR="004F6333">
        <w:t>estore approximately 1,970 ac</w:t>
      </w:r>
      <w:r w:rsidR="00A17530">
        <w:t>res</w:t>
      </w:r>
      <w:r>
        <w:t xml:space="preserve"> of previously drained floodplain marsh in Parcel B and construction will be completed wit</w:t>
      </w:r>
      <w:r w:rsidR="004F6333">
        <w:t>hin in the first phase of the Lake Okeechobee</w:t>
      </w:r>
      <w:r w:rsidR="00470514">
        <w:t xml:space="preserve"> BMAP.  </w:t>
      </w:r>
      <w:r>
        <w:t>Phase II involves restor</w:t>
      </w:r>
      <w:r w:rsidR="004F6333">
        <w:t>ation of approximately 580 ac</w:t>
      </w:r>
      <w:r w:rsidR="00A17530">
        <w:t>res</w:t>
      </w:r>
      <w:r>
        <w:t xml:space="preserve"> of wetlands in Parcel A</w:t>
      </w:r>
      <w:r w:rsidR="00BF7031">
        <w:rPr>
          <w:color w:val="1F497D"/>
        </w:rPr>
        <w:t xml:space="preserve">, </w:t>
      </w:r>
      <w:r>
        <w:t>wh</w:t>
      </w:r>
      <w:r w:rsidR="004F6333">
        <w:t>ich is approximately 3,800 ac</w:t>
      </w:r>
      <w:r w:rsidR="00A17530">
        <w:t>res</w:t>
      </w:r>
      <w:r>
        <w:t>.</w:t>
      </w:r>
      <w:r w:rsidR="00BF7031">
        <w:t xml:space="preserve">  The load reductions from these restoration projects were estimated based on the estimated net storage benefit and the measured concentration </w:t>
      </w:r>
      <w:r w:rsidR="00BF7031">
        <w:lastRenderedPageBreak/>
        <w:t xml:space="preserve">values, if available, </w:t>
      </w:r>
      <w:r w:rsidR="00791FA3">
        <w:t>and the sub-watershed attenuation factor was applied.</w:t>
      </w:r>
      <w:r w:rsidR="00175C9E">
        <w:t xml:space="preserve">  </w:t>
      </w:r>
      <w:r w:rsidR="009A5076" w:rsidRPr="003909B7">
        <w:rPr>
          <w:b/>
        </w:rPr>
        <w:fldChar w:fldCharType="begin"/>
      </w:r>
      <w:r w:rsidR="009A5076" w:rsidRPr="003909B7">
        <w:rPr>
          <w:b/>
        </w:rPr>
        <w:instrText xml:space="preserve"> REF _Ref397442207 \h </w:instrText>
      </w:r>
      <w:r w:rsidR="009A5076" w:rsidRPr="009A5076">
        <w:rPr>
          <w:b/>
        </w:rPr>
        <w:instrText xml:space="preserve"> \* MERGEFORMAT </w:instrText>
      </w:r>
      <w:r w:rsidR="009A5076" w:rsidRPr="003909B7">
        <w:rPr>
          <w:b/>
        </w:rPr>
      </w:r>
      <w:r w:rsidR="009A5076" w:rsidRPr="003909B7">
        <w:rPr>
          <w:b/>
        </w:rPr>
        <w:fldChar w:fldCharType="separate"/>
      </w:r>
      <w:r w:rsidR="00F3790D" w:rsidRPr="00F3790D">
        <w:rPr>
          <w:b/>
        </w:rPr>
        <w:t xml:space="preserve">Table </w:t>
      </w:r>
      <w:r w:rsidR="00F3790D" w:rsidRPr="00F3790D">
        <w:rPr>
          <w:b/>
          <w:noProof/>
        </w:rPr>
        <w:t>22</w:t>
      </w:r>
      <w:r w:rsidR="009A5076" w:rsidRPr="003909B7">
        <w:rPr>
          <w:b/>
        </w:rPr>
        <w:fldChar w:fldCharType="end"/>
      </w:r>
      <w:r w:rsidR="00175C9E">
        <w:t xml:space="preserve"> shows a schedule for the activities associated with the implementation of this project.</w:t>
      </w:r>
    </w:p>
    <w:p w14:paraId="6DF88F71" w14:textId="6E868121" w:rsidR="00175C9E" w:rsidRPr="002E3A6F" w:rsidRDefault="009A5076" w:rsidP="00974ADF">
      <w:pPr>
        <w:pStyle w:val="Table"/>
      </w:pPr>
      <w:bookmarkStart w:id="549" w:name="_Ref397442207"/>
      <w:bookmarkStart w:id="550" w:name="_Toc397605320"/>
      <w:r>
        <w:t xml:space="preserve">Table </w:t>
      </w:r>
      <w:r w:rsidR="00795651">
        <w:fldChar w:fldCharType="begin"/>
      </w:r>
      <w:r w:rsidR="00795651">
        <w:instrText xml:space="preserve"> SEQ Table \* ARABIC </w:instrText>
      </w:r>
      <w:r w:rsidR="00795651">
        <w:fldChar w:fldCharType="separate"/>
      </w:r>
      <w:r w:rsidR="00F3790D">
        <w:rPr>
          <w:noProof/>
        </w:rPr>
        <w:t>22</w:t>
      </w:r>
      <w:r w:rsidR="00795651">
        <w:rPr>
          <w:noProof/>
        </w:rPr>
        <w:fldChar w:fldCharType="end"/>
      </w:r>
      <w:bookmarkEnd w:id="549"/>
      <w:r w:rsidR="00175C9E" w:rsidRPr="002E3A6F">
        <w:t xml:space="preserve">:  Schedule for </w:t>
      </w:r>
      <w:r w:rsidR="00175C9E">
        <w:t>Rolling Meadows Phase II</w:t>
      </w:r>
      <w:bookmarkEnd w:id="550"/>
    </w:p>
    <w:tbl>
      <w:tblPr>
        <w:tblW w:w="8443" w:type="dxa"/>
        <w:jc w:val="center"/>
        <w:tblBorders>
          <w:top w:val="double" w:sz="6" w:space="0" w:color="000000"/>
          <w:left w:val="double" w:sz="6" w:space="0" w:color="000000"/>
          <w:bottom w:val="double" w:sz="6" w:space="0" w:color="000000"/>
          <w:right w:val="double" w:sz="6" w:space="0" w:color="000000"/>
          <w:insideH w:val="single" w:sz="6" w:space="0" w:color="000000"/>
          <w:insideV w:val="double" w:sz="6" w:space="0" w:color="000000"/>
        </w:tblBorders>
        <w:tblLook w:val="01E0" w:firstRow="1" w:lastRow="1" w:firstColumn="1" w:lastColumn="1" w:noHBand="0" w:noVBand="0"/>
      </w:tblPr>
      <w:tblGrid>
        <w:gridCol w:w="5299"/>
        <w:gridCol w:w="3144"/>
      </w:tblGrid>
      <w:tr w:rsidR="00175C9E" w:rsidRPr="004327C5" w14:paraId="64C96060" w14:textId="77777777" w:rsidTr="003909B7">
        <w:trPr>
          <w:trHeight w:val="317"/>
          <w:tblHeader/>
          <w:jc w:val="center"/>
        </w:trPr>
        <w:tc>
          <w:tcPr>
            <w:tcW w:w="5299" w:type="dxa"/>
            <w:shd w:val="clear" w:color="auto" w:fill="DAEEF3"/>
            <w:vAlign w:val="bottom"/>
          </w:tcPr>
          <w:p w14:paraId="73A3CE05" w14:textId="77777777" w:rsidR="00175C9E" w:rsidRPr="004327C5" w:rsidRDefault="00175C9E" w:rsidP="00947780">
            <w:pPr>
              <w:pStyle w:val="TableText"/>
              <w:rPr>
                <w:b/>
              </w:rPr>
            </w:pPr>
            <w:r>
              <w:rPr>
                <w:b/>
              </w:rPr>
              <w:t>Action</w:t>
            </w:r>
          </w:p>
        </w:tc>
        <w:tc>
          <w:tcPr>
            <w:tcW w:w="3144" w:type="dxa"/>
            <w:shd w:val="clear" w:color="auto" w:fill="DAEEF3"/>
            <w:vAlign w:val="bottom"/>
          </w:tcPr>
          <w:p w14:paraId="6E238C47" w14:textId="77777777" w:rsidR="00175C9E" w:rsidRPr="004327C5" w:rsidRDefault="00175C9E" w:rsidP="00947780">
            <w:pPr>
              <w:pStyle w:val="TableText"/>
              <w:rPr>
                <w:b/>
              </w:rPr>
            </w:pPr>
            <w:r>
              <w:rPr>
                <w:b/>
              </w:rPr>
              <w:t>Timeframe</w:t>
            </w:r>
          </w:p>
        </w:tc>
      </w:tr>
      <w:tr w:rsidR="00175C9E" w:rsidRPr="004327C5" w14:paraId="2BC327E8" w14:textId="77777777" w:rsidTr="003909B7">
        <w:trPr>
          <w:trHeight w:val="317"/>
          <w:jc w:val="center"/>
        </w:trPr>
        <w:tc>
          <w:tcPr>
            <w:tcW w:w="5299" w:type="dxa"/>
            <w:shd w:val="clear" w:color="auto" w:fill="auto"/>
            <w:vAlign w:val="bottom"/>
          </w:tcPr>
          <w:p w14:paraId="1C8321F6" w14:textId="77777777" w:rsidR="00175C9E" w:rsidRDefault="00175C9E" w:rsidP="00947780">
            <w:pPr>
              <w:pStyle w:val="TableText"/>
            </w:pPr>
            <w:r>
              <w:t>Conduct planning activities.</w:t>
            </w:r>
          </w:p>
        </w:tc>
        <w:tc>
          <w:tcPr>
            <w:tcW w:w="3144" w:type="dxa"/>
            <w:shd w:val="clear" w:color="auto" w:fill="auto"/>
            <w:vAlign w:val="bottom"/>
          </w:tcPr>
          <w:p w14:paraId="6DBAA119" w14:textId="77777777" w:rsidR="00175C9E" w:rsidRPr="004327C5" w:rsidRDefault="00175C9E" w:rsidP="00947780">
            <w:pPr>
              <w:pStyle w:val="Default"/>
              <w:rPr>
                <w:rFonts w:ascii="Times New Roman" w:hAnsi="Times New Roman" w:cs="Times New Roman"/>
                <w:sz w:val="20"/>
                <w:szCs w:val="20"/>
              </w:rPr>
            </w:pPr>
            <w:r>
              <w:rPr>
                <w:rFonts w:ascii="Times New Roman" w:hAnsi="Times New Roman" w:cs="Times New Roman"/>
                <w:sz w:val="20"/>
                <w:szCs w:val="20"/>
              </w:rPr>
              <w:t>Two Years</w:t>
            </w:r>
          </w:p>
        </w:tc>
      </w:tr>
      <w:tr w:rsidR="00175C9E" w:rsidRPr="004327C5" w14:paraId="4172A3EA" w14:textId="77777777" w:rsidTr="003909B7">
        <w:trPr>
          <w:trHeight w:val="317"/>
          <w:jc w:val="center"/>
        </w:trPr>
        <w:tc>
          <w:tcPr>
            <w:tcW w:w="5299" w:type="dxa"/>
            <w:shd w:val="clear" w:color="auto" w:fill="auto"/>
            <w:vAlign w:val="bottom"/>
          </w:tcPr>
          <w:p w14:paraId="78DEB171" w14:textId="77777777" w:rsidR="00175C9E" w:rsidRDefault="00175C9E" w:rsidP="00947780">
            <w:pPr>
              <w:pStyle w:val="TableText"/>
            </w:pPr>
            <w:r>
              <w:t>Conduct design and permitting work.</w:t>
            </w:r>
          </w:p>
        </w:tc>
        <w:tc>
          <w:tcPr>
            <w:tcW w:w="3144" w:type="dxa"/>
            <w:shd w:val="clear" w:color="auto" w:fill="auto"/>
            <w:vAlign w:val="bottom"/>
          </w:tcPr>
          <w:p w14:paraId="124A24CE" w14:textId="77777777" w:rsidR="00175C9E" w:rsidRDefault="00175C9E" w:rsidP="00947780">
            <w:pPr>
              <w:pStyle w:val="Default"/>
              <w:rPr>
                <w:rFonts w:ascii="Times New Roman" w:hAnsi="Times New Roman" w:cs="Times New Roman"/>
                <w:sz w:val="20"/>
                <w:szCs w:val="20"/>
              </w:rPr>
            </w:pPr>
            <w:r>
              <w:rPr>
                <w:rFonts w:ascii="Times New Roman" w:hAnsi="Times New Roman" w:cs="Times New Roman"/>
                <w:sz w:val="20"/>
                <w:szCs w:val="20"/>
              </w:rPr>
              <w:t>Two Years</w:t>
            </w:r>
          </w:p>
        </w:tc>
      </w:tr>
      <w:tr w:rsidR="00175C9E" w:rsidRPr="004327C5" w14:paraId="19BEF4AD" w14:textId="77777777" w:rsidTr="003909B7">
        <w:trPr>
          <w:trHeight w:val="317"/>
          <w:jc w:val="center"/>
        </w:trPr>
        <w:tc>
          <w:tcPr>
            <w:tcW w:w="5299" w:type="dxa"/>
            <w:shd w:val="clear" w:color="auto" w:fill="auto"/>
            <w:vAlign w:val="bottom"/>
          </w:tcPr>
          <w:p w14:paraId="660720DF" w14:textId="77777777" w:rsidR="00175C9E" w:rsidRDefault="00175C9E" w:rsidP="00175C9E">
            <w:pPr>
              <w:pStyle w:val="TableText"/>
            </w:pPr>
            <w:r>
              <w:t>Construct project.</w:t>
            </w:r>
          </w:p>
        </w:tc>
        <w:tc>
          <w:tcPr>
            <w:tcW w:w="3144" w:type="dxa"/>
            <w:shd w:val="clear" w:color="auto" w:fill="auto"/>
            <w:vAlign w:val="bottom"/>
          </w:tcPr>
          <w:p w14:paraId="3A84F530" w14:textId="77777777" w:rsidR="00175C9E" w:rsidRDefault="00175C9E" w:rsidP="00947780">
            <w:pPr>
              <w:pStyle w:val="Default"/>
              <w:rPr>
                <w:rFonts w:ascii="Times New Roman" w:hAnsi="Times New Roman" w:cs="Times New Roman"/>
                <w:sz w:val="20"/>
                <w:szCs w:val="20"/>
              </w:rPr>
            </w:pPr>
            <w:r>
              <w:rPr>
                <w:rFonts w:ascii="Times New Roman" w:hAnsi="Times New Roman" w:cs="Times New Roman"/>
                <w:sz w:val="20"/>
                <w:szCs w:val="20"/>
              </w:rPr>
              <w:t>9 Months</w:t>
            </w:r>
          </w:p>
        </w:tc>
      </w:tr>
      <w:tr w:rsidR="00175C9E" w14:paraId="7C1E411D" w14:textId="77777777" w:rsidTr="003909B7">
        <w:trPr>
          <w:trHeight w:val="317"/>
          <w:jc w:val="center"/>
        </w:trPr>
        <w:tc>
          <w:tcPr>
            <w:tcW w:w="5299" w:type="dxa"/>
            <w:shd w:val="clear" w:color="auto" w:fill="auto"/>
            <w:vAlign w:val="bottom"/>
          </w:tcPr>
          <w:p w14:paraId="4DBD5A34" w14:textId="77777777" w:rsidR="00175C9E" w:rsidRDefault="00175C9E" w:rsidP="00947780">
            <w:pPr>
              <w:pStyle w:val="TableText"/>
            </w:pPr>
            <w:r>
              <w:t>Construct S-191A pump station construction and certification.</w:t>
            </w:r>
          </w:p>
        </w:tc>
        <w:tc>
          <w:tcPr>
            <w:tcW w:w="3144" w:type="dxa"/>
            <w:shd w:val="clear" w:color="auto" w:fill="auto"/>
            <w:vAlign w:val="bottom"/>
          </w:tcPr>
          <w:p w14:paraId="743A500F" w14:textId="77777777" w:rsidR="00175C9E" w:rsidRDefault="00175C9E" w:rsidP="00947780">
            <w:pPr>
              <w:pStyle w:val="TableText"/>
            </w:pPr>
            <w:r>
              <w:t>31</w:t>
            </w:r>
            <w:r>
              <w:sym w:font="Symbol" w:char="F02D"/>
            </w:r>
            <w:r>
              <w:t>40 Months</w:t>
            </w:r>
          </w:p>
        </w:tc>
      </w:tr>
      <w:tr w:rsidR="00175C9E" w14:paraId="5A18C449" w14:textId="77777777" w:rsidTr="003909B7">
        <w:trPr>
          <w:trHeight w:val="317"/>
          <w:jc w:val="center"/>
        </w:trPr>
        <w:tc>
          <w:tcPr>
            <w:tcW w:w="5299" w:type="dxa"/>
            <w:shd w:val="clear" w:color="auto" w:fill="auto"/>
            <w:vAlign w:val="bottom"/>
          </w:tcPr>
          <w:p w14:paraId="2FB4E481" w14:textId="77777777" w:rsidR="00175C9E" w:rsidRDefault="00175C9E" w:rsidP="00947780">
            <w:pPr>
              <w:pStyle w:val="TableText"/>
            </w:pPr>
            <w:r>
              <w:t>Conduct start-up operations.</w:t>
            </w:r>
          </w:p>
        </w:tc>
        <w:tc>
          <w:tcPr>
            <w:tcW w:w="3144" w:type="dxa"/>
            <w:shd w:val="clear" w:color="auto" w:fill="auto"/>
            <w:vAlign w:val="bottom"/>
          </w:tcPr>
          <w:p w14:paraId="49AF0327" w14:textId="77777777" w:rsidR="00175C9E" w:rsidRDefault="00175C9E" w:rsidP="00947780">
            <w:pPr>
              <w:pStyle w:val="TableText"/>
            </w:pPr>
            <w:r>
              <w:t>6</w:t>
            </w:r>
            <w:r>
              <w:sym w:font="Symbol" w:char="F02D"/>
            </w:r>
            <w:r>
              <w:t>12 Months</w:t>
            </w:r>
          </w:p>
        </w:tc>
      </w:tr>
      <w:tr w:rsidR="00175C9E" w14:paraId="6A90FBDD" w14:textId="77777777" w:rsidTr="003909B7">
        <w:trPr>
          <w:trHeight w:val="317"/>
          <w:jc w:val="center"/>
        </w:trPr>
        <w:tc>
          <w:tcPr>
            <w:tcW w:w="5299" w:type="dxa"/>
            <w:shd w:val="clear" w:color="auto" w:fill="auto"/>
            <w:vAlign w:val="bottom"/>
          </w:tcPr>
          <w:p w14:paraId="032F0B8D" w14:textId="77777777" w:rsidR="00175C9E" w:rsidRDefault="00175C9E" w:rsidP="00947780">
            <w:pPr>
              <w:pStyle w:val="TableText"/>
            </w:pPr>
            <w:r>
              <w:t>Conduct full operations.</w:t>
            </w:r>
          </w:p>
        </w:tc>
        <w:tc>
          <w:tcPr>
            <w:tcW w:w="3144" w:type="dxa"/>
            <w:shd w:val="clear" w:color="auto" w:fill="auto"/>
            <w:vAlign w:val="bottom"/>
          </w:tcPr>
          <w:p w14:paraId="3EDACA55" w14:textId="77777777" w:rsidR="00175C9E" w:rsidRDefault="00175C9E" w:rsidP="00947780">
            <w:pPr>
              <w:pStyle w:val="TableText"/>
            </w:pPr>
            <w:r>
              <w:t>79</w:t>
            </w:r>
            <w:r>
              <w:sym w:font="Symbol" w:char="F02D"/>
            </w:r>
            <w:r>
              <w:t>105 Months (6.5-9 Years)</w:t>
            </w:r>
          </w:p>
        </w:tc>
      </w:tr>
    </w:tbl>
    <w:p w14:paraId="571B4E16" w14:textId="77777777" w:rsidR="000E39C2" w:rsidRDefault="00F56DA6" w:rsidP="000E39C2">
      <w:pPr>
        <w:pStyle w:val="Heading3"/>
      </w:pPr>
      <w:bookmarkStart w:id="551" w:name="_Toc397442878"/>
      <w:bookmarkStart w:id="552" w:name="_Toc397605261"/>
      <w:bookmarkEnd w:id="551"/>
      <w:r>
        <w:t>Lake Okeechobee Low Water level Habitat Enhancement Plan Development</w:t>
      </w:r>
      <w:bookmarkEnd w:id="552"/>
    </w:p>
    <w:p w14:paraId="4D8F850C" w14:textId="77777777" w:rsidR="00EC7802" w:rsidRDefault="00EC7802" w:rsidP="00175C9E">
      <w:pPr>
        <w:pStyle w:val="BodyText"/>
      </w:pPr>
      <w:r>
        <w:t xml:space="preserve">Drought conditions in south Florida produce low water levels </w:t>
      </w:r>
      <w:r w:rsidR="00A17530">
        <w:t>i</w:t>
      </w:r>
      <w:r>
        <w:t>n Lake Okeechobee that provide opportunities to conduct habitat enhancement projects within littoral marshes.  During droughts in 2001, 2007, and 2008,</w:t>
      </w:r>
      <w:r w:rsidR="00175C9E">
        <w:t xml:space="preserve"> </w:t>
      </w:r>
      <w:r w:rsidR="00F56DA6">
        <w:t>SFWMD</w:t>
      </w:r>
      <w:r>
        <w:t xml:space="preserve"> performed varied habitat enhancement projects, several in conjunction with other state agencies.  The primary focus of these projects was to increase the coverage of native aquatic vegetation that provides habitat for fish and wildlife and also naturally sequesters nutrients entering the </w:t>
      </w:r>
      <w:r w:rsidR="002B431C">
        <w:t>l</w:t>
      </w:r>
      <w:r>
        <w:t xml:space="preserve">ake. </w:t>
      </w:r>
      <w:r w:rsidR="002B431C">
        <w:t xml:space="preserve"> </w:t>
      </w:r>
      <w:r>
        <w:t>Increasing native aquatic plant coverage was accomplished directly through planting bulrush and submerged aquatic vegetation within the marsh and pond apple and cypress trees on several of the larger natural islands.  Other projects were performed to create conditions favoring the growth of native aquatic vegetation.  These projects included the reduction of invasive exotic vegetation coverage through herbicide application and burning, although controlled burns were performed only subsequent to initiation of natural fires to limit their extent, and reducing the extent of muck soils that accumulated during periods of higher, stabilized water levels.  Reduction of muck soils was accomplished by two methods.</w:t>
      </w:r>
      <w:r w:rsidR="002B431C">
        <w:t xml:space="preserve"> </w:t>
      </w:r>
      <w:r>
        <w:t xml:space="preserve"> The first method was the physical scraping of muck soils down to the historic sand substrate. </w:t>
      </w:r>
      <w:r w:rsidR="002B431C">
        <w:t xml:space="preserve"> </w:t>
      </w:r>
      <w:r>
        <w:t>While this method effectively removes the muck soils and their accompanying nutrient load from the marsh, it is the most costly of all habitat enhancement projects due to the need to haul away scraped materials to suitable disposal sites.  The second method employed disking/plowing that inverted the top eight to ten inches of soil so that the underlying natural sand was brought to the surface covering the muck soils.  The efficacy of these projects was evaluated through post-project monitoring and showed varied results.</w:t>
      </w:r>
    </w:p>
    <w:p w14:paraId="15EFFC26" w14:textId="77777777" w:rsidR="00EC7802" w:rsidRDefault="00EC7802" w:rsidP="00175C9E">
      <w:pPr>
        <w:pStyle w:val="BodyText"/>
      </w:pPr>
      <w:r>
        <w:t>The time available to develop and initiate the projects during the 2007</w:t>
      </w:r>
      <w:r w:rsidR="00470514">
        <w:sym w:font="Symbol" w:char="F02D"/>
      </w:r>
      <w:r>
        <w:t xml:space="preserve">2008 drought was abbreviated because a formal low water level habitat enhancement project plan was not in place. </w:t>
      </w:r>
      <w:r w:rsidR="002B431C">
        <w:t xml:space="preserve"> </w:t>
      </w:r>
      <w:r>
        <w:t xml:space="preserve">Over the next year, </w:t>
      </w:r>
      <w:r>
        <w:lastRenderedPageBreak/>
        <w:t xml:space="preserve">the </w:t>
      </w:r>
      <w:r w:rsidR="00F56DA6">
        <w:t>SFWMD</w:t>
      </w:r>
      <w:r>
        <w:t xml:space="preserve"> intends to develop such a plan to identify projects to enhance the condition of aquatic habitat based on current marsh habitat conditions and needs.  The plan will include project descriptions and methods, target areas, potential project partners, estimated costs, and identification of requisite permits.  Information on the </w:t>
      </w:r>
      <w:r w:rsidR="00974ADF">
        <w:t>feasibility</w:t>
      </w:r>
      <w:r>
        <w:t xml:space="preserve"> of previously performed projects will be used to guide development of new efforts. </w:t>
      </w:r>
      <w:r w:rsidR="002B431C">
        <w:t xml:space="preserve"> </w:t>
      </w:r>
      <w:r>
        <w:t>This panning approach will allow incorporation of lessons learned to the development of new projects in an effort to maximize project benefits.  The project concept will be kicked off through presentations to the Water Resources Advisory Committee and Governing Board in the fall of 2014</w:t>
      </w:r>
      <w:r w:rsidR="002B431C">
        <w:t>,</w:t>
      </w:r>
      <w:r>
        <w:t xml:space="preserve"> and will incorporate appropriate guidance provided.  A formal draft plan is anticipated to be completed by the onset of the 2015 dry season. </w:t>
      </w:r>
    </w:p>
    <w:p w14:paraId="32A8E8AA" w14:textId="77777777" w:rsidR="003963F3" w:rsidRDefault="003963F3" w:rsidP="003963F3">
      <w:pPr>
        <w:pStyle w:val="Heading2"/>
      </w:pPr>
      <w:bookmarkStart w:id="553" w:name="_Toc397605262"/>
      <w:r>
        <w:t>Summary of Project Reductions</w:t>
      </w:r>
      <w:bookmarkEnd w:id="553"/>
    </w:p>
    <w:p w14:paraId="14F297B4" w14:textId="7DF87AF8" w:rsidR="003963F3" w:rsidRDefault="003963F3" w:rsidP="00A17530">
      <w:pPr>
        <w:pStyle w:val="BodyText"/>
      </w:pPr>
      <w:r w:rsidRPr="00175C9E">
        <w:rPr>
          <w:b/>
        </w:rPr>
        <w:fldChar w:fldCharType="begin"/>
      </w:r>
      <w:r w:rsidRPr="00175C9E">
        <w:rPr>
          <w:b/>
        </w:rPr>
        <w:instrText xml:space="preserve"> REF _Ref346026625 \h  \* MERGEFORMAT </w:instrText>
      </w:r>
      <w:r w:rsidRPr="00175C9E">
        <w:rPr>
          <w:b/>
        </w:rPr>
      </w:r>
      <w:r w:rsidRPr="00175C9E">
        <w:rPr>
          <w:b/>
        </w:rPr>
        <w:fldChar w:fldCharType="separate"/>
      </w:r>
      <w:r w:rsidR="00F3790D" w:rsidRPr="00F3790D">
        <w:rPr>
          <w:b/>
        </w:rPr>
        <w:t xml:space="preserve">Table </w:t>
      </w:r>
      <w:r w:rsidR="00F3790D" w:rsidRPr="00F3790D">
        <w:rPr>
          <w:b/>
          <w:noProof/>
        </w:rPr>
        <w:t>23</w:t>
      </w:r>
      <w:r w:rsidRPr="00175C9E">
        <w:rPr>
          <w:b/>
        </w:rPr>
        <w:fldChar w:fldCharType="end"/>
      </w:r>
      <w:r w:rsidRPr="00A17530">
        <w:t xml:space="preserve"> summarizes the TP reductions from the management strategies described above.  For those strategies completed since January 1, 2009 and planned during the first BMAP iteration, the estimated TP reduction is 103.</w:t>
      </w:r>
      <w:r w:rsidR="00B9647B">
        <w:t>44</w:t>
      </w:r>
      <w:r w:rsidRPr="00A17530">
        <w:t xml:space="preserve"> </w:t>
      </w:r>
      <w:r w:rsidR="00470514" w:rsidRPr="002B431C">
        <w:t>MT/yr</w:t>
      </w:r>
      <w:r w:rsidRPr="002B431C">
        <w:t>.</w:t>
      </w:r>
      <w:r w:rsidR="0081067A">
        <w:t xml:space="preserve">  In addition, the Coordinating Agencies have several projects under development, which are summarized </w:t>
      </w:r>
      <w:r w:rsidR="00701A15">
        <w:t xml:space="preserve">above </w:t>
      </w:r>
      <w:r w:rsidR="0081067A">
        <w:t xml:space="preserve">in </w:t>
      </w:r>
      <w:r w:rsidR="00701A15" w:rsidRPr="00701A15">
        <w:rPr>
          <w:b/>
        </w:rPr>
        <w:fldChar w:fldCharType="begin"/>
      </w:r>
      <w:r w:rsidR="00701A15" w:rsidRPr="00E346C5">
        <w:rPr>
          <w:b/>
        </w:rPr>
        <w:instrText xml:space="preserve"> REF _Ref397420289 \h  \* MERGEFORMAT </w:instrText>
      </w:r>
      <w:r w:rsidR="00701A15" w:rsidRPr="00701A15">
        <w:rPr>
          <w:b/>
        </w:rPr>
      </w:r>
      <w:r w:rsidR="00701A15" w:rsidRPr="00701A15">
        <w:rPr>
          <w:b/>
        </w:rPr>
        <w:fldChar w:fldCharType="separate"/>
      </w:r>
      <w:r w:rsidR="00F3790D" w:rsidRPr="00F3790D">
        <w:rPr>
          <w:b/>
        </w:rPr>
        <w:t xml:space="preserve">Table </w:t>
      </w:r>
      <w:r w:rsidR="00F3790D" w:rsidRPr="00F3790D">
        <w:rPr>
          <w:b/>
          <w:noProof/>
        </w:rPr>
        <w:t>21</w:t>
      </w:r>
      <w:r w:rsidR="00701A15" w:rsidRPr="00701A15">
        <w:rPr>
          <w:b/>
        </w:rPr>
        <w:fldChar w:fldCharType="end"/>
      </w:r>
      <w:r w:rsidR="0081067A">
        <w:t xml:space="preserve">.  The total estimated reductions and progress towards the TMDL from completed, ongoing, planned, and in development projects are shown in </w:t>
      </w:r>
      <w:r w:rsidR="0081067A" w:rsidRPr="00701A15">
        <w:rPr>
          <w:b/>
        </w:rPr>
        <w:fldChar w:fldCharType="begin"/>
      </w:r>
      <w:r w:rsidR="0081067A" w:rsidRPr="00701A15">
        <w:rPr>
          <w:b/>
        </w:rPr>
        <w:instrText xml:space="preserve"> REF _Ref397588950 \h </w:instrText>
      </w:r>
      <w:r w:rsidR="0081067A">
        <w:rPr>
          <w:b/>
        </w:rPr>
        <w:instrText xml:space="preserve"> \* MERGEFORMAT </w:instrText>
      </w:r>
      <w:r w:rsidR="0081067A" w:rsidRPr="00701A15">
        <w:rPr>
          <w:b/>
        </w:rPr>
      </w:r>
      <w:r w:rsidR="0081067A" w:rsidRPr="00701A15">
        <w:rPr>
          <w:b/>
        </w:rPr>
        <w:fldChar w:fldCharType="separate"/>
      </w:r>
      <w:r w:rsidR="00F3790D" w:rsidRPr="00F3790D">
        <w:rPr>
          <w:b/>
        </w:rPr>
        <w:t xml:space="preserve">Table </w:t>
      </w:r>
      <w:r w:rsidR="00F3790D" w:rsidRPr="00F3790D">
        <w:rPr>
          <w:b/>
          <w:noProof/>
        </w:rPr>
        <w:t>24</w:t>
      </w:r>
      <w:r w:rsidR="0081067A" w:rsidRPr="00701A15">
        <w:rPr>
          <w:b/>
        </w:rPr>
        <w:fldChar w:fldCharType="end"/>
      </w:r>
      <w:r w:rsidR="0081067A">
        <w:t>.</w:t>
      </w:r>
    </w:p>
    <w:p w14:paraId="39B294FB" w14:textId="77777777" w:rsidR="0081067A" w:rsidRDefault="0081067A" w:rsidP="00A17530">
      <w:pPr>
        <w:pStyle w:val="BodyText"/>
      </w:pPr>
    </w:p>
    <w:p w14:paraId="130A2AB1" w14:textId="77777777" w:rsidR="0081067A" w:rsidRPr="002B431C" w:rsidRDefault="0081067A" w:rsidP="00A17530">
      <w:pPr>
        <w:pStyle w:val="BodyText"/>
        <w:sectPr w:rsidR="0081067A" w:rsidRPr="002B431C" w:rsidSect="00F941A2">
          <w:headerReference w:type="even" r:id="rId21"/>
          <w:headerReference w:type="first" r:id="rId22"/>
          <w:pgSz w:w="12240" w:h="15840" w:code="1"/>
          <w:pgMar w:top="1080" w:right="1080" w:bottom="1080" w:left="1080" w:header="720" w:footer="432" w:gutter="0"/>
          <w:cols w:space="720"/>
          <w:docGrid w:linePitch="299"/>
        </w:sectPr>
      </w:pPr>
    </w:p>
    <w:p w14:paraId="0814830C" w14:textId="77777777" w:rsidR="003963F3" w:rsidRPr="004A1BA1" w:rsidRDefault="002B431C" w:rsidP="00974ADF">
      <w:pPr>
        <w:pStyle w:val="Table"/>
      </w:pPr>
      <w:bookmarkStart w:id="554" w:name="_Ref346026625"/>
      <w:bookmarkStart w:id="555" w:name="_Ref354561494"/>
      <w:bookmarkStart w:id="556" w:name="_Toc386469012"/>
      <w:bookmarkStart w:id="557" w:name="_Toc397605321"/>
      <w:r>
        <w:lastRenderedPageBreak/>
        <w:t xml:space="preserve">Table </w:t>
      </w:r>
      <w:r w:rsidR="00795651">
        <w:fldChar w:fldCharType="begin"/>
      </w:r>
      <w:r w:rsidR="00795651">
        <w:instrText xml:space="preserve"> SEQ Table \* ARABIC </w:instrText>
      </w:r>
      <w:r w:rsidR="00795651">
        <w:fldChar w:fldCharType="separate"/>
      </w:r>
      <w:r w:rsidR="00F3790D">
        <w:rPr>
          <w:noProof/>
        </w:rPr>
        <w:t>23</w:t>
      </w:r>
      <w:r w:rsidR="00795651">
        <w:rPr>
          <w:noProof/>
        </w:rPr>
        <w:fldChar w:fldCharType="end"/>
      </w:r>
      <w:bookmarkEnd w:id="554"/>
      <w:bookmarkEnd w:id="555"/>
      <w:r w:rsidR="003963F3" w:rsidRPr="004A1BA1">
        <w:t xml:space="preserve">:  Summary of </w:t>
      </w:r>
      <w:r w:rsidR="003963F3">
        <w:t>TP</w:t>
      </w:r>
      <w:r w:rsidR="003963F3" w:rsidRPr="004A1BA1">
        <w:t xml:space="preserve"> Load Reductions by </w:t>
      </w:r>
      <w:r w:rsidR="003963F3">
        <w:t>Management Strategy</w:t>
      </w:r>
      <w:r w:rsidR="003963F3" w:rsidRPr="004A1BA1">
        <w:t xml:space="preserve"> Type</w:t>
      </w:r>
      <w:bookmarkEnd w:id="556"/>
      <w:bookmarkEnd w:id="557"/>
    </w:p>
    <w:p w14:paraId="15F4266C" w14:textId="77777777" w:rsidR="003963F3" w:rsidRPr="004A1BA1" w:rsidRDefault="003963F3" w:rsidP="003963F3">
      <w:pPr>
        <w:rPr>
          <w:sz w:val="16"/>
        </w:rPr>
      </w:pPr>
      <w:r w:rsidRPr="004A1BA1">
        <w:rPr>
          <w:sz w:val="16"/>
        </w:rPr>
        <w:t>N/A = Not applicable</w:t>
      </w:r>
    </w:p>
    <w:tbl>
      <w:tblPr>
        <w:tblW w:w="1480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610"/>
        <w:gridCol w:w="1447"/>
        <w:gridCol w:w="1238"/>
        <w:gridCol w:w="1028"/>
        <w:gridCol w:w="1094"/>
        <w:gridCol w:w="916"/>
        <w:gridCol w:w="916"/>
        <w:gridCol w:w="1216"/>
        <w:gridCol w:w="1283"/>
        <w:gridCol w:w="916"/>
        <w:gridCol w:w="916"/>
        <w:gridCol w:w="1222"/>
      </w:tblGrid>
      <w:tr w:rsidR="003963F3" w:rsidRPr="005F77A9" w14:paraId="5E1A3FAB" w14:textId="77777777" w:rsidTr="007F6891">
        <w:trPr>
          <w:trHeight w:val="483"/>
          <w:jc w:val="center"/>
        </w:trPr>
        <w:tc>
          <w:tcPr>
            <w:tcW w:w="2610" w:type="dxa"/>
            <w:tcBorders>
              <w:top w:val="double" w:sz="4" w:space="0" w:color="auto"/>
              <w:bottom w:val="double" w:sz="4" w:space="0" w:color="auto"/>
            </w:tcBorders>
            <w:shd w:val="clear" w:color="auto" w:fill="DAEEF3" w:themeFill="accent5" w:themeFillTint="33"/>
            <w:vAlign w:val="bottom"/>
            <w:hideMark/>
          </w:tcPr>
          <w:p w14:paraId="5272C683" w14:textId="77777777" w:rsidR="003963F3" w:rsidRPr="005F77A9" w:rsidRDefault="003963F3" w:rsidP="007F6891">
            <w:pPr>
              <w:jc w:val="left"/>
              <w:rPr>
                <w:rFonts w:ascii="Times New Roman Bold" w:hAnsi="Times New Roman Bold"/>
                <w:b/>
                <w:bCs/>
                <w:color w:val="000000"/>
                <w:sz w:val="20"/>
                <w:szCs w:val="20"/>
              </w:rPr>
            </w:pPr>
            <w:r w:rsidRPr="005F77A9">
              <w:rPr>
                <w:rFonts w:ascii="Times New Roman Bold" w:hAnsi="Times New Roman Bold"/>
                <w:b/>
                <w:bCs/>
                <w:color w:val="000000"/>
                <w:sz w:val="20"/>
                <w:szCs w:val="20"/>
              </w:rPr>
              <w:t>Sub-Watershed</w:t>
            </w:r>
          </w:p>
        </w:tc>
        <w:tc>
          <w:tcPr>
            <w:tcW w:w="1447" w:type="dxa"/>
            <w:tcBorders>
              <w:top w:val="double" w:sz="4" w:space="0" w:color="auto"/>
              <w:bottom w:val="double" w:sz="4" w:space="0" w:color="auto"/>
            </w:tcBorders>
            <w:shd w:val="clear" w:color="auto" w:fill="DAEEF3" w:themeFill="accent5" w:themeFillTint="33"/>
            <w:vAlign w:val="bottom"/>
          </w:tcPr>
          <w:p w14:paraId="18368228" w14:textId="77777777" w:rsidR="003963F3" w:rsidRPr="005F77A9" w:rsidRDefault="003963F3" w:rsidP="00663C37">
            <w:pPr>
              <w:jc w:val="left"/>
              <w:rPr>
                <w:rFonts w:ascii="Times New Roman Bold" w:hAnsi="Times New Roman Bold"/>
                <w:b/>
                <w:bCs/>
                <w:color w:val="000000"/>
                <w:sz w:val="20"/>
                <w:szCs w:val="20"/>
              </w:rPr>
            </w:pPr>
            <w:r w:rsidRPr="005F77A9">
              <w:rPr>
                <w:rFonts w:ascii="Times New Roman Bold" w:hAnsi="Times New Roman Bold"/>
                <w:b/>
                <w:bCs/>
                <w:color w:val="000000"/>
                <w:sz w:val="20"/>
                <w:szCs w:val="20"/>
              </w:rPr>
              <w:t>Structural Stormwater (</w:t>
            </w:r>
            <w:r w:rsidR="00663C37">
              <w:rPr>
                <w:rFonts w:ascii="Times New Roman Bold" w:hAnsi="Times New Roman Bold"/>
                <w:b/>
                <w:bCs/>
                <w:color w:val="000000"/>
                <w:sz w:val="20"/>
                <w:szCs w:val="20"/>
              </w:rPr>
              <w:t>MT</w:t>
            </w:r>
            <w:r w:rsidRPr="005F77A9">
              <w:rPr>
                <w:rFonts w:ascii="Times New Roman Bold" w:hAnsi="Times New Roman Bold"/>
                <w:b/>
                <w:bCs/>
                <w:color w:val="000000"/>
                <w:sz w:val="20"/>
                <w:szCs w:val="20"/>
              </w:rPr>
              <w:t>/yr)</w:t>
            </w:r>
          </w:p>
        </w:tc>
        <w:tc>
          <w:tcPr>
            <w:tcW w:w="1238" w:type="dxa"/>
            <w:tcBorders>
              <w:top w:val="double" w:sz="4" w:space="0" w:color="auto"/>
              <w:bottom w:val="double" w:sz="4" w:space="0" w:color="auto"/>
            </w:tcBorders>
            <w:shd w:val="clear" w:color="auto" w:fill="DAEEF3" w:themeFill="accent5" w:themeFillTint="33"/>
            <w:vAlign w:val="bottom"/>
          </w:tcPr>
          <w:p w14:paraId="7E2C07F4" w14:textId="77777777" w:rsidR="003963F3" w:rsidRPr="005F77A9" w:rsidRDefault="003963F3" w:rsidP="007F6891">
            <w:pPr>
              <w:jc w:val="left"/>
              <w:rPr>
                <w:rFonts w:ascii="Times New Roman Bold" w:hAnsi="Times New Roman Bold"/>
                <w:b/>
                <w:bCs/>
                <w:color w:val="000000"/>
                <w:sz w:val="20"/>
                <w:szCs w:val="20"/>
              </w:rPr>
            </w:pPr>
            <w:r>
              <w:rPr>
                <w:rFonts w:ascii="Times New Roman Bold" w:hAnsi="Times New Roman Bold"/>
                <w:b/>
                <w:bCs/>
                <w:color w:val="000000"/>
                <w:sz w:val="20"/>
                <w:szCs w:val="20"/>
              </w:rPr>
              <w:t>Stormwater R</w:t>
            </w:r>
            <w:r w:rsidRPr="005F77A9">
              <w:rPr>
                <w:rFonts w:ascii="Times New Roman Bold" w:hAnsi="Times New Roman Bold"/>
                <w:b/>
                <w:bCs/>
                <w:color w:val="000000"/>
                <w:sz w:val="20"/>
                <w:szCs w:val="20"/>
              </w:rPr>
              <w:t>euse (</w:t>
            </w:r>
            <w:r w:rsidR="00663C37">
              <w:rPr>
                <w:rFonts w:ascii="Times New Roman Bold" w:hAnsi="Times New Roman Bold"/>
                <w:b/>
                <w:bCs/>
                <w:color w:val="000000"/>
                <w:sz w:val="20"/>
                <w:szCs w:val="20"/>
              </w:rPr>
              <w:t>MT</w:t>
            </w:r>
            <w:r w:rsidRPr="005F77A9">
              <w:rPr>
                <w:rFonts w:ascii="Times New Roman Bold" w:hAnsi="Times New Roman Bold"/>
                <w:b/>
                <w:bCs/>
                <w:color w:val="000000"/>
                <w:sz w:val="20"/>
                <w:szCs w:val="20"/>
              </w:rPr>
              <w:t>/yr)</w:t>
            </w:r>
          </w:p>
        </w:tc>
        <w:tc>
          <w:tcPr>
            <w:tcW w:w="1028" w:type="dxa"/>
            <w:tcBorders>
              <w:top w:val="double" w:sz="4" w:space="0" w:color="auto"/>
              <w:bottom w:val="double" w:sz="4" w:space="0" w:color="auto"/>
            </w:tcBorders>
            <w:shd w:val="clear" w:color="auto" w:fill="DAEEF3" w:themeFill="accent5" w:themeFillTint="33"/>
            <w:vAlign w:val="bottom"/>
          </w:tcPr>
          <w:p w14:paraId="7A3A0A28" w14:textId="77777777" w:rsidR="003963F3" w:rsidRPr="005F77A9" w:rsidRDefault="003963F3" w:rsidP="007F6891">
            <w:pPr>
              <w:jc w:val="left"/>
              <w:rPr>
                <w:rFonts w:ascii="Times New Roman Bold" w:hAnsi="Times New Roman Bold"/>
                <w:b/>
                <w:bCs/>
                <w:color w:val="000000"/>
                <w:sz w:val="20"/>
                <w:szCs w:val="20"/>
              </w:rPr>
            </w:pPr>
            <w:r w:rsidRPr="005F77A9">
              <w:rPr>
                <w:rFonts w:ascii="Times New Roman Bold" w:hAnsi="Times New Roman Bold"/>
                <w:b/>
                <w:bCs/>
                <w:color w:val="000000"/>
                <w:sz w:val="20"/>
                <w:szCs w:val="20"/>
              </w:rPr>
              <w:t>Street Sweeping (</w:t>
            </w:r>
            <w:r w:rsidR="00663C37">
              <w:rPr>
                <w:rFonts w:ascii="Times New Roman Bold" w:hAnsi="Times New Roman Bold"/>
                <w:b/>
                <w:bCs/>
                <w:color w:val="000000"/>
                <w:sz w:val="20"/>
                <w:szCs w:val="20"/>
              </w:rPr>
              <w:t>MT</w:t>
            </w:r>
            <w:r w:rsidRPr="005F77A9">
              <w:rPr>
                <w:rFonts w:ascii="Times New Roman Bold" w:hAnsi="Times New Roman Bold"/>
                <w:b/>
                <w:bCs/>
                <w:color w:val="000000"/>
                <w:sz w:val="20"/>
                <w:szCs w:val="20"/>
              </w:rPr>
              <w:t>/yr)</w:t>
            </w:r>
          </w:p>
        </w:tc>
        <w:tc>
          <w:tcPr>
            <w:tcW w:w="1094" w:type="dxa"/>
            <w:tcBorders>
              <w:top w:val="double" w:sz="4" w:space="0" w:color="auto"/>
              <w:bottom w:val="double" w:sz="4" w:space="0" w:color="auto"/>
            </w:tcBorders>
            <w:shd w:val="clear" w:color="auto" w:fill="DAEEF3" w:themeFill="accent5" w:themeFillTint="33"/>
            <w:vAlign w:val="bottom"/>
          </w:tcPr>
          <w:p w14:paraId="1FA49DBD" w14:textId="77777777" w:rsidR="003963F3" w:rsidRPr="005F77A9" w:rsidRDefault="003963F3" w:rsidP="007F6891">
            <w:pPr>
              <w:jc w:val="left"/>
              <w:rPr>
                <w:rFonts w:ascii="Times New Roman Bold" w:hAnsi="Times New Roman Bold"/>
                <w:b/>
                <w:bCs/>
                <w:color w:val="000000"/>
                <w:sz w:val="20"/>
                <w:szCs w:val="20"/>
              </w:rPr>
            </w:pPr>
            <w:r w:rsidRPr="005F77A9">
              <w:rPr>
                <w:rFonts w:ascii="Times New Roman Bold" w:hAnsi="Times New Roman Bold"/>
                <w:b/>
                <w:bCs/>
                <w:color w:val="000000"/>
                <w:sz w:val="20"/>
                <w:szCs w:val="20"/>
              </w:rPr>
              <w:t>Public Education (</w:t>
            </w:r>
            <w:r w:rsidR="00663C37">
              <w:rPr>
                <w:rFonts w:ascii="Times New Roman Bold" w:hAnsi="Times New Roman Bold"/>
                <w:b/>
                <w:bCs/>
                <w:color w:val="000000"/>
                <w:sz w:val="20"/>
                <w:szCs w:val="20"/>
              </w:rPr>
              <w:t>MT</w:t>
            </w:r>
            <w:r w:rsidRPr="005F77A9">
              <w:rPr>
                <w:rFonts w:ascii="Times New Roman Bold" w:hAnsi="Times New Roman Bold"/>
                <w:b/>
                <w:bCs/>
                <w:color w:val="000000"/>
                <w:sz w:val="20"/>
                <w:szCs w:val="20"/>
              </w:rPr>
              <w:t>/yr)</w:t>
            </w:r>
          </w:p>
        </w:tc>
        <w:tc>
          <w:tcPr>
            <w:tcW w:w="916" w:type="dxa"/>
            <w:tcBorders>
              <w:top w:val="double" w:sz="4" w:space="0" w:color="auto"/>
              <w:bottom w:val="double" w:sz="4" w:space="0" w:color="auto"/>
            </w:tcBorders>
            <w:shd w:val="clear" w:color="auto" w:fill="DAEEF3" w:themeFill="accent5" w:themeFillTint="33"/>
            <w:vAlign w:val="bottom"/>
          </w:tcPr>
          <w:p w14:paraId="09442338" w14:textId="77777777" w:rsidR="003963F3" w:rsidRDefault="003963F3" w:rsidP="007F6891">
            <w:pPr>
              <w:jc w:val="left"/>
              <w:rPr>
                <w:rFonts w:ascii="Times New Roman Bold" w:hAnsi="Times New Roman Bold"/>
                <w:b/>
                <w:bCs/>
                <w:color w:val="000000"/>
                <w:sz w:val="20"/>
                <w:szCs w:val="20"/>
              </w:rPr>
            </w:pPr>
            <w:r>
              <w:rPr>
                <w:rFonts w:ascii="Times New Roman Bold" w:hAnsi="Times New Roman Bold"/>
                <w:b/>
                <w:bCs/>
                <w:color w:val="000000"/>
                <w:sz w:val="20"/>
                <w:szCs w:val="20"/>
              </w:rPr>
              <w:t>DWM (</w:t>
            </w:r>
            <w:r w:rsidR="00663C37">
              <w:rPr>
                <w:rFonts w:ascii="Times New Roman Bold" w:hAnsi="Times New Roman Bold"/>
                <w:b/>
                <w:bCs/>
                <w:color w:val="000000"/>
                <w:sz w:val="20"/>
                <w:szCs w:val="20"/>
              </w:rPr>
              <w:t>MT</w:t>
            </w:r>
            <w:r>
              <w:rPr>
                <w:rFonts w:ascii="Times New Roman Bold" w:hAnsi="Times New Roman Bold"/>
                <w:b/>
                <w:bCs/>
                <w:color w:val="000000"/>
                <w:sz w:val="20"/>
                <w:szCs w:val="20"/>
              </w:rPr>
              <w:t>/yr)</w:t>
            </w:r>
          </w:p>
        </w:tc>
        <w:tc>
          <w:tcPr>
            <w:tcW w:w="916" w:type="dxa"/>
            <w:tcBorders>
              <w:top w:val="double" w:sz="4" w:space="0" w:color="auto"/>
              <w:bottom w:val="double" w:sz="4" w:space="0" w:color="auto"/>
            </w:tcBorders>
            <w:shd w:val="clear" w:color="auto" w:fill="DAEEF3" w:themeFill="accent5" w:themeFillTint="33"/>
            <w:vAlign w:val="bottom"/>
          </w:tcPr>
          <w:p w14:paraId="1607E0BB" w14:textId="77777777" w:rsidR="003963F3" w:rsidRDefault="003963F3" w:rsidP="007F6891">
            <w:pPr>
              <w:jc w:val="left"/>
              <w:rPr>
                <w:rFonts w:ascii="Times New Roman Bold" w:hAnsi="Times New Roman Bold"/>
                <w:b/>
                <w:bCs/>
                <w:color w:val="000000"/>
                <w:sz w:val="20"/>
                <w:szCs w:val="20"/>
              </w:rPr>
            </w:pPr>
            <w:r>
              <w:rPr>
                <w:rFonts w:ascii="Times New Roman Bold" w:hAnsi="Times New Roman Bold"/>
                <w:b/>
                <w:bCs/>
                <w:color w:val="000000"/>
                <w:sz w:val="20"/>
                <w:szCs w:val="20"/>
              </w:rPr>
              <w:t>STA (</w:t>
            </w:r>
            <w:r w:rsidR="00663C37">
              <w:rPr>
                <w:rFonts w:ascii="Times New Roman Bold" w:hAnsi="Times New Roman Bold"/>
                <w:b/>
                <w:bCs/>
                <w:color w:val="000000"/>
                <w:sz w:val="20"/>
                <w:szCs w:val="20"/>
              </w:rPr>
              <w:t>MT</w:t>
            </w:r>
            <w:r>
              <w:rPr>
                <w:rFonts w:ascii="Times New Roman Bold" w:hAnsi="Times New Roman Bold"/>
                <w:b/>
                <w:bCs/>
                <w:color w:val="000000"/>
                <w:sz w:val="20"/>
                <w:szCs w:val="20"/>
              </w:rPr>
              <w:t>/yr)</w:t>
            </w:r>
          </w:p>
        </w:tc>
        <w:tc>
          <w:tcPr>
            <w:tcW w:w="1216" w:type="dxa"/>
            <w:tcBorders>
              <w:top w:val="double" w:sz="4" w:space="0" w:color="auto"/>
              <w:bottom w:val="double" w:sz="4" w:space="0" w:color="auto"/>
            </w:tcBorders>
            <w:shd w:val="clear" w:color="auto" w:fill="DAEEF3" w:themeFill="accent5" w:themeFillTint="33"/>
            <w:vAlign w:val="bottom"/>
          </w:tcPr>
          <w:p w14:paraId="4745210D" w14:textId="77777777" w:rsidR="003963F3" w:rsidRDefault="003963F3" w:rsidP="007F6891">
            <w:pPr>
              <w:jc w:val="left"/>
              <w:rPr>
                <w:rFonts w:ascii="Times New Roman Bold" w:hAnsi="Times New Roman Bold"/>
                <w:b/>
                <w:bCs/>
                <w:color w:val="000000"/>
                <w:sz w:val="20"/>
                <w:szCs w:val="20"/>
              </w:rPr>
            </w:pPr>
            <w:r>
              <w:rPr>
                <w:rFonts w:ascii="Times New Roman Bold" w:hAnsi="Times New Roman Bold"/>
                <w:b/>
                <w:bCs/>
                <w:color w:val="000000"/>
                <w:sz w:val="20"/>
                <w:szCs w:val="20"/>
              </w:rPr>
              <w:t>Hydrologic Restoration (</w:t>
            </w:r>
            <w:r w:rsidR="00663C37">
              <w:rPr>
                <w:rFonts w:ascii="Times New Roman Bold" w:hAnsi="Times New Roman Bold"/>
                <w:b/>
                <w:bCs/>
                <w:color w:val="000000"/>
                <w:sz w:val="20"/>
                <w:szCs w:val="20"/>
              </w:rPr>
              <w:t>MT</w:t>
            </w:r>
            <w:r>
              <w:rPr>
                <w:rFonts w:ascii="Times New Roman Bold" w:hAnsi="Times New Roman Bold"/>
                <w:b/>
                <w:bCs/>
                <w:color w:val="000000"/>
                <w:sz w:val="20"/>
                <w:szCs w:val="20"/>
              </w:rPr>
              <w:t>/yr)</w:t>
            </w:r>
          </w:p>
        </w:tc>
        <w:tc>
          <w:tcPr>
            <w:tcW w:w="1283" w:type="dxa"/>
            <w:tcBorders>
              <w:top w:val="double" w:sz="4" w:space="0" w:color="auto"/>
              <w:bottom w:val="double" w:sz="4" w:space="0" w:color="auto"/>
            </w:tcBorders>
            <w:shd w:val="clear" w:color="auto" w:fill="DAEEF3" w:themeFill="accent5" w:themeFillTint="33"/>
            <w:vAlign w:val="bottom"/>
          </w:tcPr>
          <w:p w14:paraId="4211D5A0" w14:textId="77777777" w:rsidR="003963F3" w:rsidRDefault="003963F3" w:rsidP="007F6891">
            <w:pPr>
              <w:jc w:val="left"/>
              <w:rPr>
                <w:rFonts w:ascii="Times New Roman Bold" w:hAnsi="Times New Roman Bold"/>
                <w:b/>
                <w:bCs/>
                <w:color w:val="000000"/>
                <w:sz w:val="20"/>
                <w:szCs w:val="20"/>
              </w:rPr>
            </w:pPr>
            <w:r>
              <w:rPr>
                <w:rFonts w:ascii="Times New Roman Bold" w:hAnsi="Times New Roman Bold"/>
                <w:b/>
                <w:bCs/>
                <w:color w:val="000000"/>
                <w:sz w:val="20"/>
                <w:szCs w:val="20"/>
              </w:rPr>
              <w:t>Agricultural BMPs (</w:t>
            </w:r>
            <w:r w:rsidR="00663C37">
              <w:rPr>
                <w:rFonts w:ascii="Times New Roman Bold" w:hAnsi="Times New Roman Bold"/>
                <w:b/>
                <w:bCs/>
                <w:color w:val="000000"/>
                <w:sz w:val="20"/>
                <w:szCs w:val="20"/>
              </w:rPr>
              <w:t>MT</w:t>
            </w:r>
            <w:r>
              <w:rPr>
                <w:rFonts w:ascii="Times New Roman Bold" w:hAnsi="Times New Roman Bold"/>
                <w:b/>
                <w:bCs/>
                <w:color w:val="000000"/>
                <w:sz w:val="20"/>
                <w:szCs w:val="20"/>
              </w:rPr>
              <w:t>/yr)</w:t>
            </w:r>
          </w:p>
        </w:tc>
        <w:tc>
          <w:tcPr>
            <w:tcW w:w="916" w:type="dxa"/>
            <w:tcBorders>
              <w:top w:val="double" w:sz="4" w:space="0" w:color="auto"/>
              <w:bottom w:val="double" w:sz="4" w:space="0" w:color="auto"/>
            </w:tcBorders>
            <w:shd w:val="clear" w:color="auto" w:fill="DAEEF3" w:themeFill="accent5" w:themeFillTint="33"/>
          </w:tcPr>
          <w:p w14:paraId="413D362A" w14:textId="77777777" w:rsidR="003963F3" w:rsidRDefault="003963F3" w:rsidP="007F6891">
            <w:pPr>
              <w:jc w:val="left"/>
              <w:rPr>
                <w:rFonts w:ascii="Times New Roman Bold" w:hAnsi="Times New Roman Bold"/>
                <w:b/>
                <w:bCs/>
                <w:color w:val="000000"/>
                <w:sz w:val="20"/>
                <w:szCs w:val="20"/>
              </w:rPr>
            </w:pPr>
            <w:r>
              <w:rPr>
                <w:rFonts w:ascii="Times New Roman Bold" w:hAnsi="Times New Roman Bold"/>
                <w:b/>
                <w:bCs/>
                <w:color w:val="000000"/>
                <w:sz w:val="20"/>
                <w:szCs w:val="20"/>
              </w:rPr>
              <w:t>Cost-Share BMPs (</w:t>
            </w:r>
            <w:r w:rsidR="00663C37">
              <w:rPr>
                <w:rFonts w:ascii="Times New Roman Bold" w:hAnsi="Times New Roman Bold"/>
                <w:b/>
                <w:bCs/>
                <w:color w:val="000000"/>
                <w:sz w:val="20"/>
                <w:szCs w:val="20"/>
              </w:rPr>
              <w:t>MT</w:t>
            </w:r>
            <w:r>
              <w:rPr>
                <w:rFonts w:ascii="Times New Roman Bold" w:hAnsi="Times New Roman Bold"/>
                <w:b/>
                <w:bCs/>
                <w:color w:val="000000"/>
                <w:sz w:val="20"/>
                <w:szCs w:val="20"/>
              </w:rPr>
              <w:t>/yr)</w:t>
            </w:r>
          </w:p>
        </w:tc>
        <w:tc>
          <w:tcPr>
            <w:tcW w:w="916" w:type="dxa"/>
            <w:tcBorders>
              <w:top w:val="double" w:sz="4" w:space="0" w:color="auto"/>
              <w:bottom w:val="double" w:sz="4" w:space="0" w:color="auto"/>
            </w:tcBorders>
            <w:shd w:val="clear" w:color="auto" w:fill="DAEEF3" w:themeFill="accent5" w:themeFillTint="33"/>
            <w:vAlign w:val="bottom"/>
          </w:tcPr>
          <w:p w14:paraId="6453B755" w14:textId="77777777" w:rsidR="003963F3" w:rsidRDefault="003963F3" w:rsidP="007F6891">
            <w:pPr>
              <w:jc w:val="left"/>
              <w:rPr>
                <w:rFonts w:ascii="Times New Roman Bold" w:hAnsi="Times New Roman Bold"/>
                <w:b/>
                <w:bCs/>
                <w:color w:val="000000"/>
                <w:sz w:val="20"/>
                <w:szCs w:val="20"/>
              </w:rPr>
            </w:pPr>
            <w:r>
              <w:rPr>
                <w:rFonts w:ascii="Times New Roman Bold" w:hAnsi="Times New Roman Bold"/>
                <w:b/>
                <w:bCs/>
                <w:color w:val="000000"/>
                <w:sz w:val="20"/>
                <w:szCs w:val="20"/>
              </w:rPr>
              <w:t>HWTT/ FAVT (</w:t>
            </w:r>
            <w:r w:rsidR="00663C37">
              <w:rPr>
                <w:rFonts w:ascii="Times New Roman Bold" w:hAnsi="Times New Roman Bold"/>
                <w:b/>
                <w:bCs/>
                <w:color w:val="000000"/>
                <w:sz w:val="20"/>
                <w:szCs w:val="20"/>
              </w:rPr>
              <w:t>MT</w:t>
            </w:r>
            <w:r>
              <w:rPr>
                <w:rFonts w:ascii="Times New Roman Bold" w:hAnsi="Times New Roman Bold"/>
                <w:b/>
                <w:bCs/>
                <w:color w:val="000000"/>
                <w:sz w:val="20"/>
                <w:szCs w:val="20"/>
              </w:rPr>
              <w:t>/yr)</w:t>
            </w:r>
          </w:p>
        </w:tc>
        <w:tc>
          <w:tcPr>
            <w:tcW w:w="1222" w:type="dxa"/>
            <w:tcBorders>
              <w:top w:val="double" w:sz="4" w:space="0" w:color="auto"/>
              <w:bottom w:val="double" w:sz="4" w:space="0" w:color="auto"/>
            </w:tcBorders>
            <w:shd w:val="clear" w:color="auto" w:fill="DAEEF3" w:themeFill="accent5" w:themeFillTint="33"/>
            <w:vAlign w:val="bottom"/>
            <w:hideMark/>
          </w:tcPr>
          <w:p w14:paraId="7AAD1C0E" w14:textId="77777777" w:rsidR="003963F3" w:rsidRPr="005F77A9" w:rsidRDefault="003963F3" w:rsidP="00663C37">
            <w:pPr>
              <w:jc w:val="left"/>
              <w:rPr>
                <w:rFonts w:ascii="Times New Roman Bold" w:hAnsi="Times New Roman Bold"/>
                <w:b/>
                <w:bCs/>
                <w:color w:val="000000"/>
                <w:sz w:val="20"/>
                <w:szCs w:val="20"/>
              </w:rPr>
            </w:pPr>
            <w:r>
              <w:rPr>
                <w:rFonts w:ascii="Times New Roman Bold" w:hAnsi="Times New Roman Bold"/>
                <w:b/>
                <w:bCs/>
                <w:color w:val="000000"/>
                <w:sz w:val="20"/>
                <w:szCs w:val="20"/>
              </w:rPr>
              <w:t xml:space="preserve">Total </w:t>
            </w:r>
            <w:r w:rsidRPr="005F77A9">
              <w:rPr>
                <w:rFonts w:ascii="Times New Roman Bold" w:hAnsi="Times New Roman Bold"/>
                <w:b/>
                <w:bCs/>
                <w:color w:val="000000"/>
                <w:sz w:val="20"/>
                <w:szCs w:val="20"/>
              </w:rPr>
              <w:t>Load Reduction (</w:t>
            </w:r>
            <w:r w:rsidR="00663C37">
              <w:rPr>
                <w:rFonts w:ascii="Times New Roman Bold" w:hAnsi="Times New Roman Bold"/>
                <w:b/>
                <w:bCs/>
                <w:color w:val="000000"/>
                <w:sz w:val="20"/>
                <w:szCs w:val="20"/>
              </w:rPr>
              <w:t>MT</w:t>
            </w:r>
            <w:r w:rsidRPr="005F77A9">
              <w:rPr>
                <w:rFonts w:ascii="Times New Roman Bold" w:hAnsi="Times New Roman Bold"/>
                <w:b/>
                <w:bCs/>
                <w:color w:val="000000"/>
                <w:sz w:val="20"/>
                <w:szCs w:val="20"/>
              </w:rPr>
              <w:t>/yr)</w:t>
            </w:r>
          </w:p>
        </w:tc>
      </w:tr>
      <w:tr w:rsidR="00B9647B" w:rsidRPr="005F77A9" w14:paraId="75D340E9" w14:textId="77777777" w:rsidTr="00905E48">
        <w:trPr>
          <w:trHeight w:val="315"/>
          <w:jc w:val="center"/>
        </w:trPr>
        <w:tc>
          <w:tcPr>
            <w:tcW w:w="2610" w:type="dxa"/>
            <w:tcBorders>
              <w:top w:val="double" w:sz="4" w:space="0" w:color="auto"/>
            </w:tcBorders>
            <w:shd w:val="clear" w:color="auto" w:fill="auto"/>
            <w:noWrap/>
            <w:vAlign w:val="center"/>
            <w:hideMark/>
          </w:tcPr>
          <w:p w14:paraId="30096341" w14:textId="77777777" w:rsidR="00B9647B" w:rsidRPr="005F77A9" w:rsidRDefault="00B9647B" w:rsidP="00B9647B">
            <w:pPr>
              <w:jc w:val="left"/>
              <w:rPr>
                <w:bCs/>
                <w:color w:val="000000"/>
                <w:sz w:val="20"/>
                <w:szCs w:val="20"/>
              </w:rPr>
            </w:pPr>
            <w:r w:rsidRPr="005F77A9">
              <w:rPr>
                <w:bCs/>
                <w:color w:val="000000"/>
                <w:sz w:val="20"/>
                <w:szCs w:val="20"/>
              </w:rPr>
              <w:t>Fisheating Creek</w:t>
            </w:r>
          </w:p>
        </w:tc>
        <w:tc>
          <w:tcPr>
            <w:tcW w:w="1447" w:type="dxa"/>
            <w:tcBorders>
              <w:top w:val="double" w:sz="4" w:space="0" w:color="auto"/>
            </w:tcBorders>
            <w:vAlign w:val="center"/>
          </w:tcPr>
          <w:p w14:paraId="7331902C" w14:textId="77777777" w:rsidR="00B9647B" w:rsidRPr="005F77A9" w:rsidRDefault="00B9647B" w:rsidP="00B9647B">
            <w:pPr>
              <w:jc w:val="right"/>
              <w:rPr>
                <w:bCs/>
                <w:color w:val="000000"/>
                <w:sz w:val="20"/>
                <w:szCs w:val="20"/>
              </w:rPr>
            </w:pPr>
            <w:r>
              <w:rPr>
                <w:bCs/>
                <w:color w:val="000000"/>
                <w:sz w:val="20"/>
                <w:szCs w:val="20"/>
              </w:rPr>
              <w:t>N/A</w:t>
            </w:r>
          </w:p>
        </w:tc>
        <w:tc>
          <w:tcPr>
            <w:tcW w:w="1238" w:type="dxa"/>
            <w:tcBorders>
              <w:top w:val="double" w:sz="4" w:space="0" w:color="auto"/>
            </w:tcBorders>
            <w:vAlign w:val="center"/>
          </w:tcPr>
          <w:p w14:paraId="4F74E6D6" w14:textId="77777777" w:rsidR="00B9647B" w:rsidRPr="005F77A9" w:rsidRDefault="00B9647B" w:rsidP="00B9647B">
            <w:pPr>
              <w:jc w:val="right"/>
              <w:rPr>
                <w:bCs/>
                <w:color w:val="000000"/>
                <w:sz w:val="20"/>
                <w:szCs w:val="20"/>
              </w:rPr>
            </w:pPr>
            <w:r w:rsidRPr="00CC3BDA">
              <w:rPr>
                <w:bCs/>
                <w:color w:val="000000"/>
                <w:sz w:val="20"/>
                <w:szCs w:val="20"/>
              </w:rPr>
              <w:t>N/A</w:t>
            </w:r>
          </w:p>
        </w:tc>
        <w:tc>
          <w:tcPr>
            <w:tcW w:w="1028" w:type="dxa"/>
            <w:tcBorders>
              <w:top w:val="double" w:sz="4" w:space="0" w:color="auto"/>
            </w:tcBorders>
            <w:vAlign w:val="center"/>
          </w:tcPr>
          <w:p w14:paraId="52C88D83" w14:textId="77777777" w:rsidR="00B9647B" w:rsidRPr="005F77A9" w:rsidRDefault="00B9647B" w:rsidP="00B9647B">
            <w:pPr>
              <w:jc w:val="right"/>
              <w:rPr>
                <w:bCs/>
                <w:color w:val="000000"/>
                <w:sz w:val="20"/>
                <w:szCs w:val="20"/>
              </w:rPr>
            </w:pPr>
            <w:r w:rsidRPr="005336FD">
              <w:rPr>
                <w:bCs/>
                <w:color w:val="000000"/>
                <w:sz w:val="20"/>
                <w:szCs w:val="20"/>
              </w:rPr>
              <w:t>N/A</w:t>
            </w:r>
          </w:p>
        </w:tc>
        <w:tc>
          <w:tcPr>
            <w:tcW w:w="1094" w:type="dxa"/>
            <w:tcBorders>
              <w:top w:val="double" w:sz="4" w:space="0" w:color="auto"/>
            </w:tcBorders>
            <w:vAlign w:val="center"/>
          </w:tcPr>
          <w:p w14:paraId="72E9B866" w14:textId="77777777" w:rsidR="00B9647B" w:rsidRPr="005F77A9" w:rsidRDefault="00B9647B" w:rsidP="00B9647B">
            <w:pPr>
              <w:jc w:val="right"/>
              <w:rPr>
                <w:bCs/>
                <w:color w:val="000000"/>
                <w:sz w:val="20"/>
                <w:szCs w:val="20"/>
              </w:rPr>
            </w:pPr>
            <w:r>
              <w:rPr>
                <w:color w:val="000000"/>
                <w:sz w:val="20"/>
                <w:szCs w:val="20"/>
              </w:rPr>
              <w:t>0.04</w:t>
            </w:r>
          </w:p>
        </w:tc>
        <w:tc>
          <w:tcPr>
            <w:tcW w:w="916" w:type="dxa"/>
            <w:tcBorders>
              <w:top w:val="double" w:sz="4" w:space="0" w:color="auto"/>
            </w:tcBorders>
            <w:vAlign w:val="center"/>
          </w:tcPr>
          <w:p w14:paraId="0B540AC8" w14:textId="77777777" w:rsidR="00B9647B" w:rsidRPr="005F77A9" w:rsidRDefault="00B9647B" w:rsidP="00B9647B">
            <w:pPr>
              <w:jc w:val="right"/>
              <w:rPr>
                <w:bCs/>
                <w:color w:val="000000"/>
                <w:sz w:val="20"/>
                <w:szCs w:val="20"/>
              </w:rPr>
            </w:pPr>
            <w:r>
              <w:rPr>
                <w:color w:val="000000"/>
                <w:sz w:val="20"/>
                <w:szCs w:val="20"/>
              </w:rPr>
              <w:t>4.04</w:t>
            </w:r>
          </w:p>
        </w:tc>
        <w:tc>
          <w:tcPr>
            <w:tcW w:w="916" w:type="dxa"/>
            <w:tcBorders>
              <w:top w:val="double" w:sz="4" w:space="0" w:color="auto"/>
            </w:tcBorders>
            <w:vAlign w:val="center"/>
          </w:tcPr>
          <w:p w14:paraId="322E5986" w14:textId="77777777" w:rsidR="00B9647B" w:rsidRPr="005F77A9" w:rsidRDefault="00B9647B" w:rsidP="00B9647B">
            <w:pPr>
              <w:jc w:val="right"/>
              <w:rPr>
                <w:bCs/>
                <w:color w:val="000000"/>
                <w:sz w:val="20"/>
                <w:szCs w:val="20"/>
              </w:rPr>
            </w:pPr>
            <w:r w:rsidRPr="00F035A0">
              <w:rPr>
                <w:bCs/>
                <w:color w:val="000000"/>
                <w:sz w:val="20"/>
                <w:szCs w:val="20"/>
              </w:rPr>
              <w:t>N/A</w:t>
            </w:r>
          </w:p>
        </w:tc>
        <w:tc>
          <w:tcPr>
            <w:tcW w:w="1216" w:type="dxa"/>
            <w:tcBorders>
              <w:top w:val="double" w:sz="4" w:space="0" w:color="auto"/>
            </w:tcBorders>
            <w:vAlign w:val="center"/>
          </w:tcPr>
          <w:p w14:paraId="372D2C5E" w14:textId="77777777" w:rsidR="00B9647B" w:rsidRPr="00663C37" w:rsidRDefault="00B9647B" w:rsidP="00B9647B">
            <w:pPr>
              <w:jc w:val="right"/>
              <w:rPr>
                <w:bCs/>
                <w:color w:val="000000"/>
                <w:sz w:val="20"/>
                <w:szCs w:val="20"/>
              </w:rPr>
            </w:pPr>
            <w:r w:rsidRPr="00663C37">
              <w:rPr>
                <w:bCs/>
                <w:color w:val="000000"/>
                <w:sz w:val="20"/>
                <w:szCs w:val="20"/>
              </w:rPr>
              <w:t>N/A</w:t>
            </w:r>
          </w:p>
        </w:tc>
        <w:tc>
          <w:tcPr>
            <w:tcW w:w="1283" w:type="dxa"/>
            <w:tcBorders>
              <w:top w:val="double" w:sz="4" w:space="0" w:color="auto"/>
            </w:tcBorders>
            <w:vAlign w:val="center"/>
          </w:tcPr>
          <w:p w14:paraId="5B0BDEF3" w14:textId="77777777" w:rsidR="00B9647B" w:rsidRPr="00663C37" w:rsidRDefault="00B9647B" w:rsidP="00B9647B">
            <w:pPr>
              <w:jc w:val="right"/>
              <w:rPr>
                <w:color w:val="000000"/>
                <w:sz w:val="20"/>
                <w:szCs w:val="20"/>
              </w:rPr>
            </w:pPr>
            <w:r>
              <w:rPr>
                <w:color w:val="000000"/>
                <w:sz w:val="20"/>
                <w:szCs w:val="20"/>
              </w:rPr>
              <w:t>5.98</w:t>
            </w:r>
          </w:p>
        </w:tc>
        <w:tc>
          <w:tcPr>
            <w:tcW w:w="916" w:type="dxa"/>
            <w:tcBorders>
              <w:top w:val="double" w:sz="4" w:space="0" w:color="auto"/>
            </w:tcBorders>
            <w:vAlign w:val="center"/>
          </w:tcPr>
          <w:p w14:paraId="7174F115" w14:textId="77777777" w:rsidR="00B9647B" w:rsidRPr="00663C37" w:rsidRDefault="00B9647B" w:rsidP="00B9647B">
            <w:pPr>
              <w:jc w:val="right"/>
              <w:rPr>
                <w:sz w:val="20"/>
                <w:szCs w:val="20"/>
              </w:rPr>
            </w:pPr>
            <w:r>
              <w:rPr>
                <w:color w:val="000000"/>
                <w:sz w:val="20"/>
                <w:szCs w:val="20"/>
              </w:rPr>
              <w:t>0.27</w:t>
            </w:r>
          </w:p>
        </w:tc>
        <w:tc>
          <w:tcPr>
            <w:tcW w:w="916" w:type="dxa"/>
            <w:tcBorders>
              <w:top w:val="double" w:sz="4" w:space="0" w:color="auto"/>
            </w:tcBorders>
            <w:vAlign w:val="center"/>
          </w:tcPr>
          <w:p w14:paraId="2E51A68B" w14:textId="77777777" w:rsidR="00B9647B" w:rsidRPr="000C29CD" w:rsidRDefault="00B9647B" w:rsidP="00B9647B">
            <w:pPr>
              <w:jc w:val="right"/>
              <w:rPr>
                <w:color w:val="000000"/>
                <w:sz w:val="20"/>
                <w:szCs w:val="20"/>
              </w:rPr>
            </w:pPr>
            <w:r>
              <w:rPr>
                <w:sz w:val="20"/>
                <w:szCs w:val="20"/>
              </w:rPr>
              <w:t>8.59</w:t>
            </w:r>
          </w:p>
        </w:tc>
        <w:tc>
          <w:tcPr>
            <w:tcW w:w="1222" w:type="dxa"/>
            <w:tcBorders>
              <w:top w:val="double" w:sz="4" w:space="0" w:color="auto"/>
            </w:tcBorders>
            <w:shd w:val="clear" w:color="auto" w:fill="auto"/>
            <w:noWrap/>
            <w:vAlign w:val="bottom"/>
          </w:tcPr>
          <w:p w14:paraId="0D6EFC57" w14:textId="77777777" w:rsidR="00B9647B" w:rsidRPr="008E6246" w:rsidRDefault="00B9647B" w:rsidP="00B9647B">
            <w:pPr>
              <w:jc w:val="right"/>
              <w:rPr>
                <w:color w:val="000000"/>
                <w:sz w:val="20"/>
                <w:szCs w:val="20"/>
              </w:rPr>
            </w:pPr>
            <w:r>
              <w:rPr>
                <w:color w:val="000000"/>
                <w:sz w:val="20"/>
                <w:szCs w:val="20"/>
              </w:rPr>
              <w:t>18.92</w:t>
            </w:r>
          </w:p>
        </w:tc>
      </w:tr>
      <w:tr w:rsidR="00B9647B" w:rsidRPr="005F77A9" w14:paraId="68BA83F5" w14:textId="77777777" w:rsidTr="00905E48">
        <w:trPr>
          <w:trHeight w:val="315"/>
          <w:jc w:val="center"/>
        </w:trPr>
        <w:tc>
          <w:tcPr>
            <w:tcW w:w="2610" w:type="dxa"/>
            <w:shd w:val="clear" w:color="auto" w:fill="auto"/>
            <w:noWrap/>
            <w:vAlign w:val="center"/>
            <w:hideMark/>
          </w:tcPr>
          <w:p w14:paraId="446E2A66" w14:textId="77777777" w:rsidR="00B9647B" w:rsidRPr="005F77A9" w:rsidRDefault="00B9647B" w:rsidP="00B9647B">
            <w:pPr>
              <w:jc w:val="left"/>
              <w:rPr>
                <w:bCs/>
                <w:color w:val="000000"/>
                <w:sz w:val="20"/>
                <w:szCs w:val="20"/>
              </w:rPr>
            </w:pPr>
            <w:r w:rsidRPr="005F77A9">
              <w:rPr>
                <w:bCs/>
                <w:color w:val="000000"/>
                <w:sz w:val="20"/>
                <w:szCs w:val="20"/>
              </w:rPr>
              <w:t>Indian Prairie</w:t>
            </w:r>
          </w:p>
        </w:tc>
        <w:tc>
          <w:tcPr>
            <w:tcW w:w="1447" w:type="dxa"/>
            <w:vAlign w:val="center"/>
          </w:tcPr>
          <w:p w14:paraId="515D595B" w14:textId="77777777" w:rsidR="00B9647B" w:rsidRPr="005F77A9" w:rsidRDefault="00B9647B" w:rsidP="00B9647B">
            <w:pPr>
              <w:jc w:val="right"/>
              <w:rPr>
                <w:bCs/>
                <w:color w:val="000000"/>
                <w:sz w:val="20"/>
                <w:szCs w:val="20"/>
              </w:rPr>
            </w:pPr>
            <w:r>
              <w:rPr>
                <w:bCs/>
                <w:color w:val="000000"/>
                <w:sz w:val="20"/>
                <w:szCs w:val="20"/>
              </w:rPr>
              <w:t>N/A</w:t>
            </w:r>
          </w:p>
        </w:tc>
        <w:tc>
          <w:tcPr>
            <w:tcW w:w="1238" w:type="dxa"/>
            <w:vAlign w:val="center"/>
          </w:tcPr>
          <w:p w14:paraId="0539CAC9" w14:textId="77777777" w:rsidR="00B9647B" w:rsidRPr="005F77A9" w:rsidRDefault="00B9647B" w:rsidP="00B9647B">
            <w:pPr>
              <w:jc w:val="right"/>
              <w:rPr>
                <w:bCs/>
                <w:color w:val="000000"/>
                <w:sz w:val="20"/>
                <w:szCs w:val="20"/>
              </w:rPr>
            </w:pPr>
            <w:r w:rsidRPr="00CC3BDA">
              <w:rPr>
                <w:bCs/>
                <w:color w:val="000000"/>
                <w:sz w:val="20"/>
                <w:szCs w:val="20"/>
              </w:rPr>
              <w:t>N/A</w:t>
            </w:r>
          </w:p>
        </w:tc>
        <w:tc>
          <w:tcPr>
            <w:tcW w:w="1028" w:type="dxa"/>
            <w:vAlign w:val="center"/>
          </w:tcPr>
          <w:p w14:paraId="15252284" w14:textId="77777777" w:rsidR="00B9647B" w:rsidRPr="005F77A9" w:rsidRDefault="00B9647B" w:rsidP="00B9647B">
            <w:pPr>
              <w:jc w:val="right"/>
              <w:rPr>
                <w:bCs/>
                <w:color w:val="000000"/>
                <w:sz w:val="20"/>
                <w:szCs w:val="20"/>
              </w:rPr>
            </w:pPr>
            <w:r w:rsidRPr="005336FD">
              <w:rPr>
                <w:bCs/>
                <w:color w:val="000000"/>
                <w:sz w:val="20"/>
                <w:szCs w:val="20"/>
              </w:rPr>
              <w:t>N/A</w:t>
            </w:r>
          </w:p>
        </w:tc>
        <w:tc>
          <w:tcPr>
            <w:tcW w:w="1094" w:type="dxa"/>
            <w:vAlign w:val="center"/>
          </w:tcPr>
          <w:p w14:paraId="4CA9DCD9" w14:textId="77777777" w:rsidR="00B9647B" w:rsidRPr="005F77A9" w:rsidRDefault="00B9647B" w:rsidP="00B9647B">
            <w:pPr>
              <w:jc w:val="right"/>
              <w:rPr>
                <w:bCs/>
                <w:color w:val="000000"/>
                <w:sz w:val="20"/>
                <w:szCs w:val="20"/>
              </w:rPr>
            </w:pPr>
            <w:r>
              <w:rPr>
                <w:color w:val="000000"/>
                <w:sz w:val="20"/>
                <w:szCs w:val="20"/>
              </w:rPr>
              <w:t>0.07</w:t>
            </w:r>
          </w:p>
        </w:tc>
        <w:tc>
          <w:tcPr>
            <w:tcW w:w="916" w:type="dxa"/>
            <w:vAlign w:val="center"/>
          </w:tcPr>
          <w:p w14:paraId="2B8A41D5" w14:textId="77777777" w:rsidR="00B9647B" w:rsidRPr="005F77A9" w:rsidRDefault="00B9647B" w:rsidP="00B9647B">
            <w:pPr>
              <w:jc w:val="right"/>
              <w:rPr>
                <w:bCs/>
                <w:color w:val="000000"/>
                <w:sz w:val="20"/>
                <w:szCs w:val="20"/>
              </w:rPr>
            </w:pPr>
            <w:r>
              <w:rPr>
                <w:color w:val="000000"/>
                <w:sz w:val="20"/>
                <w:szCs w:val="20"/>
              </w:rPr>
              <w:t>5.25</w:t>
            </w:r>
          </w:p>
        </w:tc>
        <w:tc>
          <w:tcPr>
            <w:tcW w:w="916" w:type="dxa"/>
            <w:vAlign w:val="center"/>
          </w:tcPr>
          <w:p w14:paraId="720C496A" w14:textId="77777777" w:rsidR="00B9647B" w:rsidRPr="005F77A9" w:rsidRDefault="00B9647B" w:rsidP="00B9647B">
            <w:pPr>
              <w:jc w:val="right"/>
              <w:rPr>
                <w:bCs/>
                <w:color w:val="000000"/>
                <w:sz w:val="20"/>
                <w:szCs w:val="20"/>
              </w:rPr>
            </w:pPr>
            <w:r>
              <w:rPr>
                <w:color w:val="000000"/>
                <w:sz w:val="20"/>
                <w:szCs w:val="20"/>
              </w:rPr>
              <w:t>0.70</w:t>
            </w:r>
          </w:p>
        </w:tc>
        <w:tc>
          <w:tcPr>
            <w:tcW w:w="1216" w:type="dxa"/>
            <w:vAlign w:val="center"/>
          </w:tcPr>
          <w:p w14:paraId="5C695AD2" w14:textId="77777777" w:rsidR="00B9647B" w:rsidRPr="00663C37" w:rsidRDefault="00B9647B" w:rsidP="00B9647B">
            <w:pPr>
              <w:jc w:val="right"/>
              <w:rPr>
                <w:bCs/>
                <w:color w:val="000000"/>
                <w:sz w:val="20"/>
                <w:szCs w:val="20"/>
              </w:rPr>
            </w:pPr>
            <w:r w:rsidRPr="00663C37">
              <w:rPr>
                <w:bCs/>
                <w:color w:val="000000"/>
                <w:sz w:val="20"/>
                <w:szCs w:val="20"/>
              </w:rPr>
              <w:t>N/A</w:t>
            </w:r>
          </w:p>
        </w:tc>
        <w:tc>
          <w:tcPr>
            <w:tcW w:w="1283" w:type="dxa"/>
            <w:vAlign w:val="center"/>
          </w:tcPr>
          <w:p w14:paraId="50CE191B" w14:textId="77777777" w:rsidR="00B9647B" w:rsidRPr="00663C37" w:rsidRDefault="00B9647B" w:rsidP="00B9647B">
            <w:pPr>
              <w:jc w:val="right"/>
              <w:rPr>
                <w:color w:val="000000"/>
                <w:sz w:val="20"/>
                <w:szCs w:val="20"/>
              </w:rPr>
            </w:pPr>
            <w:r>
              <w:rPr>
                <w:color w:val="000000"/>
                <w:sz w:val="20"/>
                <w:szCs w:val="20"/>
              </w:rPr>
              <w:t>5.50</w:t>
            </w:r>
          </w:p>
        </w:tc>
        <w:tc>
          <w:tcPr>
            <w:tcW w:w="916" w:type="dxa"/>
            <w:vAlign w:val="center"/>
          </w:tcPr>
          <w:p w14:paraId="0DA61374" w14:textId="77777777" w:rsidR="00B9647B" w:rsidRPr="00663C37" w:rsidRDefault="00B9647B" w:rsidP="00B9647B">
            <w:pPr>
              <w:jc w:val="right"/>
              <w:rPr>
                <w:sz w:val="20"/>
                <w:szCs w:val="20"/>
              </w:rPr>
            </w:pPr>
            <w:r>
              <w:rPr>
                <w:color w:val="000000"/>
                <w:sz w:val="20"/>
                <w:szCs w:val="20"/>
              </w:rPr>
              <w:t>0.28</w:t>
            </w:r>
          </w:p>
        </w:tc>
        <w:tc>
          <w:tcPr>
            <w:tcW w:w="916" w:type="dxa"/>
            <w:vAlign w:val="center"/>
          </w:tcPr>
          <w:p w14:paraId="3744F92C" w14:textId="77777777" w:rsidR="00B9647B" w:rsidRPr="000C29CD" w:rsidRDefault="00B9647B" w:rsidP="00B9647B">
            <w:pPr>
              <w:jc w:val="right"/>
              <w:rPr>
                <w:color w:val="000000"/>
                <w:sz w:val="20"/>
                <w:szCs w:val="20"/>
              </w:rPr>
            </w:pPr>
            <w:r w:rsidRPr="000C29CD">
              <w:rPr>
                <w:sz w:val="20"/>
                <w:szCs w:val="20"/>
              </w:rPr>
              <w:t>N/A</w:t>
            </w:r>
          </w:p>
        </w:tc>
        <w:tc>
          <w:tcPr>
            <w:tcW w:w="1222" w:type="dxa"/>
            <w:shd w:val="clear" w:color="auto" w:fill="auto"/>
            <w:noWrap/>
            <w:vAlign w:val="bottom"/>
          </w:tcPr>
          <w:p w14:paraId="6C17D104" w14:textId="77777777" w:rsidR="00B9647B" w:rsidRPr="008E6246" w:rsidRDefault="00B9647B" w:rsidP="00B9647B">
            <w:pPr>
              <w:jc w:val="right"/>
              <w:rPr>
                <w:color w:val="000000"/>
                <w:sz w:val="20"/>
                <w:szCs w:val="20"/>
              </w:rPr>
            </w:pPr>
            <w:r>
              <w:rPr>
                <w:color w:val="000000"/>
                <w:sz w:val="20"/>
                <w:szCs w:val="20"/>
              </w:rPr>
              <w:t>11.80</w:t>
            </w:r>
          </w:p>
        </w:tc>
      </w:tr>
      <w:tr w:rsidR="00B9647B" w:rsidRPr="005F77A9" w14:paraId="3649272E" w14:textId="77777777" w:rsidTr="00905E48">
        <w:trPr>
          <w:trHeight w:val="330"/>
          <w:jc w:val="center"/>
        </w:trPr>
        <w:tc>
          <w:tcPr>
            <w:tcW w:w="2610" w:type="dxa"/>
            <w:shd w:val="clear" w:color="auto" w:fill="auto"/>
            <w:noWrap/>
            <w:vAlign w:val="center"/>
            <w:hideMark/>
          </w:tcPr>
          <w:p w14:paraId="5665316F" w14:textId="77777777" w:rsidR="00B9647B" w:rsidRPr="005F77A9" w:rsidRDefault="00B9647B" w:rsidP="00B9647B">
            <w:pPr>
              <w:jc w:val="left"/>
              <w:rPr>
                <w:bCs/>
                <w:color w:val="000000"/>
                <w:sz w:val="20"/>
                <w:szCs w:val="20"/>
              </w:rPr>
            </w:pPr>
            <w:r w:rsidRPr="005F77A9">
              <w:rPr>
                <w:bCs/>
                <w:color w:val="000000"/>
                <w:sz w:val="20"/>
                <w:szCs w:val="20"/>
              </w:rPr>
              <w:t>Lake Istokpoga</w:t>
            </w:r>
          </w:p>
        </w:tc>
        <w:tc>
          <w:tcPr>
            <w:tcW w:w="1447" w:type="dxa"/>
            <w:vAlign w:val="center"/>
          </w:tcPr>
          <w:p w14:paraId="03264A97" w14:textId="77777777" w:rsidR="00B9647B" w:rsidRPr="005F77A9" w:rsidRDefault="00B9647B" w:rsidP="00B9647B">
            <w:pPr>
              <w:jc w:val="right"/>
              <w:rPr>
                <w:bCs/>
                <w:color w:val="000000"/>
                <w:sz w:val="20"/>
                <w:szCs w:val="20"/>
              </w:rPr>
            </w:pPr>
            <w:r>
              <w:rPr>
                <w:bCs/>
                <w:color w:val="000000"/>
                <w:sz w:val="20"/>
                <w:szCs w:val="20"/>
              </w:rPr>
              <w:t>0.01</w:t>
            </w:r>
          </w:p>
        </w:tc>
        <w:tc>
          <w:tcPr>
            <w:tcW w:w="1238" w:type="dxa"/>
            <w:vAlign w:val="center"/>
          </w:tcPr>
          <w:p w14:paraId="6F083F78" w14:textId="77777777" w:rsidR="00B9647B" w:rsidRPr="005F77A9" w:rsidRDefault="00B9647B" w:rsidP="00B9647B">
            <w:pPr>
              <w:jc w:val="right"/>
              <w:rPr>
                <w:bCs/>
                <w:color w:val="000000"/>
                <w:sz w:val="20"/>
                <w:szCs w:val="20"/>
              </w:rPr>
            </w:pPr>
            <w:r w:rsidRPr="00CC3BDA">
              <w:rPr>
                <w:bCs/>
                <w:color w:val="000000"/>
                <w:sz w:val="20"/>
                <w:szCs w:val="20"/>
              </w:rPr>
              <w:t>N/A</w:t>
            </w:r>
          </w:p>
        </w:tc>
        <w:tc>
          <w:tcPr>
            <w:tcW w:w="1028" w:type="dxa"/>
            <w:vAlign w:val="center"/>
          </w:tcPr>
          <w:p w14:paraId="2A77DCC7" w14:textId="77777777" w:rsidR="00B9647B" w:rsidRPr="005F77A9" w:rsidRDefault="00B9647B" w:rsidP="00B9647B">
            <w:pPr>
              <w:jc w:val="right"/>
              <w:rPr>
                <w:bCs/>
                <w:color w:val="000000"/>
                <w:sz w:val="20"/>
                <w:szCs w:val="20"/>
              </w:rPr>
            </w:pPr>
            <w:r>
              <w:rPr>
                <w:bCs/>
                <w:color w:val="000000"/>
                <w:sz w:val="20"/>
                <w:szCs w:val="20"/>
              </w:rPr>
              <w:t>0.06</w:t>
            </w:r>
          </w:p>
        </w:tc>
        <w:tc>
          <w:tcPr>
            <w:tcW w:w="1094" w:type="dxa"/>
            <w:vAlign w:val="center"/>
          </w:tcPr>
          <w:p w14:paraId="535D845A" w14:textId="77777777" w:rsidR="00B9647B" w:rsidRPr="005F77A9" w:rsidRDefault="00B9647B" w:rsidP="00B9647B">
            <w:pPr>
              <w:jc w:val="right"/>
              <w:rPr>
                <w:bCs/>
                <w:color w:val="000000"/>
                <w:sz w:val="20"/>
                <w:szCs w:val="20"/>
              </w:rPr>
            </w:pPr>
            <w:r>
              <w:rPr>
                <w:color w:val="000000"/>
                <w:sz w:val="20"/>
                <w:szCs w:val="20"/>
              </w:rPr>
              <w:t>0.19</w:t>
            </w:r>
          </w:p>
        </w:tc>
        <w:tc>
          <w:tcPr>
            <w:tcW w:w="916" w:type="dxa"/>
            <w:vAlign w:val="center"/>
          </w:tcPr>
          <w:p w14:paraId="45AB442A" w14:textId="77777777" w:rsidR="00B9647B" w:rsidRPr="005F77A9" w:rsidRDefault="00B9647B" w:rsidP="00B9647B">
            <w:pPr>
              <w:jc w:val="right"/>
              <w:rPr>
                <w:bCs/>
                <w:color w:val="000000"/>
                <w:sz w:val="20"/>
                <w:szCs w:val="20"/>
              </w:rPr>
            </w:pPr>
            <w:r>
              <w:rPr>
                <w:color w:val="000000"/>
                <w:sz w:val="20"/>
                <w:szCs w:val="20"/>
              </w:rPr>
              <w:t>0.09</w:t>
            </w:r>
          </w:p>
        </w:tc>
        <w:tc>
          <w:tcPr>
            <w:tcW w:w="916" w:type="dxa"/>
            <w:vAlign w:val="center"/>
          </w:tcPr>
          <w:p w14:paraId="5662E66F" w14:textId="77777777" w:rsidR="00B9647B" w:rsidRPr="005F77A9" w:rsidRDefault="00B9647B" w:rsidP="00B9647B">
            <w:pPr>
              <w:jc w:val="right"/>
              <w:rPr>
                <w:bCs/>
                <w:color w:val="000000"/>
                <w:sz w:val="20"/>
                <w:szCs w:val="20"/>
              </w:rPr>
            </w:pPr>
            <w:r>
              <w:rPr>
                <w:bCs/>
                <w:color w:val="000000"/>
                <w:sz w:val="20"/>
                <w:szCs w:val="20"/>
              </w:rPr>
              <w:t>N/A</w:t>
            </w:r>
          </w:p>
        </w:tc>
        <w:tc>
          <w:tcPr>
            <w:tcW w:w="1216" w:type="dxa"/>
            <w:vAlign w:val="center"/>
          </w:tcPr>
          <w:p w14:paraId="2B2F0EBC" w14:textId="77777777" w:rsidR="00B9647B" w:rsidRPr="00663C37" w:rsidRDefault="00B9647B" w:rsidP="00B9647B">
            <w:pPr>
              <w:jc w:val="right"/>
              <w:rPr>
                <w:bCs/>
                <w:color w:val="000000"/>
                <w:sz w:val="20"/>
                <w:szCs w:val="20"/>
              </w:rPr>
            </w:pPr>
            <w:r w:rsidRPr="00663C37">
              <w:rPr>
                <w:bCs/>
                <w:color w:val="000000"/>
                <w:sz w:val="20"/>
                <w:szCs w:val="20"/>
              </w:rPr>
              <w:t>N/A</w:t>
            </w:r>
          </w:p>
        </w:tc>
        <w:tc>
          <w:tcPr>
            <w:tcW w:w="1283" w:type="dxa"/>
            <w:vAlign w:val="center"/>
          </w:tcPr>
          <w:p w14:paraId="4755170A" w14:textId="77777777" w:rsidR="00B9647B" w:rsidRPr="00663C37" w:rsidRDefault="00B9647B" w:rsidP="00B9647B">
            <w:pPr>
              <w:jc w:val="right"/>
              <w:rPr>
                <w:color w:val="000000"/>
                <w:sz w:val="20"/>
                <w:szCs w:val="20"/>
              </w:rPr>
            </w:pPr>
            <w:r>
              <w:rPr>
                <w:color w:val="000000"/>
                <w:sz w:val="20"/>
                <w:szCs w:val="20"/>
              </w:rPr>
              <w:t>1.43</w:t>
            </w:r>
          </w:p>
        </w:tc>
        <w:tc>
          <w:tcPr>
            <w:tcW w:w="916" w:type="dxa"/>
            <w:vAlign w:val="center"/>
          </w:tcPr>
          <w:p w14:paraId="2661C52F" w14:textId="77777777" w:rsidR="00B9647B" w:rsidRPr="00663C37" w:rsidRDefault="00B9647B" w:rsidP="00B9647B">
            <w:pPr>
              <w:jc w:val="right"/>
              <w:rPr>
                <w:sz w:val="20"/>
                <w:szCs w:val="20"/>
              </w:rPr>
            </w:pPr>
            <w:r>
              <w:rPr>
                <w:color w:val="000000"/>
                <w:sz w:val="20"/>
                <w:szCs w:val="20"/>
              </w:rPr>
              <w:t>0.05</w:t>
            </w:r>
          </w:p>
        </w:tc>
        <w:tc>
          <w:tcPr>
            <w:tcW w:w="916" w:type="dxa"/>
            <w:vAlign w:val="center"/>
          </w:tcPr>
          <w:p w14:paraId="0FD65ACB" w14:textId="77777777" w:rsidR="00B9647B" w:rsidRPr="000C29CD" w:rsidRDefault="00B9647B" w:rsidP="00B9647B">
            <w:pPr>
              <w:jc w:val="right"/>
              <w:rPr>
                <w:color w:val="000000"/>
                <w:sz w:val="20"/>
                <w:szCs w:val="20"/>
              </w:rPr>
            </w:pPr>
            <w:r w:rsidRPr="000C29CD">
              <w:rPr>
                <w:sz w:val="20"/>
                <w:szCs w:val="20"/>
              </w:rPr>
              <w:t>N/A</w:t>
            </w:r>
          </w:p>
        </w:tc>
        <w:tc>
          <w:tcPr>
            <w:tcW w:w="1222" w:type="dxa"/>
            <w:shd w:val="clear" w:color="auto" w:fill="auto"/>
            <w:noWrap/>
            <w:vAlign w:val="bottom"/>
          </w:tcPr>
          <w:p w14:paraId="2D65D27F" w14:textId="77777777" w:rsidR="00B9647B" w:rsidRPr="008E6246" w:rsidRDefault="00B9647B" w:rsidP="00B9647B">
            <w:pPr>
              <w:jc w:val="right"/>
              <w:rPr>
                <w:color w:val="000000"/>
                <w:sz w:val="20"/>
                <w:szCs w:val="20"/>
              </w:rPr>
            </w:pPr>
            <w:r>
              <w:rPr>
                <w:color w:val="000000"/>
                <w:sz w:val="20"/>
                <w:szCs w:val="20"/>
              </w:rPr>
              <w:t>1.83</w:t>
            </w:r>
          </w:p>
        </w:tc>
      </w:tr>
      <w:tr w:rsidR="00B9647B" w:rsidRPr="005F77A9" w14:paraId="738A982C" w14:textId="77777777" w:rsidTr="00905E48">
        <w:trPr>
          <w:trHeight w:val="315"/>
          <w:jc w:val="center"/>
        </w:trPr>
        <w:tc>
          <w:tcPr>
            <w:tcW w:w="2610" w:type="dxa"/>
            <w:shd w:val="clear" w:color="auto" w:fill="auto"/>
            <w:noWrap/>
            <w:vAlign w:val="center"/>
            <w:hideMark/>
          </w:tcPr>
          <w:p w14:paraId="2F70EFC5" w14:textId="77777777" w:rsidR="00B9647B" w:rsidRPr="005F77A9" w:rsidRDefault="00B9647B" w:rsidP="00B9647B">
            <w:pPr>
              <w:jc w:val="left"/>
              <w:rPr>
                <w:bCs/>
                <w:color w:val="000000"/>
                <w:sz w:val="20"/>
                <w:szCs w:val="20"/>
              </w:rPr>
            </w:pPr>
            <w:r w:rsidRPr="005F77A9">
              <w:rPr>
                <w:bCs/>
                <w:color w:val="000000"/>
                <w:sz w:val="20"/>
                <w:szCs w:val="20"/>
              </w:rPr>
              <w:t>Lower Kissimmee</w:t>
            </w:r>
          </w:p>
        </w:tc>
        <w:tc>
          <w:tcPr>
            <w:tcW w:w="1447" w:type="dxa"/>
            <w:vAlign w:val="center"/>
          </w:tcPr>
          <w:p w14:paraId="1AAB2D2A" w14:textId="77777777" w:rsidR="00B9647B" w:rsidRPr="005F77A9" w:rsidRDefault="00B9647B" w:rsidP="00B9647B">
            <w:pPr>
              <w:jc w:val="right"/>
              <w:rPr>
                <w:bCs/>
                <w:color w:val="000000"/>
                <w:sz w:val="20"/>
                <w:szCs w:val="20"/>
              </w:rPr>
            </w:pPr>
            <w:r>
              <w:rPr>
                <w:bCs/>
                <w:color w:val="000000"/>
                <w:sz w:val="20"/>
                <w:szCs w:val="20"/>
              </w:rPr>
              <w:t>N/A</w:t>
            </w:r>
          </w:p>
        </w:tc>
        <w:tc>
          <w:tcPr>
            <w:tcW w:w="1238" w:type="dxa"/>
            <w:vAlign w:val="center"/>
          </w:tcPr>
          <w:p w14:paraId="33F05A82" w14:textId="77777777" w:rsidR="00B9647B" w:rsidRPr="005F77A9" w:rsidRDefault="00B9647B" w:rsidP="00B9647B">
            <w:pPr>
              <w:jc w:val="right"/>
              <w:rPr>
                <w:bCs/>
                <w:color w:val="000000"/>
                <w:sz w:val="20"/>
                <w:szCs w:val="20"/>
              </w:rPr>
            </w:pPr>
            <w:r w:rsidRPr="00CC3BDA">
              <w:rPr>
                <w:bCs/>
                <w:color w:val="000000"/>
                <w:sz w:val="20"/>
                <w:szCs w:val="20"/>
              </w:rPr>
              <w:t>N/A</w:t>
            </w:r>
          </w:p>
        </w:tc>
        <w:tc>
          <w:tcPr>
            <w:tcW w:w="1028" w:type="dxa"/>
            <w:vAlign w:val="center"/>
          </w:tcPr>
          <w:p w14:paraId="26CCF42F" w14:textId="77777777" w:rsidR="00B9647B" w:rsidRPr="005F77A9" w:rsidRDefault="00B9647B" w:rsidP="00B9647B">
            <w:pPr>
              <w:jc w:val="right"/>
              <w:rPr>
                <w:bCs/>
                <w:color w:val="000000"/>
                <w:sz w:val="20"/>
                <w:szCs w:val="20"/>
              </w:rPr>
            </w:pPr>
            <w:r>
              <w:rPr>
                <w:bCs/>
                <w:color w:val="000000"/>
                <w:sz w:val="20"/>
                <w:szCs w:val="20"/>
              </w:rPr>
              <w:t>N/A</w:t>
            </w:r>
          </w:p>
        </w:tc>
        <w:tc>
          <w:tcPr>
            <w:tcW w:w="1094" w:type="dxa"/>
            <w:vAlign w:val="center"/>
          </w:tcPr>
          <w:p w14:paraId="1FC08971" w14:textId="77777777" w:rsidR="00B9647B" w:rsidRPr="005F77A9" w:rsidRDefault="00B9647B" w:rsidP="00B9647B">
            <w:pPr>
              <w:jc w:val="right"/>
              <w:rPr>
                <w:bCs/>
                <w:color w:val="000000"/>
                <w:sz w:val="20"/>
                <w:szCs w:val="20"/>
              </w:rPr>
            </w:pPr>
            <w:r>
              <w:rPr>
                <w:color w:val="000000"/>
                <w:sz w:val="20"/>
                <w:szCs w:val="20"/>
              </w:rPr>
              <w:t>0.16</w:t>
            </w:r>
          </w:p>
        </w:tc>
        <w:tc>
          <w:tcPr>
            <w:tcW w:w="916" w:type="dxa"/>
            <w:vAlign w:val="center"/>
          </w:tcPr>
          <w:p w14:paraId="386569C6" w14:textId="77777777" w:rsidR="00B9647B" w:rsidRPr="005F77A9" w:rsidRDefault="00B9647B" w:rsidP="00B9647B">
            <w:pPr>
              <w:jc w:val="right"/>
              <w:rPr>
                <w:bCs/>
                <w:color w:val="000000"/>
                <w:sz w:val="20"/>
                <w:szCs w:val="20"/>
              </w:rPr>
            </w:pPr>
            <w:r>
              <w:rPr>
                <w:color w:val="000000"/>
                <w:sz w:val="20"/>
                <w:szCs w:val="20"/>
              </w:rPr>
              <w:t>0.56</w:t>
            </w:r>
          </w:p>
        </w:tc>
        <w:tc>
          <w:tcPr>
            <w:tcW w:w="916" w:type="dxa"/>
            <w:vAlign w:val="center"/>
          </w:tcPr>
          <w:p w14:paraId="2597B3D6" w14:textId="77777777" w:rsidR="00B9647B" w:rsidRPr="005F77A9" w:rsidRDefault="00B9647B" w:rsidP="00B9647B">
            <w:pPr>
              <w:jc w:val="right"/>
              <w:rPr>
                <w:bCs/>
                <w:color w:val="000000"/>
                <w:sz w:val="20"/>
                <w:szCs w:val="20"/>
              </w:rPr>
            </w:pPr>
            <w:r w:rsidRPr="00F035A0">
              <w:rPr>
                <w:bCs/>
                <w:color w:val="000000"/>
                <w:sz w:val="20"/>
                <w:szCs w:val="20"/>
              </w:rPr>
              <w:t>N/A</w:t>
            </w:r>
          </w:p>
        </w:tc>
        <w:tc>
          <w:tcPr>
            <w:tcW w:w="1216" w:type="dxa"/>
            <w:vAlign w:val="center"/>
          </w:tcPr>
          <w:p w14:paraId="47DAE997" w14:textId="77777777" w:rsidR="00B9647B" w:rsidRPr="00663C37" w:rsidRDefault="00B9647B" w:rsidP="00B9647B">
            <w:pPr>
              <w:jc w:val="right"/>
              <w:rPr>
                <w:bCs/>
                <w:color w:val="000000"/>
                <w:sz w:val="20"/>
                <w:szCs w:val="20"/>
              </w:rPr>
            </w:pPr>
            <w:r w:rsidRPr="00663C37">
              <w:rPr>
                <w:color w:val="000000"/>
                <w:sz w:val="20"/>
                <w:szCs w:val="20"/>
              </w:rPr>
              <w:t>17</w:t>
            </w:r>
            <w:r>
              <w:rPr>
                <w:color w:val="000000"/>
                <w:sz w:val="20"/>
                <w:szCs w:val="20"/>
              </w:rPr>
              <w:t>.75</w:t>
            </w:r>
          </w:p>
        </w:tc>
        <w:tc>
          <w:tcPr>
            <w:tcW w:w="1283" w:type="dxa"/>
            <w:vAlign w:val="center"/>
          </w:tcPr>
          <w:p w14:paraId="34401F52" w14:textId="77777777" w:rsidR="00B9647B" w:rsidRPr="00663C37" w:rsidRDefault="00B9647B" w:rsidP="00B9647B">
            <w:pPr>
              <w:jc w:val="right"/>
              <w:rPr>
                <w:color w:val="000000"/>
                <w:sz w:val="20"/>
                <w:szCs w:val="20"/>
              </w:rPr>
            </w:pPr>
            <w:r>
              <w:rPr>
                <w:color w:val="000000"/>
                <w:sz w:val="20"/>
                <w:szCs w:val="20"/>
              </w:rPr>
              <w:t>4.50</w:t>
            </w:r>
          </w:p>
        </w:tc>
        <w:tc>
          <w:tcPr>
            <w:tcW w:w="916" w:type="dxa"/>
            <w:vAlign w:val="center"/>
          </w:tcPr>
          <w:p w14:paraId="1AFE61FC" w14:textId="77777777" w:rsidR="00B9647B" w:rsidRPr="00663C37" w:rsidRDefault="00B9647B" w:rsidP="00B9647B">
            <w:pPr>
              <w:jc w:val="right"/>
              <w:rPr>
                <w:sz w:val="20"/>
                <w:szCs w:val="20"/>
              </w:rPr>
            </w:pPr>
            <w:r>
              <w:rPr>
                <w:color w:val="000000"/>
                <w:sz w:val="20"/>
                <w:szCs w:val="20"/>
              </w:rPr>
              <w:t>0.32</w:t>
            </w:r>
          </w:p>
        </w:tc>
        <w:tc>
          <w:tcPr>
            <w:tcW w:w="916" w:type="dxa"/>
            <w:vAlign w:val="center"/>
          </w:tcPr>
          <w:p w14:paraId="2C01C82E" w14:textId="77777777" w:rsidR="00B9647B" w:rsidRPr="000C29CD" w:rsidRDefault="00B9647B" w:rsidP="00B9647B">
            <w:pPr>
              <w:jc w:val="right"/>
              <w:rPr>
                <w:color w:val="000000"/>
                <w:sz w:val="20"/>
                <w:szCs w:val="20"/>
              </w:rPr>
            </w:pPr>
            <w:r w:rsidRPr="000C29CD">
              <w:rPr>
                <w:sz w:val="20"/>
                <w:szCs w:val="20"/>
              </w:rPr>
              <w:t>N/A</w:t>
            </w:r>
          </w:p>
        </w:tc>
        <w:tc>
          <w:tcPr>
            <w:tcW w:w="1222" w:type="dxa"/>
            <w:shd w:val="clear" w:color="auto" w:fill="auto"/>
            <w:noWrap/>
            <w:vAlign w:val="bottom"/>
          </w:tcPr>
          <w:p w14:paraId="5B695910" w14:textId="77777777" w:rsidR="00B9647B" w:rsidRPr="008E6246" w:rsidRDefault="00B9647B" w:rsidP="00B9647B">
            <w:pPr>
              <w:jc w:val="right"/>
              <w:rPr>
                <w:color w:val="000000"/>
                <w:sz w:val="20"/>
                <w:szCs w:val="20"/>
              </w:rPr>
            </w:pPr>
            <w:r>
              <w:rPr>
                <w:color w:val="000000"/>
                <w:sz w:val="20"/>
                <w:szCs w:val="20"/>
              </w:rPr>
              <w:t>23.29</w:t>
            </w:r>
          </w:p>
        </w:tc>
      </w:tr>
      <w:tr w:rsidR="00B9647B" w:rsidRPr="005F77A9" w14:paraId="3C1F8624" w14:textId="77777777" w:rsidTr="00905E48">
        <w:trPr>
          <w:trHeight w:val="330"/>
          <w:jc w:val="center"/>
        </w:trPr>
        <w:tc>
          <w:tcPr>
            <w:tcW w:w="2610" w:type="dxa"/>
            <w:shd w:val="clear" w:color="auto" w:fill="auto"/>
            <w:noWrap/>
            <w:vAlign w:val="center"/>
            <w:hideMark/>
          </w:tcPr>
          <w:p w14:paraId="26FCB643" w14:textId="77777777" w:rsidR="00B9647B" w:rsidRPr="005F77A9" w:rsidRDefault="00B9647B" w:rsidP="00B9647B">
            <w:pPr>
              <w:jc w:val="left"/>
              <w:rPr>
                <w:bCs/>
                <w:color w:val="000000"/>
                <w:sz w:val="20"/>
                <w:szCs w:val="20"/>
              </w:rPr>
            </w:pPr>
            <w:r w:rsidRPr="005F77A9">
              <w:rPr>
                <w:bCs/>
                <w:color w:val="000000"/>
                <w:sz w:val="20"/>
                <w:szCs w:val="20"/>
              </w:rPr>
              <w:t>Taylor Creek/ Nubbin Slough</w:t>
            </w:r>
          </w:p>
        </w:tc>
        <w:tc>
          <w:tcPr>
            <w:tcW w:w="1447" w:type="dxa"/>
            <w:vAlign w:val="center"/>
          </w:tcPr>
          <w:p w14:paraId="47E8FFEE" w14:textId="77777777" w:rsidR="00B9647B" w:rsidRDefault="00B9647B" w:rsidP="00B9647B">
            <w:pPr>
              <w:jc w:val="right"/>
              <w:rPr>
                <w:bCs/>
                <w:color w:val="000000"/>
                <w:sz w:val="20"/>
                <w:szCs w:val="20"/>
              </w:rPr>
            </w:pPr>
            <w:r>
              <w:rPr>
                <w:bCs/>
                <w:color w:val="000000"/>
                <w:sz w:val="20"/>
                <w:szCs w:val="20"/>
              </w:rPr>
              <w:t>0.05</w:t>
            </w:r>
          </w:p>
        </w:tc>
        <w:tc>
          <w:tcPr>
            <w:tcW w:w="1238" w:type="dxa"/>
            <w:vAlign w:val="center"/>
          </w:tcPr>
          <w:p w14:paraId="50AF3443" w14:textId="77777777" w:rsidR="00B9647B" w:rsidRDefault="00B9647B" w:rsidP="00B9647B">
            <w:pPr>
              <w:jc w:val="right"/>
              <w:rPr>
                <w:bCs/>
                <w:color w:val="000000"/>
                <w:sz w:val="20"/>
                <w:szCs w:val="20"/>
              </w:rPr>
            </w:pPr>
            <w:r w:rsidRPr="00CC3BDA">
              <w:rPr>
                <w:bCs/>
                <w:color w:val="000000"/>
                <w:sz w:val="20"/>
                <w:szCs w:val="20"/>
              </w:rPr>
              <w:t>N/A</w:t>
            </w:r>
          </w:p>
        </w:tc>
        <w:tc>
          <w:tcPr>
            <w:tcW w:w="1028" w:type="dxa"/>
            <w:vAlign w:val="center"/>
          </w:tcPr>
          <w:p w14:paraId="6C74D045" w14:textId="77777777" w:rsidR="00B9647B" w:rsidRDefault="00B9647B" w:rsidP="00B9647B">
            <w:pPr>
              <w:jc w:val="right"/>
              <w:rPr>
                <w:bCs/>
                <w:color w:val="000000"/>
                <w:sz w:val="20"/>
                <w:szCs w:val="20"/>
              </w:rPr>
            </w:pPr>
            <w:r>
              <w:rPr>
                <w:bCs/>
                <w:color w:val="000000"/>
                <w:sz w:val="20"/>
                <w:szCs w:val="20"/>
              </w:rPr>
              <w:t>0.06</w:t>
            </w:r>
          </w:p>
        </w:tc>
        <w:tc>
          <w:tcPr>
            <w:tcW w:w="1094" w:type="dxa"/>
            <w:vAlign w:val="center"/>
          </w:tcPr>
          <w:p w14:paraId="5866D06A" w14:textId="77777777" w:rsidR="00B9647B" w:rsidRDefault="00B9647B" w:rsidP="00B9647B">
            <w:pPr>
              <w:jc w:val="right"/>
              <w:rPr>
                <w:bCs/>
                <w:color w:val="000000"/>
                <w:sz w:val="20"/>
                <w:szCs w:val="20"/>
              </w:rPr>
            </w:pPr>
            <w:r>
              <w:rPr>
                <w:color w:val="000000"/>
                <w:sz w:val="20"/>
                <w:szCs w:val="20"/>
              </w:rPr>
              <w:t>N/A</w:t>
            </w:r>
          </w:p>
        </w:tc>
        <w:tc>
          <w:tcPr>
            <w:tcW w:w="916" w:type="dxa"/>
            <w:vAlign w:val="center"/>
          </w:tcPr>
          <w:p w14:paraId="7B565B54" w14:textId="77777777" w:rsidR="00B9647B" w:rsidRDefault="00B9647B" w:rsidP="00B9647B">
            <w:pPr>
              <w:jc w:val="right"/>
              <w:rPr>
                <w:bCs/>
                <w:color w:val="000000"/>
                <w:sz w:val="20"/>
                <w:szCs w:val="20"/>
              </w:rPr>
            </w:pPr>
            <w:r>
              <w:rPr>
                <w:color w:val="000000"/>
                <w:sz w:val="20"/>
                <w:szCs w:val="20"/>
              </w:rPr>
              <w:t>0.21</w:t>
            </w:r>
          </w:p>
        </w:tc>
        <w:tc>
          <w:tcPr>
            <w:tcW w:w="916" w:type="dxa"/>
            <w:vAlign w:val="center"/>
          </w:tcPr>
          <w:p w14:paraId="3AFAAA24" w14:textId="77777777" w:rsidR="00B9647B" w:rsidRDefault="00B9647B" w:rsidP="00B9647B">
            <w:pPr>
              <w:jc w:val="right"/>
              <w:rPr>
                <w:bCs/>
                <w:color w:val="000000"/>
                <w:sz w:val="20"/>
                <w:szCs w:val="20"/>
              </w:rPr>
            </w:pPr>
            <w:r>
              <w:rPr>
                <w:color w:val="000000"/>
                <w:sz w:val="20"/>
                <w:szCs w:val="20"/>
              </w:rPr>
              <w:t>21.97</w:t>
            </w:r>
          </w:p>
        </w:tc>
        <w:tc>
          <w:tcPr>
            <w:tcW w:w="1216" w:type="dxa"/>
            <w:vAlign w:val="center"/>
          </w:tcPr>
          <w:p w14:paraId="3D5DEE09" w14:textId="77777777" w:rsidR="00B9647B" w:rsidRPr="00663C37" w:rsidRDefault="00B9647B" w:rsidP="00B9647B">
            <w:pPr>
              <w:jc w:val="right"/>
              <w:rPr>
                <w:bCs/>
                <w:color w:val="000000"/>
                <w:sz w:val="20"/>
                <w:szCs w:val="20"/>
              </w:rPr>
            </w:pPr>
            <w:r w:rsidRPr="00663C37">
              <w:rPr>
                <w:bCs/>
                <w:color w:val="000000"/>
                <w:sz w:val="20"/>
                <w:szCs w:val="20"/>
              </w:rPr>
              <w:t>N/A</w:t>
            </w:r>
          </w:p>
        </w:tc>
        <w:tc>
          <w:tcPr>
            <w:tcW w:w="1283" w:type="dxa"/>
            <w:vAlign w:val="center"/>
          </w:tcPr>
          <w:p w14:paraId="5781A9A2" w14:textId="77777777" w:rsidR="00B9647B" w:rsidRPr="00663C37" w:rsidRDefault="00B9647B" w:rsidP="00B9647B">
            <w:pPr>
              <w:jc w:val="right"/>
              <w:rPr>
                <w:color w:val="000000"/>
                <w:sz w:val="20"/>
                <w:szCs w:val="20"/>
              </w:rPr>
            </w:pPr>
            <w:r>
              <w:rPr>
                <w:color w:val="000000"/>
                <w:sz w:val="20"/>
                <w:szCs w:val="20"/>
              </w:rPr>
              <w:t>10.33</w:t>
            </w:r>
          </w:p>
        </w:tc>
        <w:tc>
          <w:tcPr>
            <w:tcW w:w="916" w:type="dxa"/>
            <w:vAlign w:val="center"/>
          </w:tcPr>
          <w:p w14:paraId="245587F1" w14:textId="77777777" w:rsidR="00B9647B" w:rsidRPr="00663C37" w:rsidRDefault="00B9647B" w:rsidP="00B9647B">
            <w:pPr>
              <w:jc w:val="right"/>
              <w:rPr>
                <w:sz w:val="20"/>
                <w:szCs w:val="20"/>
              </w:rPr>
            </w:pPr>
            <w:r>
              <w:rPr>
                <w:color w:val="000000"/>
                <w:sz w:val="20"/>
                <w:szCs w:val="20"/>
              </w:rPr>
              <w:t>0.64</w:t>
            </w:r>
          </w:p>
        </w:tc>
        <w:tc>
          <w:tcPr>
            <w:tcW w:w="916" w:type="dxa"/>
            <w:vAlign w:val="center"/>
          </w:tcPr>
          <w:p w14:paraId="004CE519" w14:textId="77777777" w:rsidR="00B9647B" w:rsidRPr="000C29CD" w:rsidRDefault="00B9647B" w:rsidP="00B9647B">
            <w:pPr>
              <w:jc w:val="right"/>
              <w:rPr>
                <w:color w:val="000000"/>
                <w:sz w:val="20"/>
                <w:szCs w:val="20"/>
              </w:rPr>
            </w:pPr>
            <w:r>
              <w:rPr>
                <w:sz w:val="20"/>
                <w:szCs w:val="20"/>
              </w:rPr>
              <w:t>7.57</w:t>
            </w:r>
          </w:p>
        </w:tc>
        <w:tc>
          <w:tcPr>
            <w:tcW w:w="1222" w:type="dxa"/>
            <w:shd w:val="clear" w:color="auto" w:fill="auto"/>
            <w:noWrap/>
            <w:vAlign w:val="bottom"/>
          </w:tcPr>
          <w:p w14:paraId="20FD9A92" w14:textId="77777777" w:rsidR="00B9647B" w:rsidRPr="008E6246" w:rsidRDefault="00B9647B" w:rsidP="00B9647B">
            <w:pPr>
              <w:jc w:val="right"/>
              <w:rPr>
                <w:color w:val="000000"/>
                <w:sz w:val="20"/>
                <w:szCs w:val="20"/>
              </w:rPr>
            </w:pPr>
            <w:r>
              <w:rPr>
                <w:color w:val="000000"/>
                <w:sz w:val="20"/>
                <w:szCs w:val="20"/>
              </w:rPr>
              <w:t>40.83</w:t>
            </w:r>
          </w:p>
        </w:tc>
      </w:tr>
      <w:tr w:rsidR="00B9647B" w:rsidRPr="005F77A9" w14:paraId="64FB629F" w14:textId="77777777" w:rsidTr="00905E48">
        <w:trPr>
          <w:trHeight w:val="315"/>
          <w:jc w:val="center"/>
        </w:trPr>
        <w:tc>
          <w:tcPr>
            <w:tcW w:w="2610" w:type="dxa"/>
            <w:tcBorders>
              <w:bottom w:val="double" w:sz="4" w:space="0" w:color="auto"/>
            </w:tcBorders>
            <w:shd w:val="clear" w:color="auto" w:fill="auto"/>
            <w:noWrap/>
            <w:vAlign w:val="center"/>
            <w:hideMark/>
          </w:tcPr>
          <w:p w14:paraId="2069F6A9" w14:textId="77777777" w:rsidR="00B9647B" w:rsidRPr="005F77A9" w:rsidRDefault="00B9647B" w:rsidP="00B9647B">
            <w:pPr>
              <w:jc w:val="left"/>
              <w:rPr>
                <w:bCs/>
                <w:color w:val="000000"/>
                <w:sz w:val="20"/>
                <w:szCs w:val="20"/>
              </w:rPr>
            </w:pPr>
            <w:r w:rsidRPr="005F77A9">
              <w:rPr>
                <w:bCs/>
                <w:color w:val="000000"/>
                <w:sz w:val="20"/>
                <w:szCs w:val="20"/>
              </w:rPr>
              <w:t>Upper Kissimmee</w:t>
            </w:r>
          </w:p>
        </w:tc>
        <w:tc>
          <w:tcPr>
            <w:tcW w:w="1447" w:type="dxa"/>
            <w:tcBorders>
              <w:bottom w:val="double" w:sz="4" w:space="0" w:color="auto"/>
            </w:tcBorders>
            <w:vAlign w:val="center"/>
          </w:tcPr>
          <w:p w14:paraId="1C28743C" w14:textId="77777777" w:rsidR="00B9647B" w:rsidRPr="005F77A9" w:rsidRDefault="00B9647B" w:rsidP="00B9647B">
            <w:pPr>
              <w:jc w:val="right"/>
              <w:rPr>
                <w:bCs/>
                <w:color w:val="000000"/>
                <w:sz w:val="20"/>
                <w:szCs w:val="20"/>
              </w:rPr>
            </w:pPr>
            <w:r>
              <w:rPr>
                <w:bCs/>
                <w:color w:val="000000"/>
                <w:sz w:val="20"/>
                <w:szCs w:val="20"/>
              </w:rPr>
              <w:t>0.25</w:t>
            </w:r>
          </w:p>
        </w:tc>
        <w:tc>
          <w:tcPr>
            <w:tcW w:w="1238" w:type="dxa"/>
            <w:tcBorders>
              <w:bottom w:val="double" w:sz="4" w:space="0" w:color="auto"/>
            </w:tcBorders>
            <w:vAlign w:val="center"/>
          </w:tcPr>
          <w:p w14:paraId="56FFD62C" w14:textId="77777777" w:rsidR="00B9647B" w:rsidRPr="005F77A9" w:rsidRDefault="00B9647B" w:rsidP="00B9647B">
            <w:pPr>
              <w:jc w:val="right"/>
              <w:rPr>
                <w:bCs/>
                <w:color w:val="000000"/>
                <w:sz w:val="20"/>
                <w:szCs w:val="20"/>
              </w:rPr>
            </w:pPr>
            <w:r>
              <w:rPr>
                <w:bCs/>
                <w:color w:val="000000"/>
                <w:sz w:val="20"/>
                <w:szCs w:val="20"/>
              </w:rPr>
              <w:t>0.55</w:t>
            </w:r>
          </w:p>
        </w:tc>
        <w:tc>
          <w:tcPr>
            <w:tcW w:w="1028" w:type="dxa"/>
            <w:tcBorders>
              <w:bottom w:val="double" w:sz="4" w:space="0" w:color="auto"/>
            </w:tcBorders>
            <w:vAlign w:val="center"/>
          </w:tcPr>
          <w:p w14:paraId="2FC82E8D" w14:textId="77777777" w:rsidR="00B9647B" w:rsidRPr="005F77A9" w:rsidRDefault="00B9647B" w:rsidP="00B9647B">
            <w:pPr>
              <w:jc w:val="right"/>
              <w:rPr>
                <w:bCs/>
                <w:color w:val="000000"/>
                <w:sz w:val="20"/>
                <w:szCs w:val="20"/>
              </w:rPr>
            </w:pPr>
            <w:r>
              <w:rPr>
                <w:bCs/>
                <w:color w:val="000000"/>
                <w:sz w:val="20"/>
                <w:szCs w:val="20"/>
              </w:rPr>
              <w:t>0.27</w:t>
            </w:r>
          </w:p>
        </w:tc>
        <w:tc>
          <w:tcPr>
            <w:tcW w:w="1094" w:type="dxa"/>
            <w:tcBorders>
              <w:bottom w:val="double" w:sz="4" w:space="0" w:color="auto"/>
            </w:tcBorders>
            <w:vAlign w:val="center"/>
          </w:tcPr>
          <w:p w14:paraId="2DAEA586" w14:textId="77777777" w:rsidR="00B9647B" w:rsidRPr="005F77A9" w:rsidRDefault="00B9647B" w:rsidP="00B9647B">
            <w:pPr>
              <w:jc w:val="right"/>
              <w:rPr>
                <w:bCs/>
                <w:color w:val="000000"/>
                <w:sz w:val="20"/>
                <w:szCs w:val="20"/>
              </w:rPr>
            </w:pPr>
            <w:r>
              <w:rPr>
                <w:color w:val="000000"/>
                <w:sz w:val="20"/>
                <w:szCs w:val="20"/>
              </w:rPr>
              <w:t>1.24</w:t>
            </w:r>
          </w:p>
        </w:tc>
        <w:tc>
          <w:tcPr>
            <w:tcW w:w="916" w:type="dxa"/>
            <w:tcBorders>
              <w:bottom w:val="double" w:sz="4" w:space="0" w:color="auto"/>
            </w:tcBorders>
            <w:vAlign w:val="center"/>
          </w:tcPr>
          <w:p w14:paraId="2010D867" w14:textId="77777777" w:rsidR="00B9647B" w:rsidRPr="005F77A9" w:rsidRDefault="00B9647B" w:rsidP="00B9647B">
            <w:pPr>
              <w:jc w:val="right"/>
              <w:rPr>
                <w:bCs/>
                <w:color w:val="000000"/>
                <w:sz w:val="20"/>
                <w:szCs w:val="20"/>
              </w:rPr>
            </w:pPr>
            <w:r>
              <w:rPr>
                <w:color w:val="000000"/>
                <w:sz w:val="20"/>
                <w:szCs w:val="20"/>
              </w:rPr>
              <w:t>0.03</w:t>
            </w:r>
          </w:p>
        </w:tc>
        <w:tc>
          <w:tcPr>
            <w:tcW w:w="916" w:type="dxa"/>
            <w:tcBorders>
              <w:bottom w:val="double" w:sz="4" w:space="0" w:color="auto"/>
            </w:tcBorders>
            <w:vAlign w:val="center"/>
          </w:tcPr>
          <w:p w14:paraId="414AAF46" w14:textId="77777777" w:rsidR="00B9647B" w:rsidRPr="005F77A9" w:rsidRDefault="00B9647B" w:rsidP="00B9647B">
            <w:pPr>
              <w:jc w:val="right"/>
              <w:rPr>
                <w:bCs/>
                <w:color w:val="000000"/>
                <w:sz w:val="20"/>
                <w:szCs w:val="20"/>
              </w:rPr>
            </w:pPr>
            <w:r w:rsidRPr="00F035A0">
              <w:rPr>
                <w:bCs/>
                <w:color w:val="000000"/>
                <w:sz w:val="20"/>
                <w:szCs w:val="20"/>
              </w:rPr>
              <w:t>N/A</w:t>
            </w:r>
          </w:p>
        </w:tc>
        <w:tc>
          <w:tcPr>
            <w:tcW w:w="1216" w:type="dxa"/>
            <w:tcBorders>
              <w:bottom w:val="double" w:sz="4" w:space="0" w:color="auto"/>
            </w:tcBorders>
            <w:vAlign w:val="center"/>
          </w:tcPr>
          <w:p w14:paraId="6932F1AF" w14:textId="77777777" w:rsidR="00B9647B" w:rsidRPr="00663C37" w:rsidRDefault="00B9647B" w:rsidP="00B9647B">
            <w:pPr>
              <w:jc w:val="right"/>
              <w:rPr>
                <w:bCs/>
                <w:color w:val="000000"/>
                <w:sz w:val="20"/>
                <w:szCs w:val="20"/>
              </w:rPr>
            </w:pPr>
            <w:r>
              <w:rPr>
                <w:color w:val="000000"/>
                <w:sz w:val="20"/>
                <w:szCs w:val="20"/>
              </w:rPr>
              <w:t>0.89</w:t>
            </w:r>
          </w:p>
        </w:tc>
        <w:tc>
          <w:tcPr>
            <w:tcW w:w="1283" w:type="dxa"/>
            <w:tcBorders>
              <w:bottom w:val="double" w:sz="4" w:space="0" w:color="auto"/>
            </w:tcBorders>
            <w:vAlign w:val="center"/>
          </w:tcPr>
          <w:p w14:paraId="626EBDEF" w14:textId="77777777" w:rsidR="00B9647B" w:rsidRPr="00663C37" w:rsidRDefault="00B9647B" w:rsidP="00B9647B">
            <w:pPr>
              <w:jc w:val="right"/>
              <w:rPr>
                <w:color w:val="000000"/>
                <w:sz w:val="20"/>
                <w:szCs w:val="20"/>
              </w:rPr>
            </w:pPr>
            <w:r>
              <w:rPr>
                <w:color w:val="000000"/>
                <w:sz w:val="20"/>
                <w:szCs w:val="20"/>
              </w:rPr>
              <w:t>3.51</w:t>
            </w:r>
          </w:p>
        </w:tc>
        <w:tc>
          <w:tcPr>
            <w:tcW w:w="916" w:type="dxa"/>
            <w:tcBorders>
              <w:bottom w:val="double" w:sz="4" w:space="0" w:color="auto"/>
            </w:tcBorders>
            <w:vAlign w:val="center"/>
          </w:tcPr>
          <w:p w14:paraId="4D79613A" w14:textId="77777777" w:rsidR="00B9647B" w:rsidRPr="00663C37" w:rsidRDefault="00B9647B" w:rsidP="00B9647B">
            <w:pPr>
              <w:jc w:val="right"/>
              <w:rPr>
                <w:sz w:val="20"/>
                <w:szCs w:val="20"/>
              </w:rPr>
            </w:pPr>
            <w:r>
              <w:rPr>
                <w:color w:val="000000"/>
                <w:sz w:val="20"/>
                <w:szCs w:val="20"/>
              </w:rPr>
              <w:t>0.03</w:t>
            </w:r>
          </w:p>
        </w:tc>
        <w:tc>
          <w:tcPr>
            <w:tcW w:w="916" w:type="dxa"/>
            <w:tcBorders>
              <w:bottom w:val="double" w:sz="4" w:space="0" w:color="auto"/>
            </w:tcBorders>
            <w:vAlign w:val="center"/>
          </w:tcPr>
          <w:p w14:paraId="4493BB06" w14:textId="77777777" w:rsidR="00B9647B" w:rsidRPr="000C29CD" w:rsidRDefault="00B9647B" w:rsidP="00B9647B">
            <w:pPr>
              <w:jc w:val="right"/>
              <w:rPr>
                <w:color w:val="000000"/>
                <w:sz w:val="20"/>
                <w:szCs w:val="20"/>
              </w:rPr>
            </w:pPr>
            <w:r w:rsidRPr="000C29CD">
              <w:rPr>
                <w:sz w:val="20"/>
                <w:szCs w:val="20"/>
              </w:rPr>
              <w:t>N/A</w:t>
            </w:r>
          </w:p>
        </w:tc>
        <w:tc>
          <w:tcPr>
            <w:tcW w:w="1222" w:type="dxa"/>
            <w:tcBorders>
              <w:bottom w:val="double" w:sz="4" w:space="0" w:color="auto"/>
            </w:tcBorders>
            <w:shd w:val="clear" w:color="auto" w:fill="auto"/>
            <w:noWrap/>
            <w:vAlign w:val="bottom"/>
          </w:tcPr>
          <w:p w14:paraId="727A9D8F" w14:textId="77777777" w:rsidR="00B9647B" w:rsidRPr="008E6246" w:rsidRDefault="00B9647B" w:rsidP="00B9647B">
            <w:pPr>
              <w:jc w:val="right"/>
              <w:rPr>
                <w:color w:val="000000"/>
                <w:sz w:val="20"/>
                <w:szCs w:val="20"/>
              </w:rPr>
            </w:pPr>
            <w:r>
              <w:rPr>
                <w:color w:val="000000"/>
                <w:sz w:val="20"/>
                <w:szCs w:val="20"/>
              </w:rPr>
              <w:t>6.77</w:t>
            </w:r>
          </w:p>
        </w:tc>
      </w:tr>
      <w:tr w:rsidR="00B9647B" w:rsidRPr="005F77A9" w14:paraId="6A2BCCF2" w14:textId="77777777" w:rsidTr="00B9647B">
        <w:trPr>
          <w:trHeight w:val="348"/>
          <w:jc w:val="center"/>
        </w:trPr>
        <w:tc>
          <w:tcPr>
            <w:tcW w:w="2610" w:type="dxa"/>
            <w:tcBorders>
              <w:top w:val="double" w:sz="4" w:space="0" w:color="auto"/>
              <w:bottom w:val="double" w:sz="4" w:space="0" w:color="auto"/>
            </w:tcBorders>
            <w:shd w:val="clear" w:color="auto" w:fill="DAEEF3" w:themeFill="accent5" w:themeFillTint="33"/>
            <w:noWrap/>
            <w:vAlign w:val="center"/>
            <w:hideMark/>
          </w:tcPr>
          <w:p w14:paraId="1B03485A" w14:textId="77777777" w:rsidR="00B9647B" w:rsidRPr="005F77A9" w:rsidRDefault="00B9647B" w:rsidP="00B9647B">
            <w:pPr>
              <w:jc w:val="left"/>
              <w:rPr>
                <w:b/>
                <w:color w:val="000000"/>
                <w:sz w:val="20"/>
                <w:szCs w:val="20"/>
              </w:rPr>
            </w:pPr>
            <w:r w:rsidRPr="005F77A9">
              <w:rPr>
                <w:b/>
                <w:color w:val="000000"/>
                <w:sz w:val="20"/>
                <w:szCs w:val="20"/>
              </w:rPr>
              <w:t>Grand Total</w:t>
            </w:r>
          </w:p>
        </w:tc>
        <w:tc>
          <w:tcPr>
            <w:tcW w:w="1447" w:type="dxa"/>
            <w:tcBorders>
              <w:top w:val="double" w:sz="4" w:space="0" w:color="auto"/>
              <w:bottom w:val="double" w:sz="4" w:space="0" w:color="auto"/>
            </w:tcBorders>
            <w:shd w:val="clear" w:color="auto" w:fill="DAEEF3" w:themeFill="accent5" w:themeFillTint="33"/>
            <w:vAlign w:val="center"/>
          </w:tcPr>
          <w:p w14:paraId="67FB6F52" w14:textId="77777777" w:rsidR="00B9647B" w:rsidRPr="005F77A9" w:rsidRDefault="00B9647B" w:rsidP="00B9647B">
            <w:pPr>
              <w:jc w:val="right"/>
              <w:rPr>
                <w:b/>
                <w:color w:val="000000"/>
                <w:sz w:val="20"/>
                <w:szCs w:val="20"/>
              </w:rPr>
            </w:pPr>
            <w:r>
              <w:rPr>
                <w:b/>
                <w:color w:val="000000"/>
                <w:sz w:val="20"/>
                <w:szCs w:val="20"/>
              </w:rPr>
              <w:t>0.31</w:t>
            </w:r>
          </w:p>
        </w:tc>
        <w:tc>
          <w:tcPr>
            <w:tcW w:w="1238" w:type="dxa"/>
            <w:tcBorders>
              <w:top w:val="double" w:sz="4" w:space="0" w:color="auto"/>
              <w:bottom w:val="double" w:sz="4" w:space="0" w:color="auto"/>
            </w:tcBorders>
            <w:shd w:val="clear" w:color="auto" w:fill="DAEEF3" w:themeFill="accent5" w:themeFillTint="33"/>
            <w:vAlign w:val="center"/>
          </w:tcPr>
          <w:p w14:paraId="33EA99B2" w14:textId="77777777" w:rsidR="00B9647B" w:rsidRPr="005F77A9" w:rsidRDefault="00B9647B" w:rsidP="00B9647B">
            <w:pPr>
              <w:jc w:val="right"/>
              <w:rPr>
                <w:b/>
                <w:color w:val="000000"/>
                <w:sz w:val="20"/>
                <w:szCs w:val="20"/>
              </w:rPr>
            </w:pPr>
            <w:r>
              <w:rPr>
                <w:b/>
                <w:color w:val="000000"/>
                <w:sz w:val="20"/>
                <w:szCs w:val="20"/>
              </w:rPr>
              <w:t>0.55</w:t>
            </w:r>
          </w:p>
        </w:tc>
        <w:tc>
          <w:tcPr>
            <w:tcW w:w="1028" w:type="dxa"/>
            <w:tcBorders>
              <w:top w:val="double" w:sz="4" w:space="0" w:color="auto"/>
              <w:bottom w:val="double" w:sz="4" w:space="0" w:color="auto"/>
            </w:tcBorders>
            <w:shd w:val="clear" w:color="auto" w:fill="DAEEF3" w:themeFill="accent5" w:themeFillTint="33"/>
            <w:vAlign w:val="center"/>
          </w:tcPr>
          <w:p w14:paraId="4A1713A3" w14:textId="77777777" w:rsidR="00B9647B" w:rsidRPr="005F77A9" w:rsidRDefault="00B9647B" w:rsidP="00B9647B">
            <w:pPr>
              <w:jc w:val="right"/>
              <w:rPr>
                <w:b/>
                <w:color w:val="000000"/>
                <w:sz w:val="20"/>
                <w:szCs w:val="20"/>
              </w:rPr>
            </w:pPr>
            <w:r>
              <w:rPr>
                <w:b/>
                <w:color w:val="000000"/>
                <w:sz w:val="20"/>
                <w:szCs w:val="20"/>
              </w:rPr>
              <w:t>0.39</w:t>
            </w:r>
          </w:p>
        </w:tc>
        <w:tc>
          <w:tcPr>
            <w:tcW w:w="1094" w:type="dxa"/>
            <w:tcBorders>
              <w:top w:val="double" w:sz="4" w:space="0" w:color="auto"/>
              <w:bottom w:val="double" w:sz="4" w:space="0" w:color="auto"/>
            </w:tcBorders>
            <w:shd w:val="clear" w:color="auto" w:fill="DAEEF3" w:themeFill="accent5" w:themeFillTint="33"/>
            <w:vAlign w:val="center"/>
          </w:tcPr>
          <w:p w14:paraId="7259231D" w14:textId="77777777" w:rsidR="00B9647B" w:rsidRPr="00B9647B" w:rsidRDefault="00B9647B" w:rsidP="00B9647B">
            <w:pPr>
              <w:jc w:val="right"/>
              <w:rPr>
                <w:b/>
                <w:color w:val="000000"/>
                <w:sz w:val="20"/>
                <w:szCs w:val="20"/>
              </w:rPr>
            </w:pPr>
            <w:r w:rsidRPr="00B9647B">
              <w:rPr>
                <w:b/>
                <w:color w:val="000000"/>
                <w:sz w:val="20"/>
                <w:szCs w:val="20"/>
              </w:rPr>
              <w:t>1.71</w:t>
            </w:r>
          </w:p>
        </w:tc>
        <w:tc>
          <w:tcPr>
            <w:tcW w:w="916" w:type="dxa"/>
            <w:tcBorders>
              <w:top w:val="double" w:sz="4" w:space="0" w:color="auto"/>
              <w:bottom w:val="double" w:sz="4" w:space="0" w:color="auto"/>
            </w:tcBorders>
            <w:shd w:val="clear" w:color="auto" w:fill="DAEEF3" w:themeFill="accent5" w:themeFillTint="33"/>
            <w:vAlign w:val="center"/>
          </w:tcPr>
          <w:p w14:paraId="60A4F3A3" w14:textId="77777777" w:rsidR="00B9647B" w:rsidRPr="00B9647B" w:rsidRDefault="00B9647B" w:rsidP="00B9647B">
            <w:pPr>
              <w:jc w:val="right"/>
              <w:rPr>
                <w:b/>
                <w:color w:val="000000"/>
                <w:sz w:val="20"/>
                <w:szCs w:val="20"/>
              </w:rPr>
            </w:pPr>
            <w:r w:rsidRPr="00B9647B">
              <w:rPr>
                <w:b/>
                <w:color w:val="000000"/>
                <w:sz w:val="20"/>
                <w:szCs w:val="20"/>
              </w:rPr>
              <w:t>10.18</w:t>
            </w:r>
          </w:p>
        </w:tc>
        <w:tc>
          <w:tcPr>
            <w:tcW w:w="916" w:type="dxa"/>
            <w:tcBorders>
              <w:top w:val="double" w:sz="4" w:space="0" w:color="auto"/>
              <w:bottom w:val="double" w:sz="4" w:space="0" w:color="auto"/>
            </w:tcBorders>
            <w:shd w:val="clear" w:color="auto" w:fill="DAEEF3" w:themeFill="accent5" w:themeFillTint="33"/>
            <w:vAlign w:val="center"/>
          </w:tcPr>
          <w:p w14:paraId="3323A7D5" w14:textId="77777777" w:rsidR="00B9647B" w:rsidRPr="005F77A9" w:rsidRDefault="00B9647B" w:rsidP="00B9647B">
            <w:pPr>
              <w:jc w:val="right"/>
              <w:rPr>
                <w:b/>
                <w:color w:val="000000"/>
                <w:sz w:val="20"/>
                <w:szCs w:val="20"/>
              </w:rPr>
            </w:pPr>
            <w:r>
              <w:rPr>
                <w:b/>
                <w:sz w:val="20"/>
              </w:rPr>
              <w:t>22.67</w:t>
            </w:r>
          </w:p>
        </w:tc>
        <w:tc>
          <w:tcPr>
            <w:tcW w:w="1216" w:type="dxa"/>
            <w:tcBorders>
              <w:top w:val="double" w:sz="4" w:space="0" w:color="auto"/>
              <w:bottom w:val="double" w:sz="4" w:space="0" w:color="auto"/>
            </w:tcBorders>
            <w:shd w:val="clear" w:color="auto" w:fill="DAEEF3" w:themeFill="accent5" w:themeFillTint="33"/>
            <w:vAlign w:val="center"/>
          </w:tcPr>
          <w:p w14:paraId="79EA5444" w14:textId="77777777" w:rsidR="00B9647B" w:rsidRPr="005F77A9" w:rsidRDefault="00B9647B" w:rsidP="00B9647B">
            <w:pPr>
              <w:jc w:val="right"/>
              <w:rPr>
                <w:b/>
                <w:color w:val="000000"/>
                <w:sz w:val="20"/>
                <w:szCs w:val="20"/>
              </w:rPr>
            </w:pPr>
            <w:r>
              <w:rPr>
                <w:b/>
                <w:sz w:val="20"/>
              </w:rPr>
              <w:t>18.65</w:t>
            </w:r>
          </w:p>
        </w:tc>
        <w:tc>
          <w:tcPr>
            <w:tcW w:w="1283" w:type="dxa"/>
            <w:tcBorders>
              <w:top w:val="double" w:sz="4" w:space="0" w:color="auto"/>
              <w:bottom w:val="double" w:sz="4" w:space="0" w:color="auto"/>
            </w:tcBorders>
            <w:shd w:val="clear" w:color="auto" w:fill="DAEEF3" w:themeFill="accent5" w:themeFillTint="33"/>
            <w:vAlign w:val="center"/>
          </w:tcPr>
          <w:p w14:paraId="2DAFB641" w14:textId="77777777" w:rsidR="00B9647B" w:rsidRPr="00B9647B" w:rsidRDefault="00B9647B" w:rsidP="00B9647B">
            <w:pPr>
              <w:jc w:val="right"/>
              <w:rPr>
                <w:b/>
                <w:color w:val="000000"/>
                <w:sz w:val="20"/>
                <w:szCs w:val="20"/>
              </w:rPr>
            </w:pPr>
            <w:r w:rsidRPr="00B9647B">
              <w:rPr>
                <w:b/>
                <w:color w:val="000000"/>
                <w:sz w:val="20"/>
                <w:szCs w:val="20"/>
              </w:rPr>
              <w:t>31.24</w:t>
            </w:r>
          </w:p>
        </w:tc>
        <w:tc>
          <w:tcPr>
            <w:tcW w:w="916" w:type="dxa"/>
            <w:tcBorders>
              <w:top w:val="double" w:sz="4" w:space="0" w:color="auto"/>
              <w:bottom w:val="double" w:sz="4" w:space="0" w:color="auto"/>
            </w:tcBorders>
            <w:shd w:val="clear" w:color="auto" w:fill="DAEEF3" w:themeFill="accent5" w:themeFillTint="33"/>
            <w:vAlign w:val="center"/>
          </w:tcPr>
          <w:p w14:paraId="48EFB7B3" w14:textId="77777777" w:rsidR="00B9647B" w:rsidRPr="00B9647B" w:rsidRDefault="00B9647B" w:rsidP="00B9647B">
            <w:pPr>
              <w:jc w:val="right"/>
              <w:rPr>
                <w:b/>
                <w:color w:val="000000"/>
                <w:sz w:val="20"/>
                <w:szCs w:val="20"/>
              </w:rPr>
            </w:pPr>
            <w:r w:rsidRPr="00B9647B">
              <w:rPr>
                <w:b/>
                <w:color w:val="000000"/>
                <w:sz w:val="20"/>
                <w:szCs w:val="20"/>
              </w:rPr>
              <w:t>1.58</w:t>
            </w:r>
          </w:p>
        </w:tc>
        <w:tc>
          <w:tcPr>
            <w:tcW w:w="916" w:type="dxa"/>
            <w:tcBorders>
              <w:top w:val="double" w:sz="4" w:space="0" w:color="auto"/>
              <w:bottom w:val="double" w:sz="4" w:space="0" w:color="auto"/>
            </w:tcBorders>
            <w:shd w:val="clear" w:color="auto" w:fill="DAEEF3" w:themeFill="accent5" w:themeFillTint="33"/>
            <w:vAlign w:val="center"/>
          </w:tcPr>
          <w:p w14:paraId="2F6730EF" w14:textId="77777777" w:rsidR="00B9647B" w:rsidRPr="005F77A9" w:rsidRDefault="00B9647B" w:rsidP="00B9647B">
            <w:pPr>
              <w:jc w:val="right"/>
              <w:rPr>
                <w:b/>
                <w:color w:val="000000"/>
                <w:sz w:val="20"/>
                <w:szCs w:val="20"/>
              </w:rPr>
            </w:pPr>
            <w:r>
              <w:rPr>
                <w:b/>
                <w:color w:val="000000"/>
                <w:sz w:val="20"/>
                <w:szCs w:val="20"/>
              </w:rPr>
              <w:t>16.17</w:t>
            </w:r>
          </w:p>
        </w:tc>
        <w:tc>
          <w:tcPr>
            <w:tcW w:w="1222" w:type="dxa"/>
            <w:tcBorders>
              <w:top w:val="double" w:sz="4" w:space="0" w:color="auto"/>
              <w:bottom w:val="double" w:sz="4" w:space="0" w:color="auto"/>
            </w:tcBorders>
            <w:shd w:val="clear" w:color="auto" w:fill="DAEEF3" w:themeFill="accent5" w:themeFillTint="33"/>
            <w:noWrap/>
            <w:vAlign w:val="center"/>
          </w:tcPr>
          <w:p w14:paraId="24CD11AD" w14:textId="77777777" w:rsidR="00B9647B" w:rsidRPr="00B9647B" w:rsidRDefault="00B9647B" w:rsidP="00B9647B">
            <w:pPr>
              <w:jc w:val="right"/>
              <w:rPr>
                <w:b/>
                <w:color w:val="000000"/>
                <w:sz w:val="20"/>
                <w:szCs w:val="20"/>
              </w:rPr>
            </w:pPr>
            <w:r w:rsidRPr="00B9647B">
              <w:rPr>
                <w:b/>
                <w:color w:val="000000"/>
                <w:sz w:val="20"/>
                <w:szCs w:val="20"/>
              </w:rPr>
              <w:t>103.44</w:t>
            </w:r>
          </w:p>
        </w:tc>
      </w:tr>
    </w:tbl>
    <w:p w14:paraId="71AE5D45" w14:textId="77777777" w:rsidR="0081067A" w:rsidRDefault="0081067A" w:rsidP="0081067A">
      <w:pPr>
        <w:pStyle w:val="Bodytextreduced"/>
      </w:pPr>
    </w:p>
    <w:p w14:paraId="493D1CE6" w14:textId="77777777" w:rsidR="0081067A" w:rsidRPr="003C59BD" w:rsidRDefault="0081067A" w:rsidP="0081067A">
      <w:pPr>
        <w:pStyle w:val="Table"/>
      </w:pPr>
      <w:bookmarkStart w:id="558" w:name="_Ref397588950"/>
      <w:bookmarkStart w:id="559" w:name="_Toc397605322"/>
      <w:r>
        <w:t xml:space="preserve">Table </w:t>
      </w:r>
      <w:r w:rsidR="00795651">
        <w:fldChar w:fldCharType="begin"/>
      </w:r>
      <w:r w:rsidR="00795651">
        <w:instrText xml:space="preserve"> SEQ Table \* ARABIC </w:instrText>
      </w:r>
      <w:r w:rsidR="00795651">
        <w:fldChar w:fldCharType="separate"/>
      </w:r>
      <w:r w:rsidR="00F3790D">
        <w:rPr>
          <w:noProof/>
        </w:rPr>
        <w:t>24</w:t>
      </w:r>
      <w:r w:rsidR="00795651">
        <w:rPr>
          <w:noProof/>
        </w:rPr>
        <w:fldChar w:fldCharType="end"/>
      </w:r>
      <w:bookmarkEnd w:id="558"/>
      <w:r w:rsidRPr="003C59BD">
        <w:t>:  Summary of Reductions</w:t>
      </w:r>
      <w:bookmarkEnd w:id="559"/>
    </w:p>
    <w:tbl>
      <w:tblPr>
        <w:tblW w:w="9273"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6483"/>
        <w:gridCol w:w="2790"/>
      </w:tblGrid>
      <w:tr w:rsidR="0081067A" w:rsidRPr="00484D36" w14:paraId="22967F9B" w14:textId="77777777" w:rsidTr="00777480">
        <w:trPr>
          <w:cantSplit/>
          <w:trHeight w:val="50"/>
          <w:tblHeader/>
          <w:jc w:val="center"/>
        </w:trPr>
        <w:tc>
          <w:tcPr>
            <w:tcW w:w="6483" w:type="dxa"/>
            <w:tcBorders>
              <w:top w:val="double" w:sz="4" w:space="0" w:color="auto"/>
              <w:bottom w:val="double" w:sz="4" w:space="0" w:color="auto"/>
            </w:tcBorders>
            <w:shd w:val="clear" w:color="auto" w:fill="DAEEF3" w:themeFill="accent5" w:themeFillTint="33"/>
            <w:vAlign w:val="bottom"/>
            <w:hideMark/>
          </w:tcPr>
          <w:p w14:paraId="488A6EB5" w14:textId="77777777" w:rsidR="0081067A" w:rsidRPr="00484D36" w:rsidRDefault="0081067A" w:rsidP="00777480">
            <w:pPr>
              <w:widowControl w:val="0"/>
              <w:jc w:val="center"/>
              <w:rPr>
                <w:b/>
                <w:bCs/>
                <w:color w:val="000000"/>
                <w:sz w:val="20"/>
                <w:szCs w:val="20"/>
              </w:rPr>
            </w:pPr>
            <w:r>
              <w:rPr>
                <w:b/>
                <w:bCs/>
                <w:color w:val="000000"/>
                <w:sz w:val="20"/>
                <w:szCs w:val="20"/>
              </w:rPr>
              <w:t>Category</w:t>
            </w:r>
          </w:p>
        </w:tc>
        <w:tc>
          <w:tcPr>
            <w:tcW w:w="2790" w:type="dxa"/>
            <w:tcBorders>
              <w:top w:val="double" w:sz="4" w:space="0" w:color="auto"/>
              <w:bottom w:val="double" w:sz="4" w:space="0" w:color="auto"/>
            </w:tcBorders>
            <w:shd w:val="clear" w:color="auto" w:fill="DAEEF3" w:themeFill="accent5" w:themeFillTint="33"/>
            <w:vAlign w:val="bottom"/>
            <w:hideMark/>
          </w:tcPr>
          <w:p w14:paraId="01C5F6B7" w14:textId="77777777" w:rsidR="0081067A" w:rsidRPr="00484D36" w:rsidRDefault="0081067A" w:rsidP="00777480">
            <w:pPr>
              <w:widowControl w:val="0"/>
              <w:jc w:val="center"/>
              <w:rPr>
                <w:b/>
                <w:bCs/>
                <w:color w:val="000000"/>
                <w:sz w:val="20"/>
                <w:szCs w:val="20"/>
              </w:rPr>
            </w:pPr>
            <w:r>
              <w:rPr>
                <w:b/>
                <w:bCs/>
                <w:color w:val="000000"/>
                <w:sz w:val="20"/>
                <w:szCs w:val="20"/>
              </w:rPr>
              <w:t>TP reduction (MT/yr)</w:t>
            </w:r>
          </w:p>
        </w:tc>
      </w:tr>
      <w:tr w:rsidR="0081067A" w:rsidRPr="00484D36" w14:paraId="2E757626" w14:textId="77777777" w:rsidTr="00777480">
        <w:trPr>
          <w:trHeight w:val="50"/>
          <w:jc w:val="center"/>
        </w:trPr>
        <w:tc>
          <w:tcPr>
            <w:tcW w:w="6483" w:type="dxa"/>
            <w:tcBorders>
              <w:top w:val="double" w:sz="4" w:space="0" w:color="auto"/>
            </w:tcBorders>
            <w:shd w:val="clear" w:color="auto" w:fill="auto"/>
            <w:vAlign w:val="bottom"/>
            <w:hideMark/>
          </w:tcPr>
          <w:p w14:paraId="02AA2ED6" w14:textId="77777777" w:rsidR="0081067A" w:rsidRPr="00484D36" w:rsidRDefault="0081067A" w:rsidP="00777480">
            <w:pPr>
              <w:widowControl w:val="0"/>
              <w:jc w:val="left"/>
              <w:rPr>
                <w:color w:val="000000"/>
                <w:sz w:val="20"/>
                <w:szCs w:val="20"/>
              </w:rPr>
            </w:pPr>
            <w:r>
              <w:rPr>
                <w:color w:val="000000"/>
                <w:sz w:val="20"/>
                <w:szCs w:val="20"/>
              </w:rPr>
              <w:t>Baseline Load (Six Northern Sub-watersheds)</w:t>
            </w:r>
          </w:p>
        </w:tc>
        <w:tc>
          <w:tcPr>
            <w:tcW w:w="2790" w:type="dxa"/>
            <w:tcBorders>
              <w:top w:val="double" w:sz="4" w:space="0" w:color="auto"/>
            </w:tcBorders>
            <w:shd w:val="clear" w:color="auto" w:fill="auto"/>
            <w:vAlign w:val="bottom"/>
            <w:hideMark/>
          </w:tcPr>
          <w:p w14:paraId="55D383D5" w14:textId="77777777" w:rsidR="0081067A" w:rsidRPr="00484D36" w:rsidRDefault="0081067A" w:rsidP="00777480">
            <w:pPr>
              <w:widowControl w:val="0"/>
              <w:jc w:val="left"/>
              <w:rPr>
                <w:color w:val="000000"/>
                <w:sz w:val="20"/>
                <w:szCs w:val="20"/>
              </w:rPr>
            </w:pPr>
            <w:r>
              <w:rPr>
                <w:color w:val="000000"/>
                <w:sz w:val="20"/>
                <w:szCs w:val="20"/>
              </w:rPr>
              <w:t>448.3</w:t>
            </w:r>
          </w:p>
        </w:tc>
      </w:tr>
      <w:tr w:rsidR="0081067A" w:rsidRPr="00484D36" w14:paraId="44412B6F" w14:textId="77777777" w:rsidTr="00777480">
        <w:trPr>
          <w:trHeight w:val="65"/>
          <w:jc w:val="center"/>
        </w:trPr>
        <w:tc>
          <w:tcPr>
            <w:tcW w:w="6483" w:type="dxa"/>
            <w:shd w:val="clear" w:color="auto" w:fill="auto"/>
            <w:vAlign w:val="bottom"/>
          </w:tcPr>
          <w:p w14:paraId="6B424C45" w14:textId="77777777" w:rsidR="0081067A" w:rsidRDefault="0081067A" w:rsidP="00777480">
            <w:pPr>
              <w:widowControl w:val="0"/>
              <w:jc w:val="left"/>
              <w:rPr>
                <w:color w:val="000000"/>
                <w:sz w:val="20"/>
                <w:szCs w:val="20"/>
              </w:rPr>
            </w:pPr>
            <w:r>
              <w:rPr>
                <w:color w:val="000000"/>
                <w:sz w:val="20"/>
                <w:szCs w:val="20"/>
              </w:rPr>
              <w:t>Reductions Needed to Achieve TMDL (105 MT)</w:t>
            </w:r>
          </w:p>
        </w:tc>
        <w:tc>
          <w:tcPr>
            <w:tcW w:w="2790" w:type="dxa"/>
            <w:shd w:val="clear" w:color="auto" w:fill="auto"/>
            <w:vAlign w:val="bottom"/>
          </w:tcPr>
          <w:p w14:paraId="6974E34F" w14:textId="77777777" w:rsidR="0081067A" w:rsidRDefault="0081067A" w:rsidP="00777480">
            <w:pPr>
              <w:widowControl w:val="0"/>
              <w:jc w:val="left"/>
              <w:rPr>
                <w:color w:val="000000"/>
                <w:sz w:val="20"/>
                <w:szCs w:val="20"/>
              </w:rPr>
            </w:pPr>
            <w:r>
              <w:rPr>
                <w:color w:val="000000"/>
                <w:sz w:val="20"/>
                <w:szCs w:val="20"/>
              </w:rPr>
              <w:t>343.3</w:t>
            </w:r>
          </w:p>
        </w:tc>
      </w:tr>
      <w:tr w:rsidR="0081067A" w:rsidRPr="00484D36" w14:paraId="4C951BD7" w14:textId="77777777" w:rsidTr="00777480">
        <w:trPr>
          <w:trHeight w:val="65"/>
          <w:jc w:val="center"/>
        </w:trPr>
        <w:tc>
          <w:tcPr>
            <w:tcW w:w="6483" w:type="dxa"/>
            <w:shd w:val="clear" w:color="auto" w:fill="auto"/>
            <w:vAlign w:val="bottom"/>
          </w:tcPr>
          <w:p w14:paraId="132C2415" w14:textId="77777777" w:rsidR="0081067A" w:rsidRDefault="0081067A" w:rsidP="0081067A">
            <w:pPr>
              <w:widowControl w:val="0"/>
              <w:jc w:val="left"/>
              <w:rPr>
                <w:color w:val="000000"/>
                <w:sz w:val="20"/>
                <w:szCs w:val="20"/>
              </w:rPr>
            </w:pPr>
            <w:r>
              <w:rPr>
                <w:color w:val="000000"/>
                <w:sz w:val="20"/>
                <w:szCs w:val="20"/>
              </w:rPr>
              <w:t>Total Reductions Achieved (% to TMDL) (</w:t>
            </w:r>
            <w:r w:rsidRPr="0081067A">
              <w:rPr>
                <w:b/>
                <w:color w:val="000000"/>
                <w:sz w:val="20"/>
                <w:szCs w:val="20"/>
              </w:rPr>
              <w:fldChar w:fldCharType="begin"/>
            </w:r>
            <w:r w:rsidRPr="0081067A">
              <w:rPr>
                <w:b/>
                <w:color w:val="000000"/>
                <w:sz w:val="20"/>
                <w:szCs w:val="20"/>
              </w:rPr>
              <w:instrText xml:space="preserve"> REF _Ref346026625 \h  \* MERGEFORMAT </w:instrText>
            </w:r>
            <w:r w:rsidRPr="0081067A">
              <w:rPr>
                <w:b/>
                <w:color w:val="000000"/>
                <w:sz w:val="20"/>
                <w:szCs w:val="20"/>
              </w:rPr>
            </w:r>
            <w:r w:rsidRPr="0081067A">
              <w:rPr>
                <w:b/>
                <w:color w:val="000000"/>
                <w:sz w:val="20"/>
                <w:szCs w:val="20"/>
              </w:rPr>
              <w:fldChar w:fldCharType="separate"/>
            </w:r>
            <w:r w:rsidR="00F3790D" w:rsidRPr="00F3790D">
              <w:rPr>
                <w:b/>
                <w:sz w:val="20"/>
                <w:szCs w:val="20"/>
              </w:rPr>
              <w:t xml:space="preserve">Table </w:t>
            </w:r>
            <w:r w:rsidR="00F3790D" w:rsidRPr="00F3790D">
              <w:rPr>
                <w:b/>
                <w:noProof/>
                <w:sz w:val="20"/>
                <w:szCs w:val="20"/>
              </w:rPr>
              <w:t>23</w:t>
            </w:r>
            <w:r w:rsidRPr="0081067A">
              <w:rPr>
                <w:b/>
                <w:color w:val="000000"/>
                <w:sz w:val="20"/>
                <w:szCs w:val="20"/>
              </w:rPr>
              <w:fldChar w:fldCharType="end"/>
            </w:r>
            <w:r>
              <w:rPr>
                <w:color w:val="000000"/>
                <w:sz w:val="20"/>
                <w:szCs w:val="20"/>
              </w:rPr>
              <w:t>)</w:t>
            </w:r>
          </w:p>
        </w:tc>
        <w:tc>
          <w:tcPr>
            <w:tcW w:w="2790" w:type="dxa"/>
            <w:shd w:val="clear" w:color="auto" w:fill="auto"/>
            <w:vAlign w:val="bottom"/>
          </w:tcPr>
          <w:p w14:paraId="1F70FC8B" w14:textId="77777777" w:rsidR="0081067A" w:rsidRDefault="0081067A" w:rsidP="00777480">
            <w:pPr>
              <w:widowControl w:val="0"/>
              <w:jc w:val="left"/>
              <w:rPr>
                <w:color w:val="000000"/>
                <w:sz w:val="20"/>
                <w:szCs w:val="20"/>
              </w:rPr>
            </w:pPr>
            <w:r>
              <w:rPr>
                <w:color w:val="000000"/>
                <w:sz w:val="20"/>
                <w:szCs w:val="20"/>
              </w:rPr>
              <w:t>103.44</w:t>
            </w:r>
          </w:p>
        </w:tc>
      </w:tr>
      <w:tr w:rsidR="0081067A" w:rsidRPr="00484D36" w14:paraId="49390CC1" w14:textId="77777777" w:rsidTr="00777480">
        <w:trPr>
          <w:trHeight w:val="65"/>
          <w:jc w:val="center"/>
        </w:trPr>
        <w:tc>
          <w:tcPr>
            <w:tcW w:w="6483" w:type="dxa"/>
            <w:shd w:val="clear" w:color="auto" w:fill="auto"/>
            <w:vAlign w:val="bottom"/>
          </w:tcPr>
          <w:p w14:paraId="0F59DB8E" w14:textId="103C7C52" w:rsidR="0081067A" w:rsidRDefault="0081067A" w:rsidP="00701A15">
            <w:pPr>
              <w:widowControl w:val="0"/>
              <w:jc w:val="left"/>
              <w:rPr>
                <w:color w:val="000000"/>
                <w:sz w:val="20"/>
                <w:szCs w:val="20"/>
              </w:rPr>
            </w:pPr>
            <w:r>
              <w:rPr>
                <w:color w:val="000000"/>
                <w:sz w:val="20"/>
                <w:szCs w:val="20"/>
              </w:rPr>
              <w:t>Projects Under Development with Coordinating Agencies (</w:t>
            </w:r>
            <w:r w:rsidR="00701A15" w:rsidRPr="00E346C5">
              <w:rPr>
                <w:b/>
                <w:color w:val="000000"/>
                <w:sz w:val="20"/>
                <w:szCs w:val="20"/>
              </w:rPr>
              <w:fldChar w:fldCharType="begin"/>
            </w:r>
            <w:r w:rsidR="00701A15" w:rsidRPr="00E346C5">
              <w:rPr>
                <w:b/>
                <w:color w:val="000000"/>
                <w:sz w:val="20"/>
                <w:szCs w:val="20"/>
              </w:rPr>
              <w:instrText xml:space="preserve"> REF _Ref397420289 \h </w:instrText>
            </w:r>
            <w:r w:rsidR="00701A15" w:rsidRPr="00701A15">
              <w:rPr>
                <w:b/>
                <w:color w:val="000000"/>
                <w:sz w:val="20"/>
                <w:szCs w:val="20"/>
              </w:rPr>
              <w:instrText xml:space="preserve"> \* MERGEFORMAT </w:instrText>
            </w:r>
            <w:r w:rsidR="00701A15" w:rsidRPr="00E346C5">
              <w:rPr>
                <w:b/>
                <w:color w:val="000000"/>
                <w:sz w:val="20"/>
                <w:szCs w:val="20"/>
              </w:rPr>
            </w:r>
            <w:r w:rsidR="00701A15" w:rsidRPr="00E346C5">
              <w:rPr>
                <w:b/>
                <w:color w:val="000000"/>
                <w:sz w:val="20"/>
                <w:szCs w:val="20"/>
              </w:rPr>
              <w:fldChar w:fldCharType="separate"/>
            </w:r>
            <w:r w:rsidR="00F3790D" w:rsidRPr="00F3790D">
              <w:rPr>
                <w:b/>
                <w:sz w:val="20"/>
                <w:szCs w:val="20"/>
              </w:rPr>
              <w:t xml:space="preserve">Table </w:t>
            </w:r>
            <w:r w:rsidR="00F3790D" w:rsidRPr="00F3790D">
              <w:rPr>
                <w:b/>
                <w:noProof/>
                <w:sz w:val="20"/>
                <w:szCs w:val="20"/>
              </w:rPr>
              <w:t>21</w:t>
            </w:r>
            <w:r w:rsidR="00701A15" w:rsidRPr="00E346C5">
              <w:rPr>
                <w:b/>
                <w:color w:val="000000"/>
                <w:sz w:val="20"/>
                <w:szCs w:val="20"/>
              </w:rPr>
              <w:fldChar w:fldCharType="end"/>
            </w:r>
            <w:r>
              <w:rPr>
                <w:color w:val="000000"/>
                <w:sz w:val="20"/>
                <w:szCs w:val="20"/>
              </w:rPr>
              <w:t>)</w:t>
            </w:r>
          </w:p>
        </w:tc>
        <w:tc>
          <w:tcPr>
            <w:tcW w:w="2790" w:type="dxa"/>
            <w:shd w:val="clear" w:color="auto" w:fill="auto"/>
            <w:vAlign w:val="bottom"/>
          </w:tcPr>
          <w:p w14:paraId="05487EE7" w14:textId="77777777" w:rsidR="0081067A" w:rsidRDefault="0081067A" w:rsidP="00777480">
            <w:pPr>
              <w:widowControl w:val="0"/>
              <w:jc w:val="left"/>
              <w:rPr>
                <w:color w:val="000000"/>
                <w:sz w:val="20"/>
                <w:szCs w:val="20"/>
              </w:rPr>
            </w:pPr>
            <w:r>
              <w:rPr>
                <w:color w:val="000000"/>
                <w:sz w:val="20"/>
                <w:szCs w:val="20"/>
              </w:rPr>
              <w:t>46.12</w:t>
            </w:r>
            <w:r>
              <w:rPr>
                <w:color w:val="000000"/>
                <w:sz w:val="20"/>
                <w:szCs w:val="20"/>
              </w:rPr>
              <w:sym w:font="Symbol" w:char="F02D"/>
            </w:r>
            <w:r>
              <w:rPr>
                <w:color w:val="000000"/>
                <w:sz w:val="20"/>
                <w:szCs w:val="20"/>
              </w:rPr>
              <w:t>49.14</w:t>
            </w:r>
          </w:p>
        </w:tc>
      </w:tr>
      <w:tr w:rsidR="0081067A" w:rsidRPr="00484D36" w14:paraId="0E7C1BC9" w14:textId="77777777" w:rsidTr="00777480">
        <w:trPr>
          <w:trHeight w:val="65"/>
          <w:jc w:val="center"/>
        </w:trPr>
        <w:tc>
          <w:tcPr>
            <w:tcW w:w="6483" w:type="dxa"/>
            <w:shd w:val="clear" w:color="auto" w:fill="auto"/>
            <w:vAlign w:val="bottom"/>
          </w:tcPr>
          <w:p w14:paraId="2CAB21BB" w14:textId="7B7A1360" w:rsidR="0081067A" w:rsidRDefault="0081067A" w:rsidP="0081067A">
            <w:pPr>
              <w:widowControl w:val="0"/>
              <w:jc w:val="left"/>
              <w:rPr>
                <w:color w:val="000000"/>
                <w:sz w:val="20"/>
                <w:szCs w:val="20"/>
              </w:rPr>
            </w:pPr>
            <w:r>
              <w:rPr>
                <w:color w:val="000000"/>
                <w:sz w:val="20"/>
                <w:szCs w:val="20"/>
              </w:rPr>
              <w:t>Total Reductions (</w:t>
            </w:r>
            <w:r w:rsidRPr="0081067A">
              <w:rPr>
                <w:b/>
                <w:color w:val="000000"/>
                <w:sz w:val="20"/>
                <w:szCs w:val="20"/>
              </w:rPr>
              <w:fldChar w:fldCharType="begin"/>
            </w:r>
            <w:r w:rsidRPr="0081067A">
              <w:rPr>
                <w:b/>
                <w:color w:val="000000"/>
                <w:sz w:val="20"/>
                <w:szCs w:val="20"/>
              </w:rPr>
              <w:instrText xml:space="preserve"> REF _Ref346026625 \h  \* MERGEFORMAT </w:instrText>
            </w:r>
            <w:r w:rsidRPr="0081067A">
              <w:rPr>
                <w:b/>
                <w:color w:val="000000"/>
                <w:sz w:val="20"/>
                <w:szCs w:val="20"/>
              </w:rPr>
            </w:r>
            <w:r w:rsidRPr="0081067A">
              <w:rPr>
                <w:b/>
                <w:color w:val="000000"/>
                <w:sz w:val="20"/>
                <w:szCs w:val="20"/>
              </w:rPr>
              <w:fldChar w:fldCharType="separate"/>
            </w:r>
            <w:r w:rsidR="00F3790D" w:rsidRPr="00F3790D">
              <w:rPr>
                <w:b/>
                <w:sz w:val="20"/>
                <w:szCs w:val="20"/>
              </w:rPr>
              <w:t xml:space="preserve">Table </w:t>
            </w:r>
            <w:r w:rsidR="00F3790D" w:rsidRPr="00F3790D">
              <w:rPr>
                <w:b/>
                <w:noProof/>
                <w:sz w:val="20"/>
                <w:szCs w:val="20"/>
              </w:rPr>
              <w:t>23</w:t>
            </w:r>
            <w:r w:rsidRPr="0081067A">
              <w:rPr>
                <w:b/>
                <w:color w:val="000000"/>
                <w:sz w:val="20"/>
                <w:szCs w:val="20"/>
              </w:rPr>
              <w:fldChar w:fldCharType="end"/>
            </w:r>
            <w:r w:rsidRPr="0081067A">
              <w:rPr>
                <w:color w:val="000000"/>
                <w:sz w:val="20"/>
                <w:szCs w:val="20"/>
              </w:rPr>
              <w:t xml:space="preserve"> and </w:t>
            </w:r>
            <w:r w:rsidR="00701A15" w:rsidRPr="00C97E16">
              <w:rPr>
                <w:b/>
                <w:color w:val="000000"/>
                <w:sz w:val="20"/>
                <w:szCs w:val="20"/>
              </w:rPr>
              <w:fldChar w:fldCharType="begin"/>
            </w:r>
            <w:r w:rsidR="00701A15" w:rsidRPr="00C97E16">
              <w:rPr>
                <w:b/>
                <w:color w:val="000000"/>
                <w:sz w:val="20"/>
                <w:szCs w:val="20"/>
              </w:rPr>
              <w:instrText xml:space="preserve"> REF _Ref397420289 \h </w:instrText>
            </w:r>
            <w:r w:rsidR="00701A15" w:rsidRPr="00701A15">
              <w:rPr>
                <w:b/>
                <w:color w:val="000000"/>
                <w:sz w:val="20"/>
                <w:szCs w:val="20"/>
              </w:rPr>
              <w:instrText xml:space="preserve"> \* MERGEFORMAT </w:instrText>
            </w:r>
            <w:r w:rsidR="00701A15" w:rsidRPr="00C97E16">
              <w:rPr>
                <w:b/>
                <w:color w:val="000000"/>
                <w:sz w:val="20"/>
                <w:szCs w:val="20"/>
              </w:rPr>
            </w:r>
            <w:r w:rsidR="00701A15" w:rsidRPr="00C97E16">
              <w:rPr>
                <w:b/>
                <w:color w:val="000000"/>
                <w:sz w:val="20"/>
                <w:szCs w:val="20"/>
              </w:rPr>
              <w:fldChar w:fldCharType="separate"/>
            </w:r>
            <w:r w:rsidR="00F3790D" w:rsidRPr="00F3790D">
              <w:rPr>
                <w:b/>
                <w:sz w:val="20"/>
                <w:szCs w:val="20"/>
              </w:rPr>
              <w:t xml:space="preserve">Table </w:t>
            </w:r>
            <w:r w:rsidR="00F3790D" w:rsidRPr="00F3790D">
              <w:rPr>
                <w:b/>
                <w:noProof/>
                <w:sz w:val="20"/>
                <w:szCs w:val="20"/>
              </w:rPr>
              <w:t>21</w:t>
            </w:r>
            <w:r w:rsidR="00701A15" w:rsidRPr="00C97E16">
              <w:rPr>
                <w:b/>
                <w:color w:val="000000"/>
                <w:sz w:val="20"/>
                <w:szCs w:val="20"/>
              </w:rPr>
              <w:fldChar w:fldCharType="end"/>
            </w:r>
            <w:r>
              <w:rPr>
                <w:color w:val="000000"/>
                <w:sz w:val="20"/>
                <w:szCs w:val="20"/>
              </w:rPr>
              <w:t>)</w:t>
            </w:r>
          </w:p>
        </w:tc>
        <w:tc>
          <w:tcPr>
            <w:tcW w:w="2790" w:type="dxa"/>
            <w:shd w:val="clear" w:color="auto" w:fill="auto"/>
            <w:vAlign w:val="bottom"/>
          </w:tcPr>
          <w:p w14:paraId="3C39BFB3" w14:textId="77777777" w:rsidR="0081067A" w:rsidRDefault="0081067A" w:rsidP="00777480">
            <w:pPr>
              <w:widowControl w:val="0"/>
              <w:jc w:val="left"/>
              <w:rPr>
                <w:color w:val="000000"/>
                <w:sz w:val="20"/>
                <w:szCs w:val="20"/>
              </w:rPr>
            </w:pPr>
            <w:r>
              <w:rPr>
                <w:color w:val="000000"/>
                <w:sz w:val="20"/>
                <w:szCs w:val="20"/>
              </w:rPr>
              <w:t>149.56</w:t>
            </w:r>
            <w:r>
              <w:rPr>
                <w:color w:val="000000"/>
                <w:sz w:val="20"/>
                <w:szCs w:val="20"/>
              </w:rPr>
              <w:sym w:font="Symbol" w:char="F02D"/>
            </w:r>
            <w:r>
              <w:rPr>
                <w:color w:val="000000"/>
                <w:sz w:val="20"/>
                <w:szCs w:val="20"/>
              </w:rPr>
              <w:t>152.58 (43.5%</w:t>
            </w:r>
            <w:r>
              <w:rPr>
                <w:color w:val="000000"/>
                <w:sz w:val="20"/>
                <w:szCs w:val="20"/>
              </w:rPr>
              <w:sym w:font="Symbol" w:char="F02D"/>
            </w:r>
            <w:r>
              <w:rPr>
                <w:color w:val="000000"/>
                <w:sz w:val="20"/>
                <w:szCs w:val="20"/>
              </w:rPr>
              <w:t>44.4%)</w:t>
            </w:r>
          </w:p>
        </w:tc>
      </w:tr>
      <w:tr w:rsidR="0081067A" w:rsidRPr="00484D36" w14:paraId="135ECB2E" w14:textId="77777777" w:rsidTr="00777480">
        <w:trPr>
          <w:trHeight w:val="65"/>
          <w:jc w:val="center"/>
        </w:trPr>
        <w:tc>
          <w:tcPr>
            <w:tcW w:w="6483" w:type="dxa"/>
            <w:shd w:val="clear" w:color="auto" w:fill="auto"/>
            <w:vAlign w:val="bottom"/>
          </w:tcPr>
          <w:p w14:paraId="4A4294C2" w14:textId="77777777" w:rsidR="0081067A" w:rsidRDefault="0081067A" w:rsidP="00777480">
            <w:pPr>
              <w:widowControl w:val="0"/>
              <w:jc w:val="left"/>
              <w:rPr>
                <w:color w:val="000000"/>
                <w:sz w:val="20"/>
                <w:szCs w:val="20"/>
              </w:rPr>
            </w:pPr>
            <w:r>
              <w:rPr>
                <w:color w:val="000000"/>
                <w:sz w:val="20"/>
                <w:szCs w:val="20"/>
              </w:rPr>
              <w:t>Total Reductions Remaining to Meet TMDL</w:t>
            </w:r>
          </w:p>
        </w:tc>
        <w:tc>
          <w:tcPr>
            <w:tcW w:w="2790" w:type="dxa"/>
            <w:shd w:val="clear" w:color="auto" w:fill="auto"/>
            <w:vAlign w:val="bottom"/>
          </w:tcPr>
          <w:p w14:paraId="7751ACCA" w14:textId="77777777" w:rsidR="0081067A" w:rsidRDefault="0081067A" w:rsidP="00777480">
            <w:pPr>
              <w:widowControl w:val="0"/>
              <w:jc w:val="left"/>
              <w:rPr>
                <w:color w:val="000000"/>
                <w:sz w:val="20"/>
                <w:szCs w:val="20"/>
              </w:rPr>
            </w:pPr>
            <w:r>
              <w:rPr>
                <w:color w:val="000000"/>
                <w:sz w:val="20"/>
                <w:szCs w:val="20"/>
              </w:rPr>
              <w:t>193.74</w:t>
            </w:r>
            <w:r>
              <w:rPr>
                <w:color w:val="000000"/>
                <w:sz w:val="20"/>
                <w:szCs w:val="20"/>
              </w:rPr>
              <w:sym w:font="Symbol" w:char="F02D"/>
            </w:r>
            <w:r>
              <w:rPr>
                <w:color w:val="000000"/>
                <w:sz w:val="20"/>
                <w:szCs w:val="20"/>
              </w:rPr>
              <w:t>190.72</w:t>
            </w:r>
          </w:p>
        </w:tc>
      </w:tr>
    </w:tbl>
    <w:p w14:paraId="36A558B0" w14:textId="77777777" w:rsidR="0081067A" w:rsidRDefault="0081067A" w:rsidP="003963F3">
      <w:pPr>
        <w:spacing w:after="240" w:line="360" w:lineRule="auto"/>
        <w:jc w:val="left"/>
      </w:pPr>
    </w:p>
    <w:p w14:paraId="00481B87" w14:textId="77777777" w:rsidR="0081067A" w:rsidRDefault="0081067A" w:rsidP="003963F3">
      <w:pPr>
        <w:spacing w:after="240" w:line="360" w:lineRule="auto"/>
        <w:jc w:val="left"/>
      </w:pPr>
    </w:p>
    <w:p w14:paraId="6954B75F" w14:textId="77777777" w:rsidR="0081067A" w:rsidRDefault="0081067A" w:rsidP="003963F3">
      <w:pPr>
        <w:spacing w:after="240" w:line="360" w:lineRule="auto"/>
        <w:jc w:val="left"/>
        <w:sectPr w:rsidR="0081067A" w:rsidSect="00F941A2">
          <w:pgSz w:w="15840" w:h="12240" w:orient="landscape" w:code="1"/>
          <w:pgMar w:top="1080" w:right="1080" w:bottom="1080" w:left="1080" w:header="720" w:footer="432" w:gutter="0"/>
          <w:cols w:space="720"/>
          <w:docGrid w:linePitch="326"/>
        </w:sectPr>
      </w:pPr>
    </w:p>
    <w:p w14:paraId="720BB397" w14:textId="77777777" w:rsidR="000E39C2" w:rsidRDefault="000B4E49" w:rsidP="000B4E49">
      <w:pPr>
        <w:pStyle w:val="Heading2"/>
      </w:pPr>
      <w:bookmarkStart w:id="560" w:name="_Toc397421974"/>
      <w:bookmarkStart w:id="561" w:name="_Toc397427772"/>
      <w:bookmarkStart w:id="562" w:name="_Toc397421975"/>
      <w:bookmarkStart w:id="563" w:name="_Toc397427773"/>
      <w:bookmarkStart w:id="564" w:name="_Toc397605263"/>
      <w:bookmarkEnd w:id="560"/>
      <w:bookmarkEnd w:id="561"/>
      <w:bookmarkEnd w:id="562"/>
      <w:bookmarkEnd w:id="563"/>
      <w:r>
        <w:lastRenderedPageBreak/>
        <w:t>Management Strategies for Southern Sub-Watersheds</w:t>
      </w:r>
      <w:bookmarkEnd w:id="564"/>
    </w:p>
    <w:p w14:paraId="45F5AEA7" w14:textId="77777777" w:rsidR="000B4E49" w:rsidRDefault="000B4E49" w:rsidP="000B4E49">
      <w:pPr>
        <w:pStyle w:val="BodyText"/>
      </w:pPr>
      <w:r>
        <w:t>Although this phase of the BMAP focuses on the northern sub-watersheds, the three southern sub-watersheds have implemented BMPs either as part of the SFWMD’s Everglades Regulatory Source Control Program under Chapter 40E-63, F.A.C. or as part of the FDACS BMP program.  In addition, other management strategies have been implemented, and the nutrient reduction benefits associated with them will be calculated by the Department once the WAM is refined to include the three southern sub-watersheds.</w:t>
      </w:r>
    </w:p>
    <w:p w14:paraId="7D3A0DD0" w14:textId="77777777" w:rsidR="000B4E49" w:rsidRDefault="000B4E49" w:rsidP="005B614F">
      <w:pPr>
        <w:pStyle w:val="BodyText"/>
      </w:pPr>
      <w:r>
        <w:t xml:space="preserve">The three southern sub-watersheds are predominantly agricultural with urbanized areas along the southern, eastern, and southwestern shore of Lake Okeechobee, and they include scattered homesites and commercial enterprises.  While SFWMD and USACE are responsible for the primary network of canals, levees, and pump stations operated by </w:t>
      </w:r>
      <w:r w:rsidR="002B431C">
        <w:t>WCDs</w:t>
      </w:r>
      <w:r>
        <w:t xml:space="preserve"> that manage stormwater runoff, ground</w:t>
      </w:r>
      <w:r w:rsidR="002B431C">
        <w:t xml:space="preserve"> </w:t>
      </w:r>
      <w:r>
        <w:t>water levels, and irrigation withdrawals through parts of the area.  This includes flood control for the rural communities of Belle Glade, Pahokee, South Bay, Lake Harbor, Canal Point, Harlem, Clewiston, Moore Haven, and Indiantown.</w:t>
      </w:r>
    </w:p>
    <w:p w14:paraId="3730D9E7" w14:textId="77777777" w:rsidR="000B4E49" w:rsidRDefault="000B4E49" w:rsidP="005B614F">
      <w:pPr>
        <w:pStyle w:val="Heading3"/>
        <w:spacing w:before="0" w:after="240" w:line="360" w:lineRule="auto"/>
      </w:pPr>
      <w:bookmarkStart w:id="565" w:name="_Toc397605264"/>
      <w:r>
        <w:t>Urban Stormwater</w:t>
      </w:r>
      <w:bookmarkEnd w:id="565"/>
    </w:p>
    <w:p w14:paraId="682437C6" w14:textId="77777777" w:rsidR="000B4E49" w:rsidRPr="000B4E49" w:rsidRDefault="000B4E49" w:rsidP="005B614F">
      <w:pPr>
        <w:pStyle w:val="BodyText"/>
      </w:pPr>
      <w:r>
        <w:t xml:space="preserve">The Cities of Clewiston, Belle Glade, South Bay, and Pahokee and the counties of Hendry and Palm Beach (and others such as </w:t>
      </w:r>
      <w:r w:rsidR="002B431C">
        <w:t>FDOT</w:t>
      </w:r>
      <w:r>
        <w:t>) participate in the Department’s NPDES MS4 Stormwater Program, and these existing programs will continue.</w:t>
      </w:r>
      <w:r w:rsidR="005B614F">
        <w:t xml:space="preserve">  In future BMAP iterations, additional projects may be required of MS4s in the southern sub-watersheds, and the Department will work with these stakeholders to identify completed and future projects.</w:t>
      </w:r>
    </w:p>
    <w:p w14:paraId="507CA45C" w14:textId="77777777" w:rsidR="000B4E49" w:rsidRDefault="000B4E49" w:rsidP="005B614F">
      <w:pPr>
        <w:pStyle w:val="Heading3"/>
        <w:spacing w:before="0" w:after="240" w:line="360" w:lineRule="auto"/>
      </w:pPr>
      <w:bookmarkStart w:id="566" w:name="_Toc397605265"/>
      <w:r>
        <w:t>Agricultural BMPs</w:t>
      </w:r>
      <w:bookmarkEnd w:id="566"/>
    </w:p>
    <w:p w14:paraId="58BA39CF" w14:textId="77777777" w:rsidR="005B614F" w:rsidRDefault="005B614F" w:rsidP="005B614F">
      <w:pPr>
        <w:spacing w:after="240" w:line="360" w:lineRule="auto"/>
      </w:pPr>
      <w:r>
        <w:t xml:space="preserve">Agricultural BMPs are effective in the reduction of nutrients.  In this first </w:t>
      </w:r>
      <w:r w:rsidR="002B431C">
        <w:t xml:space="preserve">BMAP </w:t>
      </w:r>
      <w:r>
        <w:t xml:space="preserve">phase, enrollment of agricultural BMPs will be documented through participation in the SFWMD’s Chapter 40E-63, F.A.C. for the FDACS BMPs.  Lands enrolled in the BMPs are identified on </w:t>
      </w:r>
      <w:r w:rsidR="002B431C" w:rsidRPr="002B431C">
        <w:rPr>
          <w:b/>
        </w:rPr>
        <w:fldChar w:fldCharType="begin"/>
      </w:r>
      <w:r w:rsidR="002B431C" w:rsidRPr="00175C9E">
        <w:rPr>
          <w:b/>
        </w:rPr>
        <w:instrText xml:space="preserve"> REF _Ref349553632 \h  \* MERGEFORMAT </w:instrText>
      </w:r>
      <w:r w:rsidR="002B431C" w:rsidRPr="002B431C">
        <w:rPr>
          <w:b/>
        </w:rPr>
      </w:r>
      <w:r w:rsidR="002B431C" w:rsidRPr="002B431C">
        <w:rPr>
          <w:b/>
        </w:rPr>
        <w:fldChar w:fldCharType="separate"/>
      </w:r>
      <w:r w:rsidR="00777480" w:rsidRPr="00777480">
        <w:rPr>
          <w:b/>
        </w:rPr>
        <w:t xml:space="preserve">Figure </w:t>
      </w:r>
      <w:r w:rsidR="00777480" w:rsidRPr="00777480">
        <w:rPr>
          <w:b/>
          <w:noProof/>
        </w:rPr>
        <w:t>5</w:t>
      </w:r>
      <w:r w:rsidR="002B431C" w:rsidRPr="002B431C">
        <w:rPr>
          <w:b/>
        </w:rPr>
        <w:fldChar w:fldCharType="end"/>
      </w:r>
      <w:r>
        <w:t>.</w:t>
      </w:r>
    </w:p>
    <w:p w14:paraId="7B48929C" w14:textId="77777777" w:rsidR="005B614F" w:rsidRDefault="005B614F" w:rsidP="005B614F">
      <w:pPr>
        <w:pStyle w:val="Heading3"/>
        <w:spacing w:before="0" w:after="240" w:line="360" w:lineRule="auto"/>
      </w:pPr>
      <w:bookmarkStart w:id="567" w:name="_Toc397605266"/>
      <w:r>
        <w:t>Public Education and Outreach</w:t>
      </w:r>
      <w:bookmarkEnd w:id="567"/>
    </w:p>
    <w:p w14:paraId="2A2D77C3" w14:textId="77777777" w:rsidR="005B614F" w:rsidRDefault="005B614F" w:rsidP="005B614F">
      <w:pPr>
        <w:spacing w:after="240" w:line="360" w:lineRule="auto"/>
      </w:pPr>
      <w:r>
        <w:t xml:space="preserve">There are public education and outreach programs implemented by and for the growers and producers within the southern sub-watersheds.  The Everglades Agricultural Area Environmental Protection District (EAAEPD) is an independent special district and political subdivision of the state of Florida, which was </w:t>
      </w:r>
      <w:r>
        <w:lastRenderedPageBreak/>
        <w:t>created pursuant to Chapter 89-423, Laws of Florida, and now existing and authorized by Chapter 2002-378.  The EAAEPD, in cooperation with UF-IFAS, WCDs, and SFWMD provide producer-specific educational programs within the southern district for the implementation of the agricultural BMPs.  Additional educational programs and nutrient reduction benefits will be listed as part of the next phase of the BMAP.</w:t>
      </w:r>
    </w:p>
    <w:p w14:paraId="2D584EE1" w14:textId="77777777" w:rsidR="005B614F" w:rsidRDefault="005B614F" w:rsidP="005B614F">
      <w:pPr>
        <w:pStyle w:val="Heading3"/>
        <w:spacing w:before="0" w:after="240" w:line="360" w:lineRule="auto"/>
      </w:pPr>
      <w:bookmarkStart w:id="568" w:name="_Toc397605267"/>
      <w:r>
        <w:t>Diversions</w:t>
      </w:r>
      <w:bookmarkEnd w:id="568"/>
    </w:p>
    <w:p w14:paraId="2FD6DBD1" w14:textId="77777777" w:rsidR="005B614F" w:rsidRDefault="005B614F" w:rsidP="005B614F">
      <w:pPr>
        <w:spacing w:after="240" w:line="360" w:lineRule="auto"/>
      </w:pPr>
      <w:r>
        <w:t>Chapter 373, F.S. also required construction of projects, known as the 298 Diversion Projects, which diverted loads away from Lake Okeechobee.  The majority of those loads are redirected south for treatment in Everglades STAs prior to discharging to the Everglades Protection Area.  These projects were completed and have resulted in substantially reduced TP loads</w:t>
      </w:r>
      <w:r w:rsidR="004967C2">
        <w:t xml:space="preserve"> to the lake from those areas.</w:t>
      </w:r>
    </w:p>
    <w:p w14:paraId="60BB9EBD" w14:textId="77777777" w:rsidR="005B614F" w:rsidRDefault="005B614F" w:rsidP="005B614F">
      <w:pPr>
        <w:pStyle w:val="Heading3"/>
        <w:spacing w:before="0" w:after="240" w:line="360" w:lineRule="auto"/>
      </w:pPr>
      <w:bookmarkStart w:id="569" w:name="_Toc397605268"/>
      <w:r>
        <w:t>Muck Removal/Canal Cleaning</w:t>
      </w:r>
      <w:bookmarkEnd w:id="569"/>
    </w:p>
    <w:p w14:paraId="18C5B33F" w14:textId="77777777" w:rsidR="005B614F" w:rsidRDefault="005B614F" w:rsidP="005B614F">
      <w:pPr>
        <w:spacing w:after="240" w:line="360" w:lineRule="auto"/>
      </w:pPr>
      <w:r>
        <w:t>A systematic canal cleaning program, which is above and beyond the permit requirements of Chapter 40E-63, F.A.C., has been implemented within the WCDs adjacent to the lake.  It is anticipated that through the lifetime of this BMAP, the key secondary canals will be cleaned on a rotational basis through interagency agreements with select WCDs.  The program began with a cost-share pilot project with SFWMD.  The pilot program includes monitoring to document the associated contributions.  The Department will work with these stakeholders to determine nutrient reduction credits for future work.</w:t>
      </w:r>
    </w:p>
    <w:p w14:paraId="737A31A7" w14:textId="77777777" w:rsidR="005B614F" w:rsidRDefault="005B614F" w:rsidP="005B614F">
      <w:pPr>
        <w:pStyle w:val="Heading3"/>
        <w:spacing w:before="0" w:after="240" w:line="360" w:lineRule="auto"/>
      </w:pPr>
      <w:bookmarkStart w:id="570" w:name="_Toc397605269"/>
      <w:r>
        <w:t>Bolles Cross Canal Improvements</w:t>
      </w:r>
      <w:bookmarkEnd w:id="570"/>
    </w:p>
    <w:p w14:paraId="31CFD598" w14:textId="77777777" w:rsidR="005B614F" w:rsidRPr="005B614F" w:rsidRDefault="005B614F" w:rsidP="005B614F">
      <w:pPr>
        <w:spacing w:after="240" w:line="360" w:lineRule="auto"/>
      </w:pPr>
      <w:r>
        <w:t>As part of the efforts to better manage water within the Everglades Agricultural Area to maximize the effectiveness of the Everglades STAs, landowners within the southern sub-watersheds are participating in a public-private partnership to improve the conveyance capacity of the Bolles Cross Canal.  This conveyance will result in opportunities to convey water to the east and west.  The Department will work with these stakeholders to determine nutrient reduction credits for these activities.</w:t>
      </w:r>
    </w:p>
    <w:p w14:paraId="5BAAFAA6" w14:textId="77777777" w:rsidR="00FF75BD" w:rsidRDefault="00FF75BD" w:rsidP="00663DAF">
      <w:r>
        <w:br w:type="page"/>
      </w:r>
    </w:p>
    <w:p w14:paraId="4BC8B263" w14:textId="77777777" w:rsidR="00B9649F" w:rsidRDefault="004C4AB9" w:rsidP="00663DAF">
      <w:pPr>
        <w:pStyle w:val="Heading1"/>
      </w:pPr>
      <w:bookmarkStart w:id="571" w:name="_Ref391975224"/>
      <w:bookmarkStart w:id="572" w:name="_Toc397605270"/>
      <w:r>
        <w:lastRenderedPageBreak/>
        <w:t xml:space="preserve">: </w:t>
      </w:r>
      <w:r w:rsidR="002E11AA">
        <w:t xml:space="preserve"> </w:t>
      </w:r>
      <w:r w:rsidR="00F91121">
        <w:t xml:space="preserve">Assessing Progress and Making </w:t>
      </w:r>
      <w:r w:rsidR="00F91121" w:rsidRPr="004720BE">
        <w:t>Changes</w:t>
      </w:r>
      <w:bookmarkEnd w:id="328"/>
      <w:bookmarkEnd w:id="410"/>
      <w:bookmarkEnd w:id="411"/>
      <w:bookmarkEnd w:id="412"/>
      <w:bookmarkEnd w:id="571"/>
      <w:bookmarkEnd w:id="572"/>
    </w:p>
    <w:p w14:paraId="6D70693D" w14:textId="77777777" w:rsidR="00C3032F" w:rsidRDefault="00104348" w:rsidP="00663DAF">
      <w:pPr>
        <w:pStyle w:val="BodyText"/>
      </w:pPr>
      <w:bookmarkStart w:id="573" w:name="_Toc159831666"/>
      <w:r>
        <w:t xml:space="preserve">Successful BMAP implementation requires commitment and follow-up.  </w:t>
      </w:r>
      <w:r w:rsidR="000C168C">
        <w:t>S</w:t>
      </w:r>
      <w:r w:rsidR="00013DB4">
        <w:t>takeholders</w:t>
      </w:r>
      <w:r w:rsidRPr="00522413">
        <w:t xml:space="preserve"> have </w:t>
      </w:r>
      <w:r w:rsidR="000C168C" w:rsidRPr="000C168C">
        <w:t xml:space="preserve">committed </w:t>
      </w:r>
      <w:r w:rsidR="00175C9E">
        <w:t xml:space="preserve">to </w:t>
      </w:r>
      <w:r w:rsidR="000C168C" w:rsidRPr="000C168C">
        <w:t>and are required to implement the assigned projects and activities within the first phase of this BMAP</w:t>
      </w:r>
      <w:r w:rsidRPr="00522413">
        <w:t>.</w:t>
      </w:r>
      <w:r>
        <w:t xml:space="preserve">  </w:t>
      </w:r>
      <w:r w:rsidR="00CB2CB0">
        <w:t>A</w:t>
      </w:r>
      <w:r>
        <w:t xml:space="preserve">n assessment </w:t>
      </w:r>
      <w:r w:rsidR="00CB2CB0">
        <w:t xml:space="preserve">will </w:t>
      </w:r>
      <w:r w:rsidRPr="00213574">
        <w:t xml:space="preserve">be conducted every </w:t>
      </w:r>
      <w:r w:rsidR="004B4E23">
        <w:t xml:space="preserve">five </w:t>
      </w:r>
      <w:r>
        <w:t>years to determine whether there is reasonable p</w:t>
      </w:r>
      <w:r w:rsidRPr="00213574">
        <w:t xml:space="preserve">rogress </w:t>
      </w:r>
      <w:r>
        <w:t xml:space="preserve">in </w:t>
      </w:r>
      <w:r w:rsidRPr="00213574">
        <w:t xml:space="preserve">achieving </w:t>
      </w:r>
      <w:r>
        <w:t>pollutant load reductions.  This chapter contains the water quality monitoring component suff</w:t>
      </w:r>
      <w:r w:rsidR="002E11AA">
        <w:t>icient to make this evaluation.</w:t>
      </w:r>
    </w:p>
    <w:p w14:paraId="0C822ADF" w14:textId="77777777" w:rsidR="00F91121" w:rsidRDefault="00F91121" w:rsidP="00663DAF">
      <w:pPr>
        <w:pStyle w:val="Heading2"/>
      </w:pPr>
      <w:bookmarkStart w:id="574" w:name="_Toc233365041"/>
      <w:bookmarkStart w:id="575" w:name="_Toc233365288"/>
      <w:bookmarkStart w:id="576" w:name="_Toc233365528"/>
      <w:bookmarkStart w:id="577" w:name="_Toc397605271"/>
      <w:r>
        <w:t>Tracking Implementation</w:t>
      </w:r>
      <w:bookmarkEnd w:id="573"/>
      <w:bookmarkEnd w:id="574"/>
      <w:bookmarkEnd w:id="575"/>
      <w:bookmarkEnd w:id="576"/>
      <w:bookmarkEnd w:id="577"/>
    </w:p>
    <w:p w14:paraId="78B35B17" w14:textId="77777777" w:rsidR="00C3032F" w:rsidRDefault="005D1EC2" w:rsidP="00663DAF">
      <w:pPr>
        <w:pStyle w:val="BodyText"/>
      </w:pPr>
      <w:r>
        <w:t xml:space="preserve">The Department </w:t>
      </w:r>
      <w:r w:rsidR="000A58C6">
        <w:t>will work with the stakeholders to track project implementation.</w:t>
      </w:r>
      <w:r w:rsidR="00CF38E7">
        <w:t xml:space="preserve">  In addition, </w:t>
      </w:r>
      <w:r>
        <w:t>the Department</w:t>
      </w:r>
      <w:r w:rsidR="00CF38E7">
        <w:t>, SFWMD, and stakeholders will organize the monitoring data collected each</w:t>
      </w:r>
      <w:r w:rsidR="00771D7D">
        <w:t xml:space="preserve"> year</w:t>
      </w:r>
      <w:r w:rsidR="00175C9E">
        <w:t xml:space="preserve">, and it will </w:t>
      </w:r>
      <w:r w:rsidR="008B76D3">
        <w:t>be made available to the public</w:t>
      </w:r>
      <w:r w:rsidR="00CF38E7">
        <w:t>.</w:t>
      </w:r>
      <w:r w:rsidR="000A58C6">
        <w:t xml:space="preserve">  </w:t>
      </w:r>
      <w:r w:rsidR="00F91121">
        <w:t xml:space="preserve">The </w:t>
      </w:r>
      <w:r w:rsidR="00013DB4">
        <w:t xml:space="preserve">stakeholders </w:t>
      </w:r>
      <w:r w:rsidR="00175C9E">
        <w:t xml:space="preserve">will </w:t>
      </w:r>
      <w:r w:rsidR="00F91121">
        <w:t xml:space="preserve">meet </w:t>
      </w:r>
      <w:r w:rsidR="00D85DBF">
        <w:t>annually</w:t>
      </w:r>
      <w:r w:rsidR="00F91121">
        <w:t xml:space="preserve"> after the adoption of the BMAP </w:t>
      </w:r>
      <w:r w:rsidR="005A0A8E">
        <w:t>t</w:t>
      </w:r>
      <w:r w:rsidR="00F91121">
        <w:t xml:space="preserve">o follow up on plan implementation, share new information, and continue to coordinate on TMDL-related issues.  </w:t>
      </w:r>
      <w:r w:rsidR="000A58C6">
        <w:t xml:space="preserve">The </w:t>
      </w:r>
      <w:r w:rsidR="005A0A8E">
        <w:t xml:space="preserve">following </w:t>
      </w:r>
      <w:r w:rsidR="000A58C6">
        <w:t>types of activities may occur at annual meetings</w:t>
      </w:r>
      <w:r w:rsidR="005A0A8E">
        <w:t>:</w:t>
      </w:r>
    </w:p>
    <w:p w14:paraId="13BA7666" w14:textId="77777777" w:rsidR="00B9649F" w:rsidRDefault="003D11D0" w:rsidP="00F3790D">
      <w:pPr>
        <w:pStyle w:val="ListBullet"/>
      </w:pPr>
      <w:r w:rsidRPr="003D11D0">
        <w:t>Implementation Data and Reporting</w:t>
      </w:r>
      <w:r w:rsidR="004B4E23">
        <w:t xml:space="preserve"> –</w:t>
      </w:r>
    </w:p>
    <w:p w14:paraId="735CD00A" w14:textId="77777777" w:rsidR="00C3032F" w:rsidRDefault="000A58C6" w:rsidP="00663DAF">
      <w:pPr>
        <w:pStyle w:val="Listsubbullet"/>
      </w:pPr>
      <w:r>
        <w:t>Collect project</w:t>
      </w:r>
      <w:r w:rsidR="003F09A4">
        <w:t>/BMP</w:t>
      </w:r>
      <w:r>
        <w:t xml:space="preserve"> implementation information from </w:t>
      </w:r>
      <w:r w:rsidR="00EF2DB6">
        <w:t xml:space="preserve">the stakeholders and </w:t>
      </w:r>
      <w:r>
        <w:t xml:space="preserve">MS4 permit reporting and compare </w:t>
      </w:r>
      <w:r w:rsidR="005A0A8E">
        <w:t xml:space="preserve">with </w:t>
      </w:r>
      <w:r>
        <w:t>the BMAP schedule</w:t>
      </w:r>
      <w:r w:rsidR="007B1ADB" w:rsidRPr="007B1ADB">
        <w:t>.</w:t>
      </w:r>
      <w:r w:rsidR="00E81401">
        <w:t xml:space="preserve">  The stakeholders’ project tables will be sent out for updates as part of the annual report process.</w:t>
      </w:r>
    </w:p>
    <w:p w14:paraId="4AA5F72F" w14:textId="77777777" w:rsidR="00BC22F8" w:rsidRDefault="000A58C6" w:rsidP="00663DAF">
      <w:pPr>
        <w:pStyle w:val="Listsubbullet"/>
      </w:pPr>
      <w:r>
        <w:t>Discuss the data collection process, including any concerns and possible improvements to the process.</w:t>
      </w:r>
    </w:p>
    <w:p w14:paraId="5C08A11C" w14:textId="77777777" w:rsidR="00BC22F8" w:rsidRDefault="000A58C6" w:rsidP="00663DAF">
      <w:pPr>
        <w:pStyle w:val="Listsubbullet"/>
      </w:pPr>
      <w:r>
        <w:t xml:space="preserve">Review the monitoring </w:t>
      </w:r>
      <w:r w:rsidR="007B1ADB" w:rsidRPr="00CD3A64">
        <w:t>p</w:t>
      </w:r>
      <w:r>
        <w:t>lan implementation</w:t>
      </w:r>
      <w:r w:rsidR="005A0A8E">
        <w:t>,</w:t>
      </w:r>
      <w:r>
        <w:t xml:space="preserve"> as detailed in </w:t>
      </w:r>
      <w:r w:rsidRPr="0015224E">
        <w:rPr>
          <w:b/>
        </w:rPr>
        <w:t xml:space="preserve">Section </w:t>
      </w:r>
      <w:r w:rsidR="0089387F">
        <w:fldChar w:fldCharType="begin"/>
      </w:r>
      <w:r w:rsidR="0089387F">
        <w:instrText xml:space="preserve"> REF _Ref220900800 \r \h  \* MERGEFORMAT </w:instrText>
      </w:r>
      <w:r w:rsidR="0089387F">
        <w:fldChar w:fldCharType="separate"/>
      </w:r>
      <w:r w:rsidR="00777480" w:rsidRPr="00777480">
        <w:rPr>
          <w:b/>
        </w:rPr>
        <w:t>6.3</w:t>
      </w:r>
      <w:r w:rsidR="0089387F">
        <w:fldChar w:fldCharType="end"/>
      </w:r>
      <w:r>
        <w:t>.</w:t>
      </w:r>
    </w:p>
    <w:p w14:paraId="5219A39C" w14:textId="77777777" w:rsidR="000A58C6" w:rsidRDefault="000A58C6" w:rsidP="00663DAF">
      <w:pPr>
        <w:pStyle w:val="Bodytextreduced"/>
      </w:pPr>
    </w:p>
    <w:p w14:paraId="3CA67BDA" w14:textId="77777777" w:rsidR="00B9649F" w:rsidRDefault="003D11D0" w:rsidP="00F3790D">
      <w:pPr>
        <w:pStyle w:val="ListBullet"/>
      </w:pPr>
      <w:r w:rsidRPr="003D11D0">
        <w:t>Sharing New Information</w:t>
      </w:r>
      <w:r w:rsidR="004B4E23">
        <w:t xml:space="preserve"> –</w:t>
      </w:r>
    </w:p>
    <w:p w14:paraId="59EA2E6A" w14:textId="77777777" w:rsidR="00BC22F8" w:rsidRDefault="000A58C6" w:rsidP="00663DAF">
      <w:pPr>
        <w:pStyle w:val="Listsubbullet"/>
      </w:pPr>
      <w:r>
        <w:t>Report on results from water quality monitoring and trend information.</w:t>
      </w:r>
    </w:p>
    <w:p w14:paraId="080378A5" w14:textId="77777777" w:rsidR="00BC22F8" w:rsidRDefault="005A0A8E" w:rsidP="00663DAF">
      <w:pPr>
        <w:pStyle w:val="Listsubbullet"/>
      </w:pPr>
      <w:r>
        <w:t>Provide u</w:t>
      </w:r>
      <w:r w:rsidR="00935883">
        <w:t xml:space="preserve">pdates on new projects and programs in the </w:t>
      </w:r>
      <w:r w:rsidR="00013DB4">
        <w:t>watershed</w:t>
      </w:r>
      <w:r w:rsidR="00935883">
        <w:t xml:space="preserve"> that will help reduce </w:t>
      </w:r>
      <w:r w:rsidR="00B17A75">
        <w:t>nutrient</w:t>
      </w:r>
      <w:r w:rsidR="00935883">
        <w:t xml:space="preserve"> loading.</w:t>
      </w:r>
    </w:p>
    <w:p w14:paraId="08380725" w14:textId="77777777" w:rsidR="00BC22F8" w:rsidRDefault="006C5512" w:rsidP="00663DAF">
      <w:pPr>
        <w:pStyle w:val="Listsubbullet"/>
      </w:pPr>
      <w:r>
        <w:t xml:space="preserve">Identify and review new scientific developments </w:t>
      </w:r>
      <w:r w:rsidR="005A0A8E">
        <w:t>on</w:t>
      </w:r>
      <w:r>
        <w:t xml:space="preserve"> </w:t>
      </w:r>
      <w:r w:rsidR="005A0A8E">
        <w:t xml:space="preserve">addressing </w:t>
      </w:r>
      <w:r w:rsidR="00B17A75">
        <w:t>nutrient loads</w:t>
      </w:r>
      <w:r w:rsidR="005A0A8E">
        <w:t xml:space="preserve"> </w:t>
      </w:r>
      <w:r>
        <w:t>and incorporate any new informatio</w:t>
      </w:r>
      <w:r w:rsidR="002E11AA">
        <w:t>n into annual progress reports.</w:t>
      </w:r>
    </w:p>
    <w:p w14:paraId="6876C891" w14:textId="77777777" w:rsidR="00FF75BD" w:rsidRDefault="00FF75BD" w:rsidP="00663DAF">
      <w:pPr>
        <w:rPr>
          <w:sz w:val="16"/>
        </w:rPr>
      </w:pPr>
      <w:r>
        <w:br w:type="page"/>
      </w:r>
    </w:p>
    <w:p w14:paraId="2FF9505F" w14:textId="77777777" w:rsidR="00C3032F" w:rsidRDefault="00C3032F" w:rsidP="00663DAF">
      <w:pPr>
        <w:pStyle w:val="Bodytextreduced"/>
      </w:pPr>
    </w:p>
    <w:p w14:paraId="0A8D235B" w14:textId="77777777" w:rsidR="00B9649F" w:rsidRDefault="003D11D0" w:rsidP="00F3790D">
      <w:pPr>
        <w:pStyle w:val="ListBullet"/>
      </w:pPr>
      <w:r w:rsidRPr="003D11D0">
        <w:t>Coordinating TMDL-Related Issues</w:t>
      </w:r>
      <w:r w:rsidR="004B4E23">
        <w:t xml:space="preserve"> –</w:t>
      </w:r>
    </w:p>
    <w:p w14:paraId="6392218A" w14:textId="77777777" w:rsidR="00BC22F8" w:rsidRDefault="005A0A8E" w:rsidP="00663DAF">
      <w:pPr>
        <w:pStyle w:val="Listsubbullet"/>
      </w:pPr>
      <w:r>
        <w:t>Provide u</w:t>
      </w:r>
      <w:r w:rsidR="000A58C6">
        <w:t xml:space="preserve">pdates from </w:t>
      </w:r>
      <w:r w:rsidR="005D1EC2">
        <w:t>the Department</w:t>
      </w:r>
      <w:r w:rsidR="000A58C6">
        <w:t xml:space="preserve"> on the basin cycle and activities related to </w:t>
      </w:r>
      <w:r w:rsidR="006C5512">
        <w:t xml:space="preserve">any </w:t>
      </w:r>
      <w:r w:rsidR="000A58C6">
        <w:t>impairments, TMDLs</w:t>
      </w:r>
      <w:r w:rsidR="00935883">
        <w:t>,</w:t>
      </w:r>
      <w:r w:rsidR="000A58C6">
        <w:t xml:space="preserve"> and BMAP.</w:t>
      </w:r>
    </w:p>
    <w:p w14:paraId="781D8FE9" w14:textId="77777777" w:rsidR="00BC22F8" w:rsidRDefault="005A0A8E" w:rsidP="00663DAF">
      <w:pPr>
        <w:pStyle w:val="Listsubbullet"/>
      </w:pPr>
      <w:r>
        <w:t>Obtain r</w:t>
      </w:r>
      <w:r w:rsidR="000A58C6">
        <w:t xml:space="preserve">eports from other basins </w:t>
      </w:r>
      <w:r w:rsidR="0083365F">
        <w:t xml:space="preserve">or other sub-watersheds </w:t>
      </w:r>
      <w:r w:rsidR="000A58C6">
        <w:t xml:space="preserve">where tools or other information may be </w:t>
      </w:r>
      <w:r>
        <w:t xml:space="preserve">applicable </w:t>
      </w:r>
      <w:r w:rsidR="000A58C6">
        <w:t xml:space="preserve">to the </w:t>
      </w:r>
      <w:r w:rsidR="00B117EA">
        <w:t>Lake Okeechobee</w:t>
      </w:r>
      <w:r w:rsidR="002E11AA">
        <w:t xml:space="preserve"> </w:t>
      </w:r>
      <w:r w:rsidR="000A58C6">
        <w:t>TMDL.</w:t>
      </w:r>
    </w:p>
    <w:p w14:paraId="2126C340" w14:textId="77777777" w:rsidR="000A58C6" w:rsidRDefault="000A58C6" w:rsidP="00663DAF">
      <w:pPr>
        <w:pStyle w:val="Bodytextreduced"/>
      </w:pPr>
    </w:p>
    <w:p w14:paraId="671D2D6A" w14:textId="77777777" w:rsidR="00C3032F" w:rsidRDefault="000A58C6" w:rsidP="00663DAF">
      <w:pPr>
        <w:pStyle w:val="BodyText"/>
      </w:pPr>
      <w:r w:rsidRPr="005A0A8E">
        <w:t xml:space="preserve">Covering all of these topics is not required for </w:t>
      </w:r>
      <w:r w:rsidR="00935883" w:rsidRPr="005A0A8E">
        <w:t xml:space="preserve">the annual </w:t>
      </w:r>
      <w:r w:rsidRPr="005A0A8E">
        <w:t>meetings</w:t>
      </w:r>
      <w:r w:rsidR="005F3ED0">
        <w:t>,</w:t>
      </w:r>
      <w:r w:rsidRPr="005A0A8E">
        <w:t xml:space="preserve"> but </w:t>
      </w:r>
      <w:r w:rsidR="004B4E23">
        <w:t>this list</w:t>
      </w:r>
      <w:r w:rsidR="005F3ED0">
        <w:t xml:space="preserve"> provide</w:t>
      </w:r>
      <w:r w:rsidR="004B4E23">
        <w:t>s</w:t>
      </w:r>
      <w:r w:rsidR="005F3ED0">
        <w:t xml:space="preserve"> </w:t>
      </w:r>
      <w:r w:rsidRPr="005A0A8E">
        <w:t xml:space="preserve">examples of the types of information that should be considered for the agenda to assist with BMAP implementation and </w:t>
      </w:r>
      <w:r w:rsidR="005A0A8E">
        <w:t xml:space="preserve">improve </w:t>
      </w:r>
      <w:r w:rsidRPr="005A0A8E">
        <w:t>coordination among the agencies and stakeholders.</w:t>
      </w:r>
    </w:p>
    <w:p w14:paraId="65641A11" w14:textId="77777777" w:rsidR="004C788F" w:rsidRDefault="004C788F" w:rsidP="00663DAF">
      <w:pPr>
        <w:pStyle w:val="Heading2"/>
      </w:pPr>
      <w:bookmarkStart w:id="578" w:name="_Toc397605272"/>
      <w:r>
        <w:t>Adaptive Management Measures</w:t>
      </w:r>
      <w:bookmarkEnd w:id="578"/>
    </w:p>
    <w:p w14:paraId="4C48E0DB" w14:textId="77777777" w:rsidR="00C3032F" w:rsidRDefault="004C788F" w:rsidP="00663DAF">
      <w:pPr>
        <w:pStyle w:val="BodyText"/>
      </w:pPr>
      <w:r w:rsidRPr="005670F5">
        <w:t xml:space="preserve">Adaptive management involves setting up a mechanism for making </w:t>
      </w:r>
      <w:r>
        <w:t>adjustments</w:t>
      </w:r>
      <w:r w:rsidRPr="005670F5">
        <w:t xml:space="preserve"> in the BMAP when circumstances change or feedback indicate</w:t>
      </w:r>
      <w:r>
        <w:t>s</w:t>
      </w:r>
      <w:r w:rsidRPr="005670F5">
        <w:t xml:space="preserve"> </w:t>
      </w:r>
      <w:r>
        <w:t xml:space="preserve">the need for </w:t>
      </w:r>
      <w:r w:rsidRPr="005670F5">
        <w:t>a more effective strategy</w:t>
      </w:r>
      <w:r>
        <w:t>.</w:t>
      </w:r>
      <w:r w:rsidRPr="005670F5">
        <w:t xml:space="preserve">  Adaptive management measures include</w:t>
      </w:r>
      <w:r>
        <w:t xml:space="preserve"> the following</w:t>
      </w:r>
      <w:r w:rsidRPr="005670F5">
        <w:t>:</w:t>
      </w:r>
    </w:p>
    <w:p w14:paraId="22E713DE" w14:textId="77777777" w:rsidR="00B9649F" w:rsidRDefault="004C788F" w:rsidP="00F3790D">
      <w:pPr>
        <w:pStyle w:val="ListBullet"/>
        <w:numPr>
          <w:ilvl w:val="0"/>
          <w:numId w:val="38"/>
        </w:numPr>
      </w:pPr>
      <w:r w:rsidRPr="005670F5">
        <w:t xml:space="preserve">Procedures to determine whether additional cooperative </w:t>
      </w:r>
      <w:r>
        <w:t>strategies</w:t>
      </w:r>
      <w:r w:rsidRPr="005670F5">
        <w:t xml:space="preserve"> are needed</w:t>
      </w:r>
      <w:r w:rsidR="00EB4AA0">
        <w:t>.</w:t>
      </w:r>
    </w:p>
    <w:p w14:paraId="15F1EB1E" w14:textId="77777777" w:rsidR="00B9649F" w:rsidRDefault="004C788F" w:rsidP="00F3790D">
      <w:pPr>
        <w:pStyle w:val="ListBullet"/>
        <w:numPr>
          <w:ilvl w:val="0"/>
          <w:numId w:val="38"/>
        </w:numPr>
      </w:pPr>
      <w:r w:rsidRPr="005670F5">
        <w:t>Criteria/process</w:t>
      </w:r>
      <w:r>
        <w:t>es</w:t>
      </w:r>
      <w:r w:rsidRPr="005670F5">
        <w:t xml:space="preserve"> for determin</w:t>
      </w:r>
      <w:r>
        <w:t>ing</w:t>
      </w:r>
      <w:r w:rsidRPr="005670F5">
        <w:t xml:space="preserve"> </w:t>
      </w:r>
      <w:r>
        <w:t xml:space="preserve">whether </w:t>
      </w:r>
      <w:r w:rsidRPr="005670F5">
        <w:t xml:space="preserve">and when plan components need </w:t>
      </w:r>
      <w:r>
        <w:t xml:space="preserve">revision </w:t>
      </w:r>
      <w:r w:rsidRPr="005670F5">
        <w:t>due to changes in costs, environmental impacts, social effects, watershed conditions, or other factors</w:t>
      </w:r>
      <w:r w:rsidR="00EB4AA0">
        <w:t>.</w:t>
      </w:r>
    </w:p>
    <w:p w14:paraId="7CD58B9A" w14:textId="77777777" w:rsidR="004C788F" w:rsidRDefault="004C788F" w:rsidP="00663DAF">
      <w:pPr>
        <w:pStyle w:val="Bodytextreduced"/>
      </w:pPr>
    </w:p>
    <w:p w14:paraId="27598B82" w14:textId="77777777" w:rsidR="00C3032F" w:rsidRDefault="00DB4CD2" w:rsidP="00663DAF">
      <w:pPr>
        <w:pStyle w:val="BodyText"/>
        <w:rPr>
          <w:highlight w:val="yellow"/>
        </w:rPr>
      </w:pPr>
      <w:r>
        <w:t>Adaptive management is key to the success of the BMAP and to achieving the TMDL.  Adaptive management involves incorporating new information and refining management strategies and activities to achieve the TMDL</w:t>
      </w:r>
      <w:r w:rsidR="004C788F">
        <w:t xml:space="preserve">.  </w:t>
      </w:r>
      <w:r w:rsidR="004C788F" w:rsidRPr="00DA6DE3">
        <w:t xml:space="preserve">BMAP execution will be a long-term process.  Some projects will extend beyond the first </w:t>
      </w:r>
      <w:r w:rsidR="004C788F">
        <w:t>phase</w:t>
      </w:r>
      <w:r w:rsidR="004C788F" w:rsidRPr="00DA6DE3">
        <w:t xml:space="preserve"> of </w:t>
      </w:r>
      <w:r w:rsidR="004C788F">
        <w:t xml:space="preserve">the </w:t>
      </w:r>
      <w:r w:rsidR="004C788F" w:rsidRPr="00DA6DE3">
        <w:t xml:space="preserve">BMAP </w:t>
      </w:r>
      <w:r w:rsidR="004C788F">
        <w:t>cycle</w:t>
      </w:r>
      <w:r w:rsidR="004C788F" w:rsidRPr="00DA6DE3">
        <w:t xml:space="preserve">.  </w:t>
      </w:r>
      <w:r w:rsidR="005D1EC2">
        <w:t xml:space="preserve">The Department </w:t>
      </w:r>
      <w:r w:rsidR="004C788F">
        <w:t>and t</w:t>
      </w:r>
      <w:r w:rsidR="004C788F" w:rsidRPr="00DA6DE3">
        <w:t xml:space="preserve">he </w:t>
      </w:r>
      <w:r w:rsidR="004C788F">
        <w:t>stakeholders</w:t>
      </w:r>
      <w:r w:rsidR="004C788F" w:rsidRPr="00DA6DE3">
        <w:t xml:space="preserve"> will track implementation efforts and monitor water quality to measure effectiveness </w:t>
      </w:r>
      <w:r w:rsidR="004C788F">
        <w:t xml:space="preserve">and </w:t>
      </w:r>
      <w:r w:rsidR="004C788F" w:rsidRPr="00DA6DE3">
        <w:t xml:space="preserve">ensure BMAP </w:t>
      </w:r>
      <w:r w:rsidR="004C788F">
        <w:t>compliance</w:t>
      </w:r>
      <w:r w:rsidR="004C788F" w:rsidRPr="00DA6DE3">
        <w:t xml:space="preserve">.  </w:t>
      </w:r>
      <w:r w:rsidR="00CC135B">
        <w:t xml:space="preserve">This methodology will be determined during the first year after BMAP adoption.  </w:t>
      </w:r>
      <w:r w:rsidR="004C788F" w:rsidRPr="00DA6DE3">
        <w:t xml:space="preserve">The </w:t>
      </w:r>
      <w:r w:rsidR="004C788F">
        <w:t>stakeholders</w:t>
      </w:r>
      <w:r w:rsidR="004C788F" w:rsidRPr="00DA6DE3">
        <w:t xml:space="preserve"> will meet </w:t>
      </w:r>
      <w:r w:rsidR="004C788F">
        <w:t>at least every 12 months</w:t>
      </w:r>
      <w:r w:rsidR="004C788F" w:rsidRPr="00DA6DE3">
        <w:t xml:space="preserve"> to discuss implementation issues, consider new information, and</w:t>
      </w:r>
      <w:r w:rsidR="004C788F">
        <w:t>,</w:t>
      </w:r>
      <w:r w:rsidR="004C788F" w:rsidRPr="00DA6DE3">
        <w:t xml:space="preserve"> </w:t>
      </w:r>
      <w:r w:rsidR="004C788F">
        <w:t>if the watershed is</w:t>
      </w:r>
      <w:r w:rsidR="004C788F" w:rsidRPr="00DA6DE3">
        <w:t xml:space="preserve"> not projected to meet </w:t>
      </w:r>
      <w:r w:rsidR="004C788F">
        <w:t>the TMDL,</w:t>
      </w:r>
      <w:r w:rsidR="004C788F" w:rsidRPr="00DA6DE3">
        <w:t xml:space="preserve"> determine </w:t>
      </w:r>
      <w:r w:rsidR="004C788F">
        <w:t xml:space="preserve">additional corrective </w:t>
      </w:r>
      <w:r w:rsidR="004C788F" w:rsidRPr="00DA6DE3">
        <w:t>actions</w:t>
      </w:r>
      <w:r w:rsidR="004C788F">
        <w:t xml:space="preserve">.  Project implementation as well as program and activity status will be collected annually </w:t>
      </w:r>
      <w:r w:rsidR="00A04A3F">
        <w:t xml:space="preserve">and compiled to an annual progress report </w:t>
      </w:r>
      <w:r w:rsidR="004C788F">
        <w:t xml:space="preserve">from the participating entities.  The stakeholders </w:t>
      </w:r>
      <w:r w:rsidR="004C788F" w:rsidRPr="005A42B9">
        <w:t>will review the</w:t>
      </w:r>
      <w:r w:rsidR="004C788F">
        <w:t>se</w:t>
      </w:r>
      <w:r w:rsidR="004C788F" w:rsidRPr="005A42B9">
        <w:t xml:space="preserve"> reports to assess progress towards meeting the BMAP’s goals</w:t>
      </w:r>
      <w:r w:rsidR="0083365F">
        <w:t>.</w:t>
      </w:r>
    </w:p>
    <w:p w14:paraId="3149B7BE" w14:textId="77777777" w:rsidR="00435115" w:rsidRPr="00C746EB" w:rsidRDefault="00435115" w:rsidP="00663DAF">
      <w:pPr>
        <w:pStyle w:val="Heading2"/>
      </w:pPr>
      <w:bookmarkStart w:id="579" w:name="_Toc348684601"/>
      <w:bookmarkStart w:id="580" w:name="_Toc346017234"/>
      <w:bookmarkStart w:id="581" w:name="_Toc346023258"/>
      <w:bookmarkStart w:id="582" w:name="_Toc346024309"/>
      <w:bookmarkStart w:id="583" w:name="_Toc346024653"/>
      <w:bookmarkStart w:id="584" w:name="_Toc346720042"/>
      <w:bookmarkStart w:id="585" w:name="_Toc346723115"/>
      <w:bookmarkStart w:id="586" w:name="_Toc346723452"/>
      <w:bookmarkStart w:id="587" w:name="_Toc347144911"/>
      <w:bookmarkStart w:id="588" w:name="_Toc346017235"/>
      <w:bookmarkStart w:id="589" w:name="_Toc346023259"/>
      <w:bookmarkStart w:id="590" w:name="_Toc346024310"/>
      <w:bookmarkStart w:id="591" w:name="_Toc346024654"/>
      <w:bookmarkStart w:id="592" w:name="_Toc346720043"/>
      <w:bookmarkStart w:id="593" w:name="_Toc346723116"/>
      <w:bookmarkStart w:id="594" w:name="_Toc346723453"/>
      <w:bookmarkStart w:id="595" w:name="_Toc347144912"/>
      <w:bookmarkStart w:id="596" w:name="_Toc346017236"/>
      <w:bookmarkStart w:id="597" w:name="_Toc346023260"/>
      <w:bookmarkStart w:id="598" w:name="_Toc346024311"/>
      <w:bookmarkStart w:id="599" w:name="_Toc346024655"/>
      <w:bookmarkStart w:id="600" w:name="_Toc346720044"/>
      <w:bookmarkStart w:id="601" w:name="_Toc346723117"/>
      <w:bookmarkStart w:id="602" w:name="_Toc346723454"/>
      <w:bookmarkStart w:id="603" w:name="_Toc347144913"/>
      <w:bookmarkStart w:id="604" w:name="_Toc346017237"/>
      <w:bookmarkStart w:id="605" w:name="_Toc346023261"/>
      <w:bookmarkStart w:id="606" w:name="_Toc346024312"/>
      <w:bookmarkStart w:id="607" w:name="_Toc346024656"/>
      <w:bookmarkStart w:id="608" w:name="_Toc346720045"/>
      <w:bookmarkStart w:id="609" w:name="_Toc346723118"/>
      <w:bookmarkStart w:id="610" w:name="_Toc346723455"/>
      <w:bookmarkStart w:id="611" w:name="_Toc347144914"/>
      <w:bookmarkStart w:id="612" w:name="_Toc346017238"/>
      <w:bookmarkStart w:id="613" w:name="_Toc346023262"/>
      <w:bookmarkStart w:id="614" w:name="_Toc346024313"/>
      <w:bookmarkStart w:id="615" w:name="_Toc346024657"/>
      <w:bookmarkStart w:id="616" w:name="_Toc346720046"/>
      <w:bookmarkStart w:id="617" w:name="_Toc346723119"/>
      <w:bookmarkStart w:id="618" w:name="_Toc346723456"/>
      <w:bookmarkStart w:id="619" w:name="_Toc347144915"/>
      <w:bookmarkStart w:id="620" w:name="_Toc346017240"/>
      <w:bookmarkStart w:id="621" w:name="_Toc346023264"/>
      <w:bookmarkStart w:id="622" w:name="_Toc346024315"/>
      <w:bookmarkStart w:id="623" w:name="_Toc346024659"/>
      <w:bookmarkStart w:id="624" w:name="_Toc346720048"/>
      <w:bookmarkStart w:id="625" w:name="_Toc346723121"/>
      <w:bookmarkStart w:id="626" w:name="_Toc346723458"/>
      <w:bookmarkStart w:id="627" w:name="_Toc347144917"/>
      <w:bookmarkStart w:id="628" w:name="_Toc346017241"/>
      <w:bookmarkStart w:id="629" w:name="_Toc346023265"/>
      <w:bookmarkStart w:id="630" w:name="_Toc346024316"/>
      <w:bookmarkStart w:id="631" w:name="_Toc346024660"/>
      <w:bookmarkStart w:id="632" w:name="_Toc346720049"/>
      <w:bookmarkStart w:id="633" w:name="_Toc346723122"/>
      <w:bookmarkStart w:id="634" w:name="_Toc346723459"/>
      <w:bookmarkStart w:id="635" w:name="_Toc347144918"/>
      <w:bookmarkStart w:id="636" w:name="_Toc346017242"/>
      <w:bookmarkStart w:id="637" w:name="_Toc346023266"/>
      <w:bookmarkStart w:id="638" w:name="_Toc346024317"/>
      <w:bookmarkStart w:id="639" w:name="_Toc346024661"/>
      <w:bookmarkStart w:id="640" w:name="_Toc346720050"/>
      <w:bookmarkStart w:id="641" w:name="_Toc346723123"/>
      <w:bookmarkStart w:id="642" w:name="_Toc346723460"/>
      <w:bookmarkStart w:id="643" w:name="_Toc347144919"/>
      <w:bookmarkStart w:id="644" w:name="_Toc346017267"/>
      <w:bookmarkStart w:id="645" w:name="_Toc346023291"/>
      <w:bookmarkStart w:id="646" w:name="_Toc346024342"/>
      <w:bookmarkStart w:id="647" w:name="_Toc346024686"/>
      <w:bookmarkStart w:id="648" w:name="_Toc346720075"/>
      <w:bookmarkStart w:id="649" w:name="_Toc346723148"/>
      <w:bookmarkStart w:id="650" w:name="_Toc346723485"/>
      <w:bookmarkStart w:id="651" w:name="_Toc347144944"/>
      <w:bookmarkStart w:id="652" w:name="_Toc346017275"/>
      <w:bookmarkStart w:id="653" w:name="_Toc346023299"/>
      <w:bookmarkStart w:id="654" w:name="_Toc346024350"/>
      <w:bookmarkStart w:id="655" w:name="_Toc346024694"/>
      <w:bookmarkStart w:id="656" w:name="_Toc346720083"/>
      <w:bookmarkStart w:id="657" w:name="_Toc346723156"/>
      <w:bookmarkStart w:id="658" w:name="_Toc346723493"/>
      <w:bookmarkStart w:id="659" w:name="_Toc347144952"/>
      <w:bookmarkStart w:id="660" w:name="_Toc346017283"/>
      <w:bookmarkStart w:id="661" w:name="_Toc346023307"/>
      <w:bookmarkStart w:id="662" w:name="_Toc346024358"/>
      <w:bookmarkStart w:id="663" w:name="_Toc346024702"/>
      <w:bookmarkStart w:id="664" w:name="_Toc346720091"/>
      <w:bookmarkStart w:id="665" w:name="_Toc346723164"/>
      <w:bookmarkStart w:id="666" w:name="_Toc346723501"/>
      <w:bookmarkStart w:id="667" w:name="_Toc347144960"/>
      <w:bookmarkStart w:id="668" w:name="_Toc346017291"/>
      <w:bookmarkStart w:id="669" w:name="_Toc346023315"/>
      <w:bookmarkStart w:id="670" w:name="_Toc346024366"/>
      <w:bookmarkStart w:id="671" w:name="_Toc346024710"/>
      <w:bookmarkStart w:id="672" w:name="_Toc346720099"/>
      <w:bookmarkStart w:id="673" w:name="_Toc346723172"/>
      <w:bookmarkStart w:id="674" w:name="_Toc346723509"/>
      <w:bookmarkStart w:id="675" w:name="_Toc347144968"/>
      <w:bookmarkStart w:id="676" w:name="_Toc346017299"/>
      <w:bookmarkStart w:id="677" w:name="_Toc346023323"/>
      <w:bookmarkStart w:id="678" w:name="_Toc346024374"/>
      <w:bookmarkStart w:id="679" w:name="_Toc346024718"/>
      <w:bookmarkStart w:id="680" w:name="_Toc346720107"/>
      <w:bookmarkStart w:id="681" w:name="_Toc346723180"/>
      <w:bookmarkStart w:id="682" w:name="_Toc346723517"/>
      <w:bookmarkStart w:id="683" w:name="_Toc347144976"/>
      <w:bookmarkStart w:id="684" w:name="_Toc346017307"/>
      <w:bookmarkStart w:id="685" w:name="_Toc346023331"/>
      <w:bookmarkStart w:id="686" w:name="_Toc346024382"/>
      <w:bookmarkStart w:id="687" w:name="_Toc346024726"/>
      <w:bookmarkStart w:id="688" w:name="_Toc346720115"/>
      <w:bookmarkStart w:id="689" w:name="_Toc346723188"/>
      <w:bookmarkStart w:id="690" w:name="_Toc346723525"/>
      <w:bookmarkStart w:id="691" w:name="_Toc347144984"/>
      <w:bookmarkStart w:id="692" w:name="_Toc346017315"/>
      <w:bookmarkStart w:id="693" w:name="_Toc346023339"/>
      <w:bookmarkStart w:id="694" w:name="_Toc346024390"/>
      <w:bookmarkStart w:id="695" w:name="_Toc346024734"/>
      <w:bookmarkStart w:id="696" w:name="_Toc346720123"/>
      <w:bookmarkStart w:id="697" w:name="_Toc346723196"/>
      <w:bookmarkStart w:id="698" w:name="_Toc346723533"/>
      <w:bookmarkStart w:id="699" w:name="_Toc347144992"/>
      <w:bookmarkStart w:id="700" w:name="_Toc346017323"/>
      <w:bookmarkStart w:id="701" w:name="_Toc346023347"/>
      <w:bookmarkStart w:id="702" w:name="_Toc346024398"/>
      <w:bookmarkStart w:id="703" w:name="_Toc346024742"/>
      <w:bookmarkStart w:id="704" w:name="_Toc346720131"/>
      <w:bookmarkStart w:id="705" w:name="_Toc346723204"/>
      <w:bookmarkStart w:id="706" w:name="_Toc346723541"/>
      <w:bookmarkStart w:id="707" w:name="_Toc347145000"/>
      <w:bookmarkStart w:id="708" w:name="_Toc346017324"/>
      <w:bookmarkStart w:id="709" w:name="_Toc346023348"/>
      <w:bookmarkStart w:id="710" w:name="_Toc346024399"/>
      <w:bookmarkStart w:id="711" w:name="_Toc346024743"/>
      <w:bookmarkStart w:id="712" w:name="_Toc346720132"/>
      <w:bookmarkStart w:id="713" w:name="_Toc346723205"/>
      <w:bookmarkStart w:id="714" w:name="_Toc346723542"/>
      <w:bookmarkStart w:id="715" w:name="_Toc347145001"/>
      <w:bookmarkStart w:id="716" w:name="_Toc346017349"/>
      <w:bookmarkStart w:id="717" w:name="_Toc346023373"/>
      <w:bookmarkStart w:id="718" w:name="_Toc346024424"/>
      <w:bookmarkStart w:id="719" w:name="_Toc346024768"/>
      <w:bookmarkStart w:id="720" w:name="_Toc346720157"/>
      <w:bookmarkStart w:id="721" w:name="_Toc346723230"/>
      <w:bookmarkStart w:id="722" w:name="_Toc346723567"/>
      <w:bookmarkStart w:id="723" w:name="_Toc347145026"/>
      <w:bookmarkStart w:id="724" w:name="_Toc346017357"/>
      <w:bookmarkStart w:id="725" w:name="_Toc346023381"/>
      <w:bookmarkStart w:id="726" w:name="_Toc346024432"/>
      <w:bookmarkStart w:id="727" w:name="_Toc346024776"/>
      <w:bookmarkStart w:id="728" w:name="_Toc346720165"/>
      <w:bookmarkStart w:id="729" w:name="_Toc346723238"/>
      <w:bookmarkStart w:id="730" w:name="_Toc346723575"/>
      <w:bookmarkStart w:id="731" w:name="_Toc347145034"/>
      <w:bookmarkStart w:id="732" w:name="_Toc346017365"/>
      <w:bookmarkStart w:id="733" w:name="_Toc346023389"/>
      <w:bookmarkStart w:id="734" w:name="_Toc346024440"/>
      <w:bookmarkStart w:id="735" w:name="_Toc346024784"/>
      <w:bookmarkStart w:id="736" w:name="_Toc346720173"/>
      <w:bookmarkStart w:id="737" w:name="_Toc346723246"/>
      <w:bookmarkStart w:id="738" w:name="_Toc346723583"/>
      <w:bookmarkStart w:id="739" w:name="_Toc347145042"/>
      <w:bookmarkStart w:id="740" w:name="_Toc346017373"/>
      <w:bookmarkStart w:id="741" w:name="_Toc346023397"/>
      <w:bookmarkStart w:id="742" w:name="_Toc346024448"/>
      <w:bookmarkStart w:id="743" w:name="_Toc346024792"/>
      <w:bookmarkStart w:id="744" w:name="_Toc346720181"/>
      <w:bookmarkStart w:id="745" w:name="_Toc346723254"/>
      <w:bookmarkStart w:id="746" w:name="_Toc346723591"/>
      <w:bookmarkStart w:id="747" w:name="_Toc347145050"/>
      <w:bookmarkStart w:id="748" w:name="_Toc346017381"/>
      <w:bookmarkStart w:id="749" w:name="_Toc346023405"/>
      <w:bookmarkStart w:id="750" w:name="_Toc346024456"/>
      <w:bookmarkStart w:id="751" w:name="_Toc346024800"/>
      <w:bookmarkStart w:id="752" w:name="_Toc346720189"/>
      <w:bookmarkStart w:id="753" w:name="_Toc346723262"/>
      <w:bookmarkStart w:id="754" w:name="_Toc346723599"/>
      <w:bookmarkStart w:id="755" w:name="_Toc347145058"/>
      <w:bookmarkStart w:id="756" w:name="_Toc346017389"/>
      <w:bookmarkStart w:id="757" w:name="_Toc346023413"/>
      <w:bookmarkStart w:id="758" w:name="_Toc346024464"/>
      <w:bookmarkStart w:id="759" w:name="_Toc346024808"/>
      <w:bookmarkStart w:id="760" w:name="_Toc346720197"/>
      <w:bookmarkStart w:id="761" w:name="_Toc346723270"/>
      <w:bookmarkStart w:id="762" w:name="_Toc346723607"/>
      <w:bookmarkStart w:id="763" w:name="_Toc347145066"/>
      <w:bookmarkStart w:id="764" w:name="_Toc346017397"/>
      <w:bookmarkStart w:id="765" w:name="_Toc346023421"/>
      <w:bookmarkStart w:id="766" w:name="_Toc346024472"/>
      <w:bookmarkStart w:id="767" w:name="_Toc346024816"/>
      <w:bookmarkStart w:id="768" w:name="_Toc346720205"/>
      <w:bookmarkStart w:id="769" w:name="_Toc346723278"/>
      <w:bookmarkStart w:id="770" w:name="_Toc346723615"/>
      <w:bookmarkStart w:id="771" w:name="_Toc347145074"/>
      <w:bookmarkStart w:id="772" w:name="_Toc346017405"/>
      <w:bookmarkStart w:id="773" w:name="_Toc346023429"/>
      <w:bookmarkStart w:id="774" w:name="_Toc346024480"/>
      <w:bookmarkStart w:id="775" w:name="_Toc346024824"/>
      <w:bookmarkStart w:id="776" w:name="_Toc346720213"/>
      <w:bookmarkStart w:id="777" w:name="_Toc346723286"/>
      <w:bookmarkStart w:id="778" w:name="_Toc346723623"/>
      <w:bookmarkStart w:id="779" w:name="_Toc347145082"/>
      <w:bookmarkStart w:id="780" w:name="_Toc346017406"/>
      <w:bookmarkStart w:id="781" w:name="_Toc346023430"/>
      <w:bookmarkStart w:id="782" w:name="_Toc346024481"/>
      <w:bookmarkStart w:id="783" w:name="_Toc346024825"/>
      <w:bookmarkStart w:id="784" w:name="_Toc346720214"/>
      <w:bookmarkStart w:id="785" w:name="_Toc346723287"/>
      <w:bookmarkStart w:id="786" w:name="_Toc346723624"/>
      <w:bookmarkStart w:id="787" w:name="_Toc347145083"/>
      <w:bookmarkStart w:id="788" w:name="_Toc346017407"/>
      <w:bookmarkStart w:id="789" w:name="_Toc346023431"/>
      <w:bookmarkStart w:id="790" w:name="_Toc346024482"/>
      <w:bookmarkStart w:id="791" w:name="_Toc346024826"/>
      <w:bookmarkStart w:id="792" w:name="_Toc346720215"/>
      <w:bookmarkStart w:id="793" w:name="_Toc346723288"/>
      <w:bookmarkStart w:id="794" w:name="_Toc346723625"/>
      <w:bookmarkStart w:id="795" w:name="_Toc347145084"/>
      <w:bookmarkStart w:id="796" w:name="_Toc346017410"/>
      <w:bookmarkStart w:id="797" w:name="_Toc346023434"/>
      <w:bookmarkStart w:id="798" w:name="_Toc346024485"/>
      <w:bookmarkStart w:id="799" w:name="_Toc346024829"/>
      <w:bookmarkStart w:id="800" w:name="_Toc346720218"/>
      <w:bookmarkStart w:id="801" w:name="_Toc346723291"/>
      <w:bookmarkStart w:id="802" w:name="_Toc346723628"/>
      <w:bookmarkStart w:id="803" w:name="_Toc347145087"/>
      <w:bookmarkStart w:id="804" w:name="_Toc346017415"/>
      <w:bookmarkStart w:id="805" w:name="_Toc346023439"/>
      <w:bookmarkStart w:id="806" w:name="_Toc346024490"/>
      <w:bookmarkStart w:id="807" w:name="_Toc346024834"/>
      <w:bookmarkStart w:id="808" w:name="_Toc346720223"/>
      <w:bookmarkStart w:id="809" w:name="_Toc346723296"/>
      <w:bookmarkStart w:id="810" w:name="_Toc346723633"/>
      <w:bookmarkStart w:id="811" w:name="_Toc347145092"/>
      <w:bookmarkStart w:id="812" w:name="_Ref346010672"/>
      <w:bookmarkStart w:id="813" w:name="_Toc397605273"/>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r w:rsidRPr="00C746EB">
        <w:lastRenderedPageBreak/>
        <w:t>Water Quality Monitoring</w:t>
      </w:r>
      <w:bookmarkStart w:id="814" w:name="_Toc159831667"/>
      <w:bookmarkStart w:id="815" w:name="_Ref220900800"/>
      <w:bookmarkStart w:id="816" w:name="_Ref222285021"/>
      <w:bookmarkStart w:id="817" w:name="_Ref223354737"/>
      <w:bookmarkStart w:id="818" w:name="_Toc233365042"/>
      <w:bookmarkStart w:id="819" w:name="_Toc233365289"/>
      <w:bookmarkStart w:id="820" w:name="_Toc233365529"/>
      <w:bookmarkEnd w:id="812"/>
      <w:bookmarkEnd w:id="813"/>
    </w:p>
    <w:p w14:paraId="741AD2BB" w14:textId="77777777" w:rsidR="00697B34" w:rsidRDefault="00807BAF" w:rsidP="00663DAF">
      <w:pPr>
        <w:pStyle w:val="Heading3"/>
      </w:pPr>
      <w:bookmarkStart w:id="821" w:name="_Toc233365043"/>
      <w:bookmarkStart w:id="822" w:name="_Toc233365290"/>
      <w:bookmarkStart w:id="823" w:name="_Toc233365530"/>
      <w:bookmarkStart w:id="824" w:name="_Toc397605274"/>
      <w:bookmarkEnd w:id="814"/>
      <w:bookmarkEnd w:id="815"/>
      <w:bookmarkEnd w:id="816"/>
      <w:bookmarkEnd w:id="817"/>
      <w:bookmarkEnd w:id="818"/>
      <w:bookmarkEnd w:id="819"/>
      <w:bookmarkEnd w:id="820"/>
      <w:r>
        <w:t xml:space="preserve">Monitoring </w:t>
      </w:r>
      <w:r w:rsidR="00697B34">
        <w:t>Objectives</w:t>
      </w:r>
      <w:bookmarkEnd w:id="821"/>
      <w:bookmarkEnd w:id="822"/>
      <w:bookmarkEnd w:id="823"/>
      <w:bookmarkEnd w:id="824"/>
    </w:p>
    <w:p w14:paraId="4413408D" w14:textId="77777777" w:rsidR="00C3032F" w:rsidRDefault="0031423D" w:rsidP="00663DAF">
      <w:pPr>
        <w:pStyle w:val="BodyText"/>
      </w:pPr>
      <w:r w:rsidRPr="003F5821">
        <w:t xml:space="preserve">Focused objectives are critical for a monitoring strategy to provide the information needed to evaluate implementation success.  The primary </w:t>
      </w:r>
      <w:r w:rsidR="00A34B40">
        <w:t xml:space="preserve">and secondary </w:t>
      </w:r>
      <w:r w:rsidRPr="003F5821">
        <w:t>objective</w:t>
      </w:r>
      <w:r w:rsidR="00A34B40">
        <w:t>s</w:t>
      </w:r>
      <w:r w:rsidRPr="003F5821">
        <w:t xml:space="preserve"> of the monitoring strategy for </w:t>
      </w:r>
      <w:r w:rsidR="00A34B40">
        <w:t xml:space="preserve">Lake Okeechobee Watershed </w:t>
      </w:r>
      <w:r w:rsidR="00DB0C53">
        <w:t>is</w:t>
      </w:r>
      <w:r w:rsidR="00DB0C53" w:rsidRPr="003F5821">
        <w:t xml:space="preserve"> </w:t>
      </w:r>
      <w:r w:rsidRPr="003F5821">
        <w:t>described below</w:t>
      </w:r>
      <w:r w:rsidR="00DB0C53">
        <w:t xml:space="preserve">, and </w:t>
      </w:r>
      <w:r w:rsidRPr="003F5821">
        <w:t>will be used to evaluate the success of the BMAP</w:t>
      </w:r>
      <w:r w:rsidR="00A640CF">
        <w:t>:</w:t>
      </w:r>
    </w:p>
    <w:p w14:paraId="31A03B5D" w14:textId="77777777" w:rsidR="00E81401" w:rsidRPr="00593E78" w:rsidRDefault="003D11D0" w:rsidP="00F3790D">
      <w:pPr>
        <w:pStyle w:val="ListBullet"/>
      </w:pPr>
      <w:r w:rsidRPr="00663DAF">
        <w:t>Primary Objective</w:t>
      </w:r>
      <w:r w:rsidR="00E81401">
        <w:t>:</w:t>
      </w:r>
    </w:p>
    <w:p w14:paraId="6B1225F7" w14:textId="77777777" w:rsidR="00B9649F" w:rsidRDefault="001277F6" w:rsidP="00593E78">
      <w:pPr>
        <w:pStyle w:val="Listsubbullet"/>
      </w:pPr>
      <w:r w:rsidRPr="00DC007A">
        <w:t>T</w:t>
      </w:r>
      <w:r w:rsidR="00A34B40">
        <w:t xml:space="preserve">o continue to track trends in </w:t>
      </w:r>
      <w:r w:rsidRPr="00DC007A">
        <w:t xml:space="preserve">TP </w:t>
      </w:r>
      <w:r w:rsidR="00A34B40">
        <w:t xml:space="preserve">concentrations and </w:t>
      </w:r>
      <w:r w:rsidRPr="00DC007A">
        <w:t xml:space="preserve">loads </w:t>
      </w:r>
      <w:r w:rsidR="00A34B40">
        <w:t>by sub-watershed</w:t>
      </w:r>
      <w:r w:rsidRPr="00DC007A">
        <w:t>.</w:t>
      </w:r>
    </w:p>
    <w:p w14:paraId="32476400" w14:textId="77777777" w:rsidR="00E81401" w:rsidRPr="00593E78" w:rsidRDefault="00A34B40" w:rsidP="00F3790D">
      <w:pPr>
        <w:pStyle w:val="ListBullet"/>
      </w:pPr>
      <w:r w:rsidRPr="00663DAF">
        <w:t>Secondary Objective</w:t>
      </w:r>
      <w:r w:rsidR="00E81401">
        <w:t>s:</w:t>
      </w:r>
    </w:p>
    <w:p w14:paraId="77D423CC" w14:textId="77777777" w:rsidR="00E81401" w:rsidRDefault="00A34B40" w:rsidP="00593E78">
      <w:pPr>
        <w:pStyle w:val="Listsubbullet"/>
      </w:pPr>
      <w:r w:rsidRPr="00DC007A">
        <w:t xml:space="preserve"> T</w:t>
      </w:r>
      <w:r>
        <w:t xml:space="preserve">o continue to track trends in TN concentrations and </w:t>
      </w:r>
      <w:r w:rsidRPr="00DC007A">
        <w:t xml:space="preserve">loads </w:t>
      </w:r>
      <w:r>
        <w:t>by sub-watershed</w:t>
      </w:r>
      <w:r w:rsidR="00E81401">
        <w:t>.</w:t>
      </w:r>
    </w:p>
    <w:p w14:paraId="206E341C" w14:textId="77777777" w:rsidR="00E81401" w:rsidRDefault="00E81401" w:rsidP="00593E78">
      <w:pPr>
        <w:pStyle w:val="Listsubbullet"/>
      </w:pPr>
      <w:r>
        <w:t>T</w:t>
      </w:r>
      <w:r w:rsidR="00A34B40">
        <w:t>o continue to identify areas within the watershed with high TP loading to better focus management efforts</w:t>
      </w:r>
      <w:r>
        <w:t>.</w:t>
      </w:r>
    </w:p>
    <w:p w14:paraId="3ED1D855" w14:textId="77777777" w:rsidR="00A34B40" w:rsidRDefault="00E81401" w:rsidP="00593E78">
      <w:pPr>
        <w:pStyle w:val="Listsubbullet"/>
      </w:pPr>
      <w:r>
        <w:t>T</w:t>
      </w:r>
      <w:r w:rsidR="00A34B40">
        <w:t>o continue to measure effectiveness of individual or collective projects in reaching TMDL target-pollutant loadings.</w:t>
      </w:r>
    </w:p>
    <w:p w14:paraId="13651DA2" w14:textId="77777777" w:rsidR="00697B34" w:rsidRDefault="002A0CE8" w:rsidP="00663DAF">
      <w:pPr>
        <w:pStyle w:val="Heading3"/>
      </w:pPr>
      <w:bookmarkStart w:id="825" w:name="_Toc219541666"/>
      <w:bookmarkStart w:id="826" w:name="_Toc233365044"/>
      <w:bookmarkStart w:id="827" w:name="_Toc233365291"/>
      <w:bookmarkStart w:id="828" w:name="_Toc233365531"/>
      <w:bookmarkStart w:id="829" w:name="_Toc397605275"/>
      <w:r>
        <w:t>Monitoring Parameters, Frequency, and Network</w:t>
      </w:r>
      <w:bookmarkEnd w:id="825"/>
      <w:bookmarkEnd w:id="826"/>
      <w:bookmarkEnd w:id="827"/>
      <w:bookmarkEnd w:id="828"/>
      <w:bookmarkEnd w:id="829"/>
    </w:p>
    <w:p w14:paraId="292E80C8" w14:textId="77777777" w:rsidR="00B9649F" w:rsidRPr="009B1BFE" w:rsidRDefault="009803DD" w:rsidP="00663DAF">
      <w:pPr>
        <w:pStyle w:val="BodyText"/>
      </w:pPr>
      <w:r w:rsidRPr="009B1BFE">
        <w:t xml:space="preserve">To achieve the objective above, the monitoring strategy focuses on </w:t>
      </w:r>
      <w:r w:rsidR="00861DCA" w:rsidRPr="009B1BFE">
        <w:t>the</w:t>
      </w:r>
      <w:r w:rsidR="00DB0C53" w:rsidRPr="009B1BFE">
        <w:t xml:space="preserve"> following suggested</w:t>
      </w:r>
      <w:r w:rsidR="00861DCA" w:rsidRPr="009B1BFE">
        <w:t xml:space="preserve"> parameters</w:t>
      </w:r>
      <w:r w:rsidR="00DB0C53" w:rsidRPr="009B1BFE">
        <w:t>:</w:t>
      </w:r>
    </w:p>
    <w:p w14:paraId="780F4395" w14:textId="77777777" w:rsidR="00B9649F" w:rsidRPr="009B1BFE" w:rsidRDefault="00DB0C53" w:rsidP="00F3790D">
      <w:pPr>
        <w:pStyle w:val="ListBullet"/>
      </w:pPr>
      <w:r w:rsidRPr="009B1BFE">
        <w:t>TP</w:t>
      </w:r>
      <w:r w:rsidR="001B4505" w:rsidRPr="009B1BFE">
        <w:t>.</w:t>
      </w:r>
    </w:p>
    <w:p w14:paraId="7CA09D8B" w14:textId="77777777" w:rsidR="00B9649F" w:rsidRPr="009B1BFE" w:rsidRDefault="00DB0C53" w:rsidP="00F3790D">
      <w:pPr>
        <w:pStyle w:val="ListBullet"/>
      </w:pPr>
      <w:r w:rsidRPr="009B1BFE">
        <w:t>Orthophosphate as P</w:t>
      </w:r>
      <w:r w:rsidR="00E73776">
        <w:t>hosphorus</w:t>
      </w:r>
      <w:r w:rsidR="001B4505" w:rsidRPr="009B1BFE">
        <w:t>.</w:t>
      </w:r>
    </w:p>
    <w:p w14:paraId="38C8C56C" w14:textId="77777777" w:rsidR="00B9649F" w:rsidRPr="009B1BFE" w:rsidRDefault="00DB0C53" w:rsidP="00F3790D">
      <w:pPr>
        <w:pStyle w:val="ListBullet"/>
      </w:pPr>
      <w:r w:rsidRPr="009B1BFE">
        <w:t>Nitrate/Nitrite as N</w:t>
      </w:r>
      <w:r w:rsidR="00E73776">
        <w:t>itrogen</w:t>
      </w:r>
      <w:r w:rsidR="001B4505" w:rsidRPr="009B1BFE">
        <w:t>.</w:t>
      </w:r>
    </w:p>
    <w:p w14:paraId="094A97AE" w14:textId="77777777" w:rsidR="00B9649F" w:rsidRPr="009B1BFE" w:rsidRDefault="00DB0C53" w:rsidP="00F3790D">
      <w:pPr>
        <w:pStyle w:val="ListBullet"/>
      </w:pPr>
      <w:r w:rsidRPr="009B1BFE">
        <w:t>N</w:t>
      </w:r>
      <w:r w:rsidR="00E73776">
        <w:t>itrogen</w:t>
      </w:r>
      <w:r w:rsidRPr="009B1BFE">
        <w:t>, Ammonia</w:t>
      </w:r>
      <w:r w:rsidR="001B4505" w:rsidRPr="009B1BFE">
        <w:t>.</w:t>
      </w:r>
    </w:p>
    <w:p w14:paraId="0DA9A0B7" w14:textId="77777777" w:rsidR="00B9649F" w:rsidRPr="009B1BFE" w:rsidRDefault="008D2BC1" w:rsidP="00F3790D">
      <w:pPr>
        <w:pStyle w:val="ListBullet"/>
      </w:pPr>
      <w:r w:rsidRPr="009B1BFE">
        <w:t>Total Kjeldahl Nitrogen</w:t>
      </w:r>
      <w:r w:rsidR="001B4505" w:rsidRPr="009B1BFE">
        <w:t>.</w:t>
      </w:r>
    </w:p>
    <w:p w14:paraId="3F87504A" w14:textId="77777777" w:rsidR="00B9649F" w:rsidRPr="009B1BFE" w:rsidRDefault="00DB0C53" w:rsidP="00F3790D">
      <w:pPr>
        <w:pStyle w:val="ListBullet"/>
      </w:pPr>
      <w:r w:rsidRPr="009B1BFE">
        <w:t>D</w:t>
      </w:r>
      <w:r w:rsidR="00E81401">
        <w:t>issolved Oxygen</w:t>
      </w:r>
      <w:r w:rsidR="001B4505" w:rsidRPr="009B1BFE">
        <w:t>.</w:t>
      </w:r>
    </w:p>
    <w:p w14:paraId="45200F7C" w14:textId="77777777" w:rsidR="00B9649F" w:rsidRPr="009B1BFE" w:rsidRDefault="00DB0C53" w:rsidP="00F3790D">
      <w:pPr>
        <w:pStyle w:val="ListBullet"/>
      </w:pPr>
      <w:r w:rsidRPr="009B1BFE">
        <w:t>Chlorophyll-a</w:t>
      </w:r>
      <w:r w:rsidR="001B4505" w:rsidRPr="009B1BFE">
        <w:t>.</w:t>
      </w:r>
    </w:p>
    <w:p w14:paraId="79FED166" w14:textId="77777777" w:rsidR="00B9649F" w:rsidRPr="009B1BFE" w:rsidRDefault="00DB0C53" w:rsidP="00F3790D">
      <w:pPr>
        <w:pStyle w:val="ListBullet"/>
      </w:pPr>
      <w:r w:rsidRPr="009B1BFE">
        <w:t>pH</w:t>
      </w:r>
      <w:r w:rsidR="001B4505" w:rsidRPr="009B1BFE">
        <w:t>.</w:t>
      </w:r>
    </w:p>
    <w:p w14:paraId="3FB42F97" w14:textId="77777777" w:rsidR="00B9649F" w:rsidRPr="009B1BFE" w:rsidRDefault="00DB0C53" w:rsidP="00F3790D">
      <w:pPr>
        <w:pStyle w:val="ListBullet"/>
      </w:pPr>
      <w:r w:rsidRPr="009B1BFE">
        <w:t>Temperature</w:t>
      </w:r>
      <w:r w:rsidR="001B4505" w:rsidRPr="009B1BFE">
        <w:t>.</w:t>
      </w:r>
    </w:p>
    <w:p w14:paraId="7E927F4E" w14:textId="77777777" w:rsidR="00B9649F" w:rsidRPr="009B1BFE" w:rsidRDefault="00DB0C53" w:rsidP="00F3790D">
      <w:pPr>
        <w:pStyle w:val="ListBullet"/>
      </w:pPr>
      <w:r w:rsidRPr="009B1BFE">
        <w:t>Specific Conductance</w:t>
      </w:r>
      <w:r w:rsidR="001B4505" w:rsidRPr="009B1BFE">
        <w:t>.</w:t>
      </w:r>
    </w:p>
    <w:p w14:paraId="552AD02A" w14:textId="77777777" w:rsidR="00B9649F" w:rsidRPr="009B1BFE" w:rsidRDefault="00DB0C53" w:rsidP="00F3790D">
      <w:pPr>
        <w:pStyle w:val="ListBullet"/>
      </w:pPr>
      <w:r w:rsidRPr="009B1BFE">
        <w:t>Total Suspended Solids</w:t>
      </w:r>
      <w:r w:rsidR="001B4505" w:rsidRPr="009B1BFE">
        <w:t>.</w:t>
      </w:r>
    </w:p>
    <w:p w14:paraId="6680CCC6" w14:textId="77777777" w:rsidR="00B9649F" w:rsidRPr="009B1BFE" w:rsidRDefault="00DB0C53" w:rsidP="00F3790D">
      <w:pPr>
        <w:pStyle w:val="ListBullet"/>
      </w:pPr>
      <w:r w:rsidRPr="009B1BFE">
        <w:lastRenderedPageBreak/>
        <w:t>Turbidity</w:t>
      </w:r>
      <w:r w:rsidR="001B4505" w:rsidRPr="009B1BFE">
        <w:t>.</w:t>
      </w:r>
    </w:p>
    <w:p w14:paraId="763CA8E2" w14:textId="77777777" w:rsidR="00B9649F" w:rsidRDefault="00DB0C53" w:rsidP="00F3790D">
      <w:pPr>
        <w:pStyle w:val="ListBullet"/>
      </w:pPr>
      <w:r w:rsidRPr="009B1BFE">
        <w:t>Alkalinity</w:t>
      </w:r>
      <w:r w:rsidR="001B4505" w:rsidRPr="009B1BFE">
        <w:t>.</w:t>
      </w:r>
    </w:p>
    <w:p w14:paraId="1027E7F5" w14:textId="77777777" w:rsidR="009B1BFE" w:rsidRDefault="009B1BFE" w:rsidP="00F3790D">
      <w:pPr>
        <w:pStyle w:val="ListBullet"/>
      </w:pPr>
      <w:r>
        <w:t>Biochemical Oxygen Demand.</w:t>
      </w:r>
    </w:p>
    <w:p w14:paraId="65FA4D3C" w14:textId="77777777" w:rsidR="009B1BFE" w:rsidRPr="009B1BFE" w:rsidRDefault="009B1BFE" w:rsidP="00F3790D">
      <w:pPr>
        <w:pStyle w:val="ListBullet"/>
      </w:pPr>
      <w:r>
        <w:t>Color.</w:t>
      </w:r>
    </w:p>
    <w:p w14:paraId="4E71EF95" w14:textId="77777777" w:rsidR="00DB0C53" w:rsidRDefault="00DB0C53" w:rsidP="00E73776">
      <w:pPr>
        <w:pStyle w:val="Bodytextreduced"/>
      </w:pPr>
      <w:bookmarkStart w:id="830" w:name="_Ref219874951"/>
      <w:bookmarkStart w:id="831" w:name="_Toc233423678"/>
    </w:p>
    <w:bookmarkEnd w:id="830"/>
    <w:bookmarkEnd w:id="831"/>
    <w:p w14:paraId="0400F97B" w14:textId="77777777" w:rsidR="00BC22F8" w:rsidRDefault="00A07C0C" w:rsidP="00663DAF">
      <w:pPr>
        <w:pStyle w:val="BodyText"/>
      </w:pPr>
      <w:r w:rsidRPr="00A07C0C">
        <w:t>These parameters will be monitored at the sites</w:t>
      </w:r>
      <w:r w:rsidR="004B4E23">
        <w:t xml:space="preserve"> listed</w:t>
      </w:r>
      <w:r w:rsidRPr="00A07C0C">
        <w:t xml:space="preserve"> in</w:t>
      </w:r>
      <w:r w:rsidR="003816F4">
        <w:t xml:space="preserve"> </w:t>
      </w:r>
      <w:r w:rsidR="0089387F" w:rsidRPr="00CC135B">
        <w:rPr>
          <w:b/>
        </w:rPr>
        <w:fldChar w:fldCharType="begin"/>
      </w:r>
      <w:r w:rsidR="0089387F" w:rsidRPr="00CC135B">
        <w:rPr>
          <w:b/>
        </w:rPr>
        <w:instrText xml:space="preserve"> REF _Ref354561761 \h  \* MERGEFORMAT </w:instrText>
      </w:r>
      <w:r w:rsidR="0089387F" w:rsidRPr="00CC135B">
        <w:rPr>
          <w:b/>
        </w:rPr>
      </w:r>
      <w:r w:rsidR="0089387F" w:rsidRPr="00CC135B">
        <w:rPr>
          <w:b/>
        </w:rPr>
        <w:fldChar w:fldCharType="separate"/>
      </w:r>
      <w:r w:rsidR="00F3790D" w:rsidRPr="00F3790D">
        <w:rPr>
          <w:b/>
        </w:rPr>
        <w:t xml:space="preserve">Table </w:t>
      </w:r>
      <w:r w:rsidR="00F3790D" w:rsidRPr="00F3790D">
        <w:rPr>
          <w:b/>
          <w:noProof/>
        </w:rPr>
        <w:t>25</w:t>
      </w:r>
      <w:r w:rsidR="0089387F" w:rsidRPr="00CC135B">
        <w:rPr>
          <w:b/>
        </w:rPr>
        <w:fldChar w:fldCharType="end"/>
      </w:r>
      <w:r w:rsidRPr="00A07C0C">
        <w:t xml:space="preserve">.  However, it should be noted that not all parameters are measured at each of the sites.  </w:t>
      </w:r>
      <w:r w:rsidR="001270E6">
        <w:t>The monitoring network for this plan builds on existing efforts in the basin by</w:t>
      </w:r>
      <w:r w:rsidR="001B4505">
        <w:t xml:space="preserve"> the following entities</w:t>
      </w:r>
      <w:r w:rsidR="001270E6">
        <w:t xml:space="preserve">: </w:t>
      </w:r>
    </w:p>
    <w:p w14:paraId="346F88B3" w14:textId="77777777" w:rsidR="00B9649F" w:rsidRDefault="0087534F" w:rsidP="00F3790D">
      <w:pPr>
        <w:pStyle w:val="ListBullet"/>
      </w:pPr>
      <w:r>
        <w:t>Osceola County</w:t>
      </w:r>
      <w:r w:rsidR="001B4505">
        <w:t>.</w:t>
      </w:r>
    </w:p>
    <w:p w14:paraId="35DC0A87" w14:textId="77777777" w:rsidR="0087534F" w:rsidRDefault="0087534F" w:rsidP="00F3790D">
      <w:pPr>
        <w:pStyle w:val="ListBullet"/>
      </w:pPr>
      <w:r>
        <w:t>Orange County</w:t>
      </w:r>
      <w:r w:rsidR="00F941A2">
        <w:t>.</w:t>
      </w:r>
    </w:p>
    <w:p w14:paraId="558CAC2B" w14:textId="77777777" w:rsidR="0087534F" w:rsidRDefault="0087534F" w:rsidP="00F3790D">
      <w:pPr>
        <w:pStyle w:val="ListBullet"/>
      </w:pPr>
      <w:r>
        <w:t>City of Kissimmee</w:t>
      </w:r>
      <w:r w:rsidR="00F941A2">
        <w:t>.</w:t>
      </w:r>
    </w:p>
    <w:p w14:paraId="10B5C045" w14:textId="77777777" w:rsidR="00B9649F" w:rsidRDefault="0087534F" w:rsidP="00F3790D">
      <w:pPr>
        <w:pStyle w:val="ListBullet"/>
      </w:pPr>
      <w:r>
        <w:t>City of Orlando</w:t>
      </w:r>
      <w:r w:rsidR="001B4505">
        <w:t>.</w:t>
      </w:r>
    </w:p>
    <w:p w14:paraId="279DD7F5" w14:textId="77777777" w:rsidR="00B9649F" w:rsidRDefault="008821B6" w:rsidP="00F3790D">
      <w:pPr>
        <w:pStyle w:val="ListBullet"/>
      </w:pPr>
      <w:r w:rsidRPr="001270E6">
        <w:t>SFWMD</w:t>
      </w:r>
      <w:r w:rsidR="001B4505">
        <w:t>.</w:t>
      </w:r>
    </w:p>
    <w:p w14:paraId="6D729104" w14:textId="77777777" w:rsidR="00B9649F" w:rsidRDefault="001B4505" w:rsidP="00F3790D">
      <w:pPr>
        <w:pStyle w:val="ListBullet"/>
      </w:pPr>
      <w:r>
        <w:t>U.S. Geological Survey (</w:t>
      </w:r>
      <w:r w:rsidR="00556A29">
        <w:t>USGS</w:t>
      </w:r>
      <w:r>
        <w:t>).</w:t>
      </w:r>
    </w:p>
    <w:p w14:paraId="5F323D70" w14:textId="77777777" w:rsidR="001F6681" w:rsidRPr="001E4A6E" w:rsidRDefault="001F6681" w:rsidP="00663DAF">
      <w:pPr>
        <w:pStyle w:val="Bodytextsupersmall"/>
      </w:pPr>
    </w:p>
    <w:p w14:paraId="256BDC9D" w14:textId="77777777" w:rsidR="00C3032F" w:rsidRDefault="009C3FE7" w:rsidP="00663DAF">
      <w:pPr>
        <w:pStyle w:val="BodyText"/>
      </w:pPr>
      <w:r>
        <w:t>T</w:t>
      </w:r>
      <w:r w:rsidR="001270E6" w:rsidRPr="005D2FA1">
        <w:t>he stations included in the BMAP monitoring network</w:t>
      </w:r>
      <w:r>
        <w:t xml:space="preserve"> are listed in </w:t>
      </w:r>
      <w:r w:rsidR="0089387F">
        <w:fldChar w:fldCharType="begin"/>
      </w:r>
      <w:r w:rsidR="0089387F">
        <w:instrText xml:space="preserve"> REF _Ref354561761 \h  \* MERGEFORMAT </w:instrText>
      </w:r>
      <w:r w:rsidR="0089387F">
        <w:fldChar w:fldCharType="separate"/>
      </w:r>
      <w:r w:rsidR="00F3790D" w:rsidRPr="00F3790D">
        <w:rPr>
          <w:b/>
        </w:rPr>
        <w:t xml:space="preserve">Table </w:t>
      </w:r>
      <w:r w:rsidR="00F3790D" w:rsidRPr="00F3790D">
        <w:rPr>
          <w:b/>
          <w:noProof/>
        </w:rPr>
        <w:t>25</w:t>
      </w:r>
      <w:r w:rsidR="0089387F">
        <w:fldChar w:fldCharType="end"/>
      </w:r>
      <w:r w:rsidR="001270E6" w:rsidRPr="005D2FA1">
        <w:t xml:space="preserve">. </w:t>
      </w:r>
      <w:r w:rsidR="001270E6">
        <w:t xml:space="preserve"> </w:t>
      </w:r>
      <w:r w:rsidR="001C51D1">
        <w:t>These stations are not specifically BMAP stations</w:t>
      </w:r>
      <w:r w:rsidR="004B4E23">
        <w:t>—</w:t>
      </w:r>
      <w:r w:rsidR="001C51D1">
        <w:t>i.e., they are designed for other purposes</w:t>
      </w:r>
      <w:r w:rsidR="004B4E23">
        <w:t>—</w:t>
      </w:r>
      <w:r w:rsidR="001C51D1">
        <w:t xml:space="preserve">but the data collected at these sites will be used to monitor </w:t>
      </w:r>
      <w:r w:rsidR="004B4E23">
        <w:t xml:space="preserve">the </w:t>
      </w:r>
      <w:r w:rsidR="001C51D1">
        <w:t xml:space="preserve">effectiveness of the BMAP.  </w:t>
      </w:r>
      <w:r w:rsidR="001270E6" w:rsidRPr="005D2FA1">
        <w:t xml:space="preserve">The water quality monitoring will be conducted </w:t>
      </w:r>
      <w:r w:rsidR="00861DCA">
        <w:t xml:space="preserve">in accordance with the frequencies below.  </w:t>
      </w:r>
      <w:r w:rsidR="001270E6" w:rsidRPr="005D2FA1">
        <w:t xml:space="preserve">The stations in the monitoring network are also shown in </w:t>
      </w:r>
      <w:r w:rsidR="0089387F">
        <w:fldChar w:fldCharType="begin"/>
      </w:r>
      <w:r w:rsidR="0089387F">
        <w:instrText xml:space="preserve"> REF _Ref349827928 \h  \* MERGEFORMAT </w:instrText>
      </w:r>
      <w:r w:rsidR="0089387F">
        <w:fldChar w:fldCharType="separate"/>
      </w:r>
      <w:r w:rsidR="00777480" w:rsidRPr="00777480">
        <w:rPr>
          <w:b/>
        </w:rPr>
        <w:t>Figure 6</w:t>
      </w:r>
      <w:r w:rsidR="0089387F">
        <w:fldChar w:fldCharType="end"/>
      </w:r>
      <w:r w:rsidR="001270E6" w:rsidRPr="00E73776">
        <w:t>.</w:t>
      </w:r>
    </w:p>
    <w:p w14:paraId="35FB2E3B" w14:textId="77777777" w:rsidR="004B4E23" w:rsidRDefault="004B4E23" w:rsidP="00663DAF">
      <w:pPr>
        <w:rPr>
          <w:szCs w:val="22"/>
        </w:rPr>
      </w:pPr>
      <w:bookmarkStart w:id="832" w:name="_Ref346720278"/>
      <w:bookmarkStart w:id="833" w:name="_Ref246149493"/>
      <w:bookmarkStart w:id="834" w:name="_Toc249859585"/>
      <w:bookmarkStart w:id="835" w:name="_Toc282609913"/>
      <w:r>
        <w:br w:type="page"/>
      </w:r>
    </w:p>
    <w:p w14:paraId="002953F2" w14:textId="77777777" w:rsidR="00B9649F" w:rsidRDefault="00E73776" w:rsidP="00974ADF">
      <w:pPr>
        <w:pStyle w:val="Table"/>
      </w:pPr>
      <w:bookmarkStart w:id="836" w:name="_Ref354561761"/>
      <w:bookmarkStart w:id="837" w:name="_Toc397605323"/>
      <w:r>
        <w:lastRenderedPageBreak/>
        <w:t xml:space="preserve">Table </w:t>
      </w:r>
      <w:r w:rsidR="00795651">
        <w:fldChar w:fldCharType="begin"/>
      </w:r>
      <w:r w:rsidR="00795651">
        <w:instrText xml:space="preserve"> SEQ Table \* ARABIC </w:instrText>
      </w:r>
      <w:r w:rsidR="00795651">
        <w:fldChar w:fldCharType="separate"/>
      </w:r>
      <w:r w:rsidR="00F3790D">
        <w:rPr>
          <w:noProof/>
        </w:rPr>
        <w:t>25</w:t>
      </w:r>
      <w:r w:rsidR="00795651">
        <w:rPr>
          <w:noProof/>
        </w:rPr>
        <w:fldChar w:fldCharType="end"/>
      </w:r>
      <w:bookmarkEnd w:id="832"/>
      <w:bookmarkEnd w:id="836"/>
      <w:r w:rsidR="000815FF">
        <w:t xml:space="preserve">: </w:t>
      </w:r>
      <w:r w:rsidR="00A74D21">
        <w:t xml:space="preserve"> </w:t>
      </w:r>
      <w:r w:rsidR="000815FF">
        <w:t>BMAP Monitoring Network</w:t>
      </w:r>
      <w:bookmarkEnd w:id="837"/>
    </w:p>
    <w:p w14:paraId="4C861B78" w14:textId="77777777" w:rsidR="00C3032F" w:rsidRDefault="001B4505" w:rsidP="00663DAF">
      <w:pPr>
        <w:pStyle w:val="Bodytextreduced"/>
      </w:pPr>
      <w:r>
        <w:t>- = Empty cell/no data</w:t>
      </w:r>
    </w:p>
    <w:p w14:paraId="4FD8990B" w14:textId="77777777" w:rsidR="00297C75" w:rsidRDefault="00297C75" w:rsidP="00663DAF">
      <w:pPr>
        <w:pStyle w:val="Bodytextreduced"/>
        <w:rPr>
          <w:rFonts w:ascii="Calibri" w:hAnsi="Calibri"/>
          <w:bCs/>
          <w:color w:val="000000"/>
        </w:rPr>
      </w:pPr>
      <w:r>
        <w:t>ACF = autosampler flow-</w:t>
      </w:r>
      <w:r w:rsidR="00E81401">
        <w:t>corrected</w:t>
      </w:r>
    </w:p>
    <w:tbl>
      <w:tblPr>
        <w:tblW w:w="10542"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36"/>
        <w:gridCol w:w="3473"/>
        <w:gridCol w:w="4092"/>
        <w:gridCol w:w="1241"/>
      </w:tblGrid>
      <w:tr w:rsidR="009B1BFE" w:rsidRPr="004512E8" w14:paraId="500980D5" w14:textId="77777777" w:rsidTr="00AE619B">
        <w:trPr>
          <w:trHeight w:val="50"/>
          <w:tblHeader/>
          <w:jc w:val="center"/>
        </w:trPr>
        <w:tc>
          <w:tcPr>
            <w:tcW w:w="1736" w:type="dxa"/>
            <w:shd w:val="clear" w:color="auto" w:fill="DAEEF3" w:themeFill="accent5" w:themeFillTint="33"/>
            <w:vAlign w:val="bottom"/>
            <w:hideMark/>
          </w:tcPr>
          <w:p w14:paraId="43742A0A" w14:textId="77777777" w:rsidR="009B1BFE" w:rsidRPr="00297C75" w:rsidRDefault="009B1BFE" w:rsidP="00663DAF">
            <w:pPr>
              <w:pStyle w:val="TableText"/>
              <w:rPr>
                <w:b/>
              </w:rPr>
            </w:pPr>
            <w:r w:rsidRPr="00297C75">
              <w:rPr>
                <w:b/>
              </w:rPr>
              <w:t>Sampling Entity</w:t>
            </w:r>
          </w:p>
        </w:tc>
        <w:tc>
          <w:tcPr>
            <w:tcW w:w="3473" w:type="dxa"/>
            <w:shd w:val="clear" w:color="auto" w:fill="DAEEF3" w:themeFill="accent5" w:themeFillTint="33"/>
            <w:vAlign w:val="bottom"/>
            <w:hideMark/>
          </w:tcPr>
          <w:p w14:paraId="5A7DA2D0" w14:textId="77777777" w:rsidR="009B1BFE" w:rsidRPr="00297C75" w:rsidRDefault="009B1BFE" w:rsidP="00663DAF">
            <w:pPr>
              <w:pStyle w:val="TableText"/>
              <w:rPr>
                <w:b/>
              </w:rPr>
            </w:pPr>
            <w:r w:rsidRPr="00297C75">
              <w:rPr>
                <w:b/>
              </w:rPr>
              <w:t>Station Name</w:t>
            </w:r>
          </w:p>
        </w:tc>
        <w:tc>
          <w:tcPr>
            <w:tcW w:w="4092" w:type="dxa"/>
            <w:shd w:val="clear" w:color="auto" w:fill="DAEEF3" w:themeFill="accent5" w:themeFillTint="33"/>
            <w:vAlign w:val="bottom"/>
            <w:hideMark/>
          </w:tcPr>
          <w:p w14:paraId="20DBF5F5" w14:textId="77777777" w:rsidR="009B1BFE" w:rsidRPr="00297C75" w:rsidRDefault="009B1BFE" w:rsidP="00663DAF">
            <w:pPr>
              <w:pStyle w:val="TableText"/>
              <w:rPr>
                <w:b/>
              </w:rPr>
            </w:pPr>
            <w:r w:rsidRPr="00297C75">
              <w:rPr>
                <w:b/>
              </w:rPr>
              <w:t>Frequency</w:t>
            </w:r>
          </w:p>
        </w:tc>
        <w:tc>
          <w:tcPr>
            <w:tcW w:w="1241" w:type="dxa"/>
            <w:shd w:val="clear" w:color="auto" w:fill="DAEEF3" w:themeFill="accent5" w:themeFillTint="33"/>
            <w:vAlign w:val="bottom"/>
            <w:hideMark/>
          </w:tcPr>
          <w:p w14:paraId="31777D2A" w14:textId="77777777" w:rsidR="009B1BFE" w:rsidRPr="00297C75" w:rsidRDefault="00E73776" w:rsidP="00663DAF">
            <w:pPr>
              <w:pStyle w:val="TableText"/>
              <w:rPr>
                <w:b/>
              </w:rPr>
            </w:pPr>
            <w:r>
              <w:rPr>
                <w:b/>
              </w:rPr>
              <w:t xml:space="preserve">Year </w:t>
            </w:r>
            <w:r w:rsidR="009B1BFE" w:rsidRPr="00297C75">
              <w:rPr>
                <w:b/>
              </w:rPr>
              <w:t>Site Established</w:t>
            </w:r>
          </w:p>
        </w:tc>
      </w:tr>
      <w:tr w:rsidR="00297C75" w:rsidRPr="00071CFF" w14:paraId="59DB7B94" w14:textId="77777777" w:rsidTr="00AE619B">
        <w:trPr>
          <w:cantSplit/>
          <w:trHeight w:val="50"/>
          <w:jc w:val="center"/>
        </w:trPr>
        <w:tc>
          <w:tcPr>
            <w:tcW w:w="1736" w:type="dxa"/>
            <w:shd w:val="clear" w:color="auto" w:fill="auto"/>
            <w:vAlign w:val="bottom"/>
          </w:tcPr>
          <w:p w14:paraId="17A05DA6" w14:textId="77777777" w:rsidR="00297C75" w:rsidRPr="00E96B9C" w:rsidRDefault="00297C75" w:rsidP="004A1BA1">
            <w:pPr>
              <w:rPr>
                <w:color w:val="000000"/>
                <w:sz w:val="20"/>
                <w:szCs w:val="20"/>
              </w:rPr>
            </w:pPr>
            <w:r w:rsidRPr="00E96B9C">
              <w:rPr>
                <w:color w:val="000000"/>
                <w:sz w:val="20"/>
                <w:szCs w:val="20"/>
              </w:rPr>
              <w:t>City of Orlando</w:t>
            </w:r>
          </w:p>
        </w:tc>
        <w:tc>
          <w:tcPr>
            <w:tcW w:w="3473" w:type="dxa"/>
            <w:shd w:val="clear" w:color="auto" w:fill="auto"/>
            <w:vAlign w:val="bottom"/>
          </w:tcPr>
          <w:p w14:paraId="7E355CDA" w14:textId="77777777" w:rsidR="00297C75" w:rsidRPr="00E96B9C" w:rsidRDefault="00297C75" w:rsidP="004A1BA1">
            <w:pPr>
              <w:rPr>
                <w:color w:val="000000"/>
                <w:sz w:val="20"/>
                <w:szCs w:val="20"/>
              </w:rPr>
            </w:pPr>
            <w:r w:rsidRPr="00E96B9C">
              <w:rPr>
                <w:color w:val="000000"/>
                <w:sz w:val="20"/>
                <w:szCs w:val="20"/>
              </w:rPr>
              <w:t>Buck Lake</w:t>
            </w:r>
          </w:p>
        </w:tc>
        <w:tc>
          <w:tcPr>
            <w:tcW w:w="4092" w:type="dxa"/>
            <w:shd w:val="clear" w:color="auto" w:fill="auto"/>
            <w:vAlign w:val="bottom"/>
          </w:tcPr>
          <w:p w14:paraId="60381632" w14:textId="77777777" w:rsidR="00297C75" w:rsidRPr="00E96B9C" w:rsidRDefault="00297C75" w:rsidP="004A1BA1">
            <w:pPr>
              <w:rPr>
                <w:color w:val="000000"/>
                <w:sz w:val="20"/>
                <w:szCs w:val="20"/>
              </w:rPr>
            </w:pPr>
            <w:r w:rsidRPr="00E96B9C">
              <w:rPr>
                <w:color w:val="000000"/>
                <w:sz w:val="20"/>
                <w:szCs w:val="20"/>
              </w:rPr>
              <w:t>Quarterly</w:t>
            </w:r>
          </w:p>
        </w:tc>
        <w:tc>
          <w:tcPr>
            <w:tcW w:w="1241" w:type="dxa"/>
            <w:shd w:val="clear" w:color="auto" w:fill="auto"/>
            <w:vAlign w:val="bottom"/>
          </w:tcPr>
          <w:p w14:paraId="62B877DE" w14:textId="77777777" w:rsidR="00297C75" w:rsidRPr="00E96B9C" w:rsidRDefault="00297C75" w:rsidP="004A1BA1">
            <w:pPr>
              <w:rPr>
                <w:color w:val="000000"/>
                <w:sz w:val="20"/>
                <w:szCs w:val="20"/>
              </w:rPr>
            </w:pPr>
            <w:r w:rsidRPr="00E96B9C">
              <w:rPr>
                <w:color w:val="000000"/>
                <w:sz w:val="20"/>
                <w:szCs w:val="20"/>
              </w:rPr>
              <w:t>1994</w:t>
            </w:r>
          </w:p>
        </w:tc>
      </w:tr>
      <w:tr w:rsidR="00297C75" w:rsidRPr="00071CFF" w14:paraId="60DC844E" w14:textId="77777777" w:rsidTr="00AE619B">
        <w:trPr>
          <w:cantSplit/>
          <w:trHeight w:val="65"/>
          <w:jc w:val="center"/>
        </w:trPr>
        <w:tc>
          <w:tcPr>
            <w:tcW w:w="1736" w:type="dxa"/>
            <w:shd w:val="clear" w:color="auto" w:fill="auto"/>
            <w:vAlign w:val="bottom"/>
          </w:tcPr>
          <w:p w14:paraId="5420C73D" w14:textId="77777777" w:rsidR="00297C75" w:rsidRPr="00E96B9C" w:rsidRDefault="00297C75" w:rsidP="004A1BA1">
            <w:pPr>
              <w:rPr>
                <w:color w:val="000000"/>
                <w:sz w:val="20"/>
                <w:szCs w:val="20"/>
              </w:rPr>
            </w:pPr>
            <w:r w:rsidRPr="00E96B9C">
              <w:rPr>
                <w:color w:val="000000"/>
                <w:sz w:val="20"/>
                <w:szCs w:val="20"/>
              </w:rPr>
              <w:t>City of Orlando</w:t>
            </w:r>
          </w:p>
        </w:tc>
        <w:tc>
          <w:tcPr>
            <w:tcW w:w="3473" w:type="dxa"/>
            <w:shd w:val="clear" w:color="auto" w:fill="auto"/>
            <w:vAlign w:val="bottom"/>
          </w:tcPr>
          <w:p w14:paraId="08884D46" w14:textId="77777777" w:rsidR="00297C75" w:rsidRPr="00E96B9C" w:rsidRDefault="00297C75" w:rsidP="004A1BA1">
            <w:pPr>
              <w:rPr>
                <w:color w:val="000000"/>
                <w:sz w:val="20"/>
                <w:szCs w:val="20"/>
              </w:rPr>
            </w:pPr>
            <w:r w:rsidRPr="00E96B9C">
              <w:rPr>
                <w:color w:val="000000"/>
                <w:sz w:val="20"/>
                <w:szCs w:val="20"/>
              </w:rPr>
              <w:t>Lake Fran</w:t>
            </w:r>
          </w:p>
        </w:tc>
        <w:tc>
          <w:tcPr>
            <w:tcW w:w="4092" w:type="dxa"/>
            <w:shd w:val="clear" w:color="auto" w:fill="auto"/>
            <w:vAlign w:val="bottom"/>
          </w:tcPr>
          <w:p w14:paraId="70092F4C" w14:textId="77777777" w:rsidR="00297C75" w:rsidRPr="00E96B9C" w:rsidRDefault="00297C75" w:rsidP="004A1BA1">
            <w:pPr>
              <w:rPr>
                <w:color w:val="000000"/>
                <w:sz w:val="20"/>
                <w:szCs w:val="20"/>
              </w:rPr>
            </w:pPr>
            <w:r w:rsidRPr="00E96B9C">
              <w:rPr>
                <w:color w:val="000000"/>
                <w:sz w:val="20"/>
                <w:szCs w:val="20"/>
              </w:rPr>
              <w:t>Quarterly</w:t>
            </w:r>
          </w:p>
        </w:tc>
        <w:tc>
          <w:tcPr>
            <w:tcW w:w="1241" w:type="dxa"/>
            <w:shd w:val="clear" w:color="auto" w:fill="auto"/>
            <w:vAlign w:val="bottom"/>
          </w:tcPr>
          <w:p w14:paraId="2B6871A5" w14:textId="77777777" w:rsidR="00297C75" w:rsidRPr="00E96B9C" w:rsidRDefault="00297C75" w:rsidP="004A1BA1">
            <w:pPr>
              <w:rPr>
                <w:color w:val="000000"/>
                <w:sz w:val="20"/>
                <w:szCs w:val="20"/>
              </w:rPr>
            </w:pPr>
            <w:r w:rsidRPr="00E96B9C">
              <w:rPr>
                <w:color w:val="000000"/>
                <w:sz w:val="20"/>
                <w:szCs w:val="20"/>
              </w:rPr>
              <w:t>1999</w:t>
            </w:r>
          </w:p>
        </w:tc>
      </w:tr>
      <w:tr w:rsidR="00297C75" w:rsidRPr="00071CFF" w14:paraId="27D45DB7" w14:textId="77777777" w:rsidTr="00AE619B">
        <w:trPr>
          <w:cantSplit/>
          <w:trHeight w:val="65"/>
          <w:jc w:val="center"/>
        </w:trPr>
        <w:tc>
          <w:tcPr>
            <w:tcW w:w="1736" w:type="dxa"/>
            <w:shd w:val="clear" w:color="auto" w:fill="auto"/>
            <w:vAlign w:val="bottom"/>
          </w:tcPr>
          <w:p w14:paraId="06CC9B7A" w14:textId="77777777" w:rsidR="00297C75" w:rsidRPr="00E96B9C" w:rsidRDefault="00297C75" w:rsidP="004A1BA1">
            <w:pPr>
              <w:rPr>
                <w:color w:val="000000"/>
                <w:sz w:val="20"/>
                <w:szCs w:val="20"/>
              </w:rPr>
            </w:pPr>
            <w:r w:rsidRPr="00E96B9C">
              <w:rPr>
                <w:color w:val="000000"/>
                <w:sz w:val="20"/>
                <w:szCs w:val="20"/>
              </w:rPr>
              <w:t>City of Orlando</w:t>
            </w:r>
          </w:p>
        </w:tc>
        <w:tc>
          <w:tcPr>
            <w:tcW w:w="3473" w:type="dxa"/>
            <w:shd w:val="clear" w:color="auto" w:fill="auto"/>
            <w:vAlign w:val="bottom"/>
          </w:tcPr>
          <w:p w14:paraId="72754373" w14:textId="77777777" w:rsidR="00297C75" w:rsidRPr="00E96B9C" w:rsidRDefault="00297C75" w:rsidP="004A1BA1">
            <w:pPr>
              <w:rPr>
                <w:color w:val="000000"/>
                <w:sz w:val="20"/>
                <w:szCs w:val="20"/>
              </w:rPr>
            </w:pPr>
            <w:r w:rsidRPr="00E96B9C">
              <w:rPr>
                <w:color w:val="000000"/>
                <w:sz w:val="20"/>
                <w:szCs w:val="20"/>
              </w:rPr>
              <w:t>Lake Mare Prairie</w:t>
            </w:r>
          </w:p>
        </w:tc>
        <w:tc>
          <w:tcPr>
            <w:tcW w:w="4092" w:type="dxa"/>
            <w:shd w:val="clear" w:color="auto" w:fill="auto"/>
            <w:vAlign w:val="bottom"/>
          </w:tcPr>
          <w:p w14:paraId="17A99275" w14:textId="77777777" w:rsidR="00297C75" w:rsidRPr="00E96B9C" w:rsidRDefault="00297C75" w:rsidP="004A1BA1">
            <w:pPr>
              <w:rPr>
                <w:color w:val="000000"/>
                <w:sz w:val="20"/>
                <w:szCs w:val="20"/>
              </w:rPr>
            </w:pPr>
            <w:r w:rsidRPr="00E96B9C">
              <w:rPr>
                <w:color w:val="000000"/>
                <w:sz w:val="20"/>
                <w:szCs w:val="20"/>
              </w:rPr>
              <w:t>Quarterly</w:t>
            </w:r>
          </w:p>
        </w:tc>
        <w:tc>
          <w:tcPr>
            <w:tcW w:w="1241" w:type="dxa"/>
            <w:shd w:val="clear" w:color="auto" w:fill="auto"/>
            <w:vAlign w:val="bottom"/>
          </w:tcPr>
          <w:p w14:paraId="5F6459C2" w14:textId="77777777" w:rsidR="00297C75" w:rsidRPr="00E96B9C" w:rsidRDefault="00297C75" w:rsidP="004A1BA1">
            <w:pPr>
              <w:rPr>
                <w:color w:val="000000"/>
                <w:sz w:val="20"/>
                <w:szCs w:val="20"/>
              </w:rPr>
            </w:pPr>
            <w:r w:rsidRPr="00E96B9C">
              <w:rPr>
                <w:color w:val="000000"/>
                <w:sz w:val="20"/>
                <w:szCs w:val="20"/>
              </w:rPr>
              <w:t>1990</w:t>
            </w:r>
          </w:p>
        </w:tc>
      </w:tr>
      <w:tr w:rsidR="00297C75" w:rsidRPr="00071CFF" w14:paraId="4246F6AF" w14:textId="77777777" w:rsidTr="00AE619B">
        <w:trPr>
          <w:cantSplit/>
          <w:trHeight w:val="65"/>
          <w:jc w:val="center"/>
        </w:trPr>
        <w:tc>
          <w:tcPr>
            <w:tcW w:w="1736" w:type="dxa"/>
            <w:shd w:val="clear" w:color="auto" w:fill="auto"/>
            <w:vAlign w:val="bottom"/>
          </w:tcPr>
          <w:p w14:paraId="191C0116" w14:textId="77777777" w:rsidR="00297C75" w:rsidRPr="00E96B9C" w:rsidRDefault="00297C75" w:rsidP="004A1BA1">
            <w:pPr>
              <w:rPr>
                <w:color w:val="000000"/>
                <w:sz w:val="20"/>
                <w:szCs w:val="20"/>
              </w:rPr>
            </w:pPr>
            <w:r w:rsidRPr="00E96B9C">
              <w:rPr>
                <w:color w:val="000000"/>
                <w:sz w:val="20"/>
                <w:szCs w:val="20"/>
              </w:rPr>
              <w:t>City of Orlando</w:t>
            </w:r>
          </w:p>
        </w:tc>
        <w:tc>
          <w:tcPr>
            <w:tcW w:w="3473" w:type="dxa"/>
            <w:shd w:val="clear" w:color="auto" w:fill="auto"/>
            <w:vAlign w:val="bottom"/>
          </w:tcPr>
          <w:p w14:paraId="62626708" w14:textId="77777777" w:rsidR="00297C75" w:rsidRPr="00E96B9C" w:rsidRDefault="00297C75" w:rsidP="004A1BA1">
            <w:pPr>
              <w:rPr>
                <w:color w:val="000000"/>
                <w:sz w:val="20"/>
                <w:szCs w:val="20"/>
              </w:rPr>
            </w:pPr>
            <w:r w:rsidRPr="00E96B9C">
              <w:rPr>
                <w:color w:val="000000"/>
                <w:sz w:val="20"/>
                <w:szCs w:val="20"/>
              </w:rPr>
              <w:t>Mud Lake</w:t>
            </w:r>
          </w:p>
        </w:tc>
        <w:tc>
          <w:tcPr>
            <w:tcW w:w="4092" w:type="dxa"/>
            <w:shd w:val="clear" w:color="auto" w:fill="auto"/>
            <w:vAlign w:val="bottom"/>
          </w:tcPr>
          <w:p w14:paraId="74178707" w14:textId="77777777" w:rsidR="00297C75" w:rsidRPr="00E96B9C" w:rsidRDefault="00297C75" w:rsidP="004A1BA1">
            <w:pPr>
              <w:rPr>
                <w:color w:val="000000"/>
                <w:sz w:val="20"/>
                <w:szCs w:val="20"/>
              </w:rPr>
            </w:pPr>
            <w:r w:rsidRPr="00E96B9C">
              <w:rPr>
                <w:color w:val="000000"/>
                <w:sz w:val="20"/>
                <w:szCs w:val="20"/>
              </w:rPr>
              <w:t>Quarterly</w:t>
            </w:r>
          </w:p>
        </w:tc>
        <w:tc>
          <w:tcPr>
            <w:tcW w:w="1241" w:type="dxa"/>
            <w:shd w:val="clear" w:color="auto" w:fill="auto"/>
            <w:vAlign w:val="bottom"/>
          </w:tcPr>
          <w:p w14:paraId="45A411AD" w14:textId="77777777" w:rsidR="00297C75" w:rsidRPr="00E96B9C" w:rsidRDefault="00297C75" w:rsidP="004A1BA1">
            <w:pPr>
              <w:rPr>
                <w:color w:val="000000"/>
                <w:sz w:val="20"/>
                <w:szCs w:val="20"/>
              </w:rPr>
            </w:pPr>
            <w:r w:rsidRPr="00E96B9C">
              <w:rPr>
                <w:color w:val="000000"/>
                <w:sz w:val="20"/>
                <w:szCs w:val="20"/>
              </w:rPr>
              <w:t>1994</w:t>
            </w:r>
          </w:p>
        </w:tc>
      </w:tr>
      <w:tr w:rsidR="00297C75" w:rsidRPr="00071CFF" w14:paraId="759B4332" w14:textId="77777777" w:rsidTr="00AE619B">
        <w:trPr>
          <w:cantSplit/>
          <w:trHeight w:val="65"/>
          <w:jc w:val="center"/>
        </w:trPr>
        <w:tc>
          <w:tcPr>
            <w:tcW w:w="1736" w:type="dxa"/>
            <w:shd w:val="clear" w:color="auto" w:fill="auto"/>
            <w:vAlign w:val="bottom"/>
          </w:tcPr>
          <w:p w14:paraId="37727370" w14:textId="77777777" w:rsidR="00297C75" w:rsidRPr="00E96B9C" w:rsidRDefault="00297C75" w:rsidP="004A1BA1">
            <w:pPr>
              <w:rPr>
                <w:color w:val="000000"/>
                <w:sz w:val="20"/>
                <w:szCs w:val="20"/>
              </w:rPr>
            </w:pPr>
            <w:r w:rsidRPr="00E96B9C">
              <w:rPr>
                <w:color w:val="000000"/>
                <w:sz w:val="20"/>
                <w:szCs w:val="20"/>
              </w:rPr>
              <w:t>City of Orlando</w:t>
            </w:r>
          </w:p>
        </w:tc>
        <w:tc>
          <w:tcPr>
            <w:tcW w:w="3473" w:type="dxa"/>
            <w:shd w:val="clear" w:color="auto" w:fill="auto"/>
            <w:vAlign w:val="bottom"/>
          </w:tcPr>
          <w:p w14:paraId="3CC35DB0" w14:textId="77777777" w:rsidR="00297C75" w:rsidRPr="00E96B9C" w:rsidRDefault="00297C75" w:rsidP="004A1BA1">
            <w:pPr>
              <w:rPr>
                <w:color w:val="000000"/>
                <w:sz w:val="20"/>
                <w:szCs w:val="20"/>
              </w:rPr>
            </w:pPr>
            <w:r w:rsidRPr="00E96B9C">
              <w:rPr>
                <w:color w:val="000000"/>
                <w:sz w:val="20"/>
                <w:szCs w:val="20"/>
              </w:rPr>
              <w:t>Turkey Lake (North)</w:t>
            </w:r>
          </w:p>
        </w:tc>
        <w:tc>
          <w:tcPr>
            <w:tcW w:w="4092" w:type="dxa"/>
            <w:shd w:val="clear" w:color="auto" w:fill="auto"/>
            <w:vAlign w:val="bottom"/>
          </w:tcPr>
          <w:p w14:paraId="2DEE0626" w14:textId="77777777" w:rsidR="00297C75" w:rsidRPr="00E96B9C" w:rsidRDefault="00297C75" w:rsidP="004A1BA1">
            <w:pPr>
              <w:rPr>
                <w:color w:val="000000"/>
                <w:sz w:val="20"/>
                <w:szCs w:val="20"/>
              </w:rPr>
            </w:pPr>
            <w:r w:rsidRPr="00E96B9C">
              <w:rPr>
                <w:color w:val="000000"/>
                <w:sz w:val="20"/>
                <w:szCs w:val="20"/>
              </w:rPr>
              <w:t>Quarterly</w:t>
            </w:r>
          </w:p>
        </w:tc>
        <w:tc>
          <w:tcPr>
            <w:tcW w:w="1241" w:type="dxa"/>
            <w:shd w:val="clear" w:color="auto" w:fill="auto"/>
            <w:vAlign w:val="bottom"/>
          </w:tcPr>
          <w:p w14:paraId="1F6EB826" w14:textId="77777777" w:rsidR="00297C75" w:rsidRPr="00E96B9C" w:rsidRDefault="00297C75" w:rsidP="004A1BA1">
            <w:pPr>
              <w:rPr>
                <w:color w:val="000000"/>
                <w:sz w:val="20"/>
                <w:szCs w:val="20"/>
              </w:rPr>
            </w:pPr>
            <w:r w:rsidRPr="00E96B9C">
              <w:rPr>
                <w:color w:val="000000"/>
                <w:sz w:val="20"/>
                <w:szCs w:val="20"/>
              </w:rPr>
              <w:t>1985</w:t>
            </w:r>
          </w:p>
        </w:tc>
      </w:tr>
      <w:tr w:rsidR="00297C75" w:rsidRPr="00071CFF" w14:paraId="08DF867A" w14:textId="77777777" w:rsidTr="00AE619B">
        <w:trPr>
          <w:cantSplit/>
          <w:trHeight w:val="65"/>
          <w:jc w:val="center"/>
        </w:trPr>
        <w:tc>
          <w:tcPr>
            <w:tcW w:w="1736" w:type="dxa"/>
            <w:shd w:val="clear" w:color="auto" w:fill="auto"/>
            <w:vAlign w:val="bottom"/>
          </w:tcPr>
          <w:p w14:paraId="606DDA9C" w14:textId="77777777" w:rsidR="00297C75" w:rsidRPr="00E96B9C" w:rsidRDefault="00297C75" w:rsidP="004A1BA1">
            <w:pPr>
              <w:rPr>
                <w:color w:val="000000"/>
                <w:sz w:val="20"/>
                <w:szCs w:val="20"/>
              </w:rPr>
            </w:pPr>
            <w:r w:rsidRPr="00E96B9C">
              <w:rPr>
                <w:color w:val="000000"/>
                <w:sz w:val="20"/>
                <w:szCs w:val="20"/>
              </w:rPr>
              <w:t>City of Orlando</w:t>
            </w:r>
          </w:p>
        </w:tc>
        <w:tc>
          <w:tcPr>
            <w:tcW w:w="3473" w:type="dxa"/>
            <w:shd w:val="clear" w:color="auto" w:fill="auto"/>
            <w:vAlign w:val="bottom"/>
          </w:tcPr>
          <w:p w14:paraId="71687FD7" w14:textId="77777777" w:rsidR="00297C75" w:rsidRPr="00E96B9C" w:rsidRDefault="00297C75" w:rsidP="004A1BA1">
            <w:pPr>
              <w:rPr>
                <w:color w:val="000000"/>
                <w:sz w:val="20"/>
                <w:szCs w:val="20"/>
              </w:rPr>
            </w:pPr>
            <w:r w:rsidRPr="00E96B9C">
              <w:rPr>
                <w:color w:val="000000"/>
                <w:sz w:val="20"/>
                <w:szCs w:val="20"/>
              </w:rPr>
              <w:t>Turkey Lake (South)</w:t>
            </w:r>
          </w:p>
        </w:tc>
        <w:tc>
          <w:tcPr>
            <w:tcW w:w="4092" w:type="dxa"/>
            <w:shd w:val="clear" w:color="auto" w:fill="auto"/>
            <w:vAlign w:val="bottom"/>
          </w:tcPr>
          <w:p w14:paraId="50FD4DE5" w14:textId="77777777" w:rsidR="00297C75" w:rsidRPr="00E96B9C" w:rsidRDefault="00297C75" w:rsidP="004A1BA1">
            <w:pPr>
              <w:rPr>
                <w:color w:val="000000"/>
                <w:sz w:val="20"/>
                <w:szCs w:val="20"/>
              </w:rPr>
            </w:pPr>
            <w:r w:rsidRPr="00E96B9C">
              <w:rPr>
                <w:color w:val="000000"/>
                <w:sz w:val="20"/>
                <w:szCs w:val="20"/>
              </w:rPr>
              <w:t>Quarterly</w:t>
            </w:r>
          </w:p>
        </w:tc>
        <w:tc>
          <w:tcPr>
            <w:tcW w:w="1241" w:type="dxa"/>
            <w:shd w:val="clear" w:color="auto" w:fill="auto"/>
            <w:vAlign w:val="bottom"/>
          </w:tcPr>
          <w:p w14:paraId="20A22E86" w14:textId="77777777" w:rsidR="00297C75" w:rsidRPr="00E96B9C" w:rsidRDefault="00297C75" w:rsidP="004A1BA1">
            <w:pPr>
              <w:rPr>
                <w:color w:val="000000"/>
                <w:sz w:val="20"/>
                <w:szCs w:val="20"/>
              </w:rPr>
            </w:pPr>
            <w:r w:rsidRPr="00E96B9C">
              <w:rPr>
                <w:color w:val="000000"/>
                <w:sz w:val="20"/>
                <w:szCs w:val="20"/>
              </w:rPr>
              <w:t>1985</w:t>
            </w:r>
          </w:p>
        </w:tc>
      </w:tr>
      <w:tr w:rsidR="00297C75" w:rsidRPr="00071CFF" w14:paraId="03E23EF1" w14:textId="77777777" w:rsidTr="00AE619B">
        <w:trPr>
          <w:cantSplit/>
          <w:trHeight w:val="65"/>
          <w:jc w:val="center"/>
        </w:trPr>
        <w:tc>
          <w:tcPr>
            <w:tcW w:w="1736" w:type="dxa"/>
            <w:shd w:val="clear" w:color="auto" w:fill="auto"/>
            <w:vAlign w:val="bottom"/>
          </w:tcPr>
          <w:p w14:paraId="0236A7DA" w14:textId="77777777" w:rsidR="00297C75" w:rsidRPr="00E96B9C" w:rsidRDefault="00297C75" w:rsidP="004A1BA1">
            <w:pPr>
              <w:rPr>
                <w:color w:val="000000"/>
                <w:sz w:val="20"/>
                <w:szCs w:val="20"/>
              </w:rPr>
            </w:pPr>
            <w:r w:rsidRPr="00E96B9C">
              <w:rPr>
                <w:color w:val="000000"/>
                <w:sz w:val="20"/>
                <w:szCs w:val="20"/>
              </w:rPr>
              <w:t>Orange County</w:t>
            </w:r>
          </w:p>
        </w:tc>
        <w:tc>
          <w:tcPr>
            <w:tcW w:w="3473" w:type="dxa"/>
            <w:shd w:val="clear" w:color="auto" w:fill="auto"/>
            <w:vAlign w:val="bottom"/>
          </w:tcPr>
          <w:p w14:paraId="05D20C26" w14:textId="77777777" w:rsidR="00297C75" w:rsidRPr="00E96B9C" w:rsidRDefault="00297C75" w:rsidP="004A1BA1">
            <w:pPr>
              <w:rPr>
                <w:color w:val="000000"/>
                <w:sz w:val="20"/>
                <w:szCs w:val="20"/>
              </w:rPr>
            </w:pPr>
            <w:r w:rsidRPr="00E96B9C">
              <w:rPr>
                <w:color w:val="000000"/>
                <w:sz w:val="20"/>
                <w:szCs w:val="20"/>
              </w:rPr>
              <w:t>S-62</w:t>
            </w:r>
          </w:p>
        </w:tc>
        <w:tc>
          <w:tcPr>
            <w:tcW w:w="4092" w:type="dxa"/>
            <w:shd w:val="clear" w:color="auto" w:fill="auto"/>
            <w:vAlign w:val="bottom"/>
          </w:tcPr>
          <w:p w14:paraId="6628B8E4" w14:textId="77777777" w:rsidR="00297C75" w:rsidRPr="00E96B9C" w:rsidRDefault="00297C75" w:rsidP="004A1BA1">
            <w:pPr>
              <w:rPr>
                <w:color w:val="000000"/>
                <w:sz w:val="20"/>
                <w:szCs w:val="20"/>
              </w:rPr>
            </w:pPr>
            <w:r w:rsidRPr="00E96B9C">
              <w:rPr>
                <w:color w:val="000000"/>
                <w:sz w:val="20"/>
                <w:szCs w:val="20"/>
              </w:rPr>
              <w:t>Quarterly</w:t>
            </w:r>
          </w:p>
        </w:tc>
        <w:tc>
          <w:tcPr>
            <w:tcW w:w="1241" w:type="dxa"/>
            <w:shd w:val="clear" w:color="auto" w:fill="auto"/>
            <w:vAlign w:val="bottom"/>
          </w:tcPr>
          <w:p w14:paraId="4349DE4E" w14:textId="77777777" w:rsidR="00297C75" w:rsidRPr="00E96B9C" w:rsidRDefault="00297C75" w:rsidP="004A1BA1">
            <w:pPr>
              <w:rPr>
                <w:color w:val="000000"/>
                <w:sz w:val="20"/>
                <w:szCs w:val="20"/>
              </w:rPr>
            </w:pPr>
            <w:r w:rsidRPr="00E96B9C">
              <w:rPr>
                <w:color w:val="000000"/>
                <w:sz w:val="20"/>
                <w:szCs w:val="20"/>
              </w:rPr>
              <w:t>2011</w:t>
            </w:r>
          </w:p>
        </w:tc>
      </w:tr>
      <w:tr w:rsidR="00297C75" w:rsidRPr="00071CFF" w14:paraId="736B173B" w14:textId="77777777" w:rsidTr="00AE619B">
        <w:trPr>
          <w:cantSplit/>
          <w:trHeight w:val="65"/>
          <w:jc w:val="center"/>
        </w:trPr>
        <w:tc>
          <w:tcPr>
            <w:tcW w:w="1736" w:type="dxa"/>
            <w:shd w:val="clear" w:color="auto" w:fill="auto"/>
            <w:vAlign w:val="bottom"/>
          </w:tcPr>
          <w:p w14:paraId="1995468C" w14:textId="77777777" w:rsidR="00297C75" w:rsidRPr="00E96B9C" w:rsidRDefault="00297C75" w:rsidP="004A1BA1">
            <w:pPr>
              <w:rPr>
                <w:color w:val="000000"/>
                <w:sz w:val="20"/>
                <w:szCs w:val="20"/>
              </w:rPr>
            </w:pPr>
            <w:r w:rsidRPr="00E96B9C">
              <w:rPr>
                <w:color w:val="000000"/>
                <w:sz w:val="20"/>
                <w:szCs w:val="20"/>
              </w:rPr>
              <w:t>Orlando/Orange County</w:t>
            </w:r>
          </w:p>
        </w:tc>
        <w:tc>
          <w:tcPr>
            <w:tcW w:w="3473" w:type="dxa"/>
            <w:shd w:val="clear" w:color="auto" w:fill="auto"/>
            <w:vAlign w:val="bottom"/>
          </w:tcPr>
          <w:p w14:paraId="0EC015AB" w14:textId="77777777" w:rsidR="00297C75" w:rsidRPr="00E96B9C" w:rsidRDefault="00297C75" w:rsidP="004A1BA1">
            <w:pPr>
              <w:rPr>
                <w:color w:val="000000"/>
                <w:sz w:val="20"/>
                <w:szCs w:val="20"/>
              </w:rPr>
            </w:pPr>
            <w:r w:rsidRPr="00E96B9C">
              <w:rPr>
                <w:color w:val="000000"/>
                <w:sz w:val="20"/>
                <w:szCs w:val="20"/>
              </w:rPr>
              <w:t>Shingle Creek</w:t>
            </w:r>
          </w:p>
        </w:tc>
        <w:tc>
          <w:tcPr>
            <w:tcW w:w="4092" w:type="dxa"/>
            <w:shd w:val="clear" w:color="auto" w:fill="auto"/>
            <w:vAlign w:val="bottom"/>
          </w:tcPr>
          <w:p w14:paraId="7A0C0C6C" w14:textId="77777777" w:rsidR="00297C75" w:rsidRPr="00E96B9C" w:rsidRDefault="00297C75" w:rsidP="004A1BA1">
            <w:pPr>
              <w:rPr>
                <w:color w:val="000000"/>
                <w:sz w:val="20"/>
                <w:szCs w:val="20"/>
              </w:rPr>
            </w:pPr>
            <w:r w:rsidRPr="00E96B9C">
              <w:rPr>
                <w:color w:val="000000"/>
                <w:sz w:val="20"/>
                <w:szCs w:val="20"/>
              </w:rPr>
              <w:t>Biannually (winter and summer)</w:t>
            </w:r>
          </w:p>
        </w:tc>
        <w:tc>
          <w:tcPr>
            <w:tcW w:w="1241" w:type="dxa"/>
            <w:shd w:val="clear" w:color="auto" w:fill="auto"/>
            <w:vAlign w:val="bottom"/>
          </w:tcPr>
          <w:p w14:paraId="3B457A21" w14:textId="77777777" w:rsidR="00297C75" w:rsidRPr="00E96B9C" w:rsidRDefault="00297C75" w:rsidP="004A1BA1">
            <w:pPr>
              <w:rPr>
                <w:color w:val="000000"/>
                <w:sz w:val="20"/>
                <w:szCs w:val="20"/>
              </w:rPr>
            </w:pPr>
            <w:r w:rsidRPr="00E96B9C">
              <w:rPr>
                <w:color w:val="000000"/>
                <w:sz w:val="20"/>
                <w:szCs w:val="20"/>
              </w:rPr>
              <w:t>1999</w:t>
            </w:r>
          </w:p>
        </w:tc>
      </w:tr>
      <w:tr w:rsidR="00297C75" w:rsidRPr="00071CFF" w14:paraId="0D3E4CCE" w14:textId="77777777" w:rsidTr="00AE619B">
        <w:trPr>
          <w:cantSplit/>
          <w:trHeight w:val="65"/>
          <w:jc w:val="center"/>
        </w:trPr>
        <w:tc>
          <w:tcPr>
            <w:tcW w:w="1736" w:type="dxa"/>
            <w:shd w:val="clear" w:color="auto" w:fill="auto"/>
            <w:vAlign w:val="bottom"/>
          </w:tcPr>
          <w:p w14:paraId="6E672B11" w14:textId="77777777" w:rsidR="00297C75" w:rsidRPr="00E96B9C" w:rsidRDefault="00297C75" w:rsidP="004A1BA1">
            <w:pPr>
              <w:rPr>
                <w:color w:val="000000"/>
                <w:sz w:val="20"/>
                <w:szCs w:val="20"/>
              </w:rPr>
            </w:pPr>
            <w:r w:rsidRPr="00E96B9C">
              <w:rPr>
                <w:color w:val="000000"/>
                <w:sz w:val="20"/>
                <w:szCs w:val="20"/>
              </w:rPr>
              <w:t>Orlando/Orange County</w:t>
            </w:r>
          </w:p>
        </w:tc>
        <w:tc>
          <w:tcPr>
            <w:tcW w:w="3473" w:type="dxa"/>
            <w:shd w:val="clear" w:color="auto" w:fill="auto"/>
            <w:vAlign w:val="bottom"/>
          </w:tcPr>
          <w:p w14:paraId="06EC161A" w14:textId="77777777" w:rsidR="00297C75" w:rsidRPr="00E96B9C" w:rsidRDefault="00297C75" w:rsidP="004A1BA1">
            <w:pPr>
              <w:rPr>
                <w:color w:val="000000"/>
                <w:sz w:val="20"/>
                <w:szCs w:val="20"/>
              </w:rPr>
            </w:pPr>
            <w:r w:rsidRPr="00E96B9C">
              <w:rPr>
                <w:color w:val="000000"/>
                <w:sz w:val="20"/>
                <w:szCs w:val="20"/>
              </w:rPr>
              <w:t>Boggy Creek</w:t>
            </w:r>
          </w:p>
        </w:tc>
        <w:tc>
          <w:tcPr>
            <w:tcW w:w="4092" w:type="dxa"/>
            <w:shd w:val="clear" w:color="auto" w:fill="auto"/>
            <w:vAlign w:val="bottom"/>
          </w:tcPr>
          <w:p w14:paraId="2A189EB7" w14:textId="77777777" w:rsidR="00297C75" w:rsidRPr="00E96B9C" w:rsidRDefault="00297C75" w:rsidP="004A1BA1">
            <w:pPr>
              <w:rPr>
                <w:color w:val="000000"/>
                <w:sz w:val="20"/>
                <w:szCs w:val="20"/>
              </w:rPr>
            </w:pPr>
            <w:r w:rsidRPr="00E96B9C">
              <w:rPr>
                <w:color w:val="000000"/>
                <w:sz w:val="20"/>
                <w:szCs w:val="20"/>
              </w:rPr>
              <w:t>Biannually (winter and summer)</w:t>
            </w:r>
          </w:p>
        </w:tc>
        <w:tc>
          <w:tcPr>
            <w:tcW w:w="1241" w:type="dxa"/>
            <w:shd w:val="clear" w:color="auto" w:fill="auto"/>
            <w:vAlign w:val="bottom"/>
          </w:tcPr>
          <w:p w14:paraId="0D8D9FF6" w14:textId="77777777" w:rsidR="00297C75" w:rsidRPr="00E96B9C" w:rsidRDefault="00297C75" w:rsidP="004A1BA1">
            <w:pPr>
              <w:rPr>
                <w:color w:val="000000"/>
                <w:sz w:val="20"/>
                <w:szCs w:val="20"/>
              </w:rPr>
            </w:pPr>
            <w:r w:rsidRPr="00E96B9C">
              <w:rPr>
                <w:color w:val="000000"/>
                <w:sz w:val="20"/>
                <w:szCs w:val="20"/>
              </w:rPr>
              <w:t>1999</w:t>
            </w:r>
          </w:p>
        </w:tc>
      </w:tr>
      <w:tr w:rsidR="00297C75" w:rsidRPr="00071CFF" w14:paraId="24E5A2C5" w14:textId="77777777" w:rsidTr="00AE619B">
        <w:trPr>
          <w:cantSplit/>
          <w:trHeight w:val="65"/>
          <w:jc w:val="center"/>
        </w:trPr>
        <w:tc>
          <w:tcPr>
            <w:tcW w:w="1736" w:type="dxa"/>
            <w:shd w:val="clear" w:color="auto" w:fill="auto"/>
            <w:vAlign w:val="bottom"/>
          </w:tcPr>
          <w:p w14:paraId="2A15234D" w14:textId="77777777" w:rsidR="00297C75" w:rsidRPr="00E96B9C" w:rsidRDefault="00297C75" w:rsidP="004A1BA1">
            <w:pPr>
              <w:rPr>
                <w:color w:val="000000"/>
                <w:sz w:val="20"/>
                <w:szCs w:val="20"/>
              </w:rPr>
            </w:pPr>
            <w:r w:rsidRPr="00E96B9C">
              <w:rPr>
                <w:color w:val="000000"/>
                <w:sz w:val="20"/>
                <w:szCs w:val="20"/>
              </w:rPr>
              <w:t>Osceola County</w:t>
            </w:r>
          </w:p>
        </w:tc>
        <w:tc>
          <w:tcPr>
            <w:tcW w:w="3473" w:type="dxa"/>
            <w:shd w:val="clear" w:color="auto" w:fill="auto"/>
            <w:vAlign w:val="bottom"/>
          </w:tcPr>
          <w:p w14:paraId="07F7F7C0" w14:textId="77777777" w:rsidR="00297C75" w:rsidRPr="00E96B9C" w:rsidRDefault="00297C75" w:rsidP="004A1BA1">
            <w:pPr>
              <w:rPr>
                <w:color w:val="000000"/>
                <w:sz w:val="20"/>
                <w:szCs w:val="20"/>
              </w:rPr>
            </w:pPr>
            <w:r w:rsidRPr="00E96B9C">
              <w:rPr>
                <w:color w:val="000000"/>
                <w:sz w:val="20"/>
                <w:szCs w:val="20"/>
              </w:rPr>
              <w:t>KISS_VIEW</w:t>
            </w:r>
          </w:p>
        </w:tc>
        <w:tc>
          <w:tcPr>
            <w:tcW w:w="4092" w:type="dxa"/>
            <w:shd w:val="clear" w:color="auto" w:fill="auto"/>
            <w:vAlign w:val="bottom"/>
          </w:tcPr>
          <w:p w14:paraId="4EE82BC2" w14:textId="77777777" w:rsidR="00297C75" w:rsidRPr="00E96B9C" w:rsidRDefault="00297C75" w:rsidP="004A1BA1">
            <w:pPr>
              <w:rPr>
                <w:color w:val="000000"/>
                <w:sz w:val="20"/>
                <w:szCs w:val="20"/>
              </w:rPr>
            </w:pPr>
            <w:r w:rsidRPr="00E96B9C">
              <w:rPr>
                <w:color w:val="000000"/>
                <w:sz w:val="20"/>
                <w:szCs w:val="20"/>
              </w:rPr>
              <w:t>Grab/Monthly or As flow permits</w:t>
            </w:r>
          </w:p>
        </w:tc>
        <w:tc>
          <w:tcPr>
            <w:tcW w:w="1241" w:type="dxa"/>
            <w:shd w:val="clear" w:color="auto" w:fill="auto"/>
            <w:vAlign w:val="bottom"/>
          </w:tcPr>
          <w:p w14:paraId="3BE3955B" w14:textId="77777777" w:rsidR="00297C75" w:rsidRPr="00E96B9C" w:rsidRDefault="00297C75" w:rsidP="004A1BA1">
            <w:pPr>
              <w:rPr>
                <w:color w:val="000000"/>
                <w:sz w:val="20"/>
                <w:szCs w:val="20"/>
              </w:rPr>
            </w:pPr>
            <w:r w:rsidRPr="00E96B9C">
              <w:rPr>
                <w:color w:val="000000"/>
                <w:sz w:val="20"/>
                <w:szCs w:val="20"/>
              </w:rPr>
              <w:t>2011</w:t>
            </w:r>
          </w:p>
        </w:tc>
      </w:tr>
      <w:tr w:rsidR="00297C75" w:rsidRPr="00071CFF" w14:paraId="402F07DA" w14:textId="77777777" w:rsidTr="00AE619B">
        <w:trPr>
          <w:cantSplit/>
          <w:trHeight w:val="65"/>
          <w:jc w:val="center"/>
        </w:trPr>
        <w:tc>
          <w:tcPr>
            <w:tcW w:w="1736" w:type="dxa"/>
            <w:shd w:val="clear" w:color="auto" w:fill="auto"/>
            <w:vAlign w:val="bottom"/>
          </w:tcPr>
          <w:p w14:paraId="18A229D3" w14:textId="77777777" w:rsidR="00297C75" w:rsidRPr="00E96B9C" w:rsidRDefault="00297C75" w:rsidP="004A1BA1">
            <w:pPr>
              <w:rPr>
                <w:color w:val="000000"/>
                <w:sz w:val="20"/>
                <w:szCs w:val="20"/>
              </w:rPr>
            </w:pPr>
            <w:r w:rsidRPr="00E96B9C">
              <w:rPr>
                <w:color w:val="000000"/>
                <w:sz w:val="20"/>
                <w:szCs w:val="20"/>
              </w:rPr>
              <w:t>Osceola County</w:t>
            </w:r>
          </w:p>
        </w:tc>
        <w:tc>
          <w:tcPr>
            <w:tcW w:w="3473" w:type="dxa"/>
            <w:shd w:val="clear" w:color="auto" w:fill="auto"/>
            <w:vAlign w:val="bottom"/>
          </w:tcPr>
          <w:p w14:paraId="202B375B" w14:textId="77777777" w:rsidR="00297C75" w:rsidRPr="00E96B9C" w:rsidRDefault="00297C75" w:rsidP="004A1BA1">
            <w:pPr>
              <w:rPr>
                <w:color w:val="000000"/>
                <w:sz w:val="20"/>
                <w:szCs w:val="20"/>
              </w:rPr>
            </w:pPr>
            <w:r w:rsidRPr="00E96B9C">
              <w:rPr>
                <w:color w:val="000000"/>
                <w:sz w:val="20"/>
                <w:szCs w:val="20"/>
              </w:rPr>
              <w:t>POIN_FIRE</w:t>
            </w:r>
          </w:p>
        </w:tc>
        <w:tc>
          <w:tcPr>
            <w:tcW w:w="4092" w:type="dxa"/>
            <w:shd w:val="clear" w:color="auto" w:fill="auto"/>
            <w:vAlign w:val="bottom"/>
          </w:tcPr>
          <w:p w14:paraId="34F75E46" w14:textId="77777777" w:rsidR="00297C75" w:rsidRPr="00E96B9C" w:rsidRDefault="00297C75" w:rsidP="004A1BA1">
            <w:pPr>
              <w:rPr>
                <w:color w:val="000000"/>
                <w:sz w:val="20"/>
                <w:szCs w:val="20"/>
              </w:rPr>
            </w:pPr>
            <w:r w:rsidRPr="00E96B9C">
              <w:rPr>
                <w:color w:val="000000"/>
                <w:sz w:val="20"/>
                <w:szCs w:val="20"/>
              </w:rPr>
              <w:t>Grab/Monthly or As flow permits</w:t>
            </w:r>
          </w:p>
        </w:tc>
        <w:tc>
          <w:tcPr>
            <w:tcW w:w="1241" w:type="dxa"/>
            <w:shd w:val="clear" w:color="auto" w:fill="auto"/>
            <w:vAlign w:val="bottom"/>
          </w:tcPr>
          <w:p w14:paraId="10E87076" w14:textId="77777777" w:rsidR="00297C75" w:rsidRPr="00E96B9C" w:rsidRDefault="00297C75" w:rsidP="004A1BA1">
            <w:pPr>
              <w:rPr>
                <w:color w:val="000000"/>
                <w:sz w:val="20"/>
                <w:szCs w:val="20"/>
              </w:rPr>
            </w:pPr>
            <w:r w:rsidRPr="00E96B9C">
              <w:rPr>
                <w:color w:val="000000"/>
                <w:sz w:val="20"/>
                <w:szCs w:val="20"/>
              </w:rPr>
              <w:t>2011</w:t>
            </w:r>
          </w:p>
        </w:tc>
      </w:tr>
      <w:tr w:rsidR="00297C75" w:rsidRPr="00071CFF" w14:paraId="124BF993" w14:textId="77777777" w:rsidTr="00AE619B">
        <w:trPr>
          <w:cantSplit/>
          <w:trHeight w:val="288"/>
          <w:jc w:val="center"/>
        </w:trPr>
        <w:tc>
          <w:tcPr>
            <w:tcW w:w="1736" w:type="dxa"/>
            <w:shd w:val="clear" w:color="auto" w:fill="auto"/>
            <w:vAlign w:val="bottom"/>
          </w:tcPr>
          <w:p w14:paraId="674D1DBE" w14:textId="77777777" w:rsidR="00297C75" w:rsidRPr="00E96B9C" w:rsidRDefault="00297C75" w:rsidP="004A1BA1">
            <w:pPr>
              <w:rPr>
                <w:color w:val="000000"/>
                <w:sz w:val="20"/>
                <w:szCs w:val="20"/>
              </w:rPr>
            </w:pPr>
            <w:r w:rsidRPr="00E96B9C">
              <w:rPr>
                <w:color w:val="000000"/>
                <w:sz w:val="20"/>
                <w:szCs w:val="20"/>
              </w:rPr>
              <w:t>Osceola County</w:t>
            </w:r>
          </w:p>
        </w:tc>
        <w:tc>
          <w:tcPr>
            <w:tcW w:w="3473" w:type="dxa"/>
            <w:shd w:val="clear" w:color="auto" w:fill="auto"/>
            <w:vAlign w:val="bottom"/>
          </w:tcPr>
          <w:p w14:paraId="147B0347" w14:textId="77777777" w:rsidR="00297C75" w:rsidRPr="00E96B9C" w:rsidRDefault="00297C75" w:rsidP="004A1BA1">
            <w:pPr>
              <w:rPr>
                <w:color w:val="000000"/>
                <w:sz w:val="20"/>
                <w:szCs w:val="20"/>
              </w:rPr>
            </w:pPr>
            <w:r w:rsidRPr="00E96B9C">
              <w:rPr>
                <w:color w:val="000000"/>
                <w:sz w:val="20"/>
                <w:szCs w:val="20"/>
              </w:rPr>
              <w:t>N_STEWART</w:t>
            </w:r>
          </w:p>
        </w:tc>
        <w:tc>
          <w:tcPr>
            <w:tcW w:w="4092" w:type="dxa"/>
            <w:shd w:val="clear" w:color="auto" w:fill="auto"/>
            <w:vAlign w:val="bottom"/>
          </w:tcPr>
          <w:p w14:paraId="4E397AEE" w14:textId="77777777" w:rsidR="00297C75" w:rsidRPr="00E96B9C" w:rsidRDefault="00297C75" w:rsidP="004A1BA1">
            <w:pPr>
              <w:rPr>
                <w:color w:val="000000"/>
                <w:sz w:val="20"/>
                <w:szCs w:val="20"/>
              </w:rPr>
            </w:pPr>
            <w:r w:rsidRPr="00E96B9C">
              <w:rPr>
                <w:color w:val="000000"/>
                <w:sz w:val="20"/>
                <w:szCs w:val="20"/>
              </w:rPr>
              <w:t>Grab/Monthly or As flow permits</w:t>
            </w:r>
          </w:p>
        </w:tc>
        <w:tc>
          <w:tcPr>
            <w:tcW w:w="1241" w:type="dxa"/>
            <w:shd w:val="clear" w:color="auto" w:fill="auto"/>
            <w:vAlign w:val="bottom"/>
          </w:tcPr>
          <w:p w14:paraId="0E2DE8E3" w14:textId="77777777" w:rsidR="00297C75" w:rsidRPr="00E96B9C" w:rsidRDefault="00297C75" w:rsidP="004A1BA1">
            <w:pPr>
              <w:rPr>
                <w:color w:val="000000"/>
                <w:sz w:val="20"/>
                <w:szCs w:val="20"/>
              </w:rPr>
            </w:pPr>
            <w:r w:rsidRPr="00E96B9C">
              <w:rPr>
                <w:color w:val="000000"/>
                <w:sz w:val="20"/>
                <w:szCs w:val="20"/>
              </w:rPr>
              <w:t>2011</w:t>
            </w:r>
          </w:p>
        </w:tc>
      </w:tr>
      <w:tr w:rsidR="00297C75" w:rsidRPr="00071CFF" w14:paraId="3A86AC12" w14:textId="77777777" w:rsidTr="00AE619B">
        <w:trPr>
          <w:cantSplit/>
          <w:trHeight w:val="288"/>
          <w:jc w:val="center"/>
        </w:trPr>
        <w:tc>
          <w:tcPr>
            <w:tcW w:w="1736" w:type="dxa"/>
            <w:shd w:val="clear" w:color="auto" w:fill="auto"/>
            <w:vAlign w:val="bottom"/>
          </w:tcPr>
          <w:p w14:paraId="07B23D38" w14:textId="77777777" w:rsidR="00297C75" w:rsidRPr="00E96B9C" w:rsidRDefault="00297C75" w:rsidP="004A1BA1">
            <w:pPr>
              <w:rPr>
                <w:color w:val="000000"/>
                <w:sz w:val="20"/>
                <w:szCs w:val="20"/>
              </w:rPr>
            </w:pPr>
            <w:r w:rsidRPr="00E96B9C">
              <w:rPr>
                <w:color w:val="000000"/>
                <w:sz w:val="20"/>
                <w:szCs w:val="20"/>
              </w:rPr>
              <w:t>Osceola County</w:t>
            </w:r>
          </w:p>
        </w:tc>
        <w:tc>
          <w:tcPr>
            <w:tcW w:w="3473" w:type="dxa"/>
            <w:shd w:val="clear" w:color="auto" w:fill="auto"/>
            <w:vAlign w:val="bottom"/>
          </w:tcPr>
          <w:p w14:paraId="5BE34564" w14:textId="77777777" w:rsidR="00297C75" w:rsidRPr="00E96B9C" w:rsidRDefault="00297C75" w:rsidP="004A1BA1">
            <w:pPr>
              <w:rPr>
                <w:color w:val="000000"/>
                <w:sz w:val="20"/>
                <w:szCs w:val="20"/>
              </w:rPr>
            </w:pPr>
            <w:r w:rsidRPr="00E96B9C">
              <w:rPr>
                <w:color w:val="000000"/>
                <w:sz w:val="20"/>
                <w:szCs w:val="20"/>
              </w:rPr>
              <w:t>S_GRANADA</w:t>
            </w:r>
          </w:p>
        </w:tc>
        <w:tc>
          <w:tcPr>
            <w:tcW w:w="4092" w:type="dxa"/>
            <w:shd w:val="clear" w:color="auto" w:fill="auto"/>
            <w:vAlign w:val="bottom"/>
          </w:tcPr>
          <w:p w14:paraId="38E9E213" w14:textId="77777777" w:rsidR="00297C75" w:rsidRPr="00E96B9C" w:rsidRDefault="00297C75" w:rsidP="004A1BA1">
            <w:pPr>
              <w:rPr>
                <w:color w:val="000000"/>
                <w:sz w:val="20"/>
                <w:szCs w:val="20"/>
              </w:rPr>
            </w:pPr>
            <w:r w:rsidRPr="00E96B9C">
              <w:rPr>
                <w:color w:val="000000"/>
                <w:sz w:val="20"/>
                <w:szCs w:val="20"/>
              </w:rPr>
              <w:t>Grab/Monthly or As flow permits</w:t>
            </w:r>
          </w:p>
        </w:tc>
        <w:tc>
          <w:tcPr>
            <w:tcW w:w="1241" w:type="dxa"/>
            <w:shd w:val="clear" w:color="auto" w:fill="auto"/>
            <w:vAlign w:val="bottom"/>
          </w:tcPr>
          <w:p w14:paraId="7F92B715" w14:textId="77777777" w:rsidR="00297C75" w:rsidRPr="00E96B9C" w:rsidRDefault="00297C75" w:rsidP="004A1BA1">
            <w:pPr>
              <w:rPr>
                <w:color w:val="000000"/>
                <w:sz w:val="20"/>
                <w:szCs w:val="20"/>
              </w:rPr>
            </w:pPr>
            <w:r w:rsidRPr="00E96B9C">
              <w:rPr>
                <w:color w:val="000000"/>
                <w:sz w:val="20"/>
                <w:szCs w:val="20"/>
              </w:rPr>
              <w:t>2011</w:t>
            </w:r>
          </w:p>
        </w:tc>
      </w:tr>
      <w:tr w:rsidR="00297C75" w:rsidRPr="00071CFF" w14:paraId="42703167" w14:textId="77777777" w:rsidTr="00AE619B">
        <w:trPr>
          <w:cantSplit/>
          <w:trHeight w:val="288"/>
          <w:jc w:val="center"/>
        </w:trPr>
        <w:tc>
          <w:tcPr>
            <w:tcW w:w="1736" w:type="dxa"/>
            <w:shd w:val="clear" w:color="auto" w:fill="auto"/>
            <w:vAlign w:val="bottom"/>
          </w:tcPr>
          <w:p w14:paraId="5B8409BA" w14:textId="77777777" w:rsidR="00297C75" w:rsidRPr="00E96B9C" w:rsidRDefault="00297C75" w:rsidP="004A1BA1">
            <w:pPr>
              <w:rPr>
                <w:color w:val="000000"/>
                <w:sz w:val="20"/>
                <w:szCs w:val="20"/>
              </w:rPr>
            </w:pPr>
            <w:r w:rsidRPr="00E96B9C">
              <w:rPr>
                <w:color w:val="000000"/>
                <w:sz w:val="20"/>
                <w:szCs w:val="20"/>
              </w:rPr>
              <w:t>Osceola County</w:t>
            </w:r>
          </w:p>
        </w:tc>
        <w:tc>
          <w:tcPr>
            <w:tcW w:w="3473" w:type="dxa"/>
            <w:shd w:val="clear" w:color="auto" w:fill="auto"/>
            <w:vAlign w:val="bottom"/>
          </w:tcPr>
          <w:p w14:paraId="73760094" w14:textId="77777777" w:rsidR="00297C75" w:rsidRPr="00E96B9C" w:rsidRDefault="00297C75" w:rsidP="004A1BA1">
            <w:pPr>
              <w:rPr>
                <w:color w:val="000000"/>
                <w:sz w:val="20"/>
                <w:szCs w:val="20"/>
              </w:rPr>
            </w:pPr>
            <w:r w:rsidRPr="00E96B9C">
              <w:rPr>
                <w:color w:val="000000"/>
                <w:sz w:val="20"/>
                <w:szCs w:val="20"/>
              </w:rPr>
              <w:t>PH_MHPK</w:t>
            </w:r>
          </w:p>
        </w:tc>
        <w:tc>
          <w:tcPr>
            <w:tcW w:w="4092" w:type="dxa"/>
            <w:shd w:val="clear" w:color="auto" w:fill="auto"/>
            <w:vAlign w:val="bottom"/>
          </w:tcPr>
          <w:p w14:paraId="11013012" w14:textId="77777777" w:rsidR="00297C75" w:rsidRPr="00E96B9C" w:rsidRDefault="00297C75" w:rsidP="004A1BA1">
            <w:pPr>
              <w:rPr>
                <w:color w:val="000000"/>
                <w:sz w:val="20"/>
                <w:szCs w:val="20"/>
              </w:rPr>
            </w:pPr>
            <w:r w:rsidRPr="00E96B9C">
              <w:rPr>
                <w:color w:val="000000"/>
                <w:sz w:val="20"/>
                <w:szCs w:val="20"/>
              </w:rPr>
              <w:t>Grab/Monthly or As flow permits</w:t>
            </w:r>
          </w:p>
        </w:tc>
        <w:tc>
          <w:tcPr>
            <w:tcW w:w="1241" w:type="dxa"/>
            <w:shd w:val="clear" w:color="auto" w:fill="auto"/>
            <w:vAlign w:val="bottom"/>
          </w:tcPr>
          <w:p w14:paraId="759DD137" w14:textId="77777777" w:rsidR="00297C75" w:rsidRPr="00E96B9C" w:rsidRDefault="00297C75" w:rsidP="004A1BA1">
            <w:pPr>
              <w:rPr>
                <w:color w:val="000000"/>
                <w:sz w:val="20"/>
                <w:szCs w:val="20"/>
              </w:rPr>
            </w:pPr>
            <w:r w:rsidRPr="00E96B9C">
              <w:rPr>
                <w:color w:val="000000"/>
                <w:sz w:val="20"/>
                <w:szCs w:val="20"/>
              </w:rPr>
              <w:t>2011</w:t>
            </w:r>
          </w:p>
        </w:tc>
      </w:tr>
      <w:tr w:rsidR="00297C75" w:rsidRPr="00071CFF" w14:paraId="0E45D37E" w14:textId="77777777" w:rsidTr="00AE619B">
        <w:trPr>
          <w:cantSplit/>
          <w:trHeight w:val="288"/>
          <w:jc w:val="center"/>
        </w:trPr>
        <w:tc>
          <w:tcPr>
            <w:tcW w:w="1736" w:type="dxa"/>
            <w:shd w:val="clear" w:color="auto" w:fill="auto"/>
            <w:vAlign w:val="bottom"/>
          </w:tcPr>
          <w:p w14:paraId="65241129" w14:textId="77777777" w:rsidR="00297C75" w:rsidRPr="00E96B9C" w:rsidRDefault="00297C75" w:rsidP="004A1BA1">
            <w:pPr>
              <w:rPr>
                <w:color w:val="000000"/>
                <w:sz w:val="20"/>
                <w:szCs w:val="20"/>
              </w:rPr>
            </w:pPr>
            <w:r w:rsidRPr="00E96B9C">
              <w:rPr>
                <w:color w:val="000000"/>
                <w:sz w:val="20"/>
                <w:szCs w:val="20"/>
              </w:rPr>
              <w:t>Osceola County</w:t>
            </w:r>
          </w:p>
        </w:tc>
        <w:tc>
          <w:tcPr>
            <w:tcW w:w="3473" w:type="dxa"/>
            <w:shd w:val="clear" w:color="auto" w:fill="auto"/>
            <w:vAlign w:val="bottom"/>
          </w:tcPr>
          <w:p w14:paraId="33B33C72" w14:textId="77777777" w:rsidR="00297C75" w:rsidRPr="00E96B9C" w:rsidRDefault="00297C75" w:rsidP="004A1BA1">
            <w:pPr>
              <w:rPr>
                <w:color w:val="000000"/>
                <w:sz w:val="20"/>
                <w:szCs w:val="20"/>
              </w:rPr>
            </w:pPr>
            <w:r w:rsidRPr="00E96B9C">
              <w:rPr>
                <w:color w:val="000000"/>
                <w:sz w:val="20"/>
                <w:szCs w:val="20"/>
              </w:rPr>
              <w:t>JUDGES_DCH</w:t>
            </w:r>
          </w:p>
        </w:tc>
        <w:tc>
          <w:tcPr>
            <w:tcW w:w="4092" w:type="dxa"/>
            <w:shd w:val="clear" w:color="auto" w:fill="auto"/>
            <w:vAlign w:val="bottom"/>
          </w:tcPr>
          <w:p w14:paraId="7E22A020" w14:textId="77777777" w:rsidR="00297C75" w:rsidRPr="00E96B9C" w:rsidRDefault="00297C75" w:rsidP="004A1BA1">
            <w:pPr>
              <w:rPr>
                <w:color w:val="000000"/>
                <w:sz w:val="20"/>
                <w:szCs w:val="20"/>
              </w:rPr>
            </w:pPr>
            <w:r w:rsidRPr="00E96B9C">
              <w:rPr>
                <w:color w:val="000000"/>
                <w:sz w:val="20"/>
                <w:szCs w:val="20"/>
              </w:rPr>
              <w:t>Monthly</w:t>
            </w:r>
          </w:p>
        </w:tc>
        <w:tc>
          <w:tcPr>
            <w:tcW w:w="1241" w:type="dxa"/>
            <w:shd w:val="clear" w:color="auto" w:fill="auto"/>
            <w:vAlign w:val="bottom"/>
          </w:tcPr>
          <w:p w14:paraId="1165ED1B" w14:textId="77777777" w:rsidR="00297C75" w:rsidRPr="00E96B9C" w:rsidRDefault="00297C75" w:rsidP="004A1BA1">
            <w:pPr>
              <w:rPr>
                <w:color w:val="000000"/>
                <w:sz w:val="20"/>
                <w:szCs w:val="20"/>
              </w:rPr>
            </w:pPr>
            <w:r w:rsidRPr="00E96B9C">
              <w:rPr>
                <w:color w:val="000000"/>
                <w:sz w:val="20"/>
                <w:szCs w:val="20"/>
              </w:rPr>
              <w:t>2011</w:t>
            </w:r>
          </w:p>
        </w:tc>
      </w:tr>
      <w:tr w:rsidR="00297C75" w:rsidRPr="00071CFF" w14:paraId="4FE81293" w14:textId="77777777" w:rsidTr="00AE619B">
        <w:trPr>
          <w:cantSplit/>
          <w:trHeight w:val="288"/>
          <w:jc w:val="center"/>
        </w:trPr>
        <w:tc>
          <w:tcPr>
            <w:tcW w:w="1736" w:type="dxa"/>
            <w:shd w:val="clear" w:color="auto" w:fill="auto"/>
            <w:vAlign w:val="bottom"/>
          </w:tcPr>
          <w:p w14:paraId="27CF4278" w14:textId="77777777" w:rsidR="00297C75" w:rsidRPr="00E96B9C" w:rsidRDefault="00297C75" w:rsidP="004A1BA1">
            <w:pPr>
              <w:rPr>
                <w:color w:val="000000"/>
                <w:sz w:val="20"/>
                <w:szCs w:val="20"/>
              </w:rPr>
            </w:pPr>
            <w:r w:rsidRPr="00E96B9C">
              <w:rPr>
                <w:color w:val="000000"/>
                <w:sz w:val="20"/>
                <w:szCs w:val="20"/>
              </w:rPr>
              <w:t>Osceola County</w:t>
            </w:r>
          </w:p>
        </w:tc>
        <w:tc>
          <w:tcPr>
            <w:tcW w:w="3473" w:type="dxa"/>
            <w:shd w:val="clear" w:color="auto" w:fill="auto"/>
            <w:vAlign w:val="bottom"/>
          </w:tcPr>
          <w:p w14:paraId="5535CA30" w14:textId="77777777" w:rsidR="00297C75" w:rsidRPr="00E96B9C" w:rsidRDefault="00297C75" w:rsidP="004A1BA1">
            <w:pPr>
              <w:rPr>
                <w:color w:val="000000"/>
                <w:sz w:val="20"/>
                <w:szCs w:val="20"/>
              </w:rPr>
            </w:pPr>
            <w:r w:rsidRPr="00E96B9C">
              <w:rPr>
                <w:color w:val="000000"/>
                <w:sz w:val="20"/>
                <w:szCs w:val="20"/>
              </w:rPr>
              <w:t>PARTIN_CNL</w:t>
            </w:r>
          </w:p>
        </w:tc>
        <w:tc>
          <w:tcPr>
            <w:tcW w:w="4092" w:type="dxa"/>
            <w:shd w:val="clear" w:color="auto" w:fill="auto"/>
            <w:vAlign w:val="bottom"/>
          </w:tcPr>
          <w:p w14:paraId="0B9A700D" w14:textId="77777777" w:rsidR="00297C75" w:rsidRPr="00E96B9C" w:rsidRDefault="00297C75" w:rsidP="004A1BA1">
            <w:pPr>
              <w:rPr>
                <w:color w:val="000000"/>
                <w:sz w:val="20"/>
                <w:szCs w:val="20"/>
              </w:rPr>
            </w:pPr>
            <w:r w:rsidRPr="00E96B9C">
              <w:rPr>
                <w:color w:val="000000"/>
                <w:sz w:val="20"/>
                <w:szCs w:val="20"/>
              </w:rPr>
              <w:t>Monthly</w:t>
            </w:r>
          </w:p>
        </w:tc>
        <w:tc>
          <w:tcPr>
            <w:tcW w:w="1241" w:type="dxa"/>
            <w:shd w:val="clear" w:color="auto" w:fill="auto"/>
            <w:vAlign w:val="bottom"/>
          </w:tcPr>
          <w:p w14:paraId="3EC969AE" w14:textId="77777777" w:rsidR="00297C75" w:rsidRPr="00E96B9C" w:rsidRDefault="00297C75" w:rsidP="004A1BA1">
            <w:pPr>
              <w:rPr>
                <w:color w:val="000000"/>
                <w:sz w:val="20"/>
                <w:szCs w:val="20"/>
              </w:rPr>
            </w:pPr>
            <w:r w:rsidRPr="00E96B9C">
              <w:rPr>
                <w:color w:val="000000"/>
                <w:sz w:val="20"/>
                <w:szCs w:val="20"/>
              </w:rPr>
              <w:t>2011</w:t>
            </w:r>
          </w:p>
        </w:tc>
      </w:tr>
      <w:tr w:rsidR="00297C75" w:rsidRPr="00071CFF" w14:paraId="51180B62" w14:textId="77777777" w:rsidTr="00AE619B">
        <w:trPr>
          <w:cantSplit/>
          <w:trHeight w:val="288"/>
          <w:jc w:val="center"/>
        </w:trPr>
        <w:tc>
          <w:tcPr>
            <w:tcW w:w="1736" w:type="dxa"/>
            <w:shd w:val="clear" w:color="auto" w:fill="auto"/>
            <w:vAlign w:val="bottom"/>
          </w:tcPr>
          <w:p w14:paraId="151D6D7E" w14:textId="77777777" w:rsidR="00297C75" w:rsidRPr="00E96B9C" w:rsidRDefault="00297C75" w:rsidP="004A1BA1">
            <w:pPr>
              <w:rPr>
                <w:color w:val="000000"/>
                <w:sz w:val="20"/>
                <w:szCs w:val="20"/>
              </w:rPr>
            </w:pPr>
            <w:r w:rsidRPr="00E96B9C">
              <w:rPr>
                <w:color w:val="000000"/>
                <w:sz w:val="20"/>
                <w:szCs w:val="20"/>
              </w:rPr>
              <w:t>Osceola County</w:t>
            </w:r>
          </w:p>
        </w:tc>
        <w:tc>
          <w:tcPr>
            <w:tcW w:w="3473" w:type="dxa"/>
            <w:shd w:val="clear" w:color="auto" w:fill="auto"/>
            <w:vAlign w:val="bottom"/>
          </w:tcPr>
          <w:p w14:paraId="24FE3751" w14:textId="77777777" w:rsidR="00297C75" w:rsidRPr="00E96B9C" w:rsidRDefault="00297C75" w:rsidP="004A1BA1">
            <w:pPr>
              <w:rPr>
                <w:color w:val="000000"/>
                <w:sz w:val="20"/>
                <w:szCs w:val="20"/>
              </w:rPr>
            </w:pPr>
            <w:r w:rsidRPr="00E96B9C">
              <w:rPr>
                <w:color w:val="000000"/>
                <w:sz w:val="20"/>
                <w:szCs w:val="20"/>
              </w:rPr>
              <w:t>FISH_LAKE</w:t>
            </w:r>
          </w:p>
        </w:tc>
        <w:tc>
          <w:tcPr>
            <w:tcW w:w="4092" w:type="dxa"/>
            <w:shd w:val="clear" w:color="auto" w:fill="auto"/>
            <w:vAlign w:val="bottom"/>
          </w:tcPr>
          <w:p w14:paraId="479CEF46" w14:textId="77777777" w:rsidR="00297C75" w:rsidRPr="00E96B9C" w:rsidRDefault="00297C75" w:rsidP="004A1BA1">
            <w:pPr>
              <w:rPr>
                <w:color w:val="000000"/>
                <w:sz w:val="20"/>
                <w:szCs w:val="20"/>
              </w:rPr>
            </w:pPr>
            <w:r w:rsidRPr="00E96B9C">
              <w:rPr>
                <w:color w:val="000000"/>
                <w:sz w:val="20"/>
                <w:szCs w:val="20"/>
              </w:rPr>
              <w:t>Grab/Monthly or As flow permits</w:t>
            </w:r>
          </w:p>
        </w:tc>
        <w:tc>
          <w:tcPr>
            <w:tcW w:w="1241" w:type="dxa"/>
            <w:shd w:val="clear" w:color="auto" w:fill="auto"/>
            <w:vAlign w:val="bottom"/>
          </w:tcPr>
          <w:p w14:paraId="6A9429E4" w14:textId="77777777" w:rsidR="00297C75" w:rsidRPr="00E96B9C" w:rsidRDefault="00297C75" w:rsidP="004A1BA1">
            <w:pPr>
              <w:rPr>
                <w:color w:val="000000"/>
                <w:sz w:val="20"/>
                <w:szCs w:val="20"/>
              </w:rPr>
            </w:pPr>
            <w:r w:rsidRPr="00E96B9C">
              <w:rPr>
                <w:color w:val="000000"/>
                <w:sz w:val="20"/>
                <w:szCs w:val="20"/>
              </w:rPr>
              <w:t>2011</w:t>
            </w:r>
          </w:p>
        </w:tc>
      </w:tr>
      <w:tr w:rsidR="00297C75" w:rsidRPr="00071CFF" w14:paraId="01147838" w14:textId="77777777" w:rsidTr="00AE619B">
        <w:trPr>
          <w:cantSplit/>
          <w:trHeight w:val="288"/>
          <w:jc w:val="center"/>
        </w:trPr>
        <w:tc>
          <w:tcPr>
            <w:tcW w:w="1736" w:type="dxa"/>
            <w:shd w:val="clear" w:color="auto" w:fill="auto"/>
            <w:vAlign w:val="bottom"/>
          </w:tcPr>
          <w:p w14:paraId="22799C99" w14:textId="77777777" w:rsidR="00297C75" w:rsidRPr="00E96B9C" w:rsidRDefault="00297C75" w:rsidP="004A1BA1">
            <w:pPr>
              <w:rPr>
                <w:color w:val="000000"/>
                <w:sz w:val="20"/>
                <w:szCs w:val="20"/>
              </w:rPr>
            </w:pPr>
            <w:r w:rsidRPr="00E96B9C">
              <w:rPr>
                <w:color w:val="000000"/>
                <w:sz w:val="20"/>
                <w:szCs w:val="20"/>
              </w:rPr>
              <w:t>Osceola County</w:t>
            </w:r>
          </w:p>
        </w:tc>
        <w:tc>
          <w:tcPr>
            <w:tcW w:w="3473" w:type="dxa"/>
            <w:shd w:val="clear" w:color="auto" w:fill="auto"/>
            <w:vAlign w:val="bottom"/>
          </w:tcPr>
          <w:p w14:paraId="2E7965EF" w14:textId="77777777" w:rsidR="00297C75" w:rsidRPr="00E96B9C" w:rsidRDefault="00297C75" w:rsidP="004A1BA1">
            <w:pPr>
              <w:rPr>
                <w:color w:val="000000"/>
                <w:sz w:val="20"/>
                <w:szCs w:val="20"/>
              </w:rPr>
            </w:pPr>
            <w:r w:rsidRPr="00E96B9C">
              <w:rPr>
                <w:color w:val="000000"/>
                <w:sz w:val="20"/>
                <w:szCs w:val="20"/>
              </w:rPr>
              <w:t>ORNGWOOD</w:t>
            </w:r>
          </w:p>
        </w:tc>
        <w:tc>
          <w:tcPr>
            <w:tcW w:w="4092" w:type="dxa"/>
            <w:shd w:val="clear" w:color="auto" w:fill="auto"/>
            <w:vAlign w:val="bottom"/>
          </w:tcPr>
          <w:p w14:paraId="02485F30" w14:textId="77777777" w:rsidR="00297C75" w:rsidRPr="00E96B9C" w:rsidRDefault="00297C75" w:rsidP="004A1BA1">
            <w:pPr>
              <w:rPr>
                <w:color w:val="000000"/>
                <w:sz w:val="20"/>
                <w:szCs w:val="20"/>
              </w:rPr>
            </w:pPr>
            <w:r w:rsidRPr="00E96B9C">
              <w:rPr>
                <w:color w:val="000000"/>
                <w:sz w:val="20"/>
                <w:szCs w:val="20"/>
              </w:rPr>
              <w:t>Grab/Monthly or As flow permits</w:t>
            </w:r>
          </w:p>
        </w:tc>
        <w:tc>
          <w:tcPr>
            <w:tcW w:w="1241" w:type="dxa"/>
            <w:shd w:val="clear" w:color="auto" w:fill="auto"/>
            <w:vAlign w:val="bottom"/>
          </w:tcPr>
          <w:p w14:paraId="2D78745A" w14:textId="77777777" w:rsidR="00297C75" w:rsidRPr="00E96B9C" w:rsidRDefault="00297C75" w:rsidP="004A1BA1">
            <w:pPr>
              <w:rPr>
                <w:color w:val="000000"/>
                <w:sz w:val="20"/>
                <w:szCs w:val="20"/>
              </w:rPr>
            </w:pPr>
            <w:r w:rsidRPr="00E96B9C">
              <w:rPr>
                <w:color w:val="000000"/>
                <w:sz w:val="20"/>
                <w:szCs w:val="20"/>
              </w:rPr>
              <w:t>2011</w:t>
            </w:r>
          </w:p>
        </w:tc>
      </w:tr>
      <w:tr w:rsidR="00297C75" w:rsidRPr="00071CFF" w14:paraId="4724AC3C" w14:textId="77777777" w:rsidTr="00AE619B">
        <w:trPr>
          <w:cantSplit/>
          <w:trHeight w:val="288"/>
          <w:jc w:val="center"/>
        </w:trPr>
        <w:tc>
          <w:tcPr>
            <w:tcW w:w="1736" w:type="dxa"/>
            <w:shd w:val="clear" w:color="auto" w:fill="auto"/>
            <w:vAlign w:val="bottom"/>
          </w:tcPr>
          <w:p w14:paraId="0954A675" w14:textId="77777777" w:rsidR="00297C75" w:rsidRPr="00E96B9C" w:rsidRDefault="00297C75" w:rsidP="004A1BA1">
            <w:pPr>
              <w:rPr>
                <w:color w:val="000000"/>
                <w:sz w:val="20"/>
                <w:szCs w:val="20"/>
              </w:rPr>
            </w:pPr>
            <w:r w:rsidRPr="00E96B9C">
              <w:rPr>
                <w:color w:val="000000"/>
                <w:sz w:val="20"/>
                <w:szCs w:val="20"/>
              </w:rPr>
              <w:t>Osceola County</w:t>
            </w:r>
          </w:p>
        </w:tc>
        <w:tc>
          <w:tcPr>
            <w:tcW w:w="3473" w:type="dxa"/>
            <w:shd w:val="clear" w:color="auto" w:fill="auto"/>
            <w:vAlign w:val="bottom"/>
          </w:tcPr>
          <w:p w14:paraId="0F828D22" w14:textId="77777777" w:rsidR="00297C75" w:rsidRPr="00E96B9C" w:rsidRDefault="00297C75" w:rsidP="004A1BA1">
            <w:pPr>
              <w:rPr>
                <w:color w:val="000000"/>
                <w:sz w:val="20"/>
                <w:szCs w:val="20"/>
              </w:rPr>
            </w:pPr>
            <w:r w:rsidRPr="00E96B9C">
              <w:rPr>
                <w:color w:val="000000"/>
                <w:sz w:val="20"/>
                <w:szCs w:val="20"/>
              </w:rPr>
              <w:t>WPA_CNL</w:t>
            </w:r>
          </w:p>
        </w:tc>
        <w:tc>
          <w:tcPr>
            <w:tcW w:w="4092" w:type="dxa"/>
            <w:shd w:val="clear" w:color="auto" w:fill="auto"/>
            <w:vAlign w:val="bottom"/>
          </w:tcPr>
          <w:p w14:paraId="1E6CF9ED" w14:textId="77777777" w:rsidR="00297C75" w:rsidRPr="00E96B9C" w:rsidRDefault="00297C75" w:rsidP="004A1BA1">
            <w:pPr>
              <w:rPr>
                <w:color w:val="000000"/>
                <w:sz w:val="20"/>
                <w:szCs w:val="20"/>
              </w:rPr>
            </w:pPr>
            <w:r w:rsidRPr="00E96B9C">
              <w:rPr>
                <w:color w:val="000000"/>
                <w:sz w:val="20"/>
                <w:szCs w:val="20"/>
              </w:rPr>
              <w:t>Grab/Monthly or As flow permits</w:t>
            </w:r>
          </w:p>
        </w:tc>
        <w:tc>
          <w:tcPr>
            <w:tcW w:w="1241" w:type="dxa"/>
            <w:shd w:val="clear" w:color="auto" w:fill="auto"/>
            <w:vAlign w:val="bottom"/>
          </w:tcPr>
          <w:p w14:paraId="55BCCD81" w14:textId="77777777" w:rsidR="00297C75" w:rsidRPr="00E96B9C" w:rsidRDefault="00297C75" w:rsidP="004A1BA1">
            <w:pPr>
              <w:rPr>
                <w:color w:val="000000"/>
                <w:sz w:val="20"/>
                <w:szCs w:val="20"/>
              </w:rPr>
            </w:pPr>
            <w:r w:rsidRPr="00E96B9C">
              <w:rPr>
                <w:color w:val="000000"/>
                <w:sz w:val="20"/>
                <w:szCs w:val="20"/>
              </w:rPr>
              <w:t>2011</w:t>
            </w:r>
          </w:p>
        </w:tc>
      </w:tr>
      <w:tr w:rsidR="00297C75" w:rsidRPr="00071CFF" w14:paraId="6EAB8A8A" w14:textId="77777777" w:rsidTr="00AE619B">
        <w:trPr>
          <w:cantSplit/>
          <w:trHeight w:val="288"/>
          <w:jc w:val="center"/>
        </w:trPr>
        <w:tc>
          <w:tcPr>
            <w:tcW w:w="1736" w:type="dxa"/>
            <w:shd w:val="clear" w:color="auto" w:fill="auto"/>
            <w:vAlign w:val="bottom"/>
          </w:tcPr>
          <w:p w14:paraId="64F05E33" w14:textId="77777777" w:rsidR="00297C75" w:rsidRPr="00E96B9C" w:rsidRDefault="00297C75" w:rsidP="004A1BA1">
            <w:pPr>
              <w:rPr>
                <w:color w:val="000000"/>
                <w:sz w:val="20"/>
                <w:szCs w:val="20"/>
              </w:rPr>
            </w:pPr>
            <w:r w:rsidRPr="00E96B9C">
              <w:rPr>
                <w:color w:val="000000"/>
                <w:sz w:val="20"/>
                <w:szCs w:val="20"/>
              </w:rPr>
              <w:t>Osceola County</w:t>
            </w:r>
          </w:p>
        </w:tc>
        <w:tc>
          <w:tcPr>
            <w:tcW w:w="3473" w:type="dxa"/>
            <w:shd w:val="clear" w:color="auto" w:fill="auto"/>
            <w:vAlign w:val="bottom"/>
          </w:tcPr>
          <w:p w14:paraId="745AB3A6" w14:textId="77777777" w:rsidR="00297C75" w:rsidRPr="00E96B9C" w:rsidRDefault="00297C75" w:rsidP="004A1BA1">
            <w:pPr>
              <w:rPr>
                <w:color w:val="000000"/>
                <w:sz w:val="20"/>
                <w:szCs w:val="20"/>
              </w:rPr>
            </w:pPr>
            <w:r w:rsidRPr="00E96B9C">
              <w:rPr>
                <w:color w:val="000000"/>
                <w:sz w:val="20"/>
                <w:szCs w:val="20"/>
              </w:rPr>
              <w:t>GATOR_BAY</w:t>
            </w:r>
          </w:p>
        </w:tc>
        <w:tc>
          <w:tcPr>
            <w:tcW w:w="4092" w:type="dxa"/>
            <w:shd w:val="clear" w:color="auto" w:fill="auto"/>
            <w:vAlign w:val="bottom"/>
          </w:tcPr>
          <w:p w14:paraId="56AAE170" w14:textId="77777777" w:rsidR="00297C75" w:rsidRPr="00E96B9C" w:rsidRDefault="00297C75" w:rsidP="004A1BA1">
            <w:pPr>
              <w:rPr>
                <w:color w:val="000000"/>
                <w:sz w:val="20"/>
                <w:szCs w:val="20"/>
              </w:rPr>
            </w:pPr>
            <w:r w:rsidRPr="00E96B9C">
              <w:rPr>
                <w:color w:val="000000"/>
                <w:sz w:val="20"/>
                <w:szCs w:val="20"/>
              </w:rPr>
              <w:t>Grab/Monthly or As flow permits</w:t>
            </w:r>
          </w:p>
        </w:tc>
        <w:tc>
          <w:tcPr>
            <w:tcW w:w="1241" w:type="dxa"/>
            <w:shd w:val="clear" w:color="auto" w:fill="auto"/>
            <w:vAlign w:val="bottom"/>
          </w:tcPr>
          <w:p w14:paraId="74976285" w14:textId="77777777" w:rsidR="00297C75" w:rsidRPr="00E96B9C" w:rsidRDefault="00297C75" w:rsidP="004A1BA1">
            <w:pPr>
              <w:rPr>
                <w:color w:val="000000"/>
                <w:sz w:val="20"/>
                <w:szCs w:val="20"/>
              </w:rPr>
            </w:pPr>
            <w:r w:rsidRPr="00E96B9C">
              <w:rPr>
                <w:color w:val="000000"/>
                <w:sz w:val="20"/>
                <w:szCs w:val="20"/>
              </w:rPr>
              <w:t>2011</w:t>
            </w:r>
          </w:p>
        </w:tc>
      </w:tr>
      <w:tr w:rsidR="00297C75" w:rsidRPr="00071CFF" w14:paraId="0D2DD15E" w14:textId="77777777" w:rsidTr="00AE619B">
        <w:trPr>
          <w:cantSplit/>
          <w:trHeight w:val="288"/>
          <w:jc w:val="center"/>
        </w:trPr>
        <w:tc>
          <w:tcPr>
            <w:tcW w:w="1736" w:type="dxa"/>
            <w:shd w:val="clear" w:color="auto" w:fill="auto"/>
            <w:vAlign w:val="bottom"/>
          </w:tcPr>
          <w:p w14:paraId="45EEC4A5" w14:textId="77777777" w:rsidR="00297C75" w:rsidRPr="00E96B9C" w:rsidRDefault="00297C75" w:rsidP="004A1BA1">
            <w:pPr>
              <w:rPr>
                <w:color w:val="000000"/>
                <w:sz w:val="20"/>
                <w:szCs w:val="20"/>
              </w:rPr>
            </w:pPr>
            <w:r w:rsidRPr="00E96B9C">
              <w:rPr>
                <w:color w:val="000000"/>
                <w:sz w:val="20"/>
                <w:szCs w:val="20"/>
              </w:rPr>
              <w:t>Osceola County</w:t>
            </w:r>
          </w:p>
        </w:tc>
        <w:tc>
          <w:tcPr>
            <w:tcW w:w="3473" w:type="dxa"/>
            <w:shd w:val="clear" w:color="auto" w:fill="auto"/>
            <w:vAlign w:val="bottom"/>
          </w:tcPr>
          <w:p w14:paraId="73FAD929" w14:textId="77777777" w:rsidR="00297C75" w:rsidRPr="00E96B9C" w:rsidRDefault="00297C75" w:rsidP="004A1BA1">
            <w:pPr>
              <w:rPr>
                <w:color w:val="000000"/>
                <w:sz w:val="20"/>
                <w:szCs w:val="20"/>
              </w:rPr>
            </w:pPr>
            <w:r w:rsidRPr="00E96B9C">
              <w:rPr>
                <w:color w:val="000000"/>
                <w:sz w:val="20"/>
                <w:szCs w:val="20"/>
              </w:rPr>
              <w:t>REMINGTON</w:t>
            </w:r>
          </w:p>
        </w:tc>
        <w:tc>
          <w:tcPr>
            <w:tcW w:w="4092" w:type="dxa"/>
            <w:shd w:val="clear" w:color="auto" w:fill="auto"/>
            <w:vAlign w:val="bottom"/>
          </w:tcPr>
          <w:p w14:paraId="7969F752" w14:textId="77777777" w:rsidR="00297C75" w:rsidRPr="00E96B9C" w:rsidRDefault="00297C75" w:rsidP="004A1BA1">
            <w:pPr>
              <w:rPr>
                <w:color w:val="000000"/>
                <w:sz w:val="20"/>
                <w:szCs w:val="20"/>
              </w:rPr>
            </w:pPr>
            <w:r w:rsidRPr="00E96B9C">
              <w:rPr>
                <w:color w:val="000000"/>
                <w:sz w:val="20"/>
                <w:szCs w:val="20"/>
              </w:rPr>
              <w:t>Grab/Monthly or As flow permits</w:t>
            </w:r>
          </w:p>
        </w:tc>
        <w:tc>
          <w:tcPr>
            <w:tcW w:w="1241" w:type="dxa"/>
            <w:shd w:val="clear" w:color="auto" w:fill="auto"/>
            <w:vAlign w:val="bottom"/>
          </w:tcPr>
          <w:p w14:paraId="714207B0" w14:textId="77777777" w:rsidR="00297C75" w:rsidRPr="00E96B9C" w:rsidRDefault="00297C75" w:rsidP="004A1BA1">
            <w:pPr>
              <w:rPr>
                <w:color w:val="000000"/>
                <w:sz w:val="20"/>
                <w:szCs w:val="20"/>
              </w:rPr>
            </w:pPr>
            <w:r w:rsidRPr="00E96B9C">
              <w:rPr>
                <w:color w:val="000000"/>
                <w:sz w:val="20"/>
                <w:szCs w:val="20"/>
              </w:rPr>
              <w:t>2011</w:t>
            </w:r>
          </w:p>
        </w:tc>
      </w:tr>
      <w:tr w:rsidR="00297C75" w:rsidRPr="00071CFF" w14:paraId="7D3C04E2" w14:textId="77777777" w:rsidTr="00AE619B">
        <w:trPr>
          <w:cantSplit/>
          <w:trHeight w:val="288"/>
          <w:jc w:val="center"/>
        </w:trPr>
        <w:tc>
          <w:tcPr>
            <w:tcW w:w="1736" w:type="dxa"/>
            <w:shd w:val="clear" w:color="auto" w:fill="auto"/>
            <w:vAlign w:val="bottom"/>
          </w:tcPr>
          <w:p w14:paraId="31C5C250" w14:textId="77777777" w:rsidR="00297C75" w:rsidRPr="00E96B9C" w:rsidRDefault="00297C75" w:rsidP="004A1BA1">
            <w:pPr>
              <w:rPr>
                <w:color w:val="000000"/>
                <w:sz w:val="20"/>
                <w:szCs w:val="20"/>
              </w:rPr>
            </w:pPr>
            <w:r w:rsidRPr="00E96B9C">
              <w:rPr>
                <w:color w:val="000000"/>
                <w:sz w:val="20"/>
                <w:szCs w:val="20"/>
              </w:rPr>
              <w:t>Osceola County</w:t>
            </w:r>
          </w:p>
        </w:tc>
        <w:tc>
          <w:tcPr>
            <w:tcW w:w="3473" w:type="dxa"/>
            <w:shd w:val="clear" w:color="auto" w:fill="auto"/>
            <w:vAlign w:val="bottom"/>
          </w:tcPr>
          <w:p w14:paraId="0ABC55A0" w14:textId="77777777" w:rsidR="00297C75" w:rsidRPr="00E96B9C" w:rsidRDefault="00297C75" w:rsidP="004A1BA1">
            <w:pPr>
              <w:rPr>
                <w:color w:val="000000"/>
                <w:sz w:val="20"/>
                <w:szCs w:val="20"/>
              </w:rPr>
            </w:pPr>
            <w:r w:rsidRPr="00E96B9C">
              <w:rPr>
                <w:color w:val="000000"/>
                <w:sz w:val="20"/>
                <w:szCs w:val="20"/>
              </w:rPr>
              <w:t>PEBBLE_PT</w:t>
            </w:r>
          </w:p>
        </w:tc>
        <w:tc>
          <w:tcPr>
            <w:tcW w:w="4092" w:type="dxa"/>
            <w:shd w:val="clear" w:color="auto" w:fill="auto"/>
            <w:vAlign w:val="bottom"/>
          </w:tcPr>
          <w:p w14:paraId="762D9770" w14:textId="77777777" w:rsidR="00297C75" w:rsidRPr="00E96B9C" w:rsidRDefault="00297C75" w:rsidP="004A1BA1">
            <w:pPr>
              <w:rPr>
                <w:color w:val="000000"/>
                <w:sz w:val="20"/>
                <w:szCs w:val="20"/>
              </w:rPr>
            </w:pPr>
            <w:r w:rsidRPr="00E96B9C">
              <w:rPr>
                <w:color w:val="000000"/>
                <w:sz w:val="20"/>
                <w:szCs w:val="20"/>
              </w:rPr>
              <w:t>Grab/Monthly or As flow permits</w:t>
            </w:r>
          </w:p>
        </w:tc>
        <w:tc>
          <w:tcPr>
            <w:tcW w:w="1241" w:type="dxa"/>
            <w:shd w:val="clear" w:color="auto" w:fill="auto"/>
            <w:vAlign w:val="bottom"/>
          </w:tcPr>
          <w:p w14:paraId="4E17AC5B" w14:textId="77777777" w:rsidR="00297C75" w:rsidRPr="00E96B9C" w:rsidRDefault="00297C75" w:rsidP="004A1BA1">
            <w:pPr>
              <w:rPr>
                <w:color w:val="000000"/>
                <w:sz w:val="20"/>
                <w:szCs w:val="20"/>
              </w:rPr>
            </w:pPr>
            <w:r w:rsidRPr="00E96B9C">
              <w:rPr>
                <w:color w:val="000000"/>
                <w:sz w:val="20"/>
                <w:szCs w:val="20"/>
              </w:rPr>
              <w:t>2011</w:t>
            </w:r>
          </w:p>
        </w:tc>
      </w:tr>
      <w:tr w:rsidR="00297C75" w:rsidRPr="00071CFF" w14:paraId="34F333AB" w14:textId="77777777" w:rsidTr="00AE619B">
        <w:trPr>
          <w:cantSplit/>
          <w:trHeight w:val="288"/>
          <w:jc w:val="center"/>
        </w:trPr>
        <w:tc>
          <w:tcPr>
            <w:tcW w:w="1736" w:type="dxa"/>
            <w:shd w:val="clear" w:color="auto" w:fill="auto"/>
            <w:vAlign w:val="bottom"/>
          </w:tcPr>
          <w:p w14:paraId="02944C8A" w14:textId="77777777" w:rsidR="00297C75" w:rsidRPr="00E96B9C" w:rsidRDefault="00297C75" w:rsidP="004A1BA1">
            <w:pPr>
              <w:rPr>
                <w:color w:val="000000"/>
                <w:sz w:val="20"/>
                <w:szCs w:val="20"/>
              </w:rPr>
            </w:pPr>
            <w:r w:rsidRPr="00E96B9C">
              <w:rPr>
                <w:color w:val="000000"/>
                <w:sz w:val="20"/>
                <w:szCs w:val="20"/>
              </w:rPr>
              <w:t>Osceola County</w:t>
            </w:r>
          </w:p>
        </w:tc>
        <w:tc>
          <w:tcPr>
            <w:tcW w:w="3473" w:type="dxa"/>
            <w:shd w:val="clear" w:color="auto" w:fill="auto"/>
            <w:vAlign w:val="bottom"/>
          </w:tcPr>
          <w:p w14:paraId="0E48F61E" w14:textId="77777777" w:rsidR="00297C75" w:rsidRPr="00E96B9C" w:rsidRDefault="00297C75" w:rsidP="004A1BA1">
            <w:pPr>
              <w:rPr>
                <w:color w:val="000000"/>
                <w:sz w:val="20"/>
                <w:szCs w:val="20"/>
              </w:rPr>
            </w:pPr>
            <w:r w:rsidRPr="00E96B9C">
              <w:rPr>
                <w:color w:val="000000"/>
                <w:sz w:val="20"/>
                <w:szCs w:val="20"/>
              </w:rPr>
              <w:t>QUAIL_RDG</w:t>
            </w:r>
          </w:p>
        </w:tc>
        <w:tc>
          <w:tcPr>
            <w:tcW w:w="4092" w:type="dxa"/>
            <w:shd w:val="clear" w:color="auto" w:fill="auto"/>
            <w:vAlign w:val="bottom"/>
          </w:tcPr>
          <w:p w14:paraId="2016A848" w14:textId="77777777" w:rsidR="00297C75" w:rsidRPr="00E96B9C" w:rsidRDefault="00297C75" w:rsidP="004A1BA1">
            <w:pPr>
              <w:rPr>
                <w:color w:val="000000"/>
                <w:sz w:val="20"/>
                <w:szCs w:val="20"/>
              </w:rPr>
            </w:pPr>
            <w:r w:rsidRPr="00E96B9C">
              <w:rPr>
                <w:color w:val="000000"/>
                <w:sz w:val="20"/>
                <w:szCs w:val="20"/>
              </w:rPr>
              <w:t>Grab/Monthly or As flow permits</w:t>
            </w:r>
          </w:p>
        </w:tc>
        <w:tc>
          <w:tcPr>
            <w:tcW w:w="1241" w:type="dxa"/>
            <w:shd w:val="clear" w:color="auto" w:fill="auto"/>
            <w:vAlign w:val="bottom"/>
          </w:tcPr>
          <w:p w14:paraId="2042924C" w14:textId="77777777" w:rsidR="00297C75" w:rsidRPr="00E96B9C" w:rsidRDefault="00297C75" w:rsidP="004A1BA1">
            <w:pPr>
              <w:rPr>
                <w:color w:val="000000"/>
                <w:sz w:val="20"/>
                <w:szCs w:val="20"/>
              </w:rPr>
            </w:pPr>
            <w:r w:rsidRPr="00E96B9C">
              <w:rPr>
                <w:color w:val="000000"/>
                <w:sz w:val="20"/>
                <w:szCs w:val="20"/>
              </w:rPr>
              <w:t>2011</w:t>
            </w:r>
          </w:p>
        </w:tc>
      </w:tr>
      <w:tr w:rsidR="00297C75" w:rsidRPr="00071CFF" w14:paraId="1308F910" w14:textId="77777777" w:rsidTr="00AE619B">
        <w:trPr>
          <w:cantSplit/>
          <w:trHeight w:val="288"/>
          <w:jc w:val="center"/>
        </w:trPr>
        <w:tc>
          <w:tcPr>
            <w:tcW w:w="1736" w:type="dxa"/>
            <w:shd w:val="clear" w:color="auto" w:fill="auto"/>
            <w:vAlign w:val="bottom"/>
          </w:tcPr>
          <w:p w14:paraId="7111FA97" w14:textId="77777777" w:rsidR="00297C75" w:rsidRPr="00E96B9C" w:rsidRDefault="00297C75" w:rsidP="004A1BA1">
            <w:pPr>
              <w:rPr>
                <w:color w:val="000000"/>
                <w:sz w:val="20"/>
                <w:szCs w:val="20"/>
              </w:rPr>
            </w:pPr>
            <w:r w:rsidRPr="00E96B9C">
              <w:rPr>
                <w:color w:val="000000"/>
                <w:sz w:val="20"/>
                <w:szCs w:val="20"/>
              </w:rPr>
              <w:t>Osceola County</w:t>
            </w:r>
          </w:p>
        </w:tc>
        <w:tc>
          <w:tcPr>
            <w:tcW w:w="3473" w:type="dxa"/>
            <w:shd w:val="clear" w:color="auto" w:fill="auto"/>
            <w:vAlign w:val="bottom"/>
          </w:tcPr>
          <w:p w14:paraId="59C75A08" w14:textId="77777777" w:rsidR="00297C75" w:rsidRPr="00E96B9C" w:rsidRDefault="00297C75" w:rsidP="004A1BA1">
            <w:pPr>
              <w:rPr>
                <w:color w:val="000000"/>
                <w:sz w:val="20"/>
                <w:szCs w:val="20"/>
              </w:rPr>
            </w:pPr>
            <w:r w:rsidRPr="00E96B9C">
              <w:rPr>
                <w:color w:val="000000"/>
                <w:sz w:val="20"/>
                <w:szCs w:val="20"/>
              </w:rPr>
              <w:t>CIRCLE_K</w:t>
            </w:r>
          </w:p>
        </w:tc>
        <w:tc>
          <w:tcPr>
            <w:tcW w:w="4092" w:type="dxa"/>
            <w:shd w:val="clear" w:color="auto" w:fill="auto"/>
            <w:vAlign w:val="bottom"/>
          </w:tcPr>
          <w:p w14:paraId="4FD5C364" w14:textId="77777777" w:rsidR="00297C75" w:rsidRPr="00E96B9C" w:rsidRDefault="00297C75" w:rsidP="004A1BA1">
            <w:pPr>
              <w:rPr>
                <w:color w:val="000000"/>
                <w:sz w:val="20"/>
                <w:szCs w:val="20"/>
              </w:rPr>
            </w:pPr>
            <w:r w:rsidRPr="00E96B9C">
              <w:rPr>
                <w:color w:val="000000"/>
                <w:sz w:val="20"/>
                <w:szCs w:val="20"/>
              </w:rPr>
              <w:t>Grab/Monthly or As flow permits</w:t>
            </w:r>
          </w:p>
        </w:tc>
        <w:tc>
          <w:tcPr>
            <w:tcW w:w="1241" w:type="dxa"/>
            <w:shd w:val="clear" w:color="auto" w:fill="auto"/>
            <w:vAlign w:val="bottom"/>
          </w:tcPr>
          <w:p w14:paraId="56B5AF0A" w14:textId="77777777" w:rsidR="00297C75" w:rsidRPr="00E96B9C" w:rsidRDefault="00297C75" w:rsidP="004A1BA1">
            <w:pPr>
              <w:rPr>
                <w:color w:val="000000"/>
                <w:sz w:val="20"/>
                <w:szCs w:val="20"/>
              </w:rPr>
            </w:pPr>
            <w:r w:rsidRPr="00E96B9C">
              <w:rPr>
                <w:color w:val="000000"/>
                <w:sz w:val="20"/>
                <w:szCs w:val="20"/>
              </w:rPr>
              <w:t>2011</w:t>
            </w:r>
          </w:p>
        </w:tc>
      </w:tr>
      <w:tr w:rsidR="00297C75" w:rsidRPr="00071CFF" w14:paraId="00A1A563" w14:textId="77777777" w:rsidTr="00AE619B">
        <w:trPr>
          <w:cantSplit/>
          <w:trHeight w:val="288"/>
          <w:jc w:val="center"/>
        </w:trPr>
        <w:tc>
          <w:tcPr>
            <w:tcW w:w="1736" w:type="dxa"/>
            <w:shd w:val="clear" w:color="auto" w:fill="auto"/>
            <w:vAlign w:val="bottom"/>
          </w:tcPr>
          <w:p w14:paraId="5A4799E7" w14:textId="77777777" w:rsidR="00297C75" w:rsidRPr="00E96B9C" w:rsidRDefault="00297C75" w:rsidP="004A1BA1">
            <w:pPr>
              <w:rPr>
                <w:color w:val="000000"/>
                <w:sz w:val="20"/>
                <w:szCs w:val="20"/>
              </w:rPr>
            </w:pPr>
            <w:r w:rsidRPr="00E96B9C">
              <w:rPr>
                <w:color w:val="000000"/>
                <w:sz w:val="20"/>
                <w:szCs w:val="20"/>
              </w:rPr>
              <w:t>Osceola County</w:t>
            </w:r>
          </w:p>
        </w:tc>
        <w:tc>
          <w:tcPr>
            <w:tcW w:w="3473" w:type="dxa"/>
            <w:shd w:val="clear" w:color="auto" w:fill="auto"/>
            <w:vAlign w:val="bottom"/>
          </w:tcPr>
          <w:p w14:paraId="07E80A83" w14:textId="77777777" w:rsidR="00297C75" w:rsidRPr="00E96B9C" w:rsidRDefault="00297C75" w:rsidP="004A1BA1">
            <w:pPr>
              <w:rPr>
                <w:color w:val="000000"/>
                <w:sz w:val="20"/>
                <w:szCs w:val="20"/>
              </w:rPr>
            </w:pPr>
            <w:r w:rsidRPr="00E96B9C">
              <w:rPr>
                <w:color w:val="000000"/>
                <w:sz w:val="20"/>
                <w:szCs w:val="20"/>
              </w:rPr>
              <w:t>TURNBERRY</w:t>
            </w:r>
          </w:p>
        </w:tc>
        <w:tc>
          <w:tcPr>
            <w:tcW w:w="4092" w:type="dxa"/>
            <w:shd w:val="clear" w:color="auto" w:fill="auto"/>
            <w:vAlign w:val="bottom"/>
          </w:tcPr>
          <w:p w14:paraId="6BE80407" w14:textId="77777777" w:rsidR="00297C75" w:rsidRPr="00E96B9C" w:rsidRDefault="00297C75" w:rsidP="004A1BA1">
            <w:pPr>
              <w:rPr>
                <w:color w:val="000000"/>
                <w:sz w:val="20"/>
                <w:szCs w:val="20"/>
              </w:rPr>
            </w:pPr>
            <w:r w:rsidRPr="00E96B9C">
              <w:rPr>
                <w:color w:val="000000"/>
                <w:sz w:val="20"/>
                <w:szCs w:val="20"/>
              </w:rPr>
              <w:t>Grab/Monthly or As flow permits</w:t>
            </w:r>
          </w:p>
        </w:tc>
        <w:tc>
          <w:tcPr>
            <w:tcW w:w="1241" w:type="dxa"/>
            <w:shd w:val="clear" w:color="auto" w:fill="auto"/>
            <w:vAlign w:val="bottom"/>
          </w:tcPr>
          <w:p w14:paraId="3EEF627A" w14:textId="77777777" w:rsidR="00297C75" w:rsidRPr="00E96B9C" w:rsidRDefault="00297C75" w:rsidP="004A1BA1">
            <w:pPr>
              <w:rPr>
                <w:color w:val="000000"/>
                <w:sz w:val="20"/>
                <w:szCs w:val="20"/>
              </w:rPr>
            </w:pPr>
            <w:r w:rsidRPr="00E96B9C">
              <w:rPr>
                <w:color w:val="000000"/>
                <w:sz w:val="20"/>
                <w:szCs w:val="20"/>
              </w:rPr>
              <w:t>2011</w:t>
            </w:r>
          </w:p>
        </w:tc>
      </w:tr>
      <w:tr w:rsidR="00297C75" w:rsidRPr="00071CFF" w14:paraId="74CBF88B" w14:textId="77777777" w:rsidTr="00AE619B">
        <w:trPr>
          <w:cantSplit/>
          <w:trHeight w:val="288"/>
          <w:jc w:val="center"/>
        </w:trPr>
        <w:tc>
          <w:tcPr>
            <w:tcW w:w="1736" w:type="dxa"/>
            <w:shd w:val="clear" w:color="auto" w:fill="auto"/>
            <w:vAlign w:val="bottom"/>
          </w:tcPr>
          <w:p w14:paraId="545269E1" w14:textId="77777777" w:rsidR="00297C75" w:rsidRPr="00E96B9C" w:rsidRDefault="00297C75" w:rsidP="004A1BA1">
            <w:pPr>
              <w:rPr>
                <w:color w:val="000000"/>
                <w:sz w:val="20"/>
                <w:szCs w:val="20"/>
              </w:rPr>
            </w:pPr>
            <w:r w:rsidRPr="00E96B9C">
              <w:rPr>
                <w:color w:val="000000"/>
                <w:sz w:val="20"/>
                <w:szCs w:val="20"/>
              </w:rPr>
              <w:t>Osceola County</w:t>
            </w:r>
          </w:p>
        </w:tc>
        <w:tc>
          <w:tcPr>
            <w:tcW w:w="3473" w:type="dxa"/>
            <w:shd w:val="clear" w:color="auto" w:fill="auto"/>
            <w:vAlign w:val="bottom"/>
          </w:tcPr>
          <w:p w14:paraId="78B4CF4D" w14:textId="77777777" w:rsidR="00297C75" w:rsidRPr="00E96B9C" w:rsidRDefault="00297C75" w:rsidP="004A1BA1">
            <w:pPr>
              <w:rPr>
                <w:color w:val="000000"/>
                <w:sz w:val="20"/>
                <w:szCs w:val="20"/>
              </w:rPr>
            </w:pPr>
            <w:r w:rsidRPr="00E96B9C">
              <w:rPr>
                <w:color w:val="000000"/>
                <w:sz w:val="20"/>
                <w:szCs w:val="20"/>
              </w:rPr>
              <w:t>NARCOOSEE</w:t>
            </w:r>
          </w:p>
        </w:tc>
        <w:tc>
          <w:tcPr>
            <w:tcW w:w="4092" w:type="dxa"/>
            <w:shd w:val="clear" w:color="auto" w:fill="auto"/>
            <w:vAlign w:val="bottom"/>
          </w:tcPr>
          <w:p w14:paraId="4B81BE39" w14:textId="77777777" w:rsidR="00297C75" w:rsidRPr="00E96B9C" w:rsidRDefault="00297C75" w:rsidP="004A1BA1">
            <w:pPr>
              <w:rPr>
                <w:color w:val="000000"/>
                <w:sz w:val="20"/>
                <w:szCs w:val="20"/>
              </w:rPr>
            </w:pPr>
            <w:r w:rsidRPr="00E96B9C">
              <w:rPr>
                <w:color w:val="000000"/>
                <w:sz w:val="20"/>
                <w:szCs w:val="20"/>
              </w:rPr>
              <w:t>Grab/Monthly or As flow permits</w:t>
            </w:r>
          </w:p>
        </w:tc>
        <w:tc>
          <w:tcPr>
            <w:tcW w:w="1241" w:type="dxa"/>
            <w:shd w:val="clear" w:color="auto" w:fill="auto"/>
            <w:vAlign w:val="bottom"/>
          </w:tcPr>
          <w:p w14:paraId="4B6B7749" w14:textId="77777777" w:rsidR="00297C75" w:rsidRPr="00E96B9C" w:rsidRDefault="00297C75" w:rsidP="004A1BA1">
            <w:pPr>
              <w:rPr>
                <w:color w:val="000000"/>
                <w:sz w:val="20"/>
                <w:szCs w:val="20"/>
              </w:rPr>
            </w:pPr>
            <w:r w:rsidRPr="00E96B9C">
              <w:rPr>
                <w:color w:val="000000"/>
                <w:sz w:val="20"/>
                <w:szCs w:val="20"/>
              </w:rPr>
              <w:t>2011</w:t>
            </w:r>
          </w:p>
        </w:tc>
      </w:tr>
      <w:tr w:rsidR="00297C75" w:rsidRPr="00071CFF" w14:paraId="79B21A60" w14:textId="77777777" w:rsidTr="00AE619B">
        <w:trPr>
          <w:cantSplit/>
          <w:trHeight w:val="288"/>
          <w:jc w:val="center"/>
        </w:trPr>
        <w:tc>
          <w:tcPr>
            <w:tcW w:w="1736" w:type="dxa"/>
            <w:shd w:val="clear" w:color="auto" w:fill="auto"/>
            <w:vAlign w:val="bottom"/>
          </w:tcPr>
          <w:p w14:paraId="500AE235" w14:textId="77777777" w:rsidR="00297C75" w:rsidRPr="00E96B9C" w:rsidRDefault="00297C75" w:rsidP="004A1BA1">
            <w:pPr>
              <w:rPr>
                <w:color w:val="000000"/>
                <w:sz w:val="20"/>
                <w:szCs w:val="20"/>
              </w:rPr>
            </w:pPr>
            <w:r w:rsidRPr="00E96B9C">
              <w:rPr>
                <w:color w:val="000000"/>
                <w:sz w:val="20"/>
                <w:szCs w:val="20"/>
              </w:rPr>
              <w:t>Osceola County</w:t>
            </w:r>
          </w:p>
        </w:tc>
        <w:tc>
          <w:tcPr>
            <w:tcW w:w="3473" w:type="dxa"/>
            <w:shd w:val="clear" w:color="auto" w:fill="auto"/>
            <w:vAlign w:val="bottom"/>
          </w:tcPr>
          <w:p w14:paraId="4C94F2E1" w14:textId="77777777" w:rsidR="00297C75" w:rsidRPr="00E96B9C" w:rsidRDefault="00297C75" w:rsidP="004A1BA1">
            <w:pPr>
              <w:rPr>
                <w:color w:val="000000"/>
                <w:sz w:val="20"/>
                <w:szCs w:val="20"/>
              </w:rPr>
            </w:pPr>
            <w:r w:rsidRPr="00E96B9C">
              <w:rPr>
                <w:color w:val="000000"/>
                <w:sz w:val="20"/>
                <w:szCs w:val="20"/>
              </w:rPr>
              <w:t>RUNNYMEDE</w:t>
            </w:r>
          </w:p>
        </w:tc>
        <w:tc>
          <w:tcPr>
            <w:tcW w:w="4092" w:type="dxa"/>
            <w:shd w:val="clear" w:color="auto" w:fill="auto"/>
            <w:vAlign w:val="bottom"/>
          </w:tcPr>
          <w:p w14:paraId="09368399" w14:textId="77777777" w:rsidR="00297C75" w:rsidRPr="00E96B9C" w:rsidRDefault="00297C75" w:rsidP="004A1BA1">
            <w:pPr>
              <w:rPr>
                <w:color w:val="000000"/>
                <w:sz w:val="20"/>
                <w:szCs w:val="20"/>
              </w:rPr>
            </w:pPr>
            <w:r w:rsidRPr="00E96B9C">
              <w:rPr>
                <w:color w:val="000000"/>
                <w:sz w:val="20"/>
                <w:szCs w:val="20"/>
              </w:rPr>
              <w:t>Monthly</w:t>
            </w:r>
          </w:p>
        </w:tc>
        <w:tc>
          <w:tcPr>
            <w:tcW w:w="1241" w:type="dxa"/>
            <w:shd w:val="clear" w:color="auto" w:fill="auto"/>
            <w:vAlign w:val="bottom"/>
          </w:tcPr>
          <w:p w14:paraId="0B63409A" w14:textId="77777777" w:rsidR="00297C75" w:rsidRPr="00E96B9C" w:rsidRDefault="00297C75" w:rsidP="004A1BA1">
            <w:pPr>
              <w:rPr>
                <w:color w:val="000000"/>
                <w:sz w:val="20"/>
                <w:szCs w:val="20"/>
              </w:rPr>
            </w:pPr>
            <w:r w:rsidRPr="00E96B9C">
              <w:rPr>
                <w:color w:val="000000"/>
                <w:sz w:val="20"/>
                <w:szCs w:val="20"/>
              </w:rPr>
              <w:t>2011</w:t>
            </w:r>
          </w:p>
        </w:tc>
      </w:tr>
      <w:tr w:rsidR="00297C75" w:rsidRPr="00071CFF" w14:paraId="4C6A5343" w14:textId="77777777" w:rsidTr="00AE619B">
        <w:trPr>
          <w:cantSplit/>
          <w:trHeight w:val="288"/>
          <w:jc w:val="center"/>
        </w:trPr>
        <w:tc>
          <w:tcPr>
            <w:tcW w:w="1736" w:type="dxa"/>
            <w:shd w:val="clear" w:color="auto" w:fill="auto"/>
            <w:vAlign w:val="bottom"/>
          </w:tcPr>
          <w:p w14:paraId="40AACB30" w14:textId="77777777" w:rsidR="00297C75" w:rsidRPr="00E96B9C" w:rsidRDefault="00297C75" w:rsidP="004A1BA1">
            <w:pPr>
              <w:rPr>
                <w:color w:val="000000"/>
                <w:sz w:val="20"/>
                <w:szCs w:val="20"/>
              </w:rPr>
            </w:pPr>
            <w:r w:rsidRPr="00E96B9C">
              <w:rPr>
                <w:color w:val="000000"/>
                <w:sz w:val="20"/>
                <w:szCs w:val="20"/>
              </w:rPr>
              <w:t>Osceola County</w:t>
            </w:r>
          </w:p>
        </w:tc>
        <w:tc>
          <w:tcPr>
            <w:tcW w:w="3473" w:type="dxa"/>
            <w:shd w:val="clear" w:color="auto" w:fill="auto"/>
            <w:vAlign w:val="bottom"/>
          </w:tcPr>
          <w:p w14:paraId="7341C315" w14:textId="77777777" w:rsidR="00297C75" w:rsidRPr="00E96B9C" w:rsidRDefault="00297C75" w:rsidP="004A1BA1">
            <w:pPr>
              <w:rPr>
                <w:color w:val="000000"/>
                <w:sz w:val="20"/>
                <w:szCs w:val="20"/>
              </w:rPr>
            </w:pPr>
            <w:r w:rsidRPr="00E96B9C">
              <w:rPr>
                <w:color w:val="000000"/>
                <w:sz w:val="20"/>
                <w:szCs w:val="20"/>
              </w:rPr>
              <w:t>LAKE_AJAY</w:t>
            </w:r>
          </w:p>
        </w:tc>
        <w:tc>
          <w:tcPr>
            <w:tcW w:w="4092" w:type="dxa"/>
            <w:shd w:val="clear" w:color="auto" w:fill="auto"/>
            <w:vAlign w:val="bottom"/>
          </w:tcPr>
          <w:p w14:paraId="3CE5E3E1" w14:textId="77777777" w:rsidR="00297C75" w:rsidRPr="00E96B9C" w:rsidRDefault="00297C75" w:rsidP="004A1BA1">
            <w:pPr>
              <w:rPr>
                <w:color w:val="000000"/>
                <w:sz w:val="20"/>
                <w:szCs w:val="20"/>
              </w:rPr>
            </w:pPr>
            <w:r w:rsidRPr="00E96B9C">
              <w:rPr>
                <w:color w:val="000000"/>
                <w:sz w:val="20"/>
                <w:szCs w:val="20"/>
              </w:rPr>
              <w:t>Monthly</w:t>
            </w:r>
          </w:p>
        </w:tc>
        <w:tc>
          <w:tcPr>
            <w:tcW w:w="1241" w:type="dxa"/>
            <w:shd w:val="clear" w:color="auto" w:fill="auto"/>
            <w:vAlign w:val="bottom"/>
          </w:tcPr>
          <w:p w14:paraId="5A641444" w14:textId="77777777" w:rsidR="00297C75" w:rsidRPr="00E96B9C" w:rsidRDefault="00297C75" w:rsidP="004A1BA1">
            <w:pPr>
              <w:rPr>
                <w:color w:val="000000"/>
                <w:sz w:val="20"/>
                <w:szCs w:val="20"/>
              </w:rPr>
            </w:pPr>
            <w:r w:rsidRPr="00E96B9C">
              <w:rPr>
                <w:color w:val="000000"/>
                <w:sz w:val="20"/>
                <w:szCs w:val="20"/>
              </w:rPr>
              <w:t>2011</w:t>
            </w:r>
          </w:p>
        </w:tc>
      </w:tr>
      <w:tr w:rsidR="00297C75" w:rsidRPr="00071CFF" w14:paraId="2C1936F2" w14:textId="77777777" w:rsidTr="00AE619B">
        <w:trPr>
          <w:cantSplit/>
          <w:trHeight w:val="288"/>
          <w:jc w:val="center"/>
        </w:trPr>
        <w:tc>
          <w:tcPr>
            <w:tcW w:w="1736" w:type="dxa"/>
            <w:shd w:val="clear" w:color="auto" w:fill="auto"/>
            <w:vAlign w:val="bottom"/>
          </w:tcPr>
          <w:p w14:paraId="26091406" w14:textId="77777777" w:rsidR="00297C75" w:rsidRPr="00E96B9C" w:rsidRDefault="00297C75" w:rsidP="004A1BA1">
            <w:pPr>
              <w:rPr>
                <w:color w:val="000000"/>
                <w:sz w:val="20"/>
                <w:szCs w:val="20"/>
              </w:rPr>
            </w:pPr>
            <w:r w:rsidRPr="00E96B9C">
              <w:rPr>
                <w:color w:val="000000"/>
                <w:sz w:val="20"/>
                <w:szCs w:val="20"/>
              </w:rPr>
              <w:t>SFWMD/USGS</w:t>
            </w:r>
          </w:p>
        </w:tc>
        <w:tc>
          <w:tcPr>
            <w:tcW w:w="3473" w:type="dxa"/>
            <w:shd w:val="clear" w:color="auto" w:fill="auto"/>
            <w:vAlign w:val="bottom"/>
          </w:tcPr>
          <w:p w14:paraId="4551E61F" w14:textId="77777777" w:rsidR="00297C75" w:rsidRPr="00E96B9C" w:rsidRDefault="00297C75" w:rsidP="004A1BA1">
            <w:pPr>
              <w:rPr>
                <w:color w:val="000000"/>
                <w:sz w:val="20"/>
                <w:szCs w:val="20"/>
              </w:rPr>
            </w:pPr>
            <w:r w:rsidRPr="00E96B9C">
              <w:rPr>
                <w:color w:val="000000"/>
                <w:sz w:val="20"/>
                <w:szCs w:val="20"/>
              </w:rPr>
              <w:t>02255600</w:t>
            </w:r>
          </w:p>
        </w:tc>
        <w:tc>
          <w:tcPr>
            <w:tcW w:w="4092" w:type="dxa"/>
            <w:shd w:val="clear" w:color="auto" w:fill="auto"/>
            <w:vAlign w:val="bottom"/>
          </w:tcPr>
          <w:p w14:paraId="71F61916" w14:textId="77777777" w:rsidR="00297C75" w:rsidRPr="00E96B9C" w:rsidRDefault="00E73776" w:rsidP="004A1BA1">
            <w:pPr>
              <w:rPr>
                <w:color w:val="000000"/>
                <w:sz w:val="20"/>
                <w:szCs w:val="20"/>
              </w:rPr>
            </w:pPr>
            <w:r>
              <w:rPr>
                <w:color w:val="000000"/>
                <w:sz w:val="20"/>
                <w:szCs w:val="20"/>
              </w:rPr>
              <w:t>Biweekly, if flowing</w:t>
            </w:r>
          </w:p>
        </w:tc>
        <w:tc>
          <w:tcPr>
            <w:tcW w:w="1241" w:type="dxa"/>
            <w:shd w:val="clear" w:color="auto" w:fill="auto"/>
            <w:vAlign w:val="bottom"/>
          </w:tcPr>
          <w:p w14:paraId="092D5B6E" w14:textId="77777777" w:rsidR="00297C75" w:rsidRPr="00E96B9C" w:rsidRDefault="00297C75" w:rsidP="004A1BA1">
            <w:pPr>
              <w:rPr>
                <w:color w:val="000000"/>
                <w:sz w:val="20"/>
                <w:szCs w:val="20"/>
              </w:rPr>
            </w:pPr>
            <w:r w:rsidRPr="00E96B9C">
              <w:rPr>
                <w:color w:val="000000"/>
                <w:sz w:val="20"/>
                <w:szCs w:val="20"/>
              </w:rPr>
              <w:t>2005</w:t>
            </w:r>
          </w:p>
        </w:tc>
      </w:tr>
      <w:tr w:rsidR="00297C75" w:rsidRPr="00071CFF" w14:paraId="52C2E00C" w14:textId="77777777" w:rsidTr="00AE619B">
        <w:trPr>
          <w:cantSplit/>
          <w:trHeight w:val="288"/>
          <w:jc w:val="center"/>
        </w:trPr>
        <w:tc>
          <w:tcPr>
            <w:tcW w:w="1736" w:type="dxa"/>
            <w:shd w:val="clear" w:color="auto" w:fill="auto"/>
            <w:vAlign w:val="bottom"/>
          </w:tcPr>
          <w:p w14:paraId="5E5DAD4A" w14:textId="77777777" w:rsidR="00297C75" w:rsidRPr="00E96B9C" w:rsidRDefault="00297C75" w:rsidP="004A1BA1">
            <w:pPr>
              <w:rPr>
                <w:color w:val="000000"/>
                <w:sz w:val="20"/>
                <w:szCs w:val="20"/>
              </w:rPr>
            </w:pPr>
            <w:r w:rsidRPr="00E96B9C">
              <w:rPr>
                <w:color w:val="000000"/>
                <w:sz w:val="20"/>
                <w:szCs w:val="20"/>
              </w:rPr>
              <w:t>SFWMD/Osceola County</w:t>
            </w:r>
          </w:p>
        </w:tc>
        <w:tc>
          <w:tcPr>
            <w:tcW w:w="3473" w:type="dxa"/>
            <w:shd w:val="clear" w:color="auto" w:fill="auto"/>
            <w:vAlign w:val="bottom"/>
          </w:tcPr>
          <w:p w14:paraId="4ACDE5BF" w14:textId="77777777" w:rsidR="00297C75" w:rsidRPr="00E96B9C" w:rsidRDefault="00297C75" w:rsidP="004A1BA1">
            <w:pPr>
              <w:rPr>
                <w:color w:val="000000"/>
                <w:sz w:val="20"/>
                <w:szCs w:val="20"/>
              </w:rPr>
            </w:pPr>
            <w:r w:rsidRPr="00E96B9C">
              <w:rPr>
                <w:color w:val="000000"/>
                <w:sz w:val="20"/>
                <w:szCs w:val="20"/>
              </w:rPr>
              <w:t>BS-59</w:t>
            </w:r>
          </w:p>
        </w:tc>
        <w:tc>
          <w:tcPr>
            <w:tcW w:w="4092" w:type="dxa"/>
            <w:shd w:val="clear" w:color="auto" w:fill="auto"/>
            <w:vAlign w:val="bottom"/>
          </w:tcPr>
          <w:p w14:paraId="57F39F83" w14:textId="77777777" w:rsidR="00297C75" w:rsidRPr="00E96B9C" w:rsidRDefault="00E73776" w:rsidP="004A1BA1">
            <w:pPr>
              <w:rPr>
                <w:color w:val="000000"/>
                <w:sz w:val="20"/>
                <w:szCs w:val="20"/>
              </w:rPr>
            </w:pPr>
            <w:r>
              <w:rPr>
                <w:color w:val="000000"/>
                <w:sz w:val="20"/>
                <w:szCs w:val="20"/>
              </w:rPr>
              <w:t>Monthly</w:t>
            </w:r>
          </w:p>
        </w:tc>
        <w:tc>
          <w:tcPr>
            <w:tcW w:w="1241" w:type="dxa"/>
            <w:shd w:val="clear" w:color="auto" w:fill="auto"/>
            <w:vAlign w:val="bottom"/>
          </w:tcPr>
          <w:p w14:paraId="383B373D" w14:textId="77777777" w:rsidR="00297C75" w:rsidRPr="00E96B9C" w:rsidRDefault="00297C75" w:rsidP="004A1BA1">
            <w:pPr>
              <w:rPr>
                <w:color w:val="000000"/>
                <w:sz w:val="20"/>
                <w:szCs w:val="20"/>
              </w:rPr>
            </w:pPr>
            <w:r w:rsidRPr="00E96B9C">
              <w:rPr>
                <w:color w:val="000000"/>
                <w:sz w:val="20"/>
                <w:szCs w:val="20"/>
              </w:rPr>
              <w:t>1981</w:t>
            </w:r>
          </w:p>
        </w:tc>
      </w:tr>
      <w:tr w:rsidR="00297C75" w:rsidRPr="00071CFF" w14:paraId="3BB37229" w14:textId="77777777" w:rsidTr="00AE619B">
        <w:trPr>
          <w:cantSplit/>
          <w:trHeight w:val="288"/>
          <w:jc w:val="center"/>
        </w:trPr>
        <w:tc>
          <w:tcPr>
            <w:tcW w:w="1736" w:type="dxa"/>
            <w:shd w:val="clear" w:color="auto" w:fill="auto"/>
            <w:vAlign w:val="bottom"/>
          </w:tcPr>
          <w:p w14:paraId="191A11BD" w14:textId="77777777" w:rsidR="00297C75" w:rsidRPr="00E96B9C" w:rsidRDefault="00297C75" w:rsidP="004A1BA1">
            <w:pPr>
              <w:rPr>
                <w:color w:val="000000"/>
                <w:sz w:val="20"/>
                <w:szCs w:val="20"/>
              </w:rPr>
            </w:pPr>
            <w:r w:rsidRPr="00E96B9C">
              <w:rPr>
                <w:color w:val="000000"/>
                <w:sz w:val="20"/>
                <w:szCs w:val="20"/>
              </w:rPr>
              <w:t>SFWMD/USGS</w:t>
            </w:r>
          </w:p>
        </w:tc>
        <w:tc>
          <w:tcPr>
            <w:tcW w:w="3473" w:type="dxa"/>
            <w:shd w:val="clear" w:color="auto" w:fill="auto"/>
            <w:vAlign w:val="bottom"/>
          </w:tcPr>
          <w:p w14:paraId="18275049" w14:textId="77777777" w:rsidR="00297C75" w:rsidRPr="00E96B9C" w:rsidRDefault="00297C75" w:rsidP="004A1BA1">
            <w:pPr>
              <w:rPr>
                <w:color w:val="000000"/>
                <w:sz w:val="20"/>
                <w:szCs w:val="20"/>
              </w:rPr>
            </w:pPr>
            <w:r w:rsidRPr="00E96B9C">
              <w:rPr>
                <w:color w:val="000000"/>
                <w:sz w:val="20"/>
                <w:szCs w:val="20"/>
              </w:rPr>
              <w:t>02256500</w:t>
            </w:r>
          </w:p>
        </w:tc>
        <w:tc>
          <w:tcPr>
            <w:tcW w:w="4092" w:type="dxa"/>
            <w:shd w:val="clear" w:color="auto" w:fill="auto"/>
            <w:vAlign w:val="bottom"/>
          </w:tcPr>
          <w:p w14:paraId="373FC514" w14:textId="77777777" w:rsidR="00297C75" w:rsidRPr="00E96B9C" w:rsidRDefault="00E73776" w:rsidP="004A1BA1">
            <w:pPr>
              <w:rPr>
                <w:color w:val="000000"/>
                <w:sz w:val="20"/>
                <w:szCs w:val="20"/>
              </w:rPr>
            </w:pPr>
            <w:r>
              <w:rPr>
                <w:color w:val="000000"/>
                <w:sz w:val="20"/>
                <w:szCs w:val="20"/>
              </w:rPr>
              <w:t>Biweekly, if flowing</w:t>
            </w:r>
          </w:p>
        </w:tc>
        <w:tc>
          <w:tcPr>
            <w:tcW w:w="1241" w:type="dxa"/>
            <w:shd w:val="clear" w:color="auto" w:fill="auto"/>
            <w:vAlign w:val="bottom"/>
          </w:tcPr>
          <w:p w14:paraId="247871D3" w14:textId="77777777" w:rsidR="00297C75" w:rsidRPr="00E96B9C" w:rsidRDefault="00297C75" w:rsidP="004A1BA1">
            <w:pPr>
              <w:rPr>
                <w:color w:val="000000"/>
                <w:sz w:val="20"/>
                <w:szCs w:val="20"/>
              </w:rPr>
            </w:pPr>
            <w:r w:rsidRPr="00E96B9C">
              <w:rPr>
                <w:color w:val="000000"/>
                <w:sz w:val="20"/>
                <w:szCs w:val="20"/>
              </w:rPr>
              <w:t>2005</w:t>
            </w:r>
          </w:p>
        </w:tc>
      </w:tr>
      <w:tr w:rsidR="00297C75" w:rsidRPr="00071CFF" w14:paraId="29720EAF" w14:textId="77777777" w:rsidTr="00AE619B">
        <w:trPr>
          <w:cantSplit/>
          <w:trHeight w:val="288"/>
          <w:jc w:val="center"/>
        </w:trPr>
        <w:tc>
          <w:tcPr>
            <w:tcW w:w="1736" w:type="dxa"/>
            <w:shd w:val="clear" w:color="auto" w:fill="auto"/>
            <w:vAlign w:val="bottom"/>
          </w:tcPr>
          <w:p w14:paraId="6E2F65CF"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bottom"/>
          </w:tcPr>
          <w:p w14:paraId="2B61AB04" w14:textId="77777777" w:rsidR="00297C75" w:rsidRPr="00E96B9C" w:rsidRDefault="00297C75" w:rsidP="004A1BA1">
            <w:pPr>
              <w:rPr>
                <w:color w:val="000000"/>
                <w:sz w:val="20"/>
                <w:szCs w:val="20"/>
              </w:rPr>
            </w:pPr>
            <w:r w:rsidRPr="00E96B9C">
              <w:rPr>
                <w:color w:val="000000"/>
                <w:sz w:val="20"/>
                <w:szCs w:val="20"/>
              </w:rPr>
              <w:t>02270500</w:t>
            </w:r>
          </w:p>
        </w:tc>
        <w:tc>
          <w:tcPr>
            <w:tcW w:w="4092" w:type="dxa"/>
            <w:shd w:val="clear" w:color="auto" w:fill="auto"/>
            <w:vAlign w:val="bottom"/>
          </w:tcPr>
          <w:p w14:paraId="5CEA72D2" w14:textId="77777777" w:rsidR="00297C75" w:rsidRPr="00E96B9C" w:rsidRDefault="00E73776" w:rsidP="004A1BA1">
            <w:pPr>
              <w:rPr>
                <w:color w:val="000000"/>
                <w:sz w:val="20"/>
                <w:szCs w:val="20"/>
              </w:rPr>
            </w:pPr>
            <w:r>
              <w:rPr>
                <w:color w:val="000000"/>
                <w:sz w:val="20"/>
                <w:szCs w:val="20"/>
              </w:rPr>
              <w:t>Weekly</w:t>
            </w:r>
            <w:r w:rsidR="00297C75" w:rsidRPr="00E96B9C">
              <w:rPr>
                <w:color w:val="000000"/>
                <w:sz w:val="20"/>
                <w:szCs w:val="20"/>
              </w:rPr>
              <w:t>- ACF</w:t>
            </w:r>
          </w:p>
        </w:tc>
        <w:tc>
          <w:tcPr>
            <w:tcW w:w="1241" w:type="dxa"/>
            <w:shd w:val="clear" w:color="auto" w:fill="auto"/>
            <w:vAlign w:val="bottom"/>
          </w:tcPr>
          <w:p w14:paraId="2943CF3D" w14:textId="77777777" w:rsidR="00297C75" w:rsidRPr="00E96B9C" w:rsidRDefault="00297C75" w:rsidP="004A1BA1">
            <w:pPr>
              <w:rPr>
                <w:color w:val="000000"/>
                <w:sz w:val="20"/>
                <w:szCs w:val="20"/>
              </w:rPr>
            </w:pPr>
            <w:r w:rsidRPr="00E96B9C">
              <w:rPr>
                <w:color w:val="000000"/>
                <w:sz w:val="20"/>
                <w:szCs w:val="20"/>
              </w:rPr>
              <w:t>2005</w:t>
            </w:r>
          </w:p>
        </w:tc>
      </w:tr>
      <w:tr w:rsidR="00297C75" w:rsidRPr="00071CFF" w14:paraId="5F215E98" w14:textId="77777777" w:rsidTr="00AE619B">
        <w:trPr>
          <w:cantSplit/>
          <w:trHeight w:val="288"/>
          <w:jc w:val="center"/>
        </w:trPr>
        <w:tc>
          <w:tcPr>
            <w:tcW w:w="1736" w:type="dxa"/>
            <w:shd w:val="clear" w:color="auto" w:fill="auto"/>
            <w:vAlign w:val="bottom"/>
          </w:tcPr>
          <w:p w14:paraId="17AA19E8" w14:textId="77777777" w:rsidR="00297C75" w:rsidRPr="00E96B9C" w:rsidRDefault="00297C75" w:rsidP="004A1BA1">
            <w:pPr>
              <w:rPr>
                <w:color w:val="000000"/>
                <w:sz w:val="20"/>
                <w:szCs w:val="20"/>
              </w:rPr>
            </w:pPr>
            <w:r w:rsidRPr="00E96B9C">
              <w:rPr>
                <w:color w:val="000000"/>
                <w:sz w:val="20"/>
                <w:szCs w:val="20"/>
              </w:rPr>
              <w:t>SFWMD/USGS</w:t>
            </w:r>
          </w:p>
        </w:tc>
        <w:tc>
          <w:tcPr>
            <w:tcW w:w="3473" w:type="dxa"/>
            <w:shd w:val="clear" w:color="auto" w:fill="auto"/>
            <w:vAlign w:val="bottom"/>
          </w:tcPr>
          <w:p w14:paraId="73B093F3" w14:textId="77777777" w:rsidR="00297C75" w:rsidRPr="00E96B9C" w:rsidRDefault="00297C75" w:rsidP="004A1BA1">
            <w:pPr>
              <w:rPr>
                <w:color w:val="000000"/>
                <w:sz w:val="20"/>
                <w:szCs w:val="20"/>
              </w:rPr>
            </w:pPr>
            <w:r w:rsidRPr="00E96B9C">
              <w:rPr>
                <w:color w:val="000000"/>
                <w:sz w:val="20"/>
                <w:szCs w:val="20"/>
              </w:rPr>
              <w:t>02272676</w:t>
            </w:r>
          </w:p>
        </w:tc>
        <w:tc>
          <w:tcPr>
            <w:tcW w:w="4092" w:type="dxa"/>
            <w:shd w:val="clear" w:color="auto" w:fill="auto"/>
            <w:vAlign w:val="bottom"/>
          </w:tcPr>
          <w:p w14:paraId="5828B3BB" w14:textId="77777777" w:rsidR="00297C75" w:rsidRPr="00E96B9C" w:rsidRDefault="00E73776" w:rsidP="004A1BA1">
            <w:pPr>
              <w:rPr>
                <w:color w:val="000000"/>
                <w:sz w:val="20"/>
                <w:szCs w:val="20"/>
              </w:rPr>
            </w:pPr>
            <w:r>
              <w:rPr>
                <w:color w:val="000000"/>
                <w:sz w:val="20"/>
                <w:szCs w:val="20"/>
              </w:rPr>
              <w:t>Biweekly, if flowing</w:t>
            </w:r>
          </w:p>
        </w:tc>
        <w:tc>
          <w:tcPr>
            <w:tcW w:w="1241" w:type="dxa"/>
            <w:shd w:val="clear" w:color="auto" w:fill="auto"/>
            <w:vAlign w:val="bottom"/>
          </w:tcPr>
          <w:p w14:paraId="2C8400D9" w14:textId="77777777" w:rsidR="00297C75" w:rsidRPr="00E96B9C" w:rsidRDefault="00297C75" w:rsidP="004A1BA1">
            <w:pPr>
              <w:rPr>
                <w:color w:val="000000"/>
                <w:sz w:val="20"/>
                <w:szCs w:val="20"/>
              </w:rPr>
            </w:pPr>
            <w:r w:rsidRPr="00E96B9C">
              <w:rPr>
                <w:color w:val="000000"/>
                <w:sz w:val="20"/>
                <w:szCs w:val="20"/>
              </w:rPr>
              <w:t>2005</w:t>
            </w:r>
          </w:p>
        </w:tc>
      </w:tr>
      <w:tr w:rsidR="00297C75" w:rsidRPr="00071CFF" w14:paraId="2D48A756" w14:textId="77777777" w:rsidTr="00AE619B">
        <w:trPr>
          <w:cantSplit/>
          <w:trHeight w:val="288"/>
          <w:jc w:val="center"/>
        </w:trPr>
        <w:tc>
          <w:tcPr>
            <w:tcW w:w="1736" w:type="dxa"/>
            <w:shd w:val="clear" w:color="auto" w:fill="auto"/>
            <w:vAlign w:val="bottom"/>
          </w:tcPr>
          <w:p w14:paraId="1E36DE4A"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bottom"/>
          </w:tcPr>
          <w:p w14:paraId="39FA7408" w14:textId="77777777" w:rsidR="00297C75" w:rsidRPr="00E96B9C" w:rsidRDefault="00297C75" w:rsidP="004A1BA1">
            <w:pPr>
              <w:rPr>
                <w:color w:val="000000"/>
                <w:sz w:val="20"/>
                <w:szCs w:val="20"/>
              </w:rPr>
            </w:pPr>
            <w:r w:rsidRPr="00E96B9C">
              <w:rPr>
                <w:color w:val="000000"/>
                <w:sz w:val="20"/>
                <w:szCs w:val="20"/>
              </w:rPr>
              <w:t>02273198</w:t>
            </w:r>
          </w:p>
        </w:tc>
        <w:tc>
          <w:tcPr>
            <w:tcW w:w="4092" w:type="dxa"/>
            <w:shd w:val="clear" w:color="auto" w:fill="auto"/>
            <w:vAlign w:val="bottom"/>
          </w:tcPr>
          <w:p w14:paraId="584224C1" w14:textId="77777777" w:rsidR="00297C75" w:rsidRPr="00E96B9C" w:rsidRDefault="00E73776" w:rsidP="004A1BA1">
            <w:pPr>
              <w:rPr>
                <w:color w:val="000000"/>
                <w:sz w:val="20"/>
                <w:szCs w:val="20"/>
              </w:rPr>
            </w:pPr>
            <w:r>
              <w:rPr>
                <w:color w:val="000000"/>
                <w:sz w:val="20"/>
                <w:szCs w:val="20"/>
              </w:rPr>
              <w:t>Weekly</w:t>
            </w:r>
            <w:r w:rsidR="00297C75" w:rsidRPr="00E96B9C">
              <w:rPr>
                <w:color w:val="000000"/>
                <w:sz w:val="20"/>
                <w:szCs w:val="20"/>
              </w:rPr>
              <w:t>- ACF</w:t>
            </w:r>
          </w:p>
        </w:tc>
        <w:tc>
          <w:tcPr>
            <w:tcW w:w="1241" w:type="dxa"/>
            <w:shd w:val="clear" w:color="auto" w:fill="auto"/>
            <w:vAlign w:val="bottom"/>
          </w:tcPr>
          <w:p w14:paraId="7C88F5BF" w14:textId="77777777" w:rsidR="00297C75" w:rsidRPr="00E96B9C" w:rsidRDefault="00297C75" w:rsidP="004A1BA1">
            <w:pPr>
              <w:rPr>
                <w:color w:val="000000"/>
                <w:sz w:val="20"/>
                <w:szCs w:val="20"/>
              </w:rPr>
            </w:pPr>
            <w:r w:rsidRPr="00E96B9C">
              <w:rPr>
                <w:color w:val="000000"/>
                <w:sz w:val="20"/>
                <w:szCs w:val="20"/>
              </w:rPr>
              <w:t>2005</w:t>
            </w:r>
          </w:p>
        </w:tc>
      </w:tr>
      <w:tr w:rsidR="00297C75" w:rsidRPr="00071CFF" w14:paraId="17BDE1E6" w14:textId="77777777" w:rsidTr="00AE619B">
        <w:trPr>
          <w:cantSplit/>
          <w:trHeight w:val="288"/>
          <w:jc w:val="center"/>
        </w:trPr>
        <w:tc>
          <w:tcPr>
            <w:tcW w:w="1736" w:type="dxa"/>
            <w:shd w:val="clear" w:color="auto" w:fill="auto"/>
            <w:vAlign w:val="bottom"/>
          </w:tcPr>
          <w:p w14:paraId="574846F6" w14:textId="77777777" w:rsidR="00297C75" w:rsidRPr="00E96B9C" w:rsidRDefault="00297C75" w:rsidP="004A1BA1">
            <w:pPr>
              <w:rPr>
                <w:color w:val="000000"/>
                <w:sz w:val="20"/>
                <w:szCs w:val="20"/>
              </w:rPr>
            </w:pPr>
            <w:r w:rsidRPr="00E96B9C">
              <w:rPr>
                <w:color w:val="000000"/>
                <w:sz w:val="20"/>
                <w:szCs w:val="20"/>
              </w:rPr>
              <w:t>SFWMD/USGS</w:t>
            </w:r>
          </w:p>
        </w:tc>
        <w:tc>
          <w:tcPr>
            <w:tcW w:w="3473" w:type="dxa"/>
            <w:shd w:val="clear" w:color="auto" w:fill="auto"/>
            <w:vAlign w:val="bottom"/>
          </w:tcPr>
          <w:p w14:paraId="0AD73877" w14:textId="77777777" w:rsidR="00297C75" w:rsidRPr="00E96B9C" w:rsidRDefault="00297C75" w:rsidP="004A1BA1">
            <w:pPr>
              <w:rPr>
                <w:color w:val="000000"/>
                <w:sz w:val="20"/>
                <w:szCs w:val="20"/>
              </w:rPr>
            </w:pPr>
            <w:r w:rsidRPr="00E96B9C">
              <w:rPr>
                <w:color w:val="000000"/>
                <w:sz w:val="20"/>
                <w:szCs w:val="20"/>
              </w:rPr>
              <w:t>02273230</w:t>
            </w:r>
          </w:p>
        </w:tc>
        <w:tc>
          <w:tcPr>
            <w:tcW w:w="4092" w:type="dxa"/>
            <w:shd w:val="clear" w:color="auto" w:fill="auto"/>
            <w:vAlign w:val="bottom"/>
          </w:tcPr>
          <w:p w14:paraId="7D9DF2B0" w14:textId="77777777" w:rsidR="00297C75" w:rsidRPr="00E96B9C" w:rsidRDefault="00E73776" w:rsidP="004A1BA1">
            <w:pPr>
              <w:rPr>
                <w:color w:val="000000"/>
                <w:sz w:val="20"/>
                <w:szCs w:val="20"/>
              </w:rPr>
            </w:pPr>
            <w:r>
              <w:rPr>
                <w:color w:val="000000"/>
                <w:sz w:val="20"/>
                <w:szCs w:val="20"/>
              </w:rPr>
              <w:t>Biweekly, if flowing</w:t>
            </w:r>
          </w:p>
        </w:tc>
        <w:tc>
          <w:tcPr>
            <w:tcW w:w="1241" w:type="dxa"/>
            <w:shd w:val="clear" w:color="auto" w:fill="auto"/>
            <w:vAlign w:val="bottom"/>
          </w:tcPr>
          <w:p w14:paraId="2F743264" w14:textId="77777777" w:rsidR="00297C75" w:rsidRPr="00E96B9C" w:rsidRDefault="00297C75" w:rsidP="004A1BA1">
            <w:pPr>
              <w:rPr>
                <w:color w:val="000000"/>
                <w:sz w:val="20"/>
                <w:szCs w:val="20"/>
              </w:rPr>
            </w:pPr>
            <w:r w:rsidRPr="00E96B9C">
              <w:rPr>
                <w:color w:val="000000"/>
                <w:sz w:val="20"/>
                <w:szCs w:val="20"/>
              </w:rPr>
              <w:t>2005</w:t>
            </w:r>
          </w:p>
        </w:tc>
      </w:tr>
      <w:tr w:rsidR="00297C75" w:rsidRPr="00071CFF" w14:paraId="273A1A9D" w14:textId="77777777" w:rsidTr="00AE619B">
        <w:trPr>
          <w:cantSplit/>
          <w:trHeight w:val="288"/>
          <w:jc w:val="center"/>
        </w:trPr>
        <w:tc>
          <w:tcPr>
            <w:tcW w:w="1736" w:type="dxa"/>
            <w:shd w:val="clear" w:color="auto" w:fill="auto"/>
            <w:vAlign w:val="bottom"/>
          </w:tcPr>
          <w:p w14:paraId="6A8FF78A" w14:textId="77777777" w:rsidR="00297C75" w:rsidRPr="00E96B9C" w:rsidRDefault="00297C75" w:rsidP="004A1BA1">
            <w:pPr>
              <w:rPr>
                <w:color w:val="000000"/>
                <w:sz w:val="20"/>
                <w:szCs w:val="20"/>
              </w:rPr>
            </w:pPr>
            <w:r w:rsidRPr="00E96B9C">
              <w:rPr>
                <w:color w:val="000000"/>
                <w:sz w:val="20"/>
                <w:szCs w:val="20"/>
              </w:rPr>
              <w:t>SFWMD/USGS</w:t>
            </w:r>
          </w:p>
        </w:tc>
        <w:tc>
          <w:tcPr>
            <w:tcW w:w="3473" w:type="dxa"/>
            <w:shd w:val="clear" w:color="auto" w:fill="auto"/>
            <w:vAlign w:val="bottom"/>
          </w:tcPr>
          <w:p w14:paraId="301851CF" w14:textId="77777777" w:rsidR="00297C75" w:rsidRPr="00E96B9C" w:rsidRDefault="00297C75" w:rsidP="004A1BA1">
            <w:pPr>
              <w:rPr>
                <w:color w:val="000000"/>
                <w:sz w:val="20"/>
                <w:szCs w:val="20"/>
              </w:rPr>
            </w:pPr>
            <w:r w:rsidRPr="00E96B9C">
              <w:rPr>
                <w:color w:val="000000"/>
                <w:sz w:val="20"/>
                <w:szCs w:val="20"/>
              </w:rPr>
              <w:t>02275197</w:t>
            </w:r>
          </w:p>
        </w:tc>
        <w:tc>
          <w:tcPr>
            <w:tcW w:w="4092" w:type="dxa"/>
            <w:shd w:val="clear" w:color="auto" w:fill="auto"/>
            <w:vAlign w:val="bottom"/>
          </w:tcPr>
          <w:p w14:paraId="30074286" w14:textId="77777777" w:rsidR="00297C75" w:rsidRPr="00E96B9C" w:rsidRDefault="00E73776" w:rsidP="004A1BA1">
            <w:pPr>
              <w:rPr>
                <w:color w:val="000000"/>
                <w:sz w:val="20"/>
                <w:szCs w:val="20"/>
              </w:rPr>
            </w:pPr>
            <w:r>
              <w:rPr>
                <w:color w:val="000000"/>
                <w:sz w:val="20"/>
                <w:szCs w:val="20"/>
              </w:rPr>
              <w:t>Biweekly, if flowing</w:t>
            </w:r>
          </w:p>
        </w:tc>
        <w:tc>
          <w:tcPr>
            <w:tcW w:w="1241" w:type="dxa"/>
            <w:shd w:val="clear" w:color="auto" w:fill="auto"/>
            <w:vAlign w:val="bottom"/>
          </w:tcPr>
          <w:p w14:paraId="218FDDBB" w14:textId="77777777" w:rsidR="00297C75" w:rsidRPr="00E96B9C" w:rsidRDefault="00297C75" w:rsidP="004A1BA1">
            <w:pPr>
              <w:rPr>
                <w:color w:val="000000"/>
                <w:sz w:val="20"/>
                <w:szCs w:val="20"/>
              </w:rPr>
            </w:pPr>
            <w:r w:rsidRPr="00E96B9C">
              <w:rPr>
                <w:color w:val="000000"/>
                <w:sz w:val="20"/>
                <w:szCs w:val="20"/>
              </w:rPr>
              <w:t>2005</w:t>
            </w:r>
          </w:p>
        </w:tc>
      </w:tr>
      <w:tr w:rsidR="00297C75" w:rsidRPr="00071CFF" w14:paraId="6D3C96EF" w14:textId="77777777" w:rsidTr="00AE619B">
        <w:trPr>
          <w:cantSplit/>
          <w:trHeight w:val="288"/>
          <w:jc w:val="center"/>
        </w:trPr>
        <w:tc>
          <w:tcPr>
            <w:tcW w:w="1736" w:type="dxa"/>
            <w:shd w:val="clear" w:color="auto" w:fill="auto"/>
            <w:vAlign w:val="bottom"/>
          </w:tcPr>
          <w:p w14:paraId="7B1BBE0A"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bottom"/>
          </w:tcPr>
          <w:p w14:paraId="725690FF" w14:textId="77777777" w:rsidR="00297C75" w:rsidRPr="00E96B9C" w:rsidRDefault="00297C75" w:rsidP="004A1BA1">
            <w:pPr>
              <w:rPr>
                <w:color w:val="000000"/>
                <w:sz w:val="20"/>
                <w:szCs w:val="20"/>
              </w:rPr>
            </w:pPr>
            <w:r w:rsidRPr="00E96B9C">
              <w:rPr>
                <w:color w:val="000000"/>
                <w:sz w:val="20"/>
                <w:szCs w:val="20"/>
              </w:rPr>
              <w:t>BNSHINGLE</w:t>
            </w:r>
          </w:p>
        </w:tc>
        <w:tc>
          <w:tcPr>
            <w:tcW w:w="4092" w:type="dxa"/>
            <w:shd w:val="clear" w:color="auto" w:fill="auto"/>
            <w:vAlign w:val="bottom"/>
          </w:tcPr>
          <w:p w14:paraId="7E058124" w14:textId="77777777" w:rsidR="00297C75" w:rsidRPr="00E96B9C" w:rsidRDefault="00E73776" w:rsidP="004A1BA1">
            <w:pPr>
              <w:rPr>
                <w:color w:val="000000"/>
                <w:sz w:val="20"/>
                <w:szCs w:val="20"/>
              </w:rPr>
            </w:pPr>
            <w:r>
              <w:rPr>
                <w:color w:val="000000"/>
                <w:sz w:val="20"/>
                <w:szCs w:val="20"/>
              </w:rPr>
              <w:t>Monthly</w:t>
            </w:r>
          </w:p>
        </w:tc>
        <w:tc>
          <w:tcPr>
            <w:tcW w:w="1241" w:type="dxa"/>
            <w:shd w:val="clear" w:color="auto" w:fill="auto"/>
            <w:vAlign w:val="bottom"/>
          </w:tcPr>
          <w:p w14:paraId="343841AF" w14:textId="77777777" w:rsidR="00297C75" w:rsidRPr="00E96B9C" w:rsidRDefault="00297C75" w:rsidP="004A1BA1">
            <w:pPr>
              <w:rPr>
                <w:color w:val="000000"/>
                <w:sz w:val="20"/>
                <w:szCs w:val="20"/>
              </w:rPr>
            </w:pPr>
            <w:r w:rsidRPr="00E96B9C">
              <w:rPr>
                <w:color w:val="000000"/>
                <w:sz w:val="20"/>
                <w:szCs w:val="20"/>
              </w:rPr>
              <w:t>1981</w:t>
            </w:r>
          </w:p>
        </w:tc>
      </w:tr>
      <w:tr w:rsidR="00297C75" w:rsidRPr="00071CFF" w14:paraId="40ECE35A" w14:textId="77777777" w:rsidTr="00AE619B">
        <w:trPr>
          <w:cantSplit/>
          <w:trHeight w:val="288"/>
          <w:jc w:val="center"/>
        </w:trPr>
        <w:tc>
          <w:tcPr>
            <w:tcW w:w="1736" w:type="dxa"/>
            <w:shd w:val="clear" w:color="auto" w:fill="auto"/>
            <w:vAlign w:val="bottom"/>
          </w:tcPr>
          <w:p w14:paraId="48775026" w14:textId="77777777" w:rsidR="00297C75" w:rsidRPr="00E96B9C" w:rsidRDefault="00297C75" w:rsidP="004A1BA1">
            <w:pPr>
              <w:rPr>
                <w:color w:val="000000"/>
                <w:sz w:val="20"/>
                <w:szCs w:val="20"/>
              </w:rPr>
            </w:pPr>
            <w:r w:rsidRPr="00E96B9C">
              <w:rPr>
                <w:color w:val="000000"/>
                <w:sz w:val="20"/>
                <w:szCs w:val="20"/>
              </w:rPr>
              <w:t>USGS</w:t>
            </w:r>
          </w:p>
        </w:tc>
        <w:tc>
          <w:tcPr>
            <w:tcW w:w="3473" w:type="dxa"/>
            <w:shd w:val="clear" w:color="auto" w:fill="auto"/>
            <w:vAlign w:val="bottom"/>
          </w:tcPr>
          <w:p w14:paraId="244AAF6D" w14:textId="77777777" w:rsidR="00297C75" w:rsidRPr="00E96B9C" w:rsidRDefault="00297C75" w:rsidP="004A1BA1">
            <w:pPr>
              <w:rPr>
                <w:color w:val="000000"/>
                <w:sz w:val="20"/>
                <w:szCs w:val="20"/>
              </w:rPr>
            </w:pPr>
            <w:r w:rsidRPr="00E96B9C">
              <w:rPr>
                <w:color w:val="000000"/>
                <w:sz w:val="20"/>
                <w:szCs w:val="20"/>
              </w:rPr>
              <w:t>Boggy Creek near Taft</w:t>
            </w:r>
          </w:p>
        </w:tc>
        <w:tc>
          <w:tcPr>
            <w:tcW w:w="4092" w:type="dxa"/>
            <w:shd w:val="clear" w:color="auto" w:fill="auto"/>
            <w:vAlign w:val="bottom"/>
          </w:tcPr>
          <w:p w14:paraId="6038B878" w14:textId="77777777" w:rsidR="00297C75" w:rsidRPr="00E96B9C" w:rsidRDefault="00E73776" w:rsidP="004A1BA1">
            <w:pPr>
              <w:rPr>
                <w:color w:val="000000"/>
                <w:sz w:val="20"/>
                <w:szCs w:val="20"/>
              </w:rPr>
            </w:pPr>
            <w:r>
              <w:rPr>
                <w:color w:val="000000"/>
                <w:sz w:val="20"/>
                <w:szCs w:val="20"/>
              </w:rPr>
              <w:t>Continuous</w:t>
            </w:r>
          </w:p>
        </w:tc>
        <w:tc>
          <w:tcPr>
            <w:tcW w:w="1241" w:type="dxa"/>
            <w:shd w:val="clear" w:color="auto" w:fill="auto"/>
            <w:vAlign w:val="bottom"/>
          </w:tcPr>
          <w:p w14:paraId="7B09C58E" w14:textId="77777777" w:rsidR="00297C75" w:rsidRPr="00E96B9C" w:rsidRDefault="00297C75" w:rsidP="004A1BA1">
            <w:pPr>
              <w:rPr>
                <w:color w:val="000000"/>
                <w:sz w:val="20"/>
                <w:szCs w:val="20"/>
              </w:rPr>
            </w:pPr>
            <w:r w:rsidRPr="00E96B9C">
              <w:rPr>
                <w:color w:val="000000"/>
                <w:sz w:val="20"/>
                <w:szCs w:val="20"/>
              </w:rPr>
              <w:t>1959</w:t>
            </w:r>
          </w:p>
        </w:tc>
      </w:tr>
      <w:tr w:rsidR="00297C75" w:rsidRPr="00071CFF" w14:paraId="6B73D9D1" w14:textId="77777777" w:rsidTr="00AE619B">
        <w:trPr>
          <w:cantSplit/>
          <w:trHeight w:val="288"/>
          <w:jc w:val="center"/>
        </w:trPr>
        <w:tc>
          <w:tcPr>
            <w:tcW w:w="1736" w:type="dxa"/>
            <w:shd w:val="clear" w:color="auto" w:fill="auto"/>
            <w:vAlign w:val="bottom"/>
          </w:tcPr>
          <w:p w14:paraId="5ADADCD2" w14:textId="77777777" w:rsidR="00297C75" w:rsidRPr="00E96B9C" w:rsidRDefault="00297C75" w:rsidP="004A1BA1">
            <w:pPr>
              <w:rPr>
                <w:color w:val="000000"/>
                <w:sz w:val="20"/>
                <w:szCs w:val="20"/>
              </w:rPr>
            </w:pPr>
            <w:r w:rsidRPr="00E96B9C">
              <w:rPr>
                <w:color w:val="000000"/>
                <w:sz w:val="20"/>
                <w:szCs w:val="20"/>
              </w:rPr>
              <w:lastRenderedPageBreak/>
              <w:t>SFWMD</w:t>
            </w:r>
          </w:p>
        </w:tc>
        <w:tc>
          <w:tcPr>
            <w:tcW w:w="3473" w:type="dxa"/>
            <w:shd w:val="clear" w:color="auto" w:fill="auto"/>
            <w:vAlign w:val="bottom"/>
          </w:tcPr>
          <w:p w14:paraId="19563810" w14:textId="77777777" w:rsidR="00297C75" w:rsidRPr="00E96B9C" w:rsidRDefault="00297C75" w:rsidP="004A1BA1">
            <w:pPr>
              <w:rPr>
                <w:color w:val="000000"/>
                <w:sz w:val="20"/>
                <w:szCs w:val="20"/>
              </w:rPr>
            </w:pPr>
            <w:r w:rsidRPr="00E96B9C">
              <w:rPr>
                <w:color w:val="000000"/>
                <w:sz w:val="20"/>
                <w:szCs w:val="20"/>
              </w:rPr>
              <w:t>C38W</w:t>
            </w:r>
          </w:p>
        </w:tc>
        <w:tc>
          <w:tcPr>
            <w:tcW w:w="4092" w:type="dxa"/>
            <w:shd w:val="clear" w:color="auto" w:fill="auto"/>
            <w:vAlign w:val="bottom"/>
          </w:tcPr>
          <w:p w14:paraId="1BB17423" w14:textId="77777777" w:rsidR="00297C75" w:rsidRPr="00E96B9C" w:rsidRDefault="00E73776" w:rsidP="00E73776">
            <w:pPr>
              <w:jc w:val="left"/>
              <w:rPr>
                <w:color w:val="000000"/>
                <w:sz w:val="20"/>
                <w:szCs w:val="20"/>
              </w:rPr>
            </w:pPr>
            <w:r>
              <w:rPr>
                <w:color w:val="000000"/>
                <w:sz w:val="20"/>
                <w:szCs w:val="20"/>
              </w:rPr>
              <w:t>Biweekly, if flowing</w:t>
            </w:r>
            <w:r w:rsidRPr="00E96B9C">
              <w:rPr>
                <w:color w:val="000000"/>
                <w:sz w:val="20"/>
                <w:szCs w:val="20"/>
              </w:rPr>
              <w:t xml:space="preserve"> </w:t>
            </w:r>
            <w:r w:rsidR="00297C75" w:rsidRPr="00E96B9C">
              <w:rPr>
                <w:color w:val="000000"/>
                <w:sz w:val="20"/>
                <w:szCs w:val="20"/>
              </w:rPr>
              <w:t xml:space="preserve">/ </w:t>
            </w:r>
            <w:r>
              <w:rPr>
                <w:color w:val="000000"/>
                <w:sz w:val="20"/>
                <w:szCs w:val="20"/>
              </w:rPr>
              <w:t>Monthly</w:t>
            </w:r>
            <w:r w:rsidR="00297C75" w:rsidRPr="00E96B9C">
              <w:rPr>
                <w:color w:val="000000"/>
                <w:sz w:val="20"/>
                <w:szCs w:val="20"/>
              </w:rPr>
              <w:t xml:space="preserve">/ </w:t>
            </w:r>
            <w:r>
              <w:rPr>
                <w:color w:val="000000"/>
                <w:sz w:val="20"/>
                <w:szCs w:val="20"/>
              </w:rPr>
              <w:t>Quarterly</w:t>
            </w:r>
          </w:p>
        </w:tc>
        <w:tc>
          <w:tcPr>
            <w:tcW w:w="1241" w:type="dxa"/>
            <w:shd w:val="clear" w:color="auto" w:fill="auto"/>
            <w:vAlign w:val="bottom"/>
          </w:tcPr>
          <w:p w14:paraId="01C130A5" w14:textId="77777777" w:rsidR="00297C75" w:rsidRPr="00E96B9C" w:rsidRDefault="00297C75" w:rsidP="004A1BA1">
            <w:pPr>
              <w:rPr>
                <w:color w:val="000000"/>
                <w:sz w:val="20"/>
                <w:szCs w:val="20"/>
              </w:rPr>
            </w:pPr>
            <w:r w:rsidRPr="00E96B9C">
              <w:rPr>
                <w:color w:val="000000"/>
                <w:sz w:val="20"/>
                <w:szCs w:val="20"/>
              </w:rPr>
              <w:t>1973</w:t>
            </w:r>
          </w:p>
        </w:tc>
      </w:tr>
      <w:tr w:rsidR="00297C75" w:rsidRPr="00071CFF" w14:paraId="7C987801" w14:textId="77777777" w:rsidTr="00AE619B">
        <w:trPr>
          <w:cantSplit/>
          <w:trHeight w:val="75"/>
          <w:jc w:val="center"/>
        </w:trPr>
        <w:tc>
          <w:tcPr>
            <w:tcW w:w="1736" w:type="dxa"/>
            <w:shd w:val="clear" w:color="auto" w:fill="auto"/>
            <w:vAlign w:val="bottom"/>
          </w:tcPr>
          <w:p w14:paraId="567829C0"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bottom"/>
          </w:tcPr>
          <w:p w14:paraId="5AE6A136" w14:textId="77777777" w:rsidR="00297C75" w:rsidRPr="00E96B9C" w:rsidRDefault="00297C75" w:rsidP="004A1BA1">
            <w:pPr>
              <w:rPr>
                <w:color w:val="000000"/>
                <w:sz w:val="20"/>
                <w:szCs w:val="20"/>
              </w:rPr>
            </w:pPr>
            <w:r w:rsidRPr="00E96B9C">
              <w:rPr>
                <w:color w:val="000000"/>
                <w:sz w:val="20"/>
                <w:szCs w:val="20"/>
              </w:rPr>
              <w:t>C41H78</w:t>
            </w:r>
          </w:p>
        </w:tc>
        <w:tc>
          <w:tcPr>
            <w:tcW w:w="4092" w:type="dxa"/>
            <w:shd w:val="clear" w:color="auto" w:fill="auto"/>
            <w:vAlign w:val="bottom"/>
          </w:tcPr>
          <w:p w14:paraId="5CC37520" w14:textId="77777777" w:rsidR="00297C75" w:rsidRPr="00E96B9C" w:rsidRDefault="00E73776" w:rsidP="00E73776">
            <w:pPr>
              <w:rPr>
                <w:color w:val="000000"/>
                <w:sz w:val="20"/>
                <w:szCs w:val="20"/>
              </w:rPr>
            </w:pPr>
            <w:r>
              <w:rPr>
                <w:color w:val="000000"/>
                <w:sz w:val="20"/>
                <w:szCs w:val="20"/>
              </w:rPr>
              <w:t>Weekly</w:t>
            </w:r>
            <w:r w:rsidR="00297C75" w:rsidRPr="00E96B9C">
              <w:rPr>
                <w:color w:val="000000"/>
                <w:sz w:val="20"/>
                <w:szCs w:val="20"/>
              </w:rPr>
              <w:t>-ACT/</w:t>
            </w:r>
            <w:r>
              <w:rPr>
                <w:color w:val="000000"/>
                <w:sz w:val="20"/>
                <w:szCs w:val="20"/>
              </w:rPr>
              <w:t xml:space="preserve"> Biweekly, if flowing</w:t>
            </w:r>
            <w:r w:rsidRPr="00E96B9C">
              <w:rPr>
                <w:color w:val="000000"/>
                <w:sz w:val="20"/>
                <w:szCs w:val="20"/>
              </w:rPr>
              <w:t xml:space="preserve"> / </w:t>
            </w:r>
            <w:r>
              <w:rPr>
                <w:color w:val="000000"/>
                <w:sz w:val="20"/>
                <w:szCs w:val="20"/>
              </w:rPr>
              <w:t>Monthly</w:t>
            </w:r>
            <w:r w:rsidRPr="00E96B9C">
              <w:rPr>
                <w:color w:val="000000"/>
                <w:sz w:val="20"/>
                <w:szCs w:val="20"/>
              </w:rPr>
              <w:t xml:space="preserve">/ </w:t>
            </w:r>
            <w:r>
              <w:rPr>
                <w:color w:val="000000"/>
                <w:sz w:val="20"/>
                <w:szCs w:val="20"/>
              </w:rPr>
              <w:t>Quarterly</w:t>
            </w:r>
          </w:p>
        </w:tc>
        <w:tc>
          <w:tcPr>
            <w:tcW w:w="1241" w:type="dxa"/>
            <w:shd w:val="clear" w:color="auto" w:fill="auto"/>
            <w:vAlign w:val="bottom"/>
          </w:tcPr>
          <w:p w14:paraId="517124AA" w14:textId="77777777" w:rsidR="00297C75" w:rsidRPr="00E96B9C" w:rsidRDefault="00297C75" w:rsidP="004A1BA1">
            <w:pPr>
              <w:rPr>
                <w:color w:val="000000"/>
                <w:sz w:val="20"/>
                <w:szCs w:val="20"/>
              </w:rPr>
            </w:pPr>
            <w:r w:rsidRPr="00E96B9C">
              <w:rPr>
                <w:color w:val="000000"/>
                <w:sz w:val="20"/>
                <w:szCs w:val="20"/>
              </w:rPr>
              <w:t>2008</w:t>
            </w:r>
          </w:p>
        </w:tc>
      </w:tr>
      <w:tr w:rsidR="00297C75" w:rsidRPr="00071CFF" w14:paraId="5A75AD88" w14:textId="77777777" w:rsidTr="00AE619B">
        <w:trPr>
          <w:cantSplit/>
          <w:trHeight w:val="288"/>
          <w:jc w:val="center"/>
        </w:trPr>
        <w:tc>
          <w:tcPr>
            <w:tcW w:w="1736" w:type="dxa"/>
            <w:shd w:val="clear" w:color="auto" w:fill="auto"/>
            <w:vAlign w:val="bottom"/>
          </w:tcPr>
          <w:p w14:paraId="0040ADF0"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bottom"/>
          </w:tcPr>
          <w:p w14:paraId="4C5D6F22" w14:textId="77777777" w:rsidR="00297C75" w:rsidRPr="00E96B9C" w:rsidRDefault="00297C75" w:rsidP="004A1BA1">
            <w:pPr>
              <w:rPr>
                <w:color w:val="000000"/>
                <w:sz w:val="20"/>
                <w:szCs w:val="20"/>
              </w:rPr>
            </w:pPr>
            <w:r w:rsidRPr="00E96B9C">
              <w:rPr>
                <w:color w:val="000000"/>
                <w:sz w:val="20"/>
                <w:szCs w:val="20"/>
              </w:rPr>
              <w:t>CL06283111</w:t>
            </w:r>
          </w:p>
        </w:tc>
        <w:tc>
          <w:tcPr>
            <w:tcW w:w="4092" w:type="dxa"/>
            <w:shd w:val="clear" w:color="auto" w:fill="auto"/>
            <w:vAlign w:val="bottom"/>
          </w:tcPr>
          <w:p w14:paraId="377D45DE" w14:textId="77777777" w:rsidR="00297C75" w:rsidRPr="00E96B9C" w:rsidRDefault="00E73776" w:rsidP="004A1BA1">
            <w:pPr>
              <w:rPr>
                <w:color w:val="000000"/>
                <w:sz w:val="20"/>
                <w:szCs w:val="20"/>
              </w:rPr>
            </w:pPr>
            <w:r>
              <w:rPr>
                <w:color w:val="000000"/>
                <w:sz w:val="20"/>
                <w:szCs w:val="20"/>
              </w:rPr>
              <w:t>Biweekly, if flowing</w:t>
            </w:r>
          </w:p>
        </w:tc>
        <w:tc>
          <w:tcPr>
            <w:tcW w:w="1241" w:type="dxa"/>
            <w:shd w:val="clear" w:color="auto" w:fill="auto"/>
            <w:vAlign w:val="bottom"/>
          </w:tcPr>
          <w:p w14:paraId="5BEE27B2" w14:textId="77777777" w:rsidR="00297C75" w:rsidRPr="00E96B9C" w:rsidRDefault="00297C75" w:rsidP="004A1BA1">
            <w:pPr>
              <w:rPr>
                <w:color w:val="000000"/>
                <w:sz w:val="20"/>
                <w:szCs w:val="20"/>
              </w:rPr>
            </w:pPr>
            <w:r w:rsidRPr="00E96B9C">
              <w:rPr>
                <w:color w:val="000000"/>
                <w:sz w:val="20"/>
                <w:szCs w:val="20"/>
              </w:rPr>
              <w:t>2006</w:t>
            </w:r>
          </w:p>
        </w:tc>
      </w:tr>
      <w:tr w:rsidR="00297C75" w:rsidRPr="00071CFF" w14:paraId="742E2B63" w14:textId="77777777" w:rsidTr="00AE619B">
        <w:trPr>
          <w:cantSplit/>
          <w:trHeight w:val="65"/>
          <w:jc w:val="center"/>
        </w:trPr>
        <w:tc>
          <w:tcPr>
            <w:tcW w:w="1736" w:type="dxa"/>
            <w:shd w:val="clear" w:color="auto" w:fill="auto"/>
            <w:vAlign w:val="bottom"/>
          </w:tcPr>
          <w:p w14:paraId="6F8F1A63"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bottom"/>
          </w:tcPr>
          <w:p w14:paraId="5FF43BF4" w14:textId="77777777" w:rsidR="00297C75" w:rsidRPr="00E96B9C" w:rsidRDefault="00297C75" w:rsidP="004A1BA1">
            <w:pPr>
              <w:rPr>
                <w:color w:val="000000"/>
                <w:sz w:val="20"/>
                <w:szCs w:val="20"/>
              </w:rPr>
            </w:pPr>
            <w:r w:rsidRPr="00E96B9C">
              <w:rPr>
                <w:color w:val="000000"/>
                <w:sz w:val="20"/>
                <w:szCs w:val="20"/>
              </w:rPr>
              <w:t>CULV10A</w:t>
            </w:r>
          </w:p>
        </w:tc>
        <w:tc>
          <w:tcPr>
            <w:tcW w:w="4092" w:type="dxa"/>
            <w:shd w:val="clear" w:color="auto" w:fill="auto"/>
          </w:tcPr>
          <w:p w14:paraId="37ACE060" w14:textId="77777777" w:rsidR="00297C75" w:rsidRDefault="00E73776">
            <w:r>
              <w:rPr>
                <w:color w:val="000000"/>
                <w:sz w:val="20"/>
                <w:szCs w:val="20"/>
              </w:rPr>
              <w:t>Biweekly, if flowing</w:t>
            </w:r>
            <w:r w:rsidRPr="00E96B9C">
              <w:rPr>
                <w:color w:val="000000"/>
                <w:sz w:val="20"/>
                <w:szCs w:val="20"/>
              </w:rPr>
              <w:t xml:space="preserve"> / </w:t>
            </w:r>
            <w:r>
              <w:rPr>
                <w:color w:val="000000"/>
                <w:sz w:val="20"/>
                <w:szCs w:val="20"/>
              </w:rPr>
              <w:t>Monthly</w:t>
            </w:r>
            <w:r w:rsidRPr="00E96B9C">
              <w:rPr>
                <w:color w:val="000000"/>
                <w:sz w:val="20"/>
                <w:szCs w:val="20"/>
              </w:rPr>
              <w:t xml:space="preserve">/ </w:t>
            </w:r>
            <w:r>
              <w:rPr>
                <w:color w:val="000000"/>
                <w:sz w:val="20"/>
                <w:szCs w:val="20"/>
              </w:rPr>
              <w:t>Quarterly</w:t>
            </w:r>
          </w:p>
        </w:tc>
        <w:tc>
          <w:tcPr>
            <w:tcW w:w="1241" w:type="dxa"/>
            <w:shd w:val="clear" w:color="auto" w:fill="auto"/>
            <w:vAlign w:val="bottom"/>
          </w:tcPr>
          <w:p w14:paraId="7E288974" w14:textId="77777777" w:rsidR="00297C75" w:rsidRPr="00E96B9C" w:rsidRDefault="00297C75" w:rsidP="004A1BA1">
            <w:pPr>
              <w:rPr>
                <w:color w:val="000000"/>
                <w:sz w:val="20"/>
                <w:szCs w:val="20"/>
              </w:rPr>
            </w:pPr>
            <w:r w:rsidRPr="00E96B9C">
              <w:rPr>
                <w:color w:val="000000"/>
                <w:sz w:val="20"/>
                <w:szCs w:val="20"/>
              </w:rPr>
              <w:t>1973</w:t>
            </w:r>
          </w:p>
        </w:tc>
      </w:tr>
      <w:tr w:rsidR="00297C75" w:rsidRPr="00071CFF" w14:paraId="364A45FE" w14:textId="77777777" w:rsidTr="00AE619B">
        <w:trPr>
          <w:cantSplit/>
          <w:trHeight w:val="65"/>
          <w:jc w:val="center"/>
        </w:trPr>
        <w:tc>
          <w:tcPr>
            <w:tcW w:w="1736" w:type="dxa"/>
            <w:shd w:val="clear" w:color="auto" w:fill="auto"/>
            <w:vAlign w:val="bottom"/>
          </w:tcPr>
          <w:p w14:paraId="2A4365BC"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bottom"/>
          </w:tcPr>
          <w:p w14:paraId="76A29F02" w14:textId="77777777" w:rsidR="00297C75" w:rsidRPr="00E96B9C" w:rsidRDefault="00297C75" w:rsidP="004A1BA1">
            <w:pPr>
              <w:rPr>
                <w:color w:val="000000"/>
                <w:sz w:val="20"/>
                <w:szCs w:val="20"/>
              </w:rPr>
            </w:pPr>
            <w:r w:rsidRPr="00E96B9C">
              <w:rPr>
                <w:color w:val="000000"/>
                <w:sz w:val="20"/>
                <w:szCs w:val="20"/>
              </w:rPr>
              <w:t>CULV5</w:t>
            </w:r>
          </w:p>
        </w:tc>
        <w:tc>
          <w:tcPr>
            <w:tcW w:w="4092" w:type="dxa"/>
            <w:shd w:val="clear" w:color="auto" w:fill="auto"/>
          </w:tcPr>
          <w:p w14:paraId="57BAF507" w14:textId="77777777" w:rsidR="00297C75" w:rsidRDefault="00E73776">
            <w:r>
              <w:rPr>
                <w:color w:val="000000"/>
                <w:sz w:val="20"/>
                <w:szCs w:val="20"/>
              </w:rPr>
              <w:t>Biweekly, if flowing</w:t>
            </w:r>
            <w:r w:rsidRPr="00E96B9C">
              <w:rPr>
                <w:color w:val="000000"/>
                <w:sz w:val="20"/>
                <w:szCs w:val="20"/>
              </w:rPr>
              <w:t xml:space="preserve"> / </w:t>
            </w:r>
            <w:r>
              <w:rPr>
                <w:color w:val="000000"/>
                <w:sz w:val="20"/>
                <w:szCs w:val="20"/>
              </w:rPr>
              <w:t>Monthly</w:t>
            </w:r>
            <w:r w:rsidRPr="00E96B9C">
              <w:rPr>
                <w:color w:val="000000"/>
                <w:sz w:val="20"/>
                <w:szCs w:val="20"/>
              </w:rPr>
              <w:t xml:space="preserve">/ </w:t>
            </w:r>
            <w:r>
              <w:rPr>
                <w:color w:val="000000"/>
                <w:sz w:val="20"/>
                <w:szCs w:val="20"/>
              </w:rPr>
              <w:t>Quarterly</w:t>
            </w:r>
          </w:p>
        </w:tc>
        <w:tc>
          <w:tcPr>
            <w:tcW w:w="1241" w:type="dxa"/>
            <w:shd w:val="clear" w:color="auto" w:fill="auto"/>
            <w:vAlign w:val="bottom"/>
          </w:tcPr>
          <w:p w14:paraId="3A56FD90" w14:textId="77777777" w:rsidR="00297C75" w:rsidRPr="00E96B9C" w:rsidRDefault="00297C75" w:rsidP="004A1BA1">
            <w:pPr>
              <w:rPr>
                <w:color w:val="000000"/>
                <w:sz w:val="20"/>
                <w:szCs w:val="20"/>
              </w:rPr>
            </w:pPr>
            <w:r w:rsidRPr="00E96B9C">
              <w:rPr>
                <w:color w:val="000000"/>
                <w:sz w:val="20"/>
                <w:szCs w:val="20"/>
              </w:rPr>
              <w:t>1973</w:t>
            </w:r>
          </w:p>
        </w:tc>
      </w:tr>
      <w:tr w:rsidR="00297C75" w:rsidRPr="00071CFF" w14:paraId="183A4E69" w14:textId="77777777" w:rsidTr="00AE619B">
        <w:trPr>
          <w:cantSplit/>
          <w:trHeight w:val="65"/>
          <w:jc w:val="center"/>
        </w:trPr>
        <w:tc>
          <w:tcPr>
            <w:tcW w:w="1736" w:type="dxa"/>
            <w:shd w:val="clear" w:color="auto" w:fill="auto"/>
            <w:vAlign w:val="bottom"/>
          </w:tcPr>
          <w:p w14:paraId="5A6C0274"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bottom"/>
          </w:tcPr>
          <w:p w14:paraId="7CA70C88" w14:textId="77777777" w:rsidR="00297C75" w:rsidRPr="00E96B9C" w:rsidRDefault="00297C75" w:rsidP="004A1BA1">
            <w:pPr>
              <w:rPr>
                <w:color w:val="000000"/>
                <w:sz w:val="20"/>
                <w:szCs w:val="20"/>
              </w:rPr>
            </w:pPr>
            <w:r w:rsidRPr="00E96B9C">
              <w:rPr>
                <w:color w:val="000000"/>
                <w:sz w:val="20"/>
                <w:szCs w:val="20"/>
              </w:rPr>
              <w:t>CULV5A</w:t>
            </w:r>
          </w:p>
        </w:tc>
        <w:tc>
          <w:tcPr>
            <w:tcW w:w="4092" w:type="dxa"/>
            <w:shd w:val="clear" w:color="auto" w:fill="auto"/>
            <w:vAlign w:val="bottom"/>
          </w:tcPr>
          <w:p w14:paraId="2F98A8EE" w14:textId="77777777" w:rsidR="00297C75" w:rsidRPr="00E96B9C" w:rsidRDefault="00E73776" w:rsidP="004A1BA1">
            <w:pPr>
              <w:rPr>
                <w:color w:val="000000"/>
                <w:sz w:val="20"/>
                <w:szCs w:val="20"/>
              </w:rPr>
            </w:pPr>
            <w:r>
              <w:rPr>
                <w:color w:val="000000"/>
                <w:sz w:val="20"/>
                <w:szCs w:val="20"/>
              </w:rPr>
              <w:t>Biweekly, if flowing</w:t>
            </w:r>
            <w:r w:rsidRPr="00E96B9C">
              <w:rPr>
                <w:color w:val="000000"/>
                <w:sz w:val="20"/>
                <w:szCs w:val="20"/>
              </w:rPr>
              <w:t xml:space="preserve"> / </w:t>
            </w:r>
            <w:r>
              <w:rPr>
                <w:color w:val="000000"/>
                <w:sz w:val="20"/>
                <w:szCs w:val="20"/>
              </w:rPr>
              <w:t>Monthly</w:t>
            </w:r>
            <w:r w:rsidRPr="00E96B9C">
              <w:rPr>
                <w:color w:val="000000"/>
                <w:sz w:val="20"/>
                <w:szCs w:val="20"/>
              </w:rPr>
              <w:t xml:space="preserve">/ </w:t>
            </w:r>
            <w:r>
              <w:rPr>
                <w:color w:val="000000"/>
                <w:sz w:val="20"/>
                <w:szCs w:val="20"/>
              </w:rPr>
              <w:t>Quarterly</w:t>
            </w:r>
          </w:p>
        </w:tc>
        <w:tc>
          <w:tcPr>
            <w:tcW w:w="1241" w:type="dxa"/>
            <w:shd w:val="clear" w:color="auto" w:fill="auto"/>
            <w:vAlign w:val="bottom"/>
          </w:tcPr>
          <w:p w14:paraId="0E957F1E" w14:textId="77777777" w:rsidR="00297C75" w:rsidRPr="00E96B9C" w:rsidRDefault="00297C75" w:rsidP="004A1BA1">
            <w:pPr>
              <w:rPr>
                <w:color w:val="000000"/>
                <w:sz w:val="20"/>
                <w:szCs w:val="20"/>
              </w:rPr>
            </w:pPr>
            <w:r w:rsidRPr="00E96B9C">
              <w:rPr>
                <w:color w:val="000000"/>
                <w:sz w:val="20"/>
                <w:szCs w:val="20"/>
              </w:rPr>
              <w:t>1973</w:t>
            </w:r>
          </w:p>
        </w:tc>
      </w:tr>
      <w:tr w:rsidR="00297C75" w:rsidRPr="00071CFF" w14:paraId="3C2C1074" w14:textId="77777777" w:rsidTr="00AE619B">
        <w:trPr>
          <w:cantSplit/>
          <w:trHeight w:val="65"/>
          <w:jc w:val="center"/>
        </w:trPr>
        <w:tc>
          <w:tcPr>
            <w:tcW w:w="1736" w:type="dxa"/>
            <w:shd w:val="clear" w:color="auto" w:fill="auto"/>
            <w:vAlign w:val="bottom"/>
          </w:tcPr>
          <w:p w14:paraId="0FDEC194"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bottom"/>
          </w:tcPr>
          <w:p w14:paraId="6FB4FD6A" w14:textId="77777777" w:rsidR="00297C75" w:rsidRPr="00E96B9C" w:rsidRDefault="00297C75" w:rsidP="004A1BA1">
            <w:pPr>
              <w:rPr>
                <w:color w:val="000000"/>
                <w:sz w:val="20"/>
                <w:szCs w:val="20"/>
              </w:rPr>
            </w:pPr>
            <w:r w:rsidRPr="00E96B9C">
              <w:rPr>
                <w:color w:val="000000"/>
                <w:sz w:val="20"/>
                <w:szCs w:val="20"/>
              </w:rPr>
              <w:t>D02</w:t>
            </w:r>
          </w:p>
        </w:tc>
        <w:tc>
          <w:tcPr>
            <w:tcW w:w="4092" w:type="dxa"/>
            <w:shd w:val="clear" w:color="auto" w:fill="auto"/>
            <w:vAlign w:val="bottom"/>
          </w:tcPr>
          <w:p w14:paraId="0D6AC39F" w14:textId="77777777" w:rsidR="00297C75" w:rsidRPr="00E96B9C" w:rsidRDefault="00E73776" w:rsidP="004A1BA1">
            <w:pPr>
              <w:rPr>
                <w:color w:val="000000"/>
                <w:sz w:val="20"/>
                <w:szCs w:val="20"/>
              </w:rPr>
            </w:pPr>
            <w:r>
              <w:rPr>
                <w:color w:val="000000"/>
                <w:sz w:val="20"/>
                <w:szCs w:val="20"/>
              </w:rPr>
              <w:t>Bimonthly</w:t>
            </w:r>
            <w:r w:rsidR="00297C75" w:rsidRPr="00E96B9C">
              <w:rPr>
                <w:color w:val="000000"/>
                <w:sz w:val="20"/>
                <w:szCs w:val="20"/>
              </w:rPr>
              <w:t xml:space="preserve"> (6 times/yr)</w:t>
            </w:r>
          </w:p>
        </w:tc>
        <w:tc>
          <w:tcPr>
            <w:tcW w:w="1241" w:type="dxa"/>
            <w:shd w:val="clear" w:color="auto" w:fill="auto"/>
            <w:vAlign w:val="bottom"/>
          </w:tcPr>
          <w:p w14:paraId="53DF64D5" w14:textId="77777777" w:rsidR="00297C75" w:rsidRPr="00E96B9C" w:rsidRDefault="00297C75" w:rsidP="004A1BA1">
            <w:pPr>
              <w:rPr>
                <w:color w:val="000000"/>
                <w:sz w:val="20"/>
                <w:szCs w:val="20"/>
              </w:rPr>
            </w:pPr>
            <w:r w:rsidRPr="00E96B9C">
              <w:rPr>
                <w:color w:val="000000"/>
                <w:sz w:val="20"/>
                <w:szCs w:val="20"/>
              </w:rPr>
              <w:t>1981</w:t>
            </w:r>
          </w:p>
        </w:tc>
      </w:tr>
      <w:tr w:rsidR="00297C75" w:rsidRPr="00071CFF" w14:paraId="3BC115E8" w14:textId="77777777" w:rsidTr="00AE619B">
        <w:trPr>
          <w:cantSplit/>
          <w:trHeight w:val="65"/>
          <w:jc w:val="center"/>
        </w:trPr>
        <w:tc>
          <w:tcPr>
            <w:tcW w:w="1736" w:type="dxa"/>
            <w:shd w:val="clear" w:color="auto" w:fill="auto"/>
            <w:vAlign w:val="bottom"/>
          </w:tcPr>
          <w:p w14:paraId="017FFA27"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bottom"/>
          </w:tcPr>
          <w:p w14:paraId="25AC4CA3" w14:textId="77777777" w:rsidR="00297C75" w:rsidRPr="00E96B9C" w:rsidRDefault="00297C75" w:rsidP="004A1BA1">
            <w:pPr>
              <w:rPr>
                <w:color w:val="000000"/>
                <w:sz w:val="20"/>
                <w:szCs w:val="20"/>
              </w:rPr>
            </w:pPr>
            <w:r w:rsidRPr="00E96B9C">
              <w:rPr>
                <w:color w:val="000000"/>
                <w:sz w:val="20"/>
                <w:szCs w:val="20"/>
              </w:rPr>
              <w:t>E02</w:t>
            </w:r>
          </w:p>
        </w:tc>
        <w:tc>
          <w:tcPr>
            <w:tcW w:w="4092" w:type="dxa"/>
            <w:shd w:val="clear" w:color="auto" w:fill="auto"/>
            <w:vAlign w:val="bottom"/>
          </w:tcPr>
          <w:p w14:paraId="5E04D1F8" w14:textId="77777777" w:rsidR="00297C75" w:rsidRPr="00E96B9C" w:rsidRDefault="00E73776" w:rsidP="004A1BA1">
            <w:pPr>
              <w:rPr>
                <w:color w:val="000000"/>
                <w:sz w:val="20"/>
                <w:szCs w:val="20"/>
              </w:rPr>
            </w:pPr>
            <w:r>
              <w:rPr>
                <w:color w:val="000000"/>
                <w:sz w:val="20"/>
                <w:szCs w:val="20"/>
              </w:rPr>
              <w:t>Bimonthly</w:t>
            </w:r>
            <w:r w:rsidR="00297C75" w:rsidRPr="00E96B9C">
              <w:rPr>
                <w:color w:val="000000"/>
                <w:sz w:val="20"/>
                <w:szCs w:val="20"/>
              </w:rPr>
              <w:t xml:space="preserve"> (6 times/yr)</w:t>
            </w:r>
          </w:p>
        </w:tc>
        <w:tc>
          <w:tcPr>
            <w:tcW w:w="1241" w:type="dxa"/>
            <w:shd w:val="clear" w:color="auto" w:fill="auto"/>
            <w:vAlign w:val="bottom"/>
          </w:tcPr>
          <w:p w14:paraId="79F80ABE" w14:textId="77777777" w:rsidR="00297C75" w:rsidRPr="00E96B9C" w:rsidRDefault="00297C75" w:rsidP="004A1BA1">
            <w:pPr>
              <w:rPr>
                <w:color w:val="000000"/>
                <w:sz w:val="20"/>
                <w:szCs w:val="20"/>
              </w:rPr>
            </w:pPr>
            <w:r w:rsidRPr="00E96B9C">
              <w:rPr>
                <w:color w:val="000000"/>
                <w:sz w:val="20"/>
                <w:szCs w:val="20"/>
              </w:rPr>
              <w:t>1981</w:t>
            </w:r>
          </w:p>
        </w:tc>
      </w:tr>
      <w:tr w:rsidR="00297C75" w:rsidRPr="00071CFF" w14:paraId="02BD0721" w14:textId="77777777" w:rsidTr="00AE619B">
        <w:trPr>
          <w:cantSplit/>
          <w:trHeight w:val="65"/>
          <w:jc w:val="center"/>
        </w:trPr>
        <w:tc>
          <w:tcPr>
            <w:tcW w:w="1736" w:type="dxa"/>
            <w:shd w:val="clear" w:color="auto" w:fill="auto"/>
            <w:vAlign w:val="bottom"/>
          </w:tcPr>
          <w:p w14:paraId="79723AEC" w14:textId="77777777" w:rsidR="00297C75" w:rsidRPr="00E96B9C" w:rsidRDefault="00297C75" w:rsidP="004A1BA1">
            <w:pPr>
              <w:rPr>
                <w:color w:val="000000"/>
                <w:sz w:val="20"/>
                <w:szCs w:val="20"/>
              </w:rPr>
            </w:pPr>
            <w:r w:rsidRPr="00E96B9C">
              <w:rPr>
                <w:color w:val="000000"/>
                <w:sz w:val="20"/>
                <w:szCs w:val="20"/>
              </w:rPr>
              <w:t>SFWMD/USGS</w:t>
            </w:r>
          </w:p>
        </w:tc>
        <w:tc>
          <w:tcPr>
            <w:tcW w:w="3473" w:type="dxa"/>
            <w:shd w:val="clear" w:color="auto" w:fill="auto"/>
            <w:vAlign w:val="bottom"/>
          </w:tcPr>
          <w:p w14:paraId="2E4B612D" w14:textId="77777777" w:rsidR="00297C75" w:rsidRPr="00E96B9C" w:rsidRDefault="00297C75" w:rsidP="004A1BA1">
            <w:pPr>
              <w:rPr>
                <w:color w:val="000000"/>
                <w:sz w:val="20"/>
                <w:szCs w:val="20"/>
              </w:rPr>
            </w:pPr>
            <w:r w:rsidRPr="00E96B9C">
              <w:rPr>
                <w:color w:val="000000"/>
                <w:sz w:val="20"/>
                <w:szCs w:val="20"/>
              </w:rPr>
              <w:t>E04</w:t>
            </w:r>
          </w:p>
        </w:tc>
        <w:tc>
          <w:tcPr>
            <w:tcW w:w="4092" w:type="dxa"/>
            <w:shd w:val="clear" w:color="auto" w:fill="auto"/>
            <w:vAlign w:val="bottom"/>
          </w:tcPr>
          <w:p w14:paraId="1CDBD57D" w14:textId="77777777" w:rsidR="00297C75" w:rsidRPr="00E96B9C" w:rsidRDefault="00E73776" w:rsidP="004A1BA1">
            <w:pPr>
              <w:rPr>
                <w:color w:val="000000"/>
                <w:sz w:val="20"/>
                <w:szCs w:val="20"/>
              </w:rPr>
            </w:pPr>
            <w:r>
              <w:rPr>
                <w:color w:val="000000"/>
                <w:sz w:val="20"/>
                <w:szCs w:val="20"/>
              </w:rPr>
              <w:t>Bimonthly</w:t>
            </w:r>
            <w:r w:rsidR="00297C75" w:rsidRPr="00E96B9C">
              <w:rPr>
                <w:color w:val="000000"/>
                <w:sz w:val="20"/>
                <w:szCs w:val="20"/>
              </w:rPr>
              <w:t xml:space="preserve"> (6 times/yr)</w:t>
            </w:r>
          </w:p>
        </w:tc>
        <w:tc>
          <w:tcPr>
            <w:tcW w:w="1241" w:type="dxa"/>
            <w:shd w:val="clear" w:color="auto" w:fill="auto"/>
            <w:vAlign w:val="bottom"/>
          </w:tcPr>
          <w:p w14:paraId="3899E398" w14:textId="77777777" w:rsidR="00297C75" w:rsidRPr="00E96B9C" w:rsidRDefault="00297C75" w:rsidP="004A1BA1">
            <w:pPr>
              <w:rPr>
                <w:color w:val="000000"/>
                <w:sz w:val="20"/>
                <w:szCs w:val="20"/>
              </w:rPr>
            </w:pPr>
            <w:r w:rsidRPr="00E96B9C">
              <w:rPr>
                <w:color w:val="000000"/>
                <w:sz w:val="20"/>
                <w:szCs w:val="20"/>
              </w:rPr>
              <w:t>1981</w:t>
            </w:r>
          </w:p>
        </w:tc>
      </w:tr>
      <w:tr w:rsidR="00297C75" w:rsidRPr="00071CFF" w14:paraId="41750A57" w14:textId="77777777" w:rsidTr="00AE619B">
        <w:trPr>
          <w:cantSplit/>
          <w:trHeight w:val="288"/>
          <w:jc w:val="center"/>
        </w:trPr>
        <w:tc>
          <w:tcPr>
            <w:tcW w:w="1736" w:type="dxa"/>
            <w:shd w:val="clear" w:color="auto" w:fill="auto"/>
            <w:vAlign w:val="bottom"/>
          </w:tcPr>
          <w:p w14:paraId="28C7265A"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bottom"/>
          </w:tcPr>
          <w:p w14:paraId="7B17085C" w14:textId="77777777" w:rsidR="00297C75" w:rsidRPr="00E96B9C" w:rsidRDefault="00297C75" w:rsidP="004A1BA1">
            <w:pPr>
              <w:rPr>
                <w:color w:val="000000"/>
                <w:sz w:val="20"/>
                <w:szCs w:val="20"/>
              </w:rPr>
            </w:pPr>
            <w:r w:rsidRPr="00E96B9C">
              <w:rPr>
                <w:color w:val="000000"/>
                <w:sz w:val="20"/>
                <w:szCs w:val="20"/>
              </w:rPr>
              <w:t>ET05253114</w:t>
            </w:r>
          </w:p>
        </w:tc>
        <w:tc>
          <w:tcPr>
            <w:tcW w:w="4092" w:type="dxa"/>
            <w:shd w:val="clear" w:color="auto" w:fill="auto"/>
            <w:vAlign w:val="bottom"/>
          </w:tcPr>
          <w:p w14:paraId="3DA8B512" w14:textId="77777777" w:rsidR="00297C75" w:rsidRPr="00E96B9C" w:rsidRDefault="00E73776" w:rsidP="004A1BA1">
            <w:pPr>
              <w:rPr>
                <w:color w:val="000000"/>
                <w:sz w:val="20"/>
                <w:szCs w:val="20"/>
              </w:rPr>
            </w:pPr>
            <w:r>
              <w:rPr>
                <w:color w:val="000000"/>
                <w:sz w:val="20"/>
                <w:szCs w:val="20"/>
              </w:rPr>
              <w:t>Biweekly, if flowing</w:t>
            </w:r>
          </w:p>
        </w:tc>
        <w:tc>
          <w:tcPr>
            <w:tcW w:w="1241" w:type="dxa"/>
            <w:shd w:val="clear" w:color="auto" w:fill="auto"/>
            <w:vAlign w:val="bottom"/>
          </w:tcPr>
          <w:p w14:paraId="0C3752ED" w14:textId="77777777" w:rsidR="00297C75" w:rsidRPr="00E96B9C" w:rsidRDefault="00297C75" w:rsidP="004A1BA1">
            <w:pPr>
              <w:rPr>
                <w:color w:val="000000"/>
                <w:sz w:val="20"/>
                <w:szCs w:val="20"/>
              </w:rPr>
            </w:pPr>
            <w:r w:rsidRPr="00E96B9C">
              <w:rPr>
                <w:color w:val="000000"/>
                <w:sz w:val="20"/>
                <w:szCs w:val="20"/>
              </w:rPr>
              <w:t>2006</w:t>
            </w:r>
          </w:p>
        </w:tc>
      </w:tr>
      <w:tr w:rsidR="00E73776" w:rsidRPr="00071CFF" w14:paraId="5F7CF225" w14:textId="77777777" w:rsidTr="00AE619B">
        <w:trPr>
          <w:cantSplit/>
          <w:trHeight w:val="288"/>
          <w:jc w:val="center"/>
        </w:trPr>
        <w:tc>
          <w:tcPr>
            <w:tcW w:w="1736" w:type="dxa"/>
            <w:shd w:val="clear" w:color="auto" w:fill="auto"/>
            <w:vAlign w:val="bottom"/>
          </w:tcPr>
          <w:p w14:paraId="421A86F1" w14:textId="77777777" w:rsidR="00E73776" w:rsidRPr="00E96B9C" w:rsidRDefault="00E73776" w:rsidP="00E73776">
            <w:pPr>
              <w:rPr>
                <w:color w:val="000000"/>
                <w:sz w:val="20"/>
                <w:szCs w:val="20"/>
              </w:rPr>
            </w:pPr>
            <w:r w:rsidRPr="00E96B9C">
              <w:rPr>
                <w:color w:val="000000"/>
                <w:sz w:val="20"/>
                <w:szCs w:val="20"/>
              </w:rPr>
              <w:t>SFWMD</w:t>
            </w:r>
          </w:p>
        </w:tc>
        <w:tc>
          <w:tcPr>
            <w:tcW w:w="3473" w:type="dxa"/>
            <w:shd w:val="clear" w:color="auto" w:fill="auto"/>
            <w:vAlign w:val="bottom"/>
          </w:tcPr>
          <w:p w14:paraId="0EB7B581" w14:textId="77777777" w:rsidR="00E73776" w:rsidRPr="00E96B9C" w:rsidRDefault="00E73776" w:rsidP="00E73776">
            <w:pPr>
              <w:rPr>
                <w:color w:val="000000"/>
                <w:sz w:val="20"/>
                <w:szCs w:val="20"/>
              </w:rPr>
            </w:pPr>
            <w:r w:rsidRPr="00E96B9C">
              <w:rPr>
                <w:color w:val="000000"/>
                <w:sz w:val="20"/>
                <w:szCs w:val="20"/>
              </w:rPr>
              <w:t>FECSR78</w:t>
            </w:r>
          </w:p>
        </w:tc>
        <w:tc>
          <w:tcPr>
            <w:tcW w:w="4092" w:type="dxa"/>
            <w:shd w:val="clear" w:color="auto" w:fill="auto"/>
            <w:vAlign w:val="bottom"/>
          </w:tcPr>
          <w:p w14:paraId="38BAC332" w14:textId="77777777" w:rsidR="00E73776" w:rsidRPr="00E96B9C" w:rsidRDefault="00E73776" w:rsidP="00E73776">
            <w:pPr>
              <w:jc w:val="left"/>
              <w:rPr>
                <w:color w:val="000000"/>
                <w:sz w:val="20"/>
                <w:szCs w:val="20"/>
              </w:rPr>
            </w:pPr>
            <w:r w:rsidRPr="00150F69">
              <w:rPr>
                <w:color w:val="000000"/>
                <w:sz w:val="20"/>
                <w:szCs w:val="20"/>
              </w:rPr>
              <w:t>Biweekly, if flowing / Monthly/ Quarterly</w:t>
            </w:r>
          </w:p>
        </w:tc>
        <w:tc>
          <w:tcPr>
            <w:tcW w:w="1241" w:type="dxa"/>
            <w:shd w:val="clear" w:color="auto" w:fill="auto"/>
            <w:vAlign w:val="bottom"/>
          </w:tcPr>
          <w:p w14:paraId="6FDF2AE1" w14:textId="77777777" w:rsidR="00E73776" w:rsidRPr="00E96B9C" w:rsidRDefault="00E73776" w:rsidP="00E73776">
            <w:pPr>
              <w:rPr>
                <w:color w:val="000000"/>
                <w:sz w:val="20"/>
                <w:szCs w:val="20"/>
              </w:rPr>
            </w:pPr>
            <w:r w:rsidRPr="00E96B9C">
              <w:rPr>
                <w:color w:val="000000"/>
                <w:sz w:val="20"/>
                <w:szCs w:val="20"/>
              </w:rPr>
              <w:t>1973</w:t>
            </w:r>
          </w:p>
        </w:tc>
      </w:tr>
      <w:tr w:rsidR="00E73776" w:rsidRPr="00071CFF" w14:paraId="3B82DE17" w14:textId="77777777" w:rsidTr="00AE619B">
        <w:trPr>
          <w:cantSplit/>
          <w:trHeight w:val="288"/>
          <w:jc w:val="center"/>
        </w:trPr>
        <w:tc>
          <w:tcPr>
            <w:tcW w:w="1736" w:type="dxa"/>
            <w:shd w:val="clear" w:color="auto" w:fill="auto"/>
            <w:vAlign w:val="bottom"/>
          </w:tcPr>
          <w:p w14:paraId="576271BF" w14:textId="77777777" w:rsidR="00E73776" w:rsidRPr="00E96B9C" w:rsidRDefault="00E73776" w:rsidP="00E73776">
            <w:pPr>
              <w:rPr>
                <w:color w:val="000000"/>
                <w:sz w:val="20"/>
                <w:szCs w:val="20"/>
              </w:rPr>
            </w:pPr>
            <w:r w:rsidRPr="00E96B9C">
              <w:rPr>
                <w:color w:val="000000"/>
                <w:sz w:val="20"/>
                <w:szCs w:val="20"/>
              </w:rPr>
              <w:t>SFWMD</w:t>
            </w:r>
          </w:p>
        </w:tc>
        <w:tc>
          <w:tcPr>
            <w:tcW w:w="3473" w:type="dxa"/>
            <w:shd w:val="clear" w:color="auto" w:fill="auto"/>
            <w:vAlign w:val="bottom"/>
          </w:tcPr>
          <w:p w14:paraId="76B29356" w14:textId="77777777" w:rsidR="00E73776" w:rsidRPr="00E96B9C" w:rsidRDefault="00E73776" w:rsidP="00E73776">
            <w:pPr>
              <w:rPr>
                <w:color w:val="000000"/>
                <w:sz w:val="20"/>
                <w:szCs w:val="20"/>
              </w:rPr>
            </w:pPr>
            <w:r w:rsidRPr="00E96B9C">
              <w:rPr>
                <w:color w:val="000000"/>
                <w:sz w:val="20"/>
                <w:szCs w:val="20"/>
              </w:rPr>
              <w:t>INDUSCAN</w:t>
            </w:r>
          </w:p>
        </w:tc>
        <w:tc>
          <w:tcPr>
            <w:tcW w:w="4092" w:type="dxa"/>
            <w:shd w:val="clear" w:color="auto" w:fill="auto"/>
            <w:vAlign w:val="bottom"/>
          </w:tcPr>
          <w:p w14:paraId="3BCB3A1C" w14:textId="77777777" w:rsidR="00E73776" w:rsidRPr="00E96B9C" w:rsidRDefault="00E73776" w:rsidP="00E73776">
            <w:pPr>
              <w:jc w:val="left"/>
              <w:rPr>
                <w:color w:val="000000"/>
                <w:sz w:val="20"/>
                <w:szCs w:val="20"/>
              </w:rPr>
            </w:pPr>
            <w:r w:rsidRPr="00150F69">
              <w:rPr>
                <w:color w:val="000000"/>
                <w:sz w:val="20"/>
                <w:szCs w:val="20"/>
              </w:rPr>
              <w:t>Biweekly, if flowing / Monthly/ Quarterly</w:t>
            </w:r>
          </w:p>
        </w:tc>
        <w:tc>
          <w:tcPr>
            <w:tcW w:w="1241" w:type="dxa"/>
            <w:shd w:val="clear" w:color="auto" w:fill="auto"/>
            <w:vAlign w:val="bottom"/>
          </w:tcPr>
          <w:p w14:paraId="7E81255A" w14:textId="77777777" w:rsidR="00E73776" w:rsidRPr="00E96B9C" w:rsidRDefault="00E73776" w:rsidP="00E73776">
            <w:pPr>
              <w:rPr>
                <w:color w:val="000000"/>
                <w:sz w:val="20"/>
                <w:szCs w:val="20"/>
              </w:rPr>
            </w:pPr>
            <w:r w:rsidRPr="00E96B9C">
              <w:rPr>
                <w:color w:val="000000"/>
                <w:sz w:val="20"/>
                <w:szCs w:val="20"/>
              </w:rPr>
              <w:t>1973</w:t>
            </w:r>
          </w:p>
        </w:tc>
      </w:tr>
      <w:tr w:rsidR="00297C75" w:rsidRPr="00071CFF" w14:paraId="0851F5AE" w14:textId="77777777" w:rsidTr="00AE619B">
        <w:trPr>
          <w:cantSplit/>
          <w:trHeight w:val="288"/>
          <w:jc w:val="center"/>
        </w:trPr>
        <w:tc>
          <w:tcPr>
            <w:tcW w:w="1736" w:type="dxa"/>
            <w:shd w:val="clear" w:color="auto" w:fill="auto"/>
            <w:vAlign w:val="bottom"/>
          </w:tcPr>
          <w:p w14:paraId="268EDD84"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bottom"/>
          </w:tcPr>
          <w:p w14:paraId="51D4DD87" w14:textId="77777777" w:rsidR="00297C75" w:rsidRPr="00E96B9C" w:rsidRDefault="00297C75" w:rsidP="004A1BA1">
            <w:pPr>
              <w:rPr>
                <w:color w:val="000000"/>
                <w:sz w:val="20"/>
                <w:szCs w:val="20"/>
              </w:rPr>
            </w:pPr>
            <w:r w:rsidRPr="00E96B9C">
              <w:rPr>
                <w:color w:val="000000"/>
                <w:sz w:val="20"/>
                <w:szCs w:val="20"/>
              </w:rPr>
              <w:t>ISTK6</w:t>
            </w:r>
          </w:p>
        </w:tc>
        <w:tc>
          <w:tcPr>
            <w:tcW w:w="4092" w:type="dxa"/>
            <w:shd w:val="clear" w:color="auto" w:fill="auto"/>
            <w:vAlign w:val="bottom"/>
          </w:tcPr>
          <w:p w14:paraId="6E43764E" w14:textId="77777777" w:rsidR="00297C75" w:rsidRPr="00E96B9C" w:rsidRDefault="00E73776" w:rsidP="004A1BA1">
            <w:pPr>
              <w:rPr>
                <w:color w:val="000000"/>
                <w:sz w:val="20"/>
                <w:szCs w:val="20"/>
              </w:rPr>
            </w:pPr>
            <w:r>
              <w:rPr>
                <w:color w:val="000000"/>
                <w:sz w:val="20"/>
                <w:szCs w:val="20"/>
              </w:rPr>
              <w:t>Bimonthly</w:t>
            </w:r>
            <w:r w:rsidR="00297C75" w:rsidRPr="00E96B9C">
              <w:rPr>
                <w:color w:val="000000"/>
                <w:sz w:val="20"/>
                <w:szCs w:val="20"/>
              </w:rPr>
              <w:t xml:space="preserve"> (6 times/yr)</w:t>
            </w:r>
          </w:p>
        </w:tc>
        <w:tc>
          <w:tcPr>
            <w:tcW w:w="1241" w:type="dxa"/>
            <w:shd w:val="clear" w:color="auto" w:fill="auto"/>
            <w:vAlign w:val="bottom"/>
          </w:tcPr>
          <w:p w14:paraId="2D1E8E9D" w14:textId="77777777" w:rsidR="00297C75" w:rsidRPr="00E96B9C" w:rsidRDefault="00297C75" w:rsidP="004A1BA1">
            <w:pPr>
              <w:rPr>
                <w:color w:val="000000"/>
                <w:sz w:val="20"/>
                <w:szCs w:val="20"/>
              </w:rPr>
            </w:pPr>
            <w:r w:rsidRPr="00E96B9C">
              <w:rPr>
                <w:color w:val="000000"/>
                <w:sz w:val="20"/>
                <w:szCs w:val="20"/>
              </w:rPr>
              <w:t>1998</w:t>
            </w:r>
          </w:p>
        </w:tc>
      </w:tr>
      <w:tr w:rsidR="00297C75" w:rsidRPr="00071CFF" w14:paraId="6865D3E0" w14:textId="77777777" w:rsidTr="00AE619B">
        <w:trPr>
          <w:cantSplit/>
          <w:trHeight w:val="288"/>
          <w:jc w:val="center"/>
        </w:trPr>
        <w:tc>
          <w:tcPr>
            <w:tcW w:w="1736" w:type="dxa"/>
            <w:shd w:val="clear" w:color="auto" w:fill="auto"/>
            <w:vAlign w:val="bottom"/>
          </w:tcPr>
          <w:p w14:paraId="4B4AC31E"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bottom"/>
          </w:tcPr>
          <w:p w14:paraId="0E2C2480" w14:textId="77777777" w:rsidR="00297C75" w:rsidRPr="00E96B9C" w:rsidRDefault="00297C75" w:rsidP="004A1BA1">
            <w:pPr>
              <w:rPr>
                <w:color w:val="000000"/>
                <w:sz w:val="20"/>
                <w:szCs w:val="20"/>
              </w:rPr>
            </w:pPr>
            <w:r w:rsidRPr="00E96B9C">
              <w:rPr>
                <w:color w:val="000000"/>
                <w:sz w:val="20"/>
                <w:szCs w:val="20"/>
              </w:rPr>
              <w:t>KISSR0.0</w:t>
            </w:r>
          </w:p>
        </w:tc>
        <w:tc>
          <w:tcPr>
            <w:tcW w:w="4092" w:type="dxa"/>
            <w:shd w:val="clear" w:color="auto" w:fill="auto"/>
            <w:vAlign w:val="bottom"/>
          </w:tcPr>
          <w:p w14:paraId="4E810ABB" w14:textId="77777777" w:rsidR="00297C75" w:rsidRPr="00E96B9C" w:rsidRDefault="00E73776" w:rsidP="004A1BA1">
            <w:pPr>
              <w:rPr>
                <w:color w:val="000000"/>
                <w:sz w:val="20"/>
                <w:szCs w:val="20"/>
              </w:rPr>
            </w:pPr>
            <w:r>
              <w:rPr>
                <w:color w:val="000000"/>
                <w:sz w:val="20"/>
                <w:szCs w:val="20"/>
              </w:rPr>
              <w:t>Monthly</w:t>
            </w:r>
          </w:p>
        </w:tc>
        <w:tc>
          <w:tcPr>
            <w:tcW w:w="1241" w:type="dxa"/>
            <w:shd w:val="clear" w:color="auto" w:fill="auto"/>
            <w:vAlign w:val="bottom"/>
          </w:tcPr>
          <w:p w14:paraId="478585AB" w14:textId="77777777" w:rsidR="00297C75" w:rsidRPr="00E96B9C" w:rsidRDefault="00297C75" w:rsidP="004A1BA1">
            <w:pPr>
              <w:rPr>
                <w:color w:val="000000"/>
                <w:sz w:val="20"/>
                <w:szCs w:val="20"/>
              </w:rPr>
            </w:pPr>
            <w:r w:rsidRPr="00E96B9C">
              <w:rPr>
                <w:color w:val="000000"/>
                <w:sz w:val="20"/>
                <w:szCs w:val="20"/>
              </w:rPr>
              <w:t>1986</w:t>
            </w:r>
          </w:p>
        </w:tc>
      </w:tr>
      <w:tr w:rsidR="00297C75" w:rsidRPr="00071CFF" w14:paraId="55657C7C" w14:textId="77777777" w:rsidTr="00AE619B">
        <w:trPr>
          <w:cantSplit/>
          <w:trHeight w:val="288"/>
          <w:jc w:val="center"/>
        </w:trPr>
        <w:tc>
          <w:tcPr>
            <w:tcW w:w="1736" w:type="dxa"/>
            <w:shd w:val="clear" w:color="auto" w:fill="auto"/>
            <w:vAlign w:val="bottom"/>
          </w:tcPr>
          <w:p w14:paraId="257E21A7" w14:textId="77777777" w:rsidR="00297C75" w:rsidRPr="00E96B9C" w:rsidRDefault="00297C75" w:rsidP="004A1BA1">
            <w:pPr>
              <w:rPr>
                <w:color w:val="000000"/>
                <w:sz w:val="20"/>
                <w:szCs w:val="20"/>
              </w:rPr>
            </w:pPr>
            <w:r w:rsidRPr="00E96B9C">
              <w:rPr>
                <w:color w:val="000000"/>
                <w:sz w:val="20"/>
                <w:szCs w:val="20"/>
              </w:rPr>
              <w:t>SFWMD/USGS</w:t>
            </w:r>
          </w:p>
        </w:tc>
        <w:tc>
          <w:tcPr>
            <w:tcW w:w="3473" w:type="dxa"/>
            <w:shd w:val="clear" w:color="auto" w:fill="auto"/>
            <w:vAlign w:val="bottom"/>
          </w:tcPr>
          <w:p w14:paraId="72DDBF02" w14:textId="77777777" w:rsidR="00297C75" w:rsidRPr="00E96B9C" w:rsidRDefault="00297C75" w:rsidP="004A1BA1">
            <w:pPr>
              <w:rPr>
                <w:color w:val="000000"/>
                <w:sz w:val="20"/>
                <w:szCs w:val="20"/>
              </w:rPr>
            </w:pPr>
            <w:r w:rsidRPr="00E96B9C">
              <w:rPr>
                <w:color w:val="000000"/>
                <w:sz w:val="20"/>
                <w:szCs w:val="20"/>
              </w:rPr>
              <w:t>KREA 01</w:t>
            </w:r>
          </w:p>
        </w:tc>
        <w:tc>
          <w:tcPr>
            <w:tcW w:w="4092" w:type="dxa"/>
            <w:shd w:val="clear" w:color="auto" w:fill="auto"/>
            <w:vAlign w:val="bottom"/>
          </w:tcPr>
          <w:p w14:paraId="3FF5AA89" w14:textId="77777777" w:rsidR="00297C75" w:rsidRPr="00E96B9C" w:rsidRDefault="00E73776" w:rsidP="004A1BA1">
            <w:pPr>
              <w:rPr>
                <w:color w:val="000000"/>
                <w:sz w:val="20"/>
                <w:szCs w:val="20"/>
              </w:rPr>
            </w:pPr>
            <w:r>
              <w:rPr>
                <w:color w:val="000000"/>
                <w:sz w:val="20"/>
                <w:szCs w:val="20"/>
              </w:rPr>
              <w:t>Biweekly, if flowing</w:t>
            </w:r>
          </w:p>
        </w:tc>
        <w:tc>
          <w:tcPr>
            <w:tcW w:w="1241" w:type="dxa"/>
            <w:shd w:val="clear" w:color="auto" w:fill="auto"/>
            <w:vAlign w:val="bottom"/>
          </w:tcPr>
          <w:p w14:paraId="4E9C1885" w14:textId="77777777" w:rsidR="00297C75" w:rsidRPr="00E96B9C" w:rsidRDefault="00297C75" w:rsidP="004A1BA1">
            <w:pPr>
              <w:rPr>
                <w:color w:val="000000"/>
                <w:sz w:val="20"/>
                <w:szCs w:val="20"/>
              </w:rPr>
            </w:pPr>
            <w:r w:rsidRPr="00E96B9C">
              <w:rPr>
                <w:color w:val="000000"/>
                <w:sz w:val="20"/>
                <w:szCs w:val="20"/>
              </w:rPr>
              <w:t>1986</w:t>
            </w:r>
          </w:p>
        </w:tc>
      </w:tr>
      <w:tr w:rsidR="00297C75" w:rsidRPr="00071CFF" w14:paraId="5E0E2B9E" w14:textId="77777777" w:rsidTr="00AE619B">
        <w:trPr>
          <w:cantSplit/>
          <w:trHeight w:val="288"/>
          <w:jc w:val="center"/>
        </w:trPr>
        <w:tc>
          <w:tcPr>
            <w:tcW w:w="1736" w:type="dxa"/>
            <w:shd w:val="clear" w:color="auto" w:fill="auto"/>
            <w:vAlign w:val="bottom"/>
          </w:tcPr>
          <w:p w14:paraId="3165768B"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bottom"/>
          </w:tcPr>
          <w:p w14:paraId="1C816FA4" w14:textId="77777777" w:rsidR="00297C75" w:rsidRPr="00E96B9C" w:rsidRDefault="00297C75" w:rsidP="004A1BA1">
            <w:pPr>
              <w:rPr>
                <w:color w:val="000000"/>
                <w:sz w:val="20"/>
                <w:szCs w:val="20"/>
              </w:rPr>
            </w:pPr>
            <w:r w:rsidRPr="00E96B9C">
              <w:rPr>
                <w:color w:val="000000"/>
                <w:sz w:val="20"/>
                <w:szCs w:val="20"/>
              </w:rPr>
              <w:t>KREA 30A</w:t>
            </w:r>
          </w:p>
        </w:tc>
        <w:tc>
          <w:tcPr>
            <w:tcW w:w="4092" w:type="dxa"/>
            <w:shd w:val="clear" w:color="auto" w:fill="auto"/>
            <w:vAlign w:val="bottom"/>
          </w:tcPr>
          <w:p w14:paraId="2CA4A273" w14:textId="77777777" w:rsidR="00297C75" w:rsidRPr="00E96B9C" w:rsidRDefault="00E73776" w:rsidP="004A1BA1">
            <w:pPr>
              <w:rPr>
                <w:color w:val="000000"/>
                <w:sz w:val="20"/>
                <w:szCs w:val="20"/>
              </w:rPr>
            </w:pPr>
            <w:r>
              <w:rPr>
                <w:color w:val="000000"/>
                <w:sz w:val="20"/>
                <w:szCs w:val="20"/>
              </w:rPr>
              <w:t>Biweekly, if flowing</w:t>
            </w:r>
          </w:p>
        </w:tc>
        <w:tc>
          <w:tcPr>
            <w:tcW w:w="1241" w:type="dxa"/>
            <w:shd w:val="clear" w:color="auto" w:fill="auto"/>
            <w:vAlign w:val="bottom"/>
          </w:tcPr>
          <w:p w14:paraId="42F8CE46" w14:textId="77777777" w:rsidR="00297C75" w:rsidRPr="00E96B9C" w:rsidRDefault="00297C75" w:rsidP="004A1BA1">
            <w:pPr>
              <w:rPr>
                <w:color w:val="000000"/>
                <w:sz w:val="20"/>
                <w:szCs w:val="20"/>
              </w:rPr>
            </w:pPr>
            <w:r w:rsidRPr="00E96B9C">
              <w:rPr>
                <w:color w:val="000000"/>
                <w:sz w:val="20"/>
                <w:szCs w:val="20"/>
              </w:rPr>
              <w:t>1988</w:t>
            </w:r>
          </w:p>
        </w:tc>
      </w:tr>
      <w:tr w:rsidR="00E73776" w:rsidRPr="00071CFF" w14:paraId="6AD6C9F1" w14:textId="77777777" w:rsidTr="00AE619B">
        <w:trPr>
          <w:cantSplit/>
          <w:trHeight w:val="288"/>
          <w:jc w:val="center"/>
        </w:trPr>
        <w:tc>
          <w:tcPr>
            <w:tcW w:w="1736" w:type="dxa"/>
            <w:shd w:val="clear" w:color="auto" w:fill="auto"/>
            <w:vAlign w:val="bottom"/>
          </w:tcPr>
          <w:p w14:paraId="60AC4495" w14:textId="77777777" w:rsidR="00E73776" w:rsidRPr="00E96B9C" w:rsidRDefault="00E73776" w:rsidP="00E73776">
            <w:pPr>
              <w:rPr>
                <w:color w:val="000000"/>
                <w:sz w:val="20"/>
                <w:szCs w:val="20"/>
              </w:rPr>
            </w:pPr>
            <w:r w:rsidRPr="00E96B9C">
              <w:rPr>
                <w:color w:val="000000"/>
                <w:sz w:val="20"/>
                <w:szCs w:val="20"/>
              </w:rPr>
              <w:t>SFWMD</w:t>
            </w:r>
          </w:p>
        </w:tc>
        <w:tc>
          <w:tcPr>
            <w:tcW w:w="3473" w:type="dxa"/>
            <w:shd w:val="clear" w:color="auto" w:fill="auto"/>
            <w:vAlign w:val="bottom"/>
          </w:tcPr>
          <w:p w14:paraId="4BCFEF74" w14:textId="77777777" w:rsidR="00E73776" w:rsidRPr="00E96B9C" w:rsidRDefault="00E73776" w:rsidP="00E73776">
            <w:pPr>
              <w:rPr>
                <w:color w:val="000000"/>
                <w:sz w:val="20"/>
                <w:szCs w:val="20"/>
              </w:rPr>
            </w:pPr>
            <w:r w:rsidRPr="00E96B9C">
              <w:rPr>
                <w:color w:val="000000"/>
                <w:sz w:val="20"/>
                <w:szCs w:val="20"/>
              </w:rPr>
              <w:t>KREA 98</w:t>
            </w:r>
          </w:p>
        </w:tc>
        <w:tc>
          <w:tcPr>
            <w:tcW w:w="4092" w:type="dxa"/>
            <w:shd w:val="clear" w:color="auto" w:fill="auto"/>
            <w:vAlign w:val="bottom"/>
          </w:tcPr>
          <w:p w14:paraId="0322217E" w14:textId="77777777" w:rsidR="00E73776" w:rsidRPr="00E96B9C" w:rsidRDefault="00E73776" w:rsidP="00E73776">
            <w:pPr>
              <w:jc w:val="left"/>
              <w:rPr>
                <w:color w:val="000000"/>
                <w:sz w:val="20"/>
                <w:szCs w:val="20"/>
              </w:rPr>
            </w:pPr>
            <w:r w:rsidRPr="008955DE">
              <w:rPr>
                <w:color w:val="000000"/>
                <w:sz w:val="20"/>
                <w:szCs w:val="20"/>
              </w:rPr>
              <w:t>Monthly</w:t>
            </w:r>
          </w:p>
        </w:tc>
        <w:tc>
          <w:tcPr>
            <w:tcW w:w="1241" w:type="dxa"/>
            <w:shd w:val="clear" w:color="auto" w:fill="auto"/>
            <w:vAlign w:val="bottom"/>
          </w:tcPr>
          <w:p w14:paraId="4F6B84E9" w14:textId="77777777" w:rsidR="00E73776" w:rsidRPr="00E96B9C" w:rsidRDefault="00E73776" w:rsidP="00E73776">
            <w:pPr>
              <w:rPr>
                <w:color w:val="000000"/>
                <w:sz w:val="20"/>
                <w:szCs w:val="20"/>
              </w:rPr>
            </w:pPr>
            <w:r w:rsidRPr="00E96B9C">
              <w:rPr>
                <w:color w:val="000000"/>
                <w:sz w:val="20"/>
                <w:szCs w:val="20"/>
              </w:rPr>
              <w:t>1997</w:t>
            </w:r>
          </w:p>
        </w:tc>
      </w:tr>
      <w:tr w:rsidR="00E73776" w:rsidRPr="00071CFF" w14:paraId="34759BB1" w14:textId="77777777" w:rsidTr="00AE619B">
        <w:trPr>
          <w:cantSplit/>
          <w:trHeight w:val="288"/>
          <w:jc w:val="center"/>
        </w:trPr>
        <w:tc>
          <w:tcPr>
            <w:tcW w:w="1736" w:type="dxa"/>
            <w:shd w:val="clear" w:color="auto" w:fill="auto"/>
            <w:vAlign w:val="bottom"/>
          </w:tcPr>
          <w:p w14:paraId="4D0E1797" w14:textId="77777777" w:rsidR="00E73776" w:rsidRPr="00E96B9C" w:rsidRDefault="00E73776" w:rsidP="00E73776">
            <w:pPr>
              <w:rPr>
                <w:color w:val="000000"/>
                <w:sz w:val="20"/>
                <w:szCs w:val="20"/>
              </w:rPr>
            </w:pPr>
            <w:r w:rsidRPr="00E96B9C">
              <w:rPr>
                <w:color w:val="000000"/>
                <w:sz w:val="20"/>
                <w:szCs w:val="20"/>
              </w:rPr>
              <w:t>SFWMD</w:t>
            </w:r>
          </w:p>
        </w:tc>
        <w:tc>
          <w:tcPr>
            <w:tcW w:w="3473" w:type="dxa"/>
            <w:shd w:val="clear" w:color="auto" w:fill="auto"/>
            <w:vAlign w:val="bottom"/>
          </w:tcPr>
          <w:p w14:paraId="30ABCB35" w14:textId="77777777" w:rsidR="00E73776" w:rsidRPr="00E96B9C" w:rsidRDefault="00E73776" w:rsidP="00E73776">
            <w:pPr>
              <w:rPr>
                <w:color w:val="000000"/>
                <w:sz w:val="20"/>
                <w:szCs w:val="20"/>
              </w:rPr>
            </w:pPr>
            <w:r w:rsidRPr="00E96B9C">
              <w:rPr>
                <w:color w:val="000000"/>
                <w:sz w:val="20"/>
                <w:szCs w:val="20"/>
              </w:rPr>
              <w:t>L001</w:t>
            </w:r>
          </w:p>
        </w:tc>
        <w:tc>
          <w:tcPr>
            <w:tcW w:w="4092" w:type="dxa"/>
            <w:shd w:val="clear" w:color="auto" w:fill="auto"/>
            <w:vAlign w:val="bottom"/>
          </w:tcPr>
          <w:p w14:paraId="499F7171" w14:textId="77777777" w:rsidR="00E73776" w:rsidRPr="00E96B9C" w:rsidRDefault="00E73776" w:rsidP="00E73776">
            <w:pPr>
              <w:jc w:val="left"/>
              <w:rPr>
                <w:color w:val="000000"/>
                <w:sz w:val="20"/>
                <w:szCs w:val="20"/>
              </w:rPr>
            </w:pPr>
            <w:r w:rsidRPr="008955DE">
              <w:rPr>
                <w:color w:val="000000"/>
                <w:sz w:val="20"/>
                <w:szCs w:val="20"/>
              </w:rPr>
              <w:t>Monthly</w:t>
            </w:r>
          </w:p>
        </w:tc>
        <w:tc>
          <w:tcPr>
            <w:tcW w:w="1241" w:type="dxa"/>
            <w:shd w:val="clear" w:color="auto" w:fill="auto"/>
            <w:vAlign w:val="bottom"/>
          </w:tcPr>
          <w:p w14:paraId="04CFD6F1" w14:textId="77777777" w:rsidR="00E73776" w:rsidRPr="00E96B9C" w:rsidRDefault="00E73776" w:rsidP="00E73776">
            <w:pPr>
              <w:rPr>
                <w:color w:val="000000"/>
                <w:sz w:val="20"/>
                <w:szCs w:val="20"/>
              </w:rPr>
            </w:pPr>
            <w:r w:rsidRPr="00E96B9C">
              <w:rPr>
                <w:color w:val="000000"/>
                <w:sz w:val="20"/>
                <w:szCs w:val="20"/>
              </w:rPr>
              <w:t>1986</w:t>
            </w:r>
          </w:p>
        </w:tc>
      </w:tr>
      <w:tr w:rsidR="00E73776" w:rsidRPr="00071CFF" w14:paraId="0C818D8C" w14:textId="77777777" w:rsidTr="00AE619B">
        <w:trPr>
          <w:cantSplit/>
          <w:trHeight w:val="288"/>
          <w:jc w:val="center"/>
        </w:trPr>
        <w:tc>
          <w:tcPr>
            <w:tcW w:w="1736" w:type="dxa"/>
            <w:shd w:val="clear" w:color="auto" w:fill="auto"/>
            <w:vAlign w:val="bottom"/>
          </w:tcPr>
          <w:p w14:paraId="1EE29B5C" w14:textId="77777777" w:rsidR="00E73776" w:rsidRPr="00E96B9C" w:rsidRDefault="00E73776" w:rsidP="00E73776">
            <w:pPr>
              <w:rPr>
                <w:color w:val="000000"/>
                <w:sz w:val="20"/>
                <w:szCs w:val="20"/>
              </w:rPr>
            </w:pPr>
            <w:r w:rsidRPr="00E96B9C">
              <w:rPr>
                <w:color w:val="000000"/>
                <w:sz w:val="20"/>
                <w:szCs w:val="20"/>
              </w:rPr>
              <w:t>SFWMD</w:t>
            </w:r>
          </w:p>
        </w:tc>
        <w:tc>
          <w:tcPr>
            <w:tcW w:w="3473" w:type="dxa"/>
            <w:shd w:val="clear" w:color="auto" w:fill="auto"/>
            <w:vAlign w:val="bottom"/>
          </w:tcPr>
          <w:p w14:paraId="766EEBE4" w14:textId="77777777" w:rsidR="00E73776" w:rsidRPr="00E96B9C" w:rsidRDefault="00E73776" w:rsidP="00E73776">
            <w:pPr>
              <w:rPr>
                <w:color w:val="000000"/>
                <w:sz w:val="20"/>
                <w:szCs w:val="20"/>
              </w:rPr>
            </w:pPr>
            <w:r w:rsidRPr="00E96B9C">
              <w:rPr>
                <w:color w:val="000000"/>
                <w:sz w:val="20"/>
                <w:szCs w:val="20"/>
              </w:rPr>
              <w:t>L004</w:t>
            </w:r>
          </w:p>
        </w:tc>
        <w:tc>
          <w:tcPr>
            <w:tcW w:w="4092" w:type="dxa"/>
            <w:shd w:val="clear" w:color="auto" w:fill="auto"/>
            <w:vAlign w:val="bottom"/>
          </w:tcPr>
          <w:p w14:paraId="185C7102" w14:textId="77777777" w:rsidR="00E73776" w:rsidRPr="00E96B9C" w:rsidRDefault="00E73776" w:rsidP="00E73776">
            <w:pPr>
              <w:jc w:val="left"/>
              <w:rPr>
                <w:color w:val="000000"/>
                <w:sz w:val="20"/>
                <w:szCs w:val="20"/>
              </w:rPr>
            </w:pPr>
            <w:r w:rsidRPr="008955DE">
              <w:rPr>
                <w:color w:val="000000"/>
                <w:sz w:val="20"/>
                <w:szCs w:val="20"/>
              </w:rPr>
              <w:t>Monthly</w:t>
            </w:r>
          </w:p>
        </w:tc>
        <w:tc>
          <w:tcPr>
            <w:tcW w:w="1241" w:type="dxa"/>
            <w:shd w:val="clear" w:color="auto" w:fill="auto"/>
            <w:vAlign w:val="bottom"/>
          </w:tcPr>
          <w:p w14:paraId="2D6811D9" w14:textId="77777777" w:rsidR="00E73776" w:rsidRPr="00E96B9C" w:rsidRDefault="00E73776" w:rsidP="00E73776">
            <w:pPr>
              <w:rPr>
                <w:color w:val="000000"/>
                <w:sz w:val="20"/>
                <w:szCs w:val="20"/>
              </w:rPr>
            </w:pPr>
            <w:r w:rsidRPr="00E96B9C">
              <w:rPr>
                <w:color w:val="000000"/>
                <w:sz w:val="20"/>
                <w:szCs w:val="20"/>
              </w:rPr>
              <w:t>1986</w:t>
            </w:r>
          </w:p>
        </w:tc>
      </w:tr>
      <w:tr w:rsidR="00E73776" w:rsidRPr="00071CFF" w14:paraId="40C11BE6" w14:textId="77777777" w:rsidTr="00AE619B">
        <w:trPr>
          <w:cantSplit/>
          <w:trHeight w:val="288"/>
          <w:jc w:val="center"/>
        </w:trPr>
        <w:tc>
          <w:tcPr>
            <w:tcW w:w="1736" w:type="dxa"/>
            <w:shd w:val="clear" w:color="auto" w:fill="auto"/>
            <w:vAlign w:val="bottom"/>
          </w:tcPr>
          <w:p w14:paraId="611FF3EC" w14:textId="77777777" w:rsidR="00E73776" w:rsidRPr="00E96B9C" w:rsidRDefault="00E73776" w:rsidP="00E73776">
            <w:pPr>
              <w:rPr>
                <w:color w:val="000000"/>
                <w:sz w:val="20"/>
                <w:szCs w:val="20"/>
              </w:rPr>
            </w:pPr>
            <w:r w:rsidRPr="00E96B9C">
              <w:rPr>
                <w:color w:val="000000"/>
                <w:sz w:val="20"/>
                <w:szCs w:val="20"/>
              </w:rPr>
              <w:t>SFWMD</w:t>
            </w:r>
          </w:p>
        </w:tc>
        <w:tc>
          <w:tcPr>
            <w:tcW w:w="3473" w:type="dxa"/>
            <w:shd w:val="clear" w:color="auto" w:fill="auto"/>
            <w:vAlign w:val="bottom"/>
          </w:tcPr>
          <w:p w14:paraId="21DD8A30" w14:textId="77777777" w:rsidR="00E73776" w:rsidRPr="00E96B9C" w:rsidRDefault="00E73776" w:rsidP="00E73776">
            <w:pPr>
              <w:rPr>
                <w:color w:val="000000"/>
                <w:sz w:val="20"/>
                <w:szCs w:val="20"/>
              </w:rPr>
            </w:pPr>
            <w:r w:rsidRPr="00E96B9C">
              <w:rPr>
                <w:color w:val="000000"/>
                <w:sz w:val="20"/>
                <w:szCs w:val="20"/>
              </w:rPr>
              <w:t>L006</w:t>
            </w:r>
          </w:p>
        </w:tc>
        <w:tc>
          <w:tcPr>
            <w:tcW w:w="4092" w:type="dxa"/>
            <w:shd w:val="clear" w:color="auto" w:fill="auto"/>
            <w:vAlign w:val="bottom"/>
          </w:tcPr>
          <w:p w14:paraId="4B0B2B07" w14:textId="77777777" w:rsidR="00E73776" w:rsidRPr="00E96B9C" w:rsidRDefault="00E73776" w:rsidP="00E73776">
            <w:pPr>
              <w:jc w:val="left"/>
              <w:rPr>
                <w:color w:val="000000"/>
                <w:sz w:val="20"/>
                <w:szCs w:val="20"/>
              </w:rPr>
            </w:pPr>
            <w:r w:rsidRPr="008955DE">
              <w:rPr>
                <w:color w:val="000000"/>
                <w:sz w:val="20"/>
                <w:szCs w:val="20"/>
              </w:rPr>
              <w:t>Monthly</w:t>
            </w:r>
          </w:p>
        </w:tc>
        <w:tc>
          <w:tcPr>
            <w:tcW w:w="1241" w:type="dxa"/>
            <w:shd w:val="clear" w:color="auto" w:fill="auto"/>
            <w:vAlign w:val="bottom"/>
          </w:tcPr>
          <w:p w14:paraId="067E9259" w14:textId="77777777" w:rsidR="00E73776" w:rsidRPr="00E96B9C" w:rsidRDefault="00E73776" w:rsidP="00E73776">
            <w:pPr>
              <w:rPr>
                <w:color w:val="000000"/>
                <w:sz w:val="20"/>
                <w:szCs w:val="20"/>
              </w:rPr>
            </w:pPr>
            <w:r w:rsidRPr="00E96B9C">
              <w:rPr>
                <w:color w:val="000000"/>
                <w:sz w:val="20"/>
                <w:szCs w:val="20"/>
              </w:rPr>
              <w:t>1986</w:t>
            </w:r>
          </w:p>
        </w:tc>
      </w:tr>
      <w:tr w:rsidR="00E73776" w:rsidRPr="00071CFF" w14:paraId="2B7D898A" w14:textId="77777777" w:rsidTr="00AE619B">
        <w:trPr>
          <w:cantSplit/>
          <w:trHeight w:val="288"/>
          <w:jc w:val="center"/>
        </w:trPr>
        <w:tc>
          <w:tcPr>
            <w:tcW w:w="1736" w:type="dxa"/>
            <w:shd w:val="clear" w:color="auto" w:fill="auto"/>
            <w:vAlign w:val="bottom"/>
          </w:tcPr>
          <w:p w14:paraId="4B582FE7" w14:textId="77777777" w:rsidR="00E73776" w:rsidRPr="00E96B9C" w:rsidRDefault="00E73776" w:rsidP="00E73776">
            <w:pPr>
              <w:rPr>
                <w:color w:val="000000"/>
                <w:sz w:val="20"/>
                <w:szCs w:val="20"/>
              </w:rPr>
            </w:pPr>
            <w:r w:rsidRPr="00E96B9C">
              <w:rPr>
                <w:color w:val="000000"/>
                <w:sz w:val="20"/>
                <w:szCs w:val="20"/>
              </w:rPr>
              <w:t>SFWMD</w:t>
            </w:r>
          </w:p>
        </w:tc>
        <w:tc>
          <w:tcPr>
            <w:tcW w:w="3473" w:type="dxa"/>
            <w:shd w:val="clear" w:color="auto" w:fill="auto"/>
            <w:vAlign w:val="bottom"/>
          </w:tcPr>
          <w:p w14:paraId="11329999" w14:textId="77777777" w:rsidR="00E73776" w:rsidRPr="00E96B9C" w:rsidRDefault="00E73776" w:rsidP="00E73776">
            <w:pPr>
              <w:rPr>
                <w:color w:val="000000"/>
                <w:sz w:val="20"/>
                <w:szCs w:val="20"/>
              </w:rPr>
            </w:pPr>
            <w:r w:rsidRPr="00E96B9C">
              <w:rPr>
                <w:color w:val="000000"/>
                <w:sz w:val="20"/>
                <w:szCs w:val="20"/>
              </w:rPr>
              <w:t>L008</w:t>
            </w:r>
          </w:p>
        </w:tc>
        <w:tc>
          <w:tcPr>
            <w:tcW w:w="4092" w:type="dxa"/>
            <w:shd w:val="clear" w:color="auto" w:fill="auto"/>
            <w:vAlign w:val="bottom"/>
          </w:tcPr>
          <w:p w14:paraId="5D3B2C8A" w14:textId="77777777" w:rsidR="00E73776" w:rsidRPr="00E96B9C" w:rsidRDefault="00E73776" w:rsidP="00E73776">
            <w:pPr>
              <w:jc w:val="left"/>
              <w:rPr>
                <w:color w:val="000000"/>
                <w:sz w:val="20"/>
                <w:szCs w:val="20"/>
              </w:rPr>
            </w:pPr>
            <w:r w:rsidRPr="008955DE">
              <w:rPr>
                <w:color w:val="000000"/>
                <w:sz w:val="20"/>
                <w:szCs w:val="20"/>
              </w:rPr>
              <w:t>Monthly</w:t>
            </w:r>
          </w:p>
        </w:tc>
        <w:tc>
          <w:tcPr>
            <w:tcW w:w="1241" w:type="dxa"/>
            <w:shd w:val="clear" w:color="auto" w:fill="auto"/>
            <w:vAlign w:val="bottom"/>
          </w:tcPr>
          <w:p w14:paraId="42289F8C" w14:textId="77777777" w:rsidR="00E73776" w:rsidRPr="00E96B9C" w:rsidRDefault="00E73776" w:rsidP="00E73776">
            <w:pPr>
              <w:rPr>
                <w:color w:val="000000"/>
                <w:sz w:val="20"/>
                <w:szCs w:val="20"/>
              </w:rPr>
            </w:pPr>
            <w:r w:rsidRPr="00E96B9C">
              <w:rPr>
                <w:color w:val="000000"/>
                <w:sz w:val="20"/>
                <w:szCs w:val="20"/>
              </w:rPr>
              <w:t>1986</w:t>
            </w:r>
          </w:p>
        </w:tc>
      </w:tr>
      <w:tr w:rsidR="00E73776" w:rsidRPr="00071CFF" w14:paraId="77365445" w14:textId="77777777" w:rsidTr="00AE619B">
        <w:trPr>
          <w:cantSplit/>
          <w:trHeight w:val="288"/>
          <w:jc w:val="center"/>
        </w:trPr>
        <w:tc>
          <w:tcPr>
            <w:tcW w:w="1736" w:type="dxa"/>
            <w:shd w:val="clear" w:color="auto" w:fill="auto"/>
            <w:vAlign w:val="bottom"/>
          </w:tcPr>
          <w:p w14:paraId="0A123825" w14:textId="77777777" w:rsidR="00E73776" w:rsidRPr="00E96B9C" w:rsidRDefault="00E73776" w:rsidP="00E73776">
            <w:pPr>
              <w:rPr>
                <w:color w:val="000000"/>
                <w:sz w:val="20"/>
                <w:szCs w:val="20"/>
              </w:rPr>
            </w:pPr>
            <w:r w:rsidRPr="00E96B9C">
              <w:rPr>
                <w:color w:val="000000"/>
                <w:sz w:val="20"/>
                <w:szCs w:val="20"/>
              </w:rPr>
              <w:t>SFWMD</w:t>
            </w:r>
          </w:p>
        </w:tc>
        <w:tc>
          <w:tcPr>
            <w:tcW w:w="3473" w:type="dxa"/>
            <w:shd w:val="clear" w:color="auto" w:fill="auto"/>
            <w:vAlign w:val="bottom"/>
          </w:tcPr>
          <w:p w14:paraId="7800A214" w14:textId="77777777" w:rsidR="00E73776" w:rsidRPr="00E96B9C" w:rsidRDefault="00E73776" w:rsidP="00E73776">
            <w:pPr>
              <w:rPr>
                <w:color w:val="000000"/>
                <w:sz w:val="20"/>
                <w:szCs w:val="20"/>
              </w:rPr>
            </w:pPr>
            <w:r w:rsidRPr="00E96B9C">
              <w:rPr>
                <w:color w:val="000000"/>
                <w:sz w:val="20"/>
                <w:szCs w:val="20"/>
              </w:rPr>
              <w:t>L59E</w:t>
            </w:r>
          </w:p>
        </w:tc>
        <w:tc>
          <w:tcPr>
            <w:tcW w:w="4092" w:type="dxa"/>
            <w:shd w:val="clear" w:color="auto" w:fill="auto"/>
            <w:vAlign w:val="bottom"/>
          </w:tcPr>
          <w:p w14:paraId="4B56D3C6" w14:textId="77777777" w:rsidR="00E73776" w:rsidRDefault="00E73776" w:rsidP="00E73776">
            <w:pPr>
              <w:jc w:val="left"/>
            </w:pPr>
            <w:r w:rsidRPr="00CF3868">
              <w:rPr>
                <w:color w:val="000000"/>
                <w:sz w:val="20"/>
                <w:szCs w:val="20"/>
              </w:rPr>
              <w:t>Biweekly, if flowing / Monthly/ Quarterly</w:t>
            </w:r>
          </w:p>
        </w:tc>
        <w:tc>
          <w:tcPr>
            <w:tcW w:w="1241" w:type="dxa"/>
            <w:shd w:val="clear" w:color="auto" w:fill="auto"/>
            <w:vAlign w:val="bottom"/>
          </w:tcPr>
          <w:p w14:paraId="5D072C2B" w14:textId="77777777" w:rsidR="00E73776" w:rsidRPr="00E96B9C" w:rsidRDefault="00E73776" w:rsidP="00E73776">
            <w:pPr>
              <w:rPr>
                <w:color w:val="000000"/>
                <w:sz w:val="20"/>
                <w:szCs w:val="20"/>
              </w:rPr>
            </w:pPr>
            <w:r w:rsidRPr="00E96B9C">
              <w:rPr>
                <w:color w:val="000000"/>
                <w:sz w:val="20"/>
                <w:szCs w:val="20"/>
              </w:rPr>
              <w:t>1973</w:t>
            </w:r>
          </w:p>
        </w:tc>
      </w:tr>
      <w:tr w:rsidR="00E73776" w:rsidRPr="00071CFF" w14:paraId="6D2C3057" w14:textId="77777777" w:rsidTr="00AE619B">
        <w:trPr>
          <w:cantSplit/>
          <w:trHeight w:val="288"/>
          <w:jc w:val="center"/>
        </w:trPr>
        <w:tc>
          <w:tcPr>
            <w:tcW w:w="1736" w:type="dxa"/>
            <w:shd w:val="clear" w:color="auto" w:fill="auto"/>
            <w:vAlign w:val="bottom"/>
          </w:tcPr>
          <w:p w14:paraId="7A4BD56C" w14:textId="77777777" w:rsidR="00E73776" w:rsidRPr="00E96B9C" w:rsidRDefault="00E73776" w:rsidP="00E73776">
            <w:pPr>
              <w:rPr>
                <w:color w:val="000000"/>
                <w:sz w:val="20"/>
                <w:szCs w:val="20"/>
              </w:rPr>
            </w:pPr>
            <w:r w:rsidRPr="00E96B9C">
              <w:rPr>
                <w:color w:val="000000"/>
                <w:sz w:val="20"/>
                <w:szCs w:val="20"/>
              </w:rPr>
              <w:t>SFWMD</w:t>
            </w:r>
          </w:p>
        </w:tc>
        <w:tc>
          <w:tcPr>
            <w:tcW w:w="3473" w:type="dxa"/>
            <w:shd w:val="clear" w:color="auto" w:fill="auto"/>
            <w:vAlign w:val="bottom"/>
          </w:tcPr>
          <w:p w14:paraId="4A4781E6" w14:textId="77777777" w:rsidR="00E73776" w:rsidRPr="00E96B9C" w:rsidRDefault="00E73776" w:rsidP="00E73776">
            <w:pPr>
              <w:rPr>
                <w:color w:val="000000"/>
                <w:sz w:val="20"/>
                <w:szCs w:val="20"/>
              </w:rPr>
            </w:pPr>
            <w:r w:rsidRPr="00E96B9C">
              <w:rPr>
                <w:color w:val="000000"/>
                <w:sz w:val="20"/>
                <w:szCs w:val="20"/>
              </w:rPr>
              <w:t>L59W</w:t>
            </w:r>
          </w:p>
        </w:tc>
        <w:tc>
          <w:tcPr>
            <w:tcW w:w="4092" w:type="dxa"/>
            <w:shd w:val="clear" w:color="auto" w:fill="auto"/>
            <w:vAlign w:val="bottom"/>
          </w:tcPr>
          <w:p w14:paraId="344F4386" w14:textId="77777777" w:rsidR="00E73776" w:rsidRDefault="00E73776" w:rsidP="00E73776">
            <w:pPr>
              <w:jc w:val="left"/>
            </w:pPr>
            <w:r w:rsidRPr="00CF3868">
              <w:rPr>
                <w:color w:val="000000"/>
                <w:sz w:val="20"/>
                <w:szCs w:val="20"/>
              </w:rPr>
              <w:t>Biweekly, if flowing / Monthly/ Quarterly</w:t>
            </w:r>
          </w:p>
        </w:tc>
        <w:tc>
          <w:tcPr>
            <w:tcW w:w="1241" w:type="dxa"/>
            <w:shd w:val="clear" w:color="auto" w:fill="auto"/>
            <w:vAlign w:val="bottom"/>
          </w:tcPr>
          <w:p w14:paraId="5FDE45E4" w14:textId="77777777" w:rsidR="00E73776" w:rsidRPr="00E96B9C" w:rsidRDefault="00E73776" w:rsidP="00E73776">
            <w:pPr>
              <w:rPr>
                <w:color w:val="000000"/>
                <w:sz w:val="20"/>
                <w:szCs w:val="20"/>
              </w:rPr>
            </w:pPr>
            <w:r w:rsidRPr="00E96B9C">
              <w:rPr>
                <w:color w:val="000000"/>
                <w:sz w:val="20"/>
                <w:szCs w:val="20"/>
              </w:rPr>
              <w:t>1973</w:t>
            </w:r>
          </w:p>
        </w:tc>
      </w:tr>
      <w:tr w:rsidR="00E73776" w:rsidRPr="00071CFF" w14:paraId="29230328" w14:textId="77777777" w:rsidTr="00AE619B">
        <w:trPr>
          <w:cantSplit/>
          <w:trHeight w:val="288"/>
          <w:jc w:val="center"/>
        </w:trPr>
        <w:tc>
          <w:tcPr>
            <w:tcW w:w="1736" w:type="dxa"/>
            <w:shd w:val="clear" w:color="auto" w:fill="auto"/>
            <w:vAlign w:val="bottom"/>
          </w:tcPr>
          <w:p w14:paraId="534764C1" w14:textId="77777777" w:rsidR="00E73776" w:rsidRPr="00E96B9C" w:rsidRDefault="00E73776" w:rsidP="00E73776">
            <w:pPr>
              <w:rPr>
                <w:color w:val="000000"/>
                <w:sz w:val="20"/>
                <w:szCs w:val="20"/>
              </w:rPr>
            </w:pPr>
            <w:r w:rsidRPr="00E96B9C">
              <w:rPr>
                <w:color w:val="000000"/>
                <w:sz w:val="20"/>
                <w:szCs w:val="20"/>
              </w:rPr>
              <w:t>SFWMD</w:t>
            </w:r>
          </w:p>
        </w:tc>
        <w:tc>
          <w:tcPr>
            <w:tcW w:w="3473" w:type="dxa"/>
            <w:shd w:val="clear" w:color="auto" w:fill="auto"/>
            <w:vAlign w:val="bottom"/>
          </w:tcPr>
          <w:p w14:paraId="74F1105C" w14:textId="77777777" w:rsidR="00E73776" w:rsidRPr="00E96B9C" w:rsidRDefault="00E73776" w:rsidP="00E73776">
            <w:pPr>
              <w:rPr>
                <w:color w:val="000000"/>
                <w:sz w:val="20"/>
                <w:szCs w:val="20"/>
              </w:rPr>
            </w:pPr>
            <w:r w:rsidRPr="00E96B9C">
              <w:rPr>
                <w:color w:val="000000"/>
                <w:sz w:val="20"/>
                <w:szCs w:val="20"/>
              </w:rPr>
              <w:t>L60E</w:t>
            </w:r>
          </w:p>
        </w:tc>
        <w:tc>
          <w:tcPr>
            <w:tcW w:w="4092" w:type="dxa"/>
            <w:shd w:val="clear" w:color="auto" w:fill="auto"/>
            <w:vAlign w:val="bottom"/>
          </w:tcPr>
          <w:p w14:paraId="5F0D87DD" w14:textId="77777777" w:rsidR="00E73776" w:rsidRDefault="00E73776" w:rsidP="00E73776">
            <w:pPr>
              <w:jc w:val="left"/>
            </w:pPr>
            <w:r w:rsidRPr="00CF3868">
              <w:rPr>
                <w:color w:val="000000"/>
                <w:sz w:val="20"/>
                <w:szCs w:val="20"/>
              </w:rPr>
              <w:t>Biweekly, if flowing / Monthly/ Quarterly</w:t>
            </w:r>
          </w:p>
        </w:tc>
        <w:tc>
          <w:tcPr>
            <w:tcW w:w="1241" w:type="dxa"/>
            <w:shd w:val="clear" w:color="auto" w:fill="auto"/>
            <w:vAlign w:val="bottom"/>
          </w:tcPr>
          <w:p w14:paraId="25221F99" w14:textId="77777777" w:rsidR="00E73776" w:rsidRPr="00E96B9C" w:rsidRDefault="00E73776" w:rsidP="00E73776">
            <w:pPr>
              <w:rPr>
                <w:color w:val="000000"/>
                <w:sz w:val="20"/>
                <w:szCs w:val="20"/>
              </w:rPr>
            </w:pPr>
            <w:r w:rsidRPr="00E96B9C">
              <w:rPr>
                <w:color w:val="000000"/>
                <w:sz w:val="20"/>
                <w:szCs w:val="20"/>
              </w:rPr>
              <w:t>1973</w:t>
            </w:r>
          </w:p>
        </w:tc>
      </w:tr>
      <w:tr w:rsidR="00E73776" w:rsidRPr="00071CFF" w14:paraId="411C9137" w14:textId="77777777" w:rsidTr="00AE619B">
        <w:trPr>
          <w:cantSplit/>
          <w:trHeight w:val="288"/>
          <w:jc w:val="center"/>
        </w:trPr>
        <w:tc>
          <w:tcPr>
            <w:tcW w:w="1736" w:type="dxa"/>
            <w:shd w:val="clear" w:color="auto" w:fill="auto"/>
            <w:vAlign w:val="bottom"/>
          </w:tcPr>
          <w:p w14:paraId="3F3CCF74" w14:textId="77777777" w:rsidR="00E73776" w:rsidRPr="00E96B9C" w:rsidRDefault="00E73776" w:rsidP="00E73776">
            <w:pPr>
              <w:rPr>
                <w:color w:val="000000"/>
                <w:sz w:val="20"/>
                <w:szCs w:val="20"/>
              </w:rPr>
            </w:pPr>
            <w:r w:rsidRPr="00E96B9C">
              <w:rPr>
                <w:color w:val="000000"/>
                <w:sz w:val="20"/>
                <w:szCs w:val="20"/>
              </w:rPr>
              <w:t>SFWMD</w:t>
            </w:r>
          </w:p>
        </w:tc>
        <w:tc>
          <w:tcPr>
            <w:tcW w:w="3473" w:type="dxa"/>
            <w:shd w:val="clear" w:color="auto" w:fill="auto"/>
            <w:vAlign w:val="bottom"/>
          </w:tcPr>
          <w:p w14:paraId="1AEF5847" w14:textId="77777777" w:rsidR="00E73776" w:rsidRPr="00E96B9C" w:rsidRDefault="00E73776" w:rsidP="00E73776">
            <w:pPr>
              <w:rPr>
                <w:color w:val="000000"/>
                <w:sz w:val="20"/>
                <w:szCs w:val="20"/>
              </w:rPr>
            </w:pPr>
            <w:r w:rsidRPr="00E96B9C">
              <w:rPr>
                <w:color w:val="000000"/>
                <w:sz w:val="20"/>
                <w:szCs w:val="20"/>
              </w:rPr>
              <w:t>L60W</w:t>
            </w:r>
          </w:p>
        </w:tc>
        <w:tc>
          <w:tcPr>
            <w:tcW w:w="4092" w:type="dxa"/>
            <w:shd w:val="clear" w:color="auto" w:fill="auto"/>
            <w:vAlign w:val="bottom"/>
          </w:tcPr>
          <w:p w14:paraId="6B1A6C0A" w14:textId="77777777" w:rsidR="00E73776" w:rsidRDefault="00E73776" w:rsidP="00E73776">
            <w:pPr>
              <w:jc w:val="left"/>
            </w:pPr>
            <w:r w:rsidRPr="00CF3868">
              <w:rPr>
                <w:color w:val="000000"/>
                <w:sz w:val="20"/>
                <w:szCs w:val="20"/>
              </w:rPr>
              <w:t>Biweekly, if flowing / Monthly/ Quarterly</w:t>
            </w:r>
          </w:p>
        </w:tc>
        <w:tc>
          <w:tcPr>
            <w:tcW w:w="1241" w:type="dxa"/>
            <w:shd w:val="clear" w:color="auto" w:fill="auto"/>
            <w:vAlign w:val="bottom"/>
          </w:tcPr>
          <w:p w14:paraId="6FAFAA13" w14:textId="77777777" w:rsidR="00E73776" w:rsidRPr="00E96B9C" w:rsidRDefault="00E73776" w:rsidP="00E73776">
            <w:pPr>
              <w:rPr>
                <w:color w:val="000000"/>
                <w:sz w:val="20"/>
                <w:szCs w:val="20"/>
              </w:rPr>
            </w:pPr>
            <w:r w:rsidRPr="00E96B9C">
              <w:rPr>
                <w:color w:val="000000"/>
                <w:sz w:val="20"/>
                <w:szCs w:val="20"/>
              </w:rPr>
              <w:t>1973</w:t>
            </w:r>
          </w:p>
        </w:tc>
      </w:tr>
      <w:tr w:rsidR="00E73776" w:rsidRPr="00071CFF" w14:paraId="7C8F6C5E" w14:textId="77777777" w:rsidTr="00AE619B">
        <w:trPr>
          <w:cantSplit/>
          <w:trHeight w:val="288"/>
          <w:jc w:val="center"/>
        </w:trPr>
        <w:tc>
          <w:tcPr>
            <w:tcW w:w="1736" w:type="dxa"/>
            <w:shd w:val="clear" w:color="auto" w:fill="auto"/>
            <w:vAlign w:val="bottom"/>
          </w:tcPr>
          <w:p w14:paraId="7FFBBD9F" w14:textId="77777777" w:rsidR="00E73776" w:rsidRPr="00E96B9C" w:rsidRDefault="00E73776" w:rsidP="00E73776">
            <w:pPr>
              <w:rPr>
                <w:color w:val="000000"/>
                <w:sz w:val="20"/>
                <w:szCs w:val="20"/>
              </w:rPr>
            </w:pPr>
            <w:r w:rsidRPr="00E96B9C">
              <w:rPr>
                <w:color w:val="000000"/>
                <w:sz w:val="20"/>
                <w:szCs w:val="20"/>
              </w:rPr>
              <w:t>SFWMD</w:t>
            </w:r>
          </w:p>
        </w:tc>
        <w:tc>
          <w:tcPr>
            <w:tcW w:w="3473" w:type="dxa"/>
            <w:shd w:val="clear" w:color="auto" w:fill="auto"/>
            <w:vAlign w:val="bottom"/>
          </w:tcPr>
          <w:p w14:paraId="77A68A60" w14:textId="77777777" w:rsidR="00E73776" w:rsidRPr="00E96B9C" w:rsidRDefault="00E73776" w:rsidP="00E73776">
            <w:pPr>
              <w:rPr>
                <w:color w:val="000000"/>
                <w:sz w:val="20"/>
                <w:szCs w:val="20"/>
              </w:rPr>
            </w:pPr>
            <w:r w:rsidRPr="00E96B9C">
              <w:rPr>
                <w:color w:val="000000"/>
                <w:sz w:val="20"/>
                <w:szCs w:val="20"/>
              </w:rPr>
              <w:t>L61E</w:t>
            </w:r>
          </w:p>
        </w:tc>
        <w:tc>
          <w:tcPr>
            <w:tcW w:w="4092" w:type="dxa"/>
            <w:shd w:val="clear" w:color="auto" w:fill="auto"/>
            <w:vAlign w:val="bottom"/>
          </w:tcPr>
          <w:p w14:paraId="4B176A67" w14:textId="77777777" w:rsidR="00E73776" w:rsidRPr="00E96B9C" w:rsidRDefault="00E73776" w:rsidP="00E73776">
            <w:pPr>
              <w:jc w:val="left"/>
              <w:rPr>
                <w:color w:val="000000"/>
                <w:sz w:val="20"/>
                <w:szCs w:val="20"/>
              </w:rPr>
            </w:pPr>
            <w:r w:rsidRPr="00CF3868">
              <w:rPr>
                <w:color w:val="000000"/>
                <w:sz w:val="20"/>
                <w:szCs w:val="20"/>
              </w:rPr>
              <w:t>Biweekly, if flowing / Monthly/ Quarterly</w:t>
            </w:r>
          </w:p>
        </w:tc>
        <w:tc>
          <w:tcPr>
            <w:tcW w:w="1241" w:type="dxa"/>
            <w:shd w:val="clear" w:color="auto" w:fill="auto"/>
            <w:vAlign w:val="bottom"/>
          </w:tcPr>
          <w:p w14:paraId="5C59D00D" w14:textId="77777777" w:rsidR="00E73776" w:rsidRPr="00E96B9C" w:rsidRDefault="00E73776" w:rsidP="00E73776">
            <w:pPr>
              <w:rPr>
                <w:color w:val="000000"/>
                <w:sz w:val="20"/>
                <w:szCs w:val="20"/>
              </w:rPr>
            </w:pPr>
            <w:r w:rsidRPr="00E96B9C">
              <w:rPr>
                <w:color w:val="000000"/>
                <w:sz w:val="20"/>
                <w:szCs w:val="20"/>
              </w:rPr>
              <w:t>1973</w:t>
            </w:r>
          </w:p>
        </w:tc>
      </w:tr>
      <w:tr w:rsidR="00E73776" w:rsidRPr="00071CFF" w14:paraId="1F83DBC8" w14:textId="77777777" w:rsidTr="00AE619B">
        <w:trPr>
          <w:cantSplit/>
          <w:trHeight w:val="288"/>
          <w:jc w:val="center"/>
        </w:trPr>
        <w:tc>
          <w:tcPr>
            <w:tcW w:w="1736" w:type="dxa"/>
            <w:shd w:val="clear" w:color="auto" w:fill="auto"/>
            <w:vAlign w:val="bottom"/>
          </w:tcPr>
          <w:p w14:paraId="253D56B3" w14:textId="77777777" w:rsidR="00E73776" w:rsidRPr="00E96B9C" w:rsidRDefault="00E73776" w:rsidP="00E73776">
            <w:pPr>
              <w:rPr>
                <w:color w:val="000000"/>
                <w:sz w:val="20"/>
                <w:szCs w:val="20"/>
              </w:rPr>
            </w:pPr>
            <w:r w:rsidRPr="00E96B9C">
              <w:rPr>
                <w:color w:val="000000"/>
                <w:sz w:val="20"/>
                <w:szCs w:val="20"/>
              </w:rPr>
              <w:t>SFWMD</w:t>
            </w:r>
          </w:p>
        </w:tc>
        <w:tc>
          <w:tcPr>
            <w:tcW w:w="3473" w:type="dxa"/>
            <w:shd w:val="clear" w:color="auto" w:fill="auto"/>
            <w:vAlign w:val="bottom"/>
          </w:tcPr>
          <w:p w14:paraId="3D33D0F1" w14:textId="77777777" w:rsidR="00E73776" w:rsidRPr="00E96B9C" w:rsidRDefault="00E73776" w:rsidP="00E73776">
            <w:pPr>
              <w:rPr>
                <w:color w:val="000000"/>
                <w:sz w:val="20"/>
                <w:szCs w:val="20"/>
              </w:rPr>
            </w:pPr>
            <w:r w:rsidRPr="00E96B9C">
              <w:rPr>
                <w:color w:val="000000"/>
                <w:sz w:val="20"/>
                <w:szCs w:val="20"/>
              </w:rPr>
              <w:t>LZ25A</w:t>
            </w:r>
          </w:p>
        </w:tc>
        <w:tc>
          <w:tcPr>
            <w:tcW w:w="4092" w:type="dxa"/>
            <w:shd w:val="clear" w:color="auto" w:fill="auto"/>
            <w:vAlign w:val="bottom"/>
          </w:tcPr>
          <w:p w14:paraId="07E38512" w14:textId="77777777" w:rsidR="00E73776" w:rsidRPr="00E96B9C" w:rsidRDefault="00E73776" w:rsidP="00E73776">
            <w:pPr>
              <w:jc w:val="left"/>
              <w:rPr>
                <w:color w:val="000000"/>
                <w:sz w:val="20"/>
                <w:szCs w:val="20"/>
              </w:rPr>
            </w:pPr>
            <w:r w:rsidRPr="001E2F2B">
              <w:rPr>
                <w:color w:val="000000"/>
                <w:sz w:val="20"/>
                <w:szCs w:val="20"/>
              </w:rPr>
              <w:t>Monthly</w:t>
            </w:r>
          </w:p>
        </w:tc>
        <w:tc>
          <w:tcPr>
            <w:tcW w:w="1241" w:type="dxa"/>
            <w:shd w:val="clear" w:color="auto" w:fill="auto"/>
            <w:vAlign w:val="bottom"/>
          </w:tcPr>
          <w:p w14:paraId="3E74BD02" w14:textId="77777777" w:rsidR="00E73776" w:rsidRPr="00E96B9C" w:rsidRDefault="00E73776" w:rsidP="00E73776">
            <w:pPr>
              <w:rPr>
                <w:color w:val="000000"/>
                <w:sz w:val="20"/>
                <w:szCs w:val="20"/>
              </w:rPr>
            </w:pPr>
            <w:r w:rsidRPr="00E96B9C">
              <w:rPr>
                <w:color w:val="000000"/>
                <w:sz w:val="20"/>
                <w:szCs w:val="20"/>
              </w:rPr>
              <w:t>1981</w:t>
            </w:r>
          </w:p>
        </w:tc>
      </w:tr>
      <w:tr w:rsidR="00E73776" w:rsidRPr="00071CFF" w14:paraId="557C33FE" w14:textId="77777777" w:rsidTr="00AE619B">
        <w:trPr>
          <w:cantSplit/>
          <w:trHeight w:val="288"/>
          <w:jc w:val="center"/>
        </w:trPr>
        <w:tc>
          <w:tcPr>
            <w:tcW w:w="1736" w:type="dxa"/>
            <w:shd w:val="clear" w:color="auto" w:fill="auto"/>
            <w:vAlign w:val="bottom"/>
          </w:tcPr>
          <w:p w14:paraId="20934A45" w14:textId="77777777" w:rsidR="00E73776" w:rsidRPr="00E96B9C" w:rsidRDefault="00E73776" w:rsidP="00E73776">
            <w:pPr>
              <w:rPr>
                <w:color w:val="000000"/>
                <w:sz w:val="20"/>
                <w:szCs w:val="20"/>
              </w:rPr>
            </w:pPr>
            <w:r w:rsidRPr="00E96B9C">
              <w:rPr>
                <w:color w:val="000000"/>
                <w:sz w:val="20"/>
                <w:szCs w:val="20"/>
              </w:rPr>
              <w:t>SFWMD</w:t>
            </w:r>
          </w:p>
        </w:tc>
        <w:tc>
          <w:tcPr>
            <w:tcW w:w="3473" w:type="dxa"/>
            <w:shd w:val="clear" w:color="auto" w:fill="auto"/>
            <w:vAlign w:val="bottom"/>
          </w:tcPr>
          <w:p w14:paraId="4D94FEE6" w14:textId="77777777" w:rsidR="00E73776" w:rsidRPr="00E96B9C" w:rsidRDefault="00E73776" w:rsidP="00E73776">
            <w:pPr>
              <w:rPr>
                <w:color w:val="000000"/>
                <w:sz w:val="20"/>
                <w:szCs w:val="20"/>
              </w:rPr>
            </w:pPr>
            <w:r w:rsidRPr="00E96B9C">
              <w:rPr>
                <w:color w:val="000000"/>
                <w:sz w:val="20"/>
                <w:szCs w:val="20"/>
              </w:rPr>
              <w:t>LZ30</w:t>
            </w:r>
          </w:p>
        </w:tc>
        <w:tc>
          <w:tcPr>
            <w:tcW w:w="4092" w:type="dxa"/>
            <w:shd w:val="clear" w:color="auto" w:fill="auto"/>
            <w:vAlign w:val="bottom"/>
          </w:tcPr>
          <w:p w14:paraId="6803A27B" w14:textId="77777777" w:rsidR="00E73776" w:rsidRPr="00E96B9C" w:rsidRDefault="00E73776" w:rsidP="00E73776">
            <w:pPr>
              <w:jc w:val="left"/>
              <w:rPr>
                <w:color w:val="000000"/>
                <w:sz w:val="20"/>
                <w:szCs w:val="20"/>
              </w:rPr>
            </w:pPr>
            <w:r w:rsidRPr="001E2F2B">
              <w:rPr>
                <w:color w:val="000000"/>
                <w:sz w:val="20"/>
                <w:szCs w:val="20"/>
              </w:rPr>
              <w:t>Monthly</w:t>
            </w:r>
          </w:p>
        </w:tc>
        <w:tc>
          <w:tcPr>
            <w:tcW w:w="1241" w:type="dxa"/>
            <w:shd w:val="clear" w:color="auto" w:fill="auto"/>
            <w:vAlign w:val="bottom"/>
          </w:tcPr>
          <w:p w14:paraId="6E7D3C38" w14:textId="77777777" w:rsidR="00E73776" w:rsidRPr="00E96B9C" w:rsidRDefault="00E73776" w:rsidP="00E73776">
            <w:pPr>
              <w:rPr>
                <w:color w:val="000000"/>
                <w:sz w:val="20"/>
                <w:szCs w:val="20"/>
              </w:rPr>
            </w:pPr>
            <w:r w:rsidRPr="00E96B9C">
              <w:rPr>
                <w:color w:val="000000"/>
                <w:sz w:val="20"/>
                <w:szCs w:val="20"/>
              </w:rPr>
              <w:t>1986</w:t>
            </w:r>
          </w:p>
        </w:tc>
      </w:tr>
      <w:tr w:rsidR="00297C75" w:rsidRPr="00071CFF" w14:paraId="492493AE" w14:textId="77777777" w:rsidTr="00AE619B">
        <w:trPr>
          <w:cantSplit/>
          <w:trHeight w:val="288"/>
          <w:jc w:val="center"/>
        </w:trPr>
        <w:tc>
          <w:tcPr>
            <w:tcW w:w="1736" w:type="dxa"/>
            <w:shd w:val="clear" w:color="auto" w:fill="auto"/>
            <w:vAlign w:val="bottom"/>
          </w:tcPr>
          <w:p w14:paraId="18E376A9"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bottom"/>
          </w:tcPr>
          <w:p w14:paraId="694BEDA2" w14:textId="77777777" w:rsidR="00297C75" w:rsidRPr="00E96B9C" w:rsidRDefault="00297C75" w:rsidP="004A1BA1">
            <w:pPr>
              <w:rPr>
                <w:color w:val="000000"/>
                <w:sz w:val="20"/>
                <w:szCs w:val="20"/>
              </w:rPr>
            </w:pPr>
            <w:r w:rsidRPr="00E96B9C">
              <w:rPr>
                <w:color w:val="000000"/>
                <w:sz w:val="20"/>
                <w:szCs w:val="20"/>
              </w:rPr>
              <w:t>MBOXSOU</w:t>
            </w:r>
          </w:p>
        </w:tc>
        <w:tc>
          <w:tcPr>
            <w:tcW w:w="4092" w:type="dxa"/>
            <w:shd w:val="clear" w:color="auto" w:fill="auto"/>
            <w:vAlign w:val="bottom"/>
          </w:tcPr>
          <w:p w14:paraId="20E8618E" w14:textId="77777777" w:rsidR="00297C75" w:rsidRPr="00E96B9C" w:rsidRDefault="00E73776" w:rsidP="004A1BA1">
            <w:pPr>
              <w:rPr>
                <w:color w:val="000000"/>
                <w:sz w:val="20"/>
                <w:szCs w:val="20"/>
              </w:rPr>
            </w:pPr>
            <w:r>
              <w:rPr>
                <w:color w:val="000000"/>
                <w:sz w:val="20"/>
                <w:szCs w:val="20"/>
              </w:rPr>
              <w:t xml:space="preserve">Monthly – Stage dependent </w:t>
            </w:r>
          </w:p>
        </w:tc>
        <w:tc>
          <w:tcPr>
            <w:tcW w:w="1241" w:type="dxa"/>
            <w:shd w:val="clear" w:color="auto" w:fill="auto"/>
            <w:vAlign w:val="bottom"/>
          </w:tcPr>
          <w:p w14:paraId="0DF3482D" w14:textId="77777777" w:rsidR="00297C75" w:rsidRPr="00E96B9C" w:rsidRDefault="00297C75" w:rsidP="004A1BA1">
            <w:pPr>
              <w:rPr>
                <w:color w:val="000000"/>
                <w:sz w:val="20"/>
                <w:szCs w:val="20"/>
              </w:rPr>
            </w:pPr>
            <w:r w:rsidRPr="00E96B9C">
              <w:rPr>
                <w:color w:val="000000"/>
                <w:sz w:val="20"/>
                <w:szCs w:val="20"/>
              </w:rPr>
              <w:t>1996</w:t>
            </w:r>
          </w:p>
        </w:tc>
      </w:tr>
      <w:tr w:rsidR="00297C75" w:rsidRPr="00071CFF" w14:paraId="64DDE317" w14:textId="77777777" w:rsidTr="00AE619B">
        <w:trPr>
          <w:cantSplit/>
          <w:trHeight w:val="288"/>
          <w:jc w:val="center"/>
        </w:trPr>
        <w:tc>
          <w:tcPr>
            <w:tcW w:w="1736" w:type="dxa"/>
            <w:shd w:val="clear" w:color="auto" w:fill="auto"/>
            <w:vAlign w:val="bottom"/>
          </w:tcPr>
          <w:p w14:paraId="1B424FEE"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bottom"/>
          </w:tcPr>
          <w:p w14:paraId="5A012F82" w14:textId="77777777" w:rsidR="00297C75" w:rsidRPr="00E96B9C" w:rsidRDefault="00297C75" w:rsidP="004A1BA1">
            <w:pPr>
              <w:rPr>
                <w:color w:val="000000"/>
                <w:sz w:val="20"/>
                <w:szCs w:val="20"/>
              </w:rPr>
            </w:pPr>
            <w:r w:rsidRPr="00E96B9C">
              <w:rPr>
                <w:color w:val="000000"/>
                <w:sz w:val="20"/>
                <w:szCs w:val="20"/>
              </w:rPr>
              <w:t>POLE3S</w:t>
            </w:r>
          </w:p>
        </w:tc>
        <w:tc>
          <w:tcPr>
            <w:tcW w:w="4092" w:type="dxa"/>
            <w:shd w:val="clear" w:color="auto" w:fill="auto"/>
            <w:vAlign w:val="bottom"/>
          </w:tcPr>
          <w:p w14:paraId="7A886417" w14:textId="77777777" w:rsidR="00297C75" w:rsidRPr="00E96B9C" w:rsidRDefault="00E73776" w:rsidP="004A1BA1">
            <w:pPr>
              <w:rPr>
                <w:color w:val="000000"/>
                <w:sz w:val="20"/>
                <w:szCs w:val="20"/>
              </w:rPr>
            </w:pPr>
            <w:r>
              <w:rPr>
                <w:color w:val="000000"/>
                <w:sz w:val="20"/>
                <w:szCs w:val="20"/>
              </w:rPr>
              <w:t>Monthly</w:t>
            </w:r>
          </w:p>
        </w:tc>
        <w:tc>
          <w:tcPr>
            <w:tcW w:w="1241" w:type="dxa"/>
            <w:shd w:val="clear" w:color="auto" w:fill="auto"/>
            <w:vAlign w:val="bottom"/>
          </w:tcPr>
          <w:p w14:paraId="5D74CCB3" w14:textId="77777777" w:rsidR="00297C75" w:rsidRPr="00E96B9C" w:rsidRDefault="00297C75" w:rsidP="004A1BA1">
            <w:pPr>
              <w:rPr>
                <w:color w:val="000000"/>
                <w:sz w:val="20"/>
                <w:szCs w:val="20"/>
              </w:rPr>
            </w:pPr>
            <w:r w:rsidRPr="00E96B9C">
              <w:rPr>
                <w:color w:val="000000"/>
                <w:sz w:val="20"/>
                <w:szCs w:val="20"/>
              </w:rPr>
              <w:t>1986</w:t>
            </w:r>
          </w:p>
        </w:tc>
      </w:tr>
      <w:tr w:rsidR="00E73776" w:rsidRPr="00071CFF" w14:paraId="7EE56BC7" w14:textId="77777777" w:rsidTr="00AE619B">
        <w:trPr>
          <w:cantSplit/>
          <w:trHeight w:val="288"/>
          <w:jc w:val="center"/>
        </w:trPr>
        <w:tc>
          <w:tcPr>
            <w:tcW w:w="1736" w:type="dxa"/>
            <w:shd w:val="clear" w:color="auto" w:fill="auto"/>
            <w:vAlign w:val="bottom"/>
          </w:tcPr>
          <w:p w14:paraId="2F5DD10F" w14:textId="77777777" w:rsidR="00E73776" w:rsidRPr="00E96B9C" w:rsidRDefault="00E73776" w:rsidP="00E73776">
            <w:pPr>
              <w:rPr>
                <w:color w:val="000000"/>
                <w:sz w:val="20"/>
                <w:szCs w:val="20"/>
              </w:rPr>
            </w:pPr>
            <w:r w:rsidRPr="00E96B9C">
              <w:rPr>
                <w:color w:val="000000"/>
                <w:sz w:val="20"/>
                <w:szCs w:val="20"/>
              </w:rPr>
              <w:t>SFWMD</w:t>
            </w:r>
          </w:p>
        </w:tc>
        <w:tc>
          <w:tcPr>
            <w:tcW w:w="3473" w:type="dxa"/>
            <w:shd w:val="clear" w:color="auto" w:fill="auto"/>
            <w:vAlign w:val="bottom"/>
          </w:tcPr>
          <w:p w14:paraId="3D29EEE9" w14:textId="77777777" w:rsidR="00E73776" w:rsidRPr="00E96B9C" w:rsidRDefault="00E73776" w:rsidP="00E73776">
            <w:pPr>
              <w:rPr>
                <w:color w:val="000000"/>
                <w:sz w:val="20"/>
                <w:szCs w:val="20"/>
              </w:rPr>
            </w:pPr>
            <w:r w:rsidRPr="00E96B9C">
              <w:rPr>
                <w:color w:val="000000"/>
                <w:sz w:val="20"/>
                <w:szCs w:val="20"/>
              </w:rPr>
              <w:t>S127</w:t>
            </w:r>
          </w:p>
        </w:tc>
        <w:tc>
          <w:tcPr>
            <w:tcW w:w="4092" w:type="dxa"/>
            <w:shd w:val="clear" w:color="auto" w:fill="auto"/>
            <w:vAlign w:val="bottom"/>
          </w:tcPr>
          <w:p w14:paraId="0CBF3EE8" w14:textId="77777777" w:rsidR="00E73776" w:rsidRPr="00E96B9C" w:rsidRDefault="00E73776" w:rsidP="00E73776">
            <w:pPr>
              <w:jc w:val="left"/>
              <w:rPr>
                <w:color w:val="000000"/>
                <w:sz w:val="20"/>
                <w:szCs w:val="20"/>
              </w:rPr>
            </w:pPr>
            <w:r w:rsidRPr="003E5129">
              <w:rPr>
                <w:color w:val="000000"/>
                <w:sz w:val="20"/>
                <w:szCs w:val="20"/>
              </w:rPr>
              <w:t>Biweekly, if flowing / Monthly/ Quarterly</w:t>
            </w:r>
          </w:p>
        </w:tc>
        <w:tc>
          <w:tcPr>
            <w:tcW w:w="1241" w:type="dxa"/>
            <w:shd w:val="clear" w:color="auto" w:fill="auto"/>
            <w:vAlign w:val="bottom"/>
          </w:tcPr>
          <w:p w14:paraId="1FDD1117" w14:textId="77777777" w:rsidR="00E73776" w:rsidRPr="00E96B9C" w:rsidRDefault="00E73776" w:rsidP="00E73776">
            <w:pPr>
              <w:rPr>
                <w:color w:val="000000"/>
                <w:sz w:val="20"/>
                <w:szCs w:val="20"/>
              </w:rPr>
            </w:pPr>
            <w:r w:rsidRPr="00E96B9C">
              <w:rPr>
                <w:color w:val="000000"/>
                <w:sz w:val="20"/>
                <w:szCs w:val="20"/>
              </w:rPr>
              <w:t>1973</w:t>
            </w:r>
          </w:p>
        </w:tc>
      </w:tr>
      <w:tr w:rsidR="00E73776" w:rsidRPr="00071CFF" w14:paraId="5295683E" w14:textId="77777777" w:rsidTr="00AE619B">
        <w:trPr>
          <w:cantSplit/>
          <w:trHeight w:val="288"/>
          <w:jc w:val="center"/>
        </w:trPr>
        <w:tc>
          <w:tcPr>
            <w:tcW w:w="1736" w:type="dxa"/>
            <w:shd w:val="clear" w:color="auto" w:fill="auto"/>
            <w:vAlign w:val="bottom"/>
          </w:tcPr>
          <w:p w14:paraId="4264BBFC" w14:textId="77777777" w:rsidR="00E73776" w:rsidRPr="00E96B9C" w:rsidRDefault="00E73776" w:rsidP="00E73776">
            <w:pPr>
              <w:rPr>
                <w:color w:val="000000"/>
                <w:sz w:val="20"/>
                <w:szCs w:val="20"/>
              </w:rPr>
            </w:pPr>
            <w:r w:rsidRPr="00E96B9C">
              <w:rPr>
                <w:color w:val="000000"/>
                <w:sz w:val="20"/>
                <w:szCs w:val="20"/>
              </w:rPr>
              <w:t>SFWMD</w:t>
            </w:r>
          </w:p>
        </w:tc>
        <w:tc>
          <w:tcPr>
            <w:tcW w:w="3473" w:type="dxa"/>
            <w:shd w:val="clear" w:color="auto" w:fill="auto"/>
            <w:vAlign w:val="bottom"/>
          </w:tcPr>
          <w:p w14:paraId="2D8C94C8" w14:textId="77777777" w:rsidR="00E73776" w:rsidRPr="00E96B9C" w:rsidRDefault="00E73776" w:rsidP="00E73776">
            <w:pPr>
              <w:rPr>
                <w:color w:val="000000"/>
                <w:sz w:val="20"/>
                <w:szCs w:val="20"/>
              </w:rPr>
            </w:pPr>
            <w:r w:rsidRPr="00E96B9C">
              <w:rPr>
                <w:color w:val="000000"/>
                <w:sz w:val="20"/>
                <w:szCs w:val="20"/>
              </w:rPr>
              <w:t>S129</w:t>
            </w:r>
          </w:p>
        </w:tc>
        <w:tc>
          <w:tcPr>
            <w:tcW w:w="4092" w:type="dxa"/>
            <w:shd w:val="clear" w:color="auto" w:fill="auto"/>
            <w:vAlign w:val="bottom"/>
          </w:tcPr>
          <w:p w14:paraId="05347528" w14:textId="77777777" w:rsidR="00E73776" w:rsidRPr="00E96B9C" w:rsidRDefault="00E73776" w:rsidP="00E73776">
            <w:pPr>
              <w:jc w:val="left"/>
              <w:rPr>
                <w:color w:val="000000"/>
                <w:sz w:val="20"/>
                <w:szCs w:val="20"/>
              </w:rPr>
            </w:pPr>
            <w:r w:rsidRPr="003E5129">
              <w:rPr>
                <w:color w:val="000000"/>
                <w:sz w:val="20"/>
                <w:szCs w:val="20"/>
              </w:rPr>
              <w:t>Biweekly, if flowing / Monthly/ Quarterly</w:t>
            </w:r>
          </w:p>
        </w:tc>
        <w:tc>
          <w:tcPr>
            <w:tcW w:w="1241" w:type="dxa"/>
            <w:shd w:val="clear" w:color="auto" w:fill="auto"/>
            <w:vAlign w:val="bottom"/>
          </w:tcPr>
          <w:p w14:paraId="487F315C" w14:textId="77777777" w:rsidR="00E73776" w:rsidRPr="00E96B9C" w:rsidRDefault="00E73776" w:rsidP="00E73776">
            <w:pPr>
              <w:rPr>
                <w:color w:val="000000"/>
                <w:sz w:val="20"/>
                <w:szCs w:val="20"/>
              </w:rPr>
            </w:pPr>
            <w:r w:rsidRPr="00E96B9C">
              <w:rPr>
                <w:color w:val="000000"/>
                <w:sz w:val="20"/>
                <w:szCs w:val="20"/>
              </w:rPr>
              <w:t>1973</w:t>
            </w:r>
          </w:p>
        </w:tc>
      </w:tr>
      <w:tr w:rsidR="00E73776" w:rsidRPr="00071CFF" w14:paraId="1DF4FFFE" w14:textId="77777777" w:rsidTr="00AE619B">
        <w:trPr>
          <w:cantSplit/>
          <w:trHeight w:val="288"/>
          <w:jc w:val="center"/>
        </w:trPr>
        <w:tc>
          <w:tcPr>
            <w:tcW w:w="1736" w:type="dxa"/>
            <w:shd w:val="clear" w:color="auto" w:fill="auto"/>
            <w:vAlign w:val="bottom"/>
          </w:tcPr>
          <w:p w14:paraId="48CCF9D9" w14:textId="77777777" w:rsidR="00E73776" w:rsidRPr="00E96B9C" w:rsidRDefault="00E73776" w:rsidP="00E73776">
            <w:pPr>
              <w:rPr>
                <w:color w:val="000000"/>
                <w:sz w:val="20"/>
                <w:szCs w:val="20"/>
              </w:rPr>
            </w:pPr>
            <w:r w:rsidRPr="00E96B9C">
              <w:rPr>
                <w:color w:val="000000"/>
                <w:sz w:val="20"/>
                <w:szCs w:val="20"/>
              </w:rPr>
              <w:t>SFWMD</w:t>
            </w:r>
          </w:p>
        </w:tc>
        <w:tc>
          <w:tcPr>
            <w:tcW w:w="3473" w:type="dxa"/>
            <w:shd w:val="clear" w:color="auto" w:fill="auto"/>
            <w:vAlign w:val="bottom"/>
          </w:tcPr>
          <w:p w14:paraId="7A99E62D" w14:textId="77777777" w:rsidR="00E73776" w:rsidRPr="00E96B9C" w:rsidRDefault="00E73776" w:rsidP="00E73776">
            <w:pPr>
              <w:rPr>
                <w:color w:val="000000"/>
                <w:sz w:val="20"/>
                <w:szCs w:val="20"/>
              </w:rPr>
            </w:pPr>
            <w:r w:rsidRPr="00E96B9C">
              <w:rPr>
                <w:color w:val="000000"/>
                <w:sz w:val="20"/>
                <w:szCs w:val="20"/>
              </w:rPr>
              <w:t>S131</w:t>
            </w:r>
          </w:p>
        </w:tc>
        <w:tc>
          <w:tcPr>
            <w:tcW w:w="4092" w:type="dxa"/>
            <w:shd w:val="clear" w:color="auto" w:fill="auto"/>
            <w:vAlign w:val="bottom"/>
          </w:tcPr>
          <w:p w14:paraId="7D203F36" w14:textId="77777777" w:rsidR="00E73776" w:rsidRPr="00E96B9C" w:rsidRDefault="00E73776" w:rsidP="00E73776">
            <w:pPr>
              <w:jc w:val="left"/>
              <w:rPr>
                <w:color w:val="000000"/>
                <w:sz w:val="20"/>
                <w:szCs w:val="20"/>
              </w:rPr>
            </w:pPr>
            <w:r w:rsidRPr="003E5129">
              <w:rPr>
                <w:color w:val="000000"/>
                <w:sz w:val="20"/>
                <w:szCs w:val="20"/>
              </w:rPr>
              <w:t>Biweekly, if flowing / Monthly/ Quarterly</w:t>
            </w:r>
          </w:p>
        </w:tc>
        <w:tc>
          <w:tcPr>
            <w:tcW w:w="1241" w:type="dxa"/>
            <w:shd w:val="clear" w:color="auto" w:fill="auto"/>
            <w:vAlign w:val="bottom"/>
          </w:tcPr>
          <w:p w14:paraId="5925E5FD" w14:textId="77777777" w:rsidR="00E73776" w:rsidRPr="00E96B9C" w:rsidRDefault="00E73776" w:rsidP="00E73776">
            <w:pPr>
              <w:rPr>
                <w:color w:val="000000"/>
                <w:sz w:val="20"/>
                <w:szCs w:val="20"/>
              </w:rPr>
            </w:pPr>
            <w:r w:rsidRPr="00E96B9C">
              <w:rPr>
                <w:color w:val="000000"/>
                <w:sz w:val="20"/>
                <w:szCs w:val="20"/>
              </w:rPr>
              <w:t>1973</w:t>
            </w:r>
          </w:p>
        </w:tc>
      </w:tr>
      <w:tr w:rsidR="00E73776" w:rsidRPr="00071CFF" w14:paraId="034ABECD" w14:textId="77777777" w:rsidTr="00AE619B">
        <w:trPr>
          <w:cantSplit/>
          <w:trHeight w:val="288"/>
          <w:jc w:val="center"/>
        </w:trPr>
        <w:tc>
          <w:tcPr>
            <w:tcW w:w="1736" w:type="dxa"/>
            <w:shd w:val="clear" w:color="auto" w:fill="auto"/>
            <w:vAlign w:val="bottom"/>
          </w:tcPr>
          <w:p w14:paraId="5B0D6806" w14:textId="77777777" w:rsidR="00E73776" w:rsidRPr="00E96B9C" w:rsidRDefault="00E73776" w:rsidP="00E73776">
            <w:pPr>
              <w:rPr>
                <w:color w:val="000000"/>
                <w:sz w:val="20"/>
                <w:szCs w:val="20"/>
              </w:rPr>
            </w:pPr>
            <w:r w:rsidRPr="00E96B9C">
              <w:rPr>
                <w:color w:val="000000"/>
                <w:sz w:val="20"/>
                <w:szCs w:val="20"/>
              </w:rPr>
              <w:t>SFWMD</w:t>
            </w:r>
          </w:p>
        </w:tc>
        <w:tc>
          <w:tcPr>
            <w:tcW w:w="3473" w:type="dxa"/>
            <w:shd w:val="clear" w:color="auto" w:fill="auto"/>
            <w:vAlign w:val="bottom"/>
          </w:tcPr>
          <w:p w14:paraId="2C5C833A" w14:textId="77777777" w:rsidR="00E73776" w:rsidRPr="00E96B9C" w:rsidRDefault="00E73776" w:rsidP="00E73776">
            <w:pPr>
              <w:rPr>
                <w:color w:val="000000"/>
                <w:sz w:val="20"/>
                <w:szCs w:val="20"/>
              </w:rPr>
            </w:pPr>
            <w:r w:rsidRPr="00E96B9C">
              <w:rPr>
                <w:color w:val="000000"/>
                <w:sz w:val="20"/>
                <w:szCs w:val="20"/>
              </w:rPr>
              <w:t>S133</w:t>
            </w:r>
          </w:p>
        </w:tc>
        <w:tc>
          <w:tcPr>
            <w:tcW w:w="4092" w:type="dxa"/>
            <w:shd w:val="clear" w:color="auto" w:fill="auto"/>
            <w:vAlign w:val="bottom"/>
          </w:tcPr>
          <w:p w14:paraId="742301C3" w14:textId="77777777" w:rsidR="00E73776" w:rsidRPr="00E96B9C" w:rsidRDefault="00E73776" w:rsidP="00E73776">
            <w:pPr>
              <w:jc w:val="left"/>
              <w:rPr>
                <w:color w:val="000000"/>
                <w:sz w:val="20"/>
                <w:szCs w:val="20"/>
              </w:rPr>
            </w:pPr>
            <w:r w:rsidRPr="003E5129">
              <w:rPr>
                <w:color w:val="000000"/>
                <w:sz w:val="20"/>
                <w:szCs w:val="20"/>
              </w:rPr>
              <w:t>Biweekly, if flowing / Monthly/ Quarterly</w:t>
            </w:r>
          </w:p>
        </w:tc>
        <w:tc>
          <w:tcPr>
            <w:tcW w:w="1241" w:type="dxa"/>
            <w:shd w:val="clear" w:color="auto" w:fill="auto"/>
            <w:vAlign w:val="bottom"/>
          </w:tcPr>
          <w:p w14:paraId="7E0790CB" w14:textId="77777777" w:rsidR="00E73776" w:rsidRPr="00E96B9C" w:rsidRDefault="00E73776" w:rsidP="00E73776">
            <w:pPr>
              <w:rPr>
                <w:color w:val="000000"/>
                <w:sz w:val="20"/>
                <w:szCs w:val="20"/>
              </w:rPr>
            </w:pPr>
            <w:r w:rsidRPr="00E96B9C">
              <w:rPr>
                <w:color w:val="000000"/>
                <w:sz w:val="20"/>
                <w:szCs w:val="20"/>
              </w:rPr>
              <w:t>1973</w:t>
            </w:r>
          </w:p>
        </w:tc>
      </w:tr>
      <w:tr w:rsidR="00E73776" w:rsidRPr="00071CFF" w14:paraId="4201EAF6" w14:textId="77777777" w:rsidTr="00AE619B">
        <w:trPr>
          <w:cantSplit/>
          <w:trHeight w:val="288"/>
          <w:jc w:val="center"/>
        </w:trPr>
        <w:tc>
          <w:tcPr>
            <w:tcW w:w="1736" w:type="dxa"/>
            <w:shd w:val="clear" w:color="auto" w:fill="auto"/>
            <w:vAlign w:val="bottom"/>
          </w:tcPr>
          <w:p w14:paraId="6586661C" w14:textId="77777777" w:rsidR="00E73776" w:rsidRPr="00E96B9C" w:rsidRDefault="00E73776" w:rsidP="00E73776">
            <w:pPr>
              <w:rPr>
                <w:color w:val="000000"/>
                <w:sz w:val="20"/>
                <w:szCs w:val="20"/>
              </w:rPr>
            </w:pPr>
            <w:r w:rsidRPr="00E96B9C">
              <w:rPr>
                <w:color w:val="000000"/>
                <w:sz w:val="20"/>
                <w:szCs w:val="20"/>
              </w:rPr>
              <w:t>SFWMD</w:t>
            </w:r>
          </w:p>
        </w:tc>
        <w:tc>
          <w:tcPr>
            <w:tcW w:w="3473" w:type="dxa"/>
            <w:shd w:val="clear" w:color="auto" w:fill="auto"/>
            <w:vAlign w:val="bottom"/>
          </w:tcPr>
          <w:p w14:paraId="70081D62" w14:textId="77777777" w:rsidR="00E73776" w:rsidRPr="00E96B9C" w:rsidRDefault="00E73776" w:rsidP="00E73776">
            <w:pPr>
              <w:rPr>
                <w:color w:val="000000"/>
                <w:sz w:val="20"/>
                <w:szCs w:val="20"/>
              </w:rPr>
            </w:pPr>
            <w:r w:rsidRPr="00E96B9C">
              <w:rPr>
                <w:color w:val="000000"/>
                <w:sz w:val="20"/>
                <w:szCs w:val="20"/>
              </w:rPr>
              <w:t>S135</w:t>
            </w:r>
          </w:p>
        </w:tc>
        <w:tc>
          <w:tcPr>
            <w:tcW w:w="4092" w:type="dxa"/>
            <w:shd w:val="clear" w:color="auto" w:fill="auto"/>
            <w:vAlign w:val="bottom"/>
          </w:tcPr>
          <w:p w14:paraId="025C27F3" w14:textId="77777777" w:rsidR="00E73776" w:rsidRPr="00E96B9C" w:rsidRDefault="00E73776" w:rsidP="00E73776">
            <w:pPr>
              <w:jc w:val="left"/>
              <w:rPr>
                <w:color w:val="000000"/>
                <w:sz w:val="20"/>
                <w:szCs w:val="20"/>
              </w:rPr>
            </w:pPr>
            <w:r w:rsidRPr="003E5129">
              <w:rPr>
                <w:color w:val="000000"/>
                <w:sz w:val="20"/>
                <w:szCs w:val="20"/>
              </w:rPr>
              <w:t>Biweekly, if flowing / Monthly/ Quarterly</w:t>
            </w:r>
          </w:p>
        </w:tc>
        <w:tc>
          <w:tcPr>
            <w:tcW w:w="1241" w:type="dxa"/>
            <w:shd w:val="clear" w:color="auto" w:fill="auto"/>
            <w:vAlign w:val="bottom"/>
          </w:tcPr>
          <w:p w14:paraId="247545C2" w14:textId="77777777" w:rsidR="00E73776" w:rsidRPr="00E96B9C" w:rsidRDefault="00E73776" w:rsidP="00E73776">
            <w:pPr>
              <w:rPr>
                <w:color w:val="000000"/>
                <w:sz w:val="20"/>
                <w:szCs w:val="20"/>
              </w:rPr>
            </w:pPr>
            <w:r w:rsidRPr="00E96B9C">
              <w:rPr>
                <w:color w:val="000000"/>
                <w:sz w:val="20"/>
                <w:szCs w:val="20"/>
              </w:rPr>
              <w:t>1973</w:t>
            </w:r>
          </w:p>
        </w:tc>
      </w:tr>
      <w:tr w:rsidR="00297C75" w:rsidRPr="00071CFF" w14:paraId="564D3332" w14:textId="77777777" w:rsidTr="00AE619B">
        <w:trPr>
          <w:cantSplit/>
          <w:trHeight w:val="288"/>
          <w:jc w:val="center"/>
        </w:trPr>
        <w:tc>
          <w:tcPr>
            <w:tcW w:w="1736" w:type="dxa"/>
            <w:shd w:val="clear" w:color="auto" w:fill="auto"/>
            <w:vAlign w:val="bottom"/>
          </w:tcPr>
          <w:p w14:paraId="5E9FB4C9"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bottom"/>
          </w:tcPr>
          <w:p w14:paraId="2FE75F8F" w14:textId="77777777" w:rsidR="00297C75" w:rsidRPr="00E96B9C" w:rsidRDefault="00297C75" w:rsidP="004A1BA1">
            <w:pPr>
              <w:rPr>
                <w:color w:val="000000"/>
                <w:sz w:val="20"/>
                <w:szCs w:val="20"/>
              </w:rPr>
            </w:pPr>
            <w:r w:rsidRPr="00E96B9C">
              <w:rPr>
                <w:color w:val="000000"/>
                <w:sz w:val="20"/>
                <w:szCs w:val="20"/>
              </w:rPr>
              <w:t>S154</w:t>
            </w:r>
          </w:p>
        </w:tc>
        <w:tc>
          <w:tcPr>
            <w:tcW w:w="4092" w:type="dxa"/>
            <w:shd w:val="clear" w:color="auto" w:fill="auto"/>
            <w:vAlign w:val="bottom"/>
          </w:tcPr>
          <w:p w14:paraId="5A49B0F0" w14:textId="77777777" w:rsidR="00297C75" w:rsidRPr="00E96B9C" w:rsidRDefault="00E73776" w:rsidP="004A1BA1">
            <w:pPr>
              <w:rPr>
                <w:color w:val="000000"/>
                <w:sz w:val="20"/>
                <w:szCs w:val="20"/>
              </w:rPr>
            </w:pPr>
            <w:r>
              <w:rPr>
                <w:color w:val="000000"/>
                <w:sz w:val="20"/>
                <w:szCs w:val="20"/>
              </w:rPr>
              <w:t>Weekly</w:t>
            </w:r>
            <w:r w:rsidRPr="00E96B9C">
              <w:rPr>
                <w:color w:val="000000"/>
                <w:sz w:val="20"/>
                <w:szCs w:val="20"/>
              </w:rPr>
              <w:t>-ACT/</w:t>
            </w:r>
            <w:r>
              <w:rPr>
                <w:color w:val="000000"/>
                <w:sz w:val="20"/>
                <w:szCs w:val="20"/>
              </w:rPr>
              <w:t xml:space="preserve"> Biweekly, if flowing</w:t>
            </w:r>
            <w:r w:rsidRPr="00E96B9C">
              <w:rPr>
                <w:color w:val="000000"/>
                <w:sz w:val="20"/>
                <w:szCs w:val="20"/>
              </w:rPr>
              <w:t xml:space="preserve"> / </w:t>
            </w:r>
            <w:r>
              <w:rPr>
                <w:color w:val="000000"/>
                <w:sz w:val="20"/>
                <w:szCs w:val="20"/>
              </w:rPr>
              <w:t>Monthly</w:t>
            </w:r>
            <w:r w:rsidRPr="00E96B9C">
              <w:rPr>
                <w:color w:val="000000"/>
                <w:sz w:val="20"/>
                <w:szCs w:val="20"/>
              </w:rPr>
              <w:t xml:space="preserve">/ </w:t>
            </w:r>
            <w:r>
              <w:rPr>
                <w:color w:val="000000"/>
                <w:sz w:val="20"/>
                <w:szCs w:val="20"/>
              </w:rPr>
              <w:t>Quarterly</w:t>
            </w:r>
          </w:p>
        </w:tc>
        <w:tc>
          <w:tcPr>
            <w:tcW w:w="1241" w:type="dxa"/>
            <w:shd w:val="clear" w:color="auto" w:fill="auto"/>
            <w:vAlign w:val="bottom"/>
          </w:tcPr>
          <w:p w14:paraId="5815C5AC" w14:textId="77777777" w:rsidR="00297C75" w:rsidRPr="00E96B9C" w:rsidRDefault="00297C75" w:rsidP="004A1BA1">
            <w:pPr>
              <w:rPr>
                <w:color w:val="000000"/>
                <w:sz w:val="20"/>
                <w:szCs w:val="20"/>
              </w:rPr>
            </w:pPr>
            <w:r w:rsidRPr="00E96B9C">
              <w:rPr>
                <w:color w:val="000000"/>
                <w:sz w:val="20"/>
                <w:szCs w:val="20"/>
              </w:rPr>
              <w:t>1973</w:t>
            </w:r>
          </w:p>
        </w:tc>
      </w:tr>
      <w:tr w:rsidR="00297C75" w:rsidRPr="00071CFF" w14:paraId="1E721B82" w14:textId="77777777" w:rsidTr="00AE619B">
        <w:trPr>
          <w:cantSplit/>
          <w:trHeight w:val="288"/>
          <w:jc w:val="center"/>
        </w:trPr>
        <w:tc>
          <w:tcPr>
            <w:tcW w:w="1736" w:type="dxa"/>
            <w:shd w:val="clear" w:color="auto" w:fill="auto"/>
            <w:vAlign w:val="bottom"/>
          </w:tcPr>
          <w:p w14:paraId="6AB1EB97"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bottom"/>
          </w:tcPr>
          <w:p w14:paraId="46A7E54F" w14:textId="77777777" w:rsidR="00297C75" w:rsidRPr="00E96B9C" w:rsidRDefault="00297C75" w:rsidP="004A1BA1">
            <w:pPr>
              <w:rPr>
                <w:color w:val="000000"/>
                <w:sz w:val="20"/>
                <w:szCs w:val="20"/>
              </w:rPr>
            </w:pPr>
            <w:r w:rsidRPr="00E96B9C">
              <w:rPr>
                <w:color w:val="000000"/>
                <w:sz w:val="20"/>
                <w:szCs w:val="20"/>
              </w:rPr>
              <w:t>S169</w:t>
            </w:r>
          </w:p>
        </w:tc>
        <w:tc>
          <w:tcPr>
            <w:tcW w:w="4092" w:type="dxa"/>
            <w:shd w:val="clear" w:color="auto" w:fill="auto"/>
            <w:vAlign w:val="bottom"/>
          </w:tcPr>
          <w:p w14:paraId="3214DF4B" w14:textId="77777777" w:rsidR="00297C75" w:rsidRPr="00E96B9C" w:rsidRDefault="00E73776" w:rsidP="004A1BA1">
            <w:pPr>
              <w:rPr>
                <w:color w:val="000000"/>
                <w:sz w:val="20"/>
                <w:szCs w:val="20"/>
              </w:rPr>
            </w:pPr>
            <w:r w:rsidRPr="00CF3868">
              <w:rPr>
                <w:color w:val="000000"/>
                <w:sz w:val="20"/>
                <w:szCs w:val="20"/>
              </w:rPr>
              <w:t>Biweekly, if flowing / Monthly/ Quarterly</w:t>
            </w:r>
          </w:p>
        </w:tc>
        <w:tc>
          <w:tcPr>
            <w:tcW w:w="1241" w:type="dxa"/>
            <w:shd w:val="clear" w:color="auto" w:fill="auto"/>
            <w:vAlign w:val="bottom"/>
          </w:tcPr>
          <w:p w14:paraId="65C700AF" w14:textId="77777777" w:rsidR="00297C75" w:rsidRPr="00E96B9C" w:rsidRDefault="00297C75" w:rsidP="004A1BA1">
            <w:pPr>
              <w:rPr>
                <w:color w:val="000000"/>
                <w:sz w:val="20"/>
                <w:szCs w:val="20"/>
              </w:rPr>
            </w:pPr>
            <w:r w:rsidRPr="00E96B9C">
              <w:rPr>
                <w:color w:val="000000"/>
                <w:sz w:val="20"/>
                <w:szCs w:val="20"/>
              </w:rPr>
              <w:t>1973</w:t>
            </w:r>
          </w:p>
        </w:tc>
      </w:tr>
      <w:tr w:rsidR="00297C75" w:rsidRPr="00071CFF" w14:paraId="7A6A0008" w14:textId="77777777" w:rsidTr="00AE619B">
        <w:trPr>
          <w:cantSplit/>
          <w:trHeight w:val="288"/>
          <w:jc w:val="center"/>
        </w:trPr>
        <w:tc>
          <w:tcPr>
            <w:tcW w:w="1736" w:type="dxa"/>
            <w:shd w:val="clear" w:color="auto" w:fill="auto"/>
            <w:vAlign w:val="bottom"/>
          </w:tcPr>
          <w:p w14:paraId="1A960D37"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bottom"/>
          </w:tcPr>
          <w:p w14:paraId="0985B94C" w14:textId="77777777" w:rsidR="00297C75" w:rsidRPr="00E96B9C" w:rsidRDefault="00297C75" w:rsidP="004A1BA1">
            <w:pPr>
              <w:rPr>
                <w:color w:val="000000"/>
                <w:sz w:val="20"/>
                <w:szCs w:val="20"/>
              </w:rPr>
            </w:pPr>
            <w:r w:rsidRPr="00E96B9C">
              <w:rPr>
                <w:color w:val="000000"/>
                <w:sz w:val="20"/>
                <w:szCs w:val="20"/>
              </w:rPr>
              <w:t>S191</w:t>
            </w:r>
          </w:p>
        </w:tc>
        <w:tc>
          <w:tcPr>
            <w:tcW w:w="4092" w:type="dxa"/>
            <w:shd w:val="clear" w:color="auto" w:fill="auto"/>
            <w:vAlign w:val="bottom"/>
          </w:tcPr>
          <w:p w14:paraId="6A224291" w14:textId="77777777" w:rsidR="00297C75" w:rsidRPr="00E96B9C" w:rsidRDefault="00E73776" w:rsidP="004A1BA1">
            <w:pPr>
              <w:rPr>
                <w:color w:val="000000"/>
                <w:sz w:val="20"/>
                <w:szCs w:val="20"/>
              </w:rPr>
            </w:pPr>
            <w:r>
              <w:rPr>
                <w:color w:val="000000"/>
                <w:sz w:val="20"/>
                <w:szCs w:val="20"/>
              </w:rPr>
              <w:t>Weekly</w:t>
            </w:r>
            <w:r w:rsidRPr="00E96B9C">
              <w:rPr>
                <w:color w:val="000000"/>
                <w:sz w:val="20"/>
                <w:szCs w:val="20"/>
              </w:rPr>
              <w:t>-ACT/</w:t>
            </w:r>
            <w:r>
              <w:rPr>
                <w:color w:val="000000"/>
                <w:sz w:val="20"/>
                <w:szCs w:val="20"/>
              </w:rPr>
              <w:t xml:space="preserve"> Biweekly, if flowing</w:t>
            </w:r>
            <w:r w:rsidRPr="00E96B9C">
              <w:rPr>
                <w:color w:val="000000"/>
                <w:sz w:val="20"/>
                <w:szCs w:val="20"/>
              </w:rPr>
              <w:t xml:space="preserve"> / </w:t>
            </w:r>
            <w:r>
              <w:rPr>
                <w:color w:val="000000"/>
                <w:sz w:val="20"/>
                <w:szCs w:val="20"/>
              </w:rPr>
              <w:t>Monthly</w:t>
            </w:r>
            <w:r w:rsidRPr="00E96B9C">
              <w:rPr>
                <w:color w:val="000000"/>
                <w:sz w:val="20"/>
                <w:szCs w:val="20"/>
              </w:rPr>
              <w:t xml:space="preserve">/ </w:t>
            </w:r>
            <w:r>
              <w:rPr>
                <w:color w:val="000000"/>
                <w:sz w:val="20"/>
                <w:szCs w:val="20"/>
              </w:rPr>
              <w:t>Quarterly</w:t>
            </w:r>
          </w:p>
        </w:tc>
        <w:tc>
          <w:tcPr>
            <w:tcW w:w="1241" w:type="dxa"/>
            <w:shd w:val="clear" w:color="auto" w:fill="auto"/>
            <w:vAlign w:val="bottom"/>
          </w:tcPr>
          <w:p w14:paraId="3F60AA17" w14:textId="77777777" w:rsidR="00297C75" w:rsidRPr="00E96B9C" w:rsidRDefault="00297C75" w:rsidP="004A1BA1">
            <w:pPr>
              <w:rPr>
                <w:color w:val="000000"/>
                <w:sz w:val="20"/>
                <w:szCs w:val="20"/>
              </w:rPr>
            </w:pPr>
            <w:r w:rsidRPr="00E96B9C">
              <w:rPr>
                <w:color w:val="000000"/>
                <w:sz w:val="20"/>
                <w:szCs w:val="20"/>
              </w:rPr>
              <w:t>1973</w:t>
            </w:r>
          </w:p>
        </w:tc>
      </w:tr>
      <w:tr w:rsidR="00297C75" w:rsidRPr="00071CFF" w14:paraId="7BC0BC2D" w14:textId="77777777" w:rsidTr="00AE619B">
        <w:trPr>
          <w:cantSplit/>
          <w:trHeight w:val="288"/>
          <w:jc w:val="center"/>
        </w:trPr>
        <w:tc>
          <w:tcPr>
            <w:tcW w:w="1736" w:type="dxa"/>
            <w:shd w:val="clear" w:color="auto" w:fill="auto"/>
            <w:vAlign w:val="bottom"/>
          </w:tcPr>
          <w:p w14:paraId="4F901E47"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bottom"/>
          </w:tcPr>
          <w:p w14:paraId="66E66EDF" w14:textId="77777777" w:rsidR="00297C75" w:rsidRPr="00E96B9C" w:rsidRDefault="00297C75" w:rsidP="004A1BA1">
            <w:pPr>
              <w:rPr>
                <w:color w:val="000000"/>
                <w:sz w:val="20"/>
                <w:szCs w:val="20"/>
              </w:rPr>
            </w:pPr>
            <w:r w:rsidRPr="00E96B9C">
              <w:rPr>
                <w:color w:val="000000"/>
                <w:sz w:val="20"/>
                <w:szCs w:val="20"/>
              </w:rPr>
              <w:t>S2</w:t>
            </w:r>
          </w:p>
        </w:tc>
        <w:tc>
          <w:tcPr>
            <w:tcW w:w="4092" w:type="dxa"/>
            <w:shd w:val="clear" w:color="auto" w:fill="auto"/>
            <w:vAlign w:val="bottom"/>
          </w:tcPr>
          <w:p w14:paraId="31383C20" w14:textId="77777777" w:rsidR="00297C75" w:rsidRPr="00E96B9C" w:rsidRDefault="00E73776" w:rsidP="004A1BA1">
            <w:pPr>
              <w:rPr>
                <w:color w:val="000000"/>
                <w:sz w:val="20"/>
                <w:szCs w:val="20"/>
              </w:rPr>
            </w:pPr>
            <w:r>
              <w:rPr>
                <w:color w:val="000000"/>
                <w:sz w:val="20"/>
                <w:szCs w:val="20"/>
              </w:rPr>
              <w:t>Weekly</w:t>
            </w:r>
            <w:r w:rsidRPr="00E96B9C">
              <w:rPr>
                <w:color w:val="000000"/>
                <w:sz w:val="20"/>
                <w:szCs w:val="20"/>
              </w:rPr>
              <w:t>-ACT/</w:t>
            </w:r>
            <w:r>
              <w:rPr>
                <w:color w:val="000000"/>
                <w:sz w:val="20"/>
                <w:szCs w:val="20"/>
              </w:rPr>
              <w:t xml:space="preserve"> Biweekly, if flowing</w:t>
            </w:r>
            <w:r w:rsidRPr="00E96B9C">
              <w:rPr>
                <w:color w:val="000000"/>
                <w:sz w:val="20"/>
                <w:szCs w:val="20"/>
              </w:rPr>
              <w:t xml:space="preserve"> / </w:t>
            </w:r>
            <w:r>
              <w:rPr>
                <w:color w:val="000000"/>
                <w:sz w:val="20"/>
                <w:szCs w:val="20"/>
              </w:rPr>
              <w:t>Monthly</w:t>
            </w:r>
            <w:r w:rsidRPr="00E96B9C">
              <w:rPr>
                <w:color w:val="000000"/>
                <w:sz w:val="20"/>
                <w:szCs w:val="20"/>
              </w:rPr>
              <w:t xml:space="preserve">/ </w:t>
            </w:r>
            <w:r>
              <w:rPr>
                <w:color w:val="000000"/>
                <w:sz w:val="20"/>
                <w:szCs w:val="20"/>
              </w:rPr>
              <w:t>Quarterly</w:t>
            </w:r>
          </w:p>
        </w:tc>
        <w:tc>
          <w:tcPr>
            <w:tcW w:w="1241" w:type="dxa"/>
            <w:shd w:val="clear" w:color="auto" w:fill="auto"/>
            <w:vAlign w:val="bottom"/>
          </w:tcPr>
          <w:p w14:paraId="55676CAB" w14:textId="77777777" w:rsidR="00297C75" w:rsidRPr="00E96B9C" w:rsidRDefault="00297C75" w:rsidP="004A1BA1">
            <w:pPr>
              <w:rPr>
                <w:color w:val="000000"/>
                <w:sz w:val="20"/>
                <w:szCs w:val="20"/>
              </w:rPr>
            </w:pPr>
            <w:r w:rsidRPr="00E96B9C">
              <w:rPr>
                <w:color w:val="000000"/>
                <w:sz w:val="20"/>
                <w:szCs w:val="20"/>
              </w:rPr>
              <w:t>1973</w:t>
            </w:r>
          </w:p>
        </w:tc>
      </w:tr>
      <w:tr w:rsidR="00297C75" w:rsidRPr="00071CFF" w14:paraId="140D1330" w14:textId="77777777" w:rsidTr="00AE619B">
        <w:trPr>
          <w:cantSplit/>
          <w:trHeight w:val="288"/>
          <w:jc w:val="center"/>
        </w:trPr>
        <w:tc>
          <w:tcPr>
            <w:tcW w:w="1736" w:type="dxa"/>
            <w:shd w:val="clear" w:color="auto" w:fill="auto"/>
            <w:vAlign w:val="bottom"/>
          </w:tcPr>
          <w:p w14:paraId="2C00054E" w14:textId="77777777" w:rsidR="00297C75" w:rsidRPr="00E96B9C" w:rsidRDefault="00297C75" w:rsidP="004A1BA1">
            <w:pPr>
              <w:rPr>
                <w:color w:val="000000"/>
                <w:sz w:val="20"/>
                <w:szCs w:val="20"/>
              </w:rPr>
            </w:pPr>
            <w:r w:rsidRPr="00E96B9C">
              <w:rPr>
                <w:color w:val="000000"/>
                <w:sz w:val="20"/>
                <w:szCs w:val="20"/>
              </w:rPr>
              <w:lastRenderedPageBreak/>
              <w:t>SFWMD</w:t>
            </w:r>
          </w:p>
        </w:tc>
        <w:tc>
          <w:tcPr>
            <w:tcW w:w="3473" w:type="dxa"/>
            <w:shd w:val="clear" w:color="auto" w:fill="auto"/>
            <w:vAlign w:val="bottom"/>
          </w:tcPr>
          <w:p w14:paraId="17D85E06" w14:textId="77777777" w:rsidR="00297C75" w:rsidRPr="00E96B9C" w:rsidRDefault="00297C75" w:rsidP="004A1BA1">
            <w:pPr>
              <w:rPr>
                <w:color w:val="000000"/>
                <w:sz w:val="20"/>
                <w:szCs w:val="20"/>
              </w:rPr>
            </w:pPr>
            <w:r w:rsidRPr="00E96B9C">
              <w:rPr>
                <w:color w:val="000000"/>
                <w:sz w:val="20"/>
                <w:szCs w:val="20"/>
              </w:rPr>
              <w:t>S236</w:t>
            </w:r>
          </w:p>
        </w:tc>
        <w:tc>
          <w:tcPr>
            <w:tcW w:w="4092" w:type="dxa"/>
            <w:shd w:val="clear" w:color="auto" w:fill="auto"/>
            <w:vAlign w:val="bottom"/>
          </w:tcPr>
          <w:p w14:paraId="629BDA1A" w14:textId="77777777" w:rsidR="00297C75" w:rsidRPr="00E96B9C" w:rsidRDefault="00E73776" w:rsidP="004A1BA1">
            <w:pPr>
              <w:rPr>
                <w:color w:val="000000"/>
                <w:sz w:val="20"/>
                <w:szCs w:val="20"/>
              </w:rPr>
            </w:pPr>
            <w:r w:rsidRPr="00CF3868">
              <w:rPr>
                <w:color w:val="000000"/>
                <w:sz w:val="20"/>
                <w:szCs w:val="20"/>
              </w:rPr>
              <w:t>Biweekly, if flowing / Monthly/ Quarterly</w:t>
            </w:r>
          </w:p>
        </w:tc>
        <w:tc>
          <w:tcPr>
            <w:tcW w:w="1241" w:type="dxa"/>
            <w:shd w:val="clear" w:color="auto" w:fill="auto"/>
            <w:vAlign w:val="bottom"/>
          </w:tcPr>
          <w:p w14:paraId="100B140E" w14:textId="77777777" w:rsidR="00297C75" w:rsidRPr="00E96B9C" w:rsidRDefault="00297C75" w:rsidP="004A1BA1">
            <w:pPr>
              <w:rPr>
                <w:color w:val="000000"/>
                <w:sz w:val="20"/>
                <w:szCs w:val="20"/>
              </w:rPr>
            </w:pPr>
            <w:r w:rsidRPr="00E96B9C">
              <w:rPr>
                <w:color w:val="000000"/>
                <w:sz w:val="20"/>
                <w:szCs w:val="20"/>
              </w:rPr>
              <w:t>1979</w:t>
            </w:r>
          </w:p>
        </w:tc>
      </w:tr>
      <w:tr w:rsidR="00297C75" w:rsidRPr="00071CFF" w14:paraId="3D7C0FEA" w14:textId="77777777" w:rsidTr="00AE619B">
        <w:trPr>
          <w:cantSplit/>
          <w:trHeight w:val="288"/>
          <w:jc w:val="center"/>
        </w:trPr>
        <w:tc>
          <w:tcPr>
            <w:tcW w:w="1736" w:type="dxa"/>
            <w:shd w:val="clear" w:color="auto" w:fill="auto"/>
            <w:vAlign w:val="bottom"/>
          </w:tcPr>
          <w:p w14:paraId="54A5D175"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bottom"/>
          </w:tcPr>
          <w:p w14:paraId="7861581B" w14:textId="77777777" w:rsidR="00297C75" w:rsidRPr="00E96B9C" w:rsidRDefault="00297C75" w:rsidP="004A1BA1">
            <w:pPr>
              <w:rPr>
                <w:color w:val="000000"/>
                <w:sz w:val="20"/>
                <w:szCs w:val="20"/>
              </w:rPr>
            </w:pPr>
            <w:r w:rsidRPr="00E96B9C">
              <w:rPr>
                <w:color w:val="000000"/>
                <w:sz w:val="20"/>
                <w:szCs w:val="20"/>
              </w:rPr>
              <w:t>S3</w:t>
            </w:r>
          </w:p>
        </w:tc>
        <w:tc>
          <w:tcPr>
            <w:tcW w:w="4092" w:type="dxa"/>
            <w:shd w:val="clear" w:color="auto" w:fill="auto"/>
            <w:vAlign w:val="bottom"/>
          </w:tcPr>
          <w:p w14:paraId="497E0582" w14:textId="77777777" w:rsidR="00297C75" w:rsidRPr="00E96B9C" w:rsidRDefault="00E73776" w:rsidP="004A1BA1">
            <w:pPr>
              <w:rPr>
                <w:color w:val="000000"/>
                <w:sz w:val="20"/>
                <w:szCs w:val="20"/>
              </w:rPr>
            </w:pPr>
            <w:r>
              <w:rPr>
                <w:color w:val="000000"/>
                <w:sz w:val="20"/>
                <w:szCs w:val="20"/>
              </w:rPr>
              <w:t>Weekly</w:t>
            </w:r>
            <w:r w:rsidRPr="00E96B9C">
              <w:rPr>
                <w:color w:val="000000"/>
                <w:sz w:val="20"/>
                <w:szCs w:val="20"/>
              </w:rPr>
              <w:t>-ACT/</w:t>
            </w:r>
            <w:r>
              <w:rPr>
                <w:color w:val="000000"/>
                <w:sz w:val="20"/>
                <w:szCs w:val="20"/>
              </w:rPr>
              <w:t xml:space="preserve"> Biweekly, if flowing</w:t>
            </w:r>
            <w:r w:rsidRPr="00E96B9C">
              <w:rPr>
                <w:color w:val="000000"/>
                <w:sz w:val="20"/>
                <w:szCs w:val="20"/>
              </w:rPr>
              <w:t xml:space="preserve"> / </w:t>
            </w:r>
            <w:r>
              <w:rPr>
                <w:color w:val="000000"/>
                <w:sz w:val="20"/>
                <w:szCs w:val="20"/>
              </w:rPr>
              <w:t>Monthly</w:t>
            </w:r>
            <w:r w:rsidRPr="00E96B9C">
              <w:rPr>
                <w:color w:val="000000"/>
                <w:sz w:val="20"/>
                <w:szCs w:val="20"/>
              </w:rPr>
              <w:t xml:space="preserve">/ </w:t>
            </w:r>
            <w:r>
              <w:rPr>
                <w:color w:val="000000"/>
                <w:sz w:val="20"/>
                <w:szCs w:val="20"/>
              </w:rPr>
              <w:t>Quarterly</w:t>
            </w:r>
          </w:p>
        </w:tc>
        <w:tc>
          <w:tcPr>
            <w:tcW w:w="1241" w:type="dxa"/>
            <w:shd w:val="clear" w:color="auto" w:fill="auto"/>
            <w:vAlign w:val="bottom"/>
          </w:tcPr>
          <w:p w14:paraId="02A63641" w14:textId="77777777" w:rsidR="00297C75" w:rsidRPr="00E96B9C" w:rsidRDefault="00297C75" w:rsidP="004A1BA1">
            <w:pPr>
              <w:rPr>
                <w:color w:val="000000"/>
                <w:sz w:val="20"/>
                <w:szCs w:val="20"/>
              </w:rPr>
            </w:pPr>
            <w:r w:rsidRPr="00E96B9C">
              <w:rPr>
                <w:color w:val="000000"/>
                <w:sz w:val="20"/>
                <w:szCs w:val="20"/>
              </w:rPr>
              <w:t>1981</w:t>
            </w:r>
          </w:p>
        </w:tc>
      </w:tr>
      <w:tr w:rsidR="00297C75" w:rsidRPr="00071CFF" w14:paraId="0DD5DF85" w14:textId="77777777" w:rsidTr="00AE619B">
        <w:trPr>
          <w:cantSplit/>
          <w:trHeight w:val="288"/>
          <w:jc w:val="center"/>
        </w:trPr>
        <w:tc>
          <w:tcPr>
            <w:tcW w:w="1736" w:type="dxa"/>
            <w:shd w:val="clear" w:color="auto" w:fill="auto"/>
            <w:vAlign w:val="bottom"/>
          </w:tcPr>
          <w:p w14:paraId="5B7B559B"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bottom"/>
          </w:tcPr>
          <w:p w14:paraId="259004BC" w14:textId="77777777" w:rsidR="00297C75" w:rsidRPr="00E96B9C" w:rsidRDefault="00297C75" w:rsidP="004A1BA1">
            <w:pPr>
              <w:rPr>
                <w:color w:val="000000"/>
                <w:sz w:val="20"/>
                <w:szCs w:val="20"/>
              </w:rPr>
            </w:pPr>
            <w:r w:rsidRPr="00E96B9C">
              <w:rPr>
                <w:color w:val="000000"/>
                <w:sz w:val="20"/>
                <w:szCs w:val="20"/>
              </w:rPr>
              <w:t>S308C</w:t>
            </w:r>
          </w:p>
        </w:tc>
        <w:tc>
          <w:tcPr>
            <w:tcW w:w="4092" w:type="dxa"/>
            <w:shd w:val="clear" w:color="auto" w:fill="auto"/>
            <w:vAlign w:val="bottom"/>
          </w:tcPr>
          <w:p w14:paraId="21126994" w14:textId="77777777" w:rsidR="00297C75" w:rsidRPr="00E96B9C" w:rsidRDefault="00E73776" w:rsidP="004A1BA1">
            <w:pPr>
              <w:rPr>
                <w:color w:val="000000"/>
                <w:sz w:val="20"/>
                <w:szCs w:val="20"/>
              </w:rPr>
            </w:pPr>
            <w:r w:rsidRPr="00CF3868">
              <w:rPr>
                <w:color w:val="000000"/>
                <w:sz w:val="20"/>
                <w:szCs w:val="20"/>
              </w:rPr>
              <w:t>Biweekly, if flowing / Monthly/ Quarterly</w:t>
            </w:r>
          </w:p>
        </w:tc>
        <w:tc>
          <w:tcPr>
            <w:tcW w:w="1241" w:type="dxa"/>
            <w:shd w:val="clear" w:color="auto" w:fill="auto"/>
            <w:vAlign w:val="bottom"/>
          </w:tcPr>
          <w:p w14:paraId="5A691EF7" w14:textId="77777777" w:rsidR="00297C75" w:rsidRPr="00E96B9C" w:rsidRDefault="00297C75" w:rsidP="004A1BA1">
            <w:pPr>
              <w:rPr>
                <w:color w:val="000000"/>
                <w:sz w:val="20"/>
                <w:szCs w:val="20"/>
              </w:rPr>
            </w:pPr>
            <w:r w:rsidRPr="00E96B9C">
              <w:rPr>
                <w:color w:val="000000"/>
                <w:sz w:val="20"/>
                <w:szCs w:val="20"/>
              </w:rPr>
              <w:t>1973</w:t>
            </w:r>
          </w:p>
        </w:tc>
      </w:tr>
      <w:tr w:rsidR="00297C75" w:rsidRPr="00071CFF" w14:paraId="241F9738" w14:textId="77777777" w:rsidTr="00AE619B">
        <w:trPr>
          <w:cantSplit/>
          <w:trHeight w:val="288"/>
          <w:jc w:val="center"/>
        </w:trPr>
        <w:tc>
          <w:tcPr>
            <w:tcW w:w="1736" w:type="dxa"/>
            <w:shd w:val="clear" w:color="auto" w:fill="auto"/>
            <w:vAlign w:val="bottom"/>
          </w:tcPr>
          <w:p w14:paraId="60ECB978"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bottom"/>
          </w:tcPr>
          <w:p w14:paraId="74942DB9" w14:textId="77777777" w:rsidR="00297C75" w:rsidRPr="00E96B9C" w:rsidRDefault="00297C75" w:rsidP="004A1BA1">
            <w:pPr>
              <w:rPr>
                <w:color w:val="000000"/>
                <w:sz w:val="20"/>
                <w:szCs w:val="20"/>
              </w:rPr>
            </w:pPr>
            <w:r w:rsidRPr="00E96B9C">
              <w:rPr>
                <w:color w:val="000000"/>
                <w:sz w:val="20"/>
                <w:szCs w:val="20"/>
              </w:rPr>
              <w:t>S351</w:t>
            </w:r>
          </w:p>
        </w:tc>
        <w:tc>
          <w:tcPr>
            <w:tcW w:w="4092" w:type="dxa"/>
            <w:shd w:val="clear" w:color="auto" w:fill="auto"/>
            <w:vAlign w:val="bottom"/>
          </w:tcPr>
          <w:p w14:paraId="73AAF915" w14:textId="77777777" w:rsidR="00297C75" w:rsidRPr="00E96B9C" w:rsidRDefault="00297C75" w:rsidP="00E73776">
            <w:pPr>
              <w:rPr>
                <w:color w:val="000000"/>
                <w:sz w:val="20"/>
                <w:szCs w:val="20"/>
              </w:rPr>
            </w:pPr>
            <w:r w:rsidRPr="00E96B9C">
              <w:rPr>
                <w:color w:val="000000"/>
                <w:sz w:val="20"/>
                <w:szCs w:val="20"/>
              </w:rPr>
              <w:t>W</w:t>
            </w:r>
            <w:r w:rsidR="00E73776">
              <w:rPr>
                <w:color w:val="000000"/>
                <w:sz w:val="20"/>
                <w:szCs w:val="20"/>
              </w:rPr>
              <w:t>eekly</w:t>
            </w:r>
            <w:r w:rsidRPr="00E96B9C">
              <w:rPr>
                <w:color w:val="000000"/>
                <w:sz w:val="20"/>
                <w:szCs w:val="20"/>
              </w:rPr>
              <w:t>-ACF</w:t>
            </w:r>
          </w:p>
        </w:tc>
        <w:tc>
          <w:tcPr>
            <w:tcW w:w="1241" w:type="dxa"/>
            <w:shd w:val="clear" w:color="auto" w:fill="auto"/>
            <w:vAlign w:val="bottom"/>
          </w:tcPr>
          <w:p w14:paraId="0122839C" w14:textId="77777777" w:rsidR="00297C75" w:rsidRPr="00E96B9C" w:rsidRDefault="00297C75" w:rsidP="004A1BA1">
            <w:pPr>
              <w:rPr>
                <w:color w:val="000000"/>
                <w:sz w:val="20"/>
                <w:szCs w:val="20"/>
              </w:rPr>
            </w:pPr>
            <w:r w:rsidRPr="00E96B9C">
              <w:rPr>
                <w:color w:val="000000"/>
                <w:sz w:val="20"/>
                <w:szCs w:val="20"/>
              </w:rPr>
              <w:t>2000</w:t>
            </w:r>
          </w:p>
        </w:tc>
      </w:tr>
      <w:tr w:rsidR="00297C75" w:rsidRPr="00071CFF" w14:paraId="2F9E5FE7" w14:textId="77777777" w:rsidTr="00AE619B">
        <w:trPr>
          <w:cantSplit/>
          <w:trHeight w:val="288"/>
          <w:jc w:val="center"/>
        </w:trPr>
        <w:tc>
          <w:tcPr>
            <w:tcW w:w="1736" w:type="dxa"/>
            <w:shd w:val="clear" w:color="auto" w:fill="auto"/>
            <w:vAlign w:val="bottom"/>
          </w:tcPr>
          <w:p w14:paraId="6AF904E0"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bottom"/>
          </w:tcPr>
          <w:p w14:paraId="6E3D004B" w14:textId="77777777" w:rsidR="00297C75" w:rsidRPr="00E96B9C" w:rsidRDefault="00297C75" w:rsidP="004A1BA1">
            <w:pPr>
              <w:rPr>
                <w:color w:val="000000"/>
                <w:sz w:val="20"/>
                <w:szCs w:val="20"/>
              </w:rPr>
            </w:pPr>
            <w:r w:rsidRPr="00E96B9C">
              <w:rPr>
                <w:color w:val="000000"/>
                <w:sz w:val="20"/>
                <w:szCs w:val="20"/>
              </w:rPr>
              <w:t>S352</w:t>
            </w:r>
          </w:p>
        </w:tc>
        <w:tc>
          <w:tcPr>
            <w:tcW w:w="4092" w:type="dxa"/>
            <w:shd w:val="clear" w:color="auto" w:fill="auto"/>
            <w:vAlign w:val="bottom"/>
          </w:tcPr>
          <w:p w14:paraId="354129AB" w14:textId="77777777" w:rsidR="00297C75" w:rsidRPr="00E96B9C" w:rsidRDefault="00E73776" w:rsidP="004A1BA1">
            <w:pPr>
              <w:rPr>
                <w:color w:val="000000"/>
                <w:sz w:val="20"/>
                <w:szCs w:val="20"/>
              </w:rPr>
            </w:pPr>
            <w:r>
              <w:rPr>
                <w:color w:val="000000"/>
                <w:sz w:val="20"/>
                <w:szCs w:val="20"/>
              </w:rPr>
              <w:t>Weekly</w:t>
            </w:r>
            <w:r w:rsidRPr="00E96B9C">
              <w:rPr>
                <w:color w:val="000000"/>
                <w:sz w:val="20"/>
                <w:szCs w:val="20"/>
              </w:rPr>
              <w:t>-ACT/</w:t>
            </w:r>
            <w:r>
              <w:rPr>
                <w:color w:val="000000"/>
                <w:sz w:val="20"/>
                <w:szCs w:val="20"/>
              </w:rPr>
              <w:t xml:space="preserve"> Biweekly, if flowing</w:t>
            </w:r>
            <w:r w:rsidRPr="00E96B9C">
              <w:rPr>
                <w:color w:val="000000"/>
                <w:sz w:val="20"/>
                <w:szCs w:val="20"/>
              </w:rPr>
              <w:t xml:space="preserve"> / </w:t>
            </w:r>
            <w:r>
              <w:rPr>
                <w:color w:val="000000"/>
                <w:sz w:val="20"/>
                <w:szCs w:val="20"/>
              </w:rPr>
              <w:t>Monthly</w:t>
            </w:r>
            <w:r w:rsidRPr="00E96B9C">
              <w:rPr>
                <w:color w:val="000000"/>
                <w:sz w:val="20"/>
                <w:szCs w:val="20"/>
              </w:rPr>
              <w:t xml:space="preserve">/ </w:t>
            </w:r>
            <w:r>
              <w:rPr>
                <w:color w:val="000000"/>
                <w:sz w:val="20"/>
                <w:szCs w:val="20"/>
              </w:rPr>
              <w:t>Quarterly</w:t>
            </w:r>
          </w:p>
        </w:tc>
        <w:tc>
          <w:tcPr>
            <w:tcW w:w="1241" w:type="dxa"/>
            <w:shd w:val="clear" w:color="auto" w:fill="auto"/>
            <w:vAlign w:val="bottom"/>
          </w:tcPr>
          <w:p w14:paraId="1FE858AB" w14:textId="77777777" w:rsidR="00297C75" w:rsidRPr="00E96B9C" w:rsidRDefault="00297C75" w:rsidP="004A1BA1">
            <w:pPr>
              <w:rPr>
                <w:color w:val="000000"/>
                <w:sz w:val="20"/>
                <w:szCs w:val="20"/>
              </w:rPr>
            </w:pPr>
            <w:r w:rsidRPr="00E96B9C">
              <w:rPr>
                <w:color w:val="000000"/>
                <w:sz w:val="20"/>
                <w:szCs w:val="20"/>
              </w:rPr>
              <w:t>2000</w:t>
            </w:r>
          </w:p>
        </w:tc>
      </w:tr>
      <w:tr w:rsidR="00297C75" w:rsidRPr="00071CFF" w14:paraId="11AB214C" w14:textId="77777777" w:rsidTr="00AE619B">
        <w:trPr>
          <w:cantSplit/>
          <w:trHeight w:val="65"/>
          <w:jc w:val="center"/>
        </w:trPr>
        <w:tc>
          <w:tcPr>
            <w:tcW w:w="1736" w:type="dxa"/>
            <w:shd w:val="clear" w:color="auto" w:fill="auto"/>
            <w:vAlign w:val="bottom"/>
          </w:tcPr>
          <w:p w14:paraId="69D1FB34"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bottom"/>
          </w:tcPr>
          <w:p w14:paraId="379EF560" w14:textId="77777777" w:rsidR="00297C75" w:rsidRPr="00E96B9C" w:rsidRDefault="00297C75" w:rsidP="004A1BA1">
            <w:pPr>
              <w:rPr>
                <w:color w:val="000000"/>
                <w:sz w:val="20"/>
                <w:szCs w:val="20"/>
              </w:rPr>
            </w:pPr>
            <w:r w:rsidRPr="00E96B9C">
              <w:rPr>
                <w:color w:val="000000"/>
                <w:sz w:val="20"/>
                <w:szCs w:val="20"/>
              </w:rPr>
              <w:t>S354</w:t>
            </w:r>
          </w:p>
        </w:tc>
        <w:tc>
          <w:tcPr>
            <w:tcW w:w="4092" w:type="dxa"/>
            <w:shd w:val="clear" w:color="auto" w:fill="auto"/>
            <w:vAlign w:val="bottom"/>
          </w:tcPr>
          <w:p w14:paraId="68382489" w14:textId="77777777" w:rsidR="00297C75" w:rsidRPr="00E96B9C" w:rsidRDefault="00E73776" w:rsidP="004A1BA1">
            <w:pPr>
              <w:rPr>
                <w:color w:val="000000"/>
                <w:sz w:val="20"/>
                <w:szCs w:val="20"/>
              </w:rPr>
            </w:pPr>
            <w:r>
              <w:rPr>
                <w:color w:val="000000"/>
                <w:sz w:val="20"/>
                <w:szCs w:val="20"/>
              </w:rPr>
              <w:t xml:space="preserve">Weekly - </w:t>
            </w:r>
            <w:r w:rsidR="00297C75" w:rsidRPr="00E96B9C">
              <w:rPr>
                <w:color w:val="000000"/>
                <w:sz w:val="20"/>
                <w:szCs w:val="20"/>
              </w:rPr>
              <w:t>ACF</w:t>
            </w:r>
          </w:p>
        </w:tc>
        <w:tc>
          <w:tcPr>
            <w:tcW w:w="1241" w:type="dxa"/>
            <w:shd w:val="clear" w:color="auto" w:fill="auto"/>
            <w:vAlign w:val="bottom"/>
          </w:tcPr>
          <w:p w14:paraId="4CDE929B" w14:textId="77777777" w:rsidR="00297C75" w:rsidRPr="00E96B9C" w:rsidRDefault="00297C75" w:rsidP="004A1BA1">
            <w:pPr>
              <w:rPr>
                <w:color w:val="000000"/>
                <w:sz w:val="20"/>
                <w:szCs w:val="20"/>
              </w:rPr>
            </w:pPr>
            <w:r w:rsidRPr="00E96B9C">
              <w:rPr>
                <w:color w:val="000000"/>
                <w:sz w:val="20"/>
                <w:szCs w:val="20"/>
              </w:rPr>
              <w:t>2000</w:t>
            </w:r>
          </w:p>
        </w:tc>
      </w:tr>
      <w:tr w:rsidR="00297C75" w:rsidRPr="00071CFF" w14:paraId="55CC2A25" w14:textId="77777777" w:rsidTr="00AE619B">
        <w:trPr>
          <w:cantSplit/>
          <w:trHeight w:val="65"/>
          <w:jc w:val="center"/>
        </w:trPr>
        <w:tc>
          <w:tcPr>
            <w:tcW w:w="1736" w:type="dxa"/>
            <w:shd w:val="clear" w:color="auto" w:fill="auto"/>
            <w:vAlign w:val="bottom"/>
          </w:tcPr>
          <w:p w14:paraId="6D29240B"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bottom"/>
          </w:tcPr>
          <w:p w14:paraId="5E58A61E" w14:textId="77777777" w:rsidR="00297C75" w:rsidRPr="00E96B9C" w:rsidRDefault="00297C75" w:rsidP="004A1BA1">
            <w:pPr>
              <w:rPr>
                <w:color w:val="000000"/>
                <w:sz w:val="20"/>
                <w:szCs w:val="20"/>
              </w:rPr>
            </w:pPr>
            <w:r w:rsidRPr="00E96B9C">
              <w:rPr>
                <w:color w:val="000000"/>
                <w:sz w:val="20"/>
                <w:szCs w:val="20"/>
              </w:rPr>
              <w:t>S4</w:t>
            </w:r>
          </w:p>
        </w:tc>
        <w:tc>
          <w:tcPr>
            <w:tcW w:w="4092" w:type="dxa"/>
            <w:shd w:val="clear" w:color="auto" w:fill="auto"/>
            <w:vAlign w:val="bottom"/>
          </w:tcPr>
          <w:p w14:paraId="09E9AAF0" w14:textId="77777777" w:rsidR="00297C75" w:rsidRPr="00E96B9C" w:rsidRDefault="00E73776" w:rsidP="004A1BA1">
            <w:pPr>
              <w:rPr>
                <w:color w:val="000000"/>
                <w:sz w:val="20"/>
                <w:szCs w:val="20"/>
              </w:rPr>
            </w:pPr>
            <w:r>
              <w:rPr>
                <w:color w:val="000000"/>
                <w:sz w:val="20"/>
                <w:szCs w:val="20"/>
              </w:rPr>
              <w:t>Biweekly, if flowing</w:t>
            </w:r>
            <w:r w:rsidRPr="00E96B9C">
              <w:rPr>
                <w:color w:val="000000"/>
                <w:sz w:val="20"/>
                <w:szCs w:val="20"/>
              </w:rPr>
              <w:t xml:space="preserve"> / </w:t>
            </w:r>
            <w:r>
              <w:rPr>
                <w:color w:val="000000"/>
                <w:sz w:val="20"/>
                <w:szCs w:val="20"/>
              </w:rPr>
              <w:t>Monthly</w:t>
            </w:r>
            <w:r w:rsidRPr="00E96B9C">
              <w:rPr>
                <w:color w:val="000000"/>
                <w:sz w:val="20"/>
                <w:szCs w:val="20"/>
              </w:rPr>
              <w:t xml:space="preserve">/ </w:t>
            </w:r>
            <w:r>
              <w:rPr>
                <w:color w:val="000000"/>
                <w:sz w:val="20"/>
                <w:szCs w:val="20"/>
              </w:rPr>
              <w:t>Quarterly</w:t>
            </w:r>
          </w:p>
        </w:tc>
        <w:tc>
          <w:tcPr>
            <w:tcW w:w="1241" w:type="dxa"/>
            <w:shd w:val="clear" w:color="auto" w:fill="auto"/>
            <w:vAlign w:val="bottom"/>
          </w:tcPr>
          <w:p w14:paraId="644F6B16" w14:textId="77777777" w:rsidR="00297C75" w:rsidRPr="00E96B9C" w:rsidRDefault="00297C75" w:rsidP="004A1BA1">
            <w:pPr>
              <w:rPr>
                <w:color w:val="000000"/>
                <w:sz w:val="20"/>
                <w:szCs w:val="20"/>
              </w:rPr>
            </w:pPr>
            <w:r w:rsidRPr="00E96B9C">
              <w:rPr>
                <w:color w:val="000000"/>
                <w:sz w:val="20"/>
                <w:szCs w:val="20"/>
              </w:rPr>
              <w:t>1973</w:t>
            </w:r>
          </w:p>
        </w:tc>
      </w:tr>
      <w:tr w:rsidR="00297C75" w:rsidRPr="00071CFF" w14:paraId="537D019A" w14:textId="77777777" w:rsidTr="00AE619B">
        <w:trPr>
          <w:cantSplit/>
          <w:trHeight w:val="288"/>
          <w:jc w:val="center"/>
        </w:trPr>
        <w:tc>
          <w:tcPr>
            <w:tcW w:w="1736" w:type="dxa"/>
            <w:shd w:val="clear" w:color="auto" w:fill="auto"/>
            <w:vAlign w:val="bottom"/>
          </w:tcPr>
          <w:p w14:paraId="1479B0A6"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bottom"/>
          </w:tcPr>
          <w:p w14:paraId="1B7A96AA" w14:textId="77777777" w:rsidR="00297C75" w:rsidRPr="00E96B9C" w:rsidRDefault="00297C75" w:rsidP="004A1BA1">
            <w:pPr>
              <w:rPr>
                <w:color w:val="000000"/>
                <w:sz w:val="20"/>
                <w:szCs w:val="20"/>
              </w:rPr>
            </w:pPr>
            <w:r w:rsidRPr="00E96B9C">
              <w:rPr>
                <w:color w:val="000000"/>
                <w:sz w:val="20"/>
                <w:szCs w:val="20"/>
              </w:rPr>
              <w:t>S65</w:t>
            </w:r>
          </w:p>
        </w:tc>
        <w:tc>
          <w:tcPr>
            <w:tcW w:w="4092" w:type="dxa"/>
            <w:shd w:val="clear" w:color="auto" w:fill="auto"/>
            <w:vAlign w:val="bottom"/>
          </w:tcPr>
          <w:p w14:paraId="48F2C0BD" w14:textId="77777777" w:rsidR="00297C75" w:rsidRPr="00E96B9C" w:rsidRDefault="00297C75" w:rsidP="00E73776">
            <w:pPr>
              <w:jc w:val="left"/>
              <w:rPr>
                <w:color w:val="000000"/>
                <w:sz w:val="20"/>
                <w:szCs w:val="20"/>
              </w:rPr>
            </w:pPr>
            <w:r w:rsidRPr="00E96B9C">
              <w:rPr>
                <w:color w:val="000000"/>
                <w:sz w:val="20"/>
                <w:szCs w:val="20"/>
              </w:rPr>
              <w:t>W</w:t>
            </w:r>
            <w:r w:rsidR="00E73776">
              <w:rPr>
                <w:color w:val="000000"/>
                <w:sz w:val="20"/>
                <w:szCs w:val="20"/>
              </w:rPr>
              <w:t>eekly</w:t>
            </w:r>
            <w:r w:rsidRPr="00E96B9C">
              <w:rPr>
                <w:color w:val="000000"/>
                <w:sz w:val="20"/>
                <w:szCs w:val="20"/>
              </w:rPr>
              <w:t>-ACT/</w:t>
            </w:r>
            <w:r w:rsidR="00E73776">
              <w:rPr>
                <w:color w:val="000000"/>
                <w:sz w:val="20"/>
                <w:szCs w:val="20"/>
              </w:rPr>
              <w:t>Biweekly</w:t>
            </w:r>
            <w:r>
              <w:rPr>
                <w:color w:val="000000"/>
                <w:sz w:val="20"/>
                <w:szCs w:val="20"/>
              </w:rPr>
              <w:t>/</w:t>
            </w:r>
            <w:r w:rsidRPr="00E96B9C">
              <w:rPr>
                <w:color w:val="000000"/>
                <w:sz w:val="20"/>
                <w:szCs w:val="20"/>
              </w:rPr>
              <w:t xml:space="preserve"> </w:t>
            </w:r>
            <w:r w:rsidR="00E73776">
              <w:rPr>
                <w:color w:val="000000"/>
                <w:sz w:val="20"/>
                <w:szCs w:val="20"/>
              </w:rPr>
              <w:t>Quarterly grabs</w:t>
            </w:r>
          </w:p>
        </w:tc>
        <w:tc>
          <w:tcPr>
            <w:tcW w:w="1241" w:type="dxa"/>
            <w:shd w:val="clear" w:color="auto" w:fill="auto"/>
            <w:vAlign w:val="bottom"/>
          </w:tcPr>
          <w:p w14:paraId="23D8E95B" w14:textId="77777777" w:rsidR="00297C75" w:rsidRPr="00E96B9C" w:rsidRDefault="00297C75" w:rsidP="004A1BA1">
            <w:pPr>
              <w:rPr>
                <w:color w:val="000000"/>
                <w:sz w:val="20"/>
                <w:szCs w:val="20"/>
              </w:rPr>
            </w:pPr>
            <w:r w:rsidRPr="00E96B9C">
              <w:rPr>
                <w:color w:val="000000"/>
                <w:sz w:val="20"/>
                <w:szCs w:val="20"/>
              </w:rPr>
              <w:t>1973</w:t>
            </w:r>
          </w:p>
        </w:tc>
      </w:tr>
      <w:tr w:rsidR="00E73776" w:rsidRPr="00071CFF" w14:paraId="75CF6E09" w14:textId="77777777" w:rsidTr="00AE619B">
        <w:trPr>
          <w:cantSplit/>
          <w:trHeight w:val="288"/>
          <w:jc w:val="center"/>
        </w:trPr>
        <w:tc>
          <w:tcPr>
            <w:tcW w:w="1736" w:type="dxa"/>
            <w:shd w:val="clear" w:color="auto" w:fill="auto"/>
            <w:vAlign w:val="bottom"/>
          </w:tcPr>
          <w:p w14:paraId="7DB35DF6" w14:textId="77777777" w:rsidR="00E73776" w:rsidRPr="00E96B9C" w:rsidRDefault="00E73776" w:rsidP="00E73776">
            <w:pPr>
              <w:rPr>
                <w:color w:val="000000"/>
                <w:sz w:val="20"/>
                <w:szCs w:val="20"/>
              </w:rPr>
            </w:pPr>
            <w:r w:rsidRPr="00E96B9C">
              <w:rPr>
                <w:color w:val="000000"/>
                <w:sz w:val="20"/>
                <w:szCs w:val="20"/>
              </w:rPr>
              <w:t>SFWMD</w:t>
            </w:r>
          </w:p>
        </w:tc>
        <w:tc>
          <w:tcPr>
            <w:tcW w:w="3473" w:type="dxa"/>
            <w:shd w:val="clear" w:color="auto" w:fill="auto"/>
            <w:vAlign w:val="bottom"/>
          </w:tcPr>
          <w:p w14:paraId="6528B195" w14:textId="77777777" w:rsidR="00E73776" w:rsidRPr="00E96B9C" w:rsidRDefault="00E73776" w:rsidP="00E73776">
            <w:pPr>
              <w:rPr>
                <w:color w:val="000000"/>
                <w:sz w:val="20"/>
                <w:szCs w:val="20"/>
              </w:rPr>
            </w:pPr>
            <w:r w:rsidRPr="00E96B9C">
              <w:rPr>
                <w:color w:val="000000"/>
                <w:sz w:val="20"/>
                <w:szCs w:val="20"/>
              </w:rPr>
              <w:t>S65A</w:t>
            </w:r>
          </w:p>
        </w:tc>
        <w:tc>
          <w:tcPr>
            <w:tcW w:w="4092" w:type="dxa"/>
            <w:shd w:val="clear" w:color="auto" w:fill="auto"/>
            <w:vAlign w:val="bottom"/>
          </w:tcPr>
          <w:p w14:paraId="65318DD9" w14:textId="77777777" w:rsidR="00E73776" w:rsidRPr="00E96B9C" w:rsidRDefault="00E73776" w:rsidP="00E73776">
            <w:pPr>
              <w:jc w:val="left"/>
              <w:rPr>
                <w:color w:val="000000"/>
                <w:sz w:val="20"/>
                <w:szCs w:val="20"/>
              </w:rPr>
            </w:pPr>
            <w:r w:rsidRPr="00E96B9C">
              <w:rPr>
                <w:color w:val="000000"/>
                <w:sz w:val="20"/>
                <w:szCs w:val="20"/>
              </w:rPr>
              <w:t>W</w:t>
            </w:r>
            <w:r>
              <w:rPr>
                <w:color w:val="000000"/>
                <w:sz w:val="20"/>
                <w:szCs w:val="20"/>
              </w:rPr>
              <w:t>eekly</w:t>
            </w:r>
            <w:r w:rsidRPr="00E96B9C">
              <w:rPr>
                <w:color w:val="000000"/>
                <w:sz w:val="20"/>
                <w:szCs w:val="20"/>
              </w:rPr>
              <w:t>-ACT/</w:t>
            </w:r>
            <w:r>
              <w:rPr>
                <w:color w:val="000000"/>
                <w:sz w:val="20"/>
                <w:szCs w:val="20"/>
              </w:rPr>
              <w:t>Biweekly/</w:t>
            </w:r>
            <w:r w:rsidRPr="00E96B9C">
              <w:rPr>
                <w:color w:val="000000"/>
                <w:sz w:val="20"/>
                <w:szCs w:val="20"/>
              </w:rPr>
              <w:t xml:space="preserve"> </w:t>
            </w:r>
            <w:r>
              <w:rPr>
                <w:color w:val="000000"/>
                <w:sz w:val="20"/>
                <w:szCs w:val="20"/>
              </w:rPr>
              <w:t>Quarterly grabs</w:t>
            </w:r>
          </w:p>
        </w:tc>
        <w:tc>
          <w:tcPr>
            <w:tcW w:w="1241" w:type="dxa"/>
            <w:shd w:val="clear" w:color="auto" w:fill="auto"/>
            <w:vAlign w:val="bottom"/>
          </w:tcPr>
          <w:p w14:paraId="391BAD2D" w14:textId="77777777" w:rsidR="00E73776" w:rsidRPr="00E96B9C" w:rsidRDefault="00E73776" w:rsidP="00E73776">
            <w:pPr>
              <w:rPr>
                <w:color w:val="000000"/>
                <w:sz w:val="20"/>
                <w:szCs w:val="20"/>
              </w:rPr>
            </w:pPr>
            <w:r w:rsidRPr="00E96B9C">
              <w:rPr>
                <w:color w:val="000000"/>
                <w:sz w:val="20"/>
                <w:szCs w:val="20"/>
              </w:rPr>
              <w:t>1973</w:t>
            </w:r>
          </w:p>
        </w:tc>
      </w:tr>
      <w:tr w:rsidR="00E73776" w:rsidRPr="00071CFF" w14:paraId="03600460" w14:textId="77777777" w:rsidTr="00AE619B">
        <w:trPr>
          <w:cantSplit/>
          <w:trHeight w:val="65"/>
          <w:jc w:val="center"/>
        </w:trPr>
        <w:tc>
          <w:tcPr>
            <w:tcW w:w="1736" w:type="dxa"/>
            <w:shd w:val="clear" w:color="auto" w:fill="auto"/>
            <w:vAlign w:val="bottom"/>
          </w:tcPr>
          <w:p w14:paraId="31BD558B" w14:textId="77777777" w:rsidR="00E73776" w:rsidRPr="00E96B9C" w:rsidRDefault="00E73776" w:rsidP="00E73776">
            <w:pPr>
              <w:rPr>
                <w:color w:val="000000"/>
                <w:sz w:val="20"/>
                <w:szCs w:val="20"/>
              </w:rPr>
            </w:pPr>
            <w:r w:rsidRPr="00E96B9C">
              <w:rPr>
                <w:color w:val="000000"/>
                <w:sz w:val="20"/>
                <w:szCs w:val="20"/>
              </w:rPr>
              <w:t>SFWMD</w:t>
            </w:r>
          </w:p>
        </w:tc>
        <w:tc>
          <w:tcPr>
            <w:tcW w:w="3473" w:type="dxa"/>
            <w:shd w:val="clear" w:color="auto" w:fill="auto"/>
            <w:vAlign w:val="bottom"/>
          </w:tcPr>
          <w:p w14:paraId="47877C27" w14:textId="77777777" w:rsidR="00E73776" w:rsidRPr="00E96B9C" w:rsidRDefault="00E73776" w:rsidP="00E73776">
            <w:pPr>
              <w:rPr>
                <w:color w:val="000000"/>
                <w:sz w:val="20"/>
                <w:szCs w:val="20"/>
              </w:rPr>
            </w:pPr>
            <w:r w:rsidRPr="00E96B9C">
              <w:rPr>
                <w:color w:val="000000"/>
                <w:sz w:val="20"/>
                <w:szCs w:val="20"/>
              </w:rPr>
              <w:t>S65E</w:t>
            </w:r>
          </w:p>
        </w:tc>
        <w:tc>
          <w:tcPr>
            <w:tcW w:w="4092" w:type="dxa"/>
            <w:shd w:val="clear" w:color="auto" w:fill="auto"/>
            <w:vAlign w:val="bottom"/>
          </w:tcPr>
          <w:p w14:paraId="33B2C906" w14:textId="77777777" w:rsidR="00E73776" w:rsidRPr="00E96B9C" w:rsidRDefault="00E73776" w:rsidP="00E73776">
            <w:pPr>
              <w:jc w:val="left"/>
              <w:rPr>
                <w:color w:val="000000"/>
                <w:sz w:val="20"/>
                <w:szCs w:val="20"/>
              </w:rPr>
            </w:pPr>
            <w:r w:rsidRPr="00E96B9C">
              <w:rPr>
                <w:color w:val="000000"/>
                <w:sz w:val="20"/>
                <w:szCs w:val="20"/>
              </w:rPr>
              <w:t>W</w:t>
            </w:r>
            <w:r>
              <w:rPr>
                <w:color w:val="000000"/>
                <w:sz w:val="20"/>
                <w:szCs w:val="20"/>
              </w:rPr>
              <w:t>eekly</w:t>
            </w:r>
            <w:r w:rsidRPr="00E96B9C">
              <w:rPr>
                <w:color w:val="000000"/>
                <w:sz w:val="20"/>
                <w:szCs w:val="20"/>
              </w:rPr>
              <w:t>-ACT/</w:t>
            </w:r>
            <w:r>
              <w:rPr>
                <w:color w:val="000000"/>
                <w:sz w:val="20"/>
                <w:szCs w:val="20"/>
              </w:rPr>
              <w:t>Biweekly/</w:t>
            </w:r>
            <w:r w:rsidRPr="00E96B9C">
              <w:rPr>
                <w:color w:val="000000"/>
                <w:sz w:val="20"/>
                <w:szCs w:val="20"/>
              </w:rPr>
              <w:t xml:space="preserve"> </w:t>
            </w:r>
            <w:r>
              <w:rPr>
                <w:color w:val="000000"/>
                <w:sz w:val="20"/>
                <w:szCs w:val="20"/>
              </w:rPr>
              <w:t>Quarterly grabs</w:t>
            </w:r>
          </w:p>
        </w:tc>
        <w:tc>
          <w:tcPr>
            <w:tcW w:w="1241" w:type="dxa"/>
            <w:shd w:val="clear" w:color="auto" w:fill="auto"/>
            <w:vAlign w:val="bottom"/>
          </w:tcPr>
          <w:p w14:paraId="6CD6B163" w14:textId="77777777" w:rsidR="00E73776" w:rsidRPr="00E96B9C" w:rsidRDefault="00E73776" w:rsidP="00E73776">
            <w:pPr>
              <w:rPr>
                <w:color w:val="000000"/>
                <w:sz w:val="20"/>
                <w:szCs w:val="20"/>
              </w:rPr>
            </w:pPr>
            <w:r w:rsidRPr="00E96B9C">
              <w:rPr>
                <w:color w:val="000000"/>
                <w:sz w:val="20"/>
                <w:szCs w:val="20"/>
              </w:rPr>
              <w:t>1973</w:t>
            </w:r>
          </w:p>
        </w:tc>
      </w:tr>
      <w:tr w:rsidR="00297C75" w:rsidRPr="00071CFF" w14:paraId="2D3F8D23" w14:textId="77777777" w:rsidTr="00AE619B">
        <w:trPr>
          <w:cantSplit/>
          <w:trHeight w:val="65"/>
          <w:jc w:val="center"/>
        </w:trPr>
        <w:tc>
          <w:tcPr>
            <w:tcW w:w="1736" w:type="dxa"/>
            <w:shd w:val="clear" w:color="auto" w:fill="auto"/>
            <w:vAlign w:val="bottom"/>
          </w:tcPr>
          <w:p w14:paraId="15948F73"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bottom"/>
          </w:tcPr>
          <w:p w14:paraId="7F4FE792" w14:textId="77777777" w:rsidR="00297C75" w:rsidRPr="00E96B9C" w:rsidRDefault="00297C75" w:rsidP="004A1BA1">
            <w:pPr>
              <w:rPr>
                <w:color w:val="000000"/>
                <w:sz w:val="20"/>
                <w:szCs w:val="20"/>
              </w:rPr>
            </w:pPr>
            <w:r w:rsidRPr="00E96B9C">
              <w:rPr>
                <w:color w:val="000000"/>
                <w:sz w:val="20"/>
                <w:szCs w:val="20"/>
              </w:rPr>
              <w:t>S71</w:t>
            </w:r>
          </w:p>
        </w:tc>
        <w:tc>
          <w:tcPr>
            <w:tcW w:w="4092" w:type="dxa"/>
            <w:shd w:val="clear" w:color="auto" w:fill="auto"/>
            <w:vAlign w:val="bottom"/>
          </w:tcPr>
          <w:p w14:paraId="3773C01B" w14:textId="77777777" w:rsidR="00297C75" w:rsidRPr="00E96B9C" w:rsidRDefault="00E73776" w:rsidP="004A1BA1">
            <w:pPr>
              <w:rPr>
                <w:color w:val="000000"/>
                <w:sz w:val="20"/>
                <w:szCs w:val="20"/>
              </w:rPr>
            </w:pPr>
            <w:r>
              <w:rPr>
                <w:color w:val="000000"/>
                <w:sz w:val="20"/>
                <w:szCs w:val="20"/>
              </w:rPr>
              <w:t>Weekly</w:t>
            </w:r>
            <w:r w:rsidRPr="00E96B9C">
              <w:rPr>
                <w:color w:val="000000"/>
                <w:sz w:val="20"/>
                <w:szCs w:val="20"/>
              </w:rPr>
              <w:t>-ACT/</w:t>
            </w:r>
            <w:r>
              <w:rPr>
                <w:color w:val="000000"/>
                <w:sz w:val="20"/>
                <w:szCs w:val="20"/>
              </w:rPr>
              <w:t xml:space="preserve"> Biweekly, if flowing</w:t>
            </w:r>
            <w:r w:rsidRPr="00E96B9C">
              <w:rPr>
                <w:color w:val="000000"/>
                <w:sz w:val="20"/>
                <w:szCs w:val="20"/>
              </w:rPr>
              <w:t xml:space="preserve"> / </w:t>
            </w:r>
            <w:r>
              <w:rPr>
                <w:color w:val="000000"/>
                <w:sz w:val="20"/>
                <w:szCs w:val="20"/>
              </w:rPr>
              <w:t>Monthly</w:t>
            </w:r>
          </w:p>
        </w:tc>
        <w:tc>
          <w:tcPr>
            <w:tcW w:w="1241" w:type="dxa"/>
            <w:shd w:val="clear" w:color="auto" w:fill="auto"/>
            <w:vAlign w:val="bottom"/>
          </w:tcPr>
          <w:p w14:paraId="6E9D8D38" w14:textId="77777777" w:rsidR="00297C75" w:rsidRPr="00E96B9C" w:rsidRDefault="00297C75" w:rsidP="004A1BA1">
            <w:pPr>
              <w:rPr>
                <w:color w:val="000000"/>
                <w:sz w:val="20"/>
                <w:szCs w:val="20"/>
              </w:rPr>
            </w:pPr>
            <w:r w:rsidRPr="00E96B9C">
              <w:rPr>
                <w:color w:val="000000"/>
                <w:sz w:val="20"/>
                <w:szCs w:val="20"/>
              </w:rPr>
              <w:t>1973</w:t>
            </w:r>
          </w:p>
        </w:tc>
      </w:tr>
      <w:tr w:rsidR="00297C75" w:rsidRPr="00071CFF" w14:paraId="072D36E3" w14:textId="77777777" w:rsidTr="00AE619B">
        <w:trPr>
          <w:cantSplit/>
          <w:trHeight w:val="65"/>
          <w:jc w:val="center"/>
        </w:trPr>
        <w:tc>
          <w:tcPr>
            <w:tcW w:w="1736" w:type="dxa"/>
            <w:shd w:val="clear" w:color="auto" w:fill="auto"/>
            <w:vAlign w:val="bottom"/>
          </w:tcPr>
          <w:p w14:paraId="7A1651DA" w14:textId="77777777" w:rsidR="00297C75" w:rsidRPr="00E96B9C" w:rsidRDefault="00297C75" w:rsidP="004A1BA1">
            <w:pPr>
              <w:rPr>
                <w:color w:val="000000"/>
                <w:sz w:val="20"/>
                <w:szCs w:val="20"/>
              </w:rPr>
            </w:pPr>
            <w:r w:rsidRPr="00E96B9C">
              <w:rPr>
                <w:color w:val="000000"/>
                <w:sz w:val="20"/>
                <w:szCs w:val="20"/>
              </w:rPr>
              <w:t>Orange County</w:t>
            </w:r>
          </w:p>
        </w:tc>
        <w:tc>
          <w:tcPr>
            <w:tcW w:w="3473" w:type="dxa"/>
            <w:shd w:val="clear" w:color="auto" w:fill="auto"/>
            <w:vAlign w:val="bottom"/>
          </w:tcPr>
          <w:p w14:paraId="454F05BE" w14:textId="77777777" w:rsidR="00297C75" w:rsidRPr="00E96B9C" w:rsidRDefault="00297C75" w:rsidP="004A1BA1">
            <w:pPr>
              <w:rPr>
                <w:color w:val="000000"/>
                <w:sz w:val="20"/>
                <w:szCs w:val="20"/>
              </w:rPr>
            </w:pPr>
            <w:r w:rsidRPr="00E96B9C">
              <w:rPr>
                <w:color w:val="000000"/>
                <w:sz w:val="20"/>
                <w:szCs w:val="20"/>
              </w:rPr>
              <w:t>Boggy Creek A (Tradeport Drive)</w:t>
            </w:r>
          </w:p>
        </w:tc>
        <w:tc>
          <w:tcPr>
            <w:tcW w:w="4092" w:type="dxa"/>
            <w:shd w:val="clear" w:color="auto" w:fill="auto"/>
            <w:vAlign w:val="bottom"/>
          </w:tcPr>
          <w:p w14:paraId="039C1315" w14:textId="77777777" w:rsidR="00297C75" w:rsidRPr="00E96B9C" w:rsidRDefault="00297C75" w:rsidP="004A1BA1">
            <w:pPr>
              <w:rPr>
                <w:color w:val="000000"/>
                <w:sz w:val="20"/>
                <w:szCs w:val="20"/>
              </w:rPr>
            </w:pPr>
            <w:r w:rsidRPr="00E96B9C">
              <w:rPr>
                <w:color w:val="000000"/>
                <w:sz w:val="20"/>
                <w:szCs w:val="20"/>
              </w:rPr>
              <w:t>Quarterly</w:t>
            </w:r>
          </w:p>
        </w:tc>
        <w:tc>
          <w:tcPr>
            <w:tcW w:w="1241" w:type="dxa"/>
            <w:shd w:val="clear" w:color="auto" w:fill="auto"/>
            <w:vAlign w:val="bottom"/>
          </w:tcPr>
          <w:p w14:paraId="1594C3EE" w14:textId="77777777" w:rsidR="00297C75" w:rsidRPr="00E96B9C" w:rsidRDefault="00297C75" w:rsidP="004A1BA1">
            <w:pPr>
              <w:rPr>
                <w:color w:val="000000"/>
                <w:sz w:val="20"/>
                <w:szCs w:val="20"/>
              </w:rPr>
            </w:pPr>
            <w:r w:rsidRPr="00E96B9C">
              <w:rPr>
                <w:color w:val="000000"/>
                <w:sz w:val="20"/>
                <w:szCs w:val="20"/>
              </w:rPr>
              <w:t>1982</w:t>
            </w:r>
          </w:p>
        </w:tc>
      </w:tr>
      <w:tr w:rsidR="00297C75" w:rsidRPr="00071CFF" w14:paraId="68DF6CA7" w14:textId="77777777" w:rsidTr="00AE619B">
        <w:trPr>
          <w:cantSplit/>
          <w:trHeight w:val="65"/>
          <w:jc w:val="center"/>
        </w:trPr>
        <w:tc>
          <w:tcPr>
            <w:tcW w:w="1736" w:type="dxa"/>
            <w:shd w:val="clear" w:color="auto" w:fill="auto"/>
            <w:vAlign w:val="bottom"/>
          </w:tcPr>
          <w:p w14:paraId="6C9F697F" w14:textId="77777777" w:rsidR="00297C75" w:rsidRPr="00E96B9C" w:rsidRDefault="00297C75" w:rsidP="004A1BA1">
            <w:pPr>
              <w:rPr>
                <w:color w:val="000000"/>
                <w:sz w:val="20"/>
                <w:szCs w:val="20"/>
              </w:rPr>
            </w:pPr>
            <w:r w:rsidRPr="00E96B9C">
              <w:rPr>
                <w:color w:val="000000"/>
                <w:sz w:val="20"/>
                <w:szCs w:val="20"/>
              </w:rPr>
              <w:t>Orange County</w:t>
            </w:r>
          </w:p>
        </w:tc>
        <w:tc>
          <w:tcPr>
            <w:tcW w:w="3473" w:type="dxa"/>
            <w:shd w:val="clear" w:color="auto" w:fill="auto"/>
            <w:vAlign w:val="bottom"/>
          </w:tcPr>
          <w:p w14:paraId="3A9F0E78" w14:textId="77777777" w:rsidR="00297C75" w:rsidRPr="00E96B9C" w:rsidRDefault="00297C75" w:rsidP="004A1BA1">
            <w:pPr>
              <w:rPr>
                <w:color w:val="000000"/>
                <w:sz w:val="20"/>
                <w:szCs w:val="20"/>
              </w:rPr>
            </w:pPr>
            <w:r w:rsidRPr="00E96B9C">
              <w:rPr>
                <w:color w:val="000000"/>
                <w:sz w:val="20"/>
                <w:szCs w:val="20"/>
              </w:rPr>
              <w:t>Shingle Creek C (Central Florida Pkwy)</w:t>
            </w:r>
          </w:p>
        </w:tc>
        <w:tc>
          <w:tcPr>
            <w:tcW w:w="4092" w:type="dxa"/>
            <w:shd w:val="clear" w:color="auto" w:fill="auto"/>
            <w:vAlign w:val="bottom"/>
          </w:tcPr>
          <w:p w14:paraId="02FAE9A3" w14:textId="77777777" w:rsidR="00297C75" w:rsidRPr="00E96B9C" w:rsidRDefault="00297C75" w:rsidP="004A1BA1">
            <w:pPr>
              <w:rPr>
                <w:color w:val="000000"/>
                <w:sz w:val="20"/>
                <w:szCs w:val="20"/>
              </w:rPr>
            </w:pPr>
            <w:r w:rsidRPr="00E96B9C">
              <w:rPr>
                <w:color w:val="000000"/>
                <w:sz w:val="20"/>
                <w:szCs w:val="20"/>
              </w:rPr>
              <w:t>Quarterly</w:t>
            </w:r>
          </w:p>
        </w:tc>
        <w:tc>
          <w:tcPr>
            <w:tcW w:w="1241" w:type="dxa"/>
            <w:shd w:val="clear" w:color="auto" w:fill="auto"/>
            <w:vAlign w:val="bottom"/>
          </w:tcPr>
          <w:p w14:paraId="6EE1D619" w14:textId="77777777" w:rsidR="00297C75" w:rsidRPr="00E96B9C" w:rsidRDefault="00297C75" w:rsidP="004A1BA1">
            <w:pPr>
              <w:rPr>
                <w:color w:val="000000"/>
                <w:sz w:val="20"/>
                <w:szCs w:val="20"/>
              </w:rPr>
            </w:pPr>
            <w:r w:rsidRPr="00E96B9C">
              <w:rPr>
                <w:color w:val="000000"/>
                <w:sz w:val="20"/>
                <w:szCs w:val="20"/>
              </w:rPr>
              <w:t>1972</w:t>
            </w:r>
          </w:p>
        </w:tc>
      </w:tr>
      <w:tr w:rsidR="00297C75" w:rsidRPr="00071CFF" w14:paraId="6F19AE82" w14:textId="77777777" w:rsidTr="00AE619B">
        <w:trPr>
          <w:cantSplit/>
          <w:trHeight w:val="65"/>
          <w:jc w:val="center"/>
        </w:trPr>
        <w:tc>
          <w:tcPr>
            <w:tcW w:w="1736" w:type="dxa"/>
            <w:shd w:val="clear" w:color="auto" w:fill="auto"/>
            <w:vAlign w:val="bottom"/>
          </w:tcPr>
          <w:p w14:paraId="5E581EE7" w14:textId="77777777" w:rsidR="00297C75" w:rsidRPr="00E96B9C" w:rsidRDefault="00297C75" w:rsidP="004A1BA1">
            <w:pPr>
              <w:rPr>
                <w:color w:val="000000"/>
                <w:sz w:val="20"/>
                <w:szCs w:val="20"/>
              </w:rPr>
            </w:pPr>
            <w:r w:rsidRPr="00E96B9C">
              <w:rPr>
                <w:color w:val="000000"/>
                <w:sz w:val="20"/>
                <w:szCs w:val="20"/>
              </w:rPr>
              <w:t>Kissimmee</w:t>
            </w:r>
          </w:p>
        </w:tc>
        <w:tc>
          <w:tcPr>
            <w:tcW w:w="3473" w:type="dxa"/>
            <w:shd w:val="clear" w:color="auto" w:fill="auto"/>
            <w:vAlign w:val="bottom"/>
          </w:tcPr>
          <w:p w14:paraId="75A674C2" w14:textId="77777777" w:rsidR="00297C75" w:rsidRPr="00E96B9C" w:rsidRDefault="00297C75" w:rsidP="004A1BA1">
            <w:pPr>
              <w:rPr>
                <w:color w:val="000000"/>
                <w:sz w:val="20"/>
                <w:szCs w:val="20"/>
              </w:rPr>
            </w:pPr>
            <w:r w:rsidRPr="00E96B9C">
              <w:rPr>
                <w:color w:val="000000"/>
                <w:sz w:val="20"/>
                <w:szCs w:val="20"/>
              </w:rPr>
              <w:t>Bass Slough Lakeside Estates</w:t>
            </w:r>
          </w:p>
        </w:tc>
        <w:tc>
          <w:tcPr>
            <w:tcW w:w="4092" w:type="dxa"/>
            <w:shd w:val="clear" w:color="auto" w:fill="auto"/>
            <w:vAlign w:val="bottom"/>
          </w:tcPr>
          <w:p w14:paraId="0DDA2573" w14:textId="77777777" w:rsidR="00297C75" w:rsidRPr="00E96B9C" w:rsidRDefault="00297C75" w:rsidP="004A1BA1">
            <w:pPr>
              <w:rPr>
                <w:color w:val="000000"/>
                <w:sz w:val="20"/>
                <w:szCs w:val="20"/>
              </w:rPr>
            </w:pPr>
            <w:r w:rsidRPr="00E96B9C">
              <w:rPr>
                <w:color w:val="000000"/>
                <w:sz w:val="20"/>
                <w:szCs w:val="20"/>
              </w:rPr>
              <w:t>Quarterly</w:t>
            </w:r>
          </w:p>
        </w:tc>
        <w:tc>
          <w:tcPr>
            <w:tcW w:w="1241" w:type="dxa"/>
            <w:shd w:val="clear" w:color="auto" w:fill="auto"/>
            <w:vAlign w:val="bottom"/>
          </w:tcPr>
          <w:p w14:paraId="04DB60B5" w14:textId="77777777" w:rsidR="00297C75" w:rsidRPr="00E96B9C" w:rsidRDefault="00297C75" w:rsidP="004A1BA1">
            <w:pPr>
              <w:rPr>
                <w:color w:val="000000"/>
                <w:sz w:val="20"/>
                <w:szCs w:val="20"/>
              </w:rPr>
            </w:pPr>
            <w:r w:rsidRPr="00E96B9C">
              <w:rPr>
                <w:color w:val="000000"/>
                <w:sz w:val="20"/>
                <w:szCs w:val="20"/>
              </w:rPr>
              <w:t>2007</w:t>
            </w:r>
          </w:p>
        </w:tc>
      </w:tr>
      <w:tr w:rsidR="00297C75" w:rsidRPr="00071CFF" w14:paraId="17020FBA" w14:textId="77777777" w:rsidTr="00AE619B">
        <w:trPr>
          <w:cantSplit/>
          <w:trHeight w:val="65"/>
          <w:jc w:val="center"/>
        </w:trPr>
        <w:tc>
          <w:tcPr>
            <w:tcW w:w="1736" w:type="dxa"/>
            <w:shd w:val="clear" w:color="auto" w:fill="auto"/>
            <w:vAlign w:val="bottom"/>
          </w:tcPr>
          <w:p w14:paraId="47489841" w14:textId="77777777" w:rsidR="00297C75" w:rsidRPr="00E96B9C" w:rsidRDefault="00297C75" w:rsidP="004A1BA1">
            <w:pPr>
              <w:rPr>
                <w:color w:val="000000"/>
                <w:sz w:val="20"/>
                <w:szCs w:val="20"/>
              </w:rPr>
            </w:pPr>
            <w:r w:rsidRPr="00E96B9C">
              <w:rPr>
                <w:color w:val="000000"/>
                <w:sz w:val="20"/>
                <w:szCs w:val="20"/>
              </w:rPr>
              <w:t>Kissimmee</w:t>
            </w:r>
          </w:p>
        </w:tc>
        <w:tc>
          <w:tcPr>
            <w:tcW w:w="3473" w:type="dxa"/>
            <w:shd w:val="clear" w:color="auto" w:fill="auto"/>
            <w:vAlign w:val="bottom"/>
          </w:tcPr>
          <w:p w14:paraId="4705C629" w14:textId="77777777" w:rsidR="00297C75" w:rsidRPr="00E96B9C" w:rsidRDefault="00297C75" w:rsidP="004A1BA1">
            <w:pPr>
              <w:rPr>
                <w:color w:val="000000"/>
                <w:sz w:val="20"/>
                <w:szCs w:val="20"/>
              </w:rPr>
            </w:pPr>
            <w:r w:rsidRPr="00E96B9C">
              <w:rPr>
                <w:color w:val="000000"/>
                <w:sz w:val="20"/>
                <w:szCs w:val="20"/>
              </w:rPr>
              <w:t>Bass Slough Outfall</w:t>
            </w:r>
          </w:p>
        </w:tc>
        <w:tc>
          <w:tcPr>
            <w:tcW w:w="4092" w:type="dxa"/>
            <w:shd w:val="clear" w:color="auto" w:fill="auto"/>
            <w:vAlign w:val="bottom"/>
          </w:tcPr>
          <w:p w14:paraId="438FF6D9" w14:textId="77777777" w:rsidR="00297C75" w:rsidRPr="00E96B9C" w:rsidRDefault="00297C75" w:rsidP="004A1BA1">
            <w:pPr>
              <w:rPr>
                <w:color w:val="000000"/>
                <w:sz w:val="20"/>
                <w:szCs w:val="20"/>
              </w:rPr>
            </w:pPr>
            <w:r w:rsidRPr="00E96B9C">
              <w:rPr>
                <w:color w:val="000000"/>
                <w:sz w:val="20"/>
                <w:szCs w:val="20"/>
              </w:rPr>
              <w:t>Quarterly</w:t>
            </w:r>
          </w:p>
        </w:tc>
        <w:tc>
          <w:tcPr>
            <w:tcW w:w="1241" w:type="dxa"/>
            <w:shd w:val="clear" w:color="auto" w:fill="auto"/>
            <w:vAlign w:val="bottom"/>
          </w:tcPr>
          <w:p w14:paraId="04FDC883" w14:textId="77777777" w:rsidR="00297C75" w:rsidRPr="00E96B9C" w:rsidRDefault="00297C75" w:rsidP="004A1BA1">
            <w:pPr>
              <w:rPr>
                <w:color w:val="000000"/>
                <w:sz w:val="20"/>
                <w:szCs w:val="20"/>
              </w:rPr>
            </w:pPr>
            <w:r w:rsidRPr="00E96B9C">
              <w:rPr>
                <w:color w:val="000000"/>
                <w:sz w:val="20"/>
                <w:szCs w:val="20"/>
              </w:rPr>
              <w:t>2007</w:t>
            </w:r>
          </w:p>
        </w:tc>
      </w:tr>
      <w:tr w:rsidR="00297C75" w:rsidRPr="00071CFF" w14:paraId="5E10CD72" w14:textId="77777777" w:rsidTr="00AE619B">
        <w:trPr>
          <w:cantSplit/>
          <w:trHeight w:val="65"/>
          <w:jc w:val="center"/>
        </w:trPr>
        <w:tc>
          <w:tcPr>
            <w:tcW w:w="1736" w:type="dxa"/>
            <w:shd w:val="clear" w:color="auto" w:fill="auto"/>
            <w:vAlign w:val="bottom"/>
          </w:tcPr>
          <w:p w14:paraId="452206A5" w14:textId="77777777" w:rsidR="00297C75" w:rsidRPr="00E96B9C" w:rsidRDefault="00297C75" w:rsidP="004A1BA1">
            <w:pPr>
              <w:rPr>
                <w:color w:val="000000"/>
                <w:sz w:val="20"/>
                <w:szCs w:val="20"/>
              </w:rPr>
            </w:pPr>
            <w:r w:rsidRPr="00E96B9C">
              <w:rPr>
                <w:color w:val="000000"/>
                <w:sz w:val="20"/>
                <w:szCs w:val="20"/>
              </w:rPr>
              <w:t>Kissimmee</w:t>
            </w:r>
          </w:p>
        </w:tc>
        <w:tc>
          <w:tcPr>
            <w:tcW w:w="3473" w:type="dxa"/>
            <w:shd w:val="clear" w:color="auto" w:fill="auto"/>
            <w:vAlign w:val="bottom"/>
          </w:tcPr>
          <w:p w14:paraId="4565CAFF" w14:textId="77777777" w:rsidR="00297C75" w:rsidRPr="00E96B9C" w:rsidRDefault="00297C75" w:rsidP="004A1BA1">
            <w:pPr>
              <w:rPr>
                <w:color w:val="000000"/>
                <w:sz w:val="20"/>
                <w:szCs w:val="20"/>
              </w:rPr>
            </w:pPr>
            <w:r w:rsidRPr="00E96B9C">
              <w:rPr>
                <w:color w:val="000000"/>
                <w:sz w:val="20"/>
                <w:szCs w:val="20"/>
              </w:rPr>
              <w:t>Outfall Airport and West City Ditch</w:t>
            </w:r>
          </w:p>
        </w:tc>
        <w:tc>
          <w:tcPr>
            <w:tcW w:w="4092" w:type="dxa"/>
            <w:shd w:val="clear" w:color="auto" w:fill="auto"/>
            <w:vAlign w:val="bottom"/>
          </w:tcPr>
          <w:p w14:paraId="6D29776B" w14:textId="77777777" w:rsidR="00297C75" w:rsidRPr="00E96B9C" w:rsidRDefault="00297C75" w:rsidP="004A1BA1">
            <w:pPr>
              <w:rPr>
                <w:color w:val="000000"/>
                <w:sz w:val="20"/>
                <w:szCs w:val="20"/>
              </w:rPr>
            </w:pPr>
            <w:r w:rsidRPr="00E96B9C">
              <w:rPr>
                <w:color w:val="000000"/>
                <w:sz w:val="20"/>
                <w:szCs w:val="20"/>
              </w:rPr>
              <w:t>Quarterly</w:t>
            </w:r>
          </w:p>
        </w:tc>
        <w:tc>
          <w:tcPr>
            <w:tcW w:w="1241" w:type="dxa"/>
            <w:shd w:val="clear" w:color="auto" w:fill="auto"/>
            <w:vAlign w:val="bottom"/>
          </w:tcPr>
          <w:p w14:paraId="6AD73B74" w14:textId="77777777" w:rsidR="00297C75" w:rsidRPr="00E96B9C" w:rsidRDefault="00297C75" w:rsidP="004A1BA1">
            <w:pPr>
              <w:rPr>
                <w:color w:val="000000"/>
                <w:sz w:val="20"/>
                <w:szCs w:val="20"/>
              </w:rPr>
            </w:pPr>
            <w:r w:rsidRPr="00E96B9C">
              <w:rPr>
                <w:color w:val="000000"/>
                <w:sz w:val="20"/>
                <w:szCs w:val="20"/>
              </w:rPr>
              <w:t>2007</w:t>
            </w:r>
          </w:p>
        </w:tc>
      </w:tr>
      <w:tr w:rsidR="00297C75" w:rsidRPr="00071CFF" w14:paraId="4055A3B5" w14:textId="77777777" w:rsidTr="00AE619B">
        <w:trPr>
          <w:cantSplit/>
          <w:trHeight w:val="65"/>
          <w:jc w:val="center"/>
        </w:trPr>
        <w:tc>
          <w:tcPr>
            <w:tcW w:w="1736" w:type="dxa"/>
            <w:shd w:val="clear" w:color="auto" w:fill="auto"/>
            <w:vAlign w:val="bottom"/>
          </w:tcPr>
          <w:p w14:paraId="45A67571" w14:textId="77777777" w:rsidR="00297C75" w:rsidRPr="00E96B9C" w:rsidRDefault="00297C75" w:rsidP="004A1BA1">
            <w:pPr>
              <w:rPr>
                <w:color w:val="000000"/>
                <w:sz w:val="20"/>
                <w:szCs w:val="20"/>
              </w:rPr>
            </w:pPr>
            <w:r w:rsidRPr="00E96B9C">
              <w:rPr>
                <w:color w:val="000000"/>
                <w:sz w:val="20"/>
                <w:szCs w:val="20"/>
              </w:rPr>
              <w:t>Kissimmee</w:t>
            </w:r>
          </w:p>
        </w:tc>
        <w:tc>
          <w:tcPr>
            <w:tcW w:w="3473" w:type="dxa"/>
            <w:shd w:val="clear" w:color="auto" w:fill="auto"/>
            <w:vAlign w:val="bottom"/>
          </w:tcPr>
          <w:p w14:paraId="1DF44087" w14:textId="77777777" w:rsidR="00297C75" w:rsidRPr="00E96B9C" w:rsidRDefault="00297C75" w:rsidP="004A1BA1">
            <w:pPr>
              <w:rPr>
                <w:color w:val="000000"/>
                <w:sz w:val="20"/>
                <w:szCs w:val="20"/>
              </w:rPr>
            </w:pPr>
            <w:r w:rsidRPr="00E96B9C">
              <w:rPr>
                <w:color w:val="000000"/>
                <w:sz w:val="20"/>
                <w:szCs w:val="20"/>
              </w:rPr>
              <w:t>Mill Slough Outfall</w:t>
            </w:r>
          </w:p>
        </w:tc>
        <w:tc>
          <w:tcPr>
            <w:tcW w:w="4092" w:type="dxa"/>
            <w:shd w:val="clear" w:color="auto" w:fill="auto"/>
            <w:vAlign w:val="bottom"/>
          </w:tcPr>
          <w:p w14:paraId="3E5C31AB" w14:textId="77777777" w:rsidR="00297C75" w:rsidRPr="00E96B9C" w:rsidRDefault="00297C75" w:rsidP="004A1BA1">
            <w:pPr>
              <w:rPr>
                <w:color w:val="000000"/>
                <w:sz w:val="20"/>
                <w:szCs w:val="20"/>
              </w:rPr>
            </w:pPr>
            <w:r w:rsidRPr="00E96B9C">
              <w:rPr>
                <w:color w:val="000000"/>
                <w:sz w:val="20"/>
                <w:szCs w:val="20"/>
              </w:rPr>
              <w:t>Quarterly</w:t>
            </w:r>
          </w:p>
        </w:tc>
        <w:tc>
          <w:tcPr>
            <w:tcW w:w="1241" w:type="dxa"/>
            <w:shd w:val="clear" w:color="auto" w:fill="auto"/>
            <w:vAlign w:val="bottom"/>
          </w:tcPr>
          <w:p w14:paraId="71EA308E" w14:textId="77777777" w:rsidR="00297C75" w:rsidRPr="00E96B9C" w:rsidRDefault="00297C75" w:rsidP="004A1BA1">
            <w:pPr>
              <w:rPr>
                <w:color w:val="000000"/>
                <w:sz w:val="20"/>
                <w:szCs w:val="20"/>
              </w:rPr>
            </w:pPr>
            <w:r w:rsidRPr="00E96B9C">
              <w:rPr>
                <w:color w:val="000000"/>
                <w:sz w:val="20"/>
                <w:szCs w:val="20"/>
              </w:rPr>
              <w:t>2007</w:t>
            </w:r>
          </w:p>
        </w:tc>
      </w:tr>
      <w:tr w:rsidR="00297C75" w:rsidRPr="00071CFF" w14:paraId="508E3F74" w14:textId="77777777" w:rsidTr="00AE619B">
        <w:trPr>
          <w:cantSplit/>
          <w:trHeight w:val="65"/>
          <w:jc w:val="center"/>
        </w:trPr>
        <w:tc>
          <w:tcPr>
            <w:tcW w:w="1736" w:type="dxa"/>
            <w:shd w:val="clear" w:color="auto" w:fill="auto"/>
            <w:vAlign w:val="bottom"/>
          </w:tcPr>
          <w:p w14:paraId="307634CA" w14:textId="77777777" w:rsidR="00297C75" w:rsidRPr="00E96B9C" w:rsidRDefault="00297C75" w:rsidP="004A1BA1">
            <w:pPr>
              <w:rPr>
                <w:color w:val="000000"/>
                <w:sz w:val="20"/>
                <w:szCs w:val="20"/>
              </w:rPr>
            </w:pPr>
            <w:r w:rsidRPr="00E96B9C">
              <w:rPr>
                <w:color w:val="000000"/>
                <w:sz w:val="20"/>
                <w:szCs w:val="20"/>
              </w:rPr>
              <w:t>Kissimmee</w:t>
            </w:r>
          </w:p>
        </w:tc>
        <w:tc>
          <w:tcPr>
            <w:tcW w:w="3473" w:type="dxa"/>
            <w:shd w:val="clear" w:color="auto" w:fill="auto"/>
            <w:vAlign w:val="bottom"/>
          </w:tcPr>
          <w:p w14:paraId="41D401A6" w14:textId="77777777" w:rsidR="00297C75" w:rsidRPr="00E96B9C" w:rsidRDefault="00297C75" w:rsidP="004A1BA1">
            <w:pPr>
              <w:rPr>
                <w:color w:val="000000"/>
                <w:sz w:val="20"/>
                <w:szCs w:val="20"/>
              </w:rPr>
            </w:pPr>
            <w:r w:rsidRPr="00E96B9C">
              <w:rPr>
                <w:color w:val="000000"/>
                <w:sz w:val="20"/>
                <w:szCs w:val="20"/>
              </w:rPr>
              <w:t>Shingle Creek Outfall</w:t>
            </w:r>
          </w:p>
        </w:tc>
        <w:tc>
          <w:tcPr>
            <w:tcW w:w="4092" w:type="dxa"/>
            <w:shd w:val="clear" w:color="auto" w:fill="auto"/>
            <w:vAlign w:val="bottom"/>
          </w:tcPr>
          <w:p w14:paraId="7D501617" w14:textId="77777777" w:rsidR="00297C75" w:rsidRPr="00E96B9C" w:rsidRDefault="00297C75" w:rsidP="004A1BA1">
            <w:pPr>
              <w:rPr>
                <w:color w:val="000000"/>
                <w:sz w:val="20"/>
                <w:szCs w:val="20"/>
              </w:rPr>
            </w:pPr>
            <w:r w:rsidRPr="00E96B9C">
              <w:rPr>
                <w:color w:val="000000"/>
                <w:sz w:val="20"/>
                <w:szCs w:val="20"/>
              </w:rPr>
              <w:t>Quarterly</w:t>
            </w:r>
          </w:p>
        </w:tc>
        <w:tc>
          <w:tcPr>
            <w:tcW w:w="1241" w:type="dxa"/>
            <w:shd w:val="clear" w:color="auto" w:fill="auto"/>
            <w:vAlign w:val="bottom"/>
          </w:tcPr>
          <w:p w14:paraId="046C79EE" w14:textId="77777777" w:rsidR="00297C75" w:rsidRPr="00E96B9C" w:rsidRDefault="00297C75" w:rsidP="004A1BA1">
            <w:pPr>
              <w:rPr>
                <w:color w:val="000000"/>
                <w:sz w:val="20"/>
                <w:szCs w:val="20"/>
              </w:rPr>
            </w:pPr>
            <w:r w:rsidRPr="00E96B9C">
              <w:rPr>
                <w:color w:val="000000"/>
                <w:sz w:val="20"/>
                <w:szCs w:val="20"/>
              </w:rPr>
              <w:t>2007</w:t>
            </w:r>
          </w:p>
        </w:tc>
      </w:tr>
      <w:tr w:rsidR="00297C75" w:rsidRPr="00071CFF" w14:paraId="2B917369" w14:textId="77777777" w:rsidTr="00AE619B">
        <w:trPr>
          <w:cantSplit/>
          <w:trHeight w:val="65"/>
          <w:jc w:val="center"/>
        </w:trPr>
        <w:tc>
          <w:tcPr>
            <w:tcW w:w="1736" w:type="dxa"/>
            <w:shd w:val="clear" w:color="auto" w:fill="auto"/>
            <w:vAlign w:val="bottom"/>
          </w:tcPr>
          <w:p w14:paraId="7C25347B" w14:textId="77777777" w:rsidR="00297C75" w:rsidRPr="00E96B9C" w:rsidRDefault="00297C75" w:rsidP="004A1BA1">
            <w:pPr>
              <w:rPr>
                <w:color w:val="000000"/>
                <w:sz w:val="20"/>
                <w:szCs w:val="20"/>
              </w:rPr>
            </w:pPr>
            <w:r w:rsidRPr="00E96B9C">
              <w:rPr>
                <w:color w:val="000000"/>
                <w:sz w:val="20"/>
                <w:szCs w:val="20"/>
              </w:rPr>
              <w:t>Kissimmee</w:t>
            </w:r>
          </w:p>
        </w:tc>
        <w:tc>
          <w:tcPr>
            <w:tcW w:w="3473" w:type="dxa"/>
            <w:shd w:val="clear" w:color="auto" w:fill="auto"/>
            <w:vAlign w:val="bottom"/>
          </w:tcPr>
          <w:p w14:paraId="3A5B4FBD" w14:textId="77777777" w:rsidR="00297C75" w:rsidRPr="00E96B9C" w:rsidRDefault="00297C75" w:rsidP="004A1BA1">
            <w:pPr>
              <w:rPr>
                <w:color w:val="000000"/>
                <w:sz w:val="20"/>
                <w:szCs w:val="20"/>
              </w:rPr>
            </w:pPr>
            <w:r w:rsidRPr="00E96B9C">
              <w:rPr>
                <w:color w:val="000000"/>
                <w:sz w:val="20"/>
                <w:szCs w:val="20"/>
              </w:rPr>
              <w:t>Shingle Creek Town Center Blvd</w:t>
            </w:r>
          </w:p>
        </w:tc>
        <w:tc>
          <w:tcPr>
            <w:tcW w:w="4092" w:type="dxa"/>
            <w:shd w:val="clear" w:color="auto" w:fill="auto"/>
            <w:vAlign w:val="bottom"/>
          </w:tcPr>
          <w:p w14:paraId="5C0EE5A4" w14:textId="77777777" w:rsidR="00297C75" w:rsidRPr="00E96B9C" w:rsidRDefault="00297C75" w:rsidP="004A1BA1">
            <w:pPr>
              <w:rPr>
                <w:color w:val="000000"/>
                <w:sz w:val="20"/>
                <w:szCs w:val="20"/>
              </w:rPr>
            </w:pPr>
            <w:r w:rsidRPr="00E96B9C">
              <w:rPr>
                <w:color w:val="000000"/>
                <w:sz w:val="20"/>
                <w:szCs w:val="20"/>
              </w:rPr>
              <w:t>Quarterly</w:t>
            </w:r>
          </w:p>
        </w:tc>
        <w:tc>
          <w:tcPr>
            <w:tcW w:w="1241" w:type="dxa"/>
            <w:shd w:val="clear" w:color="auto" w:fill="auto"/>
            <w:vAlign w:val="bottom"/>
          </w:tcPr>
          <w:p w14:paraId="428CB891" w14:textId="77777777" w:rsidR="00297C75" w:rsidRPr="00E96B9C" w:rsidRDefault="00297C75" w:rsidP="004A1BA1">
            <w:pPr>
              <w:rPr>
                <w:color w:val="000000"/>
                <w:sz w:val="20"/>
                <w:szCs w:val="20"/>
              </w:rPr>
            </w:pPr>
            <w:r w:rsidRPr="00E96B9C">
              <w:rPr>
                <w:color w:val="000000"/>
                <w:sz w:val="20"/>
                <w:szCs w:val="20"/>
              </w:rPr>
              <w:t>2007</w:t>
            </w:r>
          </w:p>
        </w:tc>
      </w:tr>
      <w:tr w:rsidR="00297C75" w:rsidRPr="00071CFF" w14:paraId="4926669A" w14:textId="77777777" w:rsidTr="00AE619B">
        <w:trPr>
          <w:cantSplit/>
          <w:trHeight w:val="288"/>
          <w:jc w:val="center"/>
        </w:trPr>
        <w:tc>
          <w:tcPr>
            <w:tcW w:w="1736" w:type="dxa"/>
            <w:shd w:val="clear" w:color="auto" w:fill="auto"/>
            <w:vAlign w:val="bottom"/>
          </w:tcPr>
          <w:p w14:paraId="060549BB" w14:textId="77777777" w:rsidR="00297C75" w:rsidRPr="00E96B9C" w:rsidRDefault="00297C75" w:rsidP="004A1BA1">
            <w:pPr>
              <w:rPr>
                <w:color w:val="000000"/>
                <w:sz w:val="20"/>
                <w:szCs w:val="20"/>
              </w:rPr>
            </w:pPr>
            <w:r w:rsidRPr="00E96B9C">
              <w:rPr>
                <w:color w:val="000000"/>
                <w:sz w:val="20"/>
                <w:szCs w:val="20"/>
              </w:rPr>
              <w:t>Kissimmee</w:t>
            </w:r>
          </w:p>
        </w:tc>
        <w:tc>
          <w:tcPr>
            <w:tcW w:w="3473" w:type="dxa"/>
            <w:shd w:val="clear" w:color="auto" w:fill="auto"/>
            <w:vAlign w:val="bottom"/>
          </w:tcPr>
          <w:p w14:paraId="13EA4275" w14:textId="77777777" w:rsidR="00297C75" w:rsidRPr="00E96B9C" w:rsidRDefault="00297C75" w:rsidP="004A1BA1">
            <w:pPr>
              <w:rPr>
                <w:color w:val="000000"/>
                <w:sz w:val="20"/>
                <w:szCs w:val="20"/>
              </w:rPr>
            </w:pPr>
            <w:r w:rsidRPr="00E96B9C">
              <w:rPr>
                <w:color w:val="000000"/>
                <w:sz w:val="20"/>
                <w:szCs w:val="20"/>
              </w:rPr>
              <w:t>Mill Slough Mill Run</w:t>
            </w:r>
          </w:p>
        </w:tc>
        <w:tc>
          <w:tcPr>
            <w:tcW w:w="4092" w:type="dxa"/>
            <w:shd w:val="clear" w:color="auto" w:fill="auto"/>
            <w:vAlign w:val="bottom"/>
          </w:tcPr>
          <w:p w14:paraId="1D044CD6" w14:textId="77777777" w:rsidR="00297C75" w:rsidRPr="00E96B9C" w:rsidRDefault="00297C75" w:rsidP="004A1BA1">
            <w:pPr>
              <w:rPr>
                <w:color w:val="000000"/>
                <w:sz w:val="20"/>
                <w:szCs w:val="20"/>
              </w:rPr>
            </w:pPr>
            <w:r w:rsidRPr="00E96B9C">
              <w:rPr>
                <w:color w:val="000000"/>
                <w:sz w:val="20"/>
                <w:szCs w:val="20"/>
              </w:rPr>
              <w:t>Quarterly</w:t>
            </w:r>
          </w:p>
        </w:tc>
        <w:tc>
          <w:tcPr>
            <w:tcW w:w="1241" w:type="dxa"/>
            <w:shd w:val="clear" w:color="auto" w:fill="auto"/>
            <w:vAlign w:val="bottom"/>
          </w:tcPr>
          <w:p w14:paraId="49046869" w14:textId="77777777" w:rsidR="00297C75" w:rsidRPr="00E96B9C" w:rsidRDefault="00297C75" w:rsidP="004A1BA1">
            <w:pPr>
              <w:rPr>
                <w:color w:val="000000"/>
                <w:sz w:val="20"/>
                <w:szCs w:val="20"/>
              </w:rPr>
            </w:pPr>
            <w:r w:rsidRPr="00E96B9C">
              <w:rPr>
                <w:color w:val="000000"/>
                <w:sz w:val="20"/>
                <w:szCs w:val="20"/>
              </w:rPr>
              <w:t>2007</w:t>
            </w:r>
          </w:p>
        </w:tc>
      </w:tr>
      <w:tr w:rsidR="00297C75" w:rsidRPr="00071CFF" w14:paraId="261E15B2" w14:textId="77777777" w:rsidTr="00AE619B">
        <w:trPr>
          <w:cantSplit/>
          <w:trHeight w:val="288"/>
          <w:jc w:val="center"/>
        </w:trPr>
        <w:tc>
          <w:tcPr>
            <w:tcW w:w="1736" w:type="dxa"/>
            <w:shd w:val="clear" w:color="auto" w:fill="auto"/>
            <w:vAlign w:val="bottom"/>
          </w:tcPr>
          <w:p w14:paraId="613AEF58" w14:textId="77777777" w:rsidR="00297C75" w:rsidRPr="00E96B9C" w:rsidRDefault="00297C75" w:rsidP="004A1BA1">
            <w:pPr>
              <w:rPr>
                <w:color w:val="000000"/>
                <w:sz w:val="20"/>
                <w:szCs w:val="20"/>
              </w:rPr>
            </w:pPr>
            <w:r w:rsidRPr="00E96B9C">
              <w:rPr>
                <w:color w:val="000000"/>
                <w:sz w:val="20"/>
                <w:szCs w:val="20"/>
              </w:rPr>
              <w:t>Kissimmee</w:t>
            </w:r>
          </w:p>
        </w:tc>
        <w:tc>
          <w:tcPr>
            <w:tcW w:w="3473" w:type="dxa"/>
            <w:shd w:val="clear" w:color="auto" w:fill="auto"/>
            <w:vAlign w:val="bottom"/>
          </w:tcPr>
          <w:p w14:paraId="2CFCF529" w14:textId="77777777" w:rsidR="00297C75" w:rsidRPr="00E96B9C" w:rsidRDefault="00297C75" w:rsidP="004A1BA1">
            <w:pPr>
              <w:rPr>
                <w:color w:val="000000"/>
                <w:sz w:val="20"/>
                <w:szCs w:val="20"/>
              </w:rPr>
            </w:pPr>
            <w:r w:rsidRPr="00E96B9C">
              <w:rPr>
                <w:color w:val="000000"/>
                <w:sz w:val="20"/>
                <w:szCs w:val="20"/>
              </w:rPr>
              <w:t>Shingle Creek North of US 192</w:t>
            </w:r>
          </w:p>
        </w:tc>
        <w:tc>
          <w:tcPr>
            <w:tcW w:w="4092" w:type="dxa"/>
            <w:shd w:val="clear" w:color="auto" w:fill="auto"/>
            <w:vAlign w:val="bottom"/>
          </w:tcPr>
          <w:p w14:paraId="7F55F8D6" w14:textId="77777777" w:rsidR="00297C75" w:rsidRPr="00E96B9C" w:rsidRDefault="00297C75" w:rsidP="004A1BA1">
            <w:pPr>
              <w:rPr>
                <w:color w:val="000000"/>
                <w:sz w:val="20"/>
                <w:szCs w:val="20"/>
              </w:rPr>
            </w:pPr>
            <w:r w:rsidRPr="00E96B9C">
              <w:rPr>
                <w:color w:val="000000"/>
                <w:sz w:val="20"/>
                <w:szCs w:val="20"/>
              </w:rPr>
              <w:t>Quarterly</w:t>
            </w:r>
          </w:p>
        </w:tc>
        <w:tc>
          <w:tcPr>
            <w:tcW w:w="1241" w:type="dxa"/>
            <w:shd w:val="clear" w:color="auto" w:fill="auto"/>
            <w:vAlign w:val="bottom"/>
          </w:tcPr>
          <w:p w14:paraId="20382CDE" w14:textId="77777777" w:rsidR="00297C75" w:rsidRPr="00E96B9C" w:rsidRDefault="00297C75" w:rsidP="004A1BA1">
            <w:pPr>
              <w:rPr>
                <w:color w:val="000000"/>
                <w:sz w:val="20"/>
                <w:szCs w:val="20"/>
              </w:rPr>
            </w:pPr>
            <w:r w:rsidRPr="00E96B9C">
              <w:rPr>
                <w:color w:val="000000"/>
                <w:sz w:val="20"/>
                <w:szCs w:val="20"/>
              </w:rPr>
              <w:t>2007</w:t>
            </w:r>
          </w:p>
        </w:tc>
      </w:tr>
      <w:tr w:rsidR="00297C75" w:rsidRPr="00071CFF" w14:paraId="5559F69B" w14:textId="77777777" w:rsidTr="00AE619B">
        <w:trPr>
          <w:cantSplit/>
          <w:trHeight w:val="288"/>
          <w:jc w:val="center"/>
        </w:trPr>
        <w:tc>
          <w:tcPr>
            <w:tcW w:w="1736" w:type="dxa"/>
            <w:shd w:val="clear" w:color="auto" w:fill="auto"/>
            <w:vAlign w:val="bottom"/>
          </w:tcPr>
          <w:p w14:paraId="6B33075B"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bottom"/>
          </w:tcPr>
          <w:p w14:paraId="1FAE2905" w14:textId="77777777" w:rsidR="00297C75" w:rsidRPr="00E96B9C" w:rsidRDefault="00297C75" w:rsidP="004A1BA1">
            <w:pPr>
              <w:rPr>
                <w:color w:val="000000"/>
                <w:sz w:val="20"/>
                <w:szCs w:val="20"/>
              </w:rPr>
            </w:pPr>
            <w:r w:rsidRPr="00E96B9C">
              <w:rPr>
                <w:color w:val="000000"/>
                <w:sz w:val="20"/>
                <w:szCs w:val="20"/>
              </w:rPr>
              <w:t>S72</w:t>
            </w:r>
          </w:p>
        </w:tc>
        <w:tc>
          <w:tcPr>
            <w:tcW w:w="4092" w:type="dxa"/>
            <w:shd w:val="clear" w:color="auto" w:fill="auto"/>
            <w:vAlign w:val="bottom"/>
          </w:tcPr>
          <w:p w14:paraId="77685B23" w14:textId="77777777" w:rsidR="00297C75" w:rsidRPr="00E96B9C" w:rsidRDefault="00E73776" w:rsidP="004A1BA1">
            <w:pPr>
              <w:rPr>
                <w:color w:val="000000"/>
                <w:sz w:val="20"/>
                <w:szCs w:val="20"/>
              </w:rPr>
            </w:pPr>
            <w:r>
              <w:rPr>
                <w:color w:val="000000"/>
                <w:sz w:val="20"/>
                <w:szCs w:val="20"/>
              </w:rPr>
              <w:t>Weekly</w:t>
            </w:r>
            <w:r w:rsidRPr="00E96B9C">
              <w:rPr>
                <w:color w:val="000000"/>
                <w:sz w:val="20"/>
                <w:szCs w:val="20"/>
              </w:rPr>
              <w:t>-ACT/</w:t>
            </w:r>
            <w:r>
              <w:rPr>
                <w:color w:val="000000"/>
                <w:sz w:val="20"/>
                <w:szCs w:val="20"/>
              </w:rPr>
              <w:t xml:space="preserve"> Biweekly, if flowing</w:t>
            </w:r>
            <w:r w:rsidRPr="00E96B9C">
              <w:rPr>
                <w:color w:val="000000"/>
                <w:sz w:val="20"/>
                <w:szCs w:val="20"/>
              </w:rPr>
              <w:t xml:space="preserve"> / </w:t>
            </w:r>
            <w:r>
              <w:rPr>
                <w:color w:val="000000"/>
                <w:sz w:val="20"/>
                <w:szCs w:val="20"/>
              </w:rPr>
              <w:t>Monthly</w:t>
            </w:r>
          </w:p>
        </w:tc>
        <w:tc>
          <w:tcPr>
            <w:tcW w:w="1241" w:type="dxa"/>
            <w:shd w:val="clear" w:color="auto" w:fill="auto"/>
            <w:vAlign w:val="bottom"/>
          </w:tcPr>
          <w:p w14:paraId="797D4200" w14:textId="77777777" w:rsidR="00297C75" w:rsidRPr="00E96B9C" w:rsidRDefault="00297C75" w:rsidP="004A1BA1">
            <w:pPr>
              <w:rPr>
                <w:color w:val="000000"/>
                <w:sz w:val="20"/>
                <w:szCs w:val="20"/>
              </w:rPr>
            </w:pPr>
            <w:r w:rsidRPr="00E96B9C">
              <w:rPr>
                <w:color w:val="000000"/>
                <w:sz w:val="20"/>
                <w:szCs w:val="20"/>
              </w:rPr>
              <w:t>2007</w:t>
            </w:r>
          </w:p>
        </w:tc>
      </w:tr>
      <w:tr w:rsidR="00297C75" w:rsidRPr="00071CFF" w14:paraId="08BFE6CA" w14:textId="77777777" w:rsidTr="00AE619B">
        <w:trPr>
          <w:cantSplit/>
          <w:trHeight w:val="288"/>
          <w:jc w:val="center"/>
        </w:trPr>
        <w:tc>
          <w:tcPr>
            <w:tcW w:w="1736" w:type="dxa"/>
            <w:shd w:val="clear" w:color="auto" w:fill="auto"/>
            <w:vAlign w:val="bottom"/>
          </w:tcPr>
          <w:p w14:paraId="775674D8"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bottom"/>
          </w:tcPr>
          <w:p w14:paraId="4ACD68D2" w14:textId="77777777" w:rsidR="00297C75" w:rsidRPr="00E96B9C" w:rsidRDefault="00297C75" w:rsidP="004A1BA1">
            <w:pPr>
              <w:rPr>
                <w:color w:val="000000"/>
                <w:sz w:val="20"/>
                <w:szCs w:val="20"/>
              </w:rPr>
            </w:pPr>
            <w:r w:rsidRPr="00E96B9C">
              <w:rPr>
                <w:color w:val="000000"/>
                <w:sz w:val="20"/>
                <w:szCs w:val="20"/>
              </w:rPr>
              <w:t>S77</w:t>
            </w:r>
          </w:p>
        </w:tc>
        <w:tc>
          <w:tcPr>
            <w:tcW w:w="4092" w:type="dxa"/>
            <w:shd w:val="clear" w:color="auto" w:fill="auto"/>
            <w:vAlign w:val="bottom"/>
          </w:tcPr>
          <w:p w14:paraId="453B1EEC" w14:textId="77777777" w:rsidR="00297C75" w:rsidRPr="00E96B9C" w:rsidRDefault="00E73776" w:rsidP="00E73776">
            <w:pPr>
              <w:rPr>
                <w:color w:val="000000"/>
                <w:sz w:val="20"/>
                <w:szCs w:val="20"/>
              </w:rPr>
            </w:pPr>
            <w:r>
              <w:rPr>
                <w:color w:val="000000"/>
                <w:sz w:val="20"/>
                <w:szCs w:val="20"/>
              </w:rPr>
              <w:t>Biweekly, if flowing</w:t>
            </w:r>
            <w:r w:rsidRPr="00E96B9C">
              <w:rPr>
                <w:color w:val="000000"/>
                <w:sz w:val="20"/>
                <w:szCs w:val="20"/>
              </w:rPr>
              <w:t xml:space="preserve"> / </w:t>
            </w:r>
            <w:r>
              <w:rPr>
                <w:color w:val="000000"/>
                <w:sz w:val="20"/>
                <w:szCs w:val="20"/>
              </w:rPr>
              <w:t>Monthly</w:t>
            </w:r>
          </w:p>
        </w:tc>
        <w:tc>
          <w:tcPr>
            <w:tcW w:w="1241" w:type="dxa"/>
            <w:shd w:val="clear" w:color="auto" w:fill="auto"/>
            <w:vAlign w:val="bottom"/>
          </w:tcPr>
          <w:p w14:paraId="081E2D63" w14:textId="77777777" w:rsidR="00297C75" w:rsidRPr="00E96B9C" w:rsidRDefault="00297C75" w:rsidP="004A1BA1">
            <w:pPr>
              <w:rPr>
                <w:color w:val="000000"/>
                <w:sz w:val="20"/>
                <w:szCs w:val="20"/>
              </w:rPr>
            </w:pPr>
            <w:r w:rsidRPr="00E96B9C">
              <w:rPr>
                <w:color w:val="000000"/>
                <w:sz w:val="20"/>
                <w:szCs w:val="20"/>
              </w:rPr>
              <w:t>2007</w:t>
            </w:r>
          </w:p>
        </w:tc>
      </w:tr>
      <w:tr w:rsidR="00297C75" w:rsidRPr="00071CFF" w14:paraId="6244D331" w14:textId="77777777" w:rsidTr="00AE619B">
        <w:trPr>
          <w:cantSplit/>
          <w:trHeight w:val="288"/>
          <w:jc w:val="center"/>
        </w:trPr>
        <w:tc>
          <w:tcPr>
            <w:tcW w:w="1736" w:type="dxa"/>
            <w:shd w:val="clear" w:color="auto" w:fill="auto"/>
            <w:vAlign w:val="bottom"/>
          </w:tcPr>
          <w:p w14:paraId="45059339"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bottom"/>
          </w:tcPr>
          <w:p w14:paraId="01EDC242" w14:textId="77777777" w:rsidR="00297C75" w:rsidRPr="00E96B9C" w:rsidRDefault="00297C75" w:rsidP="004A1BA1">
            <w:pPr>
              <w:rPr>
                <w:color w:val="000000"/>
                <w:sz w:val="20"/>
                <w:szCs w:val="20"/>
              </w:rPr>
            </w:pPr>
            <w:r w:rsidRPr="00E96B9C">
              <w:rPr>
                <w:color w:val="000000"/>
                <w:sz w:val="20"/>
                <w:szCs w:val="20"/>
              </w:rPr>
              <w:t>S84</w:t>
            </w:r>
          </w:p>
        </w:tc>
        <w:tc>
          <w:tcPr>
            <w:tcW w:w="4092" w:type="dxa"/>
            <w:shd w:val="clear" w:color="auto" w:fill="auto"/>
            <w:vAlign w:val="bottom"/>
          </w:tcPr>
          <w:p w14:paraId="19421B92" w14:textId="77777777" w:rsidR="00297C75" w:rsidRPr="00E96B9C" w:rsidRDefault="00E73776" w:rsidP="004A1BA1">
            <w:pPr>
              <w:rPr>
                <w:color w:val="000000"/>
                <w:sz w:val="20"/>
                <w:szCs w:val="20"/>
              </w:rPr>
            </w:pPr>
            <w:r>
              <w:rPr>
                <w:color w:val="000000"/>
                <w:sz w:val="20"/>
                <w:szCs w:val="20"/>
              </w:rPr>
              <w:t>Biweekly, if flowing</w:t>
            </w:r>
            <w:r w:rsidRPr="00E96B9C">
              <w:rPr>
                <w:color w:val="000000"/>
                <w:sz w:val="20"/>
                <w:szCs w:val="20"/>
              </w:rPr>
              <w:t xml:space="preserve"> / </w:t>
            </w:r>
            <w:r>
              <w:rPr>
                <w:color w:val="000000"/>
                <w:sz w:val="20"/>
                <w:szCs w:val="20"/>
              </w:rPr>
              <w:t>Monthly</w:t>
            </w:r>
          </w:p>
        </w:tc>
        <w:tc>
          <w:tcPr>
            <w:tcW w:w="1241" w:type="dxa"/>
            <w:shd w:val="clear" w:color="auto" w:fill="auto"/>
            <w:vAlign w:val="bottom"/>
          </w:tcPr>
          <w:p w14:paraId="18286F5C" w14:textId="77777777" w:rsidR="00297C75" w:rsidRPr="00E96B9C" w:rsidRDefault="00297C75" w:rsidP="004A1BA1">
            <w:pPr>
              <w:rPr>
                <w:color w:val="000000"/>
                <w:sz w:val="20"/>
                <w:szCs w:val="20"/>
              </w:rPr>
            </w:pPr>
            <w:r w:rsidRPr="00E96B9C">
              <w:rPr>
                <w:color w:val="000000"/>
                <w:sz w:val="20"/>
                <w:szCs w:val="20"/>
              </w:rPr>
              <w:t>2007</w:t>
            </w:r>
          </w:p>
        </w:tc>
      </w:tr>
      <w:tr w:rsidR="00297C75" w:rsidRPr="00071CFF" w14:paraId="05A4D4D2" w14:textId="77777777" w:rsidTr="00AE619B">
        <w:trPr>
          <w:cantSplit/>
          <w:trHeight w:val="288"/>
          <w:jc w:val="center"/>
        </w:trPr>
        <w:tc>
          <w:tcPr>
            <w:tcW w:w="1736" w:type="dxa"/>
            <w:shd w:val="clear" w:color="auto" w:fill="auto"/>
            <w:vAlign w:val="bottom"/>
          </w:tcPr>
          <w:p w14:paraId="0566F68A" w14:textId="77777777" w:rsidR="00297C75" w:rsidRPr="00E96B9C" w:rsidRDefault="00297C75" w:rsidP="004A1BA1">
            <w:pPr>
              <w:rPr>
                <w:color w:val="000000"/>
                <w:sz w:val="20"/>
                <w:szCs w:val="20"/>
              </w:rPr>
            </w:pPr>
            <w:r w:rsidRPr="00E96B9C">
              <w:rPr>
                <w:color w:val="000000"/>
                <w:sz w:val="20"/>
                <w:szCs w:val="20"/>
              </w:rPr>
              <w:t>USGS</w:t>
            </w:r>
          </w:p>
        </w:tc>
        <w:tc>
          <w:tcPr>
            <w:tcW w:w="3473" w:type="dxa"/>
            <w:shd w:val="clear" w:color="auto" w:fill="auto"/>
            <w:vAlign w:val="bottom"/>
          </w:tcPr>
          <w:p w14:paraId="5A0CC9A6" w14:textId="77777777" w:rsidR="00297C75" w:rsidRPr="00E96B9C" w:rsidRDefault="00297C75" w:rsidP="004A1BA1">
            <w:pPr>
              <w:rPr>
                <w:color w:val="000000"/>
                <w:sz w:val="20"/>
                <w:szCs w:val="20"/>
              </w:rPr>
            </w:pPr>
            <w:r w:rsidRPr="00E96B9C">
              <w:rPr>
                <w:color w:val="000000"/>
                <w:sz w:val="20"/>
                <w:szCs w:val="20"/>
              </w:rPr>
              <w:t>Shingle Creek at Airport near Kissimmee</w:t>
            </w:r>
          </w:p>
        </w:tc>
        <w:tc>
          <w:tcPr>
            <w:tcW w:w="4092" w:type="dxa"/>
            <w:shd w:val="clear" w:color="auto" w:fill="auto"/>
            <w:vAlign w:val="bottom"/>
          </w:tcPr>
          <w:p w14:paraId="37A0C404" w14:textId="77777777" w:rsidR="00297C75" w:rsidRPr="00E96B9C" w:rsidRDefault="00E73776" w:rsidP="004A1BA1">
            <w:pPr>
              <w:rPr>
                <w:color w:val="000000"/>
                <w:sz w:val="20"/>
                <w:szCs w:val="20"/>
              </w:rPr>
            </w:pPr>
            <w:r>
              <w:rPr>
                <w:color w:val="000000"/>
                <w:sz w:val="20"/>
                <w:szCs w:val="20"/>
              </w:rPr>
              <w:t>Continuous</w:t>
            </w:r>
          </w:p>
        </w:tc>
        <w:tc>
          <w:tcPr>
            <w:tcW w:w="1241" w:type="dxa"/>
            <w:shd w:val="clear" w:color="auto" w:fill="auto"/>
            <w:vAlign w:val="bottom"/>
          </w:tcPr>
          <w:p w14:paraId="2D8C97B5" w14:textId="77777777" w:rsidR="00297C75" w:rsidRPr="00E96B9C" w:rsidRDefault="00297C75" w:rsidP="004A1BA1">
            <w:pPr>
              <w:rPr>
                <w:color w:val="000000"/>
                <w:sz w:val="20"/>
                <w:szCs w:val="20"/>
              </w:rPr>
            </w:pPr>
            <w:r w:rsidRPr="00E96B9C">
              <w:rPr>
                <w:color w:val="000000"/>
                <w:sz w:val="20"/>
                <w:szCs w:val="20"/>
              </w:rPr>
              <w:t>1958</w:t>
            </w:r>
          </w:p>
        </w:tc>
      </w:tr>
      <w:tr w:rsidR="00297C75" w:rsidRPr="00071CFF" w14:paraId="13972E72" w14:textId="77777777" w:rsidTr="00AE619B">
        <w:trPr>
          <w:cantSplit/>
          <w:trHeight w:val="288"/>
          <w:jc w:val="center"/>
        </w:trPr>
        <w:tc>
          <w:tcPr>
            <w:tcW w:w="1736" w:type="dxa"/>
            <w:shd w:val="clear" w:color="auto" w:fill="auto"/>
            <w:vAlign w:val="bottom"/>
          </w:tcPr>
          <w:p w14:paraId="1F853C81"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bottom"/>
          </w:tcPr>
          <w:p w14:paraId="556EEDE3" w14:textId="77777777" w:rsidR="00297C75" w:rsidRPr="00E96B9C" w:rsidRDefault="00297C75" w:rsidP="004A1BA1">
            <w:pPr>
              <w:rPr>
                <w:color w:val="000000"/>
                <w:sz w:val="20"/>
                <w:szCs w:val="20"/>
              </w:rPr>
            </w:pPr>
            <w:r w:rsidRPr="00E96B9C">
              <w:rPr>
                <w:color w:val="000000"/>
                <w:sz w:val="20"/>
                <w:szCs w:val="20"/>
              </w:rPr>
              <w:t>TCNS 201</w:t>
            </w:r>
          </w:p>
        </w:tc>
        <w:tc>
          <w:tcPr>
            <w:tcW w:w="4092" w:type="dxa"/>
            <w:shd w:val="clear" w:color="auto" w:fill="auto"/>
            <w:vAlign w:val="bottom"/>
          </w:tcPr>
          <w:p w14:paraId="1BA9132E" w14:textId="77777777" w:rsidR="00297C75" w:rsidRPr="00E96B9C" w:rsidRDefault="00E73776" w:rsidP="004A1BA1">
            <w:pPr>
              <w:rPr>
                <w:color w:val="000000"/>
                <w:sz w:val="20"/>
                <w:szCs w:val="20"/>
              </w:rPr>
            </w:pPr>
            <w:r>
              <w:rPr>
                <w:color w:val="000000"/>
                <w:sz w:val="20"/>
                <w:szCs w:val="20"/>
              </w:rPr>
              <w:t>Biweekly, if flowing</w:t>
            </w:r>
          </w:p>
        </w:tc>
        <w:tc>
          <w:tcPr>
            <w:tcW w:w="1241" w:type="dxa"/>
            <w:shd w:val="clear" w:color="auto" w:fill="auto"/>
            <w:vAlign w:val="bottom"/>
          </w:tcPr>
          <w:p w14:paraId="40518CE6" w14:textId="77777777" w:rsidR="00297C75" w:rsidRPr="00E96B9C" w:rsidRDefault="00297C75" w:rsidP="004A1BA1">
            <w:pPr>
              <w:rPr>
                <w:color w:val="000000"/>
                <w:sz w:val="20"/>
                <w:szCs w:val="20"/>
              </w:rPr>
            </w:pPr>
            <w:r w:rsidRPr="00E96B9C">
              <w:rPr>
                <w:color w:val="000000"/>
                <w:sz w:val="20"/>
                <w:szCs w:val="20"/>
              </w:rPr>
              <w:t>1988</w:t>
            </w:r>
          </w:p>
        </w:tc>
      </w:tr>
      <w:tr w:rsidR="00E73776" w:rsidRPr="00071CFF" w14:paraId="7AE4D032" w14:textId="77777777" w:rsidTr="00AE619B">
        <w:trPr>
          <w:cantSplit/>
          <w:trHeight w:val="288"/>
          <w:jc w:val="center"/>
        </w:trPr>
        <w:tc>
          <w:tcPr>
            <w:tcW w:w="1736" w:type="dxa"/>
            <w:shd w:val="clear" w:color="auto" w:fill="auto"/>
            <w:vAlign w:val="bottom"/>
          </w:tcPr>
          <w:p w14:paraId="29DD8B8E" w14:textId="77777777" w:rsidR="00E73776" w:rsidRPr="00E96B9C" w:rsidRDefault="00E73776" w:rsidP="00E73776">
            <w:pPr>
              <w:rPr>
                <w:color w:val="000000"/>
                <w:sz w:val="20"/>
                <w:szCs w:val="20"/>
              </w:rPr>
            </w:pPr>
            <w:r w:rsidRPr="00E96B9C">
              <w:rPr>
                <w:color w:val="000000"/>
                <w:sz w:val="20"/>
                <w:szCs w:val="20"/>
              </w:rPr>
              <w:t>SFWMD</w:t>
            </w:r>
          </w:p>
        </w:tc>
        <w:tc>
          <w:tcPr>
            <w:tcW w:w="3473" w:type="dxa"/>
            <w:shd w:val="clear" w:color="auto" w:fill="auto"/>
            <w:vAlign w:val="bottom"/>
          </w:tcPr>
          <w:p w14:paraId="333F8CA5" w14:textId="77777777" w:rsidR="00E73776" w:rsidRPr="00E96B9C" w:rsidRDefault="00E73776" w:rsidP="00E73776">
            <w:pPr>
              <w:rPr>
                <w:color w:val="000000"/>
                <w:sz w:val="20"/>
                <w:szCs w:val="20"/>
              </w:rPr>
            </w:pPr>
            <w:r w:rsidRPr="00E96B9C">
              <w:rPr>
                <w:color w:val="000000"/>
                <w:sz w:val="20"/>
                <w:szCs w:val="20"/>
              </w:rPr>
              <w:t>TCNS 204</w:t>
            </w:r>
          </w:p>
        </w:tc>
        <w:tc>
          <w:tcPr>
            <w:tcW w:w="4092" w:type="dxa"/>
            <w:shd w:val="clear" w:color="auto" w:fill="auto"/>
            <w:vAlign w:val="bottom"/>
          </w:tcPr>
          <w:p w14:paraId="2803696A" w14:textId="77777777" w:rsidR="00E73776" w:rsidRPr="00E96B9C" w:rsidRDefault="00E73776" w:rsidP="00E73776">
            <w:pPr>
              <w:jc w:val="left"/>
              <w:rPr>
                <w:color w:val="000000"/>
                <w:sz w:val="20"/>
                <w:szCs w:val="20"/>
              </w:rPr>
            </w:pPr>
            <w:r w:rsidRPr="00656835">
              <w:rPr>
                <w:color w:val="000000"/>
                <w:sz w:val="20"/>
                <w:szCs w:val="20"/>
              </w:rPr>
              <w:t>Biweekly, if flowing</w:t>
            </w:r>
          </w:p>
        </w:tc>
        <w:tc>
          <w:tcPr>
            <w:tcW w:w="1241" w:type="dxa"/>
            <w:shd w:val="clear" w:color="auto" w:fill="auto"/>
            <w:vAlign w:val="bottom"/>
          </w:tcPr>
          <w:p w14:paraId="25EFC853" w14:textId="77777777" w:rsidR="00E73776" w:rsidRPr="00E96B9C" w:rsidRDefault="00E73776" w:rsidP="00E73776">
            <w:pPr>
              <w:rPr>
                <w:color w:val="000000"/>
                <w:sz w:val="20"/>
                <w:szCs w:val="20"/>
              </w:rPr>
            </w:pPr>
            <w:r w:rsidRPr="00E96B9C">
              <w:rPr>
                <w:color w:val="000000"/>
                <w:sz w:val="20"/>
                <w:szCs w:val="20"/>
              </w:rPr>
              <w:t>1988</w:t>
            </w:r>
          </w:p>
        </w:tc>
      </w:tr>
      <w:tr w:rsidR="00E73776" w:rsidRPr="00071CFF" w14:paraId="34CEF68D" w14:textId="77777777" w:rsidTr="00AE619B">
        <w:trPr>
          <w:cantSplit/>
          <w:trHeight w:val="288"/>
          <w:jc w:val="center"/>
        </w:trPr>
        <w:tc>
          <w:tcPr>
            <w:tcW w:w="1736" w:type="dxa"/>
            <w:shd w:val="clear" w:color="auto" w:fill="auto"/>
            <w:vAlign w:val="bottom"/>
          </w:tcPr>
          <w:p w14:paraId="37140946" w14:textId="77777777" w:rsidR="00E73776" w:rsidRPr="00E96B9C" w:rsidRDefault="00E73776" w:rsidP="00E73776">
            <w:pPr>
              <w:rPr>
                <w:color w:val="000000"/>
                <w:sz w:val="20"/>
                <w:szCs w:val="20"/>
              </w:rPr>
            </w:pPr>
            <w:r w:rsidRPr="00E96B9C">
              <w:rPr>
                <w:color w:val="000000"/>
                <w:sz w:val="20"/>
                <w:szCs w:val="20"/>
              </w:rPr>
              <w:t>SFWMD</w:t>
            </w:r>
          </w:p>
        </w:tc>
        <w:tc>
          <w:tcPr>
            <w:tcW w:w="3473" w:type="dxa"/>
            <w:shd w:val="clear" w:color="auto" w:fill="auto"/>
            <w:vAlign w:val="bottom"/>
          </w:tcPr>
          <w:p w14:paraId="16B486B1" w14:textId="77777777" w:rsidR="00E73776" w:rsidRPr="00E96B9C" w:rsidRDefault="00E73776" w:rsidP="00E73776">
            <w:pPr>
              <w:rPr>
                <w:color w:val="000000"/>
                <w:sz w:val="20"/>
                <w:szCs w:val="20"/>
              </w:rPr>
            </w:pPr>
            <w:r w:rsidRPr="00E96B9C">
              <w:rPr>
                <w:color w:val="000000"/>
                <w:sz w:val="20"/>
                <w:szCs w:val="20"/>
              </w:rPr>
              <w:t>TCNS 207</w:t>
            </w:r>
          </w:p>
        </w:tc>
        <w:tc>
          <w:tcPr>
            <w:tcW w:w="4092" w:type="dxa"/>
            <w:shd w:val="clear" w:color="auto" w:fill="auto"/>
            <w:vAlign w:val="bottom"/>
          </w:tcPr>
          <w:p w14:paraId="269FF9FC" w14:textId="77777777" w:rsidR="00E73776" w:rsidRPr="00E96B9C" w:rsidRDefault="00E73776" w:rsidP="00E73776">
            <w:pPr>
              <w:jc w:val="left"/>
              <w:rPr>
                <w:color w:val="000000"/>
                <w:sz w:val="20"/>
                <w:szCs w:val="20"/>
              </w:rPr>
            </w:pPr>
            <w:r w:rsidRPr="00656835">
              <w:rPr>
                <w:color w:val="000000"/>
                <w:sz w:val="20"/>
                <w:szCs w:val="20"/>
              </w:rPr>
              <w:t>Biweekly, if flowing</w:t>
            </w:r>
          </w:p>
        </w:tc>
        <w:tc>
          <w:tcPr>
            <w:tcW w:w="1241" w:type="dxa"/>
            <w:shd w:val="clear" w:color="auto" w:fill="auto"/>
            <w:vAlign w:val="bottom"/>
          </w:tcPr>
          <w:p w14:paraId="62460F89" w14:textId="77777777" w:rsidR="00E73776" w:rsidRPr="00E96B9C" w:rsidRDefault="00E73776" w:rsidP="00E73776">
            <w:pPr>
              <w:rPr>
                <w:color w:val="000000"/>
                <w:sz w:val="20"/>
                <w:szCs w:val="20"/>
              </w:rPr>
            </w:pPr>
            <w:r w:rsidRPr="00E96B9C">
              <w:rPr>
                <w:color w:val="000000"/>
                <w:sz w:val="20"/>
                <w:szCs w:val="20"/>
              </w:rPr>
              <w:t>1988</w:t>
            </w:r>
          </w:p>
        </w:tc>
      </w:tr>
      <w:tr w:rsidR="00E73776" w:rsidRPr="00071CFF" w14:paraId="63683657" w14:textId="77777777" w:rsidTr="00AE619B">
        <w:trPr>
          <w:cantSplit/>
          <w:trHeight w:val="288"/>
          <w:jc w:val="center"/>
        </w:trPr>
        <w:tc>
          <w:tcPr>
            <w:tcW w:w="1736" w:type="dxa"/>
            <w:shd w:val="clear" w:color="auto" w:fill="auto"/>
            <w:vAlign w:val="bottom"/>
          </w:tcPr>
          <w:p w14:paraId="02D55BC3" w14:textId="77777777" w:rsidR="00E73776" w:rsidRPr="00E96B9C" w:rsidRDefault="00E73776" w:rsidP="00E73776">
            <w:pPr>
              <w:rPr>
                <w:color w:val="000000"/>
                <w:sz w:val="20"/>
                <w:szCs w:val="20"/>
              </w:rPr>
            </w:pPr>
            <w:r w:rsidRPr="00E96B9C">
              <w:rPr>
                <w:color w:val="000000"/>
                <w:sz w:val="20"/>
                <w:szCs w:val="20"/>
              </w:rPr>
              <w:t>SFWMD</w:t>
            </w:r>
          </w:p>
        </w:tc>
        <w:tc>
          <w:tcPr>
            <w:tcW w:w="3473" w:type="dxa"/>
            <w:shd w:val="clear" w:color="auto" w:fill="auto"/>
            <w:vAlign w:val="bottom"/>
          </w:tcPr>
          <w:p w14:paraId="4E2E07D4" w14:textId="77777777" w:rsidR="00E73776" w:rsidRPr="00E96B9C" w:rsidRDefault="00E73776" w:rsidP="00E73776">
            <w:pPr>
              <w:rPr>
                <w:color w:val="000000"/>
                <w:sz w:val="20"/>
                <w:szCs w:val="20"/>
              </w:rPr>
            </w:pPr>
            <w:r w:rsidRPr="00E96B9C">
              <w:rPr>
                <w:color w:val="000000"/>
                <w:sz w:val="20"/>
                <w:szCs w:val="20"/>
              </w:rPr>
              <w:t>TCNS 209</w:t>
            </w:r>
          </w:p>
        </w:tc>
        <w:tc>
          <w:tcPr>
            <w:tcW w:w="4092" w:type="dxa"/>
            <w:shd w:val="clear" w:color="auto" w:fill="auto"/>
            <w:vAlign w:val="bottom"/>
          </w:tcPr>
          <w:p w14:paraId="56EF2E80" w14:textId="77777777" w:rsidR="00E73776" w:rsidRPr="00E96B9C" w:rsidRDefault="00E73776" w:rsidP="00E73776">
            <w:pPr>
              <w:jc w:val="left"/>
              <w:rPr>
                <w:color w:val="000000"/>
                <w:sz w:val="20"/>
                <w:szCs w:val="20"/>
              </w:rPr>
            </w:pPr>
            <w:r w:rsidRPr="00656835">
              <w:rPr>
                <w:color w:val="000000"/>
                <w:sz w:val="20"/>
                <w:szCs w:val="20"/>
              </w:rPr>
              <w:t>Biweekly, if flowing</w:t>
            </w:r>
          </w:p>
        </w:tc>
        <w:tc>
          <w:tcPr>
            <w:tcW w:w="1241" w:type="dxa"/>
            <w:shd w:val="clear" w:color="auto" w:fill="auto"/>
            <w:vAlign w:val="bottom"/>
          </w:tcPr>
          <w:p w14:paraId="30D7D737" w14:textId="77777777" w:rsidR="00E73776" w:rsidRPr="00E96B9C" w:rsidRDefault="00E73776" w:rsidP="00E73776">
            <w:pPr>
              <w:rPr>
                <w:color w:val="000000"/>
                <w:sz w:val="20"/>
                <w:szCs w:val="20"/>
              </w:rPr>
            </w:pPr>
            <w:r w:rsidRPr="00E96B9C">
              <w:rPr>
                <w:color w:val="000000"/>
                <w:sz w:val="20"/>
                <w:szCs w:val="20"/>
              </w:rPr>
              <w:t>1988</w:t>
            </w:r>
          </w:p>
        </w:tc>
      </w:tr>
      <w:tr w:rsidR="00E73776" w:rsidRPr="00071CFF" w14:paraId="11A78206" w14:textId="77777777" w:rsidTr="00AE619B">
        <w:trPr>
          <w:cantSplit/>
          <w:trHeight w:val="288"/>
          <w:jc w:val="center"/>
        </w:trPr>
        <w:tc>
          <w:tcPr>
            <w:tcW w:w="1736" w:type="dxa"/>
            <w:shd w:val="clear" w:color="auto" w:fill="auto"/>
            <w:vAlign w:val="bottom"/>
          </w:tcPr>
          <w:p w14:paraId="2FF98DE2" w14:textId="77777777" w:rsidR="00E73776" w:rsidRPr="00E96B9C" w:rsidRDefault="00E73776" w:rsidP="00E73776">
            <w:pPr>
              <w:rPr>
                <w:color w:val="000000"/>
                <w:sz w:val="20"/>
                <w:szCs w:val="20"/>
              </w:rPr>
            </w:pPr>
            <w:r w:rsidRPr="00E96B9C">
              <w:rPr>
                <w:color w:val="000000"/>
                <w:sz w:val="20"/>
                <w:szCs w:val="20"/>
              </w:rPr>
              <w:t>SFWMD</w:t>
            </w:r>
          </w:p>
        </w:tc>
        <w:tc>
          <w:tcPr>
            <w:tcW w:w="3473" w:type="dxa"/>
            <w:shd w:val="clear" w:color="auto" w:fill="auto"/>
            <w:vAlign w:val="bottom"/>
          </w:tcPr>
          <w:p w14:paraId="13C4EE9F" w14:textId="77777777" w:rsidR="00E73776" w:rsidRPr="00E96B9C" w:rsidRDefault="00E73776" w:rsidP="00E73776">
            <w:pPr>
              <w:rPr>
                <w:color w:val="000000"/>
                <w:sz w:val="20"/>
                <w:szCs w:val="20"/>
              </w:rPr>
            </w:pPr>
            <w:r w:rsidRPr="00E96B9C">
              <w:rPr>
                <w:color w:val="000000"/>
                <w:sz w:val="20"/>
                <w:szCs w:val="20"/>
              </w:rPr>
              <w:t>TCNS 213</w:t>
            </w:r>
          </w:p>
        </w:tc>
        <w:tc>
          <w:tcPr>
            <w:tcW w:w="4092" w:type="dxa"/>
            <w:shd w:val="clear" w:color="auto" w:fill="auto"/>
            <w:vAlign w:val="bottom"/>
          </w:tcPr>
          <w:p w14:paraId="0503033C" w14:textId="77777777" w:rsidR="00E73776" w:rsidRPr="00E96B9C" w:rsidRDefault="00E73776" w:rsidP="00E73776">
            <w:pPr>
              <w:jc w:val="left"/>
              <w:rPr>
                <w:color w:val="000000"/>
                <w:sz w:val="20"/>
                <w:szCs w:val="20"/>
              </w:rPr>
            </w:pPr>
            <w:r w:rsidRPr="00124916">
              <w:rPr>
                <w:color w:val="000000"/>
                <w:sz w:val="20"/>
                <w:szCs w:val="20"/>
              </w:rPr>
              <w:t>Biweekly, if flowing</w:t>
            </w:r>
          </w:p>
        </w:tc>
        <w:tc>
          <w:tcPr>
            <w:tcW w:w="1241" w:type="dxa"/>
            <w:shd w:val="clear" w:color="auto" w:fill="auto"/>
            <w:vAlign w:val="bottom"/>
          </w:tcPr>
          <w:p w14:paraId="5F9FD47C" w14:textId="77777777" w:rsidR="00E73776" w:rsidRPr="00E96B9C" w:rsidRDefault="00E73776" w:rsidP="00E73776">
            <w:pPr>
              <w:rPr>
                <w:color w:val="000000"/>
                <w:sz w:val="20"/>
                <w:szCs w:val="20"/>
              </w:rPr>
            </w:pPr>
            <w:r w:rsidRPr="00E96B9C">
              <w:rPr>
                <w:color w:val="000000"/>
                <w:sz w:val="20"/>
                <w:szCs w:val="20"/>
              </w:rPr>
              <w:t>1988</w:t>
            </w:r>
          </w:p>
        </w:tc>
      </w:tr>
      <w:tr w:rsidR="00E73776" w:rsidRPr="00071CFF" w14:paraId="07C09014" w14:textId="77777777" w:rsidTr="00AE619B">
        <w:trPr>
          <w:cantSplit/>
          <w:trHeight w:val="288"/>
          <w:jc w:val="center"/>
        </w:trPr>
        <w:tc>
          <w:tcPr>
            <w:tcW w:w="1736" w:type="dxa"/>
            <w:shd w:val="clear" w:color="auto" w:fill="auto"/>
            <w:vAlign w:val="bottom"/>
          </w:tcPr>
          <w:p w14:paraId="6233E603" w14:textId="77777777" w:rsidR="00E73776" w:rsidRPr="00E96B9C" w:rsidRDefault="00E73776" w:rsidP="00E73776">
            <w:pPr>
              <w:rPr>
                <w:color w:val="000000"/>
                <w:sz w:val="20"/>
                <w:szCs w:val="20"/>
              </w:rPr>
            </w:pPr>
            <w:r w:rsidRPr="00E96B9C">
              <w:rPr>
                <w:color w:val="000000"/>
                <w:sz w:val="20"/>
                <w:szCs w:val="20"/>
              </w:rPr>
              <w:t>SFWMD</w:t>
            </w:r>
          </w:p>
        </w:tc>
        <w:tc>
          <w:tcPr>
            <w:tcW w:w="3473" w:type="dxa"/>
            <w:shd w:val="clear" w:color="auto" w:fill="auto"/>
            <w:vAlign w:val="bottom"/>
          </w:tcPr>
          <w:p w14:paraId="7C0BE604" w14:textId="77777777" w:rsidR="00E73776" w:rsidRPr="00E96B9C" w:rsidRDefault="00E73776" w:rsidP="00E73776">
            <w:pPr>
              <w:rPr>
                <w:color w:val="000000"/>
                <w:sz w:val="20"/>
                <w:szCs w:val="20"/>
              </w:rPr>
            </w:pPr>
            <w:r w:rsidRPr="00E96B9C">
              <w:rPr>
                <w:color w:val="000000"/>
                <w:sz w:val="20"/>
                <w:szCs w:val="20"/>
              </w:rPr>
              <w:t>TCNS 214</w:t>
            </w:r>
          </w:p>
        </w:tc>
        <w:tc>
          <w:tcPr>
            <w:tcW w:w="4092" w:type="dxa"/>
            <w:shd w:val="clear" w:color="auto" w:fill="auto"/>
            <w:vAlign w:val="bottom"/>
          </w:tcPr>
          <w:p w14:paraId="6F841AFD" w14:textId="77777777" w:rsidR="00E73776" w:rsidRPr="00E96B9C" w:rsidRDefault="00E73776" w:rsidP="00E73776">
            <w:pPr>
              <w:jc w:val="left"/>
              <w:rPr>
                <w:color w:val="000000"/>
                <w:sz w:val="20"/>
                <w:szCs w:val="20"/>
              </w:rPr>
            </w:pPr>
            <w:r w:rsidRPr="00124916">
              <w:rPr>
                <w:color w:val="000000"/>
                <w:sz w:val="20"/>
                <w:szCs w:val="20"/>
              </w:rPr>
              <w:t>Biweekly, if flowing</w:t>
            </w:r>
          </w:p>
        </w:tc>
        <w:tc>
          <w:tcPr>
            <w:tcW w:w="1241" w:type="dxa"/>
            <w:shd w:val="clear" w:color="auto" w:fill="auto"/>
            <w:vAlign w:val="bottom"/>
          </w:tcPr>
          <w:p w14:paraId="3A0C5FB6" w14:textId="77777777" w:rsidR="00E73776" w:rsidRPr="00E96B9C" w:rsidRDefault="00E73776" w:rsidP="00E73776">
            <w:pPr>
              <w:rPr>
                <w:color w:val="000000"/>
                <w:sz w:val="20"/>
                <w:szCs w:val="20"/>
              </w:rPr>
            </w:pPr>
            <w:r w:rsidRPr="00E96B9C">
              <w:rPr>
                <w:color w:val="000000"/>
                <w:sz w:val="20"/>
                <w:szCs w:val="20"/>
              </w:rPr>
              <w:t>1988</w:t>
            </w:r>
          </w:p>
        </w:tc>
      </w:tr>
      <w:tr w:rsidR="00E73776" w:rsidRPr="00071CFF" w14:paraId="36F58D7C" w14:textId="77777777" w:rsidTr="00AE619B">
        <w:trPr>
          <w:cantSplit/>
          <w:trHeight w:val="288"/>
          <w:jc w:val="center"/>
        </w:trPr>
        <w:tc>
          <w:tcPr>
            <w:tcW w:w="1736" w:type="dxa"/>
            <w:shd w:val="clear" w:color="auto" w:fill="auto"/>
            <w:vAlign w:val="bottom"/>
          </w:tcPr>
          <w:p w14:paraId="01640345" w14:textId="77777777" w:rsidR="00E73776" w:rsidRPr="00E96B9C" w:rsidRDefault="00E73776" w:rsidP="00E73776">
            <w:pPr>
              <w:rPr>
                <w:color w:val="000000"/>
                <w:sz w:val="20"/>
                <w:szCs w:val="20"/>
              </w:rPr>
            </w:pPr>
            <w:r w:rsidRPr="00E96B9C">
              <w:rPr>
                <w:color w:val="000000"/>
                <w:sz w:val="20"/>
                <w:szCs w:val="20"/>
              </w:rPr>
              <w:t>SFWMD</w:t>
            </w:r>
          </w:p>
        </w:tc>
        <w:tc>
          <w:tcPr>
            <w:tcW w:w="3473" w:type="dxa"/>
            <w:shd w:val="clear" w:color="auto" w:fill="auto"/>
            <w:vAlign w:val="bottom"/>
          </w:tcPr>
          <w:p w14:paraId="74DE23C9" w14:textId="77777777" w:rsidR="00E73776" w:rsidRPr="00E96B9C" w:rsidRDefault="00E73776" w:rsidP="00E73776">
            <w:pPr>
              <w:rPr>
                <w:color w:val="000000"/>
                <w:sz w:val="20"/>
                <w:szCs w:val="20"/>
              </w:rPr>
            </w:pPr>
            <w:r w:rsidRPr="00E96B9C">
              <w:rPr>
                <w:color w:val="000000"/>
                <w:sz w:val="20"/>
                <w:szCs w:val="20"/>
              </w:rPr>
              <w:t>TCNS 220</w:t>
            </w:r>
          </w:p>
        </w:tc>
        <w:tc>
          <w:tcPr>
            <w:tcW w:w="4092" w:type="dxa"/>
            <w:shd w:val="clear" w:color="auto" w:fill="auto"/>
            <w:vAlign w:val="bottom"/>
          </w:tcPr>
          <w:p w14:paraId="090FDF4B" w14:textId="77777777" w:rsidR="00E73776" w:rsidRPr="00E96B9C" w:rsidRDefault="00E73776" w:rsidP="00E73776">
            <w:pPr>
              <w:jc w:val="left"/>
              <w:rPr>
                <w:color w:val="000000"/>
                <w:sz w:val="20"/>
                <w:szCs w:val="20"/>
              </w:rPr>
            </w:pPr>
            <w:r w:rsidRPr="00124916">
              <w:rPr>
                <w:color w:val="000000"/>
                <w:sz w:val="20"/>
                <w:szCs w:val="20"/>
              </w:rPr>
              <w:t>Biweekly, if flowing</w:t>
            </w:r>
          </w:p>
        </w:tc>
        <w:tc>
          <w:tcPr>
            <w:tcW w:w="1241" w:type="dxa"/>
            <w:shd w:val="clear" w:color="auto" w:fill="auto"/>
            <w:vAlign w:val="bottom"/>
          </w:tcPr>
          <w:p w14:paraId="40F5F645" w14:textId="77777777" w:rsidR="00E73776" w:rsidRPr="00E96B9C" w:rsidRDefault="00E73776" w:rsidP="00E73776">
            <w:pPr>
              <w:rPr>
                <w:color w:val="000000"/>
                <w:sz w:val="20"/>
                <w:szCs w:val="20"/>
              </w:rPr>
            </w:pPr>
            <w:r w:rsidRPr="00E96B9C">
              <w:rPr>
                <w:color w:val="000000"/>
                <w:sz w:val="20"/>
                <w:szCs w:val="20"/>
              </w:rPr>
              <w:t>1988</w:t>
            </w:r>
          </w:p>
        </w:tc>
      </w:tr>
      <w:tr w:rsidR="00E73776" w:rsidRPr="00071CFF" w14:paraId="3DBCAA90" w14:textId="77777777" w:rsidTr="00AE619B">
        <w:trPr>
          <w:cantSplit/>
          <w:trHeight w:val="288"/>
          <w:jc w:val="center"/>
        </w:trPr>
        <w:tc>
          <w:tcPr>
            <w:tcW w:w="1736" w:type="dxa"/>
            <w:shd w:val="clear" w:color="auto" w:fill="auto"/>
            <w:vAlign w:val="bottom"/>
          </w:tcPr>
          <w:p w14:paraId="05418E6A" w14:textId="77777777" w:rsidR="00E73776" w:rsidRPr="00E96B9C" w:rsidRDefault="00E73776" w:rsidP="00E73776">
            <w:pPr>
              <w:rPr>
                <w:color w:val="000000"/>
                <w:sz w:val="20"/>
                <w:szCs w:val="20"/>
              </w:rPr>
            </w:pPr>
            <w:r w:rsidRPr="00E96B9C">
              <w:rPr>
                <w:color w:val="000000"/>
                <w:sz w:val="20"/>
                <w:szCs w:val="20"/>
              </w:rPr>
              <w:t>SFWMD</w:t>
            </w:r>
          </w:p>
        </w:tc>
        <w:tc>
          <w:tcPr>
            <w:tcW w:w="3473" w:type="dxa"/>
            <w:shd w:val="clear" w:color="auto" w:fill="auto"/>
            <w:vAlign w:val="bottom"/>
          </w:tcPr>
          <w:p w14:paraId="3F012D1C" w14:textId="77777777" w:rsidR="00E73776" w:rsidRPr="00E96B9C" w:rsidRDefault="00E73776" w:rsidP="00E73776">
            <w:pPr>
              <w:rPr>
                <w:color w:val="000000"/>
                <w:sz w:val="20"/>
                <w:szCs w:val="20"/>
              </w:rPr>
            </w:pPr>
            <w:r w:rsidRPr="00E96B9C">
              <w:rPr>
                <w:color w:val="000000"/>
                <w:sz w:val="20"/>
                <w:szCs w:val="20"/>
              </w:rPr>
              <w:t>TCNS 222</w:t>
            </w:r>
          </w:p>
        </w:tc>
        <w:tc>
          <w:tcPr>
            <w:tcW w:w="4092" w:type="dxa"/>
            <w:shd w:val="clear" w:color="auto" w:fill="auto"/>
            <w:vAlign w:val="bottom"/>
          </w:tcPr>
          <w:p w14:paraId="2B2C5248" w14:textId="77777777" w:rsidR="00E73776" w:rsidRPr="00E96B9C" w:rsidRDefault="00E73776" w:rsidP="00E73776">
            <w:pPr>
              <w:jc w:val="left"/>
              <w:rPr>
                <w:color w:val="000000"/>
                <w:sz w:val="20"/>
                <w:szCs w:val="20"/>
              </w:rPr>
            </w:pPr>
            <w:r w:rsidRPr="00124916">
              <w:rPr>
                <w:color w:val="000000"/>
                <w:sz w:val="20"/>
                <w:szCs w:val="20"/>
              </w:rPr>
              <w:t>Biweekly, if flowing</w:t>
            </w:r>
          </w:p>
        </w:tc>
        <w:tc>
          <w:tcPr>
            <w:tcW w:w="1241" w:type="dxa"/>
            <w:shd w:val="clear" w:color="auto" w:fill="auto"/>
            <w:vAlign w:val="bottom"/>
          </w:tcPr>
          <w:p w14:paraId="5E5D5617" w14:textId="77777777" w:rsidR="00E73776" w:rsidRPr="00E96B9C" w:rsidRDefault="00E73776" w:rsidP="00E73776">
            <w:pPr>
              <w:rPr>
                <w:color w:val="000000"/>
                <w:sz w:val="20"/>
                <w:szCs w:val="20"/>
              </w:rPr>
            </w:pPr>
            <w:r w:rsidRPr="00E96B9C">
              <w:rPr>
                <w:color w:val="000000"/>
                <w:sz w:val="20"/>
                <w:szCs w:val="20"/>
              </w:rPr>
              <w:t>1988</w:t>
            </w:r>
          </w:p>
        </w:tc>
      </w:tr>
      <w:tr w:rsidR="00E73776" w:rsidRPr="00071CFF" w14:paraId="46F184E0" w14:textId="77777777" w:rsidTr="00AE619B">
        <w:trPr>
          <w:cantSplit/>
          <w:trHeight w:val="288"/>
          <w:jc w:val="center"/>
        </w:trPr>
        <w:tc>
          <w:tcPr>
            <w:tcW w:w="1736" w:type="dxa"/>
            <w:shd w:val="clear" w:color="auto" w:fill="auto"/>
            <w:vAlign w:val="bottom"/>
          </w:tcPr>
          <w:p w14:paraId="09E839F9" w14:textId="77777777" w:rsidR="00E73776" w:rsidRPr="00E96B9C" w:rsidRDefault="00E73776" w:rsidP="00E73776">
            <w:pPr>
              <w:rPr>
                <w:color w:val="000000"/>
                <w:sz w:val="20"/>
                <w:szCs w:val="20"/>
              </w:rPr>
            </w:pPr>
            <w:r w:rsidRPr="00E96B9C">
              <w:rPr>
                <w:color w:val="000000"/>
                <w:sz w:val="20"/>
                <w:szCs w:val="20"/>
              </w:rPr>
              <w:t>SFWMD</w:t>
            </w:r>
          </w:p>
        </w:tc>
        <w:tc>
          <w:tcPr>
            <w:tcW w:w="3473" w:type="dxa"/>
            <w:shd w:val="clear" w:color="auto" w:fill="auto"/>
            <w:vAlign w:val="bottom"/>
          </w:tcPr>
          <w:p w14:paraId="2D04A8E6" w14:textId="77777777" w:rsidR="00E73776" w:rsidRPr="00E96B9C" w:rsidRDefault="00E73776" w:rsidP="00E73776">
            <w:pPr>
              <w:rPr>
                <w:color w:val="000000"/>
                <w:sz w:val="20"/>
                <w:szCs w:val="20"/>
              </w:rPr>
            </w:pPr>
            <w:r w:rsidRPr="00E96B9C">
              <w:rPr>
                <w:color w:val="000000"/>
                <w:sz w:val="20"/>
                <w:szCs w:val="20"/>
              </w:rPr>
              <w:t>TCNS 228</w:t>
            </w:r>
          </w:p>
        </w:tc>
        <w:tc>
          <w:tcPr>
            <w:tcW w:w="4092" w:type="dxa"/>
            <w:shd w:val="clear" w:color="auto" w:fill="auto"/>
            <w:vAlign w:val="bottom"/>
          </w:tcPr>
          <w:p w14:paraId="26D0562C" w14:textId="77777777" w:rsidR="00E73776" w:rsidRPr="00E96B9C" w:rsidRDefault="00E73776" w:rsidP="00E73776">
            <w:pPr>
              <w:jc w:val="left"/>
              <w:rPr>
                <w:color w:val="000000"/>
                <w:sz w:val="20"/>
                <w:szCs w:val="20"/>
              </w:rPr>
            </w:pPr>
            <w:r w:rsidRPr="00124916">
              <w:rPr>
                <w:color w:val="000000"/>
                <w:sz w:val="20"/>
                <w:szCs w:val="20"/>
              </w:rPr>
              <w:t>Biweekly, if flowing</w:t>
            </w:r>
          </w:p>
        </w:tc>
        <w:tc>
          <w:tcPr>
            <w:tcW w:w="1241" w:type="dxa"/>
            <w:shd w:val="clear" w:color="auto" w:fill="auto"/>
            <w:vAlign w:val="bottom"/>
          </w:tcPr>
          <w:p w14:paraId="2186AEED" w14:textId="77777777" w:rsidR="00E73776" w:rsidRPr="00E96B9C" w:rsidRDefault="00E73776" w:rsidP="00E73776">
            <w:pPr>
              <w:rPr>
                <w:color w:val="000000"/>
                <w:sz w:val="20"/>
                <w:szCs w:val="20"/>
              </w:rPr>
            </w:pPr>
            <w:r w:rsidRPr="00E96B9C">
              <w:rPr>
                <w:color w:val="000000"/>
                <w:sz w:val="20"/>
                <w:szCs w:val="20"/>
              </w:rPr>
              <w:t>1988</w:t>
            </w:r>
          </w:p>
        </w:tc>
      </w:tr>
      <w:tr w:rsidR="00E73776" w:rsidRPr="00071CFF" w14:paraId="187BA200" w14:textId="77777777" w:rsidTr="00AE619B">
        <w:trPr>
          <w:cantSplit/>
          <w:trHeight w:val="288"/>
          <w:jc w:val="center"/>
        </w:trPr>
        <w:tc>
          <w:tcPr>
            <w:tcW w:w="1736" w:type="dxa"/>
            <w:shd w:val="clear" w:color="auto" w:fill="auto"/>
            <w:vAlign w:val="bottom"/>
          </w:tcPr>
          <w:p w14:paraId="3A8369DB" w14:textId="77777777" w:rsidR="00E73776" w:rsidRPr="00E96B9C" w:rsidRDefault="00E73776" w:rsidP="00E73776">
            <w:pPr>
              <w:rPr>
                <w:color w:val="000000"/>
                <w:sz w:val="20"/>
                <w:szCs w:val="20"/>
              </w:rPr>
            </w:pPr>
            <w:r w:rsidRPr="00E96B9C">
              <w:rPr>
                <w:color w:val="000000"/>
                <w:sz w:val="20"/>
                <w:szCs w:val="20"/>
              </w:rPr>
              <w:t>SFWMD</w:t>
            </w:r>
          </w:p>
        </w:tc>
        <w:tc>
          <w:tcPr>
            <w:tcW w:w="3473" w:type="dxa"/>
            <w:shd w:val="clear" w:color="auto" w:fill="auto"/>
            <w:vAlign w:val="bottom"/>
          </w:tcPr>
          <w:p w14:paraId="5E80C049" w14:textId="77777777" w:rsidR="00E73776" w:rsidRPr="00E96B9C" w:rsidRDefault="00E73776" w:rsidP="00E73776">
            <w:pPr>
              <w:rPr>
                <w:color w:val="000000"/>
                <w:sz w:val="20"/>
                <w:szCs w:val="20"/>
              </w:rPr>
            </w:pPr>
            <w:r w:rsidRPr="00E96B9C">
              <w:rPr>
                <w:color w:val="000000"/>
                <w:sz w:val="20"/>
                <w:szCs w:val="20"/>
              </w:rPr>
              <w:t>TCNS 230</w:t>
            </w:r>
          </w:p>
        </w:tc>
        <w:tc>
          <w:tcPr>
            <w:tcW w:w="4092" w:type="dxa"/>
            <w:shd w:val="clear" w:color="auto" w:fill="auto"/>
            <w:vAlign w:val="bottom"/>
          </w:tcPr>
          <w:p w14:paraId="0C5DA689" w14:textId="77777777" w:rsidR="00E73776" w:rsidRPr="00E96B9C" w:rsidRDefault="00E73776" w:rsidP="00E73776">
            <w:pPr>
              <w:jc w:val="left"/>
              <w:rPr>
                <w:color w:val="000000"/>
                <w:sz w:val="20"/>
                <w:szCs w:val="20"/>
              </w:rPr>
            </w:pPr>
            <w:r w:rsidRPr="00124916">
              <w:rPr>
                <w:color w:val="000000"/>
                <w:sz w:val="20"/>
                <w:szCs w:val="20"/>
              </w:rPr>
              <w:t>Biweekly, if flowing</w:t>
            </w:r>
          </w:p>
        </w:tc>
        <w:tc>
          <w:tcPr>
            <w:tcW w:w="1241" w:type="dxa"/>
            <w:shd w:val="clear" w:color="auto" w:fill="auto"/>
            <w:vAlign w:val="bottom"/>
          </w:tcPr>
          <w:p w14:paraId="7FCA8C77" w14:textId="77777777" w:rsidR="00E73776" w:rsidRPr="00E96B9C" w:rsidRDefault="00E73776" w:rsidP="00E73776">
            <w:pPr>
              <w:rPr>
                <w:color w:val="000000"/>
                <w:sz w:val="20"/>
                <w:szCs w:val="20"/>
              </w:rPr>
            </w:pPr>
            <w:r w:rsidRPr="00E96B9C">
              <w:rPr>
                <w:color w:val="000000"/>
                <w:sz w:val="20"/>
                <w:szCs w:val="20"/>
              </w:rPr>
              <w:t>1988</w:t>
            </w:r>
          </w:p>
        </w:tc>
      </w:tr>
      <w:tr w:rsidR="00E73776" w:rsidRPr="00071CFF" w14:paraId="6AF5BD68" w14:textId="77777777" w:rsidTr="00AE619B">
        <w:trPr>
          <w:cantSplit/>
          <w:trHeight w:val="288"/>
          <w:jc w:val="center"/>
        </w:trPr>
        <w:tc>
          <w:tcPr>
            <w:tcW w:w="1736" w:type="dxa"/>
            <w:shd w:val="clear" w:color="auto" w:fill="auto"/>
            <w:vAlign w:val="bottom"/>
          </w:tcPr>
          <w:p w14:paraId="5A029BB6" w14:textId="77777777" w:rsidR="00E73776" w:rsidRPr="00E96B9C" w:rsidRDefault="00E73776" w:rsidP="00E73776">
            <w:pPr>
              <w:rPr>
                <w:color w:val="000000"/>
                <w:sz w:val="20"/>
                <w:szCs w:val="20"/>
              </w:rPr>
            </w:pPr>
            <w:r w:rsidRPr="00E96B9C">
              <w:rPr>
                <w:color w:val="000000"/>
                <w:sz w:val="20"/>
                <w:szCs w:val="20"/>
              </w:rPr>
              <w:t>SFWMD</w:t>
            </w:r>
          </w:p>
        </w:tc>
        <w:tc>
          <w:tcPr>
            <w:tcW w:w="3473" w:type="dxa"/>
            <w:shd w:val="clear" w:color="auto" w:fill="auto"/>
            <w:vAlign w:val="bottom"/>
          </w:tcPr>
          <w:p w14:paraId="311C7A6C" w14:textId="77777777" w:rsidR="00E73776" w:rsidRPr="00E96B9C" w:rsidRDefault="00E73776" w:rsidP="00E73776">
            <w:pPr>
              <w:rPr>
                <w:color w:val="000000"/>
                <w:sz w:val="20"/>
                <w:szCs w:val="20"/>
              </w:rPr>
            </w:pPr>
            <w:r w:rsidRPr="00E96B9C">
              <w:rPr>
                <w:color w:val="000000"/>
                <w:sz w:val="20"/>
                <w:szCs w:val="20"/>
              </w:rPr>
              <w:t>TCNS 249</w:t>
            </w:r>
          </w:p>
        </w:tc>
        <w:tc>
          <w:tcPr>
            <w:tcW w:w="4092" w:type="dxa"/>
            <w:shd w:val="clear" w:color="auto" w:fill="auto"/>
            <w:vAlign w:val="bottom"/>
          </w:tcPr>
          <w:p w14:paraId="2C914AE4" w14:textId="77777777" w:rsidR="00E73776" w:rsidRPr="00E96B9C" w:rsidRDefault="00E73776" w:rsidP="00E73776">
            <w:pPr>
              <w:jc w:val="left"/>
              <w:rPr>
                <w:color w:val="000000"/>
                <w:sz w:val="20"/>
                <w:szCs w:val="20"/>
              </w:rPr>
            </w:pPr>
            <w:r w:rsidRPr="00124916">
              <w:rPr>
                <w:color w:val="000000"/>
                <w:sz w:val="20"/>
                <w:szCs w:val="20"/>
              </w:rPr>
              <w:t>Biweekly, if flowing</w:t>
            </w:r>
          </w:p>
        </w:tc>
        <w:tc>
          <w:tcPr>
            <w:tcW w:w="1241" w:type="dxa"/>
            <w:shd w:val="clear" w:color="auto" w:fill="auto"/>
            <w:vAlign w:val="bottom"/>
          </w:tcPr>
          <w:p w14:paraId="5CF2D582" w14:textId="77777777" w:rsidR="00E73776" w:rsidRPr="00E96B9C" w:rsidRDefault="00E73776" w:rsidP="00E73776">
            <w:pPr>
              <w:rPr>
                <w:color w:val="000000"/>
                <w:sz w:val="20"/>
                <w:szCs w:val="20"/>
              </w:rPr>
            </w:pPr>
            <w:r w:rsidRPr="00E96B9C">
              <w:rPr>
                <w:color w:val="000000"/>
                <w:sz w:val="20"/>
                <w:szCs w:val="20"/>
              </w:rPr>
              <w:t>1988</w:t>
            </w:r>
          </w:p>
        </w:tc>
      </w:tr>
      <w:tr w:rsidR="00297C75" w:rsidRPr="00071CFF" w14:paraId="0A840578" w14:textId="77777777" w:rsidTr="00AE619B">
        <w:trPr>
          <w:cantSplit/>
          <w:trHeight w:val="288"/>
          <w:jc w:val="center"/>
        </w:trPr>
        <w:tc>
          <w:tcPr>
            <w:tcW w:w="1736" w:type="dxa"/>
            <w:shd w:val="clear" w:color="auto" w:fill="auto"/>
            <w:vAlign w:val="bottom"/>
          </w:tcPr>
          <w:p w14:paraId="70702F2C" w14:textId="77777777" w:rsidR="00297C75" w:rsidRPr="00E96B9C" w:rsidRDefault="00297C75" w:rsidP="004A1BA1">
            <w:pPr>
              <w:rPr>
                <w:sz w:val="20"/>
                <w:szCs w:val="20"/>
              </w:rPr>
            </w:pPr>
            <w:r w:rsidRPr="00E96B9C">
              <w:rPr>
                <w:sz w:val="20"/>
                <w:szCs w:val="20"/>
              </w:rPr>
              <w:t>SFWMD</w:t>
            </w:r>
          </w:p>
        </w:tc>
        <w:tc>
          <w:tcPr>
            <w:tcW w:w="3473" w:type="dxa"/>
            <w:shd w:val="clear" w:color="auto" w:fill="auto"/>
            <w:vAlign w:val="bottom"/>
          </w:tcPr>
          <w:p w14:paraId="1ACE9682" w14:textId="77777777" w:rsidR="00297C75" w:rsidRPr="00E96B9C" w:rsidRDefault="00297C75" w:rsidP="004A1BA1">
            <w:pPr>
              <w:rPr>
                <w:sz w:val="20"/>
                <w:szCs w:val="20"/>
              </w:rPr>
            </w:pPr>
            <w:r w:rsidRPr="00E96B9C">
              <w:rPr>
                <w:sz w:val="20"/>
                <w:szCs w:val="20"/>
              </w:rPr>
              <w:t xml:space="preserve">ABOGGN </w:t>
            </w:r>
          </w:p>
        </w:tc>
        <w:tc>
          <w:tcPr>
            <w:tcW w:w="4092" w:type="dxa"/>
            <w:shd w:val="clear" w:color="auto" w:fill="auto"/>
            <w:vAlign w:val="bottom"/>
          </w:tcPr>
          <w:p w14:paraId="0270C5E2" w14:textId="77777777" w:rsidR="00297C75" w:rsidRPr="00E96B9C" w:rsidRDefault="00E73776" w:rsidP="004A1BA1">
            <w:pPr>
              <w:rPr>
                <w:sz w:val="20"/>
                <w:szCs w:val="20"/>
              </w:rPr>
            </w:pPr>
            <w:r>
              <w:rPr>
                <w:sz w:val="20"/>
                <w:szCs w:val="20"/>
              </w:rPr>
              <w:t>Monthly</w:t>
            </w:r>
          </w:p>
        </w:tc>
        <w:tc>
          <w:tcPr>
            <w:tcW w:w="1241" w:type="dxa"/>
            <w:shd w:val="clear" w:color="auto" w:fill="auto"/>
            <w:vAlign w:val="bottom"/>
          </w:tcPr>
          <w:p w14:paraId="3B641B9C" w14:textId="77777777" w:rsidR="00297C75" w:rsidRPr="00E96B9C" w:rsidRDefault="00297C75" w:rsidP="004A1BA1">
            <w:pPr>
              <w:rPr>
                <w:sz w:val="20"/>
                <w:szCs w:val="20"/>
              </w:rPr>
            </w:pPr>
            <w:r w:rsidRPr="00E96B9C">
              <w:rPr>
                <w:sz w:val="20"/>
                <w:szCs w:val="20"/>
              </w:rPr>
              <w:t>1981</w:t>
            </w:r>
          </w:p>
        </w:tc>
      </w:tr>
      <w:tr w:rsidR="00297C75" w:rsidRPr="00071CFF" w14:paraId="77F2007C" w14:textId="77777777" w:rsidTr="00AE619B">
        <w:trPr>
          <w:cantSplit/>
          <w:trHeight w:val="288"/>
          <w:jc w:val="center"/>
        </w:trPr>
        <w:tc>
          <w:tcPr>
            <w:tcW w:w="1736" w:type="dxa"/>
            <w:shd w:val="clear" w:color="auto" w:fill="auto"/>
            <w:vAlign w:val="bottom"/>
          </w:tcPr>
          <w:p w14:paraId="05D29641" w14:textId="77777777" w:rsidR="00297C75" w:rsidRPr="00E96B9C" w:rsidRDefault="00297C75" w:rsidP="004A1BA1">
            <w:pPr>
              <w:rPr>
                <w:sz w:val="20"/>
                <w:szCs w:val="20"/>
              </w:rPr>
            </w:pPr>
            <w:r w:rsidRPr="00E96B9C">
              <w:rPr>
                <w:sz w:val="20"/>
                <w:szCs w:val="20"/>
              </w:rPr>
              <w:t>SFWMD</w:t>
            </w:r>
          </w:p>
        </w:tc>
        <w:tc>
          <w:tcPr>
            <w:tcW w:w="3473" w:type="dxa"/>
            <w:shd w:val="clear" w:color="auto" w:fill="auto"/>
            <w:vAlign w:val="bottom"/>
          </w:tcPr>
          <w:p w14:paraId="7ADADDED" w14:textId="77777777" w:rsidR="00297C75" w:rsidRPr="00E96B9C" w:rsidRDefault="00297C75" w:rsidP="004A1BA1">
            <w:pPr>
              <w:rPr>
                <w:sz w:val="20"/>
                <w:szCs w:val="20"/>
              </w:rPr>
            </w:pPr>
            <w:r w:rsidRPr="00E96B9C">
              <w:rPr>
                <w:sz w:val="20"/>
                <w:szCs w:val="20"/>
              </w:rPr>
              <w:t xml:space="preserve">CREEDYBR </w:t>
            </w:r>
          </w:p>
        </w:tc>
        <w:tc>
          <w:tcPr>
            <w:tcW w:w="4092" w:type="dxa"/>
            <w:shd w:val="clear" w:color="auto" w:fill="auto"/>
            <w:vAlign w:val="bottom"/>
          </w:tcPr>
          <w:p w14:paraId="3980D4A5" w14:textId="77777777" w:rsidR="00297C75" w:rsidRPr="00E96B9C" w:rsidRDefault="00E73776" w:rsidP="004A1BA1">
            <w:pPr>
              <w:rPr>
                <w:sz w:val="20"/>
                <w:szCs w:val="20"/>
              </w:rPr>
            </w:pPr>
            <w:r>
              <w:rPr>
                <w:sz w:val="20"/>
                <w:szCs w:val="20"/>
              </w:rPr>
              <w:t>Monthly</w:t>
            </w:r>
          </w:p>
        </w:tc>
        <w:tc>
          <w:tcPr>
            <w:tcW w:w="1241" w:type="dxa"/>
            <w:shd w:val="clear" w:color="auto" w:fill="auto"/>
            <w:vAlign w:val="bottom"/>
          </w:tcPr>
          <w:p w14:paraId="1E6A880C" w14:textId="77777777" w:rsidR="00297C75" w:rsidRPr="00E96B9C" w:rsidRDefault="00297C75" w:rsidP="004A1BA1">
            <w:pPr>
              <w:rPr>
                <w:sz w:val="20"/>
                <w:szCs w:val="20"/>
              </w:rPr>
            </w:pPr>
            <w:r w:rsidRPr="00E96B9C">
              <w:rPr>
                <w:sz w:val="20"/>
                <w:szCs w:val="20"/>
              </w:rPr>
              <w:t>1981</w:t>
            </w:r>
          </w:p>
        </w:tc>
      </w:tr>
      <w:tr w:rsidR="00297C75" w:rsidRPr="00071CFF" w14:paraId="06C2CA4A" w14:textId="77777777" w:rsidTr="00AE619B">
        <w:trPr>
          <w:cantSplit/>
          <w:trHeight w:val="288"/>
          <w:jc w:val="center"/>
        </w:trPr>
        <w:tc>
          <w:tcPr>
            <w:tcW w:w="1736" w:type="dxa"/>
            <w:shd w:val="clear" w:color="auto" w:fill="auto"/>
            <w:vAlign w:val="bottom"/>
          </w:tcPr>
          <w:p w14:paraId="1A0983DE" w14:textId="77777777" w:rsidR="00297C75" w:rsidRPr="00E96B9C" w:rsidRDefault="00297C75" w:rsidP="004A1BA1">
            <w:pPr>
              <w:rPr>
                <w:sz w:val="20"/>
                <w:szCs w:val="20"/>
              </w:rPr>
            </w:pPr>
            <w:r w:rsidRPr="00E96B9C">
              <w:rPr>
                <w:sz w:val="20"/>
                <w:szCs w:val="20"/>
              </w:rPr>
              <w:t>SFWMD</w:t>
            </w:r>
          </w:p>
        </w:tc>
        <w:tc>
          <w:tcPr>
            <w:tcW w:w="3473" w:type="dxa"/>
            <w:shd w:val="clear" w:color="auto" w:fill="auto"/>
            <w:vAlign w:val="bottom"/>
          </w:tcPr>
          <w:p w14:paraId="7A14A7FF" w14:textId="77777777" w:rsidR="00297C75" w:rsidRPr="00E96B9C" w:rsidRDefault="00297C75" w:rsidP="004A1BA1">
            <w:pPr>
              <w:rPr>
                <w:sz w:val="20"/>
                <w:szCs w:val="20"/>
              </w:rPr>
            </w:pPr>
            <w:r w:rsidRPr="00E96B9C">
              <w:rPr>
                <w:sz w:val="20"/>
                <w:szCs w:val="20"/>
              </w:rPr>
              <w:t>LI02362923</w:t>
            </w:r>
          </w:p>
        </w:tc>
        <w:tc>
          <w:tcPr>
            <w:tcW w:w="4092" w:type="dxa"/>
            <w:shd w:val="clear" w:color="auto" w:fill="auto"/>
            <w:vAlign w:val="bottom"/>
          </w:tcPr>
          <w:p w14:paraId="057DE55D" w14:textId="77777777" w:rsidR="00297C75" w:rsidRPr="00E96B9C" w:rsidRDefault="00E73776" w:rsidP="004A1BA1">
            <w:pPr>
              <w:rPr>
                <w:sz w:val="20"/>
                <w:szCs w:val="20"/>
              </w:rPr>
            </w:pPr>
            <w:r>
              <w:rPr>
                <w:color w:val="000000"/>
                <w:sz w:val="20"/>
                <w:szCs w:val="20"/>
              </w:rPr>
              <w:t>Biweekly, if flowing</w:t>
            </w:r>
          </w:p>
        </w:tc>
        <w:tc>
          <w:tcPr>
            <w:tcW w:w="1241" w:type="dxa"/>
            <w:shd w:val="clear" w:color="auto" w:fill="auto"/>
            <w:vAlign w:val="bottom"/>
          </w:tcPr>
          <w:p w14:paraId="49D4E0D9" w14:textId="77777777" w:rsidR="00297C75" w:rsidRPr="00E96B9C" w:rsidRDefault="00297C75" w:rsidP="004A1BA1">
            <w:pPr>
              <w:rPr>
                <w:sz w:val="20"/>
                <w:szCs w:val="20"/>
              </w:rPr>
            </w:pPr>
            <w:r w:rsidRPr="00E96B9C">
              <w:rPr>
                <w:sz w:val="20"/>
                <w:szCs w:val="20"/>
              </w:rPr>
              <w:t>2011</w:t>
            </w:r>
          </w:p>
        </w:tc>
      </w:tr>
      <w:tr w:rsidR="00297C75" w:rsidRPr="00071CFF" w14:paraId="3E7F4CBD" w14:textId="77777777" w:rsidTr="00AE619B">
        <w:trPr>
          <w:cantSplit/>
          <w:trHeight w:val="288"/>
          <w:jc w:val="center"/>
        </w:trPr>
        <w:tc>
          <w:tcPr>
            <w:tcW w:w="1736" w:type="dxa"/>
            <w:shd w:val="clear" w:color="auto" w:fill="auto"/>
            <w:vAlign w:val="bottom"/>
          </w:tcPr>
          <w:p w14:paraId="79D72A1C" w14:textId="77777777" w:rsidR="00297C75" w:rsidRPr="00E96B9C" w:rsidRDefault="00297C75" w:rsidP="004A1BA1">
            <w:pPr>
              <w:rPr>
                <w:sz w:val="20"/>
                <w:szCs w:val="20"/>
              </w:rPr>
            </w:pPr>
            <w:r w:rsidRPr="00E96B9C">
              <w:rPr>
                <w:sz w:val="20"/>
                <w:szCs w:val="20"/>
              </w:rPr>
              <w:t>SFWMD</w:t>
            </w:r>
          </w:p>
        </w:tc>
        <w:tc>
          <w:tcPr>
            <w:tcW w:w="3473" w:type="dxa"/>
            <w:shd w:val="clear" w:color="auto" w:fill="auto"/>
            <w:vAlign w:val="bottom"/>
          </w:tcPr>
          <w:p w14:paraId="4E775AF9" w14:textId="77777777" w:rsidR="00297C75" w:rsidRPr="00E96B9C" w:rsidRDefault="00297C75" w:rsidP="004A1BA1">
            <w:pPr>
              <w:rPr>
                <w:sz w:val="20"/>
                <w:szCs w:val="20"/>
              </w:rPr>
            </w:pPr>
            <w:r w:rsidRPr="00E96B9C">
              <w:rPr>
                <w:sz w:val="20"/>
                <w:szCs w:val="20"/>
              </w:rPr>
              <w:t>S154C</w:t>
            </w:r>
          </w:p>
        </w:tc>
        <w:tc>
          <w:tcPr>
            <w:tcW w:w="4092" w:type="dxa"/>
            <w:shd w:val="clear" w:color="auto" w:fill="auto"/>
            <w:vAlign w:val="bottom"/>
          </w:tcPr>
          <w:p w14:paraId="53E9E463" w14:textId="77777777" w:rsidR="00297C75" w:rsidRPr="00E96B9C" w:rsidRDefault="00E73776" w:rsidP="004A1BA1">
            <w:pPr>
              <w:rPr>
                <w:sz w:val="20"/>
                <w:szCs w:val="20"/>
              </w:rPr>
            </w:pPr>
            <w:r>
              <w:rPr>
                <w:sz w:val="20"/>
                <w:szCs w:val="20"/>
              </w:rPr>
              <w:t>Biweekly, if flowing/ Monthly</w:t>
            </w:r>
          </w:p>
        </w:tc>
        <w:tc>
          <w:tcPr>
            <w:tcW w:w="1241" w:type="dxa"/>
            <w:shd w:val="clear" w:color="auto" w:fill="auto"/>
            <w:vAlign w:val="bottom"/>
          </w:tcPr>
          <w:p w14:paraId="4EEB9350" w14:textId="77777777" w:rsidR="00297C75" w:rsidRPr="00E96B9C" w:rsidRDefault="00297C75" w:rsidP="004A1BA1">
            <w:pPr>
              <w:rPr>
                <w:sz w:val="20"/>
                <w:szCs w:val="20"/>
              </w:rPr>
            </w:pPr>
            <w:r w:rsidRPr="00E96B9C">
              <w:rPr>
                <w:sz w:val="20"/>
                <w:szCs w:val="20"/>
              </w:rPr>
              <w:t>1973</w:t>
            </w:r>
          </w:p>
        </w:tc>
      </w:tr>
      <w:tr w:rsidR="00297C75" w:rsidRPr="00071CFF" w14:paraId="63B7A755" w14:textId="77777777" w:rsidTr="00AE619B">
        <w:trPr>
          <w:cantSplit/>
          <w:trHeight w:val="288"/>
          <w:jc w:val="center"/>
        </w:trPr>
        <w:tc>
          <w:tcPr>
            <w:tcW w:w="1736" w:type="dxa"/>
            <w:shd w:val="clear" w:color="auto" w:fill="auto"/>
            <w:vAlign w:val="bottom"/>
          </w:tcPr>
          <w:p w14:paraId="34AFBEFC" w14:textId="77777777" w:rsidR="00297C75" w:rsidRPr="00E96B9C" w:rsidRDefault="00297C75" w:rsidP="004A1BA1">
            <w:pPr>
              <w:rPr>
                <w:sz w:val="20"/>
                <w:szCs w:val="20"/>
              </w:rPr>
            </w:pPr>
            <w:r w:rsidRPr="00E96B9C">
              <w:rPr>
                <w:sz w:val="20"/>
                <w:szCs w:val="20"/>
              </w:rPr>
              <w:t>SFWMD</w:t>
            </w:r>
          </w:p>
        </w:tc>
        <w:tc>
          <w:tcPr>
            <w:tcW w:w="3473" w:type="dxa"/>
            <w:shd w:val="clear" w:color="auto" w:fill="auto"/>
            <w:vAlign w:val="bottom"/>
          </w:tcPr>
          <w:p w14:paraId="553E9898" w14:textId="77777777" w:rsidR="00297C75" w:rsidRPr="00E96B9C" w:rsidRDefault="00297C75" w:rsidP="004A1BA1">
            <w:pPr>
              <w:rPr>
                <w:sz w:val="20"/>
                <w:szCs w:val="20"/>
              </w:rPr>
            </w:pPr>
            <w:r w:rsidRPr="00E96B9C">
              <w:rPr>
                <w:sz w:val="20"/>
                <w:szCs w:val="20"/>
              </w:rPr>
              <w:t>A03</w:t>
            </w:r>
          </w:p>
        </w:tc>
        <w:tc>
          <w:tcPr>
            <w:tcW w:w="4092" w:type="dxa"/>
            <w:shd w:val="clear" w:color="auto" w:fill="auto"/>
            <w:vAlign w:val="bottom"/>
          </w:tcPr>
          <w:p w14:paraId="5D70F142" w14:textId="77777777" w:rsidR="00297C75" w:rsidRPr="00E96B9C" w:rsidRDefault="00297C75" w:rsidP="00E73776">
            <w:pPr>
              <w:rPr>
                <w:sz w:val="20"/>
                <w:szCs w:val="20"/>
              </w:rPr>
            </w:pPr>
            <w:r w:rsidRPr="00E96B9C">
              <w:rPr>
                <w:sz w:val="20"/>
                <w:szCs w:val="20"/>
              </w:rPr>
              <w:t>B</w:t>
            </w:r>
            <w:r w:rsidR="00E73776">
              <w:rPr>
                <w:sz w:val="20"/>
                <w:szCs w:val="20"/>
              </w:rPr>
              <w:t>imonthly</w:t>
            </w:r>
            <w:r w:rsidRPr="00E96B9C">
              <w:rPr>
                <w:sz w:val="20"/>
                <w:szCs w:val="20"/>
              </w:rPr>
              <w:t xml:space="preserve"> (6 times/yr)</w:t>
            </w:r>
          </w:p>
        </w:tc>
        <w:tc>
          <w:tcPr>
            <w:tcW w:w="1241" w:type="dxa"/>
            <w:shd w:val="clear" w:color="auto" w:fill="auto"/>
            <w:vAlign w:val="bottom"/>
          </w:tcPr>
          <w:p w14:paraId="50E45C59" w14:textId="77777777" w:rsidR="00297C75" w:rsidRPr="00E96B9C" w:rsidRDefault="00297C75" w:rsidP="004A1BA1">
            <w:pPr>
              <w:rPr>
                <w:sz w:val="20"/>
                <w:szCs w:val="20"/>
              </w:rPr>
            </w:pPr>
            <w:r w:rsidRPr="00E96B9C">
              <w:rPr>
                <w:sz w:val="20"/>
                <w:szCs w:val="20"/>
              </w:rPr>
              <w:t>1981</w:t>
            </w:r>
          </w:p>
        </w:tc>
      </w:tr>
      <w:tr w:rsidR="00E73776" w:rsidRPr="00071CFF" w14:paraId="7A74CACC" w14:textId="77777777" w:rsidTr="00AE619B">
        <w:trPr>
          <w:cantSplit/>
          <w:trHeight w:val="288"/>
          <w:jc w:val="center"/>
        </w:trPr>
        <w:tc>
          <w:tcPr>
            <w:tcW w:w="1736" w:type="dxa"/>
            <w:shd w:val="clear" w:color="auto" w:fill="auto"/>
            <w:vAlign w:val="bottom"/>
          </w:tcPr>
          <w:p w14:paraId="179B6264" w14:textId="77777777" w:rsidR="00E73776" w:rsidRPr="00E96B9C" w:rsidRDefault="00E73776" w:rsidP="00E73776">
            <w:pPr>
              <w:rPr>
                <w:sz w:val="20"/>
                <w:szCs w:val="20"/>
              </w:rPr>
            </w:pPr>
            <w:r w:rsidRPr="00E96B9C">
              <w:rPr>
                <w:sz w:val="20"/>
                <w:szCs w:val="20"/>
              </w:rPr>
              <w:t>SFWMD</w:t>
            </w:r>
          </w:p>
        </w:tc>
        <w:tc>
          <w:tcPr>
            <w:tcW w:w="3473" w:type="dxa"/>
            <w:shd w:val="clear" w:color="auto" w:fill="auto"/>
            <w:vAlign w:val="bottom"/>
          </w:tcPr>
          <w:p w14:paraId="3F1A4921" w14:textId="77777777" w:rsidR="00E73776" w:rsidRPr="00E96B9C" w:rsidRDefault="00E73776" w:rsidP="00E73776">
            <w:pPr>
              <w:rPr>
                <w:sz w:val="20"/>
                <w:szCs w:val="20"/>
              </w:rPr>
            </w:pPr>
            <w:r w:rsidRPr="00E96B9C">
              <w:rPr>
                <w:sz w:val="20"/>
                <w:szCs w:val="20"/>
              </w:rPr>
              <w:t>B02</w:t>
            </w:r>
          </w:p>
        </w:tc>
        <w:tc>
          <w:tcPr>
            <w:tcW w:w="4092" w:type="dxa"/>
            <w:shd w:val="clear" w:color="auto" w:fill="auto"/>
            <w:vAlign w:val="bottom"/>
          </w:tcPr>
          <w:p w14:paraId="6E7456AB" w14:textId="77777777" w:rsidR="00E73776" w:rsidRPr="00E96B9C" w:rsidRDefault="00E73776" w:rsidP="00E73776">
            <w:pPr>
              <w:jc w:val="left"/>
              <w:rPr>
                <w:sz w:val="20"/>
                <w:szCs w:val="20"/>
              </w:rPr>
            </w:pPr>
            <w:r w:rsidRPr="00270860">
              <w:rPr>
                <w:sz w:val="20"/>
                <w:szCs w:val="20"/>
              </w:rPr>
              <w:t>Bimonthly (6 times/yr)</w:t>
            </w:r>
          </w:p>
        </w:tc>
        <w:tc>
          <w:tcPr>
            <w:tcW w:w="1241" w:type="dxa"/>
            <w:shd w:val="clear" w:color="auto" w:fill="auto"/>
            <w:vAlign w:val="bottom"/>
          </w:tcPr>
          <w:p w14:paraId="002DDC9B" w14:textId="77777777" w:rsidR="00E73776" w:rsidRPr="00E96B9C" w:rsidRDefault="00E73776" w:rsidP="00E73776">
            <w:pPr>
              <w:rPr>
                <w:sz w:val="20"/>
                <w:szCs w:val="20"/>
              </w:rPr>
            </w:pPr>
            <w:r w:rsidRPr="00E96B9C">
              <w:rPr>
                <w:sz w:val="20"/>
                <w:szCs w:val="20"/>
              </w:rPr>
              <w:t>1981</w:t>
            </w:r>
          </w:p>
        </w:tc>
      </w:tr>
      <w:tr w:rsidR="00E73776" w:rsidRPr="00071CFF" w14:paraId="72B5929F" w14:textId="77777777" w:rsidTr="00AE619B">
        <w:trPr>
          <w:cantSplit/>
          <w:trHeight w:val="288"/>
          <w:jc w:val="center"/>
        </w:trPr>
        <w:tc>
          <w:tcPr>
            <w:tcW w:w="1736" w:type="dxa"/>
            <w:shd w:val="clear" w:color="auto" w:fill="auto"/>
            <w:vAlign w:val="bottom"/>
          </w:tcPr>
          <w:p w14:paraId="6D94DF8E" w14:textId="77777777" w:rsidR="00E73776" w:rsidRPr="00E96B9C" w:rsidRDefault="00E73776" w:rsidP="00E73776">
            <w:pPr>
              <w:rPr>
                <w:sz w:val="20"/>
                <w:szCs w:val="20"/>
              </w:rPr>
            </w:pPr>
            <w:r w:rsidRPr="00E96B9C">
              <w:rPr>
                <w:sz w:val="20"/>
                <w:szCs w:val="20"/>
              </w:rPr>
              <w:lastRenderedPageBreak/>
              <w:t>SFWMD</w:t>
            </w:r>
          </w:p>
        </w:tc>
        <w:tc>
          <w:tcPr>
            <w:tcW w:w="3473" w:type="dxa"/>
            <w:shd w:val="clear" w:color="auto" w:fill="auto"/>
            <w:vAlign w:val="bottom"/>
          </w:tcPr>
          <w:p w14:paraId="035144F3" w14:textId="77777777" w:rsidR="00E73776" w:rsidRPr="00E96B9C" w:rsidRDefault="00E73776" w:rsidP="00E73776">
            <w:pPr>
              <w:rPr>
                <w:sz w:val="20"/>
                <w:szCs w:val="20"/>
              </w:rPr>
            </w:pPr>
            <w:r w:rsidRPr="00E96B9C">
              <w:rPr>
                <w:sz w:val="20"/>
                <w:szCs w:val="20"/>
              </w:rPr>
              <w:t>B06</w:t>
            </w:r>
          </w:p>
        </w:tc>
        <w:tc>
          <w:tcPr>
            <w:tcW w:w="4092" w:type="dxa"/>
            <w:shd w:val="clear" w:color="auto" w:fill="auto"/>
            <w:vAlign w:val="bottom"/>
          </w:tcPr>
          <w:p w14:paraId="5FCEC337" w14:textId="77777777" w:rsidR="00E73776" w:rsidRPr="00E96B9C" w:rsidRDefault="00E73776" w:rsidP="00E73776">
            <w:pPr>
              <w:jc w:val="left"/>
              <w:rPr>
                <w:sz w:val="20"/>
                <w:szCs w:val="20"/>
              </w:rPr>
            </w:pPr>
            <w:r w:rsidRPr="00270860">
              <w:rPr>
                <w:sz w:val="20"/>
                <w:szCs w:val="20"/>
              </w:rPr>
              <w:t>Bimonthly (6 times/yr)</w:t>
            </w:r>
          </w:p>
        </w:tc>
        <w:tc>
          <w:tcPr>
            <w:tcW w:w="1241" w:type="dxa"/>
            <w:shd w:val="clear" w:color="auto" w:fill="auto"/>
            <w:vAlign w:val="bottom"/>
          </w:tcPr>
          <w:p w14:paraId="1A2403E1" w14:textId="77777777" w:rsidR="00E73776" w:rsidRPr="00E96B9C" w:rsidRDefault="00E73776" w:rsidP="00E73776">
            <w:pPr>
              <w:rPr>
                <w:sz w:val="20"/>
                <w:szCs w:val="20"/>
              </w:rPr>
            </w:pPr>
            <w:r w:rsidRPr="00E96B9C">
              <w:rPr>
                <w:sz w:val="20"/>
                <w:szCs w:val="20"/>
              </w:rPr>
              <w:t>1981</w:t>
            </w:r>
          </w:p>
        </w:tc>
      </w:tr>
      <w:tr w:rsidR="00E73776" w:rsidRPr="00071CFF" w14:paraId="462F72A3" w14:textId="77777777" w:rsidTr="00AE619B">
        <w:trPr>
          <w:cantSplit/>
          <w:trHeight w:val="288"/>
          <w:jc w:val="center"/>
        </w:trPr>
        <w:tc>
          <w:tcPr>
            <w:tcW w:w="1736" w:type="dxa"/>
            <w:shd w:val="clear" w:color="auto" w:fill="auto"/>
            <w:vAlign w:val="bottom"/>
          </w:tcPr>
          <w:p w14:paraId="3AC6CD55" w14:textId="77777777" w:rsidR="00E73776" w:rsidRPr="00E96B9C" w:rsidRDefault="00E73776" w:rsidP="00E73776">
            <w:pPr>
              <w:rPr>
                <w:sz w:val="20"/>
                <w:szCs w:val="20"/>
              </w:rPr>
            </w:pPr>
            <w:r w:rsidRPr="00E96B9C">
              <w:rPr>
                <w:sz w:val="20"/>
                <w:szCs w:val="20"/>
              </w:rPr>
              <w:t>SFWMD</w:t>
            </w:r>
          </w:p>
        </w:tc>
        <w:tc>
          <w:tcPr>
            <w:tcW w:w="3473" w:type="dxa"/>
            <w:shd w:val="clear" w:color="auto" w:fill="auto"/>
            <w:vAlign w:val="bottom"/>
          </w:tcPr>
          <w:p w14:paraId="77BFFB2F" w14:textId="77777777" w:rsidR="00E73776" w:rsidRPr="00E96B9C" w:rsidRDefault="00E73776" w:rsidP="00E73776">
            <w:pPr>
              <w:rPr>
                <w:sz w:val="20"/>
                <w:szCs w:val="20"/>
              </w:rPr>
            </w:pPr>
            <w:r w:rsidRPr="00E96B9C">
              <w:rPr>
                <w:sz w:val="20"/>
                <w:szCs w:val="20"/>
              </w:rPr>
              <w:t>B09</w:t>
            </w:r>
          </w:p>
        </w:tc>
        <w:tc>
          <w:tcPr>
            <w:tcW w:w="4092" w:type="dxa"/>
            <w:shd w:val="clear" w:color="auto" w:fill="auto"/>
            <w:vAlign w:val="bottom"/>
          </w:tcPr>
          <w:p w14:paraId="1B143AF4" w14:textId="77777777" w:rsidR="00E73776" w:rsidRPr="00E96B9C" w:rsidRDefault="00E73776" w:rsidP="00E73776">
            <w:pPr>
              <w:jc w:val="left"/>
              <w:rPr>
                <w:sz w:val="20"/>
                <w:szCs w:val="20"/>
              </w:rPr>
            </w:pPr>
            <w:r w:rsidRPr="00270860">
              <w:rPr>
                <w:sz w:val="20"/>
                <w:szCs w:val="20"/>
              </w:rPr>
              <w:t>Bimonthly (6 times/yr)</w:t>
            </w:r>
          </w:p>
        </w:tc>
        <w:tc>
          <w:tcPr>
            <w:tcW w:w="1241" w:type="dxa"/>
            <w:shd w:val="clear" w:color="auto" w:fill="auto"/>
            <w:vAlign w:val="bottom"/>
          </w:tcPr>
          <w:p w14:paraId="7226664C" w14:textId="77777777" w:rsidR="00E73776" w:rsidRPr="00E96B9C" w:rsidRDefault="00E73776" w:rsidP="00E73776">
            <w:pPr>
              <w:rPr>
                <w:sz w:val="20"/>
                <w:szCs w:val="20"/>
              </w:rPr>
            </w:pPr>
            <w:r w:rsidRPr="00E96B9C">
              <w:rPr>
                <w:sz w:val="20"/>
                <w:szCs w:val="20"/>
              </w:rPr>
              <w:t>1981</w:t>
            </w:r>
          </w:p>
        </w:tc>
      </w:tr>
      <w:tr w:rsidR="00E73776" w:rsidRPr="00071CFF" w14:paraId="03E3A148" w14:textId="77777777" w:rsidTr="00AE619B">
        <w:trPr>
          <w:cantSplit/>
          <w:trHeight w:val="288"/>
          <w:jc w:val="center"/>
        </w:trPr>
        <w:tc>
          <w:tcPr>
            <w:tcW w:w="1736" w:type="dxa"/>
            <w:shd w:val="clear" w:color="auto" w:fill="auto"/>
            <w:vAlign w:val="bottom"/>
          </w:tcPr>
          <w:p w14:paraId="254DA8F7" w14:textId="77777777" w:rsidR="00E73776" w:rsidRPr="00E96B9C" w:rsidRDefault="00E73776" w:rsidP="00E73776">
            <w:pPr>
              <w:rPr>
                <w:sz w:val="20"/>
                <w:szCs w:val="20"/>
              </w:rPr>
            </w:pPr>
            <w:r w:rsidRPr="00E96B9C">
              <w:rPr>
                <w:sz w:val="20"/>
                <w:szCs w:val="20"/>
              </w:rPr>
              <w:t>SFWMD</w:t>
            </w:r>
          </w:p>
        </w:tc>
        <w:tc>
          <w:tcPr>
            <w:tcW w:w="3473" w:type="dxa"/>
            <w:shd w:val="clear" w:color="auto" w:fill="auto"/>
            <w:vAlign w:val="center"/>
          </w:tcPr>
          <w:p w14:paraId="2F57C5BA" w14:textId="77777777" w:rsidR="00E73776" w:rsidRPr="00E96B9C" w:rsidRDefault="00E73776" w:rsidP="00E73776">
            <w:pPr>
              <w:rPr>
                <w:sz w:val="20"/>
                <w:szCs w:val="20"/>
              </w:rPr>
            </w:pPr>
            <w:r w:rsidRPr="00E96B9C">
              <w:rPr>
                <w:sz w:val="20"/>
                <w:szCs w:val="20"/>
              </w:rPr>
              <w:t xml:space="preserve">C03 </w:t>
            </w:r>
          </w:p>
        </w:tc>
        <w:tc>
          <w:tcPr>
            <w:tcW w:w="4092" w:type="dxa"/>
            <w:shd w:val="clear" w:color="auto" w:fill="auto"/>
            <w:vAlign w:val="bottom"/>
          </w:tcPr>
          <w:p w14:paraId="55493AAC" w14:textId="77777777" w:rsidR="00E73776" w:rsidRPr="00E96B9C" w:rsidRDefault="00E73776" w:rsidP="00E73776">
            <w:pPr>
              <w:jc w:val="left"/>
              <w:rPr>
                <w:sz w:val="20"/>
                <w:szCs w:val="20"/>
              </w:rPr>
            </w:pPr>
            <w:r w:rsidRPr="00270860">
              <w:rPr>
                <w:sz w:val="20"/>
                <w:szCs w:val="20"/>
              </w:rPr>
              <w:t>Bimonthly (6 times/yr)</w:t>
            </w:r>
          </w:p>
        </w:tc>
        <w:tc>
          <w:tcPr>
            <w:tcW w:w="1241" w:type="dxa"/>
            <w:shd w:val="clear" w:color="auto" w:fill="auto"/>
            <w:vAlign w:val="center"/>
          </w:tcPr>
          <w:p w14:paraId="755CCAF9" w14:textId="77777777" w:rsidR="00E73776" w:rsidRPr="00E96B9C" w:rsidRDefault="00E73776" w:rsidP="00E73776">
            <w:pPr>
              <w:rPr>
                <w:sz w:val="20"/>
                <w:szCs w:val="20"/>
              </w:rPr>
            </w:pPr>
            <w:r w:rsidRPr="00E96B9C">
              <w:rPr>
                <w:sz w:val="20"/>
                <w:szCs w:val="20"/>
              </w:rPr>
              <w:t>1981</w:t>
            </w:r>
          </w:p>
        </w:tc>
      </w:tr>
      <w:tr w:rsidR="00297C75" w:rsidRPr="00071CFF" w14:paraId="702EAC89" w14:textId="77777777" w:rsidTr="00AE619B">
        <w:trPr>
          <w:cantSplit/>
          <w:trHeight w:val="288"/>
          <w:jc w:val="center"/>
        </w:trPr>
        <w:tc>
          <w:tcPr>
            <w:tcW w:w="1736" w:type="dxa"/>
            <w:shd w:val="clear" w:color="auto" w:fill="auto"/>
            <w:vAlign w:val="bottom"/>
          </w:tcPr>
          <w:p w14:paraId="4EAEED25"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center"/>
          </w:tcPr>
          <w:p w14:paraId="27CC81CE" w14:textId="77777777" w:rsidR="00297C75" w:rsidRPr="00E96B9C" w:rsidRDefault="00297C75" w:rsidP="004A1BA1">
            <w:pPr>
              <w:rPr>
                <w:color w:val="000000"/>
                <w:sz w:val="20"/>
                <w:szCs w:val="20"/>
              </w:rPr>
            </w:pPr>
            <w:r w:rsidRPr="00E96B9C">
              <w:rPr>
                <w:color w:val="000000"/>
                <w:sz w:val="20"/>
                <w:szCs w:val="20"/>
              </w:rPr>
              <w:t>02273198</w:t>
            </w:r>
          </w:p>
        </w:tc>
        <w:tc>
          <w:tcPr>
            <w:tcW w:w="4092" w:type="dxa"/>
            <w:shd w:val="clear" w:color="auto" w:fill="auto"/>
            <w:vAlign w:val="center"/>
          </w:tcPr>
          <w:p w14:paraId="6B9C7BBF" w14:textId="77777777" w:rsidR="00297C75" w:rsidRPr="00E96B9C" w:rsidRDefault="00E73776" w:rsidP="004A1BA1">
            <w:pPr>
              <w:rPr>
                <w:color w:val="000000"/>
                <w:sz w:val="20"/>
                <w:szCs w:val="20"/>
              </w:rPr>
            </w:pPr>
            <w:r>
              <w:rPr>
                <w:color w:val="000000"/>
                <w:sz w:val="20"/>
                <w:szCs w:val="20"/>
              </w:rPr>
              <w:t xml:space="preserve">Weekly </w:t>
            </w:r>
            <w:r w:rsidR="00297C75">
              <w:rPr>
                <w:color w:val="000000"/>
                <w:sz w:val="20"/>
                <w:szCs w:val="20"/>
              </w:rPr>
              <w:t>-</w:t>
            </w:r>
            <w:r w:rsidR="00297C75" w:rsidRPr="00E96B9C">
              <w:rPr>
                <w:color w:val="000000"/>
                <w:sz w:val="20"/>
                <w:szCs w:val="20"/>
              </w:rPr>
              <w:t>ACF</w:t>
            </w:r>
          </w:p>
        </w:tc>
        <w:tc>
          <w:tcPr>
            <w:tcW w:w="1241" w:type="dxa"/>
            <w:shd w:val="clear" w:color="auto" w:fill="auto"/>
            <w:vAlign w:val="center"/>
          </w:tcPr>
          <w:p w14:paraId="6D444C44" w14:textId="77777777" w:rsidR="00297C75" w:rsidRPr="00E96B9C" w:rsidRDefault="00297C75" w:rsidP="004A1BA1">
            <w:pPr>
              <w:rPr>
                <w:color w:val="000000"/>
                <w:sz w:val="20"/>
                <w:szCs w:val="20"/>
              </w:rPr>
            </w:pPr>
            <w:r w:rsidRPr="00E96B9C">
              <w:rPr>
                <w:color w:val="000000"/>
                <w:sz w:val="20"/>
                <w:szCs w:val="20"/>
              </w:rPr>
              <w:t>2005</w:t>
            </w:r>
          </w:p>
        </w:tc>
      </w:tr>
      <w:tr w:rsidR="00297C75" w:rsidRPr="00071CFF" w14:paraId="223647C7" w14:textId="77777777" w:rsidTr="00AE619B">
        <w:trPr>
          <w:cantSplit/>
          <w:trHeight w:val="288"/>
          <w:jc w:val="center"/>
        </w:trPr>
        <w:tc>
          <w:tcPr>
            <w:tcW w:w="1736" w:type="dxa"/>
            <w:shd w:val="clear" w:color="auto" w:fill="auto"/>
            <w:vAlign w:val="bottom"/>
          </w:tcPr>
          <w:p w14:paraId="499DE9E6"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bottom"/>
          </w:tcPr>
          <w:p w14:paraId="4A22E635" w14:textId="77777777" w:rsidR="00297C75" w:rsidRPr="00E96B9C" w:rsidRDefault="00297C75" w:rsidP="004A1BA1">
            <w:pPr>
              <w:rPr>
                <w:color w:val="000000"/>
                <w:sz w:val="20"/>
                <w:szCs w:val="20"/>
              </w:rPr>
            </w:pPr>
            <w:r w:rsidRPr="00E96B9C">
              <w:rPr>
                <w:color w:val="000000"/>
                <w:sz w:val="20"/>
                <w:szCs w:val="20"/>
              </w:rPr>
              <w:t>L61W</w:t>
            </w:r>
          </w:p>
        </w:tc>
        <w:tc>
          <w:tcPr>
            <w:tcW w:w="4092" w:type="dxa"/>
            <w:shd w:val="clear" w:color="auto" w:fill="auto"/>
            <w:vAlign w:val="bottom"/>
          </w:tcPr>
          <w:p w14:paraId="37E66E4C" w14:textId="77777777" w:rsidR="00297C75" w:rsidRPr="00E96B9C" w:rsidRDefault="00297C75" w:rsidP="004A1BA1">
            <w:pPr>
              <w:rPr>
                <w:color w:val="000000"/>
                <w:sz w:val="20"/>
                <w:szCs w:val="20"/>
              </w:rPr>
            </w:pPr>
          </w:p>
        </w:tc>
        <w:tc>
          <w:tcPr>
            <w:tcW w:w="1241" w:type="dxa"/>
            <w:shd w:val="clear" w:color="auto" w:fill="auto"/>
            <w:vAlign w:val="bottom"/>
          </w:tcPr>
          <w:p w14:paraId="1E223ACB" w14:textId="77777777" w:rsidR="00297C75" w:rsidRPr="00E96B9C" w:rsidRDefault="00297C75" w:rsidP="004A1BA1">
            <w:pPr>
              <w:rPr>
                <w:color w:val="000000"/>
                <w:sz w:val="20"/>
                <w:szCs w:val="20"/>
              </w:rPr>
            </w:pPr>
          </w:p>
        </w:tc>
      </w:tr>
      <w:tr w:rsidR="00297C75" w:rsidRPr="00071CFF" w14:paraId="63A80D9C" w14:textId="77777777" w:rsidTr="00AE619B">
        <w:trPr>
          <w:cantSplit/>
          <w:trHeight w:val="288"/>
          <w:jc w:val="center"/>
        </w:trPr>
        <w:tc>
          <w:tcPr>
            <w:tcW w:w="1736" w:type="dxa"/>
            <w:shd w:val="clear" w:color="auto" w:fill="auto"/>
            <w:vAlign w:val="center"/>
          </w:tcPr>
          <w:p w14:paraId="176C6274" w14:textId="77777777" w:rsidR="00297C75" w:rsidRPr="00E96B9C" w:rsidRDefault="00297C75" w:rsidP="004A1BA1">
            <w:pPr>
              <w:rPr>
                <w:color w:val="000000"/>
                <w:sz w:val="20"/>
                <w:szCs w:val="20"/>
              </w:rPr>
            </w:pPr>
            <w:r w:rsidRPr="00E96B9C">
              <w:rPr>
                <w:color w:val="000000"/>
                <w:sz w:val="20"/>
                <w:szCs w:val="20"/>
              </w:rPr>
              <w:t>SFWMD</w:t>
            </w:r>
          </w:p>
        </w:tc>
        <w:tc>
          <w:tcPr>
            <w:tcW w:w="3473" w:type="dxa"/>
            <w:shd w:val="clear" w:color="auto" w:fill="auto"/>
            <w:vAlign w:val="center"/>
          </w:tcPr>
          <w:p w14:paraId="3409C8B8" w14:textId="77777777" w:rsidR="00297C75" w:rsidRPr="00E96B9C" w:rsidRDefault="00297C75" w:rsidP="004A1BA1">
            <w:pPr>
              <w:rPr>
                <w:color w:val="000000"/>
                <w:sz w:val="20"/>
                <w:szCs w:val="20"/>
              </w:rPr>
            </w:pPr>
            <w:r w:rsidRPr="00E96B9C">
              <w:rPr>
                <w:color w:val="000000"/>
                <w:sz w:val="20"/>
                <w:szCs w:val="20"/>
              </w:rPr>
              <w:t>IOC</w:t>
            </w:r>
          </w:p>
        </w:tc>
        <w:tc>
          <w:tcPr>
            <w:tcW w:w="4092" w:type="dxa"/>
            <w:shd w:val="clear" w:color="auto" w:fill="auto"/>
            <w:vAlign w:val="bottom"/>
          </w:tcPr>
          <w:p w14:paraId="766606BE" w14:textId="77777777" w:rsidR="00297C75" w:rsidRPr="00E96B9C" w:rsidRDefault="00E73776" w:rsidP="00E73776">
            <w:pPr>
              <w:jc w:val="left"/>
              <w:rPr>
                <w:color w:val="000000"/>
                <w:sz w:val="20"/>
                <w:szCs w:val="20"/>
              </w:rPr>
            </w:pPr>
            <w:r>
              <w:rPr>
                <w:color w:val="000000"/>
                <w:sz w:val="20"/>
                <w:szCs w:val="20"/>
              </w:rPr>
              <w:t>Weekly Recorded Flow ACF</w:t>
            </w:r>
            <w:r w:rsidR="00297C75" w:rsidRPr="00E96B9C">
              <w:rPr>
                <w:color w:val="000000"/>
                <w:sz w:val="20"/>
                <w:szCs w:val="20"/>
              </w:rPr>
              <w:t xml:space="preserve">/ </w:t>
            </w:r>
            <w:r>
              <w:rPr>
                <w:color w:val="000000"/>
                <w:sz w:val="20"/>
                <w:szCs w:val="20"/>
              </w:rPr>
              <w:t>Biweekly grabs</w:t>
            </w:r>
          </w:p>
        </w:tc>
        <w:tc>
          <w:tcPr>
            <w:tcW w:w="1241" w:type="dxa"/>
            <w:shd w:val="clear" w:color="auto" w:fill="auto"/>
            <w:vAlign w:val="center"/>
          </w:tcPr>
          <w:p w14:paraId="431DA74D" w14:textId="77777777" w:rsidR="00297C75" w:rsidRPr="00E96B9C" w:rsidRDefault="00297C75" w:rsidP="004A1BA1">
            <w:pPr>
              <w:rPr>
                <w:color w:val="000000"/>
                <w:sz w:val="20"/>
                <w:szCs w:val="20"/>
              </w:rPr>
            </w:pPr>
            <w:r w:rsidRPr="00E96B9C">
              <w:rPr>
                <w:color w:val="000000"/>
                <w:sz w:val="20"/>
                <w:szCs w:val="20"/>
              </w:rPr>
              <w:t>2012</w:t>
            </w:r>
          </w:p>
        </w:tc>
      </w:tr>
      <w:tr w:rsidR="00E73776" w:rsidRPr="00071CFF" w14:paraId="65CE3D10" w14:textId="77777777" w:rsidTr="00AE619B">
        <w:trPr>
          <w:cantSplit/>
          <w:trHeight w:val="288"/>
          <w:jc w:val="center"/>
        </w:trPr>
        <w:tc>
          <w:tcPr>
            <w:tcW w:w="1736" w:type="dxa"/>
            <w:shd w:val="clear" w:color="auto" w:fill="auto"/>
            <w:vAlign w:val="center"/>
          </w:tcPr>
          <w:p w14:paraId="411F154E" w14:textId="77777777" w:rsidR="00E73776" w:rsidRPr="00E96B9C" w:rsidRDefault="00E73776" w:rsidP="00E73776">
            <w:pPr>
              <w:rPr>
                <w:color w:val="000000"/>
                <w:sz w:val="20"/>
                <w:szCs w:val="20"/>
              </w:rPr>
            </w:pPr>
            <w:r w:rsidRPr="00E96B9C">
              <w:rPr>
                <w:color w:val="000000"/>
                <w:sz w:val="20"/>
                <w:szCs w:val="20"/>
              </w:rPr>
              <w:t>SFWMD</w:t>
            </w:r>
          </w:p>
        </w:tc>
        <w:tc>
          <w:tcPr>
            <w:tcW w:w="3473" w:type="dxa"/>
            <w:shd w:val="clear" w:color="auto" w:fill="auto"/>
            <w:vAlign w:val="center"/>
          </w:tcPr>
          <w:p w14:paraId="60811FEF" w14:textId="77777777" w:rsidR="00E73776" w:rsidRPr="00E96B9C" w:rsidRDefault="00E73776" w:rsidP="00E73776">
            <w:pPr>
              <w:rPr>
                <w:color w:val="000000"/>
                <w:sz w:val="20"/>
                <w:szCs w:val="20"/>
              </w:rPr>
            </w:pPr>
            <w:r w:rsidRPr="00E96B9C">
              <w:rPr>
                <w:color w:val="000000"/>
                <w:sz w:val="20"/>
                <w:szCs w:val="20"/>
              </w:rPr>
              <w:t>S650</w:t>
            </w:r>
          </w:p>
        </w:tc>
        <w:tc>
          <w:tcPr>
            <w:tcW w:w="4092" w:type="dxa"/>
            <w:shd w:val="clear" w:color="auto" w:fill="auto"/>
            <w:vAlign w:val="bottom"/>
          </w:tcPr>
          <w:p w14:paraId="54B3026B" w14:textId="77777777" w:rsidR="00E73776" w:rsidRPr="00E96B9C" w:rsidRDefault="00E73776" w:rsidP="00E73776">
            <w:pPr>
              <w:jc w:val="left"/>
              <w:rPr>
                <w:color w:val="000000"/>
                <w:sz w:val="20"/>
                <w:szCs w:val="20"/>
              </w:rPr>
            </w:pPr>
            <w:r>
              <w:rPr>
                <w:color w:val="000000"/>
                <w:sz w:val="20"/>
                <w:szCs w:val="20"/>
              </w:rPr>
              <w:t>Weekly Recorded Flow ACF</w:t>
            </w:r>
            <w:r w:rsidRPr="00E96B9C">
              <w:rPr>
                <w:color w:val="000000"/>
                <w:sz w:val="20"/>
                <w:szCs w:val="20"/>
              </w:rPr>
              <w:t xml:space="preserve">/ </w:t>
            </w:r>
            <w:r>
              <w:rPr>
                <w:color w:val="000000"/>
                <w:sz w:val="20"/>
                <w:szCs w:val="20"/>
              </w:rPr>
              <w:t>Biweekly grabs</w:t>
            </w:r>
          </w:p>
        </w:tc>
        <w:tc>
          <w:tcPr>
            <w:tcW w:w="1241" w:type="dxa"/>
            <w:shd w:val="clear" w:color="auto" w:fill="auto"/>
            <w:vAlign w:val="center"/>
          </w:tcPr>
          <w:p w14:paraId="7270A09B" w14:textId="77777777" w:rsidR="00E73776" w:rsidRPr="00E96B9C" w:rsidRDefault="00E73776" w:rsidP="00E73776">
            <w:pPr>
              <w:rPr>
                <w:color w:val="000000"/>
                <w:sz w:val="20"/>
                <w:szCs w:val="20"/>
              </w:rPr>
            </w:pPr>
            <w:r w:rsidRPr="00E96B9C">
              <w:rPr>
                <w:color w:val="000000"/>
                <w:sz w:val="20"/>
                <w:szCs w:val="20"/>
              </w:rPr>
              <w:t>2012</w:t>
            </w:r>
          </w:p>
        </w:tc>
      </w:tr>
      <w:tr w:rsidR="00E73776" w:rsidRPr="00071CFF" w14:paraId="582CECCA" w14:textId="77777777" w:rsidTr="00AE619B">
        <w:trPr>
          <w:cantSplit/>
          <w:trHeight w:val="288"/>
          <w:jc w:val="center"/>
        </w:trPr>
        <w:tc>
          <w:tcPr>
            <w:tcW w:w="1736" w:type="dxa"/>
            <w:shd w:val="clear" w:color="auto" w:fill="auto"/>
            <w:vAlign w:val="center"/>
          </w:tcPr>
          <w:p w14:paraId="3409783D" w14:textId="77777777" w:rsidR="00E73776" w:rsidRPr="00E96B9C" w:rsidRDefault="00E73776" w:rsidP="00E73776">
            <w:pPr>
              <w:rPr>
                <w:color w:val="000000"/>
                <w:sz w:val="20"/>
                <w:szCs w:val="20"/>
              </w:rPr>
            </w:pPr>
            <w:r w:rsidRPr="00E96B9C">
              <w:rPr>
                <w:color w:val="000000"/>
                <w:sz w:val="20"/>
                <w:szCs w:val="20"/>
              </w:rPr>
              <w:t>SFWMD</w:t>
            </w:r>
          </w:p>
        </w:tc>
        <w:tc>
          <w:tcPr>
            <w:tcW w:w="3473" w:type="dxa"/>
            <w:shd w:val="clear" w:color="auto" w:fill="auto"/>
            <w:vAlign w:val="center"/>
          </w:tcPr>
          <w:p w14:paraId="6A568570" w14:textId="77777777" w:rsidR="00E73776" w:rsidRPr="00E96B9C" w:rsidRDefault="00E73776" w:rsidP="00E73776">
            <w:pPr>
              <w:rPr>
                <w:color w:val="000000"/>
                <w:sz w:val="20"/>
                <w:szCs w:val="20"/>
              </w:rPr>
            </w:pPr>
            <w:r w:rsidRPr="00E96B9C">
              <w:rPr>
                <w:color w:val="000000"/>
                <w:sz w:val="20"/>
                <w:szCs w:val="20"/>
              </w:rPr>
              <w:t>S390</w:t>
            </w:r>
          </w:p>
        </w:tc>
        <w:tc>
          <w:tcPr>
            <w:tcW w:w="4092" w:type="dxa"/>
            <w:shd w:val="clear" w:color="auto" w:fill="auto"/>
            <w:vAlign w:val="bottom"/>
          </w:tcPr>
          <w:p w14:paraId="144A0C41" w14:textId="77777777" w:rsidR="00E73776" w:rsidRPr="00E96B9C" w:rsidRDefault="00E73776" w:rsidP="00E73776">
            <w:pPr>
              <w:jc w:val="left"/>
              <w:rPr>
                <w:color w:val="000000"/>
                <w:sz w:val="20"/>
                <w:szCs w:val="20"/>
              </w:rPr>
            </w:pPr>
            <w:r>
              <w:rPr>
                <w:color w:val="000000"/>
                <w:sz w:val="20"/>
                <w:szCs w:val="20"/>
              </w:rPr>
              <w:t>Weekly Recorded Flow ACF</w:t>
            </w:r>
            <w:r w:rsidRPr="00E96B9C">
              <w:rPr>
                <w:color w:val="000000"/>
                <w:sz w:val="20"/>
                <w:szCs w:val="20"/>
              </w:rPr>
              <w:t xml:space="preserve">/ </w:t>
            </w:r>
            <w:r>
              <w:rPr>
                <w:color w:val="000000"/>
                <w:sz w:val="20"/>
                <w:szCs w:val="20"/>
              </w:rPr>
              <w:t>Biweekly grabs</w:t>
            </w:r>
          </w:p>
        </w:tc>
        <w:tc>
          <w:tcPr>
            <w:tcW w:w="1241" w:type="dxa"/>
            <w:shd w:val="clear" w:color="auto" w:fill="auto"/>
            <w:vAlign w:val="center"/>
          </w:tcPr>
          <w:p w14:paraId="77C4E909" w14:textId="77777777" w:rsidR="00E73776" w:rsidRPr="00E96B9C" w:rsidRDefault="00E73776" w:rsidP="00E73776">
            <w:pPr>
              <w:rPr>
                <w:color w:val="000000"/>
                <w:sz w:val="20"/>
                <w:szCs w:val="20"/>
              </w:rPr>
            </w:pPr>
            <w:r w:rsidRPr="00E96B9C">
              <w:rPr>
                <w:color w:val="000000"/>
                <w:sz w:val="20"/>
                <w:szCs w:val="20"/>
              </w:rPr>
              <w:t>2006</w:t>
            </w:r>
          </w:p>
        </w:tc>
      </w:tr>
      <w:tr w:rsidR="00E73776" w:rsidRPr="00071CFF" w14:paraId="017D907A" w14:textId="77777777" w:rsidTr="00AE619B">
        <w:trPr>
          <w:cantSplit/>
          <w:trHeight w:val="288"/>
          <w:jc w:val="center"/>
        </w:trPr>
        <w:tc>
          <w:tcPr>
            <w:tcW w:w="1736" w:type="dxa"/>
            <w:shd w:val="clear" w:color="auto" w:fill="auto"/>
            <w:vAlign w:val="center"/>
          </w:tcPr>
          <w:p w14:paraId="4E84D839" w14:textId="77777777" w:rsidR="00E73776" w:rsidRPr="00E96B9C" w:rsidRDefault="00E73776" w:rsidP="00E73776">
            <w:pPr>
              <w:rPr>
                <w:color w:val="000000"/>
                <w:sz w:val="20"/>
                <w:szCs w:val="20"/>
              </w:rPr>
            </w:pPr>
            <w:r w:rsidRPr="00E96B9C">
              <w:rPr>
                <w:color w:val="000000"/>
                <w:sz w:val="20"/>
                <w:szCs w:val="20"/>
              </w:rPr>
              <w:t>SFWMD</w:t>
            </w:r>
          </w:p>
        </w:tc>
        <w:tc>
          <w:tcPr>
            <w:tcW w:w="3473" w:type="dxa"/>
            <w:shd w:val="clear" w:color="auto" w:fill="auto"/>
            <w:vAlign w:val="center"/>
          </w:tcPr>
          <w:p w14:paraId="5967F08D" w14:textId="77777777" w:rsidR="00E73776" w:rsidRPr="00E96B9C" w:rsidRDefault="00E73776" w:rsidP="00E73776">
            <w:pPr>
              <w:rPr>
                <w:color w:val="000000"/>
                <w:sz w:val="20"/>
                <w:szCs w:val="20"/>
              </w:rPr>
            </w:pPr>
            <w:r w:rsidRPr="00E96B9C">
              <w:rPr>
                <w:color w:val="000000"/>
                <w:sz w:val="20"/>
                <w:szCs w:val="20"/>
              </w:rPr>
              <w:t>S392</w:t>
            </w:r>
          </w:p>
        </w:tc>
        <w:tc>
          <w:tcPr>
            <w:tcW w:w="4092" w:type="dxa"/>
            <w:shd w:val="clear" w:color="auto" w:fill="auto"/>
            <w:vAlign w:val="bottom"/>
          </w:tcPr>
          <w:p w14:paraId="03843601" w14:textId="77777777" w:rsidR="00E73776" w:rsidRPr="00E96B9C" w:rsidRDefault="00E73776" w:rsidP="00E73776">
            <w:pPr>
              <w:jc w:val="left"/>
              <w:rPr>
                <w:color w:val="000000"/>
                <w:sz w:val="20"/>
                <w:szCs w:val="20"/>
              </w:rPr>
            </w:pPr>
            <w:r>
              <w:rPr>
                <w:color w:val="000000"/>
                <w:sz w:val="20"/>
                <w:szCs w:val="20"/>
              </w:rPr>
              <w:t>Weekly Recorded Flow ACF</w:t>
            </w:r>
            <w:r w:rsidRPr="00E96B9C">
              <w:rPr>
                <w:color w:val="000000"/>
                <w:sz w:val="20"/>
                <w:szCs w:val="20"/>
              </w:rPr>
              <w:t xml:space="preserve">/ </w:t>
            </w:r>
            <w:r>
              <w:rPr>
                <w:color w:val="000000"/>
                <w:sz w:val="20"/>
                <w:szCs w:val="20"/>
              </w:rPr>
              <w:t>Biweekly grabs</w:t>
            </w:r>
          </w:p>
        </w:tc>
        <w:tc>
          <w:tcPr>
            <w:tcW w:w="1241" w:type="dxa"/>
            <w:shd w:val="clear" w:color="auto" w:fill="auto"/>
            <w:vAlign w:val="center"/>
          </w:tcPr>
          <w:p w14:paraId="0218839B" w14:textId="77777777" w:rsidR="00E73776" w:rsidRPr="00E96B9C" w:rsidRDefault="00E73776" w:rsidP="00E73776">
            <w:pPr>
              <w:rPr>
                <w:color w:val="000000"/>
                <w:sz w:val="20"/>
                <w:szCs w:val="20"/>
              </w:rPr>
            </w:pPr>
            <w:r w:rsidRPr="00E96B9C">
              <w:rPr>
                <w:color w:val="000000"/>
                <w:sz w:val="20"/>
                <w:szCs w:val="20"/>
              </w:rPr>
              <w:t>2006</w:t>
            </w:r>
          </w:p>
        </w:tc>
      </w:tr>
      <w:tr w:rsidR="00297C75" w:rsidRPr="00071CFF" w14:paraId="638F309A" w14:textId="77777777" w:rsidTr="00AE619B">
        <w:trPr>
          <w:cantSplit/>
          <w:trHeight w:val="288"/>
          <w:jc w:val="center"/>
        </w:trPr>
        <w:tc>
          <w:tcPr>
            <w:tcW w:w="1736" w:type="dxa"/>
            <w:shd w:val="clear" w:color="auto" w:fill="auto"/>
            <w:vAlign w:val="bottom"/>
          </w:tcPr>
          <w:p w14:paraId="491C5085" w14:textId="77777777" w:rsidR="00297C75" w:rsidRPr="00E96B9C" w:rsidRDefault="00297C75" w:rsidP="004A1BA1">
            <w:pPr>
              <w:rPr>
                <w:color w:val="000000"/>
                <w:sz w:val="20"/>
                <w:szCs w:val="20"/>
              </w:rPr>
            </w:pPr>
            <w:r w:rsidRPr="00E96B9C">
              <w:rPr>
                <w:color w:val="000000"/>
                <w:sz w:val="20"/>
                <w:szCs w:val="20"/>
              </w:rPr>
              <w:t>USGS</w:t>
            </w:r>
          </w:p>
        </w:tc>
        <w:tc>
          <w:tcPr>
            <w:tcW w:w="3473" w:type="dxa"/>
            <w:shd w:val="clear" w:color="auto" w:fill="auto"/>
            <w:vAlign w:val="bottom"/>
          </w:tcPr>
          <w:p w14:paraId="5E49D1A1" w14:textId="77777777" w:rsidR="00297C75" w:rsidRPr="00E96B9C" w:rsidRDefault="00297C75" w:rsidP="004A1BA1">
            <w:pPr>
              <w:rPr>
                <w:color w:val="000000"/>
                <w:sz w:val="20"/>
                <w:szCs w:val="20"/>
              </w:rPr>
            </w:pPr>
            <w:r w:rsidRPr="00E96B9C">
              <w:rPr>
                <w:color w:val="000000"/>
                <w:sz w:val="20"/>
                <w:szCs w:val="20"/>
              </w:rPr>
              <w:t>227650</w:t>
            </w:r>
          </w:p>
        </w:tc>
        <w:tc>
          <w:tcPr>
            <w:tcW w:w="4092" w:type="dxa"/>
            <w:shd w:val="clear" w:color="auto" w:fill="auto"/>
            <w:vAlign w:val="bottom"/>
          </w:tcPr>
          <w:p w14:paraId="50FBF9FC" w14:textId="77777777" w:rsidR="00297C75" w:rsidRPr="00E96B9C" w:rsidRDefault="00297C75" w:rsidP="004A1BA1">
            <w:pPr>
              <w:rPr>
                <w:color w:val="000000"/>
                <w:sz w:val="20"/>
                <w:szCs w:val="20"/>
              </w:rPr>
            </w:pPr>
            <w:r w:rsidRPr="00E96B9C">
              <w:rPr>
                <w:color w:val="000000"/>
                <w:sz w:val="20"/>
                <w:szCs w:val="20"/>
              </w:rPr>
              <w:t>Continuous</w:t>
            </w:r>
          </w:p>
        </w:tc>
        <w:tc>
          <w:tcPr>
            <w:tcW w:w="1241" w:type="dxa"/>
            <w:shd w:val="clear" w:color="auto" w:fill="auto"/>
            <w:vAlign w:val="bottom"/>
          </w:tcPr>
          <w:p w14:paraId="6DB212FC" w14:textId="77777777" w:rsidR="00297C75" w:rsidRPr="00E96B9C" w:rsidRDefault="00297C75" w:rsidP="004A1BA1">
            <w:pPr>
              <w:rPr>
                <w:color w:val="000000"/>
                <w:sz w:val="20"/>
                <w:szCs w:val="20"/>
              </w:rPr>
            </w:pPr>
            <w:r w:rsidRPr="00E96B9C">
              <w:rPr>
                <w:color w:val="000000"/>
                <w:sz w:val="20"/>
                <w:szCs w:val="20"/>
              </w:rPr>
              <w:t> </w:t>
            </w:r>
          </w:p>
        </w:tc>
      </w:tr>
      <w:tr w:rsidR="00297C75" w:rsidRPr="00071CFF" w14:paraId="6880D3C1" w14:textId="77777777" w:rsidTr="00AE619B">
        <w:trPr>
          <w:cantSplit/>
          <w:trHeight w:val="288"/>
          <w:jc w:val="center"/>
        </w:trPr>
        <w:tc>
          <w:tcPr>
            <w:tcW w:w="1736" w:type="dxa"/>
            <w:shd w:val="clear" w:color="auto" w:fill="auto"/>
            <w:vAlign w:val="bottom"/>
          </w:tcPr>
          <w:p w14:paraId="074862E2" w14:textId="77777777" w:rsidR="00297C75" w:rsidRPr="00E96B9C" w:rsidRDefault="00297C75" w:rsidP="004A1BA1">
            <w:pPr>
              <w:rPr>
                <w:color w:val="000000"/>
                <w:sz w:val="20"/>
                <w:szCs w:val="20"/>
              </w:rPr>
            </w:pPr>
            <w:r w:rsidRPr="00E96B9C">
              <w:rPr>
                <w:color w:val="000000"/>
                <w:sz w:val="20"/>
                <w:szCs w:val="20"/>
              </w:rPr>
              <w:t>USGS</w:t>
            </w:r>
          </w:p>
        </w:tc>
        <w:tc>
          <w:tcPr>
            <w:tcW w:w="3473" w:type="dxa"/>
            <w:shd w:val="clear" w:color="auto" w:fill="auto"/>
            <w:vAlign w:val="bottom"/>
          </w:tcPr>
          <w:p w14:paraId="7F0630E5" w14:textId="77777777" w:rsidR="00297C75" w:rsidRPr="00E96B9C" w:rsidRDefault="00297C75" w:rsidP="004A1BA1">
            <w:pPr>
              <w:rPr>
                <w:color w:val="000000"/>
                <w:sz w:val="20"/>
                <w:szCs w:val="20"/>
              </w:rPr>
            </w:pPr>
            <w:r w:rsidRPr="00E96B9C">
              <w:rPr>
                <w:color w:val="000000"/>
                <w:sz w:val="20"/>
                <w:szCs w:val="20"/>
              </w:rPr>
              <w:t>2273230</w:t>
            </w:r>
          </w:p>
        </w:tc>
        <w:tc>
          <w:tcPr>
            <w:tcW w:w="4092" w:type="dxa"/>
            <w:shd w:val="clear" w:color="auto" w:fill="auto"/>
            <w:vAlign w:val="bottom"/>
          </w:tcPr>
          <w:p w14:paraId="2B8EB542" w14:textId="77777777" w:rsidR="00297C75" w:rsidRPr="00E96B9C" w:rsidRDefault="00297C75" w:rsidP="004A1BA1">
            <w:pPr>
              <w:rPr>
                <w:color w:val="000000"/>
                <w:sz w:val="20"/>
                <w:szCs w:val="20"/>
              </w:rPr>
            </w:pPr>
            <w:r w:rsidRPr="00E96B9C">
              <w:rPr>
                <w:color w:val="000000"/>
                <w:sz w:val="20"/>
                <w:szCs w:val="20"/>
              </w:rPr>
              <w:t>Continuous</w:t>
            </w:r>
          </w:p>
        </w:tc>
        <w:tc>
          <w:tcPr>
            <w:tcW w:w="1241" w:type="dxa"/>
            <w:shd w:val="clear" w:color="auto" w:fill="auto"/>
            <w:vAlign w:val="bottom"/>
          </w:tcPr>
          <w:p w14:paraId="1CCC6664" w14:textId="77777777" w:rsidR="00297C75" w:rsidRPr="00E96B9C" w:rsidRDefault="00297C75" w:rsidP="004A1BA1">
            <w:pPr>
              <w:rPr>
                <w:color w:val="000000"/>
                <w:sz w:val="20"/>
                <w:szCs w:val="20"/>
              </w:rPr>
            </w:pPr>
            <w:r w:rsidRPr="00E96B9C">
              <w:rPr>
                <w:color w:val="000000"/>
                <w:sz w:val="20"/>
                <w:szCs w:val="20"/>
              </w:rPr>
              <w:t> </w:t>
            </w:r>
          </w:p>
        </w:tc>
      </w:tr>
      <w:tr w:rsidR="00297C75" w:rsidRPr="00071CFF" w14:paraId="54FD884D" w14:textId="77777777" w:rsidTr="00AE619B">
        <w:trPr>
          <w:cantSplit/>
          <w:trHeight w:val="288"/>
          <w:jc w:val="center"/>
        </w:trPr>
        <w:tc>
          <w:tcPr>
            <w:tcW w:w="1736" w:type="dxa"/>
            <w:shd w:val="clear" w:color="auto" w:fill="auto"/>
            <w:vAlign w:val="bottom"/>
          </w:tcPr>
          <w:p w14:paraId="3148939E" w14:textId="77777777" w:rsidR="00297C75" w:rsidRPr="00E96B9C" w:rsidRDefault="00297C75" w:rsidP="004A1BA1">
            <w:pPr>
              <w:rPr>
                <w:color w:val="000000"/>
                <w:sz w:val="20"/>
                <w:szCs w:val="20"/>
              </w:rPr>
            </w:pPr>
            <w:r w:rsidRPr="00E96B9C">
              <w:rPr>
                <w:color w:val="000000"/>
                <w:sz w:val="20"/>
                <w:szCs w:val="20"/>
              </w:rPr>
              <w:t>USGS</w:t>
            </w:r>
          </w:p>
        </w:tc>
        <w:tc>
          <w:tcPr>
            <w:tcW w:w="3473" w:type="dxa"/>
            <w:shd w:val="clear" w:color="auto" w:fill="auto"/>
            <w:vAlign w:val="bottom"/>
          </w:tcPr>
          <w:p w14:paraId="4853DB95" w14:textId="77777777" w:rsidR="00297C75" w:rsidRPr="00E96B9C" w:rsidRDefault="00297C75" w:rsidP="004A1BA1">
            <w:pPr>
              <w:rPr>
                <w:color w:val="000000"/>
                <w:sz w:val="20"/>
                <w:szCs w:val="20"/>
              </w:rPr>
            </w:pPr>
            <w:r w:rsidRPr="00E96B9C">
              <w:rPr>
                <w:color w:val="000000"/>
                <w:sz w:val="20"/>
                <w:szCs w:val="20"/>
              </w:rPr>
              <w:t>2273630</w:t>
            </w:r>
          </w:p>
        </w:tc>
        <w:tc>
          <w:tcPr>
            <w:tcW w:w="4092" w:type="dxa"/>
            <w:shd w:val="clear" w:color="auto" w:fill="auto"/>
            <w:vAlign w:val="bottom"/>
          </w:tcPr>
          <w:p w14:paraId="541BAC09" w14:textId="77777777" w:rsidR="00297C75" w:rsidRPr="00E96B9C" w:rsidRDefault="00297C75" w:rsidP="004A1BA1">
            <w:pPr>
              <w:rPr>
                <w:color w:val="000000"/>
                <w:sz w:val="20"/>
                <w:szCs w:val="20"/>
              </w:rPr>
            </w:pPr>
            <w:r w:rsidRPr="00E96B9C">
              <w:rPr>
                <w:color w:val="000000"/>
                <w:sz w:val="20"/>
                <w:szCs w:val="20"/>
              </w:rPr>
              <w:t>Continuous</w:t>
            </w:r>
          </w:p>
        </w:tc>
        <w:tc>
          <w:tcPr>
            <w:tcW w:w="1241" w:type="dxa"/>
            <w:shd w:val="clear" w:color="auto" w:fill="auto"/>
            <w:vAlign w:val="bottom"/>
          </w:tcPr>
          <w:p w14:paraId="44A3A4FE" w14:textId="77777777" w:rsidR="00297C75" w:rsidRPr="00E96B9C" w:rsidRDefault="00297C75" w:rsidP="004A1BA1">
            <w:pPr>
              <w:rPr>
                <w:color w:val="000000"/>
                <w:sz w:val="20"/>
                <w:szCs w:val="20"/>
              </w:rPr>
            </w:pPr>
            <w:r w:rsidRPr="00E96B9C">
              <w:rPr>
                <w:color w:val="000000"/>
                <w:sz w:val="20"/>
                <w:szCs w:val="20"/>
              </w:rPr>
              <w:t> </w:t>
            </w:r>
          </w:p>
        </w:tc>
      </w:tr>
      <w:tr w:rsidR="00297C75" w:rsidRPr="00071CFF" w14:paraId="3FB08D21" w14:textId="77777777" w:rsidTr="00AE619B">
        <w:trPr>
          <w:cantSplit/>
          <w:trHeight w:val="288"/>
          <w:jc w:val="center"/>
        </w:trPr>
        <w:tc>
          <w:tcPr>
            <w:tcW w:w="1736" w:type="dxa"/>
            <w:shd w:val="clear" w:color="auto" w:fill="auto"/>
            <w:vAlign w:val="bottom"/>
          </w:tcPr>
          <w:p w14:paraId="1D62DE9F" w14:textId="77777777" w:rsidR="00297C75" w:rsidRPr="00E96B9C" w:rsidRDefault="00297C75" w:rsidP="004A1BA1">
            <w:pPr>
              <w:rPr>
                <w:color w:val="000000"/>
                <w:sz w:val="20"/>
                <w:szCs w:val="20"/>
              </w:rPr>
            </w:pPr>
            <w:r w:rsidRPr="00E96B9C">
              <w:rPr>
                <w:color w:val="000000"/>
                <w:sz w:val="20"/>
                <w:szCs w:val="20"/>
              </w:rPr>
              <w:t>USGS</w:t>
            </w:r>
          </w:p>
        </w:tc>
        <w:tc>
          <w:tcPr>
            <w:tcW w:w="3473" w:type="dxa"/>
            <w:shd w:val="clear" w:color="auto" w:fill="auto"/>
            <w:vAlign w:val="bottom"/>
          </w:tcPr>
          <w:p w14:paraId="75033BC5" w14:textId="77777777" w:rsidR="00297C75" w:rsidRPr="00E96B9C" w:rsidRDefault="00297C75" w:rsidP="004A1BA1">
            <w:pPr>
              <w:rPr>
                <w:color w:val="000000"/>
                <w:sz w:val="20"/>
                <w:szCs w:val="20"/>
              </w:rPr>
            </w:pPr>
            <w:r w:rsidRPr="00E96B9C">
              <w:rPr>
                <w:color w:val="000000"/>
                <w:sz w:val="20"/>
                <w:szCs w:val="20"/>
              </w:rPr>
              <w:t>2274005</w:t>
            </w:r>
          </w:p>
        </w:tc>
        <w:tc>
          <w:tcPr>
            <w:tcW w:w="4092" w:type="dxa"/>
            <w:shd w:val="clear" w:color="auto" w:fill="auto"/>
            <w:vAlign w:val="bottom"/>
          </w:tcPr>
          <w:p w14:paraId="1818F5BF" w14:textId="77777777" w:rsidR="00297C75" w:rsidRPr="00E96B9C" w:rsidRDefault="00297C75" w:rsidP="004A1BA1">
            <w:pPr>
              <w:rPr>
                <w:color w:val="000000"/>
                <w:sz w:val="20"/>
                <w:szCs w:val="20"/>
              </w:rPr>
            </w:pPr>
            <w:r w:rsidRPr="00E96B9C">
              <w:rPr>
                <w:color w:val="000000"/>
                <w:sz w:val="20"/>
                <w:szCs w:val="20"/>
              </w:rPr>
              <w:t>Continuous</w:t>
            </w:r>
          </w:p>
        </w:tc>
        <w:tc>
          <w:tcPr>
            <w:tcW w:w="1241" w:type="dxa"/>
            <w:shd w:val="clear" w:color="auto" w:fill="auto"/>
            <w:vAlign w:val="bottom"/>
          </w:tcPr>
          <w:p w14:paraId="1098598F" w14:textId="77777777" w:rsidR="00297C75" w:rsidRPr="00E96B9C" w:rsidRDefault="00297C75" w:rsidP="004A1BA1">
            <w:pPr>
              <w:rPr>
                <w:color w:val="000000"/>
                <w:sz w:val="20"/>
                <w:szCs w:val="20"/>
              </w:rPr>
            </w:pPr>
            <w:r w:rsidRPr="00E96B9C">
              <w:rPr>
                <w:color w:val="000000"/>
                <w:sz w:val="20"/>
                <w:szCs w:val="20"/>
              </w:rPr>
              <w:t> </w:t>
            </w:r>
          </w:p>
        </w:tc>
      </w:tr>
      <w:tr w:rsidR="00297C75" w:rsidRPr="00071CFF" w14:paraId="46D0D491" w14:textId="77777777" w:rsidTr="00AE619B">
        <w:trPr>
          <w:cantSplit/>
          <w:trHeight w:val="288"/>
          <w:jc w:val="center"/>
        </w:trPr>
        <w:tc>
          <w:tcPr>
            <w:tcW w:w="1736" w:type="dxa"/>
            <w:shd w:val="clear" w:color="auto" w:fill="auto"/>
            <w:vAlign w:val="bottom"/>
          </w:tcPr>
          <w:p w14:paraId="7322FE15" w14:textId="77777777" w:rsidR="00297C75" w:rsidRPr="00E96B9C" w:rsidRDefault="00297C75" w:rsidP="004A1BA1">
            <w:pPr>
              <w:rPr>
                <w:color w:val="000000"/>
                <w:sz w:val="20"/>
                <w:szCs w:val="20"/>
              </w:rPr>
            </w:pPr>
            <w:r w:rsidRPr="00E96B9C">
              <w:rPr>
                <w:color w:val="000000"/>
                <w:sz w:val="20"/>
                <w:szCs w:val="20"/>
              </w:rPr>
              <w:t>USGS</w:t>
            </w:r>
          </w:p>
        </w:tc>
        <w:tc>
          <w:tcPr>
            <w:tcW w:w="3473" w:type="dxa"/>
            <w:shd w:val="clear" w:color="auto" w:fill="auto"/>
            <w:vAlign w:val="bottom"/>
          </w:tcPr>
          <w:p w14:paraId="207A5654" w14:textId="77777777" w:rsidR="00297C75" w:rsidRPr="00E96B9C" w:rsidRDefault="00297C75" w:rsidP="004A1BA1">
            <w:pPr>
              <w:rPr>
                <w:color w:val="000000"/>
                <w:sz w:val="20"/>
                <w:szCs w:val="20"/>
              </w:rPr>
            </w:pPr>
            <w:r w:rsidRPr="00E96B9C">
              <w:rPr>
                <w:color w:val="000000"/>
                <w:sz w:val="20"/>
                <w:szCs w:val="20"/>
              </w:rPr>
              <w:t>2274010</w:t>
            </w:r>
          </w:p>
        </w:tc>
        <w:tc>
          <w:tcPr>
            <w:tcW w:w="4092" w:type="dxa"/>
            <w:shd w:val="clear" w:color="auto" w:fill="auto"/>
            <w:vAlign w:val="bottom"/>
          </w:tcPr>
          <w:p w14:paraId="104EA12C" w14:textId="77777777" w:rsidR="00297C75" w:rsidRPr="00E96B9C" w:rsidRDefault="00297C75" w:rsidP="004A1BA1">
            <w:pPr>
              <w:rPr>
                <w:color w:val="000000"/>
                <w:sz w:val="20"/>
                <w:szCs w:val="20"/>
              </w:rPr>
            </w:pPr>
            <w:r w:rsidRPr="00E96B9C">
              <w:rPr>
                <w:color w:val="000000"/>
                <w:sz w:val="20"/>
                <w:szCs w:val="20"/>
              </w:rPr>
              <w:t>Continuous</w:t>
            </w:r>
          </w:p>
        </w:tc>
        <w:tc>
          <w:tcPr>
            <w:tcW w:w="1241" w:type="dxa"/>
            <w:shd w:val="clear" w:color="auto" w:fill="auto"/>
            <w:vAlign w:val="bottom"/>
          </w:tcPr>
          <w:p w14:paraId="3389C17E" w14:textId="77777777" w:rsidR="00297C75" w:rsidRPr="00E96B9C" w:rsidRDefault="00297C75" w:rsidP="004A1BA1">
            <w:pPr>
              <w:rPr>
                <w:color w:val="000000"/>
                <w:sz w:val="20"/>
                <w:szCs w:val="20"/>
              </w:rPr>
            </w:pPr>
            <w:r w:rsidRPr="00E96B9C">
              <w:rPr>
                <w:color w:val="000000"/>
                <w:sz w:val="20"/>
                <w:szCs w:val="20"/>
              </w:rPr>
              <w:t> </w:t>
            </w:r>
          </w:p>
        </w:tc>
      </w:tr>
      <w:tr w:rsidR="00297C75" w:rsidRPr="00071CFF" w14:paraId="1DEBAD68" w14:textId="77777777" w:rsidTr="00AE619B">
        <w:trPr>
          <w:cantSplit/>
          <w:trHeight w:val="288"/>
          <w:jc w:val="center"/>
        </w:trPr>
        <w:tc>
          <w:tcPr>
            <w:tcW w:w="1736" w:type="dxa"/>
            <w:shd w:val="clear" w:color="auto" w:fill="auto"/>
            <w:vAlign w:val="bottom"/>
          </w:tcPr>
          <w:p w14:paraId="547797B1" w14:textId="77777777" w:rsidR="00297C75" w:rsidRPr="00E96B9C" w:rsidRDefault="00297C75" w:rsidP="004A1BA1">
            <w:pPr>
              <w:rPr>
                <w:color w:val="000000"/>
                <w:sz w:val="20"/>
                <w:szCs w:val="20"/>
              </w:rPr>
            </w:pPr>
            <w:r w:rsidRPr="00E96B9C">
              <w:rPr>
                <w:color w:val="000000"/>
                <w:sz w:val="20"/>
                <w:szCs w:val="20"/>
              </w:rPr>
              <w:t>USGS</w:t>
            </w:r>
          </w:p>
        </w:tc>
        <w:tc>
          <w:tcPr>
            <w:tcW w:w="3473" w:type="dxa"/>
            <w:shd w:val="clear" w:color="auto" w:fill="auto"/>
            <w:vAlign w:val="bottom"/>
          </w:tcPr>
          <w:p w14:paraId="0B03330D" w14:textId="77777777" w:rsidR="00297C75" w:rsidRPr="00E96B9C" w:rsidRDefault="00297C75" w:rsidP="004A1BA1">
            <w:pPr>
              <w:rPr>
                <w:color w:val="000000"/>
                <w:sz w:val="20"/>
                <w:szCs w:val="20"/>
              </w:rPr>
            </w:pPr>
            <w:r w:rsidRPr="00E96B9C">
              <w:rPr>
                <w:color w:val="000000"/>
                <w:sz w:val="20"/>
                <w:szCs w:val="20"/>
              </w:rPr>
              <w:t>2274325</w:t>
            </w:r>
          </w:p>
        </w:tc>
        <w:tc>
          <w:tcPr>
            <w:tcW w:w="4092" w:type="dxa"/>
            <w:shd w:val="clear" w:color="auto" w:fill="auto"/>
            <w:vAlign w:val="bottom"/>
          </w:tcPr>
          <w:p w14:paraId="14CA33B8" w14:textId="77777777" w:rsidR="00297C75" w:rsidRPr="00E96B9C" w:rsidRDefault="00297C75" w:rsidP="004A1BA1">
            <w:pPr>
              <w:rPr>
                <w:color w:val="000000"/>
                <w:sz w:val="20"/>
                <w:szCs w:val="20"/>
              </w:rPr>
            </w:pPr>
            <w:r w:rsidRPr="00E96B9C">
              <w:rPr>
                <w:color w:val="000000"/>
                <w:sz w:val="20"/>
                <w:szCs w:val="20"/>
              </w:rPr>
              <w:t>Continuous</w:t>
            </w:r>
          </w:p>
        </w:tc>
        <w:tc>
          <w:tcPr>
            <w:tcW w:w="1241" w:type="dxa"/>
            <w:shd w:val="clear" w:color="auto" w:fill="auto"/>
            <w:vAlign w:val="bottom"/>
          </w:tcPr>
          <w:p w14:paraId="2C2EE3F3" w14:textId="77777777" w:rsidR="00297C75" w:rsidRPr="00E96B9C" w:rsidRDefault="00297C75" w:rsidP="004A1BA1">
            <w:pPr>
              <w:rPr>
                <w:color w:val="000000"/>
                <w:sz w:val="20"/>
                <w:szCs w:val="20"/>
              </w:rPr>
            </w:pPr>
            <w:r w:rsidRPr="00E96B9C">
              <w:rPr>
                <w:color w:val="000000"/>
                <w:sz w:val="20"/>
                <w:szCs w:val="20"/>
              </w:rPr>
              <w:t> </w:t>
            </w:r>
          </w:p>
        </w:tc>
      </w:tr>
      <w:tr w:rsidR="00297C75" w:rsidRPr="00071CFF" w14:paraId="15D937AF" w14:textId="77777777" w:rsidTr="00AE619B">
        <w:trPr>
          <w:cantSplit/>
          <w:trHeight w:val="288"/>
          <w:jc w:val="center"/>
        </w:trPr>
        <w:tc>
          <w:tcPr>
            <w:tcW w:w="1736" w:type="dxa"/>
            <w:shd w:val="clear" w:color="auto" w:fill="auto"/>
            <w:vAlign w:val="bottom"/>
          </w:tcPr>
          <w:p w14:paraId="7568373C" w14:textId="77777777" w:rsidR="00297C75" w:rsidRPr="00E96B9C" w:rsidRDefault="00297C75" w:rsidP="004A1BA1">
            <w:pPr>
              <w:rPr>
                <w:color w:val="000000"/>
                <w:sz w:val="20"/>
                <w:szCs w:val="20"/>
              </w:rPr>
            </w:pPr>
            <w:r w:rsidRPr="00E96B9C">
              <w:rPr>
                <w:color w:val="000000"/>
                <w:sz w:val="20"/>
                <w:szCs w:val="20"/>
              </w:rPr>
              <w:t>USGS</w:t>
            </w:r>
          </w:p>
        </w:tc>
        <w:tc>
          <w:tcPr>
            <w:tcW w:w="3473" w:type="dxa"/>
            <w:shd w:val="clear" w:color="auto" w:fill="auto"/>
            <w:vAlign w:val="bottom"/>
          </w:tcPr>
          <w:p w14:paraId="3A1BEB70" w14:textId="77777777" w:rsidR="00297C75" w:rsidRPr="00E96B9C" w:rsidRDefault="00297C75" w:rsidP="004A1BA1">
            <w:pPr>
              <w:rPr>
                <w:color w:val="000000"/>
                <w:sz w:val="20"/>
                <w:szCs w:val="20"/>
              </w:rPr>
            </w:pPr>
            <w:r w:rsidRPr="00E96B9C">
              <w:rPr>
                <w:color w:val="000000"/>
                <w:sz w:val="20"/>
                <w:szCs w:val="20"/>
              </w:rPr>
              <w:t>2274490</w:t>
            </w:r>
          </w:p>
        </w:tc>
        <w:tc>
          <w:tcPr>
            <w:tcW w:w="4092" w:type="dxa"/>
            <w:shd w:val="clear" w:color="auto" w:fill="auto"/>
            <w:vAlign w:val="bottom"/>
          </w:tcPr>
          <w:p w14:paraId="5C23FE3A" w14:textId="77777777" w:rsidR="00297C75" w:rsidRPr="00E96B9C" w:rsidRDefault="00297C75" w:rsidP="004A1BA1">
            <w:pPr>
              <w:rPr>
                <w:color w:val="000000"/>
                <w:sz w:val="20"/>
                <w:szCs w:val="20"/>
              </w:rPr>
            </w:pPr>
            <w:r w:rsidRPr="00E96B9C">
              <w:rPr>
                <w:color w:val="000000"/>
                <w:sz w:val="20"/>
                <w:szCs w:val="20"/>
              </w:rPr>
              <w:t>Continuous</w:t>
            </w:r>
          </w:p>
        </w:tc>
        <w:tc>
          <w:tcPr>
            <w:tcW w:w="1241" w:type="dxa"/>
            <w:shd w:val="clear" w:color="auto" w:fill="auto"/>
            <w:vAlign w:val="bottom"/>
          </w:tcPr>
          <w:p w14:paraId="6BDCEF67" w14:textId="77777777" w:rsidR="00297C75" w:rsidRPr="00E96B9C" w:rsidRDefault="00297C75" w:rsidP="004A1BA1">
            <w:pPr>
              <w:rPr>
                <w:color w:val="000000"/>
                <w:sz w:val="20"/>
                <w:szCs w:val="20"/>
              </w:rPr>
            </w:pPr>
            <w:r w:rsidRPr="00E96B9C">
              <w:rPr>
                <w:color w:val="000000"/>
                <w:sz w:val="20"/>
                <w:szCs w:val="20"/>
              </w:rPr>
              <w:t> </w:t>
            </w:r>
          </w:p>
        </w:tc>
      </w:tr>
      <w:tr w:rsidR="00297C75" w:rsidRPr="00071CFF" w14:paraId="07CC153C" w14:textId="77777777" w:rsidTr="00AE619B">
        <w:trPr>
          <w:cantSplit/>
          <w:trHeight w:val="288"/>
          <w:jc w:val="center"/>
        </w:trPr>
        <w:tc>
          <w:tcPr>
            <w:tcW w:w="1736" w:type="dxa"/>
            <w:shd w:val="clear" w:color="auto" w:fill="auto"/>
            <w:vAlign w:val="bottom"/>
          </w:tcPr>
          <w:p w14:paraId="4939F264" w14:textId="77777777" w:rsidR="00297C75" w:rsidRPr="00E96B9C" w:rsidRDefault="00297C75" w:rsidP="004A1BA1">
            <w:pPr>
              <w:rPr>
                <w:color w:val="000000"/>
                <w:sz w:val="20"/>
                <w:szCs w:val="20"/>
              </w:rPr>
            </w:pPr>
            <w:r w:rsidRPr="00E96B9C">
              <w:rPr>
                <w:color w:val="000000"/>
                <w:sz w:val="20"/>
                <w:szCs w:val="20"/>
              </w:rPr>
              <w:t>USGS</w:t>
            </w:r>
          </w:p>
        </w:tc>
        <w:tc>
          <w:tcPr>
            <w:tcW w:w="3473" w:type="dxa"/>
            <w:shd w:val="clear" w:color="auto" w:fill="auto"/>
            <w:vAlign w:val="bottom"/>
          </w:tcPr>
          <w:p w14:paraId="4F14BA8C" w14:textId="77777777" w:rsidR="00297C75" w:rsidRPr="00E96B9C" w:rsidRDefault="00297C75" w:rsidP="004A1BA1">
            <w:pPr>
              <w:rPr>
                <w:color w:val="000000"/>
                <w:sz w:val="20"/>
                <w:szCs w:val="20"/>
              </w:rPr>
            </w:pPr>
            <w:r w:rsidRPr="00E96B9C">
              <w:rPr>
                <w:color w:val="000000"/>
                <w:sz w:val="20"/>
                <w:szCs w:val="20"/>
              </w:rPr>
              <w:t>2274505</w:t>
            </w:r>
          </w:p>
        </w:tc>
        <w:tc>
          <w:tcPr>
            <w:tcW w:w="4092" w:type="dxa"/>
            <w:shd w:val="clear" w:color="auto" w:fill="auto"/>
            <w:vAlign w:val="bottom"/>
          </w:tcPr>
          <w:p w14:paraId="69456CFD" w14:textId="77777777" w:rsidR="00297C75" w:rsidRPr="00E96B9C" w:rsidRDefault="00297C75" w:rsidP="004A1BA1">
            <w:pPr>
              <w:rPr>
                <w:color w:val="000000"/>
                <w:sz w:val="20"/>
                <w:szCs w:val="20"/>
              </w:rPr>
            </w:pPr>
            <w:r w:rsidRPr="00E96B9C">
              <w:rPr>
                <w:color w:val="000000"/>
                <w:sz w:val="20"/>
                <w:szCs w:val="20"/>
              </w:rPr>
              <w:t>Continuous</w:t>
            </w:r>
          </w:p>
        </w:tc>
        <w:tc>
          <w:tcPr>
            <w:tcW w:w="1241" w:type="dxa"/>
            <w:shd w:val="clear" w:color="auto" w:fill="auto"/>
            <w:vAlign w:val="bottom"/>
          </w:tcPr>
          <w:p w14:paraId="277327D6" w14:textId="77777777" w:rsidR="00297C75" w:rsidRPr="00E96B9C" w:rsidRDefault="00297C75" w:rsidP="004A1BA1">
            <w:pPr>
              <w:rPr>
                <w:color w:val="000000"/>
                <w:sz w:val="20"/>
                <w:szCs w:val="20"/>
              </w:rPr>
            </w:pPr>
            <w:r w:rsidRPr="00E96B9C">
              <w:rPr>
                <w:color w:val="000000"/>
                <w:sz w:val="20"/>
                <w:szCs w:val="20"/>
              </w:rPr>
              <w:t> </w:t>
            </w:r>
          </w:p>
        </w:tc>
      </w:tr>
    </w:tbl>
    <w:p w14:paraId="3B576621" w14:textId="77777777" w:rsidR="00124820" w:rsidRDefault="00124820" w:rsidP="00663DAF">
      <w:pPr>
        <w:sectPr w:rsidR="00124820" w:rsidSect="00F941A2">
          <w:headerReference w:type="even" r:id="rId23"/>
          <w:headerReference w:type="first" r:id="rId24"/>
          <w:type w:val="continuous"/>
          <w:pgSz w:w="12240" w:h="15840" w:code="1"/>
          <w:pgMar w:top="1080" w:right="1080" w:bottom="1080" w:left="1080" w:header="720" w:footer="432" w:gutter="0"/>
          <w:cols w:space="720"/>
        </w:sectPr>
      </w:pPr>
    </w:p>
    <w:p w14:paraId="22F5D6D5" w14:textId="77777777" w:rsidR="00C3032F" w:rsidRDefault="00F15973" w:rsidP="00663DAF">
      <w:bookmarkStart w:id="838" w:name="_Ref346720378"/>
      <w:bookmarkStart w:id="839" w:name="_Toc348610738"/>
      <w:bookmarkEnd w:id="833"/>
      <w:bookmarkEnd w:id="834"/>
      <w:r>
        <w:rPr>
          <w:noProof/>
        </w:rPr>
        <w:lastRenderedPageBreak/>
        <w:drawing>
          <wp:inline distT="0" distB="0" distL="0" distR="0" wp14:anchorId="22866308" wp14:editId="1891DFDB">
            <wp:extent cx="6400800" cy="8280038"/>
            <wp:effectExtent l="0" t="0" r="0" b="6985"/>
            <wp:docPr id="1" name="Picture 1" descr="Map of the WATER QUALITY MONITORING NETWORK FOR LAKE OKEECHOBEE 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400800" cy="8280038"/>
                    </a:xfrm>
                    <a:prstGeom prst="rect">
                      <a:avLst/>
                    </a:prstGeom>
                    <a:noFill/>
                    <a:ln>
                      <a:noFill/>
                    </a:ln>
                  </pic:spPr>
                </pic:pic>
              </a:graphicData>
            </a:graphic>
          </wp:inline>
        </w:drawing>
      </w:r>
    </w:p>
    <w:p w14:paraId="4C3F70DC" w14:textId="77777777" w:rsidR="00B9649F" w:rsidRPr="00E73776" w:rsidRDefault="00E73776" w:rsidP="00CC135B">
      <w:pPr>
        <w:pStyle w:val="Figure"/>
      </w:pPr>
      <w:bookmarkStart w:id="840" w:name="_Ref349827928"/>
      <w:bookmarkStart w:id="841" w:name="_Toc353385782"/>
      <w:r w:rsidRPr="00E73776">
        <w:t xml:space="preserve">Figure </w:t>
      </w:r>
      <w:r w:rsidR="00795651">
        <w:fldChar w:fldCharType="begin"/>
      </w:r>
      <w:r w:rsidR="00795651">
        <w:instrText xml:space="preserve"> SEQ Figure \* ARABIC </w:instrText>
      </w:r>
      <w:r w:rsidR="00795651">
        <w:fldChar w:fldCharType="separate"/>
      </w:r>
      <w:r w:rsidR="00777480">
        <w:rPr>
          <w:noProof/>
        </w:rPr>
        <w:t>6</w:t>
      </w:r>
      <w:r w:rsidR="00795651">
        <w:rPr>
          <w:noProof/>
        </w:rPr>
        <w:fldChar w:fldCharType="end"/>
      </w:r>
      <w:bookmarkEnd w:id="838"/>
      <w:bookmarkEnd w:id="840"/>
      <w:r w:rsidR="00F00C2A" w:rsidRPr="00E73776">
        <w:t>:</w:t>
      </w:r>
      <w:r w:rsidR="00956B80" w:rsidRPr="00E73776">
        <w:t xml:space="preserve"> </w:t>
      </w:r>
      <w:r w:rsidR="00F00C2A" w:rsidRPr="00E73776">
        <w:t xml:space="preserve"> </w:t>
      </w:r>
      <w:r w:rsidR="00DC007A" w:rsidRPr="00E73776">
        <w:t xml:space="preserve">Water Quality </w:t>
      </w:r>
      <w:r w:rsidR="00FD25EC" w:rsidRPr="00E73776">
        <w:t xml:space="preserve">Monitoring Network for </w:t>
      </w:r>
      <w:bookmarkStart w:id="842" w:name="_Ref243388147"/>
      <w:bookmarkStart w:id="843" w:name="_Toc249859614"/>
      <w:bookmarkEnd w:id="835"/>
      <w:bookmarkEnd w:id="839"/>
      <w:bookmarkEnd w:id="841"/>
      <w:r w:rsidR="00A22AF2" w:rsidRPr="00E73776">
        <w:t>Lake Okeechobee Watershed</w:t>
      </w:r>
    </w:p>
    <w:p w14:paraId="0CF794A2" w14:textId="77777777" w:rsidR="00697B34" w:rsidRDefault="00697B34" w:rsidP="00663DAF">
      <w:pPr>
        <w:pStyle w:val="Heading3"/>
      </w:pPr>
      <w:bookmarkStart w:id="844" w:name="_Toc233365047"/>
      <w:bookmarkStart w:id="845" w:name="_Toc233365294"/>
      <w:bookmarkStart w:id="846" w:name="_Toc233365534"/>
      <w:bookmarkStart w:id="847" w:name="_Toc397605276"/>
      <w:bookmarkEnd w:id="842"/>
      <w:bookmarkEnd w:id="843"/>
      <w:r>
        <w:lastRenderedPageBreak/>
        <w:t xml:space="preserve">Data Management </w:t>
      </w:r>
      <w:r w:rsidR="00E150C7">
        <w:t>and Assessment</w:t>
      </w:r>
      <w:bookmarkEnd w:id="844"/>
      <w:bookmarkEnd w:id="845"/>
      <w:bookmarkEnd w:id="846"/>
      <w:bookmarkEnd w:id="847"/>
    </w:p>
    <w:p w14:paraId="110DCA05" w14:textId="77777777" w:rsidR="00C3032F" w:rsidRDefault="00EB310E" w:rsidP="00663DAF">
      <w:pPr>
        <w:pStyle w:val="BodyText"/>
      </w:pPr>
      <w:bookmarkStart w:id="848" w:name="_Toc233365046"/>
      <w:bookmarkStart w:id="849" w:name="_Toc233365293"/>
      <w:bookmarkStart w:id="850" w:name="_Toc233365533"/>
      <w:r w:rsidRPr="00EB310E">
        <w:t xml:space="preserve">The Florida </w:t>
      </w:r>
      <w:r w:rsidR="00CD371B">
        <w:t>Storage and Retrieval (</w:t>
      </w:r>
      <w:r w:rsidRPr="00EB310E">
        <w:t>STORET</w:t>
      </w:r>
      <w:r w:rsidR="00CD371B">
        <w:t>)</w:t>
      </w:r>
      <w:r w:rsidRPr="00EB310E">
        <w:t xml:space="preserve"> database serves as the primary repository of ambient water quality data for the state of Florida.  </w:t>
      </w:r>
      <w:r w:rsidR="001B4505">
        <w:t>The Department</w:t>
      </w:r>
      <w:r w:rsidR="008B76D3">
        <w:t>’s</w:t>
      </w:r>
      <w:r w:rsidRPr="00EB310E">
        <w:t xml:space="preserve"> impaired water evaluations and TMDL development </w:t>
      </w:r>
      <w:r w:rsidR="008B76D3">
        <w:t>are based on water quality data</w:t>
      </w:r>
      <w:r w:rsidRPr="00EB310E">
        <w:t xml:space="preserve"> from the STORET database.  Ambient water quality data collected as part of the BMAP will be uploaded into STORET for long-term storage and availability.  All BMAP data providers</w:t>
      </w:r>
      <w:r w:rsidR="0038678D">
        <w:t xml:space="preserve"> </w:t>
      </w:r>
      <w:r w:rsidR="00A22AF2">
        <w:t>will</w:t>
      </w:r>
      <w:r w:rsidRPr="00EB310E">
        <w:t xml:space="preserve"> upload ambient water quality data to STORET at least once every </w:t>
      </w:r>
      <w:r w:rsidR="00BE4862">
        <w:t>six</w:t>
      </w:r>
      <w:r w:rsidR="00BE4862" w:rsidRPr="00EB310E">
        <w:t xml:space="preserve"> </w:t>
      </w:r>
      <w:r w:rsidRPr="00EB310E">
        <w:t>months, upon completion of the appropriate quality assurance/quality control checks</w:t>
      </w:r>
      <w:r w:rsidR="00CC135B">
        <w:t>.  The SFWMD will input their data into STORET once per year.</w:t>
      </w:r>
    </w:p>
    <w:p w14:paraId="590BDA03" w14:textId="77777777" w:rsidR="00C3032F" w:rsidRDefault="00EB310E" w:rsidP="00663DAF">
      <w:pPr>
        <w:pStyle w:val="BodyText"/>
      </w:pPr>
      <w:r w:rsidRPr="00EB310E">
        <w:t>Other data, such as biological and storm event, may also be collected</w:t>
      </w:r>
      <w:r w:rsidR="00BE4862">
        <w:t>,</w:t>
      </w:r>
      <w:r w:rsidRPr="00EB310E">
        <w:t xml:space="preserve"> </w:t>
      </w:r>
      <w:r w:rsidR="00B67B47">
        <w:t>but</w:t>
      </w:r>
      <w:r w:rsidRPr="00EB310E">
        <w:t xml:space="preserve"> the STORET database is not equipped to store these types of data.  Stakeholders agree to provide these data to other BMAP partners on request and when appropriate for inclusion in BMAP data analyses and a</w:t>
      </w:r>
      <w:r w:rsidR="00557563">
        <w:t>daptive management evaluations.</w:t>
      </w:r>
    </w:p>
    <w:p w14:paraId="36B787C5" w14:textId="77777777" w:rsidR="00C3032F" w:rsidRDefault="00EB310E" w:rsidP="00663DAF">
      <w:pPr>
        <w:pStyle w:val="BodyText"/>
      </w:pPr>
      <w:r w:rsidRPr="00EB310E">
        <w:t xml:space="preserve">The water quality data will be analyzed after </w:t>
      </w:r>
      <w:r w:rsidR="00415A54">
        <w:t xml:space="preserve">each year </w:t>
      </w:r>
      <w:r w:rsidRPr="00EB310E">
        <w:t xml:space="preserve">of BMAP implementation to determine trends in water quality.  A wide variety of statistical methods </w:t>
      </w:r>
      <w:r w:rsidR="00BE4862">
        <w:t>is</w:t>
      </w:r>
      <w:r w:rsidR="00BE4862" w:rsidRPr="00EB310E">
        <w:t xml:space="preserve"> </w:t>
      </w:r>
      <w:r w:rsidRPr="00EB310E">
        <w:t>available for trend analyses.  The selection of an appropriate data analysis method depends on the frequency, spatial distribution, and period of record available from existing data.  Specific statistical analyses were not identified during BMAP development; however, commonly accepted methods of data analysis will be used that are consistent with the TMDL model.</w:t>
      </w:r>
    </w:p>
    <w:p w14:paraId="39E072DF" w14:textId="77777777" w:rsidR="00D63611" w:rsidRDefault="00C60EAB" w:rsidP="00663DAF">
      <w:pPr>
        <w:pStyle w:val="Heading3"/>
      </w:pPr>
      <w:bookmarkStart w:id="851" w:name="_Toc397605277"/>
      <w:bookmarkEnd w:id="848"/>
      <w:bookmarkEnd w:id="849"/>
      <w:bookmarkEnd w:id="850"/>
      <w:r>
        <w:t>Quality Assurance/Quality Control</w:t>
      </w:r>
      <w:bookmarkEnd w:id="851"/>
    </w:p>
    <w:p w14:paraId="72A3BAD6" w14:textId="77777777" w:rsidR="00995FC6" w:rsidRDefault="005F0000" w:rsidP="00A22AF2">
      <w:pPr>
        <w:pStyle w:val="BodyText"/>
      </w:pPr>
      <w:r>
        <w:t xml:space="preserve">Stakeholders participating in the monitoring plan must collect water quality data in a manner consistent with </w:t>
      </w:r>
      <w:r w:rsidR="001B4505">
        <w:t xml:space="preserve">the Department’s </w:t>
      </w:r>
      <w:r w:rsidR="00C60EAB">
        <w:t xml:space="preserve">standard operating procedures </w:t>
      </w:r>
      <w:r>
        <w:t xml:space="preserve">for </w:t>
      </w:r>
      <w:r w:rsidR="00C60EAB" w:rsidRPr="00EB310E">
        <w:t>quality assurance/quality control</w:t>
      </w:r>
      <w:r>
        <w:t xml:space="preserve">.  The most current version of these procedures can be downloaded from </w:t>
      </w:r>
      <w:hyperlink r:id="rId26" w:history="1">
        <w:r w:rsidR="00873CEC" w:rsidRPr="00F156F3">
          <w:rPr>
            <w:rStyle w:val="Hyperlink"/>
          </w:rPr>
          <w:t>http://www.dep.state.fl.us/water/sas/sop/sops.htm</w:t>
        </w:r>
      </w:hyperlink>
      <w:r>
        <w:t xml:space="preserve">.  For BMAP-related data analyses, entities should use National Environmental Laboratory Accreditation Conference </w:t>
      </w:r>
      <w:r w:rsidR="005669B9" w:rsidRPr="00015AC9">
        <w:t>National Environmental L</w:t>
      </w:r>
      <w:r w:rsidR="00C60EAB">
        <w:t>aboratory Accreditation Program</w:t>
      </w:r>
      <w:r w:rsidR="001B4505">
        <w:t>–</w:t>
      </w:r>
      <w:r>
        <w:t>certified lab</w:t>
      </w:r>
      <w:r w:rsidR="005669B9">
        <w:t>oratories</w:t>
      </w:r>
      <w:r>
        <w:t xml:space="preserve"> (</w:t>
      </w:r>
      <w:hyperlink r:id="rId27" w:history="1">
        <w:r w:rsidRPr="00C45945">
          <w:rPr>
            <w:rStyle w:val="Hyperlink"/>
          </w:rPr>
          <w:t>http://www.dep.state.fl.us/labs/cgi-bin/aams/index.asp</w:t>
        </w:r>
      </w:hyperlink>
      <w:r>
        <w:t xml:space="preserve">) or other labs that meet the certification and other requirements outlined in the </w:t>
      </w:r>
      <w:r w:rsidR="00C60EAB">
        <w:t>standard operating procedures</w:t>
      </w:r>
      <w:r>
        <w:t>.</w:t>
      </w:r>
    </w:p>
    <w:p w14:paraId="0E439E2E" w14:textId="77777777" w:rsidR="00CC135B" w:rsidRDefault="00AE619B" w:rsidP="00CC135B">
      <w:pPr>
        <w:pStyle w:val="Heading3"/>
      </w:pPr>
      <w:bookmarkStart w:id="852" w:name="_Toc397605278"/>
      <w:r>
        <w:t>Water Quality Monitoring Plan Reassessment</w:t>
      </w:r>
      <w:bookmarkEnd w:id="852"/>
    </w:p>
    <w:p w14:paraId="5317F6B1" w14:textId="77777777" w:rsidR="00AE619B" w:rsidRDefault="00AE619B" w:rsidP="00415A54">
      <w:pPr>
        <w:pStyle w:val="BodyText"/>
      </w:pPr>
      <w:r>
        <w:t xml:space="preserve">After BMAP adoption, the Department, in conjunction with the Coordinating Agencies, as well as the stakeholders will refine the monitoring plan to focus on additional areas with existing projects/BMPs to </w:t>
      </w:r>
      <w:r>
        <w:lastRenderedPageBreak/>
        <w:t xml:space="preserve">evaluate water quality improvements.  The revised WAM output will be used to identify areas where additional monitoring may be necessary.  </w:t>
      </w:r>
      <w:r w:rsidR="002B431C" w:rsidRPr="002B431C">
        <w:rPr>
          <w:b/>
        </w:rPr>
        <w:fldChar w:fldCharType="begin"/>
      </w:r>
      <w:r w:rsidR="002B431C" w:rsidRPr="00415A54">
        <w:rPr>
          <w:b/>
        </w:rPr>
        <w:instrText xml:space="preserve"> REF _Ref397421297 \h  \* MERGEFORMAT </w:instrText>
      </w:r>
      <w:r w:rsidR="002B431C" w:rsidRPr="002B431C">
        <w:rPr>
          <w:b/>
        </w:rPr>
      </w:r>
      <w:r w:rsidR="002B431C" w:rsidRPr="002B431C">
        <w:rPr>
          <w:b/>
        </w:rPr>
        <w:fldChar w:fldCharType="separate"/>
      </w:r>
      <w:r w:rsidR="00F3790D" w:rsidRPr="00F3790D">
        <w:rPr>
          <w:b/>
        </w:rPr>
        <w:t xml:space="preserve">Table </w:t>
      </w:r>
      <w:r w:rsidR="00F3790D" w:rsidRPr="00F3790D">
        <w:rPr>
          <w:b/>
          <w:noProof/>
        </w:rPr>
        <w:t>26</w:t>
      </w:r>
      <w:r w:rsidR="002B431C" w:rsidRPr="002B431C">
        <w:rPr>
          <w:b/>
        </w:rPr>
        <w:fldChar w:fldCharType="end"/>
      </w:r>
      <w:r w:rsidR="002B431C">
        <w:rPr>
          <w:b/>
        </w:rPr>
        <w:t xml:space="preserve"> </w:t>
      </w:r>
      <w:r>
        <w:t>shows the timeline for these activities.</w:t>
      </w:r>
    </w:p>
    <w:p w14:paraId="595FD60A" w14:textId="77777777" w:rsidR="00AE619B" w:rsidRDefault="002B431C" w:rsidP="00974ADF">
      <w:pPr>
        <w:pStyle w:val="Table"/>
      </w:pPr>
      <w:bookmarkStart w:id="853" w:name="_Ref397421297"/>
      <w:bookmarkStart w:id="854" w:name="_Toc397605324"/>
      <w:r>
        <w:t xml:space="preserve">Table </w:t>
      </w:r>
      <w:r w:rsidR="00795651">
        <w:fldChar w:fldCharType="begin"/>
      </w:r>
      <w:r w:rsidR="00795651">
        <w:instrText xml:space="preserve"> SEQ Table \* ARABIC </w:instrText>
      </w:r>
      <w:r w:rsidR="00795651">
        <w:fldChar w:fldCharType="separate"/>
      </w:r>
      <w:r w:rsidR="00F3790D">
        <w:rPr>
          <w:noProof/>
        </w:rPr>
        <w:t>26</w:t>
      </w:r>
      <w:r w:rsidR="00795651">
        <w:rPr>
          <w:noProof/>
        </w:rPr>
        <w:fldChar w:fldCharType="end"/>
      </w:r>
      <w:bookmarkEnd w:id="853"/>
      <w:r w:rsidR="00AE619B" w:rsidRPr="0063043C">
        <w:t xml:space="preserve">: </w:t>
      </w:r>
      <w:r w:rsidR="00AE619B">
        <w:t xml:space="preserve"> </w:t>
      </w:r>
      <w:r w:rsidR="00C552CF">
        <w:t>Water Quality Monitoring Plan Refinements</w:t>
      </w:r>
      <w:bookmarkEnd w:id="854"/>
    </w:p>
    <w:tbl>
      <w:tblPr>
        <w:tblW w:w="819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5054"/>
        <w:gridCol w:w="3144"/>
      </w:tblGrid>
      <w:tr w:rsidR="00AE619B" w:rsidRPr="004327C5" w14:paraId="655C02FC" w14:textId="77777777" w:rsidTr="004967C2">
        <w:trPr>
          <w:trHeight w:val="317"/>
          <w:jc w:val="center"/>
        </w:trPr>
        <w:tc>
          <w:tcPr>
            <w:tcW w:w="5054" w:type="dxa"/>
            <w:shd w:val="clear" w:color="auto" w:fill="DAEEF3"/>
            <w:vAlign w:val="bottom"/>
          </w:tcPr>
          <w:p w14:paraId="4CA3337F" w14:textId="77777777" w:rsidR="00AE619B" w:rsidRPr="004327C5" w:rsidRDefault="00AE619B" w:rsidP="003F7E74">
            <w:pPr>
              <w:pStyle w:val="TableText"/>
              <w:rPr>
                <w:b/>
              </w:rPr>
            </w:pPr>
            <w:r>
              <w:rPr>
                <w:b/>
              </w:rPr>
              <w:t>Action</w:t>
            </w:r>
          </w:p>
        </w:tc>
        <w:tc>
          <w:tcPr>
            <w:tcW w:w="3144" w:type="dxa"/>
            <w:shd w:val="clear" w:color="auto" w:fill="DAEEF3"/>
            <w:vAlign w:val="bottom"/>
          </w:tcPr>
          <w:p w14:paraId="2BFB5E43" w14:textId="77777777" w:rsidR="00AE619B" w:rsidRPr="004327C5" w:rsidRDefault="00AE619B" w:rsidP="003F7E74">
            <w:pPr>
              <w:pStyle w:val="TableText"/>
              <w:rPr>
                <w:b/>
              </w:rPr>
            </w:pPr>
            <w:r>
              <w:rPr>
                <w:b/>
              </w:rPr>
              <w:t>Timeframe</w:t>
            </w:r>
          </w:p>
        </w:tc>
      </w:tr>
      <w:tr w:rsidR="00AE619B" w:rsidRPr="004327C5" w14:paraId="08394B09" w14:textId="77777777" w:rsidTr="004967C2">
        <w:trPr>
          <w:trHeight w:val="231"/>
          <w:jc w:val="center"/>
        </w:trPr>
        <w:tc>
          <w:tcPr>
            <w:tcW w:w="5054" w:type="dxa"/>
            <w:shd w:val="clear" w:color="auto" w:fill="auto"/>
            <w:vAlign w:val="bottom"/>
          </w:tcPr>
          <w:p w14:paraId="15EB64CD" w14:textId="77777777" w:rsidR="00AE619B" w:rsidRDefault="00C552CF" w:rsidP="003F7E74">
            <w:pPr>
              <w:pStyle w:val="TableText"/>
            </w:pPr>
            <w:r>
              <w:t>Identify areas with regional projects already in place.</w:t>
            </w:r>
          </w:p>
        </w:tc>
        <w:tc>
          <w:tcPr>
            <w:tcW w:w="3144" w:type="dxa"/>
            <w:shd w:val="clear" w:color="auto" w:fill="auto"/>
            <w:vAlign w:val="bottom"/>
          </w:tcPr>
          <w:p w14:paraId="0286CB7E" w14:textId="77777777" w:rsidR="00AE619B" w:rsidRPr="004327C5" w:rsidRDefault="00C552CF" w:rsidP="003F7E74">
            <w:pPr>
              <w:pStyle w:val="Default"/>
              <w:rPr>
                <w:rFonts w:ascii="Times New Roman" w:hAnsi="Times New Roman" w:cs="Times New Roman"/>
                <w:sz w:val="20"/>
                <w:szCs w:val="20"/>
              </w:rPr>
            </w:pPr>
            <w:r>
              <w:rPr>
                <w:rFonts w:ascii="Times New Roman" w:hAnsi="Times New Roman" w:cs="Times New Roman"/>
                <w:sz w:val="20"/>
                <w:szCs w:val="20"/>
              </w:rPr>
              <w:t>Complete</w:t>
            </w:r>
          </w:p>
        </w:tc>
      </w:tr>
      <w:tr w:rsidR="00AE619B" w:rsidRPr="004327C5" w14:paraId="27A5743C" w14:textId="77777777" w:rsidTr="004967C2">
        <w:trPr>
          <w:trHeight w:val="317"/>
          <w:jc w:val="center"/>
        </w:trPr>
        <w:tc>
          <w:tcPr>
            <w:tcW w:w="5054" w:type="dxa"/>
            <w:shd w:val="clear" w:color="auto" w:fill="auto"/>
            <w:vAlign w:val="bottom"/>
          </w:tcPr>
          <w:p w14:paraId="19005CD5" w14:textId="77777777" w:rsidR="00AE619B" w:rsidRDefault="00C552CF" w:rsidP="003F7E74">
            <w:pPr>
              <w:pStyle w:val="TableText"/>
            </w:pPr>
            <w:r>
              <w:t>Evaluate areas with needs for additional water quality data.</w:t>
            </w:r>
          </w:p>
        </w:tc>
        <w:tc>
          <w:tcPr>
            <w:tcW w:w="3144" w:type="dxa"/>
            <w:shd w:val="clear" w:color="auto" w:fill="auto"/>
            <w:vAlign w:val="bottom"/>
          </w:tcPr>
          <w:p w14:paraId="3DF62991" w14:textId="77777777" w:rsidR="00AE619B" w:rsidRDefault="00C552CF" w:rsidP="003F7E74">
            <w:pPr>
              <w:pStyle w:val="Default"/>
              <w:rPr>
                <w:rFonts w:ascii="Times New Roman" w:hAnsi="Times New Roman" w:cs="Times New Roman"/>
                <w:sz w:val="20"/>
                <w:szCs w:val="20"/>
              </w:rPr>
            </w:pPr>
            <w:r>
              <w:rPr>
                <w:rFonts w:ascii="Times New Roman" w:hAnsi="Times New Roman" w:cs="Times New Roman"/>
                <w:sz w:val="20"/>
                <w:szCs w:val="20"/>
              </w:rPr>
              <w:t>Once WAM completed</w:t>
            </w:r>
          </w:p>
        </w:tc>
      </w:tr>
      <w:tr w:rsidR="00AE619B" w:rsidRPr="004327C5" w14:paraId="49C2D9D4" w14:textId="77777777" w:rsidTr="004967C2">
        <w:trPr>
          <w:trHeight w:val="317"/>
          <w:jc w:val="center"/>
        </w:trPr>
        <w:tc>
          <w:tcPr>
            <w:tcW w:w="5054" w:type="dxa"/>
            <w:shd w:val="clear" w:color="auto" w:fill="auto"/>
            <w:vAlign w:val="bottom"/>
          </w:tcPr>
          <w:p w14:paraId="1168E7C8" w14:textId="77777777" w:rsidR="00AE619B" w:rsidRDefault="00C552CF" w:rsidP="003F7E74">
            <w:pPr>
              <w:pStyle w:val="TableText"/>
            </w:pPr>
            <w:r>
              <w:t>Identify lead entity for monitoring efforts.</w:t>
            </w:r>
          </w:p>
        </w:tc>
        <w:tc>
          <w:tcPr>
            <w:tcW w:w="3144" w:type="dxa"/>
            <w:shd w:val="clear" w:color="auto" w:fill="auto"/>
            <w:vAlign w:val="bottom"/>
          </w:tcPr>
          <w:p w14:paraId="0090B02A" w14:textId="77777777" w:rsidR="00AE619B" w:rsidRDefault="00C552CF" w:rsidP="00C552CF">
            <w:pPr>
              <w:pStyle w:val="Default"/>
              <w:rPr>
                <w:rFonts w:ascii="Times New Roman" w:hAnsi="Times New Roman" w:cs="Times New Roman"/>
                <w:sz w:val="20"/>
                <w:szCs w:val="20"/>
              </w:rPr>
            </w:pPr>
            <w:r>
              <w:rPr>
                <w:rFonts w:ascii="Times New Roman" w:hAnsi="Times New Roman" w:cs="Times New Roman"/>
                <w:sz w:val="20"/>
                <w:szCs w:val="20"/>
              </w:rPr>
              <w:t>Spring 2017</w:t>
            </w:r>
            <w:r>
              <w:rPr>
                <w:rFonts w:ascii="Times New Roman" w:hAnsi="Times New Roman" w:cs="Times New Roman"/>
                <w:sz w:val="20"/>
                <w:szCs w:val="20"/>
              </w:rPr>
              <w:sym w:font="Symbol" w:char="F02D"/>
            </w:r>
            <w:r>
              <w:rPr>
                <w:rFonts w:ascii="Times New Roman" w:hAnsi="Times New Roman" w:cs="Times New Roman"/>
                <w:sz w:val="20"/>
                <w:szCs w:val="20"/>
              </w:rPr>
              <w:t>Summer 2017</w:t>
            </w:r>
          </w:p>
        </w:tc>
      </w:tr>
      <w:tr w:rsidR="00AE619B" w14:paraId="0FFF28EB" w14:textId="77777777" w:rsidTr="004967C2">
        <w:trPr>
          <w:trHeight w:val="317"/>
          <w:jc w:val="center"/>
        </w:trPr>
        <w:tc>
          <w:tcPr>
            <w:tcW w:w="5054" w:type="dxa"/>
            <w:shd w:val="clear" w:color="auto" w:fill="auto"/>
            <w:vAlign w:val="bottom"/>
          </w:tcPr>
          <w:p w14:paraId="532B780D" w14:textId="77777777" w:rsidR="00AE619B" w:rsidRDefault="00C552CF" w:rsidP="003F7E74">
            <w:pPr>
              <w:pStyle w:val="TableText"/>
            </w:pPr>
            <w:r>
              <w:t>Finalize monitoring plan.</w:t>
            </w:r>
          </w:p>
        </w:tc>
        <w:tc>
          <w:tcPr>
            <w:tcW w:w="3144" w:type="dxa"/>
            <w:shd w:val="clear" w:color="auto" w:fill="auto"/>
            <w:vAlign w:val="bottom"/>
          </w:tcPr>
          <w:p w14:paraId="45A96E74" w14:textId="77777777" w:rsidR="00AE619B" w:rsidRDefault="00C552CF" w:rsidP="003F7E74">
            <w:pPr>
              <w:pStyle w:val="TableText"/>
            </w:pPr>
            <w:r>
              <w:t>Upon BMAP adoption</w:t>
            </w:r>
          </w:p>
        </w:tc>
      </w:tr>
    </w:tbl>
    <w:p w14:paraId="4AD16B81" w14:textId="77777777" w:rsidR="001F6681" w:rsidRDefault="001F6681" w:rsidP="007E2892">
      <w:pPr>
        <w:pStyle w:val="BodyText"/>
        <w:rPr>
          <w:rFonts w:ascii="Arial Bold" w:hAnsi="Arial Bold" w:cs="Arial"/>
          <w:kern w:val="32"/>
          <w:sz w:val="32"/>
          <w:szCs w:val="32"/>
        </w:rPr>
      </w:pPr>
      <w:bookmarkStart w:id="855" w:name="_Toc223410726"/>
      <w:bookmarkStart w:id="856" w:name="_Toc223412569"/>
      <w:bookmarkStart w:id="857" w:name="_Toc223410727"/>
      <w:bookmarkStart w:id="858" w:name="_Toc223412570"/>
      <w:bookmarkEnd w:id="855"/>
      <w:bookmarkEnd w:id="856"/>
      <w:bookmarkEnd w:id="857"/>
      <w:bookmarkEnd w:id="858"/>
      <w:r>
        <w:br w:type="page"/>
      </w:r>
    </w:p>
    <w:p w14:paraId="5F160D2D" w14:textId="77777777" w:rsidR="00B9649F" w:rsidRDefault="00B9649F" w:rsidP="00663DAF">
      <w:pPr>
        <w:pStyle w:val="Appendix"/>
      </w:pPr>
      <w:bookmarkStart w:id="859" w:name="_Toc233365244"/>
      <w:bookmarkStart w:id="860" w:name="_Toc233365491"/>
      <w:bookmarkStart w:id="861" w:name="_Toc233365731"/>
      <w:bookmarkStart w:id="862" w:name="_Ref207522513"/>
    </w:p>
    <w:p w14:paraId="6C0464F7" w14:textId="77777777" w:rsidR="00B9649F" w:rsidRDefault="00B9649F" w:rsidP="00663DAF">
      <w:pPr>
        <w:pStyle w:val="Appendix"/>
      </w:pPr>
    </w:p>
    <w:p w14:paraId="7FA24DF7" w14:textId="77777777" w:rsidR="00B9649F" w:rsidRDefault="00B9649F" w:rsidP="00663DAF">
      <w:pPr>
        <w:pStyle w:val="Appendix"/>
      </w:pPr>
    </w:p>
    <w:p w14:paraId="1095EED9" w14:textId="77777777" w:rsidR="00B9649F" w:rsidRDefault="00B9649F" w:rsidP="00663DAF">
      <w:pPr>
        <w:pStyle w:val="Appendix"/>
      </w:pPr>
    </w:p>
    <w:p w14:paraId="62F8C6E2" w14:textId="77777777" w:rsidR="00B9649F" w:rsidRDefault="00B9649F" w:rsidP="00663DAF">
      <w:pPr>
        <w:pStyle w:val="Appendix"/>
      </w:pPr>
    </w:p>
    <w:p w14:paraId="7CF2B3F3" w14:textId="77777777" w:rsidR="00B9649F" w:rsidRDefault="00B9649F" w:rsidP="00663DAF">
      <w:pPr>
        <w:pStyle w:val="Appendix"/>
      </w:pPr>
    </w:p>
    <w:p w14:paraId="05EE680B" w14:textId="77777777" w:rsidR="00B9649F" w:rsidRDefault="00B9649F" w:rsidP="00663DAF">
      <w:pPr>
        <w:pStyle w:val="Appendix"/>
      </w:pPr>
    </w:p>
    <w:p w14:paraId="261A1DBA" w14:textId="77777777" w:rsidR="00B9649F" w:rsidRDefault="00B9649F" w:rsidP="00663DAF">
      <w:pPr>
        <w:pStyle w:val="Appendix"/>
      </w:pPr>
    </w:p>
    <w:p w14:paraId="52F33718" w14:textId="77777777" w:rsidR="00B9649F" w:rsidRDefault="00165077" w:rsidP="00663DAF">
      <w:pPr>
        <w:pStyle w:val="Appendix"/>
      </w:pPr>
      <w:bookmarkStart w:id="863" w:name="_Toc397605279"/>
      <w:r>
        <w:t>APPENDICES</w:t>
      </w:r>
      <w:bookmarkEnd w:id="859"/>
      <w:bookmarkEnd w:id="860"/>
      <w:bookmarkEnd w:id="861"/>
      <w:bookmarkEnd w:id="863"/>
    </w:p>
    <w:p w14:paraId="57957B58" w14:textId="77777777" w:rsidR="00FD3844" w:rsidRPr="00B94353" w:rsidRDefault="005A6265" w:rsidP="00415A54">
      <w:pPr>
        <w:pStyle w:val="Heading2A"/>
        <w:sectPr w:rsidR="00FD3844" w:rsidRPr="00B94353" w:rsidSect="00F941A2">
          <w:pgSz w:w="12240" w:h="15840" w:code="1"/>
          <w:pgMar w:top="1080" w:right="1080" w:bottom="1080" w:left="1080" w:header="720" w:footer="432" w:gutter="0"/>
          <w:cols w:space="720"/>
        </w:sectPr>
      </w:pPr>
      <w:r>
        <w:br w:type="page"/>
      </w:r>
      <w:bookmarkEnd w:id="862"/>
    </w:p>
    <w:p w14:paraId="1CA9C0D4" w14:textId="77777777" w:rsidR="00C3032F" w:rsidRDefault="005A6265" w:rsidP="00663DAF">
      <w:pPr>
        <w:pStyle w:val="Heading2A"/>
      </w:pPr>
      <w:bookmarkStart w:id="864" w:name="_Toc233365249"/>
      <w:bookmarkStart w:id="865" w:name="_Toc233365736"/>
      <w:bookmarkStart w:id="866" w:name="_Toc397605280"/>
      <w:r>
        <w:lastRenderedPageBreak/>
        <w:t xml:space="preserve">Appendix </w:t>
      </w:r>
      <w:r w:rsidR="00974ADF">
        <w:t>A</w:t>
      </w:r>
      <w:r w:rsidR="00A25323">
        <w:t>:</w:t>
      </w:r>
      <w:bookmarkStart w:id="867" w:name="_Toc220908269"/>
      <w:bookmarkStart w:id="868" w:name="_Toc220908274"/>
      <w:bookmarkStart w:id="869" w:name="_Toc220908275"/>
      <w:bookmarkStart w:id="870" w:name="_Toc220908276"/>
      <w:bookmarkStart w:id="871" w:name="_Toc220908277"/>
      <w:bookmarkStart w:id="872" w:name="_Toc220908283"/>
      <w:bookmarkStart w:id="873" w:name="_Toc220908290"/>
      <w:bookmarkStart w:id="874" w:name="_Toc220908308"/>
      <w:bookmarkStart w:id="875" w:name="_Toc220908310"/>
      <w:bookmarkStart w:id="876" w:name="_Toc220908312"/>
      <w:bookmarkStart w:id="877" w:name="_Toc220908314"/>
      <w:bookmarkStart w:id="878" w:name="_Toc220908316"/>
      <w:bookmarkStart w:id="879" w:name="_Toc220908318"/>
      <w:bookmarkStart w:id="880" w:name="_Toc220908320"/>
      <w:bookmarkStart w:id="881" w:name="_Toc220908322"/>
      <w:bookmarkStart w:id="882" w:name="_Toc220908332"/>
      <w:bookmarkStart w:id="883" w:name="_Toc220908333"/>
      <w:bookmarkStart w:id="884" w:name="_Toc220908336"/>
      <w:bookmarkStart w:id="885" w:name="_Toc220908338"/>
      <w:bookmarkStart w:id="886" w:name="_Toc220908340"/>
      <w:bookmarkStart w:id="887" w:name="_Toc220908342"/>
      <w:bookmarkStart w:id="888" w:name="_Toc220908344"/>
      <w:bookmarkStart w:id="889" w:name="_Toc220908346"/>
      <w:bookmarkStart w:id="890" w:name="_Toc220908348"/>
      <w:bookmarkStart w:id="891" w:name="_Toc220908350"/>
      <w:bookmarkStart w:id="892" w:name="_Toc220908354"/>
      <w:bookmarkStart w:id="893" w:name="_Toc220908356"/>
      <w:bookmarkStart w:id="894" w:name="_Toc220908358"/>
      <w:bookmarkStart w:id="895" w:name="_Toc220908360"/>
      <w:bookmarkStart w:id="896" w:name="_Toc220908362"/>
      <w:bookmarkStart w:id="897" w:name="_Toc220908364"/>
      <w:bookmarkStart w:id="898" w:name="_Toc220908366"/>
      <w:bookmarkStart w:id="899" w:name="_Toc220908367"/>
      <w:bookmarkStart w:id="900" w:name="_Toc220908376"/>
      <w:bookmarkStart w:id="901" w:name="_Toc220908377"/>
      <w:bookmarkStart w:id="902" w:name="_Toc220908384"/>
      <w:bookmarkStart w:id="903" w:name="_Toc220908385"/>
      <w:bookmarkStart w:id="904" w:name="_Toc220908386"/>
      <w:bookmarkStart w:id="905" w:name="_Toc220908387"/>
      <w:bookmarkStart w:id="906" w:name="_Toc220908396"/>
      <w:bookmarkStart w:id="907" w:name="_Toc220908397"/>
      <w:bookmarkStart w:id="908" w:name="_Toc220908406"/>
      <w:bookmarkStart w:id="909" w:name="_Toc220908407"/>
      <w:bookmarkStart w:id="910" w:name="_Toc220908410"/>
      <w:bookmarkStart w:id="911" w:name="_Toc220908412"/>
      <w:bookmarkStart w:id="912" w:name="_Toc220908414"/>
      <w:bookmarkStart w:id="913" w:name="_Toc220908416"/>
      <w:bookmarkStart w:id="914" w:name="_Toc220908418"/>
      <w:bookmarkStart w:id="915" w:name="_Toc220908419"/>
      <w:bookmarkStart w:id="916" w:name="_Toc220908420"/>
      <w:bookmarkStart w:id="917" w:name="_Toc220908421"/>
      <w:bookmarkStart w:id="918" w:name="_Toc220908426"/>
      <w:bookmarkStart w:id="919" w:name="_Toc220908427"/>
      <w:bookmarkStart w:id="920" w:name="_Toc220908430"/>
      <w:bookmarkStart w:id="921" w:name="_Toc220908431"/>
      <w:bookmarkStart w:id="922" w:name="_Toc220908436"/>
      <w:bookmarkStart w:id="923" w:name="_Toc220908437"/>
      <w:bookmarkStart w:id="924" w:name="_Toc220908440"/>
      <w:bookmarkStart w:id="925" w:name="_Toc220908441"/>
      <w:bookmarkStart w:id="926" w:name="_Toc220908446"/>
      <w:bookmarkStart w:id="927" w:name="_Toc220908447"/>
      <w:bookmarkStart w:id="928" w:name="_Toc220908448"/>
      <w:bookmarkStart w:id="929" w:name="_Toc220908449"/>
      <w:bookmarkStart w:id="930" w:name="_Toc220908450"/>
      <w:bookmarkStart w:id="931" w:name="_Toc220908451"/>
      <w:bookmarkStart w:id="932" w:name="_Toc220908454"/>
      <w:bookmarkStart w:id="933" w:name="_Toc220908455"/>
      <w:bookmarkStart w:id="934" w:name="_Toc220908457"/>
      <w:bookmarkStart w:id="935" w:name="_Toc220908458"/>
      <w:bookmarkStart w:id="936" w:name="_Toc220908460"/>
      <w:bookmarkStart w:id="937" w:name="_Toc220908461"/>
      <w:bookmarkStart w:id="938" w:name="_Toc220908462"/>
      <w:bookmarkStart w:id="939" w:name="_Toc220908463"/>
      <w:bookmarkStart w:id="940" w:name="_Toc220908464"/>
      <w:bookmarkStart w:id="941" w:name="_Toc220908465"/>
      <w:bookmarkStart w:id="942" w:name="_Toc220908470"/>
      <w:bookmarkStart w:id="943" w:name="_Toc220908471"/>
      <w:bookmarkStart w:id="944" w:name="_Toc220908472"/>
      <w:bookmarkStart w:id="945" w:name="_Toc220908473"/>
      <w:bookmarkStart w:id="946" w:name="_Toc220908474"/>
      <w:bookmarkStart w:id="947" w:name="_Toc220908475"/>
      <w:bookmarkStart w:id="948" w:name="_Toc220908480"/>
      <w:bookmarkStart w:id="949" w:name="_Toc220908481"/>
      <w:bookmarkStart w:id="950" w:name="_Toc220908484"/>
      <w:bookmarkStart w:id="951" w:name="_Toc220908485"/>
      <w:bookmarkStart w:id="952" w:name="_Toc220908490"/>
      <w:bookmarkStart w:id="953" w:name="_Toc220908491"/>
      <w:bookmarkStart w:id="954" w:name="_Toc220908498"/>
      <w:bookmarkStart w:id="955" w:name="_Toc220908500"/>
      <w:bookmarkStart w:id="956" w:name="_Toc220908502"/>
      <w:bookmarkStart w:id="957" w:name="_Toc220908503"/>
      <w:bookmarkStart w:id="958" w:name="_Toc220908504"/>
      <w:bookmarkStart w:id="959" w:name="_Toc220908505"/>
      <w:bookmarkStart w:id="960" w:name="_Toc220908506"/>
      <w:bookmarkStart w:id="961" w:name="_Toc220908507"/>
      <w:bookmarkStart w:id="962" w:name="_Toc220908512"/>
      <w:bookmarkStart w:id="963" w:name="_Toc220908513"/>
      <w:bookmarkStart w:id="964" w:name="_Toc220908514"/>
      <w:bookmarkStart w:id="965" w:name="_Toc220908515"/>
      <w:bookmarkStart w:id="966" w:name="_Toc220908516"/>
      <w:bookmarkStart w:id="967" w:name="_Toc220908517"/>
      <w:bookmarkStart w:id="968" w:name="_Toc220908520"/>
      <w:bookmarkStart w:id="969" w:name="_Toc220908521"/>
      <w:bookmarkStart w:id="970" w:name="_Toc220908524"/>
      <w:bookmarkStart w:id="971" w:name="_Toc220908525"/>
      <w:bookmarkStart w:id="972" w:name="_Toc220908526"/>
      <w:bookmarkStart w:id="973" w:name="_Toc220908527"/>
      <w:bookmarkStart w:id="974" w:name="_Toc220908530"/>
      <w:bookmarkStart w:id="975" w:name="_Toc220908531"/>
      <w:bookmarkStart w:id="976" w:name="_Toc220908532"/>
      <w:bookmarkStart w:id="977" w:name="_Toc220908534"/>
      <w:bookmarkStart w:id="978" w:name="_Toc220908536"/>
      <w:bookmarkStart w:id="979" w:name="_Toc220908537"/>
      <w:bookmarkStart w:id="980" w:name="_Toc220908538"/>
      <w:bookmarkStart w:id="981" w:name="_Toc220908539"/>
      <w:bookmarkStart w:id="982" w:name="_Toc220908542"/>
      <w:bookmarkStart w:id="983" w:name="_Toc220908543"/>
      <w:bookmarkStart w:id="984" w:name="_Toc220908548"/>
      <w:bookmarkStart w:id="985" w:name="_Toc220908549"/>
      <w:bookmarkStart w:id="986" w:name="_Toc220908552"/>
      <w:bookmarkStart w:id="987" w:name="_Toc220908553"/>
      <w:bookmarkStart w:id="988" w:name="_Toc220908554"/>
      <w:bookmarkStart w:id="989" w:name="_Toc220908555"/>
      <w:bookmarkStart w:id="990" w:name="_Toc220908558"/>
      <w:bookmarkStart w:id="991" w:name="_Toc220908559"/>
      <w:bookmarkStart w:id="992" w:name="_Toc220908562"/>
      <w:bookmarkStart w:id="993" w:name="_Toc220908563"/>
      <w:bookmarkStart w:id="994" w:name="_Toc220908564"/>
      <w:bookmarkStart w:id="995" w:name="_Toc220908565"/>
      <w:bookmarkStart w:id="996" w:name="_Toc220908568"/>
      <w:bookmarkStart w:id="997" w:name="_Toc220908569"/>
      <w:bookmarkStart w:id="998" w:name="_Toc220908572"/>
      <w:bookmarkStart w:id="999" w:name="_Toc220908573"/>
      <w:bookmarkStart w:id="1000" w:name="_Toc220908574"/>
      <w:bookmarkStart w:id="1001" w:name="_Toc220908575"/>
      <w:bookmarkStart w:id="1002" w:name="_Toc220908578"/>
      <w:bookmarkStart w:id="1003" w:name="_Toc220908579"/>
      <w:bookmarkStart w:id="1004" w:name="_Toc220908581"/>
      <w:bookmarkStart w:id="1005" w:name="_Toc220908582"/>
      <w:bookmarkStart w:id="1006" w:name="_Ref220817636"/>
      <w:bookmarkStart w:id="1007" w:name="_Ref220907995"/>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r>
        <w:t xml:space="preserve"> </w:t>
      </w:r>
      <w:bookmarkEnd w:id="864"/>
      <w:bookmarkEnd w:id="865"/>
      <w:bookmarkEnd w:id="1006"/>
      <w:bookmarkEnd w:id="1007"/>
      <w:r w:rsidR="00730ECB">
        <w:t xml:space="preserve"> </w:t>
      </w:r>
      <w:r w:rsidR="009B1925" w:rsidRPr="009B1925">
        <w:t xml:space="preserve">BMP Efficiencies and </w:t>
      </w:r>
      <w:r w:rsidR="00BD04BF">
        <w:t xml:space="preserve">Projects </w:t>
      </w:r>
      <w:r w:rsidR="00EB4AA0">
        <w:t xml:space="preserve">To </w:t>
      </w:r>
      <w:r w:rsidR="00BD04BF">
        <w:t>A</w:t>
      </w:r>
      <w:r w:rsidR="00BD04BF">
        <w:rPr>
          <w:rFonts w:hint="eastAsia"/>
        </w:rPr>
        <w:t>chieve</w:t>
      </w:r>
      <w:r w:rsidR="00BD04BF">
        <w:t xml:space="preserve"> </w:t>
      </w:r>
      <w:r w:rsidR="00BD04BF">
        <w:rPr>
          <w:rFonts w:hint="eastAsia"/>
        </w:rPr>
        <w:t>the</w:t>
      </w:r>
      <w:r w:rsidR="00BD04BF">
        <w:t xml:space="preserve"> TMDL</w:t>
      </w:r>
      <w:bookmarkEnd w:id="866"/>
    </w:p>
    <w:p w14:paraId="37574109" w14:textId="77777777" w:rsidR="00C3032F" w:rsidRDefault="00A526FA" w:rsidP="00663DAF">
      <w:pPr>
        <w:pStyle w:val="BodyText"/>
      </w:pPr>
      <w:r>
        <w:t xml:space="preserve">The BMP efficiencies used in the BMAP project credit calculations are summarized below in </w:t>
      </w:r>
      <w:r w:rsidR="001B4505">
        <w:t xml:space="preserve">two </w:t>
      </w:r>
      <w:r>
        <w:t>table</w:t>
      </w:r>
      <w:r w:rsidR="003E0D1E">
        <w:t>s: (1) standard stormwater BMPs</w:t>
      </w:r>
      <w:r w:rsidR="002B431C">
        <w:t>,</w:t>
      </w:r>
      <w:r>
        <w:t xml:space="preserve"> and (2) provisional stormwater BMPs.  The standard stormwater BMPs are those that have sufficient, Florida-specific data available to estimate the nutrient removal efficiencies.  The provisional stormwater BMPs are those in which further studies are under</w:t>
      </w:r>
      <w:r w:rsidR="00C06D56">
        <w:t xml:space="preserve"> </w:t>
      </w:r>
      <w:r>
        <w:t>way or are needed to gather Florida-specific data to better refine the nutrient removal efficiencies.  The efficiencies assigned to the provisional stormwater BMPs may be revised based on newer data for future iterations of the BMAP.</w:t>
      </w:r>
    </w:p>
    <w:p w14:paraId="2966BCB4" w14:textId="77777777" w:rsidR="00A120B5" w:rsidRDefault="00EC26E0" w:rsidP="00663DAF">
      <w:pPr>
        <w:pStyle w:val="BodyText"/>
        <w:rPr>
          <w:rFonts w:cs="Arial"/>
        </w:rPr>
      </w:pPr>
      <w:r>
        <w:t xml:space="preserve">The </w:t>
      </w:r>
      <w:r w:rsidR="00C06D56">
        <w:t xml:space="preserve">tables below </w:t>
      </w:r>
      <w:r w:rsidR="00142571">
        <w:t>set forth</w:t>
      </w:r>
      <w:r w:rsidR="00C06D56">
        <w:t xml:space="preserve"> the </w:t>
      </w:r>
      <w:r w:rsidR="00A120B5">
        <w:t xml:space="preserve">required </w:t>
      </w:r>
      <w:r>
        <w:t>projects and time</w:t>
      </w:r>
      <w:r w:rsidR="00C06D56">
        <w:t xml:space="preserve"> </w:t>
      </w:r>
      <w:r>
        <w:t xml:space="preserve">frames for implementation </w:t>
      </w:r>
      <w:r w:rsidR="00A120B5">
        <w:t>in this</w:t>
      </w:r>
      <w:r w:rsidR="003E0D1E">
        <w:t xml:space="preserve"> BMAP</w:t>
      </w:r>
      <w:r>
        <w:t xml:space="preserve">. </w:t>
      </w:r>
      <w:r w:rsidR="00730ECB">
        <w:t xml:space="preserve"> </w:t>
      </w:r>
      <w:r w:rsidR="00A4140F">
        <w:t>Agricultural no</w:t>
      </w:r>
      <w:r w:rsidR="00A4140F" w:rsidRPr="004A1BA1">
        <w:t xml:space="preserve">npoint source dischargers </w:t>
      </w:r>
      <w:r w:rsidR="00A4140F">
        <w:t>must</w:t>
      </w:r>
      <w:r w:rsidR="00A4140F" w:rsidRPr="004A1BA1">
        <w:t xml:space="preserve"> either implement the </w:t>
      </w:r>
      <w:r w:rsidR="00F71AF0">
        <w:t>proper</w:t>
      </w:r>
      <w:r w:rsidR="00A4140F">
        <w:t xml:space="preserve"> FDACS-adopted</w:t>
      </w:r>
      <w:r w:rsidR="00A4140F" w:rsidRPr="004A1BA1">
        <w:t xml:space="preserve"> BMPs or conduct water quality monitoring prescribed by the Department or a water management district </w:t>
      </w:r>
      <w:r w:rsidR="00A4140F">
        <w:t xml:space="preserve">that demonstrates compliance with water quality standards.  </w:t>
      </w:r>
      <w:r>
        <w:t xml:space="preserve">Additional reductions may be necessary in future BMAP </w:t>
      </w:r>
      <w:r w:rsidR="00A120B5">
        <w:t>updates</w:t>
      </w:r>
      <w:r>
        <w:t xml:space="preserve"> to meet the TMDL. </w:t>
      </w:r>
      <w:r w:rsidR="00730ECB">
        <w:t xml:space="preserve"> </w:t>
      </w:r>
      <w:r>
        <w:t xml:space="preserve">The tables provide information on the nutrient reduction attributed to each individual project, shown </w:t>
      </w:r>
      <w:r w:rsidR="00C06D56">
        <w:t xml:space="preserve">in </w:t>
      </w:r>
      <w:r w:rsidR="002B431C">
        <w:t>MT</w:t>
      </w:r>
      <w:r w:rsidR="004024BD">
        <w:t>/yr</w:t>
      </w:r>
      <w:r>
        <w:t xml:space="preserve">. </w:t>
      </w:r>
      <w:r w:rsidR="00730ECB">
        <w:t xml:space="preserve"> </w:t>
      </w:r>
      <w:r w:rsidR="00A120B5" w:rsidRPr="00A120B5">
        <w:t>Responsible entities submitted these projects and activities to the Department with the understanding that the projects and activities would be inclu</w:t>
      </w:r>
      <w:r w:rsidR="008776CB">
        <w:t xml:space="preserve">ded in the BMAP, thus setting the expectation that </w:t>
      </w:r>
      <w:r w:rsidR="00A120B5" w:rsidRPr="00A120B5">
        <w:t>each entity to impl</w:t>
      </w:r>
      <w:r w:rsidR="008776CB">
        <w:t xml:space="preserve">ement the proposed projects and activities to </w:t>
      </w:r>
      <w:r w:rsidR="00A120B5" w:rsidRPr="00A120B5">
        <w:t>achieve the assigned load reduction estimates</w:t>
      </w:r>
      <w:r w:rsidR="00A120B5">
        <w:t xml:space="preserve"> in the specified time frames</w:t>
      </w:r>
      <w:r w:rsidR="00A120B5" w:rsidRPr="00A120B5">
        <w:t>.</w:t>
      </w:r>
      <w:r w:rsidR="003E0D1E">
        <w:t xml:space="preserve">  </w:t>
      </w:r>
      <w:r w:rsidR="00373E15" w:rsidRPr="008776CB">
        <w:t xml:space="preserve">Any change in listed projects and activities, or the deadline to complete these actions, must first be approved by the Department.  Substituted </w:t>
      </w:r>
      <w:r w:rsidR="004024BD" w:rsidRPr="008776CB">
        <w:t>management strategies</w:t>
      </w:r>
      <w:r w:rsidR="00373E15" w:rsidRPr="008776CB">
        <w:t xml:space="preserve"> must result in equivalent or greater nutrient reductions than expected from the original </w:t>
      </w:r>
      <w:r w:rsidR="004024BD" w:rsidRPr="008776CB">
        <w:t>strategies</w:t>
      </w:r>
      <w:r w:rsidR="00373E15" w:rsidRPr="008776CB">
        <w:t>.</w:t>
      </w:r>
    </w:p>
    <w:p w14:paraId="65621556" w14:textId="77777777" w:rsidR="00B9649F" w:rsidRDefault="00B9649F" w:rsidP="00663DAF">
      <w:pPr>
        <w:pStyle w:val="Appendixsubhead"/>
      </w:pPr>
      <w:bookmarkStart w:id="1008" w:name="_Toc220983492"/>
      <w:bookmarkStart w:id="1009" w:name="_Toc220983701"/>
      <w:bookmarkStart w:id="1010" w:name="_Toc221008499"/>
      <w:bookmarkStart w:id="1011" w:name="_Toc221349340"/>
      <w:bookmarkStart w:id="1012" w:name="_Toc220983493"/>
      <w:bookmarkStart w:id="1013" w:name="_Toc220983702"/>
      <w:bookmarkStart w:id="1014" w:name="_Toc221008500"/>
      <w:bookmarkStart w:id="1015" w:name="_Toc221349341"/>
      <w:bookmarkStart w:id="1016" w:name="_Toc220983495"/>
      <w:bookmarkStart w:id="1017" w:name="_Toc220983704"/>
      <w:bookmarkStart w:id="1018" w:name="_Toc221008502"/>
      <w:bookmarkStart w:id="1019" w:name="_Toc221349343"/>
      <w:bookmarkStart w:id="1020" w:name="_Toc220983497"/>
      <w:bookmarkStart w:id="1021" w:name="_Toc220983706"/>
      <w:bookmarkStart w:id="1022" w:name="_Toc221008504"/>
      <w:bookmarkStart w:id="1023" w:name="_Toc221349345"/>
      <w:bookmarkStart w:id="1024" w:name="_Toc220983498"/>
      <w:bookmarkStart w:id="1025" w:name="_Toc220983707"/>
      <w:bookmarkStart w:id="1026" w:name="_Toc221008505"/>
      <w:bookmarkStart w:id="1027" w:name="_Toc221349346"/>
      <w:bookmarkStart w:id="1028" w:name="_Toc220983499"/>
      <w:bookmarkStart w:id="1029" w:name="_Toc220983708"/>
      <w:bookmarkStart w:id="1030" w:name="_Toc221008506"/>
      <w:bookmarkStart w:id="1031" w:name="_Toc221349347"/>
      <w:bookmarkStart w:id="1032" w:name="_Toc220983501"/>
      <w:bookmarkStart w:id="1033" w:name="_Toc220983710"/>
      <w:bookmarkStart w:id="1034" w:name="_Toc221008508"/>
      <w:bookmarkStart w:id="1035" w:name="_Toc221349349"/>
      <w:bookmarkStart w:id="1036" w:name="_Toc220983502"/>
      <w:bookmarkStart w:id="1037" w:name="_Toc220983711"/>
      <w:bookmarkStart w:id="1038" w:name="_Toc221008509"/>
      <w:bookmarkStart w:id="1039" w:name="_Toc221349350"/>
      <w:bookmarkStart w:id="1040" w:name="_Toc220983504"/>
      <w:bookmarkStart w:id="1041" w:name="_Toc220983713"/>
      <w:bookmarkStart w:id="1042" w:name="_Toc221008511"/>
      <w:bookmarkStart w:id="1043" w:name="_Toc221349352"/>
      <w:bookmarkStart w:id="1044" w:name="_Toc220983505"/>
      <w:bookmarkStart w:id="1045" w:name="_Toc220983714"/>
      <w:bookmarkStart w:id="1046" w:name="_Toc221008512"/>
      <w:bookmarkStart w:id="1047" w:name="_Toc221349353"/>
      <w:bookmarkStart w:id="1048" w:name="_Toc220983507"/>
      <w:bookmarkStart w:id="1049" w:name="_Toc220983716"/>
      <w:bookmarkStart w:id="1050" w:name="_Toc221008514"/>
      <w:bookmarkStart w:id="1051" w:name="_Toc221349355"/>
      <w:bookmarkStart w:id="1052" w:name="_Toc220983508"/>
      <w:bookmarkStart w:id="1053" w:name="_Toc220983717"/>
      <w:bookmarkStart w:id="1054" w:name="_Toc221008515"/>
      <w:bookmarkStart w:id="1055" w:name="_Toc221349356"/>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p>
    <w:p w14:paraId="7ED97D2C" w14:textId="77777777" w:rsidR="00EB4AA0" w:rsidRDefault="00EB4AA0" w:rsidP="00663DAF">
      <w:pPr>
        <w:pStyle w:val="Appendixsubhead"/>
        <w:sectPr w:rsidR="00EB4AA0" w:rsidSect="00F941A2">
          <w:pgSz w:w="12240" w:h="15840" w:code="1"/>
          <w:pgMar w:top="1080" w:right="1080" w:bottom="1080" w:left="1080" w:header="720" w:footer="432" w:gutter="0"/>
          <w:cols w:space="720"/>
          <w:docGrid w:linePitch="360"/>
        </w:sectPr>
      </w:pPr>
    </w:p>
    <w:p w14:paraId="78A407A1" w14:textId="77777777" w:rsidR="00B9649F" w:rsidRDefault="002A06B3" w:rsidP="00974ADF">
      <w:pPr>
        <w:pStyle w:val="Tableheading"/>
      </w:pPr>
      <w:bookmarkStart w:id="1056" w:name="_Toc397605325"/>
      <w:r w:rsidRPr="003C1850">
        <w:lastRenderedPageBreak/>
        <w:t xml:space="preserve">Table </w:t>
      </w:r>
      <w:r w:rsidR="00974ADF">
        <w:t>A</w:t>
      </w:r>
      <w:r>
        <w:t>-1:</w:t>
      </w:r>
      <w:r w:rsidRPr="003C1850">
        <w:t xml:space="preserve"> </w:t>
      </w:r>
      <w:r>
        <w:t xml:space="preserve"> </w:t>
      </w:r>
      <w:r w:rsidR="00AD5E82">
        <w:t>Efficiencies for Standard Stormwater BMPs</w:t>
      </w:r>
      <w:bookmarkEnd w:id="1056"/>
    </w:p>
    <w:p w14:paraId="47C59510" w14:textId="77777777" w:rsidR="00C3032F" w:rsidRDefault="003D11D0" w:rsidP="00663DAF">
      <w:pPr>
        <w:pStyle w:val="Bodytextreduced"/>
        <w:rPr>
          <w:b/>
        </w:rPr>
      </w:pPr>
      <w:r w:rsidRPr="003D11D0">
        <w:t>N/A = Not applicable</w:t>
      </w:r>
    </w:p>
    <w:p w14:paraId="01F45E1C" w14:textId="77777777" w:rsidR="00C3032F" w:rsidRDefault="009B0C41" w:rsidP="00663DAF">
      <w:pPr>
        <w:pStyle w:val="Bodytextreduced"/>
      </w:pPr>
      <w:r>
        <w:rPr>
          <w:vertAlign w:val="superscript"/>
        </w:rPr>
        <w:t>1</w:t>
      </w:r>
      <w:r>
        <w:t xml:space="preserve"> Available at </w:t>
      </w:r>
      <w:hyperlink r:id="rId28" w:history="1">
        <w:r w:rsidRPr="00F362B9">
          <w:rPr>
            <w:rStyle w:val="Hyperlink"/>
          </w:rPr>
          <w:t>http://www.dep.state.fl.us/water/nonpoint/docs/nonpoint/SW_TreatmentReportFinal_71907.pdf</w:t>
        </w:r>
      </w:hyperlink>
      <w:r>
        <w:t>.</w:t>
      </w:r>
    </w:p>
    <w:p w14:paraId="16CAFCBD" w14:textId="77777777" w:rsidR="00C3032F" w:rsidRDefault="009B0C41" w:rsidP="00663DAF">
      <w:pPr>
        <w:pStyle w:val="Bodytextreduced"/>
      </w:pPr>
      <w:r>
        <w:rPr>
          <w:vertAlign w:val="superscript"/>
        </w:rPr>
        <w:t>2</w:t>
      </w:r>
      <w:r>
        <w:t xml:space="preserve"> Available at</w:t>
      </w:r>
      <w:r w:rsidRPr="00F95C4D">
        <w:t xml:space="preserve"> </w:t>
      </w:r>
      <w:hyperlink r:id="rId29" w:history="1">
        <w:r w:rsidRPr="007A0DC6">
          <w:rPr>
            <w:rStyle w:val="Hyperlink"/>
            <w:rFonts w:cs="Arial"/>
            <w:szCs w:val="16"/>
          </w:rPr>
          <w:t>http://publicfiles.dep.state.fl.us/dwrm/stormwater/stormwater_rule_development/docs/ah_rule_draft_031710.pdf</w:t>
        </w:r>
      </w:hyperlink>
      <w:r>
        <w:t>.</w:t>
      </w:r>
    </w:p>
    <w:tbl>
      <w:tblPr>
        <w:tblW w:w="14497" w:type="dxa"/>
        <w:jc w:val="center"/>
        <w:tblLook w:val="0000" w:firstRow="0" w:lastRow="0" w:firstColumn="0" w:lastColumn="0" w:noHBand="0" w:noVBand="0"/>
      </w:tblPr>
      <w:tblGrid>
        <w:gridCol w:w="3765"/>
        <w:gridCol w:w="3297"/>
        <w:gridCol w:w="3780"/>
        <w:gridCol w:w="3655"/>
      </w:tblGrid>
      <w:tr w:rsidR="009B0C41" w:rsidRPr="00E81BB4" w14:paraId="51BDD18D" w14:textId="77777777" w:rsidTr="00014891">
        <w:trPr>
          <w:trHeight w:val="366"/>
          <w:tblHeader/>
          <w:jc w:val="center"/>
        </w:trPr>
        <w:tc>
          <w:tcPr>
            <w:tcW w:w="3765"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center"/>
          </w:tcPr>
          <w:p w14:paraId="044EAAB8" w14:textId="77777777" w:rsidR="00C3032F" w:rsidRPr="00E81BB4" w:rsidRDefault="003D11D0" w:rsidP="00663DAF">
            <w:pPr>
              <w:pStyle w:val="TableText"/>
              <w:rPr>
                <w:b/>
                <w:szCs w:val="20"/>
              </w:rPr>
            </w:pPr>
            <w:r w:rsidRPr="00E81BB4">
              <w:rPr>
                <w:b/>
                <w:szCs w:val="20"/>
              </w:rPr>
              <w:t>Standard BMPs</w:t>
            </w:r>
          </w:p>
        </w:tc>
        <w:tc>
          <w:tcPr>
            <w:tcW w:w="3297" w:type="dxa"/>
            <w:tcBorders>
              <w:top w:val="double" w:sz="4" w:space="0" w:color="auto"/>
              <w:left w:val="double" w:sz="4" w:space="0" w:color="auto"/>
              <w:bottom w:val="double" w:sz="4" w:space="0" w:color="auto"/>
              <w:right w:val="double" w:sz="4" w:space="0" w:color="auto"/>
            </w:tcBorders>
            <w:shd w:val="clear" w:color="auto" w:fill="DAEEF3" w:themeFill="accent5" w:themeFillTint="33"/>
            <w:noWrap/>
            <w:vAlign w:val="center"/>
          </w:tcPr>
          <w:p w14:paraId="58F806F8" w14:textId="77777777" w:rsidR="00C3032F" w:rsidRPr="00E81BB4" w:rsidRDefault="003D11D0" w:rsidP="00663DAF">
            <w:pPr>
              <w:pStyle w:val="TableText"/>
              <w:rPr>
                <w:b/>
                <w:szCs w:val="20"/>
              </w:rPr>
            </w:pPr>
            <w:r w:rsidRPr="00E81BB4">
              <w:rPr>
                <w:b/>
                <w:szCs w:val="20"/>
              </w:rPr>
              <w:t>TP % Reduction</w:t>
            </w:r>
          </w:p>
        </w:tc>
        <w:tc>
          <w:tcPr>
            <w:tcW w:w="3780" w:type="dxa"/>
            <w:tcBorders>
              <w:top w:val="double" w:sz="4" w:space="0" w:color="auto"/>
              <w:left w:val="double" w:sz="4" w:space="0" w:color="auto"/>
              <w:bottom w:val="double" w:sz="4" w:space="0" w:color="auto"/>
              <w:right w:val="double" w:sz="4" w:space="0" w:color="auto"/>
            </w:tcBorders>
            <w:shd w:val="clear" w:color="auto" w:fill="DAEEF3" w:themeFill="accent5" w:themeFillTint="33"/>
            <w:noWrap/>
            <w:vAlign w:val="center"/>
          </w:tcPr>
          <w:p w14:paraId="3E3045CA" w14:textId="77777777" w:rsidR="00C3032F" w:rsidRPr="00E81BB4" w:rsidRDefault="003D11D0" w:rsidP="00663DAF">
            <w:pPr>
              <w:pStyle w:val="TableText"/>
              <w:rPr>
                <w:b/>
                <w:szCs w:val="20"/>
              </w:rPr>
            </w:pPr>
            <w:r w:rsidRPr="00E81BB4">
              <w:rPr>
                <w:b/>
                <w:szCs w:val="20"/>
              </w:rPr>
              <w:t>TN % Reduction</w:t>
            </w:r>
          </w:p>
        </w:tc>
        <w:tc>
          <w:tcPr>
            <w:tcW w:w="3655"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center"/>
          </w:tcPr>
          <w:p w14:paraId="5CF22D39" w14:textId="77777777" w:rsidR="00C3032F" w:rsidRPr="00E81BB4" w:rsidRDefault="003D11D0" w:rsidP="00663DAF">
            <w:pPr>
              <w:pStyle w:val="TableText"/>
              <w:rPr>
                <w:b/>
                <w:szCs w:val="20"/>
              </w:rPr>
            </w:pPr>
            <w:r w:rsidRPr="00E81BB4">
              <w:rPr>
                <w:b/>
                <w:szCs w:val="20"/>
              </w:rPr>
              <w:t>Data Source</w:t>
            </w:r>
          </w:p>
        </w:tc>
      </w:tr>
      <w:tr w:rsidR="00AD5E82" w:rsidRPr="00E81BB4" w14:paraId="246A6688" w14:textId="77777777" w:rsidTr="00014891">
        <w:trPr>
          <w:trHeight w:hRule="exact" w:val="1938"/>
          <w:jc w:val="center"/>
        </w:trPr>
        <w:tc>
          <w:tcPr>
            <w:tcW w:w="3765" w:type="dxa"/>
            <w:tcBorders>
              <w:top w:val="double" w:sz="4" w:space="0" w:color="auto"/>
              <w:left w:val="double" w:sz="4" w:space="0" w:color="auto"/>
              <w:bottom w:val="double" w:sz="4" w:space="0" w:color="auto"/>
              <w:right w:val="double" w:sz="4" w:space="0" w:color="auto"/>
            </w:tcBorders>
            <w:shd w:val="clear" w:color="auto" w:fill="auto"/>
          </w:tcPr>
          <w:p w14:paraId="7A1CF2FF" w14:textId="77777777" w:rsidR="00C3032F" w:rsidRPr="00E81BB4" w:rsidRDefault="00AD5E82" w:rsidP="00663DAF">
            <w:pPr>
              <w:pStyle w:val="TableText"/>
              <w:rPr>
                <w:szCs w:val="20"/>
              </w:rPr>
            </w:pPr>
            <w:r w:rsidRPr="00E81BB4">
              <w:rPr>
                <w:szCs w:val="20"/>
              </w:rPr>
              <w:t>Off-line Retention 0.25”</w:t>
            </w:r>
            <w:r w:rsidR="00E81BB4" w:rsidRPr="00E81BB4">
              <w:rPr>
                <w:szCs w:val="20"/>
              </w:rPr>
              <w:t xml:space="preserve"> </w:t>
            </w:r>
            <w:r w:rsidRPr="00E81BB4">
              <w:rPr>
                <w:szCs w:val="20"/>
              </w:rPr>
              <w:t>treatment volume</w:t>
            </w:r>
          </w:p>
          <w:p w14:paraId="43A32C9A" w14:textId="77777777" w:rsidR="00C3032F" w:rsidRPr="00E81BB4" w:rsidRDefault="00AD5E82" w:rsidP="00663DAF">
            <w:pPr>
              <w:pStyle w:val="TableText"/>
              <w:rPr>
                <w:szCs w:val="20"/>
              </w:rPr>
            </w:pPr>
            <w:r w:rsidRPr="00E81BB4">
              <w:rPr>
                <w:szCs w:val="20"/>
              </w:rPr>
              <w:t>Off-line Retention 0.50”</w:t>
            </w:r>
            <w:r w:rsidR="00E81BB4" w:rsidRPr="00E81BB4">
              <w:rPr>
                <w:szCs w:val="20"/>
              </w:rPr>
              <w:t xml:space="preserve"> </w:t>
            </w:r>
            <w:r w:rsidRPr="00E81BB4">
              <w:rPr>
                <w:szCs w:val="20"/>
              </w:rPr>
              <w:t>treatment volume</w:t>
            </w:r>
          </w:p>
          <w:p w14:paraId="65F2F579" w14:textId="77777777" w:rsidR="00C3032F" w:rsidRPr="00E81BB4" w:rsidRDefault="00AD5E82" w:rsidP="00663DAF">
            <w:pPr>
              <w:pStyle w:val="TableText"/>
              <w:rPr>
                <w:szCs w:val="20"/>
              </w:rPr>
            </w:pPr>
            <w:r w:rsidRPr="00E81BB4">
              <w:rPr>
                <w:szCs w:val="20"/>
              </w:rPr>
              <w:t>Off-line Retention 0.75”</w:t>
            </w:r>
            <w:r w:rsidR="00E81BB4" w:rsidRPr="00E81BB4">
              <w:rPr>
                <w:szCs w:val="20"/>
              </w:rPr>
              <w:t xml:space="preserve"> </w:t>
            </w:r>
            <w:r w:rsidRPr="00E81BB4">
              <w:rPr>
                <w:szCs w:val="20"/>
              </w:rPr>
              <w:t>treatment volume</w:t>
            </w:r>
          </w:p>
          <w:p w14:paraId="34C00184" w14:textId="77777777" w:rsidR="00C3032F" w:rsidRPr="00E81BB4" w:rsidRDefault="00AD5E82" w:rsidP="00663DAF">
            <w:pPr>
              <w:pStyle w:val="TableText"/>
              <w:rPr>
                <w:szCs w:val="20"/>
              </w:rPr>
            </w:pPr>
            <w:r w:rsidRPr="00E81BB4">
              <w:rPr>
                <w:szCs w:val="20"/>
              </w:rPr>
              <w:t>Off-line Retention 1.00”</w:t>
            </w:r>
            <w:r w:rsidR="00E81BB4" w:rsidRPr="00E81BB4">
              <w:rPr>
                <w:szCs w:val="20"/>
              </w:rPr>
              <w:t xml:space="preserve"> </w:t>
            </w:r>
            <w:r w:rsidRPr="00E81BB4">
              <w:rPr>
                <w:szCs w:val="20"/>
              </w:rPr>
              <w:t>treatment volume</w:t>
            </w:r>
          </w:p>
          <w:p w14:paraId="450707A2" w14:textId="77777777" w:rsidR="00C3032F" w:rsidRPr="00E81BB4" w:rsidRDefault="00AD5E82" w:rsidP="00663DAF">
            <w:pPr>
              <w:pStyle w:val="TableText"/>
              <w:rPr>
                <w:szCs w:val="20"/>
              </w:rPr>
            </w:pPr>
            <w:r w:rsidRPr="00E81BB4">
              <w:rPr>
                <w:szCs w:val="20"/>
              </w:rPr>
              <w:t>On-line Retention 0.25”</w:t>
            </w:r>
            <w:r w:rsidR="00E81BB4" w:rsidRPr="00E81BB4">
              <w:rPr>
                <w:szCs w:val="20"/>
              </w:rPr>
              <w:t xml:space="preserve"> </w:t>
            </w:r>
            <w:r w:rsidRPr="00E81BB4">
              <w:rPr>
                <w:szCs w:val="20"/>
              </w:rPr>
              <w:t>treatment volume</w:t>
            </w:r>
          </w:p>
          <w:p w14:paraId="39BCB428" w14:textId="77777777" w:rsidR="00C3032F" w:rsidRPr="00E81BB4" w:rsidRDefault="00AD5E82" w:rsidP="00663DAF">
            <w:pPr>
              <w:pStyle w:val="TableText"/>
              <w:rPr>
                <w:szCs w:val="20"/>
              </w:rPr>
            </w:pPr>
            <w:r w:rsidRPr="00E81BB4">
              <w:rPr>
                <w:szCs w:val="20"/>
              </w:rPr>
              <w:t>On-line Retention 0.50”</w:t>
            </w:r>
            <w:r w:rsidR="00E81BB4" w:rsidRPr="00E81BB4">
              <w:rPr>
                <w:szCs w:val="20"/>
              </w:rPr>
              <w:t xml:space="preserve"> </w:t>
            </w:r>
            <w:r w:rsidRPr="00E81BB4">
              <w:rPr>
                <w:szCs w:val="20"/>
              </w:rPr>
              <w:t>treatment volume</w:t>
            </w:r>
          </w:p>
          <w:p w14:paraId="1758485D" w14:textId="77777777" w:rsidR="00C3032F" w:rsidRPr="00E81BB4" w:rsidRDefault="00AD5E82" w:rsidP="00663DAF">
            <w:pPr>
              <w:pStyle w:val="TableText"/>
              <w:rPr>
                <w:szCs w:val="20"/>
              </w:rPr>
            </w:pPr>
            <w:r w:rsidRPr="00E81BB4">
              <w:rPr>
                <w:szCs w:val="20"/>
              </w:rPr>
              <w:t>On-line Retention 0.75”</w:t>
            </w:r>
            <w:r w:rsidR="00E81BB4" w:rsidRPr="00E81BB4">
              <w:rPr>
                <w:szCs w:val="20"/>
              </w:rPr>
              <w:t xml:space="preserve"> </w:t>
            </w:r>
            <w:r w:rsidRPr="00E81BB4">
              <w:rPr>
                <w:szCs w:val="20"/>
              </w:rPr>
              <w:t>treatment volume</w:t>
            </w:r>
          </w:p>
          <w:p w14:paraId="30DCC57E" w14:textId="77777777" w:rsidR="00C3032F" w:rsidRPr="00E81BB4" w:rsidRDefault="00AD5E82" w:rsidP="00E81BB4">
            <w:pPr>
              <w:pStyle w:val="TableText"/>
              <w:rPr>
                <w:szCs w:val="20"/>
              </w:rPr>
            </w:pPr>
            <w:r w:rsidRPr="00E81BB4">
              <w:rPr>
                <w:szCs w:val="20"/>
              </w:rPr>
              <w:t>On-line Retention 1.00”</w:t>
            </w:r>
            <w:r w:rsidR="00E81BB4" w:rsidRPr="00E81BB4">
              <w:rPr>
                <w:szCs w:val="20"/>
              </w:rPr>
              <w:t xml:space="preserve"> </w:t>
            </w:r>
            <w:r w:rsidRPr="00E81BB4">
              <w:rPr>
                <w:szCs w:val="20"/>
              </w:rPr>
              <w:t>treatment volume</w:t>
            </w:r>
          </w:p>
        </w:tc>
        <w:tc>
          <w:tcPr>
            <w:tcW w:w="3297" w:type="dxa"/>
            <w:tcBorders>
              <w:top w:val="double" w:sz="4" w:space="0" w:color="auto"/>
              <w:left w:val="double" w:sz="4" w:space="0" w:color="auto"/>
              <w:bottom w:val="double" w:sz="4" w:space="0" w:color="auto"/>
              <w:right w:val="double" w:sz="4" w:space="0" w:color="auto"/>
            </w:tcBorders>
            <w:shd w:val="clear" w:color="auto" w:fill="auto"/>
          </w:tcPr>
          <w:p w14:paraId="209144F9" w14:textId="77777777" w:rsidR="00C3032F" w:rsidRPr="00E81BB4" w:rsidRDefault="00AD5E82" w:rsidP="00663DAF">
            <w:pPr>
              <w:pStyle w:val="TableText"/>
              <w:rPr>
                <w:szCs w:val="20"/>
              </w:rPr>
            </w:pPr>
            <w:r w:rsidRPr="00E81BB4">
              <w:rPr>
                <w:szCs w:val="20"/>
              </w:rPr>
              <w:t>40</w:t>
            </w:r>
            <w:r w:rsidR="001B4505" w:rsidRPr="00E81BB4">
              <w:rPr>
                <w:szCs w:val="20"/>
              </w:rPr>
              <w:t>%</w:t>
            </w:r>
          </w:p>
          <w:p w14:paraId="000FC1E7" w14:textId="77777777" w:rsidR="00C3032F" w:rsidRPr="00E81BB4" w:rsidRDefault="00AD5E82" w:rsidP="00663DAF">
            <w:pPr>
              <w:pStyle w:val="TableText"/>
              <w:rPr>
                <w:szCs w:val="20"/>
              </w:rPr>
            </w:pPr>
            <w:r w:rsidRPr="00E81BB4">
              <w:rPr>
                <w:szCs w:val="20"/>
              </w:rPr>
              <w:t>62</w:t>
            </w:r>
            <w:r w:rsidR="001B4505" w:rsidRPr="00E81BB4">
              <w:rPr>
                <w:szCs w:val="20"/>
              </w:rPr>
              <w:t>%</w:t>
            </w:r>
          </w:p>
          <w:p w14:paraId="778E6C4B" w14:textId="77777777" w:rsidR="00C3032F" w:rsidRPr="00E81BB4" w:rsidRDefault="00AD5E82" w:rsidP="00663DAF">
            <w:pPr>
              <w:pStyle w:val="TableText"/>
              <w:rPr>
                <w:szCs w:val="20"/>
              </w:rPr>
            </w:pPr>
            <w:r w:rsidRPr="00E81BB4">
              <w:rPr>
                <w:szCs w:val="20"/>
              </w:rPr>
              <w:t>75</w:t>
            </w:r>
            <w:r w:rsidR="001B4505" w:rsidRPr="00E81BB4">
              <w:rPr>
                <w:szCs w:val="20"/>
              </w:rPr>
              <w:t>%</w:t>
            </w:r>
          </w:p>
          <w:p w14:paraId="2DDD6DFD" w14:textId="77777777" w:rsidR="00C3032F" w:rsidRPr="00E81BB4" w:rsidRDefault="00AD5E82" w:rsidP="00663DAF">
            <w:pPr>
              <w:pStyle w:val="TableText"/>
              <w:rPr>
                <w:szCs w:val="20"/>
              </w:rPr>
            </w:pPr>
            <w:r w:rsidRPr="00E81BB4">
              <w:rPr>
                <w:szCs w:val="20"/>
              </w:rPr>
              <w:t>84</w:t>
            </w:r>
            <w:r w:rsidR="001B4505" w:rsidRPr="00E81BB4">
              <w:rPr>
                <w:szCs w:val="20"/>
              </w:rPr>
              <w:t>%</w:t>
            </w:r>
          </w:p>
          <w:p w14:paraId="22D14406" w14:textId="77777777" w:rsidR="00C3032F" w:rsidRPr="00E81BB4" w:rsidRDefault="00AD5E82" w:rsidP="00663DAF">
            <w:pPr>
              <w:pStyle w:val="TableText"/>
              <w:rPr>
                <w:szCs w:val="20"/>
              </w:rPr>
            </w:pPr>
            <w:r w:rsidRPr="00E81BB4">
              <w:rPr>
                <w:szCs w:val="20"/>
              </w:rPr>
              <w:t>30</w:t>
            </w:r>
            <w:r w:rsidR="001B4505" w:rsidRPr="00E81BB4">
              <w:rPr>
                <w:szCs w:val="20"/>
              </w:rPr>
              <w:t>%</w:t>
            </w:r>
          </w:p>
          <w:p w14:paraId="512B6E19" w14:textId="77777777" w:rsidR="00C3032F" w:rsidRPr="00E81BB4" w:rsidRDefault="00AD5E82" w:rsidP="00663DAF">
            <w:pPr>
              <w:pStyle w:val="TableText"/>
              <w:rPr>
                <w:szCs w:val="20"/>
              </w:rPr>
            </w:pPr>
            <w:r w:rsidRPr="00E81BB4">
              <w:rPr>
                <w:szCs w:val="20"/>
              </w:rPr>
              <w:t>52</w:t>
            </w:r>
            <w:r w:rsidR="001B4505" w:rsidRPr="00E81BB4">
              <w:rPr>
                <w:szCs w:val="20"/>
              </w:rPr>
              <w:t>%</w:t>
            </w:r>
          </w:p>
          <w:p w14:paraId="0A2B9FB5" w14:textId="77777777" w:rsidR="00C3032F" w:rsidRPr="00E81BB4" w:rsidRDefault="00AD5E82" w:rsidP="00663DAF">
            <w:pPr>
              <w:pStyle w:val="TableText"/>
              <w:rPr>
                <w:szCs w:val="20"/>
              </w:rPr>
            </w:pPr>
            <w:r w:rsidRPr="00E81BB4">
              <w:rPr>
                <w:szCs w:val="20"/>
              </w:rPr>
              <w:t>65</w:t>
            </w:r>
            <w:r w:rsidR="001B4505" w:rsidRPr="00E81BB4">
              <w:rPr>
                <w:szCs w:val="20"/>
              </w:rPr>
              <w:t>%</w:t>
            </w:r>
          </w:p>
          <w:p w14:paraId="469AA870" w14:textId="77777777" w:rsidR="00C3032F" w:rsidRPr="00E81BB4" w:rsidRDefault="00AD5E82" w:rsidP="00663DAF">
            <w:pPr>
              <w:pStyle w:val="TableText"/>
              <w:rPr>
                <w:szCs w:val="20"/>
              </w:rPr>
            </w:pPr>
            <w:r w:rsidRPr="00E81BB4">
              <w:rPr>
                <w:szCs w:val="20"/>
              </w:rPr>
              <w:t>74</w:t>
            </w:r>
            <w:r w:rsidR="001B4505" w:rsidRPr="00E81BB4">
              <w:rPr>
                <w:szCs w:val="20"/>
              </w:rPr>
              <w:t>%</w:t>
            </w:r>
          </w:p>
        </w:tc>
        <w:tc>
          <w:tcPr>
            <w:tcW w:w="3780" w:type="dxa"/>
            <w:tcBorders>
              <w:top w:val="double" w:sz="4" w:space="0" w:color="auto"/>
              <w:left w:val="double" w:sz="4" w:space="0" w:color="auto"/>
              <w:bottom w:val="double" w:sz="4" w:space="0" w:color="auto"/>
              <w:right w:val="double" w:sz="4" w:space="0" w:color="auto"/>
            </w:tcBorders>
            <w:shd w:val="clear" w:color="auto" w:fill="auto"/>
          </w:tcPr>
          <w:p w14:paraId="363CA7AE" w14:textId="77777777" w:rsidR="00C3032F" w:rsidRPr="00E81BB4" w:rsidRDefault="00AD5E82" w:rsidP="00663DAF">
            <w:pPr>
              <w:pStyle w:val="TableText"/>
              <w:rPr>
                <w:szCs w:val="20"/>
              </w:rPr>
            </w:pPr>
            <w:r w:rsidRPr="00E81BB4">
              <w:rPr>
                <w:szCs w:val="20"/>
              </w:rPr>
              <w:t>40</w:t>
            </w:r>
            <w:r w:rsidR="001B4505" w:rsidRPr="00E81BB4">
              <w:rPr>
                <w:szCs w:val="20"/>
              </w:rPr>
              <w:t>%</w:t>
            </w:r>
          </w:p>
          <w:p w14:paraId="4FF993A1" w14:textId="77777777" w:rsidR="00C3032F" w:rsidRPr="00E81BB4" w:rsidRDefault="00AD5E82" w:rsidP="00663DAF">
            <w:pPr>
              <w:pStyle w:val="TableText"/>
              <w:rPr>
                <w:szCs w:val="20"/>
              </w:rPr>
            </w:pPr>
            <w:r w:rsidRPr="00E81BB4">
              <w:rPr>
                <w:szCs w:val="20"/>
              </w:rPr>
              <w:t>62</w:t>
            </w:r>
            <w:r w:rsidR="001B4505" w:rsidRPr="00E81BB4">
              <w:rPr>
                <w:szCs w:val="20"/>
              </w:rPr>
              <w:t>%</w:t>
            </w:r>
          </w:p>
          <w:p w14:paraId="34A16407" w14:textId="77777777" w:rsidR="00C3032F" w:rsidRPr="00E81BB4" w:rsidRDefault="00AD5E82" w:rsidP="00663DAF">
            <w:pPr>
              <w:pStyle w:val="TableText"/>
              <w:rPr>
                <w:szCs w:val="20"/>
              </w:rPr>
            </w:pPr>
            <w:r w:rsidRPr="00E81BB4">
              <w:rPr>
                <w:szCs w:val="20"/>
              </w:rPr>
              <w:t>75</w:t>
            </w:r>
            <w:r w:rsidR="001B4505" w:rsidRPr="00E81BB4">
              <w:rPr>
                <w:szCs w:val="20"/>
              </w:rPr>
              <w:t>%</w:t>
            </w:r>
          </w:p>
          <w:p w14:paraId="2E872088" w14:textId="77777777" w:rsidR="00C3032F" w:rsidRPr="00E81BB4" w:rsidRDefault="00AD5E82" w:rsidP="00663DAF">
            <w:pPr>
              <w:pStyle w:val="TableText"/>
              <w:rPr>
                <w:szCs w:val="20"/>
              </w:rPr>
            </w:pPr>
            <w:r w:rsidRPr="00E81BB4">
              <w:rPr>
                <w:szCs w:val="20"/>
              </w:rPr>
              <w:t>84</w:t>
            </w:r>
            <w:r w:rsidR="001B4505" w:rsidRPr="00E81BB4">
              <w:rPr>
                <w:szCs w:val="20"/>
              </w:rPr>
              <w:t>%</w:t>
            </w:r>
          </w:p>
          <w:p w14:paraId="10F7DFE5" w14:textId="77777777" w:rsidR="00C3032F" w:rsidRPr="00E81BB4" w:rsidRDefault="00AD5E82" w:rsidP="00663DAF">
            <w:pPr>
              <w:pStyle w:val="TableText"/>
              <w:rPr>
                <w:szCs w:val="20"/>
              </w:rPr>
            </w:pPr>
            <w:r w:rsidRPr="00E81BB4">
              <w:rPr>
                <w:szCs w:val="20"/>
              </w:rPr>
              <w:t>30</w:t>
            </w:r>
            <w:r w:rsidR="001B4505" w:rsidRPr="00E81BB4">
              <w:rPr>
                <w:szCs w:val="20"/>
              </w:rPr>
              <w:t>%</w:t>
            </w:r>
          </w:p>
          <w:p w14:paraId="1055098B" w14:textId="77777777" w:rsidR="00C3032F" w:rsidRPr="00E81BB4" w:rsidRDefault="00AD5E82" w:rsidP="00663DAF">
            <w:pPr>
              <w:pStyle w:val="TableText"/>
              <w:rPr>
                <w:szCs w:val="20"/>
              </w:rPr>
            </w:pPr>
            <w:r w:rsidRPr="00E81BB4">
              <w:rPr>
                <w:szCs w:val="20"/>
              </w:rPr>
              <w:t>52</w:t>
            </w:r>
            <w:r w:rsidR="001B4505" w:rsidRPr="00E81BB4">
              <w:rPr>
                <w:szCs w:val="20"/>
              </w:rPr>
              <w:t>%</w:t>
            </w:r>
          </w:p>
          <w:p w14:paraId="295BD990" w14:textId="77777777" w:rsidR="00C3032F" w:rsidRPr="00E81BB4" w:rsidRDefault="00AD5E82" w:rsidP="00663DAF">
            <w:pPr>
              <w:pStyle w:val="TableText"/>
              <w:rPr>
                <w:szCs w:val="20"/>
              </w:rPr>
            </w:pPr>
            <w:r w:rsidRPr="00E81BB4">
              <w:rPr>
                <w:szCs w:val="20"/>
              </w:rPr>
              <w:t>65</w:t>
            </w:r>
            <w:r w:rsidR="001B4505" w:rsidRPr="00E81BB4">
              <w:rPr>
                <w:szCs w:val="20"/>
              </w:rPr>
              <w:t>%</w:t>
            </w:r>
          </w:p>
          <w:p w14:paraId="43B62867" w14:textId="77777777" w:rsidR="00C3032F" w:rsidRPr="00E81BB4" w:rsidRDefault="00AD5E82" w:rsidP="00663DAF">
            <w:pPr>
              <w:pStyle w:val="TableText"/>
              <w:rPr>
                <w:szCs w:val="20"/>
              </w:rPr>
            </w:pPr>
            <w:r w:rsidRPr="00E81BB4">
              <w:rPr>
                <w:szCs w:val="20"/>
              </w:rPr>
              <w:t>74</w:t>
            </w:r>
            <w:r w:rsidR="001B4505" w:rsidRPr="00E81BB4">
              <w:rPr>
                <w:szCs w:val="20"/>
              </w:rPr>
              <w:t>%</w:t>
            </w:r>
          </w:p>
        </w:tc>
        <w:tc>
          <w:tcPr>
            <w:tcW w:w="3655" w:type="dxa"/>
            <w:tcBorders>
              <w:top w:val="double" w:sz="4" w:space="0" w:color="auto"/>
              <w:left w:val="double" w:sz="4" w:space="0" w:color="auto"/>
              <w:bottom w:val="double" w:sz="4" w:space="0" w:color="auto"/>
              <w:right w:val="double" w:sz="4" w:space="0" w:color="auto"/>
            </w:tcBorders>
            <w:vAlign w:val="center"/>
          </w:tcPr>
          <w:p w14:paraId="3E38CF02" w14:textId="77777777" w:rsidR="00C3032F" w:rsidRPr="00E81BB4" w:rsidRDefault="00AD5E82" w:rsidP="00663DAF">
            <w:pPr>
              <w:pStyle w:val="TableText"/>
              <w:rPr>
                <w:szCs w:val="20"/>
              </w:rPr>
            </w:pPr>
            <w:r w:rsidRPr="00E81BB4">
              <w:rPr>
                <w:szCs w:val="20"/>
              </w:rPr>
              <w:t>Harper, H.</w:t>
            </w:r>
            <w:r w:rsidR="001B4505" w:rsidRPr="00E81BB4">
              <w:rPr>
                <w:szCs w:val="20"/>
              </w:rPr>
              <w:t>, and</w:t>
            </w:r>
            <w:r w:rsidRPr="00E81BB4">
              <w:rPr>
                <w:szCs w:val="20"/>
              </w:rPr>
              <w:t xml:space="preserve"> D. Baker. </w:t>
            </w:r>
            <w:r w:rsidR="001B4505" w:rsidRPr="00E81BB4">
              <w:rPr>
                <w:szCs w:val="20"/>
              </w:rPr>
              <w:t xml:space="preserve"> </w:t>
            </w:r>
            <w:r w:rsidRPr="00E81BB4">
              <w:rPr>
                <w:szCs w:val="20"/>
              </w:rPr>
              <w:t>2007.  Evaluation of Current Stormwater Design Criteria within the State of Florida</w:t>
            </w:r>
            <w:r w:rsidR="003D11D0" w:rsidRPr="00E81BB4">
              <w:rPr>
                <w:szCs w:val="20"/>
                <w:vertAlign w:val="superscript"/>
              </w:rPr>
              <w:t>1</w:t>
            </w:r>
          </w:p>
        </w:tc>
      </w:tr>
      <w:tr w:rsidR="00AD5E82" w:rsidRPr="00E81BB4" w14:paraId="39AFBBA4" w14:textId="77777777" w:rsidTr="00014891">
        <w:trPr>
          <w:trHeight w:hRule="exact" w:val="721"/>
          <w:jc w:val="center"/>
        </w:trPr>
        <w:tc>
          <w:tcPr>
            <w:tcW w:w="3765" w:type="dxa"/>
            <w:tcBorders>
              <w:top w:val="double" w:sz="4" w:space="0" w:color="auto"/>
              <w:left w:val="double" w:sz="4" w:space="0" w:color="auto"/>
              <w:bottom w:val="double" w:sz="4" w:space="0" w:color="auto"/>
              <w:right w:val="double" w:sz="4" w:space="0" w:color="auto"/>
            </w:tcBorders>
            <w:shd w:val="clear" w:color="auto" w:fill="auto"/>
            <w:vAlign w:val="center"/>
          </w:tcPr>
          <w:p w14:paraId="20EC2AFA" w14:textId="77777777" w:rsidR="00C3032F" w:rsidRPr="00E81BB4" w:rsidRDefault="00AD5E82" w:rsidP="00663DAF">
            <w:pPr>
              <w:pStyle w:val="TableText"/>
              <w:rPr>
                <w:szCs w:val="20"/>
              </w:rPr>
            </w:pPr>
            <w:r w:rsidRPr="00E81BB4">
              <w:rPr>
                <w:szCs w:val="20"/>
              </w:rPr>
              <w:t>Wet detention ponds</w:t>
            </w:r>
          </w:p>
        </w:tc>
        <w:tc>
          <w:tcPr>
            <w:tcW w:w="3297" w:type="dxa"/>
            <w:tcBorders>
              <w:top w:val="double" w:sz="4" w:space="0" w:color="auto"/>
              <w:left w:val="double" w:sz="4" w:space="0" w:color="auto"/>
              <w:bottom w:val="double" w:sz="4" w:space="0" w:color="auto"/>
              <w:right w:val="double" w:sz="4" w:space="0" w:color="auto"/>
            </w:tcBorders>
            <w:shd w:val="clear" w:color="auto" w:fill="auto"/>
            <w:vAlign w:val="center"/>
          </w:tcPr>
          <w:p w14:paraId="1F397BCF" w14:textId="77777777" w:rsidR="00C3032F" w:rsidRPr="00E81BB4" w:rsidRDefault="00AD5E82" w:rsidP="00663DAF">
            <w:pPr>
              <w:pStyle w:val="TableText"/>
              <w:rPr>
                <w:szCs w:val="20"/>
              </w:rPr>
            </w:pPr>
            <w:r w:rsidRPr="00E81BB4">
              <w:rPr>
                <w:szCs w:val="20"/>
              </w:rPr>
              <w:t>Reduction from Figure 13.2</w:t>
            </w:r>
          </w:p>
          <w:p w14:paraId="7B4F7682" w14:textId="77777777" w:rsidR="00C3032F" w:rsidRPr="00E81BB4" w:rsidRDefault="00AD5E82" w:rsidP="00663DAF">
            <w:pPr>
              <w:pStyle w:val="TableText"/>
              <w:rPr>
                <w:szCs w:val="20"/>
              </w:rPr>
            </w:pPr>
            <w:r w:rsidRPr="00E81BB4">
              <w:rPr>
                <w:szCs w:val="20"/>
              </w:rPr>
              <w:t>given project’s residence time</w:t>
            </w:r>
          </w:p>
        </w:tc>
        <w:tc>
          <w:tcPr>
            <w:tcW w:w="3780" w:type="dxa"/>
            <w:tcBorders>
              <w:top w:val="double" w:sz="4" w:space="0" w:color="auto"/>
              <w:left w:val="double" w:sz="4" w:space="0" w:color="auto"/>
              <w:bottom w:val="double" w:sz="4" w:space="0" w:color="auto"/>
              <w:right w:val="double" w:sz="4" w:space="0" w:color="auto"/>
            </w:tcBorders>
            <w:shd w:val="clear" w:color="auto" w:fill="auto"/>
            <w:vAlign w:val="center"/>
          </w:tcPr>
          <w:p w14:paraId="32824FEA" w14:textId="77777777" w:rsidR="00C3032F" w:rsidRPr="00E81BB4" w:rsidRDefault="00AD5E82" w:rsidP="00663DAF">
            <w:pPr>
              <w:pStyle w:val="TableText"/>
              <w:rPr>
                <w:szCs w:val="20"/>
              </w:rPr>
            </w:pPr>
            <w:r w:rsidRPr="00E81BB4">
              <w:rPr>
                <w:szCs w:val="20"/>
              </w:rPr>
              <w:t>Reduction from Figure 13.3</w:t>
            </w:r>
          </w:p>
          <w:p w14:paraId="4C40930F" w14:textId="77777777" w:rsidR="00C3032F" w:rsidRPr="00E81BB4" w:rsidRDefault="00AD5E82" w:rsidP="00663DAF">
            <w:pPr>
              <w:pStyle w:val="TableText"/>
              <w:rPr>
                <w:szCs w:val="20"/>
              </w:rPr>
            </w:pPr>
            <w:r w:rsidRPr="00E81BB4">
              <w:rPr>
                <w:szCs w:val="20"/>
              </w:rPr>
              <w:t>given project’s residence time</w:t>
            </w:r>
          </w:p>
        </w:tc>
        <w:tc>
          <w:tcPr>
            <w:tcW w:w="3655" w:type="dxa"/>
            <w:tcBorders>
              <w:top w:val="double" w:sz="4" w:space="0" w:color="auto"/>
              <w:left w:val="double" w:sz="4" w:space="0" w:color="auto"/>
              <w:bottom w:val="double" w:sz="4" w:space="0" w:color="auto"/>
              <w:right w:val="double" w:sz="4" w:space="0" w:color="auto"/>
            </w:tcBorders>
            <w:vAlign w:val="center"/>
          </w:tcPr>
          <w:p w14:paraId="64567220" w14:textId="77777777" w:rsidR="00C3032F" w:rsidRPr="00E81BB4" w:rsidRDefault="00AD5E82" w:rsidP="00663DAF">
            <w:pPr>
              <w:pStyle w:val="TableText"/>
              <w:rPr>
                <w:szCs w:val="20"/>
              </w:rPr>
            </w:pPr>
            <w:r w:rsidRPr="00E81BB4">
              <w:rPr>
                <w:szCs w:val="20"/>
              </w:rPr>
              <w:t>Figures 13.2 and 13.3 in</w:t>
            </w:r>
          </w:p>
          <w:p w14:paraId="636520FF" w14:textId="77777777" w:rsidR="00C3032F" w:rsidRPr="00E81BB4" w:rsidRDefault="003D11D0" w:rsidP="00663DAF">
            <w:pPr>
              <w:pStyle w:val="TableText"/>
              <w:rPr>
                <w:szCs w:val="20"/>
              </w:rPr>
            </w:pPr>
            <w:r w:rsidRPr="00E81BB4">
              <w:rPr>
                <w:szCs w:val="20"/>
              </w:rPr>
              <w:t>Draft Stormwater Treatment Applicant’s Handbook</w:t>
            </w:r>
            <w:r w:rsidRPr="00E81BB4">
              <w:rPr>
                <w:szCs w:val="20"/>
                <w:vertAlign w:val="superscript"/>
              </w:rPr>
              <w:t>2</w:t>
            </w:r>
          </w:p>
        </w:tc>
      </w:tr>
      <w:tr w:rsidR="00AD5E82" w:rsidRPr="00E81BB4" w14:paraId="42A33D3E" w14:textId="77777777" w:rsidTr="00014891">
        <w:trPr>
          <w:trHeight w:val="602"/>
          <w:jc w:val="center"/>
        </w:trPr>
        <w:tc>
          <w:tcPr>
            <w:tcW w:w="3765" w:type="dxa"/>
            <w:tcBorders>
              <w:top w:val="double" w:sz="4" w:space="0" w:color="auto"/>
              <w:left w:val="double" w:sz="4" w:space="0" w:color="auto"/>
              <w:bottom w:val="double" w:sz="4" w:space="0" w:color="auto"/>
              <w:right w:val="double" w:sz="4" w:space="0" w:color="auto"/>
            </w:tcBorders>
            <w:shd w:val="clear" w:color="auto" w:fill="auto"/>
            <w:vAlign w:val="center"/>
          </w:tcPr>
          <w:p w14:paraId="25BE56B9" w14:textId="77777777" w:rsidR="00C3032F" w:rsidRPr="00E81BB4" w:rsidRDefault="00AD5E82" w:rsidP="00663DAF">
            <w:pPr>
              <w:pStyle w:val="TableText"/>
              <w:rPr>
                <w:szCs w:val="20"/>
              </w:rPr>
            </w:pPr>
            <w:r w:rsidRPr="00E81BB4">
              <w:rPr>
                <w:szCs w:val="20"/>
              </w:rPr>
              <w:t>BMP treatment trains</w:t>
            </w:r>
          </w:p>
          <w:p w14:paraId="1211D060" w14:textId="77777777" w:rsidR="00C3032F" w:rsidRPr="00E81BB4" w:rsidRDefault="00AD5E82" w:rsidP="00663DAF">
            <w:pPr>
              <w:pStyle w:val="TableText"/>
              <w:rPr>
                <w:szCs w:val="20"/>
              </w:rPr>
            </w:pPr>
            <w:r w:rsidRPr="00E81BB4">
              <w:rPr>
                <w:szCs w:val="20"/>
              </w:rPr>
              <w:t>using a combination of BMPs</w:t>
            </w:r>
          </w:p>
        </w:tc>
        <w:tc>
          <w:tcPr>
            <w:tcW w:w="3297" w:type="dxa"/>
            <w:tcBorders>
              <w:top w:val="double" w:sz="4" w:space="0" w:color="auto"/>
              <w:left w:val="double" w:sz="4" w:space="0" w:color="auto"/>
              <w:bottom w:val="double" w:sz="4" w:space="0" w:color="auto"/>
              <w:right w:val="double" w:sz="4" w:space="0" w:color="auto"/>
            </w:tcBorders>
            <w:shd w:val="clear" w:color="auto" w:fill="auto"/>
            <w:vAlign w:val="center"/>
          </w:tcPr>
          <w:p w14:paraId="5073AC32" w14:textId="77777777" w:rsidR="00C3032F" w:rsidRPr="00E81BB4" w:rsidRDefault="00AD5E82" w:rsidP="00663DAF">
            <w:pPr>
              <w:pStyle w:val="TableText"/>
              <w:rPr>
                <w:szCs w:val="20"/>
              </w:rPr>
            </w:pPr>
            <w:r w:rsidRPr="00E81BB4">
              <w:rPr>
                <w:szCs w:val="20"/>
              </w:rPr>
              <w:t>Use BMP Treatment Train equation:</w:t>
            </w:r>
          </w:p>
          <w:p w14:paraId="00A1D249" w14:textId="77777777" w:rsidR="00C3032F" w:rsidRPr="00E81BB4" w:rsidRDefault="00AD5E82" w:rsidP="00663DAF">
            <w:pPr>
              <w:pStyle w:val="TableText"/>
              <w:rPr>
                <w:szCs w:val="20"/>
              </w:rPr>
            </w:pPr>
            <w:r w:rsidRPr="00E81BB4">
              <w:rPr>
                <w:szCs w:val="20"/>
              </w:rPr>
              <w:t>Efficiency = Eff</w:t>
            </w:r>
            <w:r w:rsidRPr="00E81BB4">
              <w:rPr>
                <w:szCs w:val="20"/>
                <w:vertAlign w:val="subscript"/>
              </w:rPr>
              <w:t>1</w:t>
            </w:r>
            <w:r w:rsidRPr="00E81BB4">
              <w:rPr>
                <w:szCs w:val="20"/>
              </w:rPr>
              <w:t xml:space="preserve"> +((1-Eff</w:t>
            </w:r>
            <w:r w:rsidRPr="00E81BB4">
              <w:rPr>
                <w:szCs w:val="20"/>
                <w:vertAlign w:val="subscript"/>
              </w:rPr>
              <w:t>1</w:t>
            </w:r>
            <w:r w:rsidRPr="00E81BB4">
              <w:rPr>
                <w:szCs w:val="20"/>
              </w:rPr>
              <w:t>)*Eff</w:t>
            </w:r>
            <w:r w:rsidRPr="00E81BB4">
              <w:rPr>
                <w:szCs w:val="20"/>
                <w:vertAlign w:val="subscript"/>
              </w:rPr>
              <w:t>2</w:t>
            </w:r>
            <w:r w:rsidRPr="00E81BB4">
              <w:rPr>
                <w:szCs w:val="20"/>
              </w:rPr>
              <w:t>)</w:t>
            </w:r>
          </w:p>
        </w:tc>
        <w:tc>
          <w:tcPr>
            <w:tcW w:w="3780" w:type="dxa"/>
            <w:tcBorders>
              <w:top w:val="double" w:sz="4" w:space="0" w:color="auto"/>
              <w:left w:val="double" w:sz="4" w:space="0" w:color="auto"/>
              <w:bottom w:val="double" w:sz="4" w:space="0" w:color="auto"/>
              <w:right w:val="double" w:sz="4" w:space="0" w:color="auto"/>
            </w:tcBorders>
            <w:shd w:val="clear" w:color="auto" w:fill="auto"/>
            <w:vAlign w:val="center"/>
          </w:tcPr>
          <w:p w14:paraId="5B0CDF02" w14:textId="77777777" w:rsidR="00C3032F" w:rsidRPr="00E81BB4" w:rsidRDefault="00E81BB4" w:rsidP="00663DAF">
            <w:pPr>
              <w:pStyle w:val="TableText"/>
              <w:rPr>
                <w:szCs w:val="20"/>
              </w:rPr>
            </w:pPr>
            <w:r w:rsidRPr="00E81BB4">
              <w:rPr>
                <w:szCs w:val="20"/>
              </w:rPr>
              <w:t>Use BMP Treatment Train</w:t>
            </w:r>
            <w:r w:rsidR="00AD5E82" w:rsidRPr="00E81BB4">
              <w:rPr>
                <w:szCs w:val="20"/>
              </w:rPr>
              <w:t xml:space="preserve"> equation:</w:t>
            </w:r>
          </w:p>
          <w:p w14:paraId="17D43B2D" w14:textId="77777777" w:rsidR="00C3032F" w:rsidRPr="00E81BB4" w:rsidRDefault="00AD5E82" w:rsidP="00663DAF">
            <w:pPr>
              <w:pStyle w:val="TableText"/>
              <w:rPr>
                <w:szCs w:val="20"/>
              </w:rPr>
            </w:pPr>
            <w:r w:rsidRPr="00E81BB4">
              <w:rPr>
                <w:szCs w:val="20"/>
              </w:rPr>
              <w:t>Efficiency = Eff</w:t>
            </w:r>
            <w:r w:rsidRPr="00E81BB4">
              <w:rPr>
                <w:szCs w:val="20"/>
                <w:vertAlign w:val="subscript"/>
              </w:rPr>
              <w:t>1</w:t>
            </w:r>
            <w:r w:rsidRPr="00E81BB4">
              <w:rPr>
                <w:szCs w:val="20"/>
              </w:rPr>
              <w:t xml:space="preserve"> +((1-Eff</w:t>
            </w:r>
            <w:r w:rsidRPr="00E81BB4">
              <w:rPr>
                <w:szCs w:val="20"/>
                <w:vertAlign w:val="subscript"/>
              </w:rPr>
              <w:t>1</w:t>
            </w:r>
            <w:r w:rsidRPr="00E81BB4">
              <w:rPr>
                <w:szCs w:val="20"/>
              </w:rPr>
              <w:t>)*Eff</w:t>
            </w:r>
            <w:r w:rsidRPr="00E81BB4">
              <w:rPr>
                <w:szCs w:val="20"/>
                <w:vertAlign w:val="subscript"/>
              </w:rPr>
              <w:t>2</w:t>
            </w:r>
            <w:r w:rsidRPr="00E81BB4">
              <w:rPr>
                <w:szCs w:val="20"/>
              </w:rPr>
              <w:t>)</w:t>
            </w:r>
          </w:p>
        </w:tc>
        <w:tc>
          <w:tcPr>
            <w:tcW w:w="3655" w:type="dxa"/>
            <w:tcBorders>
              <w:top w:val="double" w:sz="4" w:space="0" w:color="auto"/>
              <w:left w:val="double" w:sz="4" w:space="0" w:color="auto"/>
              <w:bottom w:val="double" w:sz="4" w:space="0" w:color="auto"/>
              <w:right w:val="double" w:sz="4" w:space="0" w:color="auto"/>
            </w:tcBorders>
            <w:vAlign w:val="center"/>
          </w:tcPr>
          <w:p w14:paraId="43EEFE6C" w14:textId="77777777" w:rsidR="00C3032F" w:rsidRPr="00E81BB4" w:rsidRDefault="003D11D0" w:rsidP="00663DAF">
            <w:pPr>
              <w:pStyle w:val="TableText"/>
              <w:rPr>
                <w:szCs w:val="20"/>
              </w:rPr>
            </w:pPr>
            <w:r w:rsidRPr="00E81BB4">
              <w:rPr>
                <w:szCs w:val="20"/>
              </w:rPr>
              <w:t>Draft Stormwater Treatment Applicant’s Handbook</w:t>
            </w:r>
            <w:r w:rsidR="009B0C41" w:rsidRPr="00E81BB4">
              <w:rPr>
                <w:szCs w:val="20"/>
                <w:vertAlign w:val="superscript"/>
              </w:rPr>
              <w:t>2</w:t>
            </w:r>
          </w:p>
        </w:tc>
      </w:tr>
      <w:tr w:rsidR="00AD5E82" w:rsidRPr="00E81BB4" w14:paraId="3F75E9DD" w14:textId="77777777" w:rsidTr="00014891">
        <w:trPr>
          <w:trHeight w:val="278"/>
          <w:jc w:val="center"/>
        </w:trPr>
        <w:tc>
          <w:tcPr>
            <w:tcW w:w="3765" w:type="dxa"/>
            <w:tcBorders>
              <w:top w:val="double" w:sz="4" w:space="0" w:color="auto"/>
              <w:left w:val="double" w:sz="4" w:space="0" w:color="auto"/>
              <w:bottom w:val="double" w:sz="4" w:space="0" w:color="auto"/>
              <w:right w:val="double" w:sz="4" w:space="0" w:color="auto"/>
            </w:tcBorders>
            <w:shd w:val="clear" w:color="auto" w:fill="auto"/>
            <w:vAlign w:val="center"/>
          </w:tcPr>
          <w:p w14:paraId="0B713C5B" w14:textId="77777777" w:rsidR="00C3032F" w:rsidRPr="00E81BB4" w:rsidRDefault="00AD5E82" w:rsidP="00663DAF">
            <w:pPr>
              <w:pStyle w:val="TableText"/>
              <w:rPr>
                <w:szCs w:val="20"/>
              </w:rPr>
            </w:pPr>
            <w:r w:rsidRPr="00E81BB4">
              <w:rPr>
                <w:szCs w:val="20"/>
              </w:rPr>
              <w:t>Dry detention</w:t>
            </w:r>
          </w:p>
        </w:tc>
        <w:tc>
          <w:tcPr>
            <w:tcW w:w="3297" w:type="dxa"/>
            <w:tcBorders>
              <w:top w:val="double" w:sz="4" w:space="0" w:color="auto"/>
              <w:left w:val="double" w:sz="4" w:space="0" w:color="auto"/>
              <w:bottom w:val="double" w:sz="4" w:space="0" w:color="auto"/>
              <w:right w:val="double" w:sz="4" w:space="0" w:color="auto"/>
            </w:tcBorders>
            <w:shd w:val="clear" w:color="auto" w:fill="auto"/>
            <w:vAlign w:val="center"/>
          </w:tcPr>
          <w:p w14:paraId="122537D1" w14:textId="77777777" w:rsidR="00C3032F" w:rsidRPr="00E81BB4" w:rsidRDefault="00AD5E82" w:rsidP="00663DAF">
            <w:pPr>
              <w:pStyle w:val="TableText"/>
              <w:rPr>
                <w:szCs w:val="20"/>
              </w:rPr>
            </w:pPr>
            <w:r w:rsidRPr="00E81BB4">
              <w:rPr>
                <w:szCs w:val="20"/>
              </w:rPr>
              <w:t>10</w:t>
            </w:r>
            <w:r w:rsidR="001B4505" w:rsidRPr="00E81BB4">
              <w:rPr>
                <w:szCs w:val="20"/>
              </w:rPr>
              <w:t>%</w:t>
            </w:r>
          </w:p>
        </w:tc>
        <w:tc>
          <w:tcPr>
            <w:tcW w:w="3780" w:type="dxa"/>
            <w:tcBorders>
              <w:top w:val="double" w:sz="4" w:space="0" w:color="auto"/>
              <w:left w:val="double" w:sz="4" w:space="0" w:color="auto"/>
              <w:bottom w:val="double" w:sz="4" w:space="0" w:color="auto"/>
              <w:right w:val="double" w:sz="4" w:space="0" w:color="auto"/>
            </w:tcBorders>
            <w:shd w:val="clear" w:color="auto" w:fill="auto"/>
            <w:noWrap/>
            <w:vAlign w:val="center"/>
          </w:tcPr>
          <w:p w14:paraId="38DB0EB7" w14:textId="77777777" w:rsidR="00C3032F" w:rsidRPr="00E81BB4" w:rsidRDefault="00AD5E82" w:rsidP="00663DAF">
            <w:pPr>
              <w:pStyle w:val="TableText"/>
              <w:rPr>
                <w:szCs w:val="20"/>
              </w:rPr>
            </w:pPr>
            <w:r w:rsidRPr="00E81BB4">
              <w:rPr>
                <w:szCs w:val="20"/>
              </w:rPr>
              <w:t>10</w:t>
            </w:r>
            <w:r w:rsidR="001B4505" w:rsidRPr="00E81BB4">
              <w:rPr>
                <w:szCs w:val="20"/>
              </w:rPr>
              <w:t>%</w:t>
            </w:r>
          </w:p>
        </w:tc>
        <w:tc>
          <w:tcPr>
            <w:tcW w:w="3655" w:type="dxa"/>
            <w:tcBorders>
              <w:top w:val="double" w:sz="4" w:space="0" w:color="auto"/>
              <w:left w:val="double" w:sz="4" w:space="0" w:color="auto"/>
              <w:bottom w:val="double" w:sz="4" w:space="0" w:color="auto"/>
              <w:right w:val="double" w:sz="4" w:space="0" w:color="auto"/>
            </w:tcBorders>
            <w:vAlign w:val="center"/>
          </w:tcPr>
          <w:p w14:paraId="46D04863" w14:textId="77777777" w:rsidR="00C3032F" w:rsidRPr="00E81BB4" w:rsidRDefault="00AD5E82" w:rsidP="00663DAF">
            <w:pPr>
              <w:pStyle w:val="TableText"/>
              <w:rPr>
                <w:szCs w:val="20"/>
              </w:rPr>
            </w:pPr>
            <w:r w:rsidRPr="00E81BB4">
              <w:rPr>
                <w:szCs w:val="20"/>
              </w:rPr>
              <w:t>Harper, H.</w:t>
            </w:r>
            <w:r w:rsidR="001B4505" w:rsidRPr="00E81BB4">
              <w:rPr>
                <w:szCs w:val="20"/>
              </w:rPr>
              <w:t>, and</w:t>
            </w:r>
            <w:r w:rsidRPr="00E81BB4">
              <w:rPr>
                <w:szCs w:val="20"/>
              </w:rPr>
              <w:t xml:space="preserve"> D. Baker. </w:t>
            </w:r>
            <w:r w:rsidR="001B4505" w:rsidRPr="00E81BB4">
              <w:rPr>
                <w:szCs w:val="20"/>
              </w:rPr>
              <w:t xml:space="preserve"> </w:t>
            </w:r>
            <w:r w:rsidRPr="00E81BB4">
              <w:rPr>
                <w:szCs w:val="20"/>
              </w:rPr>
              <w:t>2007.  Evaluation of Current Stormwater Design Criteria within the State of Florida</w:t>
            </w:r>
            <w:r w:rsidR="009B0C41" w:rsidRPr="00E81BB4">
              <w:rPr>
                <w:szCs w:val="20"/>
                <w:vertAlign w:val="superscript"/>
              </w:rPr>
              <w:t>1</w:t>
            </w:r>
          </w:p>
        </w:tc>
      </w:tr>
      <w:tr w:rsidR="00AD5E82" w:rsidRPr="00E81BB4" w14:paraId="45ADD8E2" w14:textId="77777777" w:rsidTr="00014891">
        <w:trPr>
          <w:trHeight w:val="260"/>
          <w:jc w:val="center"/>
        </w:trPr>
        <w:tc>
          <w:tcPr>
            <w:tcW w:w="3765" w:type="dxa"/>
            <w:tcBorders>
              <w:top w:val="double" w:sz="4" w:space="0" w:color="auto"/>
              <w:left w:val="double" w:sz="4" w:space="0" w:color="auto"/>
              <w:bottom w:val="double" w:sz="4" w:space="0" w:color="auto"/>
              <w:right w:val="double" w:sz="4" w:space="0" w:color="auto"/>
            </w:tcBorders>
            <w:shd w:val="clear" w:color="auto" w:fill="auto"/>
            <w:vAlign w:val="center"/>
          </w:tcPr>
          <w:p w14:paraId="29998C58" w14:textId="77777777" w:rsidR="00C3032F" w:rsidRPr="00E81BB4" w:rsidRDefault="00AD5E82" w:rsidP="00663DAF">
            <w:pPr>
              <w:pStyle w:val="TableText"/>
              <w:rPr>
                <w:szCs w:val="20"/>
              </w:rPr>
            </w:pPr>
            <w:r w:rsidRPr="00E81BB4">
              <w:rPr>
                <w:szCs w:val="20"/>
              </w:rPr>
              <w:t>Baffle box</w:t>
            </w:r>
          </w:p>
        </w:tc>
        <w:tc>
          <w:tcPr>
            <w:tcW w:w="3297" w:type="dxa"/>
            <w:tcBorders>
              <w:top w:val="double" w:sz="4" w:space="0" w:color="auto"/>
              <w:left w:val="double" w:sz="4" w:space="0" w:color="auto"/>
              <w:bottom w:val="double" w:sz="4" w:space="0" w:color="auto"/>
              <w:right w:val="double" w:sz="4" w:space="0" w:color="auto"/>
            </w:tcBorders>
            <w:shd w:val="clear" w:color="auto" w:fill="auto"/>
            <w:vAlign w:val="center"/>
          </w:tcPr>
          <w:p w14:paraId="02A9C345" w14:textId="77777777" w:rsidR="00C3032F" w:rsidRPr="00E81BB4" w:rsidRDefault="00AD5E82" w:rsidP="00663DAF">
            <w:pPr>
              <w:pStyle w:val="TableText"/>
              <w:rPr>
                <w:szCs w:val="20"/>
              </w:rPr>
            </w:pPr>
            <w:r w:rsidRPr="00E81BB4">
              <w:rPr>
                <w:szCs w:val="20"/>
              </w:rPr>
              <w:t>2.3</w:t>
            </w:r>
            <w:r w:rsidR="001B4505" w:rsidRPr="00E81BB4">
              <w:rPr>
                <w:szCs w:val="20"/>
              </w:rPr>
              <w:t>%</w:t>
            </w:r>
          </w:p>
        </w:tc>
        <w:tc>
          <w:tcPr>
            <w:tcW w:w="3780" w:type="dxa"/>
            <w:tcBorders>
              <w:top w:val="double" w:sz="4" w:space="0" w:color="auto"/>
              <w:left w:val="double" w:sz="4" w:space="0" w:color="auto"/>
              <w:bottom w:val="double" w:sz="4" w:space="0" w:color="auto"/>
              <w:right w:val="double" w:sz="4" w:space="0" w:color="auto"/>
            </w:tcBorders>
            <w:shd w:val="clear" w:color="auto" w:fill="auto"/>
            <w:noWrap/>
            <w:vAlign w:val="center"/>
          </w:tcPr>
          <w:p w14:paraId="45B4E37E" w14:textId="77777777" w:rsidR="00C3032F" w:rsidRPr="00E81BB4" w:rsidRDefault="00AD5E82" w:rsidP="00663DAF">
            <w:pPr>
              <w:pStyle w:val="TableText"/>
              <w:rPr>
                <w:szCs w:val="20"/>
              </w:rPr>
            </w:pPr>
            <w:r w:rsidRPr="00E81BB4">
              <w:rPr>
                <w:szCs w:val="20"/>
              </w:rPr>
              <w:t>0.5</w:t>
            </w:r>
            <w:r w:rsidR="001B4505" w:rsidRPr="00E81BB4">
              <w:rPr>
                <w:szCs w:val="20"/>
              </w:rPr>
              <w:t>%</w:t>
            </w:r>
          </w:p>
        </w:tc>
        <w:tc>
          <w:tcPr>
            <w:tcW w:w="3655" w:type="dxa"/>
            <w:tcBorders>
              <w:top w:val="double" w:sz="4" w:space="0" w:color="auto"/>
              <w:left w:val="double" w:sz="4" w:space="0" w:color="auto"/>
              <w:bottom w:val="double" w:sz="4" w:space="0" w:color="auto"/>
              <w:right w:val="double" w:sz="4" w:space="0" w:color="auto"/>
            </w:tcBorders>
            <w:vAlign w:val="center"/>
          </w:tcPr>
          <w:p w14:paraId="47881FCF" w14:textId="77777777" w:rsidR="00C3032F" w:rsidRPr="00E81BB4" w:rsidRDefault="00AD5E82" w:rsidP="00663DAF">
            <w:pPr>
              <w:pStyle w:val="TableText"/>
              <w:rPr>
                <w:szCs w:val="20"/>
              </w:rPr>
            </w:pPr>
            <w:r w:rsidRPr="00E81BB4">
              <w:rPr>
                <w:szCs w:val="20"/>
              </w:rPr>
              <w:t>Final Report Contract S0236</w:t>
            </w:r>
          </w:p>
          <w:p w14:paraId="4C391A2C" w14:textId="77777777" w:rsidR="00C3032F" w:rsidRPr="00E81BB4" w:rsidRDefault="00AD5E82" w:rsidP="00663DAF">
            <w:pPr>
              <w:pStyle w:val="TableText"/>
              <w:rPr>
                <w:szCs w:val="20"/>
              </w:rPr>
            </w:pPr>
            <w:r w:rsidRPr="00E81BB4">
              <w:rPr>
                <w:szCs w:val="20"/>
              </w:rPr>
              <w:t>Effectiveness of Baffle Boxes</w:t>
            </w:r>
          </w:p>
        </w:tc>
      </w:tr>
      <w:tr w:rsidR="00AD5E82" w:rsidRPr="00E81BB4" w14:paraId="11B3214E" w14:textId="77777777" w:rsidTr="00014891">
        <w:trPr>
          <w:trHeight w:val="260"/>
          <w:jc w:val="center"/>
        </w:trPr>
        <w:tc>
          <w:tcPr>
            <w:tcW w:w="3765" w:type="dxa"/>
            <w:tcBorders>
              <w:top w:val="double" w:sz="4" w:space="0" w:color="auto"/>
              <w:left w:val="double" w:sz="4" w:space="0" w:color="auto"/>
              <w:bottom w:val="double" w:sz="4" w:space="0" w:color="auto"/>
              <w:right w:val="double" w:sz="4" w:space="0" w:color="auto"/>
            </w:tcBorders>
            <w:shd w:val="clear" w:color="auto" w:fill="auto"/>
            <w:vAlign w:val="center"/>
          </w:tcPr>
          <w:p w14:paraId="39663A35" w14:textId="77777777" w:rsidR="00C3032F" w:rsidRPr="00E81BB4" w:rsidRDefault="00AD5E82" w:rsidP="00663DAF">
            <w:pPr>
              <w:pStyle w:val="TableText"/>
              <w:rPr>
                <w:szCs w:val="20"/>
              </w:rPr>
            </w:pPr>
            <w:r w:rsidRPr="00E81BB4">
              <w:rPr>
                <w:szCs w:val="20"/>
              </w:rPr>
              <w:t>Nutrient baffle box (2</w:t>
            </w:r>
            <w:r w:rsidRPr="00E81BB4">
              <w:rPr>
                <w:szCs w:val="20"/>
                <w:vertAlign w:val="superscript"/>
              </w:rPr>
              <w:t>nd</w:t>
            </w:r>
            <w:r w:rsidRPr="00E81BB4">
              <w:rPr>
                <w:szCs w:val="20"/>
              </w:rPr>
              <w:t xml:space="preserve"> generation)</w:t>
            </w:r>
          </w:p>
        </w:tc>
        <w:tc>
          <w:tcPr>
            <w:tcW w:w="3297" w:type="dxa"/>
            <w:tcBorders>
              <w:top w:val="double" w:sz="4" w:space="0" w:color="auto"/>
              <w:left w:val="double" w:sz="4" w:space="0" w:color="auto"/>
              <w:bottom w:val="double" w:sz="4" w:space="0" w:color="auto"/>
              <w:right w:val="double" w:sz="4" w:space="0" w:color="auto"/>
            </w:tcBorders>
            <w:shd w:val="clear" w:color="auto" w:fill="auto"/>
            <w:vAlign w:val="center"/>
          </w:tcPr>
          <w:p w14:paraId="21D3D082" w14:textId="77777777" w:rsidR="00C3032F" w:rsidRPr="00E81BB4" w:rsidRDefault="00AD5E82" w:rsidP="00663DAF">
            <w:pPr>
              <w:pStyle w:val="TableText"/>
              <w:rPr>
                <w:szCs w:val="20"/>
              </w:rPr>
            </w:pPr>
            <w:r w:rsidRPr="00E81BB4">
              <w:rPr>
                <w:szCs w:val="20"/>
              </w:rPr>
              <w:t>15.5</w:t>
            </w:r>
            <w:r w:rsidR="001B4505" w:rsidRPr="00E81BB4">
              <w:rPr>
                <w:szCs w:val="20"/>
              </w:rPr>
              <w:t>%</w:t>
            </w:r>
          </w:p>
        </w:tc>
        <w:tc>
          <w:tcPr>
            <w:tcW w:w="3780" w:type="dxa"/>
            <w:tcBorders>
              <w:top w:val="double" w:sz="4" w:space="0" w:color="auto"/>
              <w:left w:val="double" w:sz="4" w:space="0" w:color="auto"/>
              <w:bottom w:val="double" w:sz="4" w:space="0" w:color="auto"/>
              <w:right w:val="double" w:sz="4" w:space="0" w:color="auto"/>
            </w:tcBorders>
            <w:shd w:val="clear" w:color="auto" w:fill="auto"/>
            <w:noWrap/>
            <w:vAlign w:val="center"/>
          </w:tcPr>
          <w:p w14:paraId="55F2C91E" w14:textId="77777777" w:rsidR="00C3032F" w:rsidRPr="00E81BB4" w:rsidRDefault="00AD5E82" w:rsidP="00663DAF">
            <w:pPr>
              <w:pStyle w:val="TableText"/>
              <w:rPr>
                <w:szCs w:val="20"/>
              </w:rPr>
            </w:pPr>
            <w:r w:rsidRPr="00E81BB4">
              <w:rPr>
                <w:szCs w:val="20"/>
              </w:rPr>
              <w:t>19.05</w:t>
            </w:r>
            <w:r w:rsidR="001B4505" w:rsidRPr="00E81BB4">
              <w:rPr>
                <w:szCs w:val="20"/>
              </w:rPr>
              <w:t>%</w:t>
            </w:r>
          </w:p>
        </w:tc>
        <w:tc>
          <w:tcPr>
            <w:tcW w:w="3655" w:type="dxa"/>
            <w:tcBorders>
              <w:top w:val="double" w:sz="4" w:space="0" w:color="auto"/>
              <w:left w:val="double" w:sz="4" w:space="0" w:color="auto"/>
              <w:bottom w:val="double" w:sz="4" w:space="0" w:color="auto"/>
              <w:right w:val="double" w:sz="4" w:space="0" w:color="auto"/>
            </w:tcBorders>
            <w:vAlign w:val="center"/>
          </w:tcPr>
          <w:p w14:paraId="5E1A5F16" w14:textId="77777777" w:rsidR="00C3032F" w:rsidRPr="00E81BB4" w:rsidRDefault="00AD5E82" w:rsidP="00663DAF">
            <w:pPr>
              <w:pStyle w:val="TableText"/>
              <w:rPr>
                <w:szCs w:val="20"/>
              </w:rPr>
            </w:pPr>
            <w:r w:rsidRPr="00E81BB4">
              <w:rPr>
                <w:szCs w:val="20"/>
              </w:rPr>
              <w:t>Final Report Contract S0236</w:t>
            </w:r>
          </w:p>
          <w:p w14:paraId="34BEAB01" w14:textId="77777777" w:rsidR="00C3032F" w:rsidRPr="00E81BB4" w:rsidRDefault="00AD5E82" w:rsidP="00663DAF">
            <w:pPr>
              <w:pStyle w:val="TableText"/>
              <w:rPr>
                <w:szCs w:val="20"/>
              </w:rPr>
            </w:pPr>
            <w:r w:rsidRPr="00E81BB4">
              <w:rPr>
                <w:szCs w:val="20"/>
              </w:rPr>
              <w:t>Effectiveness of Baffle Boxes</w:t>
            </w:r>
          </w:p>
        </w:tc>
      </w:tr>
      <w:tr w:rsidR="00AD5E82" w:rsidRPr="00E81BB4" w14:paraId="0BF458A7" w14:textId="77777777" w:rsidTr="00014891">
        <w:trPr>
          <w:trHeight w:val="170"/>
          <w:jc w:val="center"/>
        </w:trPr>
        <w:tc>
          <w:tcPr>
            <w:tcW w:w="3765" w:type="dxa"/>
            <w:tcBorders>
              <w:top w:val="double" w:sz="4" w:space="0" w:color="auto"/>
              <w:left w:val="double" w:sz="4" w:space="0" w:color="auto"/>
              <w:bottom w:val="double" w:sz="4" w:space="0" w:color="auto"/>
              <w:right w:val="double" w:sz="4" w:space="0" w:color="auto"/>
            </w:tcBorders>
            <w:shd w:val="clear" w:color="auto" w:fill="auto"/>
            <w:vAlign w:val="center"/>
          </w:tcPr>
          <w:p w14:paraId="20115BF2" w14:textId="77777777" w:rsidR="00C3032F" w:rsidRPr="00E81BB4" w:rsidRDefault="00AD5E82" w:rsidP="00663DAF">
            <w:pPr>
              <w:pStyle w:val="TableText"/>
              <w:rPr>
                <w:szCs w:val="20"/>
              </w:rPr>
            </w:pPr>
            <w:r w:rsidRPr="00E81BB4">
              <w:rPr>
                <w:szCs w:val="20"/>
              </w:rPr>
              <w:t>Grass swales with swale blocks</w:t>
            </w:r>
          </w:p>
          <w:p w14:paraId="550105A4" w14:textId="77777777" w:rsidR="00C3032F" w:rsidRPr="00E81BB4" w:rsidRDefault="00AD5E82" w:rsidP="00663DAF">
            <w:pPr>
              <w:pStyle w:val="TableText"/>
              <w:rPr>
                <w:szCs w:val="20"/>
              </w:rPr>
            </w:pPr>
            <w:r w:rsidRPr="00E81BB4">
              <w:rPr>
                <w:szCs w:val="20"/>
              </w:rPr>
              <w:t>or raised culverts</w:t>
            </w:r>
          </w:p>
        </w:tc>
        <w:tc>
          <w:tcPr>
            <w:tcW w:w="3297" w:type="dxa"/>
            <w:tcBorders>
              <w:top w:val="double" w:sz="4" w:space="0" w:color="auto"/>
              <w:left w:val="double" w:sz="4" w:space="0" w:color="auto"/>
              <w:bottom w:val="double" w:sz="4" w:space="0" w:color="auto"/>
              <w:right w:val="double" w:sz="4" w:space="0" w:color="auto"/>
            </w:tcBorders>
            <w:shd w:val="clear" w:color="auto" w:fill="auto"/>
            <w:vAlign w:val="center"/>
          </w:tcPr>
          <w:p w14:paraId="23423D4C" w14:textId="77777777" w:rsidR="00C3032F" w:rsidRPr="00E81BB4" w:rsidRDefault="00AD5E82" w:rsidP="00663DAF">
            <w:pPr>
              <w:pStyle w:val="TableText"/>
              <w:rPr>
                <w:szCs w:val="20"/>
              </w:rPr>
            </w:pPr>
            <w:r w:rsidRPr="00E81BB4">
              <w:rPr>
                <w:szCs w:val="20"/>
              </w:rPr>
              <w:t>Use on-line retention BMPs above</w:t>
            </w:r>
          </w:p>
        </w:tc>
        <w:tc>
          <w:tcPr>
            <w:tcW w:w="3780" w:type="dxa"/>
            <w:tcBorders>
              <w:top w:val="double" w:sz="4" w:space="0" w:color="auto"/>
              <w:left w:val="double" w:sz="4" w:space="0" w:color="auto"/>
              <w:bottom w:val="double" w:sz="4" w:space="0" w:color="auto"/>
              <w:right w:val="double" w:sz="4" w:space="0" w:color="auto"/>
            </w:tcBorders>
            <w:shd w:val="clear" w:color="auto" w:fill="auto"/>
            <w:vAlign w:val="center"/>
          </w:tcPr>
          <w:p w14:paraId="3F36427C" w14:textId="77777777" w:rsidR="00C3032F" w:rsidRPr="00E81BB4" w:rsidRDefault="00AD5E82" w:rsidP="00663DAF">
            <w:pPr>
              <w:pStyle w:val="TableText"/>
              <w:rPr>
                <w:szCs w:val="20"/>
              </w:rPr>
            </w:pPr>
            <w:r w:rsidRPr="00E81BB4">
              <w:rPr>
                <w:szCs w:val="20"/>
              </w:rPr>
              <w:t>Use on-line retention BMPs above</w:t>
            </w:r>
          </w:p>
        </w:tc>
        <w:tc>
          <w:tcPr>
            <w:tcW w:w="3655" w:type="dxa"/>
            <w:tcBorders>
              <w:top w:val="double" w:sz="4" w:space="0" w:color="auto"/>
              <w:left w:val="double" w:sz="4" w:space="0" w:color="auto"/>
              <w:bottom w:val="double" w:sz="4" w:space="0" w:color="auto"/>
              <w:right w:val="double" w:sz="4" w:space="0" w:color="auto"/>
            </w:tcBorders>
            <w:vAlign w:val="center"/>
          </w:tcPr>
          <w:p w14:paraId="1FA15987" w14:textId="77777777" w:rsidR="00C3032F" w:rsidRPr="00E81BB4" w:rsidRDefault="00AD5E82" w:rsidP="00663DAF">
            <w:pPr>
              <w:pStyle w:val="TableText"/>
              <w:rPr>
                <w:szCs w:val="20"/>
              </w:rPr>
            </w:pPr>
            <w:r w:rsidRPr="00E81BB4">
              <w:rPr>
                <w:szCs w:val="20"/>
              </w:rPr>
              <w:t xml:space="preserve">Evaluation of Harper </w:t>
            </w:r>
            <w:r w:rsidR="00D45203" w:rsidRPr="00E81BB4">
              <w:rPr>
                <w:szCs w:val="20"/>
              </w:rPr>
              <w:t xml:space="preserve">and Baker </w:t>
            </w:r>
            <w:r w:rsidRPr="00E81BB4">
              <w:rPr>
                <w:szCs w:val="20"/>
              </w:rPr>
              <w:t>data</w:t>
            </w:r>
          </w:p>
        </w:tc>
      </w:tr>
      <w:tr w:rsidR="00AD5E82" w:rsidRPr="00E81BB4" w14:paraId="7568258F" w14:textId="77777777" w:rsidTr="00014891">
        <w:trPr>
          <w:trHeight w:val="70"/>
          <w:jc w:val="center"/>
        </w:trPr>
        <w:tc>
          <w:tcPr>
            <w:tcW w:w="3765" w:type="dxa"/>
            <w:tcBorders>
              <w:top w:val="double" w:sz="4" w:space="0" w:color="auto"/>
              <w:left w:val="double" w:sz="4" w:space="0" w:color="auto"/>
              <w:bottom w:val="double" w:sz="4" w:space="0" w:color="auto"/>
              <w:right w:val="double" w:sz="4" w:space="0" w:color="auto"/>
            </w:tcBorders>
            <w:shd w:val="clear" w:color="auto" w:fill="auto"/>
            <w:vAlign w:val="center"/>
          </w:tcPr>
          <w:p w14:paraId="37F9B285" w14:textId="77777777" w:rsidR="00C3032F" w:rsidRPr="00E81BB4" w:rsidRDefault="00AD5E82" w:rsidP="00663DAF">
            <w:pPr>
              <w:pStyle w:val="TableText"/>
              <w:rPr>
                <w:szCs w:val="20"/>
              </w:rPr>
            </w:pPr>
            <w:r w:rsidRPr="00E81BB4">
              <w:rPr>
                <w:szCs w:val="20"/>
              </w:rPr>
              <w:t>Grass swales without swale blocks</w:t>
            </w:r>
          </w:p>
          <w:p w14:paraId="01426679" w14:textId="77777777" w:rsidR="00C3032F" w:rsidRPr="00E81BB4" w:rsidRDefault="00AD5E82" w:rsidP="00663DAF">
            <w:pPr>
              <w:pStyle w:val="TableText"/>
              <w:rPr>
                <w:szCs w:val="20"/>
              </w:rPr>
            </w:pPr>
            <w:r w:rsidRPr="00E81BB4">
              <w:rPr>
                <w:szCs w:val="20"/>
              </w:rPr>
              <w:t>or raised culverts</w:t>
            </w:r>
          </w:p>
        </w:tc>
        <w:tc>
          <w:tcPr>
            <w:tcW w:w="3297" w:type="dxa"/>
            <w:tcBorders>
              <w:top w:val="double" w:sz="4" w:space="0" w:color="auto"/>
              <w:left w:val="double" w:sz="4" w:space="0" w:color="auto"/>
              <w:bottom w:val="double" w:sz="4" w:space="0" w:color="auto"/>
              <w:right w:val="double" w:sz="4" w:space="0" w:color="auto"/>
            </w:tcBorders>
            <w:shd w:val="clear" w:color="auto" w:fill="auto"/>
            <w:vAlign w:val="center"/>
          </w:tcPr>
          <w:p w14:paraId="6B61CE60" w14:textId="77777777" w:rsidR="00C3032F" w:rsidRPr="00E81BB4" w:rsidRDefault="00AD5E82" w:rsidP="00663DAF">
            <w:pPr>
              <w:pStyle w:val="TableText"/>
              <w:rPr>
                <w:szCs w:val="20"/>
              </w:rPr>
            </w:pPr>
            <w:r w:rsidRPr="00E81BB4">
              <w:rPr>
                <w:szCs w:val="20"/>
              </w:rPr>
              <w:t>50% of value for grass swales</w:t>
            </w:r>
          </w:p>
          <w:p w14:paraId="22372F57" w14:textId="77777777" w:rsidR="00C3032F" w:rsidRPr="00E81BB4" w:rsidRDefault="00AD5E82" w:rsidP="00663DAF">
            <w:pPr>
              <w:pStyle w:val="TableText"/>
              <w:rPr>
                <w:szCs w:val="20"/>
              </w:rPr>
            </w:pPr>
            <w:r w:rsidRPr="00E81BB4">
              <w:rPr>
                <w:szCs w:val="20"/>
              </w:rPr>
              <w:t>with swale blocks or raised culverts</w:t>
            </w:r>
          </w:p>
        </w:tc>
        <w:tc>
          <w:tcPr>
            <w:tcW w:w="3780" w:type="dxa"/>
            <w:tcBorders>
              <w:top w:val="double" w:sz="4" w:space="0" w:color="auto"/>
              <w:left w:val="double" w:sz="4" w:space="0" w:color="auto"/>
              <w:bottom w:val="double" w:sz="4" w:space="0" w:color="auto"/>
              <w:right w:val="double" w:sz="4" w:space="0" w:color="auto"/>
            </w:tcBorders>
            <w:shd w:val="clear" w:color="auto" w:fill="auto"/>
            <w:vAlign w:val="center"/>
          </w:tcPr>
          <w:p w14:paraId="3A1FE25D" w14:textId="77777777" w:rsidR="00C3032F" w:rsidRPr="00E81BB4" w:rsidRDefault="00AD5E82" w:rsidP="00663DAF">
            <w:pPr>
              <w:pStyle w:val="TableText"/>
              <w:rPr>
                <w:szCs w:val="20"/>
              </w:rPr>
            </w:pPr>
            <w:r w:rsidRPr="00E81BB4">
              <w:rPr>
                <w:szCs w:val="20"/>
              </w:rPr>
              <w:t>50% of value for grass swales</w:t>
            </w:r>
          </w:p>
          <w:p w14:paraId="743BE7BE" w14:textId="77777777" w:rsidR="00C3032F" w:rsidRPr="00E81BB4" w:rsidRDefault="00AD5E82" w:rsidP="00663DAF">
            <w:pPr>
              <w:pStyle w:val="TableText"/>
              <w:rPr>
                <w:szCs w:val="20"/>
              </w:rPr>
            </w:pPr>
            <w:r w:rsidRPr="00E81BB4">
              <w:rPr>
                <w:szCs w:val="20"/>
              </w:rPr>
              <w:t>with swale blocks or raised culverts</w:t>
            </w:r>
          </w:p>
        </w:tc>
        <w:tc>
          <w:tcPr>
            <w:tcW w:w="3655" w:type="dxa"/>
            <w:tcBorders>
              <w:top w:val="double" w:sz="4" w:space="0" w:color="auto"/>
              <w:left w:val="double" w:sz="4" w:space="0" w:color="auto"/>
              <w:bottom w:val="double" w:sz="4" w:space="0" w:color="auto"/>
              <w:right w:val="double" w:sz="4" w:space="0" w:color="auto"/>
            </w:tcBorders>
            <w:vAlign w:val="center"/>
          </w:tcPr>
          <w:p w14:paraId="39365BAF" w14:textId="77777777" w:rsidR="00C3032F" w:rsidRPr="00E81BB4" w:rsidRDefault="00AD5E82" w:rsidP="00663DAF">
            <w:pPr>
              <w:pStyle w:val="TableText"/>
              <w:rPr>
                <w:szCs w:val="20"/>
              </w:rPr>
            </w:pPr>
            <w:r w:rsidRPr="00E81BB4">
              <w:rPr>
                <w:szCs w:val="20"/>
              </w:rPr>
              <w:t xml:space="preserve">Evaluation of Harper </w:t>
            </w:r>
            <w:r w:rsidR="00D45203" w:rsidRPr="00E81BB4">
              <w:rPr>
                <w:szCs w:val="20"/>
              </w:rPr>
              <w:t xml:space="preserve">and Baker </w:t>
            </w:r>
            <w:r w:rsidRPr="00E81BB4">
              <w:rPr>
                <w:szCs w:val="20"/>
              </w:rPr>
              <w:t>data</w:t>
            </w:r>
          </w:p>
        </w:tc>
      </w:tr>
      <w:tr w:rsidR="00AD5E82" w:rsidRPr="00E81BB4" w14:paraId="36DCA335" w14:textId="77777777" w:rsidTr="00014891">
        <w:trPr>
          <w:trHeight w:val="367"/>
          <w:jc w:val="center"/>
        </w:trPr>
        <w:tc>
          <w:tcPr>
            <w:tcW w:w="3765" w:type="dxa"/>
            <w:tcBorders>
              <w:top w:val="double" w:sz="4" w:space="0" w:color="auto"/>
              <w:left w:val="double" w:sz="4" w:space="0" w:color="auto"/>
              <w:bottom w:val="double" w:sz="4" w:space="0" w:color="auto"/>
              <w:right w:val="double" w:sz="4" w:space="0" w:color="auto"/>
            </w:tcBorders>
            <w:shd w:val="clear" w:color="auto" w:fill="auto"/>
            <w:vAlign w:val="center"/>
          </w:tcPr>
          <w:p w14:paraId="3775C8C0" w14:textId="77777777" w:rsidR="00C3032F" w:rsidRPr="00E81BB4" w:rsidRDefault="00AD5E82" w:rsidP="00663DAF">
            <w:pPr>
              <w:pStyle w:val="TableText"/>
              <w:rPr>
                <w:szCs w:val="20"/>
              </w:rPr>
            </w:pPr>
            <w:r w:rsidRPr="00E81BB4">
              <w:rPr>
                <w:szCs w:val="20"/>
              </w:rPr>
              <w:t>Alum injection</w:t>
            </w:r>
          </w:p>
        </w:tc>
        <w:tc>
          <w:tcPr>
            <w:tcW w:w="3297" w:type="dxa"/>
            <w:tcBorders>
              <w:top w:val="double" w:sz="4" w:space="0" w:color="auto"/>
              <w:left w:val="double" w:sz="4" w:space="0" w:color="auto"/>
              <w:bottom w:val="double" w:sz="4" w:space="0" w:color="auto"/>
              <w:right w:val="double" w:sz="4" w:space="0" w:color="auto"/>
            </w:tcBorders>
            <w:shd w:val="clear" w:color="auto" w:fill="auto"/>
            <w:vAlign w:val="center"/>
          </w:tcPr>
          <w:p w14:paraId="3CA33382" w14:textId="77777777" w:rsidR="00C3032F" w:rsidRPr="00E81BB4" w:rsidRDefault="00AD5E82" w:rsidP="00663DAF">
            <w:pPr>
              <w:pStyle w:val="TableText"/>
              <w:rPr>
                <w:szCs w:val="20"/>
              </w:rPr>
            </w:pPr>
            <w:r w:rsidRPr="00E81BB4">
              <w:rPr>
                <w:szCs w:val="20"/>
              </w:rPr>
              <w:t>90</w:t>
            </w:r>
            <w:r w:rsidR="001B4505" w:rsidRPr="00E81BB4">
              <w:rPr>
                <w:szCs w:val="20"/>
              </w:rPr>
              <w:t>%</w:t>
            </w:r>
          </w:p>
        </w:tc>
        <w:tc>
          <w:tcPr>
            <w:tcW w:w="3780" w:type="dxa"/>
            <w:tcBorders>
              <w:top w:val="double" w:sz="4" w:space="0" w:color="auto"/>
              <w:left w:val="double" w:sz="4" w:space="0" w:color="auto"/>
              <w:bottom w:val="double" w:sz="4" w:space="0" w:color="auto"/>
              <w:right w:val="double" w:sz="4" w:space="0" w:color="auto"/>
            </w:tcBorders>
            <w:shd w:val="clear" w:color="auto" w:fill="auto"/>
            <w:noWrap/>
            <w:vAlign w:val="center"/>
          </w:tcPr>
          <w:p w14:paraId="5BFBE02F" w14:textId="77777777" w:rsidR="00C3032F" w:rsidRPr="00E81BB4" w:rsidRDefault="00AD5E82" w:rsidP="00663DAF">
            <w:pPr>
              <w:pStyle w:val="TableText"/>
              <w:rPr>
                <w:szCs w:val="20"/>
              </w:rPr>
            </w:pPr>
            <w:r w:rsidRPr="00E81BB4">
              <w:rPr>
                <w:szCs w:val="20"/>
              </w:rPr>
              <w:t>50</w:t>
            </w:r>
            <w:r w:rsidR="001B4505" w:rsidRPr="00E81BB4">
              <w:rPr>
                <w:szCs w:val="20"/>
              </w:rPr>
              <w:t>%</w:t>
            </w:r>
          </w:p>
        </w:tc>
        <w:tc>
          <w:tcPr>
            <w:tcW w:w="3655" w:type="dxa"/>
            <w:tcBorders>
              <w:top w:val="double" w:sz="4" w:space="0" w:color="auto"/>
              <w:left w:val="double" w:sz="4" w:space="0" w:color="auto"/>
              <w:bottom w:val="double" w:sz="4" w:space="0" w:color="auto"/>
              <w:right w:val="double" w:sz="4" w:space="0" w:color="auto"/>
            </w:tcBorders>
            <w:vAlign w:val="center"/>
          </w:tcPr>
          <w:p w14:paraId="68D462BC" w14:textId="77777777" w:rsidR="00C3032F" w:rsidRPr="00E81BB4" w:rsidRDefault="00AD5E82" w:rsidP="00663DAF">
            <w:pPr>
              <w:pStyle w:val="TableText"/>
              <w:rPr>
                <w:szCs w:val="20"/>
              </w:rPr>
            </w:pPr>
            <w:r w:rsidRPr="00E81BB4">
              <w:rPr>
                <w:szCs w:val="20"/>
              </w:rPr>
              <w:t xml:space="preserve">Evaluation of Harper </w:t>
            </w:r>
            <w:r w:rsidR="00D45203" w:rsidRPr="00E81BB4">
              <w:rPr>
                <w:szCs w:val="20"/>
              </w:rPr>
              <w:t xml:space="preserve">and Baker </w:t>
            </w:r>
            <w:r w:rsidRPr="00E81BB4">
              <w:rPr>
                <w:szCs w:val="20"/>
              </w:rPr>
              <w:t>data</w:t>
            </w:r>
          </w:p>
        </w:tc>
      </w:tr>
      <w:tr w:rsidR="00AD5E82" w:rsidRPr="00E81BB4" w14:paraId="0060A093" w14:textId="77777777" w:rsidTr="00014891">
        <w:trPr>
          <w:trHeight w:val="232"/>
          <w:jc w:val="center"/>
        </w:trPr>
        <w:tc>
          <w:tcPr>
            <w:tcW w:w="3765" w:type="dxa"/>
            <w:tcBorders>
              <w:top w:val="double" w:sz="4" w:space="0" w:color="auto"/>
              <w:left w:val="double" w:sz="4" w:space="0" w:color="auto"/>
              <w:bottom w:val="double" w:sz="4" w:space="0" w:color="auto"/>
              <w:right w:val="double" w:sz="4" w:space="0" w:color="auto"/>
            </w:tcBorders>
            <w:shd w:val="clear" w:color="auto" w:fill="auto"/>
            <w:vAlign w:val="center"/>
          </w:tcPr>
          <w:p w14:paraId="496E0B16" w14:textId="77777777" w:rsidR="00C3032F" w:rsidRPr="00E81BB4" w:rsidRDefault="00AD5E82" w:rsidP="00663DAF">
            <w:pPr>
              <w:pStyle w:val="TableText"/>
              <w:rPr>
                <w:szCs w:val="20"/>
              </w:rPr>
            </w:pPr>
            <w:r w:rsidRPr="00E81BB4">
              <w:rPr>
                <w:szCs w:val="20"/>
              </w:rPr>
              <w:t>Stormwater reuse</w:t>
            </w:r>
          </w:p>
        </w:tc>
        <w:tc>
          <w:tcPr>
            <w:tcW w:w="3297" w:type="dxa"/>
            <w:tcBorders>
              <w:top w:val="double" w:sz="4" w:space="0" w:color="auto"/>
              <w:left w:val="double" w:sz="4" w:space="0" w:color="auto"/>
              <w:bottom w:val="double" w:sz="4" w:space="0" w:color="auto"/>
              <w:right w:val="double" w:sz="4" w:space="0" w:color="auto"/>
            </w:tcBorders>
            <w:shd w:val="clear" w:color="auto" w:fill="auto"/>
            <w:vAlign w:val="center"/>
          </w:tcPr>
          <w:p w14:paraId="1DAC14E0" w14:textId="77777777" w:rsidR="00C3032F" w:rsidRPr="00E81BB4" w:rsidRDefault="00AD5E82" w:rsidP="00663DAF">
            <w:pPr>
              <w:pStyle w:val="TableText"/>
              <w:rPr>
                <w:szCs w:val="20"/>
              </w:rPr>
            </w:pPr>
            <w:r w:rsidRPr="00E81BB4">
              <w:rPr>
                <w:szCs w:val="20"/>
              </w:rPr>
              <w:t xml:space="preserve">Estimate amount </w:t>
            </w:r>
            <w:r w:rsidR="001B4505" w:rsidRPr="00E81BB4">
              <w:rPr>
                <w:szCs w:val="20"/>
              </w:rPr>
              <w:t xml:space="preserve">of </w:t>
            </w:r>
            <w:r w:rsidRPr="00E81BB4">
              <w:rPr>
                <w:szCs w:val="20"/>
              </w:rPr>
              <w:t>water not discharged annually because used for irrigation</w:t>
            </w:r>
          </w:p>
        </w:tc>
        <w:tc>
          <w:tcPr>
            <w:tcW w:w="3780" w:type="dxa"/>
            <w:tcBorders>
              <w:top w:val="double" w:sz="4" w:space="0" w:color="auto"/>
              <w:left w:val="double" w:sz="4" w:space="0" w:color="auto"/>
              <w:bottom w:val="double" w:sz="4" w:space="0" w:color="auto"/>
              <w:right w:val="double" w:sz="4" w:space="0" w:color="auto"/>
            </w:tcBorders>
            <w:shd w:val="clear" w:color="auto" w:fill="auto"/>
            <w:noWrap/>
            <w:vAlign w:val="center"/>
          </w:tcPr>
          <w:p w14:paraId="6DA98C98" w14:textId="77777777" w:rsidR="00C3032F" w:rsidRPr="00E81BB4" w:rsidRDefault="00AD5E82" w:rsidP="00663DAF">
            <w:pPr>
              <w:pStyle w:val="TableText"/>
              <w:rPr>
                <w:szCs w:val="20"/>
              </w:rPr>
            </w:pPr>
            <w:r w:rsidRPr="00E81BB4">
              <w:rPr>
                <w:szCs w:val="20"/>
              </w:rPr>
              <w:t xml:space="preserve">Estimate amount </w:t>
            </w:r>
            <w:r w:rsidR="001B4505" w:rsidRPr="00E81BB4">
              <w:rPr>
                <w:szCs w:val="20"/>
              </w:rPr>
              <w:t xml:space="preserve">of </w:t>
            </w:r>
            <w:r w:rsidRPr="00E81BB4">
              <w:rPr>
                <w:szCs w:val="20"/>
              </w:rPr>
              <w:t>water not discharged annually because used for irrigation</w:t>
            </w:r>
          </w:p>
        </w:tc>
        <w:tc>
          <w:tcPr>
            <w:tcW w:w="3655" w:type="dxa"/>
            <w:tcBorders>
              <w:top w:val="double" w:sz="4" w:space="0" w:color="auto"/>
              <w:left w:val="double" w:sz="4" w:space="0" w:color="auto"/>
              <w:bottom w:val="double" w:sz="4" w:space="0" w:color="auto"/>
              <w:right w:val="double" w:sz="4" w:space="0" w:color="auto"/>
            </w:tcBorders>
            <w:vAlign w:val="center"/>
          </w:tcPr>
          <w:p w14:paraId="1C839E67" w14:textId="77777777" w:rsidR="00C3032F" w:rsidRPr="00E81BB4" w:rsidRDefault="00AD5E82" w:rsidP="00663DAF">
            <w:pPr>
              <w:pStyle w:val="TableText"/>
              <w:rPr>
                <w:szCs w:val="20"/>
              </w:rPr>
            </w:pPr>
            <w:r w:rsidRPr="00E81BB4">
              <w:rPr>
                <w:szCs w:val="20"/>
              </w:rPr>
              <w:t>Evaluated on case-by-case basis</w:t>
            </w:r>
          </w:p>
        </w:tc>
      </w:tr>
      <w:tr w:rsidR="00AD5E82" w:rsidRPr="00E81BB4" w14:paraId="210B54D9" w14:textId="77777777" w:rsidTr="00014891">
        <w:trPr>
          <w:trHeight w:val="340"/>
          <w:jc w:val="center"/>
        </w:trPr>
        <w:tc>
          <w:tcPr>
            <w:tcW w:w="3765" w:type="dxa"/>
            <w:tcBorders>
              <w:top w:val="double" w:sz="4" w:space="0" w:color="auto"/>
              <w:left w:val="double" w:sz="4" w:space="0" w:color="auto"/>
              <w:bottom w:val="double" w:sz="4" w:space="0" w:color="auto"/>
              <w:right w:val="double" w:sz="4" w:space="0" w:color="auto"/>
            </w:tcBorders>
            <w:shd w:val="clear" w:color="auto" w:fill="auto"/>
            <w:vAlign w:val="center"/>
          </w:tcPr>
          <w:p w14:paraId="15FCE200" w14:textId="77777777" w:rsidR="00C3032F" w:rsidRPr="00E81BB4" w:rsidRDefault="00AD5E82" w:rsidP="00663DAF">
            <w:pPr>
              <w:pStyle w:val="TableText"/>
              <w:rPr>
                <w:szCs w:val="20"/>
              </w:rPr>
            </w:pPr>
            <w:r w:rsidRPr="00E81BB4">
              <w:rPr>
                <w:szCs w:val="20"/>
              </w:rPr>
              <w:t>Stormceptor</w:t>
            </w:r>
          </w:p>
        </w:tc>
        <w:tc>
          <w:tcPr>
            <w:tcW w:w="3297" w:type="dxa"/>
            <w:tcBorders>
              <w:top w:val="double" w:sz="4" w:space="0" w:color="auto"/>
              <w:left w:val="double" w:sz="4" w:space="0" w:color="auto"/>
              <w:bottom w:val="double" w:sz="4" w:space="0" w:color="auto"/>
              <w:right w:val="double" w:sz="4" w:space="0" w:color="auto"/>
            </w:tcBorders>
            <w:shd w:val="clear" w:color="auto" w:fill="auto"/>
            <w:vAlign w:val="center"/>
          </w:tcPr>
          <w:p w14:paraId="2176CF21" w14:textId="77777777" w:rsidR="00C3032F" w:rsidRPr="00E81BB4" w:rsidRDefault="00AD5E82" w:rsidP="00663DAF">
            <w:pPr>
              <w:pStyle w:val="TableText"/>
              <w:rPr>
                <w:szCs w:val="20"/>
              </w:rPr>
            </w:pPr>
            <w:r w:rsidRPr="00E81BB4">
              <w:rPr>
                <w:szCs w:val="20"/>
              </w:rPr>
              <w:t>13</w:t>
            </w:r>
            <w:r w:rsidR="001B4505" w:rsidRPr="00E81BB4">
              <w:rPr>
                <w:szCs w:val="20"/>
              </w:rPr>
              <w:t>%</w:t>
            </w:r>
          </w:p>
        </w:tc>
        <w:tc>
          <w:tcPr>
            <w:tcW w:w="3780" w:type="dxa"/>
            <w:tcBorders>
              <w:top w:val="double" w:sz="4" w:space="0" w:color="auto"/>
              <w:left w:val="double" w:sz="4" w:space="0" w:color="auto"/>
              <w:bottom w:val="double" w:sz="4" w:space="0" w:color="auto"/>
              <w:right w:val="double" w:sz="4" w:space="0" w:color="auto"/>
            </w:tcBorders>
            <w:shd w:val="clear" w:color="auto" w:fill="auto"/>
            <w:noWrap/>
            <w:vAlign w:val="center"/>
          </w:tcPr>
          <w:p w14:paraId="65F4DE83" w14:textId="77777777" w:rsidR="00C3032F" w:rsidRPr="00E81BB4" w:rsidRDefault="00AD5E82" w:rsidP="00663DAF">
            <w:pPr>
              <w:pStyle w:val="TableText"/>
              <w:rPr>
                <w:szCs w:val="20"/>
              </w:rPr>
            </w:pPr>
            <w:r w:rsidRPr="00E81BB4">
              <w:rPr>
                <w:szCs w:val="20"/>
              </w:rPr>
              <w:t>2</w:t>
            </w:r>
            <w:r w:rsidR="001B4505" w:rsidRPr="00E81BB4">
              <w:rPr>
                <w:szCs w:val="20"/>
              </w:rPr>
              <w:t>%</w:t>
            </w:r>
          </w:p>
        </w:tc>
        <w:tc>
          <w:tcPr>
            <w:tcW w:w="3655" w:type="dxa"/>
            <w:tcBorders>
              <w:top w:val="double" w:sz="4" w:space="0" w:color="auto"/>
              <w:left w:val="double" w:sz="4" w:space="0" w:color="auto"/>
              <w:bottom w:val="double" w:sz="4" w:space="0" w:color="auto"/>
              <w:right w:val="double" w:sz="4" w:space="0" w:color="auto"/>
            </w:tcBorders>
            <w:vAlign w:val="center"/>
          </w:tcPr>
          <w:p w14:paraId="7E093C79" w14:textId="77777777" w:rsidR="00C3032F" w:rsidRPr="00E81BB4" w:rsidRDefault="00AD5E82" w:rsidP="00663DAF">
            <w:pPr>
              <w:pStyle w:val="TableText"/>
              <w:rPr>
                <w:szCs w:val="20"/>
              </w:rPr>
            </w:pPr>
            <w:r w:rsidRPr="00E81BB4">
              <w:rPr>
                <w:szCs w:val="20"/>
              </w:rPr>
              <w:t>Final Report Contract S0095</w:t>
            </w:r>
          </w:p>
          <w:p w14:paraId="4361FBF2" w14:textId="77777777" w:rsidR="00C3032F" w:rsidRPr="00E81BB4" w:rsidRDefault="00AD5E82" w:rsidP="00663DAF">
            <w:pPr>
              <w:pStyle w:val="TableText"/>
              <w:rPr>
                <w:szCs w:val="20"/>
              </w:rPr>
            </w:pPr>
            <w:r w:rsidRPr="00E81BB4">
              <w:rPr>
                <w:szCs w:val="20"/>
              </w:rPr>
              <w:t>Sanford Stormceptor project</w:t>
            </w:r>
          </w:p>
        </w:tc>
      </w:tr>
      <w:tr w:rsidR="00AD5E82" w:rsidRPr="00E81BB4" w14:paraId="2D507EC6" w14:textId="77777777" w:rsidTr="00014891">
        <w:trPr>
          <w:trHeight w:val="340"/>
          <w:jc w:val="center"/>
        </w:trPr>
        <w:tc>
          <w:tcPr>
            <w:tcW w:w="3765" w:type="dxa"/>
            <w:tcBorders>
              <w:top w:val="double" w:sz="4" w:space="0" w:color="auto"/>
              <w:left w:val="double" w:sz="4" w:space="0" w:color="auto"/>
              <w:bottom w:val="double" w:sz="4" w:space="0" w:color="auto"/>
              <w:right w:val="double" w:sz="4" w:space="0" w:color="auto"/>
            </w:tcBorders>
            <w:shd w:val="clear" w:color="auto" w:fill="auto"/>
            <w:vAlign w:val="center"/>
          </w:tcPr>
          <w:p w14:paraId="4AC2CBD1" w14:textId="77777777" w:rsidR="00C3032F" w:rsidRPr="00E81BB4" w:rsidRDefault="00E81BB4" w:rsidP="00E81BB4">
            <w:pPr>
              <w:pStyle w:val="TableText"/>
              <w:rPr>
                <w:szCs w:val="20"/>
              </w:rPr>
            </w:pPr>
            <w:r w:rsidRPr="00E81BB4">
              <w:rPr>
                <w:szCs w:val="20"/>
              </w:rPr>
              <w:t>CDS</w:t>
            </w:r>
            <w:r w:rsidR="00AD5E82" w:rsidRPr="00E81BB4">
              <w:rPr>
                <w:szCs w:val="20"/>
              </w:rPr>
              <w:t xml:space="preserve"> units</w:t>
            </w:r>
          </w:p>
        </w:tc>
        <w:tc>
          <w:tcPr>
            <w:tcW w:w="3297" w:type="dxa"/>
            <w:tcBorders>
              <w:top w:val="double" w:sz="4" w:space="0" w:color="auto"/>
              <w:left w:val="double" w:sz="4" w:space="0" w:color="auto"/>
              <w:bottom w:val="double" w:sz="4" w:space="0" w:color="auto"/>
              <w:right w:val="double" w:sz="4" w:space="0" w:color="auto"/>
            </w:tcBorders>
            <w:shd w:val="clear" w:color="auto" w:fill="auto"/>
            <w:vAlign w:val="center"/>
          </w:tcPr>
          <w:p w14:paraId="2E11F99A" w14:textId="77777777" w:rsidR="00C3032F" w:rsidRPr="00E81BB4" w:rsidRDefault="00AD5E82" w:rsidP="00663DAF">
            <w:pPr>
              <w:pStyle w:val="TableText"/>
              <w:rPr>
                <w:szCs w:val="20"/>
              </w:rPr>
            </w:pPr>
            <w:r w:rsidRPr="00E81BB4">
              <w:rPr>
                <w:szCs w:val="20"/>
              </w:rPr>
              <w:t>10</w:t>
            </w:r>
            <w:r w:rsidR="001B4505" w:rsidRPr="00E81BB4">
              <w:rPr>
                <w:szCs w:val="20"/>
              </w:rPr>
              <w:t>%</w:t>
            </w:r>
          </w:p>
        </w:tc>
        <w:tc>
          <w:tcPr>
            <w:tcW w:w="3780" w:type="dxa"/>
            <w:tcBorders>
              <w:top w:val="double" w:sz="4" w:space="0" w:color="auto"/>
              <w:left w:val="double" w:sz="4" w:space="0" w:color="auto"/>
              <w:bottom w:val="double" w:sz="4" w:space="0" w:color="auto"/>
              <w:right w:val="double" w:sz="4" w:space="0" w:color="auto"/>
            </w:tcBorders>
            <w:shd w:val="clear" w:color="auto" w:fill="auto"/>
            <w:noWrap/>
            <w:vAlign w:val="center"/>
          </w:tcPr>
          <w:p w14:paraId="02A15946" w14:textId="77777777" w:rsidR="00C3032F" w:rsidRPr="00E81BB4" w:rsidRDefault="001B4505" w:rsidP="00663DAF">
            <w:pPr>
              <w:pStyle w:val="TableText"/>
              <w:rPr>
                <w:szCs w:val="20"/>
              </w:rPr>
            </w:pPr>
            <w:r w:rsidRPr="00E81BB4">
              <w:rPr>
                <w:szCs w:val="20"/>
              </w:rPr>
              <w:t>N/A</w:t>
            </w:r>
          </w:p>
        </w:tc>
        <w:tc>
          <w:tcPr>
            <w:tcW w:w="3655" w:type="dxa"/>
            <w:tcBorders>
              <w:top w:val="double" w:sz="4" w:space="0" w:color="auto"/>
              <w:left w:val="double" w:sz="4" w:space="0" w:color="auto"/>
              <w:bottom w:val="double" w:sz="4" w:space="0" w:color="auto"/>
              <w:right w:val="double" w:sz="4" w:space="0" w:color="auto"/>
            </w:tcBorders>
            <w:vAlign w:val="center"/>
          </w:tcPr>
          <w:p w14:paraId="02EA7B1F" w14:textId="77777777" w:rsidR="00C3032F" w:rsidRPr="00E81BB4" w:rsidRDefault="00AD5E82" w:rsidP="00663DAF">
            <w:pPr>
              <w:pStyle w:val="TableText"/>
              <w:rPr>
                <w:szCs w:val="20"/>
              </w:rPr>
            </w:pPr>
            <w:r w:rsidRPr="00E81BB4">
              <w:rPr>
                <w:szCs w:val="20"/>
              </w:rPr>
              <w:t>Final Report Contract WM793</w:t>
            </w:r>
          </w:p>
          <w:p w14:paraId="7881F993" w14:textId="77777777" w:rsidR="00C3032F" w:rsidRPr="00E81BB4" w:rsidRDefault="00AD5E82" w:rsidP="00663DAF">
            <w:pPr>
              <w:pStyle w:val="TableText"/>
              <w:rPr>
                <w:szCs w:val="20"/>
              </w:rPr>
            </w:pPr>
            <w:r w:rsidRPr="00E81BB4">
              <w:rPr>
                <w:szCs w:val="20"/>
              </w:rPr>
              <w:t>Broadway Outfall Project</w:t>
            </w:r>
          </w:p>
        </w:tc>
      </w:tr>
      <w:tr w:rsidR="00AD5E82" w:rsidRPr="00E81BB4" w14:paraId="53CDDAF6" w14:textId="77777777" w:rsidTr="00014891">
        <w:trPr>
          <w:trHeight w:val="340"/>
          <w:jc w:val="center"/>
        </w:trPr>
        <w:tc>
          <w:tcPr>
            <w:tcW w:w="3765" w:type="dxa"/>
            <w:tcBorders>
              <w:top w:val="double" w:sz="4" w:space="0" w:color="auto"/>
              <w:left w:val="double" w:sz="4" w:space="0" w:color="auto"/>
              <w:bottom w:val="double" w:sz="4" w:space="0" w:color="auto"/>
              <w:right w:val="double" w:sz="4" w:space="0" w:color="auto"/>
            </w:tcBorders>
            <w:shd w:val="clear" w:color="auto" w:fill="auto"/>
            <w:vAlign w:val="center"/>
          </w:tcPr>
          <w:p w14:paraId="041C4661" w14:textId="77777777" w:rsidR="00C3032F" w:rsidRPr="00E81BB4" w:rsidRDefault="00AD5E82" w:rsidP="00663DAF">
            <w:pPr>
              <w:pStyle w:val="TableText"/>
              <w:rPr>
                <w:szCs w:val="20"/>
              </w:rPr>
            </w:pPr>
            <w:r w:rsidRPr="00E81BB4">
              <w:rPr>
                <w:szCs w:val="20"/>
              </w:rPr>
              <w:lastRenderedPageBreak/>
              <w:t>Street sweeping</w:t>
            </w:r>
          </w:p>
        </w:tc>
        <w:tc>
          <w:tcPr>
            <w:tcW w:w="3297" w:type="dxa"/>
            <w:tcBorders>
              <w:top w:val="double" w:sz="4" w:space="0" w:color="auto"/>
              <w:left w:val="double" w:sz="4" w:space="0" w:color="auto"/>
              <w:bottom w:val="double" w:sz="4" w:space="0" w:color="auto"/>
              <w:right w:val="double" w:sz="4" w:space="0" w:color="auto"/>
            </w:tcBorders>
            <w:shd w:val="clear" w:color="auto" w:fill="auto"/>
            <w:vAlign w:val="center"/>
          </w:tcPr>
          <w:p w14:paraId="4BC49F8D" w14:textId="77777777" w:rsidR="00C3032F" w:rsidRPr="00E81BB4" w:rsidRDefault="00AD5E82" w:rsidP="00E81BB4">
            <w:pPr>
              <w:pStyle w:val="TableText"/>
              <w:rPr>
                <w:szCs w:val="20"/>
              </w:rPr>
            </w:pPr>
            <w:r w:rsidRPr="00E81BB4">
              <w:rPr>
                <w:szCs w:val="20"/>
              </w:rPr>
              <w:t>Determine dry weight/volume of material collected annually and multiply by values provided by FSA UF MS4 BMP project</w:t>
            </w:r>
          </w:p>
        </w:tc>
        <w:tc>
          <w:tcPr>
            <w:tcW w:w="3780" w:type="dxa"/>
            <w:tcBorders>
              <w:top w:val="double" w:sz="4" w:space="0" w:color="auto"/>
              <w:left w:val="double" w:sz="4" w:space="0" w:color="auto"/>
              <w:bottom w:val="double" w:sz="4" w:space="0" w:color="auto"/>
              <w:right w:val="double" w:sz="4" w:space="0" w:color="auto"/>
            </w:tcBorders>
            <w:shd w:val="clear" w:color="auto" w:fill="auto"/>
            <w:noWrap/>
            <w:vAlign w:val="center"/>
          </w:tcPr>
          <w:p w14:paraId="5129B36C" w14:textId="77777777" w:rsidR="00C3032F" w:rsidRPr="00E81BB4" w:rsidRDefault="00AD5E82" w:rsidP="00663DAF">
            <w:pPr>
              <w:pStyle w:val="TableText"/>
              <w:rPr>
                <w:szCs w:val="20"/>
              </w:rPr>
            </w:pPr>
            <w:r w:rsidRPr="00E81BB4">
              <w:rPr>
                <w:szCs w:val="20"/>
              </w:rPr>
              <w:t>Determine dry weight/volume of material collected annually and multiply by values to be provided by FSA UF MS4 BMP project</w:t>
            </w:r>
          </w:p>
        </w:tc>
        <w:tc>
          <w:tcPr>
            <w:tcW w:w="3655" w:type="dxa"/>
            <w:tcBorders>
              <w:top w:val="double" w:sz="4" w:space="0" w:color="auto"/>
              <w:left w:val="double" w:sz="4" w:space="0" w:color="auto"/>
              <w:bottom w:val="double" w:sz="4" w:space="0" w:color="auto"/>
              <w:right w:val="double" w:sz="4" w:space="0" w:color="auto"/>
            </w:tcBorders>
            <w:vAlign w:val="center"/>
          </w:tcPr>
          <w:p w14:paraId="47D50FD9" w14:textId="77777777" w:rsidR="00C3032F" w:rsidRPr="00E81BB4" w:rsidRDefault="00AD5E82" w:rsidP="00663DAF">
            <w:pPr>
              <w:pStyle w:val="TableText"/>
              <w:rPr>
                <w:szCs w:val="20"/>
              </w:rPr>
            </w:pPr>
            <w:r w:rsidRPr="00E81BB4">
              <w:rPr>
                <w:szCs w:val="20"/>
              </w:rPr>
              <w:t>Final Report of FSA UF MS4 BMP Project</w:t>
            </w:r>
          </w:p>
        </w:tc>
      </w:tr>
      <w:tr w:rsidR="00AD5E82" w:rsidRPr="00E81BB4" w14:paraId="5951C9A3" w14:textId="77777777" w:rsidTr="00014891">
        <w:trPr>
          <w:trHeight w:val="340"/>
          <w:jc w:val="center"/>
        </w:trPr>
        <w:tc>
          <w:tcPr>
            <w:tcW w:w="3765" w:type="dxa"/>
            <w:tcBorders>
              <w:top w:val="double" w:sz="4" w:space="0" w:color="auto"/>
              <w:left w:val="double" w:sz="4" w:space="0" w:color="auto"/>
              <w:bottom w:val="single" w:sz="8" w:space="0" w:color="auto"/>
              <w:right w:val="double" w:sz="4" w:space="0" w:color="auto"/>
            </w:tcBorders>
            <w:shd w:val="clear" w:color="auto" w:fill="auto"/>
            <w:vAlign w:val="center"/>
          </w:tcPr>
          <w:p w14:paraId="1B55F51F" w14:textId="77777777" w:rsidR="00C3032F" w:rsidRPr="00E81BB4" w:rsidRDefault="00AD5E82" w:rsidP="00663DAF">
            <w:pPr>
              <w:pStyle w:val="TableText"/>
              <w:rPr>
                <w:szCs w:val="20"/>
              </w:rPr>
            </w:pPr>
            <w:r w:rsidRPr="00E81BB4">
              <w:rPr>
                <w:szCs w:val="20"/>
              </w:rPr>
              <w:t>Catch basin inserts/inlet filters</w:t>
            </w:r>
          </w:p>
        </w:tc>
        <w:tc>
          <w:tcPr>
            <w:tcW w:w="3297" w:type="dxa"/>
            <w:tcBorders>
              <w:top w:val="double" w:sz="4" w:space="0" w:color="auto"/>
              <w:left w:val="double" w:sz="4" w:space="0" w:color="auto"/>
              <w:bottom w:val="single" w:sz="8" w:space="0" w:color="auto"/>
              <w:right w:val="double" w:sz="4" w:space="0" w:color="auto"/>
            </w:tcBorders>
            <w:shd w:val="clear" w:color="auto" w:fill="auto"/>
            <w:vAlign w:val="center"/>
          </w:tcPr>
          <w:p w14:paraId="4BA9735D" w14:textId="77777777" w:rsidR="00C3032F" w:rsidRPr="00E81BB4" w:rsidRDefault="00AD5E82" w:rsidP="00663DAF">
            <w:pPr>
              <w:pStyle w:val="TableText"/>
              <w:rPr>
                <w:szCs w:val="20"/>
              </w:rPr>
            </w:pPr>
            <w:r w:rsidRPr="00E81BB4">
              <w:rPr>
                <w:szCs w:val="20"/>
              </w:rPr>
              <w:t>Determine dry weight/volume of material collected annually and multiply by values to be provided by FSA UF MS4 BMP project</w:t>
            </w:r>
          </w:p>
        </w:tc>
        <w:tc>
          <w:tcPr>
            <w:tcW w:w="3780" w:type="dxa"/>
            <w:tcBorders>
              <w:top w:val="double" w:sz="4" w:space="0" w:color="auto"/>
              <w:left w:val="double" w:sz="4" w:space="0" w:color="auto"/>
              <w:bottom w:val="single" w:sz="8" w:space="0" w:color="auto"/>
              <w:right w:val="double" w:sz="4" w:space="0" w:color="auto"/>
            </w:tcBorders>
            <w:shd w:val="clear" w:color="auto" w:fill="auto"/>
            <w:noWrap/>
            <w:vAlign w:val="center"/>
          </w:tcPr>
          <w:p w14:paraId="3EBB8D1A" w14:textId="77777777" w:rsidR="00C3032F" w:rsidRPr="00E81BB4" w:rsidRDefault="00AD5E82" w:rsidP="00663DAF">
            <w:pPr>
              <w:pStyle w:val="TableText"/>
              <w:rPr>
                <w:szCs w:val="20"/>
              </w:rPr>
            </w:pPr>
            <w:r w:rsidRPr="00E81BB4">
              <w:rPr>
                <w:szCs w:val="20"/>
              </w:rPr>
              <w:t>Determine dry weight/volume of material collected annually and multiply by values to be provided by FSA UF MS4 BMP project</w:t>
            </w:r>
          </w:p>
        </w:tc>
        <w:tc>
          <w:tcPr>
            <w:tcW w:w="3655" w:type="dxa"/>
            <w:tcBorders>
              <w:top w:val="double" w:sz="4" w:space="0" w:color="auto"/>
              <w:left w:val="double" w:sz="4" w:space="0" w:color="auto"/>
              <w:bottom w:val="single" w:sz="8" w:space="0" w:color="auto"/>
              <w:right w:val="double" w:sz="4" w:space="0" w:color="auto"/>
            </w:tcBorders>
            <w:vAlign w:val="center"/>
          </w:tcPr>
          <w:p w14:paraId="3C2101E0" w14:textId="77777777" w:rsidR="00C3032F" w:rsidRPr="00E81BB4" w:rsidRDefault="00AD5E82" w:rsidP="00663DAF">
            <w:pPr>
              <w:pStyle w:val="TableText"/>
              <w:rPr>
                <w:szCs w:val="20"/>
              </w:rPr>
            </w:pPr>
            <w:r w:rsidRPr="00E81BB4">
              <w:rPr>
                <w:szCs w:val="20"/>
              </w:rPr>
              <w:t>Final Report of FSA UF MS4 BMP Project</w:t>
            </w:r>
          </w:p>
        </w:tc>
      </w:tr>
    </w:tbl>
    <w:p w14:paraId="31B15532" w14:textId="77777777" w:rsidR="00AD5E82" w:rsidRPr="00F95C4D" w:rsidRDefault="00AD5E82" w:rsidP="00663DAF"/>
    <w:p w14:paraId="7B1E36FA" w14:textId="77777777" w:rsidR="00B9649F" w:rsidRDefault="002A06B3" w:rsidP="00974ADF">
      <w:pPr>
        <w:pStyle w:val="Tableheading"/>
      </w:pPr>
      <w:bookmarkStart w:id="1057" w:name="_Toc397605326"/>
      <w:r>
        <w:t xml:space="preserve">Table </w:t>
      </w:r>
      <w:r w:rsidR="00974ADF">
        <w:t>A</w:t>
      </w:r>
      <w:r>
        <w:t xml:space="preserve">-2:  </w:t>
      </w:r>
      <w:r w:rsidR="00AD5E82">
        <w:t>Efficiencies for Provisional Stormwater BMPs</w:t>
      </w:r>
      <w:bookmarkEnd w:id="1057"/>
    </w:p>
    <w:tbl>
      <w:tblPr>
        <w:tblW w:w="1446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2431"/>
        <w:gridCol w:w="3364"/>
        <w:gridCol w:w="3736"/>
        <w:gridCol w:w="4937"/>
      </w:tblGrid>
      <w:tr w:rsidR="00AD5E82" w:rsidRPr="005E7722" w14:paraId="6A64B8A8" w14:textId="77777777" w:rsidTr="00415A54">
        <w:trPr>
          <w:trHeight w:val="357"/>
          <w:jc w:val="center"/>
        </w:trPr>
        <w:tc>
          <w:tcPr>
            <w:tcW w:w="2431" w:type="dxa"/>
            <w:tcBorders>
              <w:top w:val="double" w:sz="4" w:space="0" w:color="auto"/>
              <w:bottom w:val="double" w:sz="4" w:space="0" w:color="auto"/>
              <w:right w:val="double" w:sz="4" w:space="0" w:color="auto"/>
            </w:tcBorders>
            <w:shd w:val="clear" w:color="auto" w:fill="DAEEF3" w:themeFill="accent5" w:themeFillTint="33"/>
            <w:vAlign w:val="center"/>
          </w:tcPr>
          <w:p w14:paraId="51301087" w14:textId="77777777" w:rsidR="00C3032F" w:rsidRPr="00E81BB4" w:rsidRDefault="003D11D0" w:rsidP="00663DAF">
            <w:pPr>
              <w:pStyle w:val="TableText"/>
              <w:rPr>
                <w:b/>
              </w:rPr>
            </w:pPr>
            <w:r w:rsidRPr="00E81BB4">
              <w:rPr>
                <w:b/>
              </w:rPr>
              <w:t>Provisional BMPs</w:t>
            </w:r>
          </w:p>
        </w:tc>
        <w:tc>
          <w:tcPr>
            <w:tcW w:w="3364"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center"/>
          </w:tcPr>
          <w:p w14:paraId="3BF6E0B0" w14:textId="77777777" w:rsidR="00C3032F" w:rsidRPr="00E81BB4" w:rsidRDefault="003D11D0" w:rsidP="00663DAF">
            <w:pPr>
              <w:pStyle w:val="TableText"/>
              <w:rPr>
                <w:b/>
              </w:rPr>
            </w:pPr>
            <w:r w:rsidRPr="00E81BB4">
              <w:rPr>
                <w:b/>
              </w:rPr>
              <w:t>TP % Reduction</w:t>
            </w:r>
          </w:p>
        </w:tc>
        <w:tc>
          <w:tcPr>
            <w:tcW w:w="3736"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center"/>
          </w:tcPr>
          <w:p w14:paraId="09168B05" w14:textId="77777777" w:rsidR="00C3032F" w:rsidRPr="00E81BB4" w:rsidRDefault="003D11D0" w:rsidP="00663DAF">
            <w:pPr>
              <w:pStyle w:val="TableText"/>
              <w:rPr>
                <w:b/>
              </w:rPr>
            </w:pPr>
            <w:r w:rsidRPr="00E81BB4">
              <w:rPr>
                <w:b/>
              </w:rPr>
              <w:t>TN % Reduction</w:t>
            </w:r>
          </w:p>
        </w:tc>
        <w:tc>
          <w:tcPr>
            <w:tcW w:w="4937" w:type="dxa"/>
            <w:tcBorders>
              <w:top w:val="double" w:sz="4" w:space="0" w:color="auto"/>
              <w:left w:val="double" w:sz="4" w:space="0" w:color="auto"/>
              <w:bottom w:val="double" w:sz="4" w:space="0" w:color="auto"/>
            </w:tcBorders>
            <w:shd w:val="clear" w:color="auto" w:fill="DAEEF3" w:themeFill="accent5" w:themeFillTint="33"/>
            <w:vAlign w:val="center"/>
          </w:tcPr>
          <w:p w14:paraId="40DFF271" w14:textId="77777777" w:rsidR="00C3032F" w:rsidRPr="00E81BB4" w:rsidRDefault="003D11D0" w:rsidP="00663DAF">
            <w:pPr>
              <w:pStyle w:val="TableText"/>
              <w:rPr>
                <w:b/>
              </w:rPr>
            </w:pPr>
            <w:r w:rsidRPr="00E81BB4">
              <w:rPr>
                <w:b/>
              </w:rPr>
              <w:t>Data Source</w:t>
            </w:r>
          </w:p>
        </w:tc>
      </w:tr>
      <w:tr w:rsidR="00AD5E82" w:rsidRPr="005E7722" w14:paraId="11AF21E2" w14:textId="77777777" w:rsidTr="00593E78">
        <w:trPr>
          <w:trHeight w:val="681"/>
          <w:jc w:val="center"/>
        </w:trPr>
        <w:tc>
          <w:tcPr>
            <w:tcW w:w="2431" w:type="dxa"/>
            <w:tcBorders>
              <w:top w:val="double" w:sz="4" w:space="0" w:color="auto"/>
              <w:right w:val="double" w:sz="4" w:space="0" w:color="auto"/>
            </w:tcBorders>
            <w:shd w:val="clear" w:color="auto" w:fill="auto"/>
            <w:vAlign w:val="center"/>
          </w:tcPr>
          <w:p w14:paraId="350CFC8B" w14:textId="77777777" w:rsidR="00C3032F" w:rsidRDefault="003D11D0" w:rsidP="00663DAF">
            <w:pPr>
              <w:pStyle w:val="TableText"/>
            </w:pPr>
            <w:r w:rsidRPr="003D11D0">
              <w:t>Public education</w:t>
            </w:r>
          </w:p>
        </w:tc>
        <w:tc>
          <w:tcPr>
            <w:tcW w:w="3364" w:type="dxa"/>
            <w:tcBorders>
              <w:top w:val="double" w:sz="4" w:space="0" w:color="auto"/>
              <w:left w:val="double" w:sz="4" w:space="0" w:color="auto"/>
              <w:right w:val="double" w:sz="4" w:space="0" w:color="auto"/>
            </w:tcBorders>
            <w:shd w:val="clear" w:color="auto" w:fill="auto"/>
            <w:vAlign w:val="center"/>
          </w:tcPr>
          <w:p w14:paraId="4E412F78" w14:textId="77777777" w:rsidR="00C3032F" w:rsidRDefault="003D11D0" w:rsidP="00663DAF">
            <w:pPr>
              <w:pStyle w:val="TableText"/>
            </w:pPr>
            <w:r w:rsidRPr="003D11D0">
              <w:t>1% to 6%, depending on extent of program</w:t>
            </w:r>
          </w:p>
        </w:tc>
        <w:tc>
          <w:tcPr>
            <w:tcW w:w="3736" w:type="dxa"/>
            <w:tcBorders>
              <w:top w:val="double" w:sz="4" w:space="0" w:color="auto"/>
              <w:left w:val="double" w:sz="4" w:space="0" w:color="auto"/>
              <w:right w:val="double" w:sz="4" w:space="0" w:color="auto"/>
            </w:tcBorders>
            <w:shd w:val="clear" w:color="auto" w:fill="auto"/>
            <w:noWrap/>
            <w:vAlign w:val="center"/>
          </w:tcPr>
          <w:p w14:paraId="35C6F9AB" w14:textId="77777777" w:rsidR="00C3032F" w:rsidRDefault="003D11D0" w:rsidP="00663DAF">
            <w:pPr>
              <w:pStyle w:val="TableText"/>
            </w:pPr>
            <w:r w:rsidRPr="003D11D0">
              <w:t>1% to 6%, depending on extent of program</w:t>
            </w:r>
          </w:p>
        </w:tc>
        <w:tc>
          <w:tcPr>
            <w:tcW w:w="4937" w:type="dxa"/>
            <w:tcBorders>
              <w:top w:val="double" w:sz="4" w:space="0" w:color="auto"/>
              <w:left w:val="double" w:sz="4" w:space="0" w:color="auto"/>
            </w:tcBorders>
            <w:vAlign w:val="center"/>
          </w:tcPr>
          <w:p w14:paraId="2D64DE41" w14:textId="77777777" w:rsidR="00C3032F" w:rsidRDefault="003D11D0" w:rsidP="00663DAF">
            <w:pPr>
              <w:pStyle w:val="TableText"/>
            </w:pPr>
            <w:r w:rsidRPr="003D11D0">
              <w:t xml:space="preserve">Evaluation of Center for Watershed Protection.  2002.  </w:t>
            </w:r>
            <w:r w:rsidRPr="003D11D0">
              <w:rPr>
                <w:i/>
              </w:rPr>
              <w:t>Watershed Treatment Model Version 3.1</w:t>
            </w:r>
            <w:r w:rsidRPr="003D11D0">
              <w:t>.  See separate calculation spreadsheet.</w:t>
            </w:r>
          </w:p>
        </w:tc>
      </w:tr>
      <w:tr w:rsidR="00AD5E82" w:rsidRPr="005E7722" w14:paraId="503044FB" w14:textId="77777777" w:rsidTr="00593E78">
        <w:trPr>
          <w:trHeight w:val="260"/>
          <w:jc w:val="center"/>
        </w:trPr>
        <w:tc>
          <w:tcPr>
            <w:tcW w:w="2431" w:type="dxa"/>
            <w:tcBorders>
              <w:right w:val="double" w:sz="4" w:space="0" w:color="auto"/>
            </w:tcBorders>
            <w:shd w:val="clear" w:color="auto" w:fill="FFFFFF"/>
            <w:vAlign w:val="center"/>
          </w:tcPr>
          <w:p w14:paraId="06B38C69" w14:textId="77777777" w:rsidR="00C3032F" w:rsidRDefault="003D11D0" w:rsidP="00663DAF">
            <w:pPr>
              <w:pStyle w:val="TableText"/>
            </w:pPr>
            <w:r w:rsidRPr="003D11D0">
              <w:t xml:space="preserve">Muck removal/ </w:t>
            </w:r>
          </w:p>
          <w:p w14:paraId="311E3930" w14:textId="77777777" w:rsidR="00C3032F" w:rsidRDefault="003D11D0" w:rsidP="00663DAF">
            <w:pPr>
              <w:pStyle w:val="TableText"/>
            </w:pPr>
            <w:r w:rsidRPr="003D11D0">
              <w:t>restoration dredging</w:t>
            </w:r>
          </w:p>
        </w:tc>
        <w:tc>
          <w:tcPr>
            <w:tcW w:w="3364" w:type="dxa"/>
            <w:tcBorders>
              <w:left w:val="double" w:sz="4" w:space="0" w:color="auto"/>
              <w:right w:val="double" w:sz="4" w:space="0" w:color="auto"/>
            </w:tcBorders>
            <w:shd w:val="clear" w:color="auto" w:fill="auto"/>
            <w:vAlign w:val="center"/>
          </w:tcPr>
          <w:p w14:paraId="6F84C43F" w14:textId="77777777" w:rsidR="00C3032F" w:rsidRDefault="003D11D0" w:rsidP="00663DAF">
            <w:pPr>
              <w:pStyle w:val="TableText"/>
            </w:pPr>
            <w:r w:rsidRPr="003D11D0">
              <w:t xml:space="preserve">Case by case depending on </w:t>
            </w:r>
          </w:p>
          <w:p w14:paraId="53698E9C" w14:textId="77777777" w:rsidR="00C3032F" w:rsidRDefault="003D11D0" w:rsidP="00663DAF">
            <w:pPr>
              <w:pStyle w:val="TableText"/>
            </w:pPr>
            <w:r w:rsidRPr="003D11D0">
              <w:t>nutrient flux of muck</w:t>
            </w:r>
          </w:p>
        </w:tc>
        <w:tc>
          <w:tcPr>
            <w:tcW w:w="3736" w:type="dxa"/>
            <w:tcBorders>
              <w:left w:val="double" w:sz="4" w:space="0" w:color="auto"/>
              <w:right w:val="double" w:sz="4" w:space="0" w:color="auto"/>
            </w:tcBorders>
            <w:shd w:val="clear" w:color="auto" w:fill="auto"/>
            <w:noWrap/>
            <w:vAlign w:val="center"/>
          </w:tcPr>
          <w:p w14:paraId="1390DBE7" w14:textId="77777777" w:rsidR="00C3032F" w:rsidRDefault="003D11D0" w:rsidP="00663DAF">
            <w:pPr>
              <w:pStyle w:val="TableText"/>
            </w:pPr>
            <w:r w:rsidRPr="003D11D0">
              <w:t xml:space="preserve">Case by case depending on </w:t>
            </w:r>
          </w:p>
          <w:p w14:paraId="3750EF9B" w14:textId="77777777" w:rsidR="00C3032F" w:rsidRDefault="003D11D0" w:rsidP="00663DAF">
            <w:pPr>
              <w:pStyle w:val="TableText"/>
            </w:pPr>
            <w:r w:rsidRPr="003D11D0">
              <w:t>nutrient flux of muck</w:t>
            </w:r>
          </w:p>
        </w:tc>
        <w:tc>
          <w:tcPr>
            <w:tcW w:w="4937" w:type="dxa"/>
            <w:tcBorders>
              <w:left w:val="double" w:sz="4" w:space="0" w:color="auto"/>
            </w:tcBorders>
            <w:vAlign w:val="center"/>
          </w:tcPr>
          <w:p w14:paraId="3704DA1C" w14:textId="77777777" w:rsidR="00C3032F" w:rsidRDefault="003D11D0" w:rsidP="00663DAF">
            <w:pPr>
              <w:pStyle w:val="TableText"/>
            </w:pPr>
            <w:r w:rsidRPr="003D11D0">
              <w:t>Department Muck Removal Credit Guidance (developed for IRL BMAPs)</w:t>
            </w:r>
          </w:p>
        </w:tc>
      </w:tr>
      <w:tr w:rsidR="00AD5E82" w:rsidRPr="005E7722" w14:paraId="050454FB" w14:textId="77777777" w:rsidTr="00593E78">
        <w:trPr>
          <w:trHeight w:val="795"/>
          <w:jc w:val="center"/>
        </w:trPr>
        <w:tc>
          <w:tcPr>
            <w:tcW w:w="2431" w:type="dxa"/>
            <w:tcBorders>
              <w:right w:val="double" w:sz="4" w:space="0" w:color="auto"/>
            </w:tcBorders>
            <w:shd w:val="clear" w:color="auto" w:fill="FFFFFF"/>
            <w:vAlign w:val="center"/>
          </w:tcPr>
          <w:p w14:paraId="66D31EBB" w14:textId="77777777" w:rsidR="00C3032F" w:rsidRDefault="003D11D0" w:rsidP="00663DAF">
            <w:pPr>
              <w:pStyle w:val="TableText"/>
            </w:pPr>
            <w:r w:rsidRPr="003D11D0">
              <w:t>Aquatic vegetation harvesting</w:t>
            </w:r>
          </w:p>
        </w:tc>
        <w:tc>
          <w:tcPr>
            <w:tcW w:w="3364" w:type="dxa"/>
            <w:tcBorders>
              <w:left w:val="double" w:sz="4" w:space="0" w:color="auto"/>
              <w:right w:val="double" w:sz="4" w:space="0" w:color="auto"/>
            </w:tcBorders>
            <w:shd w:val="clear" w:color="auto" w:fill="auto"/>
            <w:vAlign w:val="center"/>
          </w:tcPr>
          <w:p w14:paraId="4C4EEC0F" w14:textId="77777777" w:rsidR="00C3032F" w:rsidRDefault="003D11D0" w:rsidP="00663DAF">
            <w:pPr>
              <w:pStyle w:val="TableText"/>
            </w:pPr>
            <w:r w:rsidRPr="003D11D0">
              <w:t>Based on total mass of material collected, type of plant(s), and associated nutrient content in dry material</w:t>
            </w:r>
          </w:p>
        </w:tc>
        <w:tc>
          <w:tcPr>
            <w:tcW w:w="3736" w:type="dxa"/>
            <w:tcBorders>
              <w:left w:val="double" w:sz="4" w:space="0" w:color="auto"/>
              <w:right w:val="double" w:sz="4" w:space="0" w:color="auto"/>
            </w:tcBorders>
            <w:shd w:val="clear" w:color="auto" w:fill="auto"/>
            <w:noWrap/>
            <w:vAlign w:val="center"/>
          </w:tcPr>
          <w:p w14:paraId="0AC2EC85" w14:textId="77777777" w:rsidR="00C3032F" w:rsidRDefault="003D11D0" w:rsidP="00663DAF">
            <w:pPr>
              <w:pStyle w:val="TableText"/>
            </w:pPr>
            <w:r w:rsidRPr="003D11D0">
              <w:t>Based on total mass of material collected, type of plant(s), and associated nutrient content in dry material</w:t>
            </w:r>
          </w:p>
        </w:tc>
        <w:tc>
          <w:tcPr>
            <w:tcW w:w="4937" w:type="dxa"/>
            <w:tcBorders>
              <w:left w:val="double" w:sz="4" w:space="0" w:color="auto"/>
            </w:tcBorders>
            <w:vAlign w:val="center"/>
          </w:tcPr>
          <w:p w14:paraId="72F86176" w14:textId="77777777" w:rsidR="00C3032F" w:rsidRDefault="003D11D0" w:rsidP="00663DAF">
            <w:pPr>
              <w:pStyle w:val="TableText"/>
            </w:pPr>
            <w:r w:rsidRPr="003D11D0">
              <w:t xml:space="preserve">Department Removal of Aquatic Vegetation for Nutrient Credits </w:t>
            </w:r>
          </w:p>
          <w:p w14:paraId="3DBFE015" w14:textId="77777777" w:rsidR="00C3032F" w:rsidRDefault="003D11D0" w:rsidP="00663DAF">
            <w:pPr>
              <w:pStyle w:val="TableText"/>
            </w:pPr>
            <w:r w:rsidRPr="003D11D0">
              <w:t>(developed for IRL BMAPs)</w:t>
            </w:r>
          </w:p>
        </w:tc>
      </w:tr>
      <w:tr w:rsidR="008E3454" w:rsidRPr="005E7722" w14:paraId="7C27E031" w14:textId="77777777" w:rsidTr="00593E78">
        <w:trPr>
          <w:trHeight w:val="327"/>
          <w:jc w:val="center"/>
        </w:trPr>
        <w:tc>
          <w:tcPr>
            <w:tcW w:w="2431" w:type="dxa"/>
            <w:tcBorders>
              <w:bottom w:val="double" w:sz="4" w:space="0" w:color="auto"/>
              <w:right w:val="double" w:sz="4" w:space="0" w:color="auto"/>
            </w:tcBorders>
            <w:shd w:val="clear" w:color="auto" w:fill="FFFFFF"/>
            <w:vAlign w:val="center"/>
          </w:tcPr>
          <w:p w14:paraId="123CE260" w14:textId="77777777" w:rsidR="008E3454" w:rsidRPr="003D11D0" w:rsidRDefault="008E3454" w:rsidP="00663DAF">
            <w:pPr>
              <w:pStyle w:val="TableText"/>
              <w:rPr>
                <w:szCs w:val="20"/>
              </w:rPr>
            </w:pPr>
            <w:r>
              <w:t>Septic tank phase out</w:t>
            </w:r>
          </w:p>
        </w:tc>
        <w:tc>
          <w:tcPr>
            <w:tcW w:w="3364" w:type="dxa"/>
            <w:tcBorders>
              <w:left w:val="double" w:sz="4" w:space="0" w:color="auto"/>
              <w:bottom w:val="double" w:sz="4" w:space="0" w:color="auto"/>
              <w:right w:val="double" w:sz="4" w:space="0" w:color="auto"/>
            </w:tcBorders>
            <w:shd w:val="clear" w:color="auto" w:fill="auto"/>
            <w:vAlign w:val="center"/>
          </w:tcPr>
          <w:p w14:paraId="44C53166" w14:textId="77777777" w:rsidR="008E3454" w:rsidRPr="003D11D0" w:rsidRDefault="008E3454" w:rsidP="00663DAF">
            <w:pPr>
              <w:pStyle w:val="TableText"/>
              <w:rPr>
                <w:szCs w:val="20"/>
              </w:rPr>
            </w:pPr>
            <w:r>
              <w:t>N/A</w:t>
            </w:r>
          </w:p>
        </w:tc>
        <w:tc>
          <w:tcPr>
            <w:tcW w:w="3736" w:type="dxa"/>
            <w:tcBorders>
              <w:left w:val="double" w:sz="4" w:space="0" w:color="auto"/>
              <w:bottom w:val="double" w:sz="4" w:space="0" w:color="auto"/>
              <w:right w:val="double" w:sz="4" w:space="0" w:color="auto"/>
            </w:tcBorders>
            <w:shd w:val="clear" w:color="auto" w:fill="auto"/>
            <w:noWrap/>
            <w:vAlign w:val="center"/>
          </w:tcPr>
          <w:p w14:paraId="5C04FC8E" w14:textId="77777777" w:rsidR="008E3454" w:rsidRPr="003D11D0" w:rsidRDefault="008E3454" w:rsidP="00663DAF">
            <w:pPr>
              <w:pStyle w:val="TableText"/>
              <w:rPr>
                <w:szCs w:val="20"/>
              </w:rPr>
            </w:pPr>
            <w:r>
              <w:t>Based on values from ArcNLET model</w:t>
            </w:r>
          </w:p>
        </w:tc>
        <w:tc>
          <w:tcPr>
            <w:tcW w:w="4937" w:type="dxa"/>
            <w:tcBorders>
              <w:left w:val="double" w:sz="4" w:space="0" w:color="auto"/>
              <w:bottom w:val="double" w:sz="4" w:space="0" w:color="auto"/>
            </w:tcBorders>
            <w:vAlign w:val="center"/>
          </w:tcPr>
          <w:p w14:paraId="4659C002" w14:textId="77777777" w:rsidR="008E3454" w:rsidRPr="003D11D0" w:rsidRDefault="008E3454" w:rsidP="00663DAF">
            <w:pPr>
              <w:pStyle w:val="TableText"/>
              <w:rPr>
                <w:i/>
                <w:szCs w:val="20"/>
              </w:rPr>
            </w:pPr>
            <w:r>
              <w:t xml:space="preserve">Available:  </w:t>
            </w:r>
            <w:hyperlink r:id="rId30" w:history="1">
              <w:r w:rsidRPr="000A65F7">
                <w:rPr>
                  <w:rStyle w:val="Hyperlink"/>
                  <w:rFonts w:cs="Arial"/>
                  <w:szCs w:val="18"/>
                </w:rPr>
                <w:t>http://people.sc.fsu.edu/~mye/ArcNLET/index.html</w:t>
              </w:r>
            </w:hyperlink>
          </w:p>
        </w:tc>
      </w:tr>
    </w:tbl>
    <w:p w14:paraId="20D0C558" w14:textId="77777777" w:rsidR="00AD5E82" w:rsidRDefault="00AD5E82" w:rsidP="00663DAF"/>
    <w:p w14:paraId="042F7918" w14:textId="77777777" w:rsidR="00861DCA" w:rsidRDefault="00861DCA" w:rsidP="00663DAF">
      <w:r>
        <w:br w:type="page"/>
      </w:r>
    </w:p>
    <w:p w14:paraId="2C454312" w14:textId="77777777" w:rsidR="00B00629" w:rsidRDefault="00B00629" w:rsidP="00974ADF">
      <w:pPr>
        <w:pStyle w:val="Tableheading"/>
      </w:pPr>
      <w:bookmarkStart w:id="1058" w:name="_Toc397605327"/>
      <w:r>
        <w:lastRenderedPageBreak/>
        <w:t xml:space="preserve">Table </w:t>
      </w:r>
      <w:r w:rsidR="00974ADF">
        <w:t>A</w:t>
      </w:r>
      <w:r>
        <w:t>-3:  Management Strategies in the Fisheating Creek Sub-watershed</w:t>
      </w:r>
      <w:bookmarkEnd w:id="1058"/>
    </w:p>
    <w:tbl>
      <w:tblPr>
        <w:tblW w:w="14722" w:type="dxa"/>
        <w:jc w:val="center"/>
        <w:tblLook w:val="04A0" w:firstRow="1" w:lastRow="0" w:firstColumn="1" w:lastColumn="0" w:noHBand="0" w:noVBand="1"/>
      </w:tblPr>
      <w:tblGrid>
        <w:gridCol w:w="938"/>
        <w:gridCol w:w="1051"/>
        <w:gridCol w:w="976"/>
        <w:gridCol w:w="916"/>
        <w:gridCol w:w="1497"/>
        <w:gridCol w:w="826"/>
        <w:gridCol w:w="1048"/>
        <w:gridCol w:w="1026"/>
        <w:gridCol w:w="956"/>
        <w:gridCol w:w="1159"/>
        <w:gridCol w:w="926"/>
        <w:gridCol w:w="1132"/>
        <w:gridCol w:w="1007"/>
        <w:gridCol w:w="1264"/>
      </w:tblGrid>
      <w:tr w:rsidR="00792C92" w:rsidRPr="00B00629" w14:paraId="4F6872EE" w14:textId="77777777" w:rsidTr="0023481C">
        <w:trPr>
          <w:trHeight w:val="555"/>
          <w:jc w:val="center"/>
        </w:trPr>
        <w:tc>
          <w:tcPr>
            <w:tcW w:w="938" w:type="dxa"/>
            <w:tcBorders>
              <w:top w:val="double" w:sz="6" w:space="0" w:color="auto"/>
              <w:left w:val="double" w:sz="6" w:space="0" w:color="auto"/>
              <w:bottom w:val="double" w:sz="4" w:space="0" w:color="auto"/>
              <w:right w:val="single" w:sz="4" w:space="0" w:color="auto"/>
            </w:tcBorders>
            <w:shd w:val="clear" w:color="auto" w:fill="DAEEF3" w:themeFill="accent5" w:themeFillTint="33"/>
            <w:vAlign w:val="bottom"/>
            <w:hideMark/>
          </w:tcPr>
          <w:p w14:paraId="782AC99A" w14:textId="77777777" w:rsidR="00B00629" w:rsidRPr="00B00629" w:rsidRDefault="00B00629" w:rsidP="00E73776">
            <w:pPr>
              <w:jc w:val="left"/>
              <w:rPr>
                <w:b/>
                <w:bCs/>
                <w:sz w:val="18"/>
                <w:szCs w:val="18"/>
              </w:rPr>
            </w:pPr>
            <w:r w:rsidRPr="00B00629">
              <w:rPr>
                <w:b/>
                <w:bCs/>
                <w:sz w:val="18"/>
                <w:szCs w:val="18"/>
              </w:rPr>
              <w:t>Project Number</w:t>
            </w:r>
          </w:p>
        </w:tc>
        <w:tc>
          <w:tcPr>
            <w:tcW w:w="1051" w:type="dxa"/>
            <w:tcBorders>
              <w:top w:val="double" w:sz="6" w:space="0" w:color="auto"/>
              <w:left w:val="nil"/>
              <w:bottom w:val="double" w:sz="4" w:space="0" w:color="auto"/>
              <w:right w:val="single" w:sz="4" w:space="0" w:color="auto"/>
            </w:tcBorders>
            <w:shd w:val="clear" w:color="auto" w:fill="DAEEF3" w:themeFill="accent5" w:themeFillTint="33"/>
            <w:vAlign w:val="bottom"/>
            <w:hideMark/>
          </w:tcPr>
          <w:p w14:paraId="1C84FE67" w14:textId="77777777" w:rsidR="00B00629" w:rsidRPr="00B00629" w:rsidRDefault="00B00629" w:rsidP="00E73776">
            <w:pPr>
              <w:jc w:val="left"/>
              <w:rPr>
                <w:b/>
                <w:bCs/>
                <w:sz w:val="18"/>
                <w:szCs w:val="18"/>
              </w:rPr>
            </w:pPr>
            <w:r w:rsidRPr="00B00629">
              <w:rPr>
                <w:b/>
                <w:bCs/>
                <w:sz w:val="18"/>
                <w:szCs w:val="18"/>
              </w:rPr>
              <w:t>Project Name</w:t>
            </w:r>
          </w:p>
        </w:tc>
        <w:tc>
          <w:tcPr>
            <w:tcW w:w="976" w:type="dxa"/>
            <w:tcBorders>
              <w:top w:val="double" w:sz="6" w:space="0" w:color="auto"/>
              <w:left w:val="nil"/>
              <w:bottom w:val="double" w:sz="4" w:space="0" w:color="auto"/>
              <w:right w:val="single" w:sz="4" w:space="0" w:color="auto"/>
            </w:tcBorders>
            <w:shd w:val="clear" w:color="auto" w:fill="DAEEF3" w:themeFill="accent5" w:themeFillTint="33"/>
            <w:vAlign w:val="bottom"/>
            <w:hideMark/>
          </w:tcPr>
          <w:p w14:paraId="352066CC" w14:textId="77777777" w:rsidR="00B00629" w:rsidRPr="00B00629" w:rsidRDefault="00B00629" w:rsidP="00E73776">
            <w:pPr>
              <w:jc w:val="left"/>
              <w:rPr>
                <w:b/>
                <w:bCs/>
                <w:sz w:val="18"/>
                <w:szCs w:val="18"/>
              </w:rPr>
            </w:pPr>
            <w:r w:rsidRPr="00B00629">
              <w:rPr>
                <w:b/>
                <w:bCs/>
                <w:sz w:val="18"/>
                <w:szCs w:val="18"/>
              </w:rPr>
              <w:t>Lead Entity/ Partners</w:t>
            </w:r>
          </w:p>
        </w:tc>
        <w:tc>
          <w:tcPr>
            <w:tcW w:w="916" w:type="dxa"/>
            <w:tcBorders>
              <w:top w:val="double" w:sz="6" w:space="0" w:color="auto"/>
              <w:left w:val="nil"/>
              <w:bottom w:val="double" w:sz="4" w:space="0" w:color="auto"/>
              <w:right w:val="single" w:sz="4" w:space="0" w:color="auto"/>
            </w:tcBorders>
            <w:shd w:val="clear" w:color="auto" w:fill="DAEEF3" w:themeFill="accent5" w:themeFillTint="33"/>
            <w:vAlign w:val="bottom"/>
            <w:hideMark/>
          </w:tcPr>
          <w:p w14:paraId="37146E7C" w14:textId="77777777" w:rsidR="00B00629" w:rsidRPr="00B00629" w:rsidRDefault="00B00629" w:rsidP="00E73776">
            <w:pPr>
              <w:jc w:val="left"/>
              <w:rPr>
                <w:b/>
                <w:bCs/>
                <w:sz w:val="18"/>
                <w:szCs w:val="18"/>
              </w:rPr>
            </w:pPr>
            <w:r w:rsidRPr="00B00629">
              <w:rPr>
                <w:b/>
                <w:bCs/>
                <w:sz w:val="18"/>
                <w:szCs w:val="18"/>
              </w:rPr>
              <w:t>Project Type</w:t>
            </w:r>
          </w:p>
        </w:tc>
        <w:tc>
          <w:tcPr>
            <w:tcW w:w="1497" w:type="dxa"/>
            <w:tcBorders>
              <w:top w:val="double" w:sz="6" w:space="0" w:color="auto"/>
              <w:left w:val="nil"/>
              <w:bottom w:val="double" w:sz="4" w:space="0" w:color="auto"/>
              <w:right w:val="single" w:sz="4" w:space="0" w:color="auto"/>
            </w:tcBorders>
            <w:shd w:val="clear" w:color="auto" w:fill="DAEEF3" w:themeFill="accent5" w:themeFillTint="33"/>
            <w:vAlign w:val="bottom"/>
            <w:hideMark/>
          </w:tcPr>
          <w:p w14:paraId="25DF64BD" w14:textId="77777777" w:rsidR="00B00629" w:rsidRPr="00B00629" w:rsidRDefault="00B00629" w:rsidP="00E73776">
            <w:pPr>
              <w:jc w:val="left"/>
              <w:rPr>
                <w:b/>
                <w:bCs/>
                <w:sz w:val="18"/>
                <w:szCs w:val="18"/>
              </w:rPr>
            </w:pPr>
            <w:r w:rsidRPr="00B00629">
              <w:rPr>
                <w:b/>
                <w:bCs/>
                <w:sz w:val="18"/>
                <w:szCs w:val="18"/>
              </w:rPr>
              <w:t>Description</w:t>
            </w:r>
          </w:p>
        </w:tc>
        <w:tc>
          <w:tcPr>
            <w:tcW w:w="826" w:type="dxa"/>
            <w:tcBorders>
              <w:top w:val="double" w:sz="6" w:space="0" w:color="auto"/>
              <w:left w:val="nil"/>
              <w:bottom w:val="double" w:sz="4" w:space="0" w:color="auto"/>
              <w:right w:val="single" w:sz="4" w:space="0" w:color="auto"/>
            </w:tcBorders>
            <w:shd w:val="clear" w:color="auto" w:fill="DAEEF3" w:themeFill="accent5" w:themeFillTint="33"/>
            <w:vAlign w:val="bottom"/>
            <w:hideMark/>
          </w:tcPr>
          <w:p w14:paraId="06286A66" w14:textId="77777777" w:rsidR="00B00629" w:rsidRPr="00B00629" w:rsidRDefault="00B00629" w:rsidP="00E73776">
            <w:pPr>
              <w:jc w:val="left"/>
              <w:rPr>
                <w:b/>
                <w:bCs/>
                <w:sz w:val="18"/>
                <w:szCs w:val="18"/>
              </w:rPr>
            </w:pPr>
            <w:r w:rsidRPr="00B00629">
              <w:rPr>
                <w:b/>
                <w:bCs/>
                <w:sz w:val="18"/>
                <w:szCs w:val="18"/>
              </w:rPr>
              <w:t>Acres Treated</w:t>
            </w:r>
          </w:p>
        </w:tc>
        <w:tc>
          <w:tcPr>
            <w:tcW w:w="1048" w:type="dxa"/>
            <w:tcBorders>
              <w:top w:val="double" w:sz="6" w:space="0" w:color="auto"/>
              <w:left w:val="nil"/>
              <w:bottom w:val="double" w:sz="4" w:space="0" w:color="auto"/>
              <w:right w:val="single" w:sz="4" w:space="0" w:color="auto"/>
            </w:tcBorders>
            <w:shd w:val="clear" w:color="auto" w:fill="DAEEF3" w:themeFill="accent5" w:themeFillTint="33"/>
            <w:vAlign w:val="bottom"/>
            <w:hideMark/>
          </w:tcPr>
          <w:p w14:paraId="57868652" w14:textId="77777777" w:rsidR="00B00629" w:rsidRPr="00B00629" w:rsidRDefault="00B00629" w:rsidP="00E73776">
            <w:pPr>
              <w:jc w:val="left"/>
              <w:rPr>
                <w:b/>
                <w:bCs/>
                <w:sz w:val="18"/>
                <w:szCs w:val="18"/>
              </w:rPr>
            </w:pPr>
            <w:r w:rsidRPr="00B00629">
              <w:rPr>
                <w:b/>
                <w:bCs/>
                <w:sz w:val="18"/>
                <w:szCs w:val="18"/>
              </w:rPr>
              <w:t>Cost</w:t>
            </w:r>
          </w:p>
        </w:tc>
        <w:tc>
          <w:tcPr>
            <w:tcW w:w="1026" w:type="dxa"/>
            <w:tcBorders>
              <w:top w:val="double" w:sz="6" w:space="0" w:color="auto"/>
              <w:left w:val="nil"/>
              <w:bottom w:val="double" w:sz="4" w:space="0" w:color="auto"/>
              <w:right w:val="single" w:sz="4" w:space="0" w:color="auto"/>
            </w:tcBorders>
            <w:shd w:val="clear" w:color="auto" w:fill="DAEEF3" w:themeFill="accent5" w:themeFillTint="33"/>
            <w:vAlign w:val="bottom"/>
            <w:hideMark/>
          </w:tcPr>
          <w:p w14:paraId="5EDBEBA0" w14:textId="77777777" w:rsidR="00B00629" w:rsidRPr="00B00629" w:rsidRDefault="00B00629" w:rsidP="00E73776">
            <w:pPr>
              <w:jc w:val="left"/>
              <w:rPr>
                <w:b/>
                <w:bCs/>
                <w:sz w:val="18"/>
                <w:szCs w:val="18"/>
              </w:rPr>
            </w:pPr>
            <w:r w:rsidRPr="00B00629">
              <w:rPr>
                <w:b/>
                <w:bCs/>
                <w:sz w:val="18"/>
                <w:szCs w:val="18"/>
              </w:rPr>
              <w:t>Annual O&amp;M Cost</w:t>
            </w:r>
          </w:p>
        </w:tc>
        <w:tc>
          <w:tcPr>
            <w:tcW w:w="956" w:type="dxa"/>
            <w:tcBorders>
              <w:top w:val="double" w:sz="6" w:space="0" w:color="auto"/>
              <w:left w:val="nil"/>
              <w:bottom w:val="double" w:sz="4" w:space="0" w:color="auto"/>
              <w:right w:val="single" w:sz="4" w:space="0" w:color="auto"/>
            </w:tcBorders>
            <w:shd w:val="clear" w:color="auto" w:fill="DAEEF3" w:themeFill="accent5" w:themeFillTint="33"/>
            <w:vAlign w:val="bottom"/>
            <w:hideMark/>
          </w:tcPr>
          <w:p w14:paraId="35EB5249" w14:textId="77777777" w:rsidR="00B00629" w:rsidRPr="00B00629" w:rsidRDefault="00B00629" w:rsidP="00E73776">
            <w:pPr>
              <w:jc w:val="left"/>
              <w:rPr>
                <w:b/>
                <w:bCs/>
                <w:sz w:val="18"/>
                <w:szCs w:val="18"/>
              </w:rPr>
            </w:pPr>
            <w:r w:rsidRPr="00B00629">
              <w:rPr>
                <w:b/>
                <w:bCs/>
                <w:sz w:val="18"/>
                <w:szCs w:val="18"/>
              </w:rPr>
              <w:t>Funding Sources</w:t>
            </w:r>
          </w:p>
        </w:tc>
        <w:tc>
          <w:tcPr>
            <w:tcW w:w="1159" w:type="dxa"/>
            <w:tcBorders>
              <w:top w:val="double" w:sz="6" w:space="0" w:color="auto"/>
              <w:left w:val="nil"/>
              <w:bottom w:val="double" w:sz="4" w:space="0" w:color="auto"/>
              <w:right w:val="single" w:sz="4" w:space="0" w:color="auto"/>
            </w:tcBorders>
            <w:shd w:val="clear" w:color="auto" w:fill="DAEEF3" w:themeFill="accent5" w:themeFillTint="33"/>
            <w:vAlign w:val="bottom"/>
            <w:hideMark/>
          </w:tcPr>
          <w:p w14:paraId="1FC08959" w14:textId="77777777" w:rsidR="00B00629" w:rsidRPr="00B00629" w:rsidRDefault="00B00629" w:rsidP="00E73776">
            <w:pPr>
              <w:jc w:val="left"/>
              <w:rPr>
                <w:b/>
                <w:bCs/>
                <w:sz w:val="18"/>
                <w:szCs w:val="18"/>
              </w:rPr>
            </w:pPr>
            <w:r w:rsidRPr="00B00629">
              <w:rPr>
                <w:b/>
                <w:bCs/>
                <w:sz w:val="18"/>
                <w:szCs w:val="18"/>
              </w:rPr>
              <w:t>Status</w:t>
            </w:r>
          </w:p>
        </w:tc>
        <w:tc>
          <w:tcPr>
            <w:tcW w:w="926" w:type="dxa"/>
            <w:tcBorders>
              <w:top w:val="double" w:sz="6" w:space="0" w:color="auto"/>
              <w:left w:val="nil"/>
              <w:bottom w:val="double" w:sz="4" w:space="0" w:color="auto"/>
              <w:right w:val="single" w:sz="4" w:space="0" w:color="auto"/>
            </w:tcBorders>
            <w:shd w:val="clear" w:color="auto" w:fill="DAEEF3" w:themeFill="accent5" w:themeFillTint="33"/>
            <w:vAlign w:val="bottom"/>
            <w:hideMark/>
          </w:tcPr>
          <w:p w14:paraId="3861D21B" w14:textId="77777777" w:rsidR="00B00629" w:rsidRPr="00B00629" w:rsidRDefault="00B00629" w:rsidP="00E73776">
            <w:pPr>
              <w:jc w:val="left"/>
              <w:rPr>
                <w:b/>
                <w:bCs/>
                <w:sz w:val="18"/>
                <w:szCs w:val="18"/>
              </w:rPr>
            </w:pPr>
            <w:r w:rsidRPr="00B00629">
              <w:rPr>
                <w:b/>
                <w:bCs/>
                <w:sz w:val="18"/>
                <w:szCs w:val="18"/>
              </w:rPr>
              <w:t>Start Date</w:t>
            </w:r>
          </w:p>
        </w:tc>
        <w:tc>
          <w:tcPr>
            <w:tcW w:w="1132" w:type="dxa"/>
            <w:tcBorders>
              <w:top w:val="double" w:sz="6" w:space="0" w:color="auto"/>
              <w:left w:val="nil"/>
              <w:bottom w:val="double" w:sz="4" w:space="0" w:color="auto"/>
              <w:right w:val="single" w:sz="4" w:space="0" w:color="auto"/>
            </w:tcBorders>
            <w:shd w:val="clear" w:color="auto" w:fill="DAEEF3" w:themeFill="accent5" w:themeFillTint="33"/>
            <w:vAlign w:val="bottom"/>
            <w:hideMark/>
          </w:tcPr>
          <w:p w14:paraId="1BC6272F" w14:textId="77777777" w:rsidR="00B00629" w:rsidRPr="00B00629" w:rsidRDefault="00B00629" w:rsidP="00E73776">
            <w:pPr>
              <w:jc w:val="left"/>
              <w:rPr>
                <w:b/>
                <w:bCs/>
                <w:sz w:val="18"/>
                <w:szCs w:val="18"/>
              </w:rPr>
            </w:pPr>
            <w:r w:rsidRPr="00B00629">
              <w:rPr>
                <w:b/>
                <w:bCs/>
                <w:sz w:val="18"/>
                <w:szCs w:val="18"/>
              </w:rPr>
              <w:t>Completion Date</w:t>
            </w:r>
          </w:p>
        </w:tc>
        <w:tc>
          <w:tcPr>
            <w:tcW w:w="1007" w:type="dxa"/>
            <w:tcBorders>
              <w:top w:val="double" w:sz="6" w:space="0" w:color="auto"/>
              <w:left w:val="nil"/>
              <w:bottom w:val="double" w:sz="4" w:space="0" w:color="auto"/>
              <w:right w:val="single" w:sz="4" w:space="0" w:color="auto"/>
            </w:tcBorders>
            <w:shd w:val="clear" w:color="auto" w:fill="DAEEF3" w:themeFill="accent5" w:themeFillTint="33"/>
            <w:vAlign w:val="bottom"/>
            <w:hideMark/>
          </w:tcPr>
          <w:p w14:paraId="1BD9F398" w14:textId="77777777" w:rsidR="00B00629" w:rsidRPr="00B00629" w:rsidRDefault="00B00629" w:rsidP="0023481C">
            <w:pPr>
              <w:jc w:val="left"/>
              <w:rPr>
                <w:b/>
                <w:bCs/>
                <w:color w:val="000000"/>
                <w:sz w:val="18"/>
                <w:szCs w:val="18"/>
              </w:rPr>
            </w:pPr>
            <w:r w:rsidRPr="00B00629">
              <w:rPr>
                <w:b/>
                <w:bCs/>
                <w:color w:val="000000"/>
                <w:sz w:val="18"/>
                <w:szCs w:val="18"/>
              </w:rPr>
              <w:t>TP Reduction (</w:t>
            </w:r>
            <w:r w:rsidR="0023481C">
              <w:rPr>
                <w:b/>
                <w:bCs/>
                <w:color w:val="000000"/>
                <w:sz w:val="18"/>
                <w:szCs w:val="18"/>
              </w:rPr>
              <w:t>MT</w:t>
            </w:r>
            <w:r w:rsidRPr="00B00629">
              <w:rPr>
                <w:b/>
                <w:bCs/>
                <w:color w:val="000000"/>
                <w:sz w:val="18"/>
                <w:szCs w:val="18"/>
              </w:rPr>
              <w:t>/yr)</w:t>
            </w:r>
          </w:p>
        </w:tc>
        <w:tc>
          <w:tcPr>
            <w:tcW w:w="1264" w:type="dxa"/>
            <w:tcBorders>
              <w:top w:val="double" w:sz="6" w:space="0" w:color="auto"/>
              <w:left w:val="nil"/>
              <w:bottom w:val="double" w:sz="4" w:space="0" w:color="auto"/>
              <w:right w:val="double" w:sz="6" w:space="0" w:color="auto"/>
            </w:tcBorders>
            <w:shd w:val="clear" w:color="auto" w:fill="DAEEF3" w:themeFill="accent5" w:themeFillTint="33"/>
            <w:vAlign w:val="bottom"/>
            <w:hideMark/>
          </w:tcPr>
          <w:p w14:paraId="1362C691" w14:textId="77777777" w:rsidR="00B00629" w:rsidRPr="00B00629" w:rsidRDefault="00B00629" w:rsidP="0023481C">
            <w:pPr>
              <w:jc w:val="left"/>
              <w:rPr>
                <w:b/>
                <w:bCs/>
                <w:color w:val="000000"/>
                <w:sz w:val="18"/>
                <w:szCs w:val="18"/>
              </w:rPr>
            </w:pPr>
            <w:r w:rsidRPr="00B00629">
              <w:rPr>
                <w:b/>
                <w:bCs/>
                <w:color w:val="000000"/>
                <w:sz w:val="18"/>
                <w:szCs w:val="18"/>
              </w:rPr>
              <w:t>TN Reduction (</w:t>
            </w:r>
            <w:r w:rsidR="0023481C">
              <w:rPr>
                <w:b/>
                <w:bCs/>
                <w:color w:val="000000"/>
                <w:sz w:val="18"/>
                <w:szCs w:val="18"/>
              </w:rPr>
              <w:t>MT</w:t>
            </w:r>
            <w:r w:rsidRPr="00B00629">
              <w:rPr>
                <w:b/>
                <w:bCs/>
                <w:color w:val="000000"/>
                <w:sz w:val="18"/>
                <w:szCs w:val="18"/>
              </w:rPr>
              <w:t>/yr)</w:t>
            </w:r>
          </w:p>
        </w:tc>
      </w:tr>
      <w:tr w:rsidR="0023481C" w:rsidRPr="00B00629" w14:paraId="77E7D123" w14:textId="77777777" w:rsidTr="0023481C">
        <w:trPr>
          <w:trHeight w:val="1050"/>
          <w:jc w:val="center"/>
        </w:trPr>
        <w:tc>
          <w:tcPr>
            <w:tcW w:w="938"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50DEE86" w14:textId="77777777" w:rsidR="0023481C" w:rsidRPr="00B00629" w:rsidRDefault="0023481C" w:rsidP="0023481C">
            <w:pPr>
              <w:jc w:val="left"/>
              <w:rPr>
                <w:color w:val="000000"/>
                <w:sz w:val="18"/>
                <w:szCs w:val="18"/>
              </w:rPr>
            </w:pPr>
            <w:r w:rsidRPr="00B00629">
              <w:rPr>
                <w:color w:val="000000"/>
                <w:sz w:val="18"/>
                <w:szCs w:val="18"/>
              </w:rPr>
              <w:t>GC-1</w:t>
            </w:r>
          </w:p>
        </w:tc>
        <w:tc>
          <w:tcPr>
            <w:tcW w:w="1051"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2847142" w14:textId="77777777" w:rsidR="0023481C" w:rsidRPr="00B00629" w:rsidRDefault="0023481C" w:rsidP="0023481C">
            <w:pPr>
              <w:jc w:val="left"/>
              <w:rPr>
                <w:color w:val="000000"/>
                <w:sz w:val="18"/>
                <w:szCs w:val="18"/>
              </w:rPr>
            </w:pPr>
            <w:r w:rsidRPr="00B00629">
              <w:rPr>
                <w:color w:val="000000"/>
                <w:sz w:val="18"/>
                <w:szCs w:val="18"/>
              </w:rPr>
              <w:t>Education and Outreach</w:t>
            </w:r>
          </w:p>
        </w:tc>
        <w:tc>
          <w:tcPr>
            <w:tcW w:w="97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DF9BE15" w14:textId="77777777" w:rsidR="0023481C" w:rsidRPr="00B00629" w:rsidRDefault="0023481C" w:rsidP="0023481C">
            <w:pPr>
              <w:jc w:val="left"/>
              <w:rPr>
                <w:color w:val="000000"/>
                <w:sz w:val="18"/>
                <w:szCs w:val="18"/>
              </w:rPr>
            </w:pPr>
            <w:r w:rsidRPr="00B00629">
              <w:rPr>
                <w:color w:val="000000"/>
                <w:sz w:val="18"/>
                <w:szCs w:val="18"/>
              </w:rPr>
              <w:t>Glades County</w:t>
            </w:r>
          </w:p>
        </w:tc>
        <w:tc>
          <w:tcPr>
            <w:tcW w:w="91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0FDDB96" w14:textId="77777777" w:rsidR="0023481C" w:rsidRPr="00B00629" w:rsidRDefault="0023481C" w:rsidP="0023481C">
            <w:pPr>
              <w:jc w:val="left"/>
              <w:rPr>
                <w:color w:val="000000"/>
                <w:sz w:val="18"/>
                <w:szCs w:val="18"/>
              </w:rPr>
            </w:pPr>
            <w:r w:rsidRPr="00B00629">
              <w:rPr>
                <w:color w:val="000000"/>
                <w:sz w:val="18"/>
                <w:szCs w:val="18"/>
              </w:rPr>
              <w:t>Public education</w:t>
            </w:r>
          </w:p>
        </w:tc>
        <w:tc>
          <w:tcPr>
            <w:tcW w:w="149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5DDC68E" w14:textId="77777777" w:rsidR="0023481C" w:rsidRPr="00B00629" w:rsidRDefault="0023481C" w:rsidP="0023481C">
            <w:pPr>
              <w:jc w:val="left"/>
              <w:rPr>
                <w:color w:val="000000"/>
                <w:sz w:val="18"/>
                <w:szCs w:val="18"/>
              </w:rPr>
            </w:pPr>
            <w:r w:rsidRPr="00B00629">
              <w:rPr>
                <w:color w:val="000000"/>
                <w:sz w:val="18"/>
                <w:szCs w:val="18"/>
              </w:rPr>
              <w:t>FYN; landscaping, irrigation, and fertilizer ordinances; PSAs, pamphlets, website, and illicit discharge program</w:t>
            </w:r>
          </w:p>
        </w:tc>
        <w:tc>
          <w:tcPr>
            <w:tcW w:w="8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8173736" w14:textId="77777777" w:rsidR="0023481C" w:rsidRPr="00B00629" w:rsidRDefault="0023481C" w:rsidP="0023481C">
            <w:pPr>
              <w:jc w:val="right"/>
              <w:rPr>
                <w:color w:val="000000"/>
                <w:sz w:val="18"/>
                <w:szCs w:val="18"/>
              </w:rPr>
            </w:pPr>
            <w:r w:rsidRPr="00B00629">
              <w:rPr>
                <w:color w:val="000000"/>
                <w:sz w:val="18"/>
                <w:szCs w:val="18"/>
              </w:rPr>
              <w:t>N/A</w:t>
            </w:r>
          </w:p>
        </w:tc>
        <w:tc>
          <w:tcPr>
            <w:tcW w:w="1048"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DADF5C0" w14:textId="77777777" w:rsidR="0023481C" w:rsidRPr="00B00629" w:rsidRDefault="0023481C" w:rsidP="0023481C">
            <w:pPr>
              <w:jc w:val="right"/>
              <w:rPr>
                <w:color w:val="000000"/>
                <w:sz w:val="18"/>
                <w:szCs w:val="18"/>
              </w:rPr>
            </w:pPr>
            <w:r w:rsidRPr="00B00629">
              <w:rPr>
                <w:color w:val="000000"/>
                <w:sz w:val="18"/>
                <w:szCs w:val="18"/>
              </w:rPr>
              <w:t>Unknown</w:t>
            </w:r>
          </w:p>
        </w:tc>
        <w:tc>
          <w:tcPr>
            <w:tcW w:w="10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5B98623" w14:textId="77777777" w:rsidR="0023481C" w:rsidRPr="00B00629" w:rsidRDefault="0023481C" w:rsidP="0023481C">
            <w:pPr>
              <w:jc w:val="right"/>
              <w:rPr>
                <w:color w:val="000000"/>
                <w:sz w:val="18"/>
                <w:szCs w:val="18"/>
              </w:rPr>
            </w:pPr>
            <w:r w:rsidRPr="00B00629">
              <w:rPr>
                <w:color w:val="000000"/>
                <w:sz w:val="18"/>
                <w:szCs w:val="18"/>
              </w:rPr>
              <w:t>Unknown</w:t>
            </w:r>
          </w:p>
        </w:tc>
        <w:tc>
          <w:tcPr>
            <w:tcW w:w="95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95BE02F" w14:textId="77777777" w:rsidR="0023481C" w:rsidRPr="00B00629" w:rsidRDefault="0023481C" w:rsidP="0023481C">
            <w:pPr>
              <w:jc w:val="left"/>
              <w:rPr>
                <w:color w:val="000000"/>
                <w:sz w:val="18"/>
                <w:szCs w:val="18"/>
              </w:rPr>
            </w:pPr>
            <w:r w:rsidRPr="00B00629">
              <w:rPr>
                <w:color w:val="000000"/>
                <w:sz w:val="18"/>
                <w:szCs w:val="18"/>
              </w:rPr>
              <w:t>Glades County</w:t>
            </w:r>
          </w:p>
        </w:tc>
        <w:tc>
          <w:tcPr>
            <w:tcW w:w="1159"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4B41B07" w14:textId="77777777" w:rsidR="0023481C" w:rsidRPr="00B00629" w:rsidRDefault="0023481C" w:rsidP="0023481C">
            <w:pPr>
              <w:jc w:val="left"/>
              <w:rPr>
                <w:color w:val="000000"/>
                <w:sz w:val="18"/>
                <w:szCs w:val="18"/>
              </w:rPr>
            </w:pPr>
            <w:r w:rsidRPr="00B00629">
              <w:rPr>
                <w:color w:val="000000"/>
                <w:sz w:val="18"/>
                <w:szCs w:val="18"/>
              </w:rPr>
              <w:t>Ongoing</w:t>
            </w:r>
          </w:p>
        </w:tc>
        <w:tc>
          <w:tcPr>
            <w:tcW w:w="9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C7DBEF9" w14:textId="77777777" w:rsidR="0023481C" w:rsidRPr="00B00629" w:rsidRDefault="0023481C" w:rsidP="0023481C">
            <w:pPr>
              <w:jc w:val="left"/>
              <w:rPr>
                <w:color w:val="000000"/>
                <w:sz w:val="18"/>
                <w:szCs w:val="18"/>
              </w:rPr>
            </w:pPr>
            <w:r w:rsidRPr="00B00629">
              <w:rPr>
                <w:color w:val="000000"/>
                <w:sz w:val="18"/>
                <w:szCs w:val="18"/>
              </w:rPr>
              <w:t>N/A</w:t>
            </w:r>
          </w:p>
        </w:tc>
        <w:tc>
          <w:tcPr>
            <w:tcW w:w="1132"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F1431CC" w14:textId="77777777" w:rsidR="0023481C" w:rsidRPr="00B00629" w:rsidRDefault="0023481C" w:rsidP="0023481C">
            <w:pPr>
              <w:jc w:val="left"/>
              <w:rPr>
                <w:color w:val="000000"/>
                <w:sz w:val="18"/>
                <w:szCs w:val="18"/>
              </w:rPr>
            </w:pPr>
            <w:r w:rsidRPr="00B00629">
              <w:rPr>
                <w:color w:val="000000"/>
                <w:sz w:val="18"/>
                <w:szCs w:val="18"/>
              </w:rPr>
              <w:t>Ongoing</w:t>
            </w:r>
          </w:p>
        </w:tc>
        <w:tc>
          <w:tcPr>
            <w:tcW w:w="100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4C722B3" w14:textId="77777777" w:rsidR="0023481C" w:rsidRPr="0023481C" w:rsidRDefault="0023481C" w:rsidP="0023481C">
            <w:pPr>
              <w:jc w:val="right"/>
              <w:rPr>
                <w:color w:val="000000"/>
                <w:sz w:val="18"/>
                <w:szCs w:val="18"/>
              </w:rPr>
            </w:pPr>
            <w:r w:rsidRPr="0023481C">
              <w:rPr>
                <w:color w:val="000000"/>
                <w:sz w:val="18"/>
                <w:szCs w:val="18"/>
              </w:rPr>
              <w:t>0.0</w:t>
            </w:r>
          </w:p>
        </w:tc>
        <w:tc>
          <w:tcPr>
            <w:tcW w:w="126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68ADA5B" w14:textId="77777777" w:rsidR="0023481C" w:rsidRPr="0023481C" w:rsidRDefault="0023481C" w:rsidP="0023481C">
            <w:pPr>
              <w:jc w:val="right"/>
              <w:rPr>
                <w:color w:val="000000"/>
                <w:sz w:val="18"/>
                <w:szCs w:val="18"/>
              </w:rPr>
            </w:pPr>
            <w:r>
              <w:rPr>
                <w:color w:val="000000"/>
                <w:sz w:val="18"/>
                <w:szCs w:val="18"/>
              </w:rPr>
              <w:t>0.1</w:t>
            </w:r>
          </w:p>
        </w:tc>
      </w:tr>
      <w:tr w:rsidR="0023481C" w:rsidRPr="00B00629" w14:paraId="09CC8900" w14:textId="77777777" w:rsidTr="0023481C">
        <w:trPr>
          <w:trHeight w:val="1290"/>
          <w:jc w:val="center"/>
        </w:trPr>
        <w:tc>
          <w:tcPr>
            <w:tcW w:w="938"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34F2421" w14:textId="77777777" w:rsidR="0023481C" w:rsidRPr="00B00629" w:rsidRDefault="0023481C" w:rsidP="0023481C">
            <w:pPr>
              <w:jc w:val="left"/>
              <w:rPr>
                <w:color w:val="000000"/>
                <w:sz w:val="18"/>
                <w:szCs w:val="18"/>
              </w:rPr>
            </w:pPr>
            <w:r w:rsidRPr="00B00629">
              <w:rPr>
                <w:color w:val="000000"/>
                <w:sz w:val="18"/>
                <w:szCs w:val="18"/>
              </w:rPr>
              <w:t>FDACS-4</w:t>
            </w:r>
          </w:p>
        </w:tc>
        <w:tc>
          <w:tcPr>
            <w:tcW w:w="1051"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E29B591" w14:textId="77777777" w:rsidR="0023481C" w:rsidRPr="00B00629" w:rsidRDefault="0023481C" w:rsidP="0023481C">
            <w:pPr>
              <w:jc w:val="left"/>
              <w:rPr>
                <w:color w:val="000000"/>
                <w:sz w:val="18"/>
                <w:szCs w:val="18"/>
              </w:rPr>
            </w:pPr>
            <w:r w:rsidRPr="00B00629">
              <w:rPr>
                <w:color w:val="000000"/>
                <w:sz w:val="18"/>
                <w:szCs w:val="18"/>
              </w:rPr>
              <w:t>Fisheating Creek</w:t>
            </w:r>
          </w:p>
        </w:tc>
        <w:tc>
          <w:tcPr>
            <w:tcW w:w="97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12762A2" w14:textId="77777777" w:rsidR="0023481C" w:rsidRPr="00B00629" w:rsidRDefault="0023481C" w:rsidP="0023481C">
            <w:pPr>
              <w:jc w:val="left"/>
              <w:rPr>
                <w:color w:val="000000"/>
                <w:sz w:val="18"/>
                <w:szCs w:val="18"/>
              </w:rPr>
            </w:pPr>
            <w:r w:rsidRPr="00B00629">
              <w:rPr>
                <w:color w:val="000000"/>
                <w:sz w:val="18"/>
                <w:szCs w:val="18"/>
              </w:rPr>
              <w:t>FDACS</w:t>
            </w:r>
          </w:p>
        </w:tc>
        <w:tc>
          <w:tcPr>
            <w:tcW w:w="91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EFF83FE" w14:textId="77777777" w:rsidR="0023481C" w:rsidRPr="00B00629" w:rsidRDefault="0023481C" w:rsidP="0023481C">
            <w:pPr>
              <w:jc w:val="left"/>
              <w:rPr>
                <w:color w:val="000000"/>
                <w:sz w:val="18"/>
                <w:szCs w:val="18"/>
              </w:rPr>
            </w:pPr>
            <w:r w:rsidRPr="00B00629">
              <w:rPr>
                <w:color w:val="000000"/>
                <w:sz w:val="18"/>
                <w:szCs w:val="18"/>
              </w:rPr>
              <w:t>FAVT</w:t>
            </w:r>
          </w:p>
        </w:tc>
        <w:tc>
          <w:tcPr>
            <w:tcW w:w="149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B778863" w14:textId="77777777" w:rsidR="0023481C" w:rsidRPr="00B00629" w:rsidRDefault="0023481C" w:rsidP="0023481C">
            <w:pPr>
              <w:jc w:val="left"/>
              <w:rPr>
                <w:color w:val="000000"/>
                <w:sz w:val="18"/>
                <w:szCs w:val="18"/>
              </w:rPr>
            </w:pPr>
            <w:r>
              <w:rPr>
                <w:color w:val="000000"/>
                <w:sz w:val="18"/>
                <w:szCs w:val="18"/>
              </w:rPr>
              <w:t>Floating</w:t>
            </w:r>
            <w:r w:rsidRPr="00B00629">
              <w:rPr>
                <w:color w:val="000000"/>
                <w:sz w:val="18"/>
                <w:szCs w:val="18"/>
              </w:rPr>
              <w:t xml:space="preserve"> aquatic vegetation treatment.</w:t>
            </w:r>
          </w:p>
        </w:tc>
        <w:tc>
          <w:tcPr>
            <w:tcW w:w="8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3B7E621" w14:textId="77777777" w:rsidR="0023481C" w:rsidRPr="00B00629" w:rsidRDefault="0023481C" w:rsidP="0023481C">
            <w:pPr>
              <w:jc w:val="right"/>
              <w:rPr>
                <w:color w:val="000000"/>
                <w:sz w:val="18"/>
                <w:szCs w:val="18"/>
              </w:rPr>
            </w:pPr>
            <w:r w:rsidRPr="00B00629">
              <w:rPr>
                <w:color w:val="000000"/>
                <w:sz w:val="18"/>
                <w:szCs w:val="18"/>
              </w:rPr>
              <w:t>N/A</w:t>
            </w:r>
          </w:p>
        </w:tc>
        <w:tc>
          <w:tcPr>
            <w:tcW w:w="1048"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1044140" w14:textId="77777777" w:rsidR="0023481C" w:rsidRPr="00B00629" w:rsidRDefault="0023481C" w:rsidP="0023481C">
            <w:pPr>
              <w:jc w:val="right"/>
              <w:rPr>
                <w:color w:val="000000"/>
                <w:sz w:val="18"/>
                <w:szCs w:val="18"/>
              </w:rPr>
            </w:pPr>
            <w:r w:rsidRPr="00B00629">
              <w:rPr>
                <w:color w:val="000000"/>
                <w:sz w:val="18"/>
                <w:szCs w:val="18"/>
              </w:rPr>
              <w:t>Unknown</w:t>
            </w:r>
          </w:p>
        </w:tc>
        <w:tc>
          <w:tcPr>
            <w:tcW w:w="10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B48161B" w14:textId="77777777" w:rsidR="0023481C" w:rsidRPr="00B00629" w:rsidRDefault="0023481C" w:rsidP="0023481C">
            <w:pPr>
              <w:jc w:val="right"/>
              <w:rPr>
                <w:color w:val="000000"/>
                <w:sz w:val="18"/>
                <w:szCs w:val="18"/>
              </w:rPr>
            </w:pPr>
            <w:r w:rsidRPr="00B00629">
              <w:rPr>
                <w:color w:val="000000"/>
                <w:sz w:val="18"/>
                <w:szCs w:val="18"/>
              </w:rPr>
              <w:t>Unknown</w:t>
            </w:r>
          </w:p>
        </w:tc>
        <w:tc>
          <w:tcPr>
            <w:tcW w:w="95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784EC30" w14:textId="77777777" w:rsidR="0023481C" w:rsidRPr="00B00629" w:rsidRDefault="0023481C" w:rsidP="0023481C">
            <w:pPr>
              <w:jc w:val="left"/>
              <w:rPr>
                <w:color w:val="000000"/>
                <w:sz w:val="18"/>
                <w:szCs w:val="18"/>
              </w:rPr>
            </w:pPr>
            <w:r w:rsidRPr="00B00629">
              <w:rPr>
                <w:color w:val="000000"/>
                <w:sz w:val="18"/>
                <w:szCs w:val="18"/>
              </w:rPr>
              <w:t>FDACS/ SFWMD</w:t>
            </w:r>
          </w:p>
        </w:tc>
        <w:tc>
          <w:tcPr>
            <w:tcW w:w="1159"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165DA3C" w14:textId="77777777" w:rsidR="0023481C" w:rsidRPr="00B00629" w:rsidRDefault="0023481C" w:rsidP="0023481C">
            <w:pPr>
              <w:jc w:val="left"/>
              <w:rPr>
                <w:color w:val="000000"/>
                <w:sz w:val="18"/>
                <w:szCs w:val="18"/>
              </w:rPr>
            </w:pPr>
            <w:r>
              <w:rPr>
                <w:color w:val="000000"/>
                <w:sz w:val="18"/>
                <w:szCs w:val="18"/>
              </w:rPr>
              <w:t>In Progress</w:t>
            </w:r>
          </w:p>
        </w:tc>
        <w:tc>
          <w:tcPr>
            <w:tcW w:w="9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B71FFBE" w14:textId="77777777" w:rsidR="0023481C" w:rsidRPr="00B00629" w:rsidRDefault="0023481C" w:rsidP="0023481C">
            <w:pPr>
              <w:jc w:val="left"/>
              <w:rPr>
                <w:color w:val="000000"/>
                <w:sz w:val="18"/>
                <w:szCs w:val="18"/>
              </w:rPr>
            </w:pPr>
            <w:r w:rsidRPr="00B00629">
              <w:rPr>
                <w:color w:val="000000"/>
                <w:sz w:val="18"/>
                <w:szCs w:val="18"/>
              </w:rPr>
              <w:t>N/A</w:t>
            </w:r>
          </w:p>
        </w:tc>
        <w:tc>
          <w:tcPr>
            <w:tcW w:w="1132"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F6D14F5" w14:textId="77777777" w:rsidR="0023481C" w:rsidRPr="00B00629" w:rsidRDefault="0023481C" w:rsidP="0023481C">
            <w:pPr>
              <w:jc w:val="left"/>
              <w:rPr>
                <w:color w:val="000000"/>
                <w:sz w:val="18"/>
                <w:szCs w:val="18"/>
              </w:rPr>
            </w:pPr>
            <w:r w:rsidRPr="00B00629">
              <w:rPr>
                <w:color w:val="000000"/>
                <w:sz w:val="18"/>
                <w:szCs w:val="18"/>
              </w:rPr>
              <w:t>Unknown</w:t>
            </w:r>
          </w:p>
        </w:tc>
        <w:tc>
          <w:tcPr>
            <w:tcW w:w="1007"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14:paraId="76C9DB6F" w14:textId="77777777" w:rsidR="0023481C" w:rsidRPr="0023481C" w:rsidRDefault="0023481C" w:rsidP="0023481C">
            <w:pPr>
              <w:jc w:val="right"/>
              <w:rPr>
                <w:color w:val="000000"/>
                <w:sz w:val="18"/>
                <w:szCs w:val="18"/>
              </w:rPr>
            </w:pPr>
            <w:r w:rsidRPr="0023481C">
              <w:rPr>
                <w:color w:val="000000"/>
                <w:sz w:val="18"/>
                <w:szCs w:val="18"/>
              </w:rPr>
              <w:t>8.6</w:t>
            </w:r>
          </w:p>
        </w:tc>
        <w:tc>
          <w:tcPr>
            <w:tcW w:w="1264"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14:paraId="38F428C3" w14:textId="77777777" w:rsidR="0023481C" w:rsidRPr="0023481C" w:rsidRDefault="0023481C" w:rsidP="0023481C">
            <w:pPr>
              <w:jc w:val="right"/>
              <w:rPr>
                <w:color w:val="000000"/>
                <w:sz w:val="18"/>
                <w:szCs w:val="18"/>
              </w:rPr>
            </w:pPr>
            <w:r>
              <w:rPr>
                <w:color w:val="000000"/>
                <w:sz w:val="18"/>
                <w:szCs w:val="18"/>
              </w:rPr>
              <w:t>29.2</w:t>
            </w:r>
          </w:p>
        </w:tc>
      </w:tr>
      <w:tr w:rsidR="0023481C" w:rsidRPr="00B00629" w14:paraId="19474DEA" w14:textId="77777777" w:rsidTr="0023481C">
        <w:trPr>
          <w:trHeight w:val="780"/>
          <w:jc w:val="center"/>
        </w:trPr>
        <w:tc>
          <w:tcPr>
            <w:tcW w:w="938"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6B07568" w14:textId="77777777" w:rsidR="0023481C" w:rsidRPr="00B00629" w:rsidRDefault="0023481C" w:rsidP="0023481C">
            <w:pPr>
              <w:jc w:val="left"/>
              <w:rPr>
                <w:color w:val="000000"/>
                <w:sz w:val="18"/>
                <w:szCs w:val="18"/>
              </w:rPr>
            </w:pPr>
            <w:r w:rsidRPr="00B00629">
              <w:rPr>
                <w:color w:val="000000"/>
                <w:sz w:val="18"/>
                <w:szCs w:val="18"/>
              </w:rPr>
              <w:t>HC-1</w:t>
            </w:r>
          </w:p>
        </w:tc>
        <w:tc>
          <w:tcPr>
            <w:tcW w:w="1051"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A94D74C" w14:textId="77777777" w:rsidR="0023481C" w:rsidRPr="00B00629" w:rsidRDefault="0023481C" w:rsidP="0023481C">
            <w:pPr>
              <w:jc w:val="left"/>
              <w:rPr>
                <w:color w:val="000000"/>
                <w:sz w:val="18"/>
                <w:szCs w:val="18"/>
              </w:rPr>
            </w:pPr>
            <w:r w:rsidRPr="00B00629">
              <w:rPr>
                <w:color w:val="000000"/>
                <w:sz w:val="18"/>
                <w:szCs w:val="18"/>
              </w:rPr>
              <w:t>Education and Outreach</w:t>
            </w:r>
          </w:p>
        </w:tc>
        <w:tc>
          <w:tcPr>
            <w:tcW w:w="97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B144124" w14:textId="77777777" w:rsidR="0023481C" w:rsidRPr="00B00629" w:rsidRDefault="0023481C" w:rsidP="0023481C">
            <w:pPr>
              <w:jc w:val="left"/>
              <w:rPr>
                <w:color w:val="000000"/>
                <w:sz w:val="18"/>
                <w:szCs w:val="18"/>
              </w:rPr>
            </w:pPr>
            <w:r w:rsidRPr="00B00629">
              <w:rPr>
                <w:color w:val="000000"/>
                <w:sz w:val="18"/>
                <w:szCs w:val="18"/>
              </w:rPr>
              <w:t>Highlands County</w:t>
            </w:r>
          </w:p>
        </w:tc>
        <w:tc>
          <w:tcPr>
            <w:tcW w:w="91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3140DAB" w14:textId="77777777" w:rsidR="0023481C" w:rsidRPr="00B00629" w:rsidRDefault="0023481C" w:rsidP="0023481C">
            <w:pPr>
              <w:jc w:val="left"/>
              <w:rPr>
                <w:color w:val="000000"/>
                <w:sz w:val="18"/>
                <w:szCs w:val="18"/>
              </w:rPr>
            </w:pPr>
            <w:r w:rsidRPr="00B00629">
              <w:rPr>
                <w:color w:val="000000"/>
                <w:sz w:val="18"/>
                <w:szCs w:val="18"/>
              </w:rPr>
              <w:t>Public education</w:t>
            </w:r>
          </w:p>
        </w:tc>
        <w:tc>
          <w:tcPr>
            <w:tcW w:w="149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35D423F" w14:textId="77777777" w:rsidR="0023481C" w:rsidRPr="00B00629" w:rsidRDefault="0023481C" w:rsidP="0023481C">
            <w:pPr>
              <w:jc w:val="left"/>
              <w:rPr>
                <w:color w:val="000000"/>
                <w:sz w:val="18"/>
                <w:szCs w:val="18"/>
              </w:rPr>
            </w:pPr>
            <w:r w:rsidRPr="00B00629">
              <w:rPr>
                <w:color w:val="000000"/>
                <w:sz w:val="18"/>
                <w:szCs w:val="18"/>
              </w:rPr>
              <w:t>FYN, landscaping and irrigation ordinances, PSAs, and pamphlets.</w:t>
            </w:r>
          </w:p>
        </w:tc>
        <w:tc>
          <w:tcPr>
            <w:tcW w:w="8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BC33EA7" w14:textId="77777777" w:rsidR="0023481C" w:rsidRPr="00B00629" w:rsidRDefault="0023481C" w:rsidP="0023481C">
            <w:pPr>
              <w:jc w:val="right"/>
              <w:rPr>
                <w:color w:val="000000"/>
                <w:sz w:val="18"/>
                <w:szCs w:val="18"/>
              </w:rPr>
            </w:pPr>
            <w:r w:rsidRPr="00B00629">
              <w:rPr>
                <w:color w:val="000000"/>
                <w:sz w:val="18"/>
                <w:szCs w:val="18"/>
              </w:rPr>
              <w:t>N/A</w:t>
            </w:r>
          </w:p>
        </w:tc>
        <w:tc>
          <w:tcPr>
            <w:tcW w:w="1048"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C478FB8" w14:textId="77777777" w:rsidR="0023481C" w:rsidRPr="00B00629" w:rsidRDefault="0023481C" w:rsidP="0023481C">
            <w:pPr>
              <w:jc w:val="right"/>
              <w:rPr>
                <w:color w:val="000000"/>
                <w:sz w:val="18"/>
                <w:szCs w:val="18"/>
              </w:rPr>
            </w:pPr>
            <w:r w:rsidRPr="00B00629">
              <w:rPr>
                <w:color w:val="000000"/>
                <w:sz w:val="18"/>
                <w:szCs w:val="18"/>
              </w:rPr>
              <w:t>Unknown</w:t>
            </w:r>
          </w:p>
        </w:tc>
        <w:tc>
          <w:tcPr>
            <w:tcW w:w="10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06153D9" w14:textId="77777777" w:rsidR="0023481C" w:rsidRPr="00B00629" w:rsidRDefault="0023481C" w:rsidP="0023481C">
            <w:pPr>
              <w:jc w:val="right"/>
              <w:rPr>
                <w:color w:val="000000"/>
                <w:sz w:val="18"/>
                <w:szCs w:val="18"/>
              </w:rPr>
            </w:pPr>
            <w:r w:rsidRPr="00B00629">
              <w:rPr>
                <w:color w:val="000000"/>
                <w:sz w:val="18"/>
                <w:szCs w:val="18"/>
              </w:rPr>
              <w:t>Unknown</w:t>
            </w:r>
          </w:p>
        </w:tc>
        <w:tc>
          <w:tcPr>
            <w:tcW w:w="95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0DA62AE" w14:textId="77777777" w:rsidR="0023481C" w:rsidRPr="00B00629" w:rsidRDefault="0023481C" w:rsidP="0023481C">
            <w:pPr>
              <w:jc w:val="left"/>
              <w:rPr>
                <w:color w:val="000000"/>
                <w:sz w:val="18"/>
                <w:szCs w:val="18"/>
              </w:rPr>
            </w:pPr>
            <w:r w:rsidRPr="00B00629">
              <w:rPr>
                <w:color w:val="000000"/>
                <w:sz w:val="18"/>
                <w:szCs w:val="18"/>
              </w:rPr>
              <w:t>Highlands County</w:t>
            </w:r>
          </w:p>
        </w:tc>
        <w:tc>
          <w:tcPr>
            <w:tcW w:w="1159"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508858D" w14:textId="77777777" w:rsidR="0023481C" w:rsidRPr="00B00629" w:rsidRDefault="0023481C" w:rsidP="0023481C">
            <w:pPr>
              <w:jc w:val="left"/>
              <w:rPr>
                <w:color w:val="000000"/>
                <w:sz w:val="18"/>
                <w:szCs w:val="18"/>
              </w:rPr>
            </w:pPr>
            <w:r w:rsidRPr="00B00629">
              <w:rPr>
                <w:color w:val="000000"/>
                <w:sz w:val="18"/>
                <w:szCs w:val="18"/>
              </w:rPr>
              <w:t>Ongoing</w:t>
            </w:r>
          </w:p>
        </w:tc>
        <w:tc>
          <w:tcPr>
            <w:tcW w:w="9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2F851FC" w14:textId="77777777" w:rsidR="0023481C" w:rsidRPr="00B00629" w:rsidRDefault="0023481C" w:rsidP="0023481C">
            <w:pPr>
              <w:jc w:val="left"/>
              <w:rPr>
                <w:color w:val="000000"/>
                <w:sz w:val="18"/>
                <w:szCs w:val="18"/>
              </w:rPr>
            </w:pPr>
            <w:r w:rsidRPr="00B00629">
              <w:rPr>
                <w:color w:val="000000"/>
                <w:sz w:val="18"/>
                <w:szCs w:val="18"/>
              </w:rPr>
              <w:t>N/A</w:t>
            </w:r>
          </w:p>
        </w:tc>
        <w:tc>
          <w:tcPr>
            <w:tcW w:w="1132"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B6DE944" w14:textId="77777777" w:rsidR="0023481C" w:rsidRPr="00B00629" w:rsidRDefault="0023481C" w:rsidP="0023481C">
            <w:pPr>
              <w:jc w:val="left"/>
              <w:rPr>
                <w:color w:val="000000"/>
                <w:sz w:val="18"/>
                <w:szCs w:val="18"/>
              </w:rPr>
            </w:pPr>
            <w:r w:rsidRPr="00B00629">
              <w:rPr>
                <w:color w:val="000000"/>
                <w:sz w:val="18"/>
                <w:szCs w:val="18"/>
              </w:rPr>
              <w:t>Ongoing</w:t>
            </w:r>
          </w:p>
        </w:tc>
        <w:tc>
          <w:tcPr>
            <w:tcW w:w="100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29AC2CD" w14:textId="77777777" w:rsidR="0023481C" w:rsidRPr="0023481C" w:rsidRDefault="0023481C" w:rsidP="0023481C">
            <w:pPr>
              <w:jc w:val="right"/>
              <w:rPr>
                <w:color w:val="000000"/>
                <w:sz w:val="18"/>
                <w:szCs w:val="18"/>
              </w:rPr>
            </w:pPr>
            <w:r w:rsidRPr="0023481C">
              <w:rPr>
                <w:color w:val="000000"/>
                <w:sz w:val="18"/>
                <w:szCs w:val="18"/>
              </w:rPr>
              <w:t>0.0</w:t>
            </w:r>
          </w:p>
        </w:tc>
        <w:tc>
          <w:tcPr>
            <w:tcW w:w="126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62FF7EF" w14:textId="77777777" w:rsidR="0023481C" w:rsidRPr="0023481C" w:rsidRDefault="0023481C" w:rsidP="0023481C">
            <w:pPr>
              <w:jc w:val="right"/>
              <w:rPr>
                <w:color w:val="000000"/>
                <w:sz w:val="18"/>
                <w:szCs w:val="18"/>
              </w:rPr>
            </w:pPr>
            <w:r>
              <w:rPr>
                <w:color w:val="000000"/>
                <w:sz w:val="18"/>
                <w:szCs w:val="18"/>
              </w:rPr>
              <w:t>0.4</w:t>
            </w:r>
          </w:p>
        </w:tc>
      </w:tr>
      <w:tr w:rsidR="0023481C" w:rsidRPr="00B00629" w14:paraId="121D3D72" w14:textId="77777777" w:rsidTr="0023481C">
        <w:trPr>
          <w:trHeight w:val="765"/>
          <w:jc w:val="center"/>
        </w:trPr>
        <w:tc>
          <w:tcPr>
            <w:tcW w:w="938"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F84C56D" w14:textId="77777777" w:rsidR="0023481C" w:rsidRPr="00B00629" w:rsidRDefault="0023481C" w:rsidP="0023481C">
            <w:pPr>
              <w:jc w:val="left"/>
              <w:rPr>
                <w:color w:val="000000"/>
                <w:sz w:val="18"/>
                <w:szCs w:val="18"/>
              </w:rPr>
            </w:pPr>
            <w:r w:rsidRPr="00B00629">
              <w:rPr>
                <w:color w:val="000000"/>
                <w:sz w:val="18"/>
                <w:szCs w:val="18"/>
              </w:rPr>
              <w:t>SFWMD-18</w:t>
            </w:r>
          </w:p>
        </w:tc>
        <w:tc>
          <w:tcPr>
            <w:tcW w:w="1051"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396C204" w14:textId="77777777" w:rsidR="0023481C" w:rsidRPr="00B00629" w:rsidRDefault="0023481C" w:rsidP="0023481C">
            <w:pPr>
              <w:jc w:val="left"/>
              <w:rPr>
                <w:color w:val="000000"/>
                <w:sz w:val="18"/>
                <w:szCs w:val="18"/>
              </w:rPr>
            </w:pPr>
            <w:r w:rsidRPr="00B00629">
              <w:rPr>
                <w:color w:val="000000"/>
                <w:sz w:val="18"/>
                <w:szCs w:val="18"/>
              </w:rPr>
              <w:t>XL Ranch (Lightsey)</w:t>
            </w:r>
          </w:p>
        </w:tc>
        <w:tc>
          <w:tcPr>
            <w:tcW w:w="97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99DB7A5" w14:textId="77777777" w:rsidR="0023481C" w:rsidRPr="00B00629" w:rsidRDefault="0023481C" w:rsidP="0023481C">
            <w:pPr>
              <w:jc w:val="left"/>
              <w:rPr>
                <w:color w:val="000000"/>
                <w:sz w:val="18"/>
                <w:szCs w:val="18"/>
              </w:rPr>
            </w:pPr>
            <w:r w:rsidRPr="00B00629">
              <w:rPr>
                <w:color w:val="000000"/>
                <w:sz w:val="18"/>
                <w:szCs w:val="18"/>
              </w:rPr>
              <w:t>SFWMD</w:t>
            </w:r>
          </w:p>
        </w:tc>
        <w:tc>
          <w:tcPr>
            <w:tcW w:w="91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29B0484" w14:textId="77777777" w:rsidR="0023481C" w:rsidRPr="00B00629" w:rsidRDefault="0023481C" w:rsidP="0023481C">
            <w:pPr>
              <w:jc w:val="left"/>
              <w:rPr>
                <w:color w:val="000000"/>
                <w:sz w:val="18"/>
                <w:szCs w:val="18"/>
              </w:rPr>
            </w:pPr>
            <w:r w:rsidRPr="00B00629">
              <w:rPr>
                <w:color w:val="000000"/>
                <w:sz w:val="18"/>
                <w:szCs w:val="18"/>
              </w:rPr>
              <w:t>DWM</w:t>
            </w:r>
          </w:p>
        </w:tc>
        <w:tc>
          <w:tcPr>
            <w:tcW w:w="149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009120C" w14:textId="77777777" w:rsidR="0023481C" w:rsidRPr="00B00629" w:rsidRDefault="0023481C" w:rsidP="0023481C">
            <w:pPr>
              <w:jc w:val="left"/>
              <w:rPr>
                <w:color w:val="000000"/>
                <w:sz w:val="18"/>
                <w:szCs w:val="18"/>
              </w:rPr>
            </w:pPr>
            <w:r w:rsidRPr="00B00629">
              <w:rPr>
                <w:color w:val="000000"/>
                <w:sz w:val="18"/>
                <w:szCs w:val="18"/>
              </w:rPr>
              <w:t>Storage of 887 ac-ft of water through above ground impoundment and pasture.</w:t>
            </w:r>
          </w:p>
        </w:tc>
        <w:tc>
          <w:tcPr>
            <w:tcW w:w="8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70624E3" w14:textId="77777777" w:rsidR="0023481C" w:rsidRPr="00B00629" w:rsidRDefault="0023481C" w:rsidP="0023481C">
            <w:pPr>
              <w:jc w:val="right"/>
              <w:rPr>
                <w:color w:val="000000"/>
                <w:sz w:val="18"/>
                <w:szCs w:val="18"/>
              </w:rPr>
            </w:pPr>
            <w:r w:rsidRPr="00B00629">
              <w:rPr>
                <w:color w:val="000000"/>
                <w:sz w:val="18"/>
                <w:szCs w:val="18"/>
              </w:rPr>
              <w:t>N/A</w:t>
            </w:r>
          </w:p>
        </w:tc>
        <w:tc>
          <w:tcPr>
            <w:tcW w:w="1048"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1C1D9BB" w14:textId="77777777" w:rsidR="0023481C" w:rsidRPr="00B00629" w:rsidRDefault="0023481C" w:rsidP="0023481C">
            <w:pPr>
              <w:jc w:val="right"/>
              <w:rPr>
                <w:color w:val="000000"/>
                <w:sz w:val="18"/>
                <w:szCs w:val="18"/>
              </w:rPr>
            </w:pPr>
            <w:r w:rsidRPr="00B00629">
              <w:rPr>
                <w:color w:val="000000"/>
                <w:sz w:val="18"/>
                <w:szCs w:val="18"/>
              </w:rPr>
              <w:t>$52,415</w:t>
            </w:r>
          </w:p>
        </w:tc>
        <w:tc>
          <w:tcPr>
            <w:tcW w:w="10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4CA966D" w14:textId="77777777" w:rsidR="0023481C" w:rsidRPr="00B00629" w:rsidRDefault="0023481C" w:rsidP="0023481C">
            <w:pPr>
              <w:jc w:val="right"/>
              <w:rPr>
                <w:color w:val="000000"/>
                <w:sz w:val="18"/>
                <w:szCs w:val="18"/>
              </w:rPr>
            </w:pPr>
            <w:r w:rsidRPr="00B00629">
              <w:rPr>
                <w:color w:val="000000"/>
                <w:sz w:val="18"/>
                <w:szCs w:val="18"/>
              </w:rPr>
              <w:t>$130,150</w:t>
            </w:r>
          </w:p>
        </w:tc>
        <w:tc>
          <w:tcPr>
            <w:tcW w:w="95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AF9B5FA" w14:textId="77777777" w:rsidR="0023481C" w:rsidRPr="00B00629" w:rsidRDefault="0023481C" w:rsidP="0023481C">
            <w:pPr>
              <w:jc w:val="left"/>
              <w:rPr>
                <w:color w:val="000000"/>
                <w:sz w:val="18"/>
                <w:szCs w:val="18"/>
              </w:rPr>
            </w:pPr>
            <w:r w:rsidRPr="00B00629">
              <w:rPr>
                <w:color w:val="000000"/>
                <w:sz w:val="18"/>
                <w:szCs w:val="18"/>
              </w:rPr>
              <w:t>SFWMD</w:t>
            </w:r>
          </w:p>
        </w:tc>
        <w:tc>
          <w:tcPr>
            <w:tcW w:w="1159"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8C7249D" w14:textId="77777777" w:rsidR="0023481C" w:rsidRPr="00B00629" w:rsidRDefault="0023481C" w:rsidP="0023481C">
            <w:pPr>
              <w:jc w:val="left"/>
              <w:rPr>
                <w:color w:val="000000"/>
                <w:sz w:val="18"/>
                <w:szCs w:val="18"/>
              </w:rPr>
            </w:pPr>
            <w:r>
              <w:rPr>
                <w:color w:val="000000"/>
                <w:sz w:val="18"/>
                <w:szCs w:val="18"/>
              </w:rPr>
              <w:t>Operational</w:t>
            </w:r>
            <w:r w:rsidRPr="00B00629">
              <w:rPr>
                <w:color w:val="000000"/>
                <w:sz w:val="18"/>
                <w:szCs w:val="18"/>
              </w:rPr>
              <w:t xml:space="preserve"> </w:t>
            </w:r>
          </w:p>
        </w:tc>
        <w:tc>
          <w:tcPr>
            <w:tcW w:w="9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AD49158" w14:textId="77777777" w:rsidR="0023481C" w:rsidRPr="00B00629" w:rsidRDefault="0023481C" w:rsidP="0023481C">
            <w:pPr>
              <w:jc w:val="left"/>
              <w:rPr>
                <w:color w:val="000000"/>
                <w:sz w:val="18"/>
                <w:szCs w:val="18"/>
              </w:rPr>
            </w:pPr>
            <w:r w:rsidRPr="00B00629">
              <w:rPr>
                <w:color w:val="000000"/>
                <w:sz w:val="18"/>
                <w:szCs w:val="18"/>
              </w:rPr>
              <w:t>N/A</w:t>
            </w:r>
          </w:p>
        </w:tc>
        <w:tc>
          <w:tcPr>
            <w:tcW w:w="1132"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7D8D5E6" w14:textId="77777777" w:rsidR="0023481C" w:rsidRPr="00B00629" w:rsidRDefault="0023481C" w:rsidP="0023481C">
            <w:pPr>
              <w:jc w:val="left"/>
              <w:rPr>
                <w:color w:val="000000"/>
                <w:sz w:val="18"/>
                <w:szCs w:val="18"/>
              </w:rPr>
            </w:pPr>
            <w:r w:rsidRPr="00B00629">
              <w:rPr>
                <w:color w:val="000000"/>
                <w:sz w:val="18"/>
                <w:szCs w:val="18"/>
              </w:rPr>
              <w:t>Unknown</w:t>
            </w:r>
          </w:p>
        </w:tc>
        <w:tc>
          <w:tcPr>
            <w:tcW w:w="100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492DF5A" w14:textId="77777777" w:rsidR="0023481C" w:rsidRPr="0023481C" w:rsidRDefault="0023481C" w:rsidP="0023481C">
            <w:pPr>
              <w:jc w:val="right"/>
              <w:rPr>
                <w:color w:val="000000"/>
                <w:sz w:val="18"/>
                <w:szCs w:val="18"/>
              </w:rPr>
            </w:pPr>
            <w:r w:rsidRPr="0023481C">
              <w:rPr>
                <w:color w:val="000000"/>
                <w:sz w:val="18"/>
                <w:szCs w:val="18"/>
              </w:rPr>
              <w:t>0.1</w:t>
            </w:r>
          </w:p>
        </w:tc>
        <w:tc>
          <w:tcPr>
            <w:tcW w:w="126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18F50D8" w14:textId="77777777" w:rsidR="0023481C" w:rsidRPr="0023481C" w:rsidRDefault="0023481C" w:rsidP="0023481C">
            <w:pPr>
              <w:jc w:val="right"/>
              <w:rPr>
                <w:color w:val="000000"/>
                <w:sz w:val="18"/>
                <w:szCs w:val="18"/>
              </w:rPr>
            </w:pPr>
            <w:r w:rsidRPr="0023481C">
              <w:rPr>
                <w:color w:val="000000"/>
                <w:sz w:val="18"/>
                <w:szCs w:val="18"/>
              </w:rPr>
              <w:t>Not quantified</w:t>
            </w:r>
          </w:p>
        </w:tc>
      </w:tr>
      <w:tr w:rsidR="0023481C" w:rsidRPr="00B00629" w14:paraId="3D4BC8EA" w14:textId="77777777" w:rsidTr="0023481C">
        <w:trPr>
          <w:trHeight w:val="510"/>
          <w:jc w:val="center"/>
        </w:trPr>
        <w:tc>
          <w:tcPr>
            <w:tcW w:w="938"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6CB0321" w14:textId="77777777" w:rsidR="0023481C" w:rsidRPr="00B00629" w:rsidRDefault="0023481C" w:rsidP="0023481C">
            <w:pPr>
              <w:jc w:val="left"/>
              <w:rPr>
                <w:color w:val="000000"/>
                <w:sz w:val="18"/>
                <w:szCs w:val="18"/>
              </w:rPr>
            </w:pPr>
            <w:r w:rsidRPr="00B00629">
              <w:rPr>
                <w:color w:val="000000"/>
                <w:sz w:val="18"/>
                <w:szCs w:val="18"/>
              </w:rPr>
              <w:t>SFWMD-20</w:t>
            </w:r>
          </w:p>
        </w:tc>
        <w:tc>
          <w:tcPr>
            <w:tcW w:w="1051"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543ABC2" w14:textId="77777777" w:rsidR="0023481C" w:rsidRPr="00B00629" w:rsidRDefault="0023481C" w:rsidP="0023481C">
            <w:pPr>
              <w:jc w:val="left"/>
              <w:rPr>
                <w:color w:val="000000"/>
                <w:sz w:val="18"/>
                <w:szCs w:val="18"/>
              </w:rPr>
            </w:pPr>
            <w:r w:rsidRPr="00B00629">
              <w:rPr>
                <w:color w:val="000000"/>
                <w:sz w:val="18"/>
                <w:szCs w:val="18"/>
              </w:rPr>
              <w:t>Blue Head Ranch</w:t>
            </w:r>
          </w:p>
        </w:tc>
        <w:tc>
          <w:tcPr>
            <w:tcW w:w="97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020EFBF" w14:textId="77777777" w:rsidR="0023481C" w:rsidRPr="00B00629" w:rsidRDefault="0023481C" w:rsidP="0023481C">
            <w:pPr>
              <w:jc w:val="left"/>
              <w:rPr>
                <w:color w:val="000000"/>
                <w:sz w:val="18"/>
                <w:szCs w:val="18"/>
              </w:rPr>
            </w:pPr>
            <w:r w:rsidRPr="00B00629">
              <w:rPr>
                <w:color w:val="000000"/>
                <w:sz w:val="18"/>
                <w:szCs w:val="18"/>
              </w:rPr>
              <w:t>SFWMD</w:t>
            </w:r>
          </w:p>
        </w:tc>
        <w:tc>
          <w:tcPr>
            <w:tcW w:w="91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A9A23B1" w14:textId="77777777" w:rsidR="0023481C" w:rsidRPr="00B00629" w:rsidRDefault="0023481C" w:rsidP="0023481C">
            <w:pPr>
              <w:jc w:val="left"/>
              <w:rPr>
                <w:color w:val="000000"/>
                <w:sz w:val="18"/>
                <w:szCs w:val="18"/>
              </w:rPr>
            </w:pPr>
            <w:r>
              <w:rPr>
                <w:color w:val="000000"/>
                <w:sz w:val="18"/>
                <w:szCs w:val="18"/>
              </w:rPr>
              <w:t>DWM</w:t>
            </w:r>
          </w:p>
        </w:tc>
        <w:tc>
          <w:tcPr>
            <w:tcW w:w="149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65804B5" w14:textId="77777777" w:rsidR="0023481C" w:rsidRPr="00B00629" w:rsidRDefault="0023481C" w:rsidP="0023481C">
            <w:pPr>
              <w:jc w:val="left"/>
              <w:rPr>
                <w:color w:val="000000"/>
                <w:sz w:val="18"/>
                <w:szCs w:val="18"/>
              </w:rPr>
            </w:pPr>
            <w:r w:rsidRPr="00B00629">
              <w:rPr>
                <w:color w:val="000000"/>
                <w:sz w:val="18"/>
                <w:szCs w:val="18"/>
              </w:rPr>
              <w:t>Storage of 3,462 ac-ft of water through pasture.</w:t>
            </w:r>
          </w:p>
        </w:tc>
        <w:tc>
          <w:tcPr>
            <w:tcW w:w="8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9B97FF2" w14:textId="77777777" w:rsidR="0023481C" w:rsidRPr="00B00629" w:rsidRDefault="0023481C" w:rsidP="0023481C">
            <w:pPr>
              <w:jc w:val="right"/>
              <w:rPr>
                <w:color w:val="000000"/>
                <w:sz w:val="18"/>
                <w:szCs w:val="18"/>
              </w:rPr>
            </w:pPr>
            <w:r w:rsidRPr="00B00629">
              <w:rPr>
                <w:color w:val="000000"/>
                <w:sz w:val="18"/>
                <w:szCs w:val="18"/>
              </w:rPr>
              <w:t>N/A</w:t>
            </w:r>
          </w:p>
        </w:tc>
        <w:tc>
          <w:tcPr>
            <w:tcW w:w="1048"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C6E1632" w14:textId="77777777" w:rsidR="0023481C" w:rsidRPr="00B00629" w:rsidRDefault="0023481C" w:rsidP="0023481C">
            <w:pPr>
              <w:jc w:val="right"/>
              <w:rPr>
                <w:color w:val="000000"/>
                <w:sz w:val="18"/>
                <w:szCs w:val="18"/>
              </w:rPr>
            </w:pPr>
            <w:r w:rsidRPr="00B00629">
              <w:rPr>
                <w:color w:val="000000"/>
                <w:sz w:val="18"/>
                <w:szCs w:val="18"/>
              </w:rPr>
              <w:t>$193,750</w:t>
            </w:r>
          </w:p>
        </w:tc>
        <w:tc>
          <w:tcPr>
            <w:tcW w:w="10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656473F" w14:textId="77777777" w:rsidR="0023481C" w:rsidRPr="00B00629" w:rsidRDefault="0023481C" w:rsidP="0023481C">
            <w:pPr>
              <w:jc w:val="right"/>
              <w:rPr>
                <w:color w:val="000000"/>
                <w:sz w:val="18"/>
                <w:szCs w:val="18"/>
              </w:rPr>
            </w:pPr>
            <w:r w:rsidRPr="00B00629">
              <w:rPr>
                <w:color w:val="000000"/>
                <w:sz w:val="18"/>
                <w:szCs w:val="18"/>
              </w:rPr>
              <w:t>$361,200</w:t>
            </w:r>
          </w:p>
        </w:tc>
        <w:tc>
          <w:tcPr>
            <w:tcW w:w="95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6F7EF84" w14:textId="77777777" w:rsidR="0023481C" w:rsidRPr="00B00629" w:rsidRDefault="0023481C" w:rsidP="0023481C">
            <w:pPr>
              <w:jc w:val="left"/>
              <w:rPr>
                <w:color w:val="000000"/>
                <w:sz w:val="18"/>
                <w:szCs w:val="18"/>
              </w:rPr>
            </w:pPr>
            <w:r w:rsidRPr="00B00629">
              <w:rPr>
                <w:color w:val="000000"/>
                <w:sz w:val="18"/>
                <w:szCs w:val="18"/>
              </w:rPr>
              <w:t>SFWMD</w:t>
            </w:r>
          </w:p>
        </w:tc>
        <w:tc>
          <w:tcPr>
            <w:tcW w:w="1159"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0AC5432" w14:textId="77777777" w:rsidR="0023481C" w:rsidRPr="00B00629" w:rsidRDefault="0023481C" w:rsidP="0023481C">
            <w:pPr>
              <w:jc w:val="left"/>
              <w:rPr>
                <w:color w:val="000000"/>
                <w:sz w:val="18"/>
                <w:szCs w:val="18"/>
              </w:rPr>
            </w:pPr>
            <w:r w:rsidRPr="00B00629">
              <w:rPr>
                <w:color w:val="000000"/>
                <w:sz w:val="18"/>
                <w:szCs w:val="18"/>
              </w:rPr>
              <w:t>Design/ Permitting</w:t>
            </w:r>
          </w:p>
        </w:tc>
        <w:tc>
          <w:tcPr>
            <w:tcW w:w="9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E26F9AD" w14:textId="77777777" w:rsidR="0023481C" w:rsidRPr="00B00629" w:rsidRDefault="0023481C" w:rsidP="0023481C">
            <w:pPr>
              <w:jc w:val="left"/>
              <w:rPr>
                <w:color w:val="000000"/>
                <w:sz w:val="18"/>
                <w:szCs w:val="18"/>
              </w:rPr>
            </w:pPr>
            <w:r w:rsidRPr="00B00629">
              <w:rPr>
                <w:color w:val="000000"/>
                <w:sz w:val="18"/>
                <w:szCs w:val="18"/>
              </w:rPr>
              <w:t>Unknown</w:t>
            </w:r>
          </w:p>
        </w:tc>
        <w:tc>
          <w:tcPr>
            <w:tcW w:w="1132"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84530E5" w14:textId="77777777" w:rsidR="0023481C" w:rsidRPr="00B00629" w:rsidRDefault="0023481C" w:rsidP="0023481C">
            <w:pPr>
              <w:jc w:val="left"/>
              <w:rPr>
                <w:color w:val="000000"/>
                <w:sz w:val="18"/>
                <w:szCs w:val="18"/>
              </w:rPr>
            </w:pPr>
            <w:r w:rsidRPr="00B00629">
              <w:rPr>
                <w:color w:val="000000"/>
                <w:sz w:val="18"/>
                <w:szCs w:val="18"/>
              </w:rPr>
              <w:t>Unknown</w:t>
            </w:r>
          </w:p>
        </w:tc>
        <w:tc>
          <w:tcPr>
            <w:tcW w:w="100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171B33B" w14:textId="77777777" w:rsidR="0023481C" w:rsidRPr="0023481C" w:rsidRDefault="0023481C" w:rsidP="0023481C">
            <w:pPr>
              <w:jc w:val="right"/>
              <w:rPr>
                <w:color w:val="000000"/>
                <w:sz w:val="18"/>
                <w:szCs w:val="18"/>
              </w:rPr>
            </w:pPr>
            <w:r w:rsidRPr="0023481C">
              <w:rPr>
                <w:color w:val="000000"/>
                <w:sz w:val="18"/>
                <w:szCs w:val="18"/>
              </w:rPr>
              <w:t>0.7</w:t>
            </w:r>
          </w:p>
        </w:tc>
        <w:tc>
          <w:tcPr>
            <w:tcW w:w="126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1F5C9CF" w14:textId="77777777" w:rsidR="0023481C" w:rsidRPr="0023481C" w:rsidRDefault="0023481C" w:rsidP="0023481C">
            <w:pPr>
              <w:jc w:val="right"/>
              <w:rPr>
                <w:color w:val="000000"/>
                <w:sz w:val="18"/>
                <w:szCs w:val="18"/>
              </w:rPr>
            </w:pPr>
            <w:r w:rsidRPr="0023481C">
              <w:rPr>
                <w:color w:val="000000"/>
                <w:sz w:val="18"/>
                <w:szCs w:val="18"/>
              </w:rPr>
              <w:t>Not quantified</w:t>
            </w:r>
          </w:p>
        </w:tc>
      </w:tr>
      <w:tr w:rsidR="0023481C" w:rsidRPr="00B00629" w14:paraId="13CBDFE0" w14:textId="77777777" w:rsidTr="0023481C">
        <w:trPr>
          <w:trHeight w:val="765"/>
          <w:jc w:val="center"/>
        </w:trPr>
        <w:tc>
          <w:tcPr>
            <w:tcW w:w="938"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F67941F" w14:textId="77777777" w:rsidR="0023481C" w:rsidRPr="00B00629" w:rsidRDefault="0023481C" w:rsidP="0023481C">
            <w:pPr>
              <w:jc w:val="left"/>
              <w:rPr>
                <w:color w:val="000000"/>
                <w:sz w:val="18"/>
                <w:szCs w:val="18"/>
              </w:rPr>
            </w:pPr>
            <w:r w:rsidRPr="00B00629">
              <w:rPr>
                <w:color w:val="000000"/>
                <w:sz w:val="18"/>
                <w:szCs w:val="18"/>
              </w:rPr>
              <w:t>SFWMD-21</w:t>
            </w:r>
          </w:p>
        </w:tc>
        <w:tc>
          <w:tcPr>
            <w:tcW w:w="1051"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3AA3E4E" w14:textId="77777777" w:rsidR="0023481C" w:rsidRPr="00B00629" w:rsidRDefault="0023481C" w:rsidP="0023481C">
            <w:pPr>
              <w:jc w:val="left"/>
              <w:rPr>
                <w:color w:val="000000"/>
                <w:sz w:val="18"/>
                <w:szCs w:val="18"/>
              </w:rPr>
            </w:pPr>
            <w:r w:rsidRPr="00B00629">
              <w:rPr>
                <w:color w:val="000000"/>
                <w:sz w:val="18"/>
                <w:szCs w:val="18"/>
              </w:rPr>
              <w:t>Nicodemus Slough</w:t>
            </w:r>
          </w:p>
        </w:tc>
        <w:tc>
          <w:tcPr>
            <w:tcW w:w="97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5251666" w14:textId="77777777" w:rsidR="0023481C" w:rsidRPr="00B00629" w:rsidRDefault="0023481C" w:rsidP="0023481C">
            <w:pPr>
              <w:jc w:val="left"/>
              <w:rPr>
                <w:color w:val="000000"/>
                <w:sz w:val="18"/>
                <w:szCs w:val="18"/>
              </w:rPr>
            </w:pPr>
            <w:r w:rsidRPr="00B00629">
              <w:rPr>
                <w:color w:val="000000"/>
                <w:sz w:val="18"/>
                <w:szCs w:val="18"/>
              </w:rPr>
              <w:t>SFWMD</w:t>
            </w:r>
          </w:p>
        </w:tc>
        <w:tc>
          <w:tcPr>
            <w:tcW w:w="91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AD8F549" w14:textId="77777777" w:rsidR="0023481C" w:rsidRPr="00B00629" w:rsidRDefault="0023481C" w:rsidP="0023481C">
            <w:pPr>
              <w:jc w:val="left"/>
              <w:rPr>
                <w:color w:val="000000"/>
                <w:sz w:val="18"/>
                <w:szCs w:val="18"/>
              </w:rPr>
            </w:pPr>
            <w:r w:rsidRPr="00B00629">
              <w:rPr>
                <w:color w:val="000000"/>
                <w:sz w:val="18"/>
                <w:szCs w:val="18"/>
              </w:rPr>
              <w:t>DWM</w:t>
            </w:r>
          </w:p>
        </w:tc>
        <w:tc>
          <w:tcPr>
            <w:tcW w:w="149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046CE23" w14:textId="77777777" w:rsidR="0023481C" w:rsidRPr="00B00629" w:rsidRDefault="0023481C" w:rsidP="0023481C">
            <w:pPr>
              <w:jc w:val="left"/>
              <w:rPr>
                <w:color w:val="000000"/>
                <w:sz w:val="18"/>
                <w:szCs w:val="18"/>
              </w:rPr>
            </w:pPr>
            <w:r w:rsidRPr="00B00629">
              <w:rPr>
                <w:color w:val="000000"/>
                <w:sz w:val="18"/>
                <w:szCs w:val="18"/>
              </w:rPr>
              <w:t>Storage of 34,000 ac-ft of water through above ground impoundment and pasture.</w:t>
            </w:r>
          </w:p>
        </w:tc>
        <w:tc>
          <w:tcPr>
            <w:tcW w:w="8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75EB54F" w14:textId="77777777" w:rsidR="0023481C" w:rsidRPr="00B00629" w:rsidRDefault="0023481C" w:rsidP="0023481C">
            <w:pPr>
              <w:jc w:val="right"/>
              <w:rPr>
                <w:color w:val="000000"/>
                <w:sz w:val="18"/>
                <w:szCs w:val="18"/>
              </w:rPr>
            </w:pPr>
            <w:r w:rsidRPr="00B00629">
              <w:rPr>
                <w:color w:val="000000"/>
                <w:sz w:val="18"/>
                <w:szCs w:val="18"/>
              </w:rPr>
              <w:t>N/A</w:t>
            </w:r>
          </w:p>
        </w:tc>
        <w:tc>
          <w:tcPr>
            <w:tcW w:w="1048"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75E7210" w14:textId="77777777" w:rsidR="0023481C" w:rsidRPr="00B00629" w:rsidRDefault="0023481C" w:rsidP="0023481C">
            <w:pPr>
              <w:jc w:val="right"/>
              <w:rPr>
                <w:color w:val="000000"/>
                <w:sz w:val="18"/>
                <w:szCs w:val="18"/>
              </w:rPr>
            </w:pPr>
            <w:r w:rsidRPr="00B00629">
              <w:rPr>
                <w:color w:val="000000"/>
                <w:sz w:val="18"/>
                <w:szCs w:val="18"/>
              </w:rPr>
              <w:t>$4,900,000</w:t>
            </w:r>
          </w:p>
        </w:tc>
        <w:tc>
          <w:tcPr>
            <w:tcW w:w="10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D4ABA4A" w14:textId="77777777" w:rsidR="0023481C" w:rsidRPr="00B00629" w:rsidRDefault="0023481C" w:rsidP="0023481C">
            <w:pPr>
              <w:jc w:val="right"/>
              <w:rPr>
                <w:color w:val="000000"/>
                <w:sz w:val="18"/>
                <w:szCs w:val="18"/>
              </w:rPr>
            </w:pPr>
            <w:r w:rsidRPr="00B00629">
              <w:rPr>
                <w:color w:val="000000"/>
                <w:sz w:val="18"/>
                <w:szCs w:val="18"/>
              </w:rPr>
              <w:t>$2,968,328</w:t>
            </w:r>
          </w:p>
        </w:tc>
        <w:tc>
          <w:tcPr>
            <w:tcW w:w="95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6D960A2" w14:textId="77777777" w:rsidR="0023481C" w:rsidRPr="00B00629" w:rsidRDefault="0023481C" w:rsidP="0023481C">
            <w:pPr>
              <w:jc w:val="left"/>
              <w:rPr>
                <w:color w:val="000000"/>
                <w:sz w:val="18"/>
                <w:szCs w:val="18"/>
              </w:rPr>
            </w:pPr>
            <w:r w:rsidRPr="00B00629">
              <w:rPr>
                <w:color w:val="000000"/>
                <w:sz w:val="18"/>
                <w:szCs w:val="18"/>
              </w:rPr>
              <w:t>SFWMD</w:t>
            </w:r>
          </w:p>
        </w:tc>
        <w:tc>
          <w:tcPr>
            <w:tcW w:w="1159"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C5CDFB9" w14:textId="77777777" w:rsidR="0023481C" w:rsidRPr="00B00629" w:rsidRDefault="0023481C" w:rsidP="0023481C">
            <w:pPr>
              <w:jc w:val="left"/>
              <w:rPr>
                <w:color w:val="000000"/>
                <w:sz w:val="18"/>
                <w:szCs w:val="18"/>
              </w:rPr>
            </w:pPr>
            <w:r w:rsidRPr="00B00629">
              <w:rPr>
                <w:color w:val="000000"/>
                <w:sz w:val="18"/>
                <w:szCs w:val="18"/>
              </w:rPr>
              <w:t>Under Construction</w:t>
            </w:r>
          </w:p>
        </w:tc>
        <w:tc>
          <w:tcPr>
            <w:tcW w:w="9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1FF90E0" w14:textId="77777777" w:rsidR="0023481C" w:rsidRPr="00B00629" w:rsidRDefault="0023481C" w:rsidP="0023481C">
            <w:pPr>
              <w:jc w:val="left"/>
              <w:rPr>
                <w:color w:val="000000"/>
                <w:sz w:val="18"/>
                <w:szCs w:val="18"/>
              </w:rPr>
            </w:pPr>
            <w:r w:rsidRPr="00B00629">
              <w:rPr>
                <w:color w:val="000000"/>
                <w:sz w:val="18"/>
                <w:szCs w:val="18"/>
              </w:rPr>
              <w:t>Unknown</w:t>
            </w:r>
          </w:p>
        </w:tc>
        <w:tc>
          <w:tcPr>
            <w:tcW w:w="1132"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465C4F4" w14:textId="77777777" w:rsidR="0023481C" w:rsidRPr="00B00629" w:rsidRDefault="0023481C" w:rsidP="0023481C">
            <w:pPr>
              <w:jc w:val="left"/>
              <w:rPr>
                <w:color w:val="000000"/>
                <w:sz w:val="18"/>
                <w:szCs w:val="18"/>
              </w:rPr>
            </w:pPr>
            <w:r w:rsidRPr="00B00629">
              <w:rPr>
                <w:color w:val="000000"/>
                <w:sz w:val="18"/>
                <w:szCs w:val="18"/>
              </w:rPr>
              <w:t>Unknown</w:t>
            </w:r>
          </w:p>
        </w:tc>
        <w:tc>
          <w:tcPr>
            <w:tcW w:w="100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F41ADE9" w14:textId="77777777" w:rsidR="0023481C" w:rsidRPr="0023481C" w:rsidRDefault="0023481C" w:rsidP="0023481C">
            <w:pPr>
              <w:jc w:val="right"/>
              <w:rPr>
                <w:color w:val="000000"/>
                <w:sz w:val="18"/>
                <w:szCs w:val="18"/>
              </w:rPr>
            </w:pPr>
            <w:r w:rsidRPr="0023481C">
              <w:rPr>
                <w:color w:val="000000"/>
                <w:sz w:val="18"/>
                <w:szCs w:val="18"/>
              </w:rPr>
              <w:t>3.2</w:t>
            </w:r>
          </w:p>
        </w:tc>
        <w:tc>
          <w:tcPr>
            <w:tcW w:w="126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5B9CBCB" w14:textId="77777777" w:rsidR="0023481C" w:rsidRPr="0023481C" w:rsidRDefault="0023481C" w:rsidP="0023481C">
            <w:pPr>
              <w:jc w:val="right"/>
              <w:rPr>
                <w:color w:val="000000"/>
                <w:sz w:val="18"/>
                <w:szCs w:val="18"/>
              </w:rPr>
            </w:pPr>
            <w:r w:rsidRPr="0023481C">
              <w:rPr>
                <w:color w:val="000000"/>
                <w:sz w:val="18"/>
                <w:szCs w:val="18"/>
              </w:rPr>
              <w:t>Not quantified</w:t>
            </w:r>
          </w:p>
        </w:tc>
      </w:tr>
    </w:tbl>
    <w:p w14:paraId="0F583F89" w14:textId="77777777" w:rsidR="00B00629" w:rsidRDefault="00B00629" w:rsidP="00663DAF"/>
    <w:p w14:paraId="478A3639" w14:textId="77777777" w:rsidR="00B43C2D" w:rsidRDefault="00B43C2D">
      <w:pPr>
        <w:jc w:val="left"/>
        <w:rPr>
          <w:b/>
          <w:smallCaps/>
          <w:szCs w:val="22"/>
        </w:rPr>
      </w:pPr>
      <w:r>
        <w:br w:type="page"/>
      </w:r>
    </w:p>
    <w:p w14:paraId="1C4EFF2D" w14:textId="77777777" w:rsidR="00B00629" w:rsidRDefault="00B00629" w:rsidP="00974ADF">
      <w:pPr>
        <w:pStyle w:val="Tableheading"/>
      </w:pPr>
      <w:bookmarkStart w:id="1059" w:name="_Toc397605328"/>
      <w:r>
        <w:lastRenderedPageBreak/>
        <w:t xml:space="preserve">Table </w:t>
      </w:r>
      <w:r w:rsidR="00974ADF">
        <w:t>A</w:t>
      </w:r>
      <w:r>
        <w:t>-4:  Management Strategies in the Indian Prairie Sub-watershed</w:t>
      </w:r>
      <w:bookmarkEnd w:id="1059"/>
    </w:p>
    <w:tbl>
      <w:tblPr>
        <w:tblW w:w="15354" w:type="dxa"/>
        <w:jc w:val="center"/>
        <w:tblLook w:val="04A0" w:firstRow="1" w:lastRow="0" w:firstColumn="1" w:lastColumn="0" w:noHBand="0" w:noVBand="1"/>
      </w:tblPr>
      <w:tblGrid>
        <w:gridCol w:w="937"/>
        <w:gridCol w:w="1219"/>
        <w:gridCol w:w="1186"/>
        <w:gridCol w:w="968"/>
        <w:gridCol w:w="1752"/>
        <w:gridCol w:w="826"/>
        <w:gridCol w:w="1011"/>
        <w:gridCol w:w="1026"/>
        <w:gridCol w:w="986"/>
        <w:gridCol w:w="1066"/>
        <w:gridCol w:w="1083"/>
        <w:gridCol w:w="1280"/>
        <w:gridCol w:w="1007"/>
        <w:gridCol w:w="1007"/>
      </w:tblGrid>
      <w:tr w:rsidR="00C552CF" w:rsidRPr="00B00629" w14:paraId="0358CAC8" w14:textId="77777777" w:rsidTr="0023481C">
        <w:trPr>
          <w:trHeight w:val="555"/>
          <w:jc w:val="center"/>
        </w:trPr>
        <w:tc>
          <w:tcPr>
            <w:tcW w:w="937" w:type="dxa"/>
            <w:tcBorders>
              <w:top w:val="double" w:sz="6" w:space="0" w:color="auto"/>
              <w:left w:val="double" w:sz="6" w:space="0" w:color="auto"/>
              <w:bottom w:val="double" w:sz="6" w:space="0" w:color="auto"/>
              <w:right w:val="single" w:sz="4" w:space="0" w:color="auto"/>
            </w:tcBorders>
            <w:shd w:val="clear" w:color="auto" w:fill="DAEEF3" w:themeFill="accent5" w:themeFillTint="33"/>
            <w:vAlign w:val="bottom"/>
            <w:hideMark/>
          </w:tcPr>
          <w:p w14:paraId="1DA02C5A" w14:textId="77777777" w:rsidR="00B00629" w:rsidRPr="00B00629" w:rsidRDefault="00B00629" w:rsidP="00E73776">
            <w:pPr>
              <w:jc w:val="left"/>
              <w:rPr>
                <w:b/>
                <w:bCs/>
                <w:sz w:val="18"/>
                <w:szCs w:val="18"/>
              </w:rPr>
            </w:pPr>
            <w:r w:rsidRPr="00B00629">
              <w:rPr>
                <w:b/>
                <w:bCs/>
                <w:sz w:val="18"/>
                <w:szCs w:val="18"/>
              </w:rPr>
              <w:t>Project Number</w:t>
            </w:r>
          </w:p>
        </w:tc>
        <w:tc>
          <w:tcPr>
            <w:tcW w:w="1219" w:type="dxa"/>
            <w:tcBorders>
              <w:top w:val="double" w:sz="6" w:space="0" w:color="auto"/>
              <w:left w:val="nil"/>
              <w:bottom w:val="double" w:sz="6" w:space="0" w:color="auto"/>
              <w:right w:val="single" w:sz="4" w:space="0" w:color="auto"/>
            </w:tcBorders>
            <w:shd w:val="clear" w:color="auto" w:fill="DAEEF3" w:themeFill="accent5" w:themeFillTint="33"/>
            <w:vAlign w:val="bottom"/>
            <w:hideMark/>
          </w:tcPr>
          <w:p w14:paraId="24D24BB8" w14:textId="77777777" w:rsidR="00B00629" w:rsidRPr="00B00629" w:rsidRDefault="00B00629" w:rsidP="00E73776">
            <w:pPr>
              <w:jc w:val="left"/>
              <w:rPr>
                <w:b/>
                <w:bCs/>
                <w:sz w:val="18"/>
                <w:szCs w:val="18"/>
              </w:rPr>
            </w:pPr>
            <w:r w:rsidRPr="00B00629">
              <w:rPr>
                <w:b/>
                <w:bCs/>
                <w:sz w:val="18"/>
                <w:szCs w:val="18"/>
              </w:rPr>
              <w:t>Project Name</w:t>
            </w:r>
          </w:p>
        </w:tc>
        <w:tc>
          <w:tcPr>
            <w:tcW w:w="1186" w:type="dxa"/>
            <w:tcBorders>
              <w:top w:val="double" w:sz="6" w:space="0" w:color="auto"/>
              <w:left w:val="nil"/>
              <w:bottom w:val="double" w:sz="6" w:space="0" w:color="auto"/>
              <w:right w:val="single" w:sz="4" w:space="0" w:color="auto"/>
            </w:tcBorders>
            <w:shd w:val="clear" w:color="auto" w:fill="DAEEF3" w:themeFill="accent5" w:themeFillTint="33"/>
            <w:vAlign w:val="bottom"/>
            <w:hideMark/>
          </w:tcPr>
          <w:p w14:paraId="32AF8F36" w14:textId="77777777" w:rsidR="00B00629" w:rsidRPr="00B00629" w:rsidRDefault="00B00629" w:rsidP="00E73776">
            <w:pPr>
              <w:jc w:val="left"/>
              <w:rPr>
                <w:b/>
                <w:bCs/>
                <w:sz w:val="18"/>
                <w:szCs w:val="18"/>
              </w:rPr>
            </w:pPr>
            <w:r w:rsidRPr="00B00629">
              <w:rPr>
                <w:b/>
                <w:bCs/>
                <w:sz w:val="18"/>
                <w:szCs w:val="18"/>
              </w:rPr>
              <w:t>Lead Entity/ Partners</w:t>
            </w:r>
          </w:p>
        </w:tc>
        <w:tc>
          <w:tcPr>
            <w:tcW w:w="968" w:type="dxa"/>
            <w:tcBorders>
              <w:top w:val="double" w:sz="6" w:space="0" w:color="auto"/>
              <w:left w:val="nil"/>
              <w:bottom w:val="double" w:sz="6" w:space="0" w:color="auto"/>
              <w:right w:val="single" w:sz="4" w:space="0" w:color="auto"/>
            </w:tcBorders>
            <w:shd w:val="clear" w:color="auto" w:fill="DAEEF3" w:themeFill="accent5" w:themeFillTint="33"/>
            <w:vAlign w:val="bottom"/>
            <w:hideMark/>
          </w:tcPr>
          <w:p w14:paraId="1415DB65" w14:textId="77777777" w:rsidR="00B00629" w:rsidRPr="00B00629" w:rsidRDefault="00B43C2D" w:rsidP="00E73776">
            <w:pPr>
              <w:jc w:val="left"/>
              <w:rPr>
                <w:b/>
                <w:bCs/>
                <w:sz w:val="18"/>
                <w:szCs w:val="18"/>
              </w:rPr>
            </w:pPr>
            <w:r>
              <w:rPr>
                <w:b/>
                <w:bCs/>
                <w:sz w:val="18"/>
                <w:szCs w:val="18"/>
              </w:rPr>
              <w:t xml:space="preserve">Project </w:t>
            </w:r>
            <w:r w:rsidR="00B00629" w:rsidRPr="00B00629">
              <w:rPr>
                <w:b/>
                <w:bCs/>
                <w:sz w:val="18"/>
                <w:szCs w:val="18"/>
              </w:rPr>
              <w:t>Type</w:t>
            </w:r>
          </w:p>
        </w:tc>
        <w:tc>
          <w:tcPr>
            <w:tcW w:w="1752" w:type="dxa"/>
            <w:tcBorders>
              <w:top w:val="double" w:sz="6" w:space="0" w:color="auto"/>
              <w:left w:val="nil"/>
              <w:bottom w:val="double" w:sz="6" w:space="0" w:color="auto"/>
              <w:right w:val="single" w:sz="4" w:space="0" w:color="auto"/>
            </w:tcBorders>
            <w:shd w:val="clear" w:color="auto" w:fill="DAEEF3" w:themeFill="accent5" w:themeFillTint="33"/>
            <w:vAlign w:val="bottom"/>
            <w:hideMark/>
          </w:tcPr>
          <w:p w14:paraId="258E5DD3" w14:textId="77777777" w:rsidR="00B00629" w:rsidRPr="00B00629" w:rsidRDefault="00B00629" w:rsidP="00E73776">
            <w:pPr>
              <w:jc w:val="left"/>
              <w:rPr>
                <w:b/>
                <w:bCs/>
                <w:sz w:val="18"/>
                <w:szCs w:val="18"/>
              </w:rPr>
            </w:pPr>
            <w:r w:rsidRPr="00B00629">
              <w:rPr>
                <w:b/>
                <w:bCs/>
                <w:sz w:val="18"/>
                <w:szCs w:val="18"/>
              </w:rPr>
              <w:t>Description</w:t>
            </w:r>
          </w:p>
        </w:tc>
        <w:tc>
          <w:tcPr>
            <w:tcW w:w="826" w:type="dxa"/>
            <w:tcBorders>
              <w:top w:val="double" w:sz="6" w:space="0" w:color="auto"/>
              <w:left w:val="nil"/>
              <w:bottom w:val="double" w:sz="6" w:space="0" w:color="auto"/>
              <w:right w:val="single" w:sz="4" w:space="0" w:color="auto"/>
            </w:tcBorders>
            <w:shd w:val="clear" w:color="auto" w:fill="DAEEF3" w:themeFill="accent5" w:themeFillTint="33"/>
            <w:vAlign w:val="bottom"/>
            <w:hideMark/>
          </w:tcPr>
          <w:p w14:paraId="61B240F7" w14:textId="77777777" w:rsidR="00B00629" w:rsidRPr="00B00629" w:rsidRDefault="00B00629" w:rsidP="00E73776">
            <w:pPr>
              <w:jc w:val="left"/>
              <w:rPr>
                <w:b/>
                <w:bCs/>
                <w:sz w:val="18"/>
                <w:szCs w:val="18"/>
              </w:rPr>
            </w:pPr>
            <w:r w:rsidRPr="00B00629">
              <w:rPr>
                <w:b/>
                <w:bCs/>
                <w:sz w:val="18"/>
                <w:szCs w:val="18"/>
              </w:rPr>
              <w:t>Acres Treated</w:t>
            </w:r>
          </w:p>
        </w:tc>
        <w:tc>
          <w:tcPr>
            <w:tcW w:w="1011" w:type="dxa"/>
            <w:tcBorders>
              <w:top w:val="double" w:sz="6" w:space="0" w:color="auto"/>
              <w:left w:val="nil"/>
              <w:bottom w:val="double" w:sz="6" w:space="0" w:color="auto"/>
              <w:right w:val="single" w:sz="4" w:space="0" w:color="auto"/>
            </w:tcBorders>
            <w:shd w:val="clear" w:color="auto" w:fill="DAEEF3" w:themeFill="accent5" w:themeFillTint="33"/>
            <w:vAlign w:val="bottom"/>
            <w:hideMark/>
          </w:tcPr>
          <w:p w14:paraId="0E73315B" w14:textId="77777777" w:rsidR="00B00629" w:rsidRPr="00B00629" w:rsidRDefault="00B00629" w:rsidP="00E73776">
            <w:pPr>
              <w:jc w:val="left"/>
              <w:rPr>
                <w:b/>
                <w:bCs/>
                <w:sz w:val="18"/>
                <w:szCs w:val="18"/>
              </w:rPr>
            </w:pPr>
            <w:r w:rsidRPr="00B00629">
              <w:rPr>
                <w:b/>
                <w:bCs/>
                <w:sz w:val="18"/>
                <w:szCs w:val="18"/>
              </w:rPr>
              <w:t>Cost</w:t>
            </w:r>
          </w:p>
        </w:tc>
        <w:tc>
          <w:tcPr>
            <w:tcW w:w="1026" w:type="dxa"/>
            <w:tcBorders>
              <w:top w:val="double" w:sz="6" w:space="0" w:color="auto"/>
              <w:left w:val="nil"/>
              <w:bottom w:val="double" w:sz="6" w:space="0" w:color="auto"/>
              <w:right w:val="single" w:sz="4" w:space="0" w:color="auto"/>
            </w:tcBorders>
            <w:shd w:val="clear" w:color="auto" w:fill="DAEEF3" w:themeFill="accent5" w:themeFillTint="33"/>
            <w:vAlign w:val="bottom"/>
            <w:hideMark/>
          </w:tcPr>
          <w:p w14:paraId="74391991" w14:textId="77777777" w:rsidR="00B00629" w:rsidRPr="00B00629" w:rsidRDefault="00B00629" w:rsidP="00E73776">
            <w:pPr>
              <w:jc w:val="left"/>
              <w:rPr>
                <w:b/>
                <w:bCs/>
                <w:sz w:val="18"/>
                <w:szCs w:val="18"/>
              </w:rPr>
            </w:pPr>
            <w:r w:rsidRPr="00B00629">
              <w:rPr>
                <w:b/>
                <w:bCs/>
                <w:sz w:val="18"/>
                <w:szCs w:val="18"/>
              </w:rPr>
              <w:t>Annual O&amp;M Cost</w:t>
            </w:r>
          </w:p>
        </w:tc>
        <w:tc>
          <w:tcPr>
            <w:tcW w:w="986" w:type="dxa"/>
            <w:tcBorders>
              <w:top w:val="double" w:sz="6" w:space="0" w:color="auto"/>
              <w:left w:val="nil"/>
              <w:bottom w:val="double" w:sz="6" w:space="0" w:color="auto"/>
              <w:right w:val="single" w:sz="4" w:space="0" w:color="auto"/>
            </w:tcBorders>
            <w:shd w:val="clear" w:color="auto" w:fill="DAEEF3" w:themeFill="accent5" w:themeFillTint="33"/>
            <w:vAlign w:val="bottom"/>
            <w:hideMark/>
          </w:tcPr>
          <w:p w14:paraId="4D96C1A4" w14:textId="77777777" w:rsidR="00B00629" w:rsidRPr="00B00629" w:rsidRDefault="00B00629" w:rsidP="00E73776">
            <w:pPr>
              <w:jc w:val="left"/>
              <w:rPr>
                <w:b/>
                <w:bCs/>
                <w:sz w:val="18"/>
                <w:szCs w:val="18"/>
              </w:rPr>
            </w:pPr>
            <w:r w:rsidRPr="00B00629">
              <w:rPr>
                <w:b/>
                <w:bCs/>
                <w:sz w:val="18"/>
                <w:szCs w:val="18"/>
              </w:rPr>
              <w:t>Funding Sources</w:t>
            </w:r>
          </w:p>
        </w:tc>
        <w:tc>
          <w:tcPr>
            <w:tcW w:w="1066" w:type="dxa"/>
            <w:tcBorders>
              <w:top w:val="double" w:sz="6" w:space="0" w:color="auto"/>
              <w:left w:val="nil"/>
              <w:bottom w:val="double" w:sz="6" w:space="0" w:color="auto"/>
              <w:right w:val="single" w:sz="4" w:space="0" w:color="auto"/>
            </w:tcBorders>
            <w:shd w:val="clear" w:color="auto" w:fill="DAEEF3" w:themeFill="accent5" w:themeFillTint="33"/>
            <w:vAlign w:val="bottom"/>
            <w:hideMark/>
          </w:tcPr>
          <w:p w14:paraId="2B8F950F" w14:textId="77777777" w:rsidR="00B00629" w:rsidRPr="00B00629" w:rsidRDefault="00B00629" w:rsidP="00E73776">
            <w:pPr>
              <w:jc w:val="left"/>
              <w:rPr>
                <w:b/>
                <w:bCs/>
                <w:sz w:val="18"/>
                <w:szCs w:val="18"/>
              </w:rPr>
            </w:pPr>
            <w:r w:rsidRPr="00B00629">
              <w:rPr>
                <w:b/>
                <w:bCs/>
                <w:sz w:val="18"/>
                <w:szCs w:val="18"/>
              </w:rPr>
              <w:t>Status</w:t>
            </w:r>
          </w:p>
        </w:tc>
        <w:tc>
          <w:tcPr>
            <w:tcW w:w="1083" w:type="dxa"/>
            <w:tcBorders>
              <w:top w:val="double" w:sz="6" w:space="0" w:color="auto"/>
              <w:left w:val="nil"/>
              <w:bottom w:val="double" w:sz="6" w:space="0" w:color="auto"/>
              <w:right w:val="single" w:sz="4" w:space="0" w:color="auto"/>
            </w:tcBorders>
            <w:shd w:val="clear" w:color="auto" w:fill="DAEEF3" w:themeFill="accent5" w:themeFillTint="33"/>
            <w:vAlign w:val="bottom"/>
            <w:hideMark/>
          </w:tcPr>
          <w:p w14:paraId="3E562A2E" w14:textId="77777777" w:rsidR="00B00629" w:rsidRPr="00B00629" w:rsidRDefault="00B00629" w:rsidP="00E73776">
            <w:pPr>
              <w:jc w:val="left"/>
              <w:rPr>
                <w:b/>
                <w:bCs/>
                <w:sz w:val="18"/>
                <w:szCs w:val="18"/>
              </w:rPr>
            </w:pPr>
            <w:r w:rsidRPr="00B00629">
              <w:rPr>
                <w:b/>
                <w:bCs/>
                <w:sz w:val="18"/>
                <w:szCs w:val="18"/>
              </w:rPr>
              <w:t>Start Date</w:t>
            </w:r>
          </w:p>
        </w:tc>
        <w:tc>
          <w:tcPr>
            <w:tcW w:w="1280" w:type="dxa"/>
            <w:tcBorders>
              <w:top w:val="double" w:sz="6" w:space="0" w:color="auto"/>
              <w:left w:val="nil"/>
              <w:bottom w:val="double" w:sz="6" w:space="0" w:color="auto"/>
              <w:right w:val="single" w:sz="4" w:space="0" w:color="auto"/>
            </w:tcBorders>
            <w:shd w:val="clear" w:color="auto" w:fill="DAEEF3" w:themeFill="accent5" w:themeFillTint="33"/>
            <w:vAlign w:val="bottom"/>
            <w:hideMark/>
          </w:tcPr>
          <w:p w14:paraId="0A9CF65D" w14:textId="77777777" w:rsidR="00B00629" w:rsidRPr="00B00629" w:rsidRDefault="00B00629" w:rsidP="00E73776">
            <w:pPr>
              <w:jc w:val="left"/>
              <w:rPr>
                <w:b/>
                <w:bCs/>
                <w:sz w:val="18"/>
                <w:szCs w:val="18"/>
              </w:rPr>
            </w:pPr>
            <w:r w:rsidRPr="00B00629">
              <w:rPr>
                <w:b/>
                <w:bCs/>
                <w:sz w:val="18"/>
                <w:szCs w:val="18"/>
              </w:rPr>
              <w:t>Completion Date</w:t>
            </w:r>
          </w:p>
        </w:tc>
        <w:tc>
          <w:tcPr>
            <w:tcW w:w="1007" w:type="dxa"/>
            <w:tcBorders>
              <w:top w:val="double" w:sz="6" w:space="0" w:color="auto"/>
              <w:left w:val="nil"/>
              <w:bottom w:val="double" w:sz="6" w:space="0" w:color="auto"/>
              <w:right w:val="single" w:sz="4" w:space="0" w:color="auto"/>
            </w:tcBorders>
            <w:shd w:val="clear" w:color="auto" w:fill="DAEEF3" w:themeFill="accent5" w:themeFillTint="33"/>
            <w:vAlign w:val="bottom"/>
            <w:hideMark/>
          </w:tcPr>
          <w:p w14:paraId="42A4047C" w14:textId="77777777" w:rsidR="00B00629" w:rsidRPr="00B00629" w:rsidRDefault="00B00629" w:rsidP="0023481C">
            <w:pPr>
              <w:jc w:val="left"/>
              <w:rPr>
                <w:b/>
                <w:bCs/>
                <w:color w:val="000000"/>
                <w:sz w:val="18"/>
                <w:szCs w:val="18"/>
              </w:rPr>
            </w:pPr>
            <w:r w:rsidRPr="00B00629">
              <w:rPr>
                <w:b/>
                <w:bCs/>
                <w:color w:val="000000"/>
                <w:sz w:val="18"/>
                <w:szCs w:val="18"/>
              </w:rPr>
              <w:t>TP Reduction (</w:t>
            </w:r>
            <w:r w:rsidR="0023481C">
              <w:rPr>
                <w:b/>
                <w:bCs/>
                <w:color w:val="000000"/>
                <w:sz w:val="18"/>
                <w:szCs w:val="18"/>
              </w:rPr>
              <w:t>MT</w:t>
            </w:r>
            <w:r w:rsidRPr="00B00629">
              <w:rPr>
                <w:b/>
                <w:bCs/>
                <w:color w:val="000000"/>
                <w:sz w:val="18"/>
                <w:szCs w:val="18"/>
              </w:rPr>
              <w:t>/yr)</w:t>
            </w:r>
          </w:p>
        </w:tc>
        <w:tc>
          <w:tcPr>
            <w:tcW w:w="1007" w:type="dxa"/>
            <w:tcBorders>
              <w:top w:val="double" w:sz="6" w:space="0" w:color="auto"/>
              <w:left w:val="nil"/>
              <w:bottom w:val="double" w:sz="6" w:space="0" w:color="auto"/>
              <w:right w:val="double" w:sz="6" w:space="0" w:color="auto"/>
            </w:tcBorders>
            <w:shd w:val="clear" w:color="auto" w:fill="DAEEF3" w:themeFill="accent5" w:themeFillTint="33"/>
            <w:vAlign w:val="bottom"/>
            <w:hideMark/>
          </w:tcPr>
          <w:p w14:paraId="294CD374" w14:textId="77777777" w:rsidR="00B00629" w:rsidRPr="00B00629" w:rsidRDefault="00B00629" w:rsidP="0023481C">
            <w:pPr>
              <w:jc w:val="left"/>
              <w:rPr>
                <w:b/>
                <w:bCs/>
                <w:color w:val="000000"/>
                <w:sz w:val="18"/>
                <w:szCs w:val="18"/>
              </w:rPr>
            </w:pPr>
            <w:r w:rsidRPr="00B00629">
              <w:rPr>
                <w:b/>
                <w:bCs/>
                <w:color w:val="000000"/>
                <w:sz w:val="18"/>
                <w:szCs w:val="18"/>
              </w:rPr>
              <w:t>TN Reduction (</w:t>
            </w:r>
            <w:r w:rsidR="0023481C">
              <w:rPr>
                <w:b/>
                <w:bCs/>
                <w:color w:val="000000"/>
                <w:sz w:val="18"/>
                <w:szCs w:val="18"/>
              </w:rPr>
              <w:t>MT</w:t>
            </w:r>
            <w:r w:rsidRPr="00B00629">
              <w:rPr>
                <w:b/>
                <w:bCs/>
                <w:color w:val="000000"/>
                <w:sz w:val="18"/>
                <w:szCs w:val="18"/>
              </w:rPr>
              <w:t>/yr)</w:t>
            </w:r>
          </w:p>
        </w:tc>
      </w:tr>
      <w:tr w:rsidR="0023481C" w:rsidRPr="00B00629" w14:paraId="0445EC45" w14:textId="77777777" w:rsidTr="0023481C">
        <w:trPr>
          <w:trHeight w:val="1035"/>
          <w:jc w:val="center"/>
        </w:trPr>
        <w:tc>
          <w:tcPr>
            <w:tcW w:w="937" w:type="dxa"/>
            <w:tcBorders>
              <w:top w:val="nil"/>
              <w:left w:val="double" w:sz="6" w:space="0" w:color="auto"/>
              <w:bottom w:val="single" w:sz="4" w:space="0" w:color="auto"/>
              <w:right w:val="single" w:sz="4" w:space="0" w:color="auto"/>
            </w:tcBorders>
            <w:shd w:val="clear" w:color="auto" w:fill="auto"/>
            <w:vAlign w:val="bottom"/>
            <w:hideMark/>
          </w:tcPr>
          <w:p w14:paraId="006812A2" w14:textId="77777777" w:rsidR="0023481C" w:rsidRPr="00B00629" w:rsidRDefault="0023481C" w:rsidP="0023481C">
            <w:pPr>
              <w:jc w:val="left"/>
              <w:rPr>
                <w:color w:val="000000"/>
                <w:sz w:val="18"/>
                <w:szCs w:val="18"/>
              </w:rPr>
            </w:pPr>
            <w:r w:rsidRPr="00B00629">
              <w:rPr>
                <w:color w:val="000000"/>
                <w:sz w:val="18"/>
                <w:szCs w:val="18"/>
              </w:rPr>
              <w:t>GC-2</w:t>
            </w:r>
          </w:p>
        </w:tc>
        <w:tc>
          <w:tcPr>
            <w:tcW w:w="1219" w:type="dxa"/>
            <w:tcBorders>
              <w:top w:val="nil"/>
              <w:left w:val="nil"/>
              <w:bottom w:val="single" w:sz="4" w:space="0" w:color="auto"/>
              <w:right w:val="single" w:sz="4" w:space="0" w:color="auto"/>
            </w:tcBorders>
            <w:shd w:val="clear" w:color="auto" w:fill="auto"/>
            <w:vAlign w:val="bottom"/>
            <w:hideMark/>
          </w:tcPr>
          <w:p w14:paraId="339F7844" w14:textId="77777777" w:rsidR="0023481C" w:rsidRPr="00B00629" w:rsidRDefault="0023481C" w:rsidP="0023481C">
            <w:pPr>
              <w:jc w:val="left"/>
              <w:rPr>
                <w:color w:val="000000"/>
                <w:sz w:val="18"/>
                <w:szCs w:val="18"/>
              </w:rPr>
            </w:pPr>
            <w:r w:rsidRPr="00B00629">
              <w:rPr>
                <w:color w:val="000000"/>
                <w:sz w:val="18"/>
                <w:szCs w:val="18"/>
              </w:rPr>
              <w:t>Education and Outreach</w:t>
            </w:r>
          </w:p>
        </w:tc>
        <w:tc>
          <w:tcPr>
            <w:tcW w:w="1186" w:type="dxa"/>
            <w:tcBorders>
              <w:top w:val="nil"/>
              <w:left w:val="nil"/>
              <w:bottom w:val="single" w:sz="4" w:space="0" w:color="auto"/>
              <w:right w:val="single" w:sz="4" w:space="0" w:color="auto"/>
            </w:tcBorders>
            <w:shd w:val="clear" w:color="auto" w:fill="auto"/>
            <w:vAlign w:val="bottom"/>
            <w:hideMark/>
          </w:tcPr>
          <w:p w14:paraId="07D59104" w14:textId="77777777" w:rsidR="0023481C" w:rsidRPr="00B00629" w:rsidRDefault="0023481C" w:rsidP="0023481C">
            <w:pPr>
              <w:jc w:val="left"/>
              <w:rPr>
                <w:color w:val="000000"/>
                <w:sz w:val="18"/>
                <w:szCs w:val="18"/>
              </w:rPr>
            </w:pPr>
            <w:r w:rsidRPr="00B00629">
              <w:rPr>
                <w:color w:val="000000"/>
                <w:sz w:val="18"/>
                <w:szCs w:val="18"/>
              </w:rPr>
              <w:t>Glades County</w:t>
            </w:r>
          </w:p>
        </w:tc>
        <w:tc>
          <w:tcPr>
            <w:tcW w:w="968" w:type="dxa"/>
            <w:tcBorders>
              <w:top w:val="nil"/>
              <w:left w:val="nil"/>
              <w:bottom w:val="single" w:sz="4" w:space="0" w:color="auto"/>
              <w:right w:val="single" w:sz="4" w:space="0" w:color="auto"/>
            </w:tcBorders>
            <w:shd w:val="clear" w:color="auto" w:fill="auto"/>
            <w:vAlign w:val="bottom"/>
            <w:hideMark/>
          </w:tcPr>
          <w:p w14:paraId="2728ECD1" w14:textId="77777777" w:rsidR="0023481C" w:rsidRPr="00B00629" w:rsidRDefault="0023481C" w:rsidP="0023481C">
            <w:pPr>
              <w:jc w:val="left"/>
              <w:rPr>
                <w:color w:val="000000"/>
                <w:sz w:val="18"/>
                <w:szCs w:val="18"/>
              </w:rPr>
            </w:pPr>
            <w:r w:rsidRPr="00B00629">
              <w:rPr>
                <w:color w:val="000000"/>
                <w:sz w:val="18"/>
                <w:szCs w:val="18"/>
              </w:rPr>
              <w:t>Public education</w:t>
            </w:r>
          </w:p>
        </w:tc>
        <w:tc>
          <w:tcPr>
            <w:tcW w:w="1752" w:type="dxa"/>
            <w:tcBorders>
              <w:top w:val="nil"/>
              <w:left w:val="nil"/>
              <w:bottom w:val="single" w:sz="4" w:space="0" w:color="auto"/>
              <w:right w:val="single" w:sz="4" w:space="0" w:color="auto"/>
            </w:tcBorders>
            <w:shd w:val="clear" w:color="auto" w:fill="auto"/>
            <w:vAlign w:val="bottom"/>
            <w:hideMark/>
          </w:tcPr>
          <w:p w14:paraId="6811E7C3" w14:textId="77777777" w:rsidR="0023481C" w:rsidRPr="00B00629" w:rsidRDefault="0023481C" w:rsidP="0023481C">
            <w:pPr>
              <w:jc w:val="left"/>
              <w:rPr>
                <w:color w:val="000000"/>
                <w:sz w:val="18"/>
                <w:szCs w:val="18"/>
              </w:rPr>
            </w:pPr>
            <w:r w:rsidRPr="00B00629">
              <w:rPr>
                <w:color w:val="000000"/>
                <w:sz w:val="18"/>
                <w:szCs w:val="18"/>
              </w:rPr>
              <w:t>FYN; landscaping, irrigation, and fertilizer ordinances; PSAs, pamphlets, website, and illicit discharge program</w:t>
            </w:r>
          </w:p>
        </w:tc>
        <w:tc>
          <w:tcPr>
            <w:tcW w:w="826" w:type="dxa"/>
            <w:tcBorders>
              <w:top w:val="nil"/>
              <w:left w:val="nil"/>
              <w:bottom w:val="single" w:sz="4" w:space="0" w:color="auto"/>
              <w:right w:val="single" w:sz="4" w:space="0" w:color="auto"/>
            </w:tcBorders>
            <w:shd w:val="clear" w:color="auto" w:fill="auto"/>
            <w:vAlign w:val="bottom"/>
            <w:hideMark/>
          </w:tcPr>
          <w:p w14:paraId="11F51BE1" w14:textId="77777777" w:rsidR="0023481C" w:rsidRPr="00B00629" w:rsidRDefault="0023481C" w:rsidP="0023481C">
            <w:pPr>
              <w:jc w:val="right"/>
              <w:rPr>
                <w:color w:val="000000"/>
                <w:sz w:val="18"/>
                <w:szCs w:val="18"/>
              </w:rPr>
            </w:pPr>
            <w:r w:rsidRPr="00B00629">
              <w:rPr>
                <w:color w:val="000000"/>
                <w:sz w:val="18"/>
                <w:szCs w:val="18"/>
              </w:rPr>
              <w:t>N/A</w:t>
            </w:r>
          </w:p>
        </w:tc>
        <w:tc>
          <w:tcPr>
            <w:tcW w:w="1011" w:type="dxa"/>
            <w:tcBorders>
              <w:top w:val="nil"/>
              <w:left w:val="nil"/>
              <w:bottom w:val="single" w:sz="4" w:space="0" w:color="auto"/>
              <w:right w:val="single" w:sz="4" w:space="0" w:color="auto"/>
            </w:tcBorders>
            <w:shd w:val="clear" w:color="auto" w:fill="auto"/>
            <w:vAlign w:val="bottom"/>
            <w:hideMark/>
          </w:tcPr>
          <w:p w14:paraId="033B39C5" w14:textId="77777777" w:rsidR="0023481C" w:rsidRPr="00B00629" w:rsidRDefault="0023481C" w:rsidP="0023481C">
            <w:pPr>
              <w:jc w:val="right"/>
              <w:rPr>
                <w:color w:val="000000"/>
                <w:sz w:val="18"/>
                <w:szCs w:val="18"/>
              </w:rPr>
            </w:pPr>
            <w:r w:rsidRPr="00B00629">
              <w:rPr>
                <w:color w:val="000000"/>
                <w:sz w:val="18"/>
                <w:szCs w:val="18"/>
              </w:rPr>
              <w:t>Unknown</w:t>
            </w:r>
          </w:p>
        </w:tc>
        <w:tc>
          <w:tcPr>
            <w:tcW w:w="1026" w:type="dxa"/>
            <w:tcBorders>
              <w:top w:val="nil"/>
              <w:left w:val="nil"/>
              <w:bottom w:val="single" w:sz="4" w:space="0" w:color="auto"/>
              <w:right w:val="single" w:sz="4" w:space="0" w:color="auto"/>
            </w:tcBorders>
            <w:shd w:val="clear" w:color="auto" w:fill="auto"/>
            <w:vAlign w:val="bottom"/>
            <w:hideMark/>
          </w:tcPr>
          <w:p w14:paraId="1223E26E" w14:textId="77777777" w:rsidR="0023481C" w:rsidRPr="00B00629" w:rsidRDefault="0023481C" w:rsidP="0023481C">
            <w:pPr>
              <w:jc w:val="right"/>
              <w:rPr>
                <w:color w:val="000000"/>
                <w:sz w:val="18"/>
                <w:szCs w:val="18"/>
              </w:rPr>
            </w:pPr>
            <w:r w:rsidRPr="00B00629">
              <w:rPr>
                <w:color w:val="000000"/>
                <w:sz w:val="18"/>
                <w:szCs w:val="18"/>
              </w:rPr>
              <w:t>Unknown</w:t>
            </w:r>
          </w:p>
        </w:tc>
        <w:tc>
          <w:tcPr>
            <w:tcW w:w="986" w:type="dxa"/>
            <w:tcBorders>
              <w:top w:val="nil"/>
              <w:left w:val="nil"/>
              <w:bottom w:val="single" w:sz="4" w:space="0" w:color="auto"/>
              <w:right w:val="single" w:sz="4" w:space="0" w:color="auto"/>
            </w:tcBorders>
            <w:shd w:val="clear" w:color="auto" w:fill="auto"/>
            <w:vAlign w:val="bottom"/>
            <w:hideMark/>
          </w:tcPr>
          <w:p w14:paraId="05B261B8" w14:textId="77777777" w:rsidR="0023481C" w:rsidRPr="00B00629" w:rsidRDefault="0023481C" w:rsidP="0023481C">
            <w:pPr>
              <w:jc w:val="left"/>
              <w:rPr>
                <w:color w:val="000000"/>
                <w:sz w:val="18"/>
                <w:szCs w:val="18"/>
              </w:rPr>
            </w:pPr>
            <w:r w:rsidRPr="00B00629">
              <w:rPr>
                <w:color w:val="000000"/>
                <w:sz w:val="18"/>
                <w:szCs w:val="18"/>
              </w:rPr>
              <w:t>Glades County</w:t>
            </w:r>
          </w:p>
        </w:tc>
        <w:tc>
          <w:tcPr>
            <w:tcW w:w="1066" w:type="dxa"/>
            <w:tcBorders>
              <w:top w:val="nil"/>
              <w:left w:val="nil"/>
              <w:bottom w:val="single" w:sz="4" w:space="0" w:color="auto"/>
              <w:right w:val="single" w:sz="4" w:space="0" w:color="auto"/>
            </w:tcBorders>
            <w:shd w:val="clear" w:color="auto" w:fill="auto"/>
            <w:vAlign w:val="bottom"/>
            <w:hideMark/>
          </w:tcPr>
          <w:p w14:paraId="275B8C76" w14:textId="77777777" w:rsidR="0023481C" w:rsidRPr="00B00629" w:rsidRDefault="0023481C" w:rsidP="0023481C">
            <w:pPr>
              <w:jc w:val="left"/>
              <w:rPr>
                <w:color w:val="000000"/>
                <w:sz w:val="18"/>
                <w:szCs w:val="18"/>
              </w:rPr>
            </w:pPr>
            <w:r w:rsidRPr="00B00629">
              <w:rPr>
                <w:color w:val="000000"/>
                <w:sz w:val="18"/>
                <w:szCs w:val="18"/>
              </w:rPr>
              <w:t>Ongoing</w:t>
            </w:r>
          </w:p>
        </w:tc>
        <w:tc>
          <w:tcPr>
            <w:tcW w:w="1083" w:type="dxa"/>
            <w:tcBorders>
              <w:top w:val="nil"/>
              <w:left w:val="nil"/>
              <w:bottom w:val="single" w:sz="4" w:space="0" w:color="auto"/>
              <w:right w:val="single" w:sz="4" w:space="0" w:color="auto"/>
            </w:tcBorders>
            <w:shd w:val="clear" w:color="auto" w:fill="auto"/>
            <w:vAlign w:val="bottom"/>
            <w:hideMark/>
          </w:tcPr>
          <w:p w14:paraId="7E2862AE" w14:textId="77777777" w:rsidR="0023481C" w:rsidRPr="00B00629" w:rsidRDefault="0023481C" w:rsidP="0023481C">
            <w:pPr>
              <w:jc w:val="left"/>
              <w:rPr>
                <w:color w:val="000000"/>
                <w:sz w:val="18"/>
                <w:szCs w:val="18"/>
              </w:rPr>
            </w:pPr>
            <w:r w:rsidRPr="00B00629">
              <w:rPr>
                <w:color w:val="000000"/>
                <w:sz w:val="18"/>
                <w:szCs w:val="18"/>
              </w:rPr>
              <w:t>N/A</w:t>
            </w:r>
          </w:p>
        </w:tc>
        <w:tc>
          <w:tcPr>
            <w:tcW w:w="1280" w:type="dxa"/>
            <w:tcBorders>
              <w:top w:val="nil"/>
              <w:left w:val="nil"/>
              <w:bottom w:val="single" w:sz="4" w:space="0" w:color="auto"/>
              <w:right w:val="single" w:sz="4" w:space="0" w:color="auto"/>
            </w:tcBorders>
            <w:shd w:val="clear" w:color="auto" w:fill="auto"/>
            <w:vAlign w:val="bottom"/>
            <w:hideMark/>
          </w:tcPr>
          <w:p w14:paraId="6E5EA8EA" w14:textId="77777777" w:rsidR="0023481C" w:rsidRPr="00B00629" w:rsidRDefault="0023481C" w:rsidP="0023481C">
            <w:pPr>
              <w:jc w:val="left"/>
              <w:rPr>
                <w:color w:val="000000"/>
                <w:sz w:val="18"/>
                <w:szCs w:val="18"/>
              </w:rPr>
            </w:pPr>
            <w:r w:rsidRPr="00B00629">
              <w:rPr>
                <w:color w:val="000000"/>
                <w:sz w:val="18"/>
                <w:szCs w:val="18"/>
              </w:rPr>
              <w:t>Ongoing</w:t>
            </w:r>
          </w:p>
        </w:tc>
        <w:tc>
          <w:tcPr>
            <w:tcW w:w="1007" w:type="dxa"/>
            <w:tcBorders>
              <w:top w:val="nil"/>
              <w:left w:val="nil"/>
              <w:bottom w:val="single" w:sz="4" w:space="0" w:color="auto"/>
              <w:right w:val="single" w:sz="4" w:space="0" w:color="auto"/>
            </w:tcBorders>
            <w:shd w:val="clear" w:color="auto" w:fill="auto"/>
            <w:vAlign w:val="bottom"/>
            <w:hideMark/>
          </w:tcPr>
          <w:p w14:paraId="40831504" w14:textId="77777777" w:rsidR="0023481C" w:rsidRPr="00B00629" w:rsidRDefault="0023481C" w:rsidP="0023481C">
            <w:pPr>
              <w:jc w:val="right"/>
              <w:rPr>
                <w:color w:val="000000"/>
                <w:sz w:val="18"/>
                <w:szCs w:val="18"/>
              </w:rPr>
            </w:pPr>
            <w:r>
              <w:rPr>
                <w:color w:val="000000"/>
                <w:sz w:val="18"/>
                <w:szCs w:val="18"/>
              </w:rPr>
              <w:t>0.0</w:t>
            </w:r>
          </w:p>
        </w:tc>
        <w:tc>
          <w:tcPr>
            <w:tcW w:w="1007" w:type="dxa"/>
            <w:tcBorders>
              <w:top w:val="nil"/>
              <w:left w:val="nil"/>
              <w:bottom w:val="single" w:sz="4" w:space="0" w:color="auto"/>
              <w:right w:val="double" w:sz="6" w:space="0" w:color="auto"/>
            </w:tcBorders>
            <w:shd w:val="clear" w:color="auto" w:fill="auto"/>
            <w:vAlign w:val="bottom"/>
            <w:hideMark/>
          </w:tcPr>
          <w:p w14:paraId="7FCA059A" w14:textId="77777777" w:rsidR="0023481C" w:rsidRPr="00B00629" w:rsidRDefault="0023481C" w:rsidP="0023481C">
            <w:pPr>
              <w:jc w:val="right"/>
              <w:rPr>
                <w:color w:val="000000"/>
                <w:sz w:val="18"/>
                <w:szCs w:val="18"/>
              </w:rPr>
            </w:pPr>
            <w:r>
              <w:rPr>
                <w:color w:val="000000"/>
                <w:sz w:val="18"/>
                <w:szCs w:val="18"/>
              </w:rPr>
              <w:t>0.4</w:t>
            </w:r>
          </w:p>
        </w:tc>
      </w:tr>
      <w:tr w:rsidR="0023481C" w:rsidRPr="00B00629" w14:paraId="071437EA" w14:textId="77777777" w:rsidTr="0023481C">
        <w:trPr>
          <w:trHeight w:val="765"/>
          <w:jc w:val="center"/>
        </w:trPr>
        <w:tc>
          <w:tcPr>
            <w:tcW w:w="937" w:type="dxa"/>
            <w:tcBorders>
              <w:top w:val="nil"/>
              <w:left w:val="double" w:sz="6" w:space="0" w:color="auto"/>
              <w:bottom w:val="single" w:sz="4" w:space="0" w:color="auto"/>
              <w:right w:val="single" w:sz="4" w:space="0" w:color="auto"/>
            </w:tcBorders>
            <w:shd w:val="clear" w:color="auto" w:fill="auto"/>
            <w:vAlign w:val="bottom"/>
            <w:hideMark/>
          </w:tcPr>
          <w:p w14:paraId="0985C858" w14:textId="77777777" w:rsidR="0023481C" w:rsidRPr="00B00629" w:rsidRDefault="0023481C" w:rsidP="0023481C">
            <w:pPr>
              <w:jc w:val="left"/>
              <w:rPr>
                <w:color w:val="000000"/>
                <w:sz w:val="18"/>
                <w:szCs w:val="18"/>
              </w:rPr>
            </w:pPr>
            <w:r w:rsidRPr="00B00629">
              <w:rPr>
                <w:color w:val="000000"/>
                <w:sz w:val="18"/>
                <w:szCs w:val="18"/>
              </w:rPr>
              <w:t>HC-2</w:t>
            </w:r>
          </w:p>
        </w:tc>
        <w:tc>
          <w:tcPr>
            <w:tcW w:w="1219" w:type="dxa"/>
            <w:tcBorders>
              <w:top w:val="nil"/>
              <w:left w:val="nil"/>
              <w:bottom w:val="single" w:sz="4" w:space="0" w:color="auto"/>
              <w:right w:val="single" w:sz="4" w:space="0" w:color="auto"/>
            </w:tcBorders>
            <w:shd w:val="clear" w:color="auto" w:fill="auto"/>
            <w:vAlign w:val="bottom"/>
            <w:hideMark/>
          </w:tcPr>
          <w:p w14:paraId="6C639110" w14:textId="77777777" w:rsidR="0023481C" w:rsidRPr="00B00629" w:rsidRDefault="0023481C" w:rsidP="0023481C">
            <w:pPr>
              <w:jc w:val="left"/>
              <w:rPr>
                <w:color w:val="000000"/>
                <w:sz w:val="18"/>
                <w:szCs w:val="18"/>
              </w:rPr>
            </w:pPr>
            <w:r w:rsidRPr="00B00629">
              <w:rPr>
                <w:color w:val="000000"/>
                <w:sz w:val="18"/>
                <w:szCs w:val="18"/>
              </w:rPr>
              <w:t>Education and Outreach</w:t>
            </w:r>
          </w:p>
        </w:tc>
        <w:tc>
          <w:tcPr>
            <w:tcW w:w="1186" w:type="dxa"/>
            <w:tcBorders>
              <w:top w:val="nil"/>
              <w:left w:val="nil"/>
              <w:bottom w:val="single" w:sz="4" w:space="0" w:color="auto"/>
              <w:right w:val="single" w:sz="4" w:space="0" w:color="auto"/>
            </w:tcBorders>
            <w:shd w:val="clear" w:color="auto" w:fill="auto"/>
            <w:vAlign w:val="bottom"/>
            <w:hideMark/>
          </w:tcPr>
          <w:p w14:paraId="42C0FC63" w14:textId="77777777" w:rsidR="0023481C" w:rsidRPr="00B00629" w:rsidRDefault="0023481C" w:rsidP="0023481C">
            <w:pPr>
              <w:jc w:val="left"/>
              <w:rPr>
                <w:color w:val="000000"/>
                <w:sz w:val="18"/>
                <w:szCs w:val="18"/>
              </w:rPr>
            </w:pPr>
            <w:r w:rsidRPr="00B00629">
              <w:rPr>
                <w:color w:val="000000"/>
                <w:sz w:val="18"/>
                <w:szCs w:val="18"/>
              </w:rPr>
              <w:t>Highlands County</w:t>
            </w:r>
          </w:p>
        </w:tc>
        <w:tc>
          <w:tcPr>
            <w:tcW w:w="968" w:type="dxa"/>
            <w:tcBorders>
              <w:top w:val="nil"/>
              <w:left w:val="nil"/>
              <w:bottom w:val="single" w:sz="4" w:space="0" w:color="auto"/>
              <w:right w:val="single" w:sz="4" w:space="0" w:color="auto"/>
            </w:tcBorders>
            <w:shd w:val="clear" w:color="auto" w:fill="auto"/>
            <w:vAlign w:val="bottom"/>
            <w:hideMark/>
          </w:tcPr>
          <w:p w14:paraId="009F3943" w14:textId="77777777" w:rsidR="0023481C" w:rsidRPr="00B00629" w:rsidRDefault="0023481C" w:rsidP="0023481C">
            <w:pPr>
              <w:jc w:val="left"/>
              <w:rPr>
                <w:color w:val="000000"/>
                <w:sz w:val="18"/>
                <w:szCs w:val="18"/>
              </w:rPr>
            </w:pPr>
            <w:r w:rsidRPr="00B00629">
              <w:rPr>
                <w:color w:val="000000"/>
                <w:sz w:val="18"/>
                <w:szCs w:val="18"/>
              </w:rPr>
              <w:t>Public education</w:t>
            </w:r>
          </w:p>
        </w:tc>
        <w:tc>
          <w:tcPr>
            <w:tcW w:w="1752" w:type="dxa"/>
            <w:tcBorders>
              <w:top w:val="nil"/>
              <w:left w:val="nil"/>
              <w:bottom w:val="single" w:sz="4" w:space="0" w:color="auto"/>
              <w:right w:val="single" w:sz="4" w:space="0" w:color="auto"/>
            </w:tcBorders>
            <w:shd w:val="clear" w:color="auto" w:fill="auto"/>
            <w:vAlign w:val="bottom"/>
            <w:hideMark/>
          </w:tcPr>
          <w:p w14:paraId="776463E7" w14:textId="77777777" w:rsidR="0023481C" w:rsidRPr="00B00629" w:rsidRDefault="0023481C" w:rsidP="0023481C">
            <w:pPr>
              <w:jc w:val="left"/>
              <w:rPr>
                <w:color w:val="000000"/>
                <w:sz w:val="18"/>
                <w:szCs w:val="18"/>
              </w:rPr>
            </w:pPr>
            <w:r w:rsidRPr="00B00629">
              <w:rPr>
                <w:color w:val="000000"/>
                <w:sz w:val="18"/>
                <w:szCs w:val="18"/>
              </w:rPr>
              <w:t>FYN, landscaping and irrigation ordinances, PSAs, and pamphlets.</w:t>
            </w:r>
          </w:p>
        </w:tc>
        <w:tc>
          <w:tcPr>
            <w:tcW w:w="826" w:type="dxa"/>
            <w:tcBorders>
              <w:top w:val="nil"/>
              <w:left w:val="nil"/>
              <w:bottom w:val="single" w:sz="4" w:space="0" w:color="auto"/>
              <w:right w:val="single" w:sz="4" w:space="0" w:color="auto"/>
            </w:tcBorders>
            <w:shd w:val="clear" w:color="auto" w:fill="auto"/>
            <w:vAlign w:val="bottom"/>
            <w:hideMark/>
          </w:tcPr>
          <w:p w14:paraId="61598755" w14:textId="77777777" w:rsidR="0023481C" w:rsidRPr="00B00629" w:rsidRDefault="0023481C" w:rsidP="0023481C">
            <w:pPr>
              <w:jc w:val="right"/>
              <w:rPr>
                <w:color w:val="000000"/>
                <w:sz w:val="18"/>
                <w:szCs w:val="18"/>
              </w:rPr>
            </w:pPr>
            <w:r w:rsidRPr="00B00629">
              <w:rPr>
                <w:color w:val="000000"/>
                <w:sz w:val="18"/>
                <w:szCs w:val="18"/>
              </w:rPr>
              <w:t>N/A</w:t>
            </w:r>
          </w:p>
        </w:tc>
        <w:tc>
          <w:tcPr>
            <w:tcW w:w="1011" w:type="dxa"/>
            <w:tcBorders>
              <w:top w:val="nil"/>
              <w:left w:val="nil"/>
              <w:bottom w:val="single" w:sz="4" w:space="0" w:color="auto"/>
              <w:right w:val="single" w:sz="4" w:space="0" w:color="auto"/>
            </w:tcBorders>
            <w:shd w:val="clear" w:color="auto" w:fill="auto"/>
            <w:vAlign w:val="bottom"/>
            <w:hideMark/>
          </w:tcPr>
          <w:p w14:paraId="42A9BB58" w14:textId="77777777" w:rsidR="0023481C" w:rsidRPr="00B00629" w:rsidRDefault="0023481C" w:rsidP="0023481C">
            <w:pPr>
              <w:jc w:val="right"/>
              <w:rPr>
                <w:color w:val="000000"/>
                <w:sz w:val="18"/>
                <w:szCs w:val="18"/>
              </w:rPr>
            </w:pPr>
            <w:r w:rsidRPr="00B00629">
              <w:rPr>
                <w:color w:val="000000"/>
                <w:sz w:val="18"/>
                <w:szCs w:val="18"/>
              </w:rPr>
              <w:t>Unknown</w:t>
            </w:r>
          </w:p>
        </w:tc>
        <w:tc>
          <w:tcPr>
            <w:tcW w:w="1026" w:type="dxa"/>
            <w:tcBorders>
              <w:top w:val="nil"/>
              <w:left w:val="nil"/>
              <w:bottom w:val="single" w:sz="4" w:space="0" w:color="auto"/>
              <w:right w:val="single" w:sz="4" w:space="0" w:color="auto"/>
            </w:tcBorders>
            <w:shd w:val="clear" w:color="auto" w:fill="auto"/>
            <w:vAlign w:val="bottom"/>
            <w:hideMark/>
          </w:tcPr>
          <w:p w14:paraId="0484F54A" w14:textId="77777777" w:rsidR="0023481C" w:rsidRPr="00B00629" w:rsidRDefault="0023481C" w:rsidP="0023481C">
            <w:pPr>
              <w:jc w:val="right"/>
              <w:rPr>
                <w:color w:val="000000"/>
                <w:sz w:val="18"/>
                <w:szCs w:val="18"/>
              </w:rPr>
            </w:pPr>
            <w:r w:rsidRPr="00B00629">
              <w:rPr>
                <w:color w:val="000000"/>
                <w:sz w:val="18"/>
                <w:szCs w:val="18"/>
              </w:rPr>
              <w:t>Unknown</w:t>
            </w:r>
          </w:p>
        </w:tc>
        <w:tc>
          <w:tcPr>
            <w:tcW w:w="986" w:type="dxa"/>
            <w:tcBorders>
              <w:top w:val="nil"/>
              <w:left w:val="nil"/>
              <w:bottom w:val="single" w:sz="4" w:space="0" w:color="auto"/>
              <w:right w:val="single" w:sz="4" w:space="0" w:color="auto"/>
            </w:tcBorders>
            <w:shd w:val="clear" w:color="auto" w:fill="auto"/>
            <w:vAlign w:val="bottom"/>
            <w:hideMark/>
          </w:tcPr>
          <w:p w14:paraId="7BC2D4F2" w14:textId="77777777" w:rsidR="0023481C" w:rsidRPr="00B00629" w:rsidRDefault="0023481C" w:rsidP="0023481C">
            <w:pPr>
              <w:jc w:val="left"/>
              <w:rPr>
                <w:color w:val="000000"/>
                <w:sz w:val="18"/>
                <w:szCs w:val="18"/>
              </w:rPr>
            </w:pPr>
            <w:r w:rsidRPr="00B00629">
              <w:rPr>
                <w:color w:val="000000"/>
                <w:sz w:val="18"/>
                <w:szCs w:val="18"/>
              </w:rPr>
              <w:t>Highlands County</w:t>
            </w:r>
          </w:p>
        </w:tc>
        <w:tc>
          <w:tcPr>
            <w:tcW w:w="1066" w:type="dxa"/>
            <w:tcBorders>
              <w:top w:val="nil"/>
              <w:left w:val="nil"/>
              <w:bottom w:val="single" w:sz="4" w:space="0" w:color="auto"/>
              <w:right w:val="single" w:sz="4" w:space="0" w:color="auto"/>
            </w:tcBorders>
            <w:shd w:val="clear" w:color="auto" w:fill="auto"/>
            <w:vAlign w:val="bottom"/>
            <w:hideMark/>
          </w:tcPr>
          <w:p w14:paraId="7C704989" w14:textId="77777777" w:rsidR="0023481C" w:rsidRPr="00B00629" w:rsidRDefault="0023481C" w:rsidP="0023481C">
            <w:pPr>
              <w:jc w:val="left"/>
              <w:rPr>
                <w:color w:val="000000"/>
                <w:sz w:val="18"/>
                <w:szCs w:val="18"/>
              </w:rPr>
            </w:pPr>
            <w:r w:rsidRPr="00B00629">
              <w:rPr>
                <w:color w:val="000000"/>
                <w:sz w:val="18"/>
                <w:szCs w:val="18"/>
              </w:rPr>
              <w:t>Ongoing</w:t>
            </w:r>
          </w:p>
        </w:tc>
        <w:tc>
          <w:tcPr>
            <w:tcW w:w="1083" w:type="dxa"/>
            <w:tcBorders>
              <w:top w:val="nil"/>
              <w:left w:val="nil"/>
              <w:bottom w:val="single" w:sz="4" w:space="0" w:color="auto"/>
              <w:right w:val="single" w:sz="4" w:space="0" w:color="auto"/>
            </w:tcBorders>
            <w:shd w:val="clear" w:color="auto" w:fill="auto"/>
            <w:vAlign w:val="bottom"/>
            <w:hideMark/>
          </w:tcPr>
          <w:p w14:paraId="7AC21642" w14:textId="77777777" w:rsidR="0023481C" w:rsidRPr="00B00629" w:rsidRDefault="0023481C" w:rsidP="0023481C">
            <w:pPr>
              <w:jc w:val="left"/>
              <w:rPr>
                <w:color w:val="000000"/>
                <w:sz w:val="18"/>
                <w:szCs w:val="18"/>
              </w:rPr>
            </w:pPr>
            <w:r w:rsidRPr="00B00629">
              <w:rPr>
                <w:color w:val="000000"/>
                <w:sz w:val="18"/>
                <w:szCs w:val="18"/>
              </w:rPr>
              <w:t>N/A</w:t>
            </w:r>
          </w:p>
        </w:tc>
        <w:tc>
          <w:tcPr>
            <w:tcW w:w="1280" w:type="dxa"/>
            <w:tcBorders>
              <w:top w:val="nil"/>
              <w:left w:val="nil"/>
              <w:bottom w:val="single" w:sz="4" w:space="0" w:color="auto"/>
              <w:right w:val="single" w:sz="4" w:space="0" w:color="auto"/>
            </w:tcBorders>
            <w:shd w:val="clear" w:color="auto" w:fill="auto"/>
            <w:vAlign w:val="bottom"/>
            <w:hideMark/>
          </w:tcPr>
          <w:p w14:paraId="02DCEE2C" w14:textId="77777777" w:rsidR="0023481C" w:rsidRPr="00B00629" w:rsidRDefault="0023481C" w:rsidP="0023481C">
            <w:pPr>
              <w:jc w:val="left"/>
              <w:rPr>
                <w:color w:val="000000"/>
                <w:sz w:val="18"/>
                <w:szCs w:val="18"/>
              </w:rPr>
            </w:pPr>
            <w:r w:rsidRPr="00B00629">
              <w:rPr>
                <w:color w:val="000000"/>
                <w:sz w:val="18"/>
                <w:szCs w:val="18"/>
              </w:rPr>
              <w:t>Ongoing</w:t>
            </w:r>
          </w:p>
        </w:tc>
        <w:tc>
          <w:tcPr>
            <w:tcW w:w="1007" w:type="dxa"/>
            <w:tcBorders>
              <w:top w:val="nil"/>
              <w:left w:val="nil"/>
              <w:bottom w:val="single" w:sz="4" w:space="0" w:color="auto"/>
              <w:right w:val="single" w:sz="4" w:space="0" w:color="auto"/>
            </w:tcBorders>
            <w:shd w:val="clear" w:color="auto" w:fill="auto"/>
            <w:vAlign w:val="bottom"/>
            <w:hideMark/>
          </w:tcPr>
          <w:p w14:paraId="70A9BBC3" w14:textId="77777777" w:rsidR="0023481C" w:rsidRPr="00B00629" w:rsidRDefault="0023481C" w:rsidP="0023481C">
            <w:pPr>
              <w:jc w:val="right"/>
              <w:rPr>
                <w:color w:val="000000"/>
                <w:sz w:val="18"/>
                <w:szCs w:val="18"/>
              </w:rPr>
            </w:pPr>
            <w:r>
              <w:rPr>
                <w:color w:val="000000"/>
                <w:sz w:val="18"/>
                <w:szCs w:val="18"/>
              </w:rPr>
              <w:t>0.0</w:t>
            </w:r>
          </w:p>
        </w:tc>
        <w:tc>
          <w:tcPr>
            <w:tcW w:w="1007" w:type="dxa"/>
            <w:tcBorders>
              <w:top w:val="nil"/>
              <w:left w:val="nil"/>
              <w:bottom w:val="single" w:sz="4" w:space="0" w:color="auto"/>
              <w:right w:val="double" w:sz="6" w:space="0" w:color="auto"/>
            </w:tcBorders>
            <w:shd w:val="clear" w:color="auto" w:fill="auto"/>
            <w:vAlign w:val="bottom"/>
            <w:hideMark/>
          </w:tcPr>
          <w:p w14:paraId="3A95275F" w14:textId="77777777" w:rsidR="0023481C" w:rsidRPr="00B00629" w:rsidRDefault="0023481C" w:rsidP="0023481C">
            <w:pPr>
              <w:jc w:val="right"/>
              <w:rPr>
                <w:color w:val="000000"/>
                <w:sz w:val="18"/>
                <w:szCs w:val="18"/>
              </w:rPr>
            </w:pPr>
            <w:r>
              <w:rPr>
                <w:color w:val="000000"/>
                <w:sz w:val="18"/>
                <w:szCs w:val="18"/>
              </w:rPr>
              <w:t>0.4</w:t>
            </w:r>
          </w:p>
        </w:tc>
      </w:tr>
      <w:tr w:rsidR="0023481C" w:rsidRPr="00B00629" w14:paraId="1DADD1F5" w14:textId="77777777" w:rsidTr="0023481C">
        <w:trPr>
          <w:trHeight w:val="2040"/>
          <w:jc w:val="center"/>
        </w:trPr>
        <w:tc>
          <w:tcPr>
            <w:tcW w:w="937" w:type="dxa"/>
            <w:tcBorders>
              <w:top w:val="nil"/>
              <w:left w:val="double" w:sz="6" w:space="0" w:color="auto"/>
              <w:bottom w:val="single" w:sz="4" w:space="0" w:color="auto"/>
              <w:right w:val="single" w:sz="4" w:space="0" w:color="auto"/>
            </w:tcBorders>
            <w:shd w:val="clear" w:color="auto" w:fill="auto"/>
            <w:vAlign w:val="bottom"/>
            <w:hideMark/>
          </w:tcPr>
          <w:p w14:paraId="2DB1BBAA" w14:textId="77777777" w:rsidR="0023481C" w:rsidRPr="00B00629" w:rsidRDefault="0023481C" w:rsidP="0023481C">
            <w:pPr>
              <w:jc w:val="left"/>
              <w:rPr>
                <w:color w:val="000000"/>
                <w:sz w:val="18"/>
                <w:szCs w:val="18"/>
              </w:rPr>
            </w:pPr>
            <w:r w:rsidRPr="00B00629">
              <w:rPr>
                <w:color w:val="000000"/>
                <w:sz w:val="18"/>
                <w:szCs w:val="18"/>
              </w:rPr>
              <w:t>IMWID-1</w:t>
            </w:r>
          </w:p>
        </w:tc>
        <w:tc>
          <w:tcPr>
            <w:tcW w:w="1219" w:type="dxa"/>
            <w:tcBorders>
              <w:top w:val="nil"/>
              <w:left w:val="nil"/>
              <w:bottom w:val="single" w:sz="4" w:space="0" w:color="auto"/>
              <w:right w:val="single" w:sz="4" w:space="0" w:color="auto"/>
            </w:tcBorders>
            <w:shd w:val="clear" w:color="auto" w:fill="auto"/>
            <w:vAlign w:val="bottom"/>
            <w:hideMark/>
          </w:tcPr>
          <w:p w14:paraId="16793051" w14:textId="77777777" w:rsidR="0023481C" w:rsidRPr="00B00629" w:rsidRDefault="0023481C" w:rsidP="0023481C">
            <w:pPr>
              <w:jc w:val="left"/>
              <w:rPr>
                <w:color w:val="000000"/>
                <w:sz w:val="18"/>
                <w:szCs w:val="18"/>
              </w:rPr>
            </w:pPr>
            <w:r w:rsidRPr="00B00629">
              <w:rPr>
                <w:color w:val="000000"/>
                <w:sz w:val="18"/>
                <w:szCs w:val="18"/>
              </w:rPr>
              <w:t>Istokpoga Marsh Watershed Improvement District</w:t>
            </w:r>
          </w:p>
        </w:tc>
        <w:tc>
          <w:tcPr>
            <w:tcW w:w="1186" w:type="dxa"/>
            <w:tcBorders>
              <w:top w:val="nil"/>
              <w:left w:val="nil"/>
              <w:bottom w:val="single" w:sz="4" w:space="0" w:color="auto"/>
              <w:right w:val="single" w:sz="4" w:space="0" w:color="auto"/>
            </w:tcBorders>
            <w:shd w:val="clear" w:color="auto" w:fill="auto"/>
            <w:vAlign w:val="bottom"/>
            <w:hideMark/>
          </w:tcPr>
          <w:p w14:paraId="423F58CF" w14:textId="77777777" w:rsidR="0023481C" w:rsidRPr="00B00629" w:rsidRDefault="0023481C" w:rsidP="0023481C">
            <w:pPr>
              <w:jc w:val="left"/>
              <w:rPr>
                <w:color w:val="000000"/>
                <w:sz w:val="18"/>
                <w:szCs w:val="18"/>
              </w:rPr>
            </w:pPr>
            <w:r w:rsidRPr="00B00629">
              <w:rPr>
                <w:color w:val="000000"/>
                <w:sz w:val="18"/>
                <w:szCs w:val="18"/>
              </w:rPr>
              <w:t>Istokpoga Marsh Watershed Improvement District/ Highlands County/ SWFWMD</w:t>
            </w:r>
          </w:p>
        </w:tc>
        <w:tc>
          <w:tcPr>
            <w:tcW w:w="968" w:type="dxa"/>
            <w:tcBorders>
              <w:top w:val="nil"/>
              <w:left w:val="nil"/>
              <w:bottom w:val="single" w:sz="4" w:space="0" w:color="auto"/>
              <w:right w:val="single" w:sz="4" w:space="0" w:color="auto"/>
            </w:tcBorders>
            <w:shd w:val="clear" w:color="auto" w:fill="auto"/>
            <w:vAlign w:val="bottom"/>
            <w:hideMark/>
          </w:tcPr>
          <w:p w14:paraId="133EDEAF" w14:textId="77777777" w:rsidR="0023481C" w:rsidRPr="00B00629" w:rsidRDefault="0023481C" w:rsidP="0023481C">
            <w:pPr>
              <w:jc w:val="left"/>
              <w:rPr>
                <w:color w:val="000000"/>
                <w:sz w:val="18"/>
                <w:szCs w:val="18"/>
              </w:rPr>
            </w:pPr>
            <w:r w:rsidRPr="00B00629">
              <w:rPr>
                <w:color w:val="000000"/>
                <w:sz w:val="18"/>
                <w:szCs w:val="18"/>
              </w:rPr>
              <w:t>STA</w:t>
            </w:r>
          </w:p>
        </w:tc>
        <w:tc>
          <w:tcPr>
            <w:tcW w:w="1752" w:type="dxa"/>
            <w:tcBorders>
              <w:top w:val="nil"/>
              <w:left w:val="nil"/>
              <w:bottom w:val="single" w:sz="4" w:space="0" w:color="auto"/>
              <w:right w:val="single" w:sz="4" w:space="0" w:color="auto"/>
            </w:tcBorders>
            <w:shd w:val="clear" w:color="auto" w:fill="auto"/>
            <w:vAlign w:val="bottom"/>
            <w:hideMark/>
          </w:tcPr>
          <w:p w14:paraId="6DF19F1C" w14:textId="77777777" w:rsidR="0023481C" w:rsidRPr="00B00629" w:rsidRDefault="0023481C" w:rsidP="0023481C">
            <w:pPr>
              <w:jc w:val="left"/>
              <w:rPr>
                <w:color w:val="000000"/>
                <w:sz w:val="18"/>
                <w:szCs w:val="18"/>
              </w:rPr>
            </w:pPr>
            <w:r>
              <w:rPr>
                <w:color w:val="000000"/>
                <w:sz w:val="18"/>
                <w:szCs w:val="18"/>
              </w:rPr>
              <w:t>STA</w:t>
            </w:r>
          </w:p>
        </w:tc>
        <w:tc>
          <w:tcPr>
            <w:tcW w:w="826" w:type="dxa"/>
            <w:tcBorders>
              <w:top w:val="nil"/>
              <w:left w:val="nil"/>
              <w:bottom w:val="single" w:sz="4" w:space="0" w:color="auto"/>
              <w:right w:val="single" w:sz="4" w:space="0" w:color="auto"/>
            </w:tcBorders>
            <w:shd w:val="clear" w:color="auto" w:fill="auto"/>
            <w:vAlign w:val="bottom"/>
            <w:hideMark/>
          </w:tcPr>
          <w:p w14:paraId="6971F692" w14:textId="77777777" w:rsidR="0023481C" w:rsidRPr="00B00629" w:rsidRDefault="0023481C" w:rsidP="0023481C">
            <w:pPr>
              <w:jc w:val="right"/>
              <w:rPr>
                <w:color w:val="000000"/>
                <w:sz w:val="18"/>
                <w:szCs w:val="18"/>
              </w:rPr>
            </w:pPr>
            <w:r w:rsidRPr="00B00629">
              <w:rPr>
                <w:color w:val="000000"/>
                <w:sz w:val="18"/>
                <w:szCs w:val="18"/>
              </w:rPr>
              <w:t>711.0</w:t>
            </w:r>
          </w:p>
        </w:tc>
        <w:tc>
          <w:tcPr>
            <w:tcW w:w="1011" w:type="dxa"/>
            <w:tcBorders>
              <w:top w:val="nil"/>
              <w:left w:val="nil"/>
              <w:bottom w:val="single" w:sz="4" w:space="0" w:color="auto"/>
              <w:right w:val="single" w:sz="4" w:space="0" w:color="auto"/>
            </w:tcBorders>
            <w:shd w:val="clear" w:color="auto" w:fill="auto"/>
            <w:vAlign w:val="bottom"/>
            <w:hideMark/>
          </w:tcPr>
          <w:p w14:paraId="540D338D" w14:textId="77777777" w:rsidR="0023481C" w:rsidRPr="00B00629" w:rsidRDefault="0023481C" w:rsidP="0023481C">
            <w:pPr>
              <w:jc w:val="right"/>
              <w:rPr>
                <w:color w:val="000000"/>
                <w:sz w:val="18"/>
                <w:szCs w:val="18"/>
              </w:rPr>
            </w:pPr>
            <w:r w:rsidRPr="00B00629">
              <w:rPr>
                <w:color w:val="000000"/>
                <w:sz w:val="18"/>
                <w:szCs w:val="18"/>
              </w:rPr>
              <w:t>Unknown</w:t>
            </w:r>
          </w:p>
        </w:tc>
        <w:tc>
          <w:tcPr>
            <w:tcW w:w="1026" w:type="dxa"/>
            <w:tcBorders>
              <w:top w:val="nil"/>
              <w:left w:val="nil"/>
              <w:bottom w:val="single" w:sz="4" w:space="0" w:color="auto"/>
              <w:right w:val="single" w:sz="4" w:space="0" w:color="auto"/>
            </w:tcBorders>
            <w:shd w:val="clear" w:color="auto" w:fill="auto"/>
            <w:vAlign w:val="bottom"/>
            <w:hideMark/>
          </w:tcPr>
          <w:p w14:paraId="197F935F" w14:textId="77777777" w:rsidR="0023481C" w:rsidRPr="00B00629" w:rsidRDefault="0023481C" w:rsidP="0023481C">
            <w:pPr>
              <w:jc w:val="right"/>
              <w:rPr>
                <w:color w:val="000000"/>
                <w:sz w:val="18"/>
                <w:szCs w:val="18"/>
              </w:rPr>
            </w:pPr>
            <w:r w:rsidRPr="00B00629">
              <w:rPr>
                <w:color w:val="000000"/>
                <w:sz w:val="18"/>
                <w:szCs w:val="18"/>
              </w:rPr>
              <w:t>Unknown</w:t>
            </w:r>
          </w:p>
        </w:tc>
        <w:tc>
          <w:tcPr>
            <w:tcW w:w="986" w:type="dxa"/>
            <w:tcBorders>
              <w:top w:val="nil"/>
              <w:left w:val="nil"/>
              <w:bottom w:val="single" w:sz="4" w:space="0" w:color="auto"/>
              <w:right w:val="single" w:sz="4" w:space="0" w:color="auto"/>
            </w:tcBorders>
            <w:shd w:val="clear" w:color="auto" w:fill="auto"/>
            <w:vAlign w:val="bottom"/>
            <w:hideMark/>
          </w:tcPr>
          <w:p w14:paraId="4E45739C" w14:textId="77777777" w:rsidR="0023481C" w:rsidRPr="00B00629" w:rsidRDefault="0023481C" w:rsidP="0023481C">
            <w:pPr>
              <w:jc w:val="left"/>
              <w:rPr>
                <w:color w:val="000000"/>
                <w:sz w:val="18"/>
                <w:szCs w:val="18"/>
              </w:rPr>
            </w:pPr>
            <w:r w:rsidRPr="00B00629">
              <w:rPr>
                <w:color w:val="000000"/>
                <w:sz w:val="18"/>
                <w:szCs w:val="18"/>
              </w:rPr>
              <w:t>Unknown</w:t>
            </w:r>
          </w:p>
        </w:tc>
        <w:tc>
          <w:tcPr>
            <w:tcW w:w="1066" w:type="dxa"/>
            <w:tcBorders>
              <w:top w:val="nil"/>
              <w:left w:val="nil"/>
              <w:bottom w:val="single" w:sz="4" w:space="0" w:color="auto"/>
              <w:right w:val="single" w:sz="4" w:space="0" w:color="auto"/>
            </w:tcBorders>
            <w:shd w:val="clear" w:color="auto" w:fill="auto"/>
            <w:vAlign w:val="bottom"/>
            <w:hideMark/>
          </w:tcPr>
          <w:p w14:paraId="5971082E" w14:textId="77777777" w:rsidR="0023481C" w:rsidRPr="00B00629" w:rsidRDefault="0023481C" w:rsidP="0023481C">
            <w:pPr>
              <w:jc w:val="left"/>
              <w:rPr>
                <w:color w:val="000000"/>
                <w:sz w:val="18"/>
                <w:szCs w:val="18"/>
              </w:rPr>
            </w:pPr>
            <w:r w:rsidRPr="00B00629">
              <w:rPr>
                <w:color w:val="000000"/>
                <w:sz w:val="18"/>
                <w:szCs w:val="18"/>
              </w:rPr>
              <w:t>Planned and Funded</w:t>
            </w:r>
          </w:p>
        </w:tc>
        <w:tc>
          <w:tcPr>
            <w:tcW w:w="1083" w:type="dxa"/>
            <w:tcBorders>
              <w:top w:val="nil"/>
              <w:left w:val="nil"/>
              <w:bottom w:val="single" w:sz="4" w:space="0" w:color="auto"/>
              <w:right w:val="single" w:sz="4" w:space="0" w:color="auto"/>
            </w:tcBorders>
            <w:shd w:val="clear" w:color="auto" w:fill="auto"/>
            <w:vAlign w:val="bottom"/>
            <w:hideMark/>
          </w:tcPr>
          <w:p w14:paraId="6053A4C0" w14:textId="77777777" w:rsidR="0023481C" w:rsidRPr="00B00629" w:rsidRDefault="0023481C" w:rsidP="0023481C">
            <w:pPr>
              <w:jc w:val="left"/>
              <w:rPr>
                <w:color w:val="000000"/>
                <w:sz w:val="18"/>
                <w:szCs w:val="18"/>
              </w:rPr>
            </w:pPr>
            <w:r w:rsidRPr="00B00629">
              <w:rPr>
                <w:color w:val="000000"/>
                <w:sz w:val="18"/>
                <w:szCs w:val="18"/>
              </w:rPr>
              <w:t>Unknown</w:t>
            </w:r>
          </w:p>
        </w:tc>
        <w:tc>
          <w:tcPr>
            <w:tcW w:w="1280" w:type="dxa"/>
            <w:tcBorders>
              <w:top w:val="nil"/>
              <w:left w:val="nil"/>
              <w:bottom w:val="single" w:sz="4" w:space="0" w:color="auto"/>
              <w:right w:val="single" w:sz="4" w:space="0" w:color="auto"/>
            </w:tcBorders>
            <w:shd w:val="clear" w:color="auto" w:fill="auto"/>
            <w:vAlign w:val="bottom"/>
            <w:hideMark/>
          </w:tcPr>
          <w:p w14:paraId="03E44401" w14:textId="77777777" w:rsidR="0023481C" w:rsidRPr="00B00629" w:rsidRDefault="0023481C" w:rsidP="0023481C">
            <w:pPr>
              <w:jc w:val="left"/>
              <w:rPr>
                <w:color w:val="000000"/>
                <w:sz w:val="18"/>
                <w:szCs w:val="18"/>
              </w:rPr>
            </w:pPr>
            <w:r w:rsidRPr="00B00629">
              <w:rPr>
                <w:color w:val="000000"/>
                <w:sz w:val="18"/>
                <w:szCs w:val="18"/>
              </w:rPr>
              <w:t>Unknown</w:t>
            </w:r>
          </w:p>
        </w:tc>
        <w:tc>
          <w:tcPr>
            <w:tcW w:w="1007" w:type="dxa"/>
            <w:tcBorders>
              <w:top w:val="nil"/>
              <w:left w:val="nil"/>
              <w:bottom w:val="single" w:sz="4" w:space="0" w:color="auto"/>
              <w:right w:val="single" w:sz="4" w:space="0" w:color="auto"/>
            </w:tcBorders>
            <w:shd w:val="clear" w:color="auto" w:fill="auto"/>
            <w:vAlign w:val="bottom"/>
            <w:hideMark/>
          </w:tcPr>
          <w:p w14:paraId="67117D34" w14:textId="77777777" w:rsidR="0023481C" w:rsidRPr="00B00629" w:rsidRDefault="0023481C" w:rsidP="0023481C">
            <w:pPr>
              <w:jc w:val="right"/>
              <w:rPr>
                <w:color w:val="000000"/>
                <w:sz w:val="18"/>
                <w:szCs w:val="18"/>
              </w:rPr>
            </w:pPr>
            <w:r>
              <w:rPr>
                <w:color w:val="000000"/>
                <w:sz w:val="18"/>
                <w:szCs w:val="18"/>
              </w:rPr>
              <w:t>0.7</w:t>
            </w:r>
          </w:p>
        </w:tc>
        <w:tc>
          <w:tcPr>
            <w:tcW w:w="1007" w:type="dxa"/>
            <w:tcBorders>
              <w:top w:val="nil"/>
              <w:left w:val="nil"/>
              <w:bottom w:val="single" w:sz="4" w:space="0" w:color="auto"/>
              <w:right w:val="double" w:sz="6" w:space="0" w:color="auto"/>
            </w:tcBorders>
            <w:shd w:val="clear" w:color="auto" w:fill="auto"/>
            <w:vAlign w:val="bottom"/>
            <w:hideMark/>
          </w:tcPr>
          <w:p w14:paraId="24FD1F7D" w14:textId="77777777" w:rsidR="0023481C" w:rsidRPr="00B00629" w:rsidRDefault="0023481C" w:rsidP="0023481C">
            <w:pPr>
              <w:jc w:val="right"/>
              <w:rPr>
                <w:color w:val="000000"/>
                <w:sz w:val="18"/>
                <w:szCs w:val="18"/>
              </w:rPr>
            </w:pPr>
            <w:r w:rsidRPr="00B00629">
              <w:rPr>
                <w:color w:val="000000"/>
                <w:sz w:val="18"/>
                <w:szCs w:val="18"/>
              </w:rPr>
              <w:t>Not quantified</w:t>
            </w:r>
          </w:p>
        </w:tc>
      </w:tr>
      <w:tr w:rsidR="0023481C" w:rsidRPr="00B00629" w14:paraId="252B9330" w14:textId="77777777" w:rsidTr="0023481C">
        <w:trPr>
          <w:trHeight w:val="765"/>
          <w:jc w:val="center"/>
        </w:trPr>
        <w:tc>
          <w:tcPr>
            <w:tcW w:w="937" w:type="dxa"/>
            <w:tcBorders>
              <w:top w:val="nil"/>
              <w:left w:val="double" w:sz="6" w:space="0" w:color="auto"/>
              <w:bottom w:val="single" w:sz="4" w:space="0" w:color="auto"/>
              <w:right w:val="single" w:sz="4" w:space="0" w:color="auto"/>
            </w:tcBorders>
            <w:shd w:val="clear" w:color="auto" w:fill="auto"/>
            <w:vAlign w:val="bottom"/>
            <w:hideMark/>
          </w:tcPr>
          <w:p w14:paraId="305C6BC9" w14:textId="77777777" w:rsidR="0023481C" w:rsidRPr="00B00629" w:rsidRDefault="0023481C" w:rsidP="0023481C">
            <w:pPr>
              <w:jc w:val="left"/>
              <w:rPr>
                <w:color w:val="000000"/>
                <w:sz w:val="18"/>
                <w:szCs w:val="18"/>
              </w:rPr>
            </w:pPr>
            <w:r w:rsidRPr="00B00629">
              <w:rPr>
                <w:color w:val="000000"/>
                <w:sz w:val="18"/>
                <w:szCs w:val="18"/>
              </w:rPr>
              <w:t>SFWMD-10</w:t>
            </w:r>
          </w:p>
        </w:tc>
        <w:tc>
          <w:tcPr>
            <w:tcW w:w="1219" w:type="dxa"/>
            <w:tcBorders>
              <w:top w:val="nil"/>
              <w:left w:val="nil"/>
              <w:bottom w:val="single" w:sz="4" w:space="0" w:color="auto"/>
              <w:right w:val="single" w:sz="4" w:space="0" w:color="auto"/>
            </w:tcBorders>
            <w:shd w:val="clear" w:color="auto" w:fill="auto"/>
            <w:vAlign w:val="bottom"/>
            <w:hideMark/>
          </w:tcPr>
          <w:p w14:paraId="649FD84E" w14:textId="77777777" w:rsidR="0023481C" w:rsidRPr="00B00629" w:rsidRDefault="0023481C" w:rsidP="0023481C">
            <w:pPr>
              <w:jc w:val="left"/>
              <w:rPr>
                <w:color w:val="000000"/>
                <w:sz w:val="18"/>
                <w:szCs w:val="18"/>
              </w:rPr>
            </w:pPr>
            <w:r w:rsidRPr="00B00629">
              <w:rPr>
                <w:color w:val="000000"/>
                <w:sz w:val="18"/>
                <w:szCs w:val="18"/>
              </w:rPr>
              <w:t>West Waterhole Marsh</w:t>
            </w:r>
          </w:p>
        </w:tc>
        <w:tc>
          <w:tcPr>
            <w:tcW w:w="1186" w:type="dxa"/>
            <w:tcBorders>
              <w:top w:val="nil"/>
              <w:left w:val="nil"/>
              <w:bottom w:val="single" w:sz="4" w:space="0" w:color="auto"/>
              <w:right w:val="single" w:sz="4" w:space="0" w:color="auto"/>
            </w:tcBorders>
            <w:shd w:val="clear" w:color="auto" w:fill="auto"/>
            <w:vAlign w:val="bottom"/>
            <w:hideMark/>
          </w:tcPr>
          <w:p w14:paraId="633A23D1" w14:textId="77777777" w:rsidR="0023481C" w:rsidRPr="00B00629" w:rsidRDefault="0023481C" w:rsidP="0023481C">
            <w:pPr>
              <w:jc w:val="left"/>
              <w:rPr>
                <w:color w:val="000000"/>
                <w:sz w:val="18"/>
                <w:szCs w:val="18"/>
              </w:rPr>
            </w:pPr>
            <w:r w:rsidRPr="00B00629">
              <w:rPr>
                <w:color w:val="000000"/>
                <w:sz w:val="18"/>
                <w:szCs w:val="18"/>
              </w:rPr>
              <w:t>SFWMD</w:t>
            </w:r>
          </w:p>
        </w:tc>
        <w:tc>
          <w:tcPr>
            <w:tcW w:w="968" w:type="dxa"/>
            <w:tcBorders>
              <w:top w:val="nil"/>
              <w:left w:val="nil"/>
              <w:bottom w:val="single" w:sz="4" w:space="0" w:color="auto"/>
              <w:right w:val="single" w:sz="4" w:space="0" w:color="auto"/>
            </w:tcBorders>
            <w:shd w:val="clear" w:color="auto" w:fill="auto"/>
            <w:vAlign w:val="bottom"/>
            <w:hideMark/>
          </w:tcPr>
          <w:p w14:paraId="487CEFF4" w14:textId="77777777" w:rsidR="0023481C" w:rsidRPr="00B00629" w:rsidRDefault="0023481C" w:rsidP="0023481C">
            <w:pPr>
              <w:jc w:val="left"/>
              <w:rPr>
                <w:color w:val="000000"/>
                <w:sz w:val="18"/>
                <w:szCs w:val="18"/>
              </w:rPr>
            </w:pPr>
            <w:r w:rsidRPr="00B00629">
              <w:rPr>
                <w:color w:val="000000"/>
                <w:sz w:val="18"/>
                <w:szCs w:val="18"/>
              </w:rPr>
              <w:t>DWM</w:t>
            </w:r>
          </w:p>
        </w:tc>
        <w:tc>
          <w:tcPr>
            <w:tcW w:w="1752" w:type="dxa"/>
            <w:tcBorders>
              <w:top w:val="nil"/>
              <w:left w:val="nil"/>
              <w:bottom w:val="single" w:sz="4" w:space="0" w:color="auto"/>
              <w:right w:val="single" w:sz="4" w:space="0" w:color="auto"/>
            </w:tcBorders>
            <w:shd w:val="clear" w:color="auto" w:fill="auto"/>
            <w:vAlign w:val="bottom"/>
            <w:hideMark/>
          </w:tcPr>
          <w:p w14:paraId="7C0E341C" w14:textId="77777777" w:rsidR="0023481C" w:rsidRPr="00B00629" w:rsidRDefault="0023481C" w:rsidP="0023481C">
            <w:pPr>
              <w:jc w:val="left"/>
              <w:rPr>
                <w:color w:val="000000"/>
                <w:sz w:val="18"/>
                <w:szCs w:val="18"/>
              </w:rPr>
            </w:pPr>
            <w:r w:rsidRPr="00B00629">
              <w:rPr>
                <w:color w:val="000000"/>
                <w:sz w:val="18"/>
                <w:szCs w:val="18"/>
              </w:rPr>
              <w:t>Storage of 5,000 ac-ft of water through above ground impoundment.</w:t>
            </w:r>
          </w:p>
        </w:tc>
        <w:tc>
          <w:tcPr>
            <w:tcW w:w="826" w:type="dxa"/>
            <w:tcBorders>
              <w:top w:val="nil"/>
              <w:left w:val="nil"/>
              <w:bottom w:val="single" w:sz="4" w:space="0" w:color="auto"/>
              <w:right w:val="single" w:sz="4" w:space="0" w:color="auto"/>
            </w:tcBorders>
            <w:shd w:val="clear" w:color="auto" w:fill="auto"/>
            <w:vAlign w:val="bottom"/>
            <w:hideMark/>
          </w:tcPr>
          <w:p w14:paraId="47F21985" w14:textId="77777777" w:rsidR="0023481C" w:rsidRPr="00B00629" w:rsidRDefault="0023481C" w:rsidP="0023481C">
            <w:pPr>
              <w:jc w:val="right"/>
              <w:rPr>
                <w:color w:val="000000"/>
                <w:sz w:val="18"/>
                <w:szCs w:val="18"/>
              </w:rPr>
            </w:pPr>
            <w:r w:rsidRPr="00B00629">
              <w:rPr>
                <w:color w:val="000000"/>
                <w:sz w:val="18"/>
                <w:szCs w:val="18"/>
              </w:rPr>
              <w:t>N/A</w:t>
            </w:r>
          </w:p>
        </w:tc>
        <w:tc>
          <w:tcPr>
            <w:tcW w:w="1011" w:type="dxa"/>
            <w:tcBorders>
              <w:top w:val="nil"/>
              <w:left w:val="nil"/>
              <w:bottom w:val="single" w:sz="4" w:space="0" w:color="auto"/>
              <w:right w:val="single" w:sz="4" w:space="0" w:color="auto"/>
            </w:tcBorders>
            <w:shd w:val="clear" w:color="auto" w:fill="auto"/>
            <w:vAlign w:val="bottom"/>
            <w:hideMark/>
          </w:tcPr>
          <w:p w14:paraId="2DC9ED31" w14:textId="77777777" w:rsidR="0023481C" w:rsidRPr="00B00629" w:rsidRDefault="0023481C" w:rsidP="0023481C">
            <w:pPr>
              <w:jc w:val="right"/>
              <w:rPr>
                <w:color w:val="000000"/>
                <w:sz w:val="18"/>
                <w:szCs w:val="18"/>
              </w:rPr>
            </w:pPr>
            <w:r w:rsidRPr="00B00629">
              <w:rPr>
                <w:color w:val="000000"/>
                <w:sz w:val="18"/>
                <w:szCs w:val="18"/>
              </w:rPr>
              <w:t>$50,000</w:t>
            </w:r>
          </w:p>
        </w:tc>
        <w:tc>
          <w:tcPr>
            <w:tcW w:w="1026" w:type="dxa"/>
            <w:tcBorders>
              <w:top w:val="nil"/>
              <w:left w:val="nil"/>
              <w:bottom w:val="single" w:sz="4" w:space="0" w:color="auto"/>
              <w:right w:val="single" w:sz="4" w:space="0" w:color="auto"/>
            </w:tcBorders>
            <w:shd w:val="clear" w:color="auto" w:fill="auto"/>
            <w:vAlign w:val="bottom"/>
            <w:hideMark/>
          </w:tcPr>
          <w:p w14:paraId="369D3D87" w14:textId="77777777" w:rsidR="0023481C" w:rsidRPr="00B00629" w:rsidRDefault="0023481C" w:rsidP="0023481C">
            <w:pPr>
              <w:jc w:val="right"/>
              <w:rPr>
                <w:color w:val="000000"/>
                <w:sz w:val="18"/>
                <w:szCs w:val="18"/>
              </w:rPr>
            </w:pPr>
            <w:r w:rsidRPr="00B00629">
              <w:rPr>
                <w:color w:val="000000"/>
                <w:sz w:val="18"/>
                <w:szCs w:val="18"/>
              </w:rPr>
              <w:t>$493,750</w:t>
            </w:r>
          </w:p>
        </w:tc>
        <w:tc>
          <w:tcPr>
            <w:tcW w:w="986" w:type="dxa"/>
            <w:tcBorders>
              <w:top w:val="nil"/>
              <w:left w:val="nil"/>
              <w:bottom w:val="single" w:sz="4" w:space="0" w:color="auto"/>
              <w:right w:val="single" w:sz="4" w:space="0" w:color="auto"/>
            </w:tcBorders>
            <w:shd w:val="clear" w:color="auto" w:fill="auto"/>
            <w:vAlign w:val="bottom"/>
            <w:hideMark/>
          </w:tcPr>
          <w:p w14:paraId="494E3DE2" w14:textId="77777777" w:rsidR="0023481C" w:rsidRPr="00B00629" w:rsidRDefault="0023481C" w:rsidP="0023481C">
            <w:pPr>
              <w:jc w:val="left"/>
              <w:rPr>
                <w:color w:val="000000"/>
                <w:sz w:val="18"/>
                <w:szCs w:val="18"/>
              </w:rPr>
            </w:pPr>
            <w:r w:rsidRPr="00B00629">
              <w:rPr>
                <w:color w:val="000000"/>
                <w:sz w:val="18"/>
                <w:szCs w:val="18"/>
              </w:rPr>
              <w:t>FRESP</w:t>
            </w:r>
          </w:p>
        </w:tc>
        <w:tc>
          <w:tcPr>
            <w:tcW w:w="1066" w:type="dxa"/>
            <w:tcBorders>
              <w:top w:val="nil"/>
              <w:left w:val="nil"/>
              <w:bottom w:val="single" w:sz="4" w:space="0" w:color="auto"/>
              <w:right w:val="single" w:sz="4" w:space="0" w:color="auto"/>
            </w:tcBorders>
            <w:shd w:val="clear" w:color="auto" w:fill="auto"/>
            <w:vAlign w:val="bottom"/>
            <w:hideMark/>
          </w:tcPr>
          <w:p w14:paraId="59A8D8C6" w14:textId="77777777" w:rsidR="0023481C" w:rsidRPr="00B00629" w:rsidRDefault="0023481C" w:rsidP="0023481C">
            <w:pPr>
              <w:jc w:val="left"/>
              <w:rPr>
                <w:color w:val="000000"/>
                <w:sz w:val="18"/>
                <w:szCs w:val="18"/>
              </w:rPr>
            </w:pPr>
            <w:r>
              <w:rPr>
                <w:color w:val="000000"/>
                <w:sz w:val="18"/>
                <w:szCs w:val="18"/>
              </w:rPr>
              <w:t>Operational</w:t>
            </w:r>
          </w:p>
        </w:tc>
        <w:tc>
          <w:tcPr>
            <w:tcW w:w="1083" w:type="dxa"/>
            <w:tcBorders>
              <w:top w:val="nil"/>
              <w:left w:val="nil"/>
              <w:bottom w:val="single" w:sz="4" w:space="0" w:color="auto"/>
              <w:right w:val="single" w:sz="4" w:space="0" w:color="auto"/>
            </w:tcBorders>
            <w:shd w:val="clear" w:color="auto" w:fill="auto"/>
            <w:vAlign w:val="bottom"/>
            <w:hideMark/>
          </w:tcPr>
          <w:p w14:paraId="3D90FD52" w14:textId="77777777" w:rsidR="0023481C" w:rsidRPr="00B00629" w:rsidRDefault="0023481C" w:rsidP="0023481C">
            <w:pPr>
              <w:jc w:val="left"/>
              <w:rPr>
                <w:color w:val="000000"/>
                <w:sz w:val="18"/>
                <w:szCs w:val="18"/>
              </w:rPr>
            </w:pPr>
            <w:r w:rsidRPr="00B00629">
              <w:rPr>
                <w:color w:val="000000"/>
                <w:sz w:val="18"/>
                <w:szCs w:val="18"/>
              </w:rPr>
              <w:t>N/A</w:t>
            </w:r>
          </w:p>
        </w:tc>
        <w:tc>
          <w:tcPr>
            <w:tcW w:w="1280" w:type="dxa"/>
            <w:tcBorders>
              <w:top w:val="nil"/>
              <w:left w:val="nil"/>
              <w:bottom w:val="single" w:sz="4" w:space="0" w:color="auto"/>
              <w:right w:val="single" w:sz="4" w:space="0" w:color="auto"/>
            </w:tcBorders>
            <w:shd w:val="clear" w:color="auto" w:fill="auto"/>
            <w:vAlign w:val="bottom"/>
            <w:hideMark/>
          </w:tcPr>
          <w:p w14:paraId="7E530103" w14:textId="77777777" w:rsidR="0023481C" w:rsidRPr="00B00629" w:rsidRDefault="0023481C" w:rsidP="0023481C">
            <w:pPr>
              <w:jc w:val="left"/>
              <w:rPr>
                <w:color w:val="000000"/>
                <w:sz w:val="18"/>
                <w:szCs w:val="18"/>
              </w:rPr>
            </w:pPr>
            <w:r w:rsidRPr="00B00629">
              <w:rPr>
                <w:color w:val="000000"/>
                <w:sz w:val="18"/>
                <w:szCs w:val="18"/>
              </w:rPr>
              <w:t>Unknown</w:t>
            </w:r>
          </w:p>
        </w:tc>
        <w:tc>
          <w:tcPr>
            <w:tcW w:w="1007" w:type="dxa"/>
            <w:tcBorders>
              <w:top w:val="nil"/>
              <w:left w:val="nil"/>
              <w:bottom w:val="single" w:sz="4" w:space="0" w:color="auto"/>
              <w:right w:val="single" w:sz="4" w:space="0" w:color="auto"/>
            </w:tcBorders>
            <w:shd w:val="clear" w:color="auto" w:fill="auto"/>
            <w:vAlign w:val="bottom"/>
            <w:hideMark/>
          </w:tcPr>
          <w:p w14:paraId="515AC234" w14:textId="77777777" w:rsidR="0023481C" w:rsidRPr="00B00629" w:rsidRDefault="0023481C" w:rsidP="0023481C">
            <w:pPr>
              <w:jc w:val="right"/>
              <w:rPr>
                <w:color w:val="000000"/>
                <w:sz w:val="18"/>
                <w:szCs w:val="18"/>
              </w:rPr>
            </w:pPr>
            <w:r>
              <w:rPr>
                <w:color w:val="000000"/>
                <w:sz w:val="18"/>
                <w:szCs w:val="18"/>
              </w:rPr>
              <w:t>4.2</w:t>
            </w:r>
          </w:p>
        </w:tc>
        <w:tc>
          <w:tcPr>
            <w:tcW w:w="1007" w:type="dxa"/>
            <w:tcBorders>
              <w:top w:val="nil"/>
              <w:left w:val="nil"/>
              <w:bottom w:val="single" w:sz="4" w:space="0" w:color="auto"/>
              <w:right w:val="double" w:sz="6" w:space="0" w:color="auto"/>
            </w:tcBorders>
            <w:shd w:val="clear" w:color="auto" w:fill="auto"/>
            <w:vAlign w:val="bottom"/>
            <w:hideMark/>
          </w:tcPr>
          <w:p w14:paraId="21D9374F" w14:textId="77777777" w:rsidR="0023481C" w:rsidRPr="00B00629" w:rsidRDefault="0023481C" w:rsidP="0023481C">
            <w:pPr>
              <w:jc w:val="right"/>
              <w:rPr>
                <w:color w:val="000000"/>
                <w:sz w:val="18"/>
                <w:szCs w:val="18"/>
              </w:rPr>
            </w:pPr>
            <w:r w:rsidRPr="00B00629">
              <w:rPr>
                <w:color w:val="000000"/>
                <w:sz w:val="18"/>
                <w:szCs w:val="18"/>
              </w:rPr>
              <w:t>20</w:t>
            </w:r>
            <w:r>
              <w:rPr>
                <w:color w:val="000000"/>
                <w:sz w:val="18"/>
                <w:szCs w:val="18"/>
              </w:rPr>
              <w:t>.6</w:t>
            </w:r>
          </w:p>
        </w:tc>
      </w:tr>
      <w:tr w:rsidR="0023481C" w:rsidRPr="00B00629" w14:paraId="5F16CA4E" w14:textId="77777777" w:rsidTr="0023481C">
        <w:trPr>
          <w:trHeight w:val="510"/>
          <w:jc w:val="center"/>
        </w:trPr>
        <w:tc>
          <w:tcPr>
            <w:tcW w:w="937" w:type="dxa"/>
            <w:tcBorders>
              <w:top w:val="single" w:sz="4" w:space="0" w:color="auto"/>
              <w:left w:val="double" w:sz="6" w:space="0" w:color="auto"/>
              <w:bottom w:val="double" w:sz="4" w:space="0" w:color="auto"/>
              <w:right w:val="single" w:sz="4" w:space="0" w:color="auto"/>
            </w:tcBorders>
            <w:shd w:val="clear" w:color="auto" w:fill="auto"/>
            <w:vAlign w:val="bottom"/>
            <w:hideMark/>
          </w:tcPr>
          <w:p w14:paraId="13BA68D7" w14:textId="77777777" w:rsidR="0023481C" w:rsidRPr="00B00629" w:rsidRDefault="0023481C" w:rsidP="0023481C">
            <w:pPr>
              <w:jc w:val="left"/>
              <w:rPr>
                <w:color w:val="000000"/>
                <w:sz w:val="18"/>
                <w:szCs w:val="18"/>
              </w:rPr>
            </w:pPr>
            <w:r w:rsidRPr="00B00629">
              <w:rPr>
                <w:color w:val="000000"/>
                <w:sz w:val="18"/>
                <w:szCs w:val="18"/>
              </w:rPr>
              <w:t>SFWMD-12</w:t>
            </w:r>
          </w:p>
        </w:tc>
        <w:tc>
          <w:tcPr>
            <w:tcW w:w="1219" w:type="dxa"/>
            <w:tcBorders>
              <w:top w:val="single" w:sz="4" w:space="0" w:color="auto"/>
              <w:left w:val="nil"/>
              <w:bottom w:val="double" w:sz="4" w:space="0" w:color="auto"/>
              <w:right w:val="single" w:sz="4" w:space="0" w:color="auto"/>
            </w:tcBorders>
            <w:shd w:val="clear" w:color="auto" w:fill="auto"/>
            <w:vAlign w:val="bottom"/>
            <w:hideMark/>
          </w:tcPr>
          <w:p w14:paraId="7154AFC2" w14:textId="77777777" w:rsidR="0023481C" w:rsidRPr="00B00629" w:rsidRDefault="0023481C" w:rsidP="0023481C">
            <w:pPr>
              <w:jc w:val="left"/>
              <w:rPr>
                <w:color w:val="000000"/>
                <w:sz w:val="18"/>
                <w:szCs w:val="18"/>
              </w:rPr>
            </w:pPr>
            <w:r w:rsidRPr="00B00629">
              <w:rPr>
                <w:color w:val="000000"/>
                <w:sz w:val="18"/>
                <w:szCs w:val="18"/>
              </w:rPr>
              <w:t>Buck Island Ranch</w:t>
            </w:r>
          </w:p>
        </w:tc>
        <w:tc>
          <w:tcPr>
            <w:tcW w:w="1186" w:type="dxa"/>
            <w:tcBorders>
              <w:top w:val="single" w:sz="4" w:space="0" w:color="auto"/>
              <w:left w:val="nil"/>
              <w:bottom w:val="double" w:sz="4" w:space="0" w:color="auto"/>
              <w:right w:val="single" w:sz="4" w:space="0" w:color="auto"/>
            </w:tcBorders>
            <w:shd w:val="clear" w:color="auto" w:fill="auto"/>
            <w:vAlign w:val="bottom"/>
            <w:hideMark/>
          </w:tcPr>
          <w:p w14:paraId="58E79365" w14:textId="77777777" w:rsidR="0023481C" w:rsidRPr="00B00629" w:rsidRDefault="0023481C" w:rsidP="0023481C">
            <w:pPr>
              <w:jc w:val="left"/>
              <w:rPr>
                <w:color w:val="000000"/>
                <w:sz w:val="18"/>
                <w:szCs w:val="18"/>
              </w:rPr>
            </w:pPr>
            <w:r w:rsidRPr="00B00629">
              <w:rPr>
                <w:color w:val="000000"/>
                <w:sz w:val="18"/>
                <w:szCs w:val="18"/>
              </w:rPr>
              <w:t>SFWMD</w:t>
            </w:r>
          </w:p>
        </w:tc>
        <w:tc>
          <w:tcPr>
            <w:tcW w:w="968" w:type="dxa"/>
            <w:tcBorders>
              <w:top w:val="single" w:sz="4" w:space="0" w:color="auto"/>
              <w:left w:val="nil"/>
              <w:bottom w:val="double" w:sz="4" w:space="0" w:color="auto"/>
              <w:right w:val="single" w:sz="4" w:space="0" w:color="auto"/>
            </w:tcBorders>
            <w:shd w:val="clear" w:color="auto" w:fill="auto"/>
            <w:vAlign w:val="bottom"/>
            <w:hideMark/>
          </w:tcPr>
          <w:p w14:paraId="470E7583" w14:textId="77777777" w:rsidR="0023481C" w:rsidRPr="00B00629" w:rsidRDefault="0023481C" w:rsidP="0023481C">
            <w:pPr>
              <w:jc w:val="left"/>
              <w:rPr>
                <w:color w:val="000000"/>
                <w:sz w:val="18"/>
                <w:szCs w:val="18"/>
              </w:rPr>
            </w:pPr>
            <w:r w:rsidRPr="00B00629">
              <w:rPr>
                <w:color w:val="000000"/>
                <w:sz w:val="18"/>
                <w:szCs w:val="18"/>
              </w:rPr>
              <w:t>DWM</w:t>
            </w:r>
          </w:p>
        </w:tc>
        <w:tc>
          <w:tcPr>
            <w:tcW w:w="1752" w:type="dxa"/>
            <w:tcBorders>
              <w:top w:val="single" w:sz="4" w:space="0" w:color="auto"/>
              <w:left w:val="nil"/>
              <w:bottom w:val="double" w:sz="4" w:space="0" w:color="auto"/>
              <w:right w:val="single" w:sz="4" w:space="0" w:color="auto"/>
            </w:tcBorders>
            <w:shd w:val="clear" w:color="auto" w:fill="auto"/>
            <w:vAlign w:val="bottom"/>
            <w:hideMark/>
          </w:tcPr>
          <w:p w14:paraId="10BF0B0B" w14:textId="77777777" w:rsidR="0023481C" w:rsidRPr="00B00629" w:rsidRDefault="0023481C" w:rsidP="0023481C">
            <w:pPr>
              <w:jc w:val="left"/>
              <w:rPr>
                <w:color w:val="000000"/>
                <w:sz w:val="18"/>
                <w:szCs w:val="18"/>
              </w:rPr>
            </w:pPr>
            <w:r w:rsidRPr="00B00629">
              <w:rPr>
                <w:color w:val="000000"/>
                <w:sz w:val="18"/>
                <w:szCs w:val="18"/>
              </w:rPr>
              <w:t>Storage of 1,573 ac-ft of water through pasture.</w:t>
            </w:r>
          </w:p>
        </w:tc>
        <w:tc>
          <w:tcPr>
            <w:tcW w:w="826" w:type="dxa"/>
            <w:tcBorders>
              <w:top w:val="single" w:sz="4" w:space="0" w:color="auto"/>
              <w:left w:val="nil"/>
              <w:bottom w:val="double" w:sz="4" w:space="0" w:color="auto"/>
              <w:right w:val="single" w:sz="4" w:space="0" w:color="auto"/>
            </w:tcBorders>
            <w:shd w:val="clear" w:color="auto" w:fill="auto"/>
            <w:vAlign w:val="bottom"/>
            <w:hideMark/>
          </w:tcPr>
          <w:p w14:paraId="0C17606B" w14:textId="77777777" w:rsidR="0023481C" w:rsidRPr="00B00629" w:rsidRDefault="0023481C" w:rsidP="0023481C">
            <w:pPr>
              <w:jc w:val="right"/>
              <w:rPr>
                <w:color w:val="000000"/>
                <w:sz w:val="18"/>
                <w:szCs w:val="18"/>
              </w:rPr>
            </w:pPr>
            <w:r w:rsidRPr="00B00629">
              <w:rPr>
                <w:color w:val="000000"/>
                <w:sz w:val="18"/>
                <w:szCs w:val="18"/>
              </w:rPr>
              <w:t>N/A</w:t>
            </w:r>
          </w:p>
        </w:tc>
        <w:tc>
          <w:tcPr>
            <w:tcW w:w="1011" w:type="dxa"/>
            <w:tcBorders>
              <w:top w:val="single" w:sz="4" w:space="0" w:color="auto"/>
              <w:left w:val="nil"/>
              <w:bottom w:val="double" w:sz="4" w:space="0" w:color="auto"/>
              <w:right w:val="single" w:sz="4" w:space="0" w:color="auto"/>
            </w:tcBorders>
            <w:shd w:val="clear" w:color="auto" w:fill="auto"/>
            <w:vAlign w:val="bottom"/>
            <w:hideMark/>
          </w:tcPr>
          <w:p w14:paraId="77DA9DEB" w14:textId="77777777" w:rsidR="0023481C" w:rsidRPr="00B00629" w:rsidRDefault="0023481C" w:rsidP="0023481C">
            <w:pPr>
              <w:jc w:val="right"/>
              <w:rPr>
                <w:color w:val="000000"/>
                <w:sz w:val="18"/>
                <w:szCs w:val="18"/>
              </w:rPr>
            </w:pPr>
            <w:r w:rsidRPr="00B00629">
              <w:rPr>
                <w:color w:val="000000"/>
                <w:sz w:val="18"/>
                <w:szCs w:val="18"/>
              </w:rPr>
              <w:t>$1,928</w:t>
            </w:r>
          </w:p>
        </w:tc>
        <w:tc>
          <w:tcPr>
            <w:tcW w:w="1026" w:type="dxa"/>
            <w:tcBorders>
              <w:top w:val="single" w:sz="4" w:space="0" w:color="auto"/>
              <w:left w:val="nil"/>
              <w:bottom w:val="double" w:sz="4" w:space="0" w:color="auto"/>
              <w:right w:val="single" w:sz="4" w:space="0" w:color="auto"/>
            </w:tcBorders>
            <w:shd w:val="clear" w:color="auto" w:fill="auto"/>
            <w:vAlign w:val="bottom"/>
            <w:hideMark/>
          </w:tcPr>
          <w:p w14:paraId="18E9314A" w14:textId="77777777" w:rsidR="0023481C" w:rsidRPr="00B00629" w:rsidRDefault="0023481C" w:rsidP="0023481C">
            <w:pPr>
              <w:jc w:val="right"/>
              <w:rPr>
                <w:color w:val="000000"/>
                <w:sz w:val="18"/>
                <w:szCs w:val="18"/>
              </w:rPr>
            </w:pPr>
            <w:r w:rsidRPr="00B00629">
              <w:rPr>
                <w:color w:val="000000"/>
                <w:sz w:val="18"/>
                <w:szCs w:val="18"/>
              </w:rPr>
              <w:t>$173,600</w:t>
            </w:r>
          </w:p>
        </w:tc>
        <w:tc>
          <w:tcPr>
            <w:tcW w:w="986" w:type="dxa"/>
            <w:tcBorders>
              <w:top w:val="single" w:sz="4" w:space="0" w:color="auto"/>
              <w:left w:val="nil"/>
              <w:bottom w:val="double" w:sz="4" w:space="0" w:color="auto"/>
              <w:right w:val="single" w:sz="4" w:space="0" w:color="auto"/>
            </w:tcBorders>
            <w:shd w:val="clear" w:color="auto" w:fill="auto"/>
            <w:vAlign w:val="bottom"/>
            <w:hideMark/>
          </w:tcPr>
          <w:p w14:paraId="4514B388" w14:textId="77777777" w:rsidR="0023481C" w:rsidRPr="00B00629" w:rsidRDefault="0023481C" w:rsidP="0023481C">
            <w:pPr>
              <w:jc w:val="left"/>
              <w:rPr>
                <w:color w:val="000000"/>
                <w:sz w:val="18"/>
                <w:szCs w:val="18"/>
              </w:rPr>
            </w:pPr>
            <w:r w:rsidRPr="00B00629">
              <w:rPr>
                <w:color w:val="000000"/>
                <w:sz w:val="18"/>
                <w:szCs w:val="18"/>
              </w:rPr>
              <w:t>SFWMD</w:t>
            </w:r>
          </w:p>
        </w:tc>
        <w:tc>
          <w:tcPr>
            <w:tcW w:w="1066" w:type="dxa"/>
            <w:tcBorders>
              <w:top w:val="single" w:sz="4" w:space="0" w:color="auto"/>
              <w:left w:val="nil"/>
              <w:bottom w:val="double" w:sz="4" w:space="0" w:color="auto"/>
              <w:right w:val="single" w:sz="4" w:space="0" w:color="auto"/>
            </w:tcBorders>
            <w:shd w:val="clear" w:color="auto" w:fill="auto"/>
            <w:vAlign w:val="bottom"/>
            <w:hideMark/>
          </w:tcPr>
          <w:p w14:paraId="46384578" w14:textId="77777777" w:rsidR="0023481C" w:rsidRPr="00B00629" w:rsidRDefault="0023481C" w:rsidP="0023481C">
            <w:pPr>
              <w:jc w:val="left"/>
              <w:rPr>
                <w:color w:val="000000"/>
                <w:sz w:val="18"/>
                <w:szCs w:val="18"/>
              </w:rPr>
            </w:pPr>
            <w:r>
              <w:rPr>
                <w:color w:val="000000"/>
                <w:sz w:val="18"/>
                <w:szCs w:val="18"/>
              </w:rPr>
              <w:t>Operational</w:t>
            </w:r>
          </w:p>
        </w:tc>
        <w:tc>
          <w:tcPr>
            <w:tcW w:w="1083" w:type="dxa"/>
            <w:tcBorders>
              <w:top w:val="single" w:sz="4" w:space="0" w:color="auto"/>
              <w:left w:val="nil"/>
              <w:bottom w:val="double" w:sz="4" w:space="0" w:color="auto"/>
              <w:right w:val="single" w:sz="4" w:space="0" w:color="auto"/>
            </w:tcBorders>
            <w:shd w:val="clear" w:color="auto" w:fill="auto"/>
            <w:vAlign w:val="bottom"/>
            <w:hideMark/>
          </w:tcPr>
          <w:p w14:paraId="77CDD6FF" w14:textId="77777777" w:rsidR="0023481C" w:rsidRPr="00B00629" w:rsidRDefault="0023481C" w:rsidP="0023481C">
            <w:pPr>
              <w:jc w:val="left"/>
              <w:rPr>
                <w:color w:val="000000"/>
                <w:sz w:val="18"/>
                <w:szCs w:val="18"/>
              </w:rPr>
            </w:pPr>
            <w:r w:rsidRPr="00B00629">
              <w:rPr>
                <w:color w:val="000000"/>
                <w:sz w:val="18"/>
                <w:szCs w:val="18"/>
              </w:rPr>
              <w:t>N/A</w:t>
            </w:r>
          </w:p>
        </w:tc>
        <w:tc>
          <w:tcPr>
            <w:tcW w:w="1280" w:type="dxa"/>
            <w:tcBorders>
              <w:top w:val="single" w:sz="4" w:space="0" w:color="auto"/>
              <w:left w:val="nil"/>
              <w:bottom w:val="double" w:sz="4" w:space="0" w:color="auto"/>
              <w:right w:val="single" w:sz="4" w:space="0" w:color="auto"/>
            </w:tcBorders>
            <w:shd w:val="clear" w:color="auto" w:fill="auto"/>
            <w:vAlign w:val="bottom"/>
            <w:hideMark/>
          </w:tcPr>
          <w:p w14:paraId="2EBDDCA3" w14:textId="77777777" w:rsidR="0023481C" w:rsidRPr="00B00629" w:rsidRDefault="0023481C" w:rsidP="0023481C">
            <w:pPr>
              <w:jc w:val="left"/>
              <w:rPr>
                <w:color w:val="000000"/>
                <w:sz w:val="18"/>
                <w:szCs w:val="18"/>
              </w:rPr>
            </w:pPr>
            <w:r w:rsidRPr="00B00629">
              <w:rPr>
                <w:color w:val="000000"/>
                <w:sz w:val="18"/>
                <w:szCs w:val="18"/>
              </w:rPr>
              <w:t>Unknown</w:t>
            </w:r>
          </w:p>
        </w:tc>
        <w:tc>
          <w:tcPr>
            <w:tcW w:w="1007" w:type="dxa"/>
            <w:tcBorders>
              <w:top w:val="single" w:sz="4" w:space="0" w:color="auto"/>
              <w:left w:val="nil"/>
              <w:bottom w:val="double" w:sz="4" w:space="0" w:color="auto"/>
              <w:right w:val="single" w:sz="4" w:space="0" w:color="auto"/>
            </w:tcBorders>
            <w:shd w:val="clear" w:color="auto" w:fill="auto"/>
            <w:vAlign w:val="bottom"/>
            <w:hideMark/>
          </w:tcPr>
          <w:p w14:paraId="44C6378D" w14:textId="77777777" w:rsidR="0023481C" w:rsidRPr="00B00629" w:rsidRDefault="0023481C" w:rsidP="0023481C">
            <w:pPr>
              <w:jc w:val="right"/>
              <w:rPr>
                <w:color w:val="000000"/>
                <w:sz w:val="18"/>
                <w:szCs w:val="18"/>
              </w:rPr>
            </w:pPr>
            <w:r>
              <w:rPr>
                <w:color w:val="000000"/>
                <w:sz w:val="18"/>
                <w:szCs w:val="18"/>
              </w:rPr>
              <w:t>1.1</w:t>
            </w:r>
          </w:p>
        </w:tc>
        <w:tc>
          <w:tcPr>
            <w:tcW w:w="1007" w:type="dxa"/>
            <w:tcBorders>
              <w:top w:val="single" w:sz="4" w:space="0" w:color="auto"/>
              <w:left w:val="nil"/>
              <w:bottom w:val="double" w:sz="4" w:space="0" w:color="auto"/>
              <w:right w:val="double" w:sz="6" w:space="0" w:color="auto"/>
            </w:tcBorders>
            <w:shd w:val="clear" w:color="auto" w:fill="auto"/>
            <w:vAlign w:val="bottom"/>
            <w:hideMark/>
          </w:tcPr>
          <w:p w14:paraId="034DEA01" w14:textId="77777777" w:rsidR="0023481C" w:rsidRPr="00B00629" w:rsidRDefault="0023481C" w:rsidP="0023481C">
            <w:pPr>
              <w:jc w:val="right"/>
              <w:rPr>
                <w:color w:val="000000"/>
                <w:sz w:val="18"/>
                <w:szCs w:val="18"/>
              </w:rPr>
            </w:pPr>
            <w:r w:rsidRPr="00B00629">
              <w:rPr>
                <w:color w:val="000000"/>
                <w:sz w:val="18"/>
                <w:szCs w:val="18"/>
              </w:rPr>
              <w:t>Not quantified</w:t>
            </w:r>
          </w:p>
        </w:tc>
      </w:tr>
    </w:tbl>
    <w:p w14:paraId="085BF70C" w14:textId="77777777" w:rsidR="00B00629" w:rsidRDefault="00B00629" w:rsidP="00663DAF"/>
    <w:p w14:paraId="4B213045" w14:textId="77777777" w:rsidR="00B43C2D" w:rsidRDefault="00B43C2D">
      <w:pPr>
        <w:jc w:val="left"/>
        <w:rPr>
          <w:b/>
          <w:smallCaps/>
          <w:szCs w:val="22"/>
        </w:rPr>
      </w:pPr>
      <w:r>
        <w:br w:type="page"/>
      </w:r>
    </w:p>
    <w:p w14:paraId="5345A7A6" w14:textId="77777777" w:rsidR="00B00629" w:rsidRDefault="00B00629" w:rsidP="00974ADF">
      <w:pPr>
        <w:pStyle w:val="Tableheading"/>
      </w:pPr>
      <w:bookmarkStart w:id="1060" w:name="_Toc397605329"/>
      <w:r>
        <w:lastRenderedPageBreak/>
        <w:t xml:space="preserve">Table </w:t>
      </w:r>
      <w:r w:rsidR="00974ADF">
        <w:t>A</w:t>
      </w:r>
      <w:r>
        <w:t>-5:  Management Strategies in the Lake Istokpoga Sub-watershed</w:t>
      </w:r>
      <w:bookmarkEnd w:id="1060"/>
    </w:p>
    <w:tbl>
      <w:tblPr>
        <w:tblW w:w="15616"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7"/>
        <w:gridCol w:w="1256"/>
        <w:gridCol w:w="1203"/>
        <w:gridCol w:w="1216"/>
        <w:gridCol w:w="1663"/>
        <w:gridCol w:w="826"/>
        <w:gridCol w:w="1069"/>
        <w:gridCol w:w="931"/>
        <w:gridCol w:w="1343"/>
        <w:gridCol w:w="1075"/>
        <w:gridCol w:w="926"/>
        <w:gridCol w:w="1128"/>
        <w:gridCol w:w="1007"/>
        <w:gridCol w:w="1036"/>
      </w:tblGrid>
      <w:tr w:rsidR="00B43C2D" w:rsidRPr="00B43C2D" w14:paraId="60991028" w14:textId="77777777" w:rsidTr="003909B7">
        <w:trPr>
          <w:cantSplit/>
          <w:trHeight w:val="555"/>
          <w:tblHeader/>
          <w:jc w:val="center"/>
        </w:trPr>
        <w:tc>
          <w:tcPr>
            <w:tcW w:w="937" w:type="dxa"/>
            <w:shd w:val="clear" w:color="auto" w:fill="DAEEF3" w:themeFill="accent5" w:themeFillTint="33"/>
            <w:vAlign w:val="bottom"/>
            <w:hideMark/>
          </w:tcPr>
          <w:p w14:paraId="323D6A51" w14:textId="77777777" w:rsidR="00B43C2D" w:rsidRPr="00B43C2D" w:rsidRDefault="00B43C2D" w:rsidP="00E73776">
            <w:pPr>
              <w:jc w:val="left"/>
              <w:rPr>
                <w:b/>
                <w:bCs/>
                <w:sz w:val="18"/>
                <w:szCs w:val="18"/>
              </w:rPr>
            </w:pPr>
            <w:r w:rsidRPr="00B43C2D">
              <w:rPr>
                <w:b/>
                <w:bCs/>
                <w:sz w:val="18"/>
                <w:szCs w:val="18"/>
              </w:rPr>
              <w:t>Project Number</w:t>
            </w:r>
          </w:p>
        </w:tc>
        <w:tc>
          <w:tcPr>
            <w:tcW w:w="1256" w:type="dxa"/>
            <w:shd w:val="clear" w:color="auto" w:fill="DAEEF3" w:themeFill="accent5" w:themeFillTint="33"/>
            <w:vAlign w:val="bottom"/>
            <w:hideMark/>
          </w:tcPr>
          <w:p w14:paraId="79246530" w14:textId="77777777" w:rsidR="00B43C2D" w:rsidRPr="00B43C2D" w:rsidRDefault="00B43C2D" w:rsidP="00E73776">
            <w:pPr>
              <w:jc w:val="left"/>
              <w:rPr>
                <w:b/>
                <w:bCs/>
                <w:sz w:val="18"/>
                <w:szCs w:val="18"/>
              </w:rPr>
            </w:pPr>
            <w:r w:rsidRPr="00B43C2D">
              <w:rPr>
                <w:b/>
                <w:bCs/>
                <w:sz w:val="18"/>
                <w:szCs w:val="18"/>
              </w:rPr>
              <w:t>Project Name</w:t>
            </w:r>
          </w:p>
        </w:tc>
        <w:tc>
          <w:tcPr>
            <w:tcW w:w="1203" w:type="dxa"/>
            <w:shd w:val="clear" w:color="auto" w:fill="DAEEF3" w:themeFill="accent5" w:themeFillTint="33"/>
            <w:vAlign w:val="bottom"/>
            <w:hideMark/>
          </w:tcPr>
          <w:p w14:paraId="044AD262" w14:textId="77777777" w:rsidR="00B43C2D" w:rsidRPr="00B43C2D" w:rsidRDefault="00B43C2D" w:rsidP="00E73776">
            <w:pPr>
              <w:jc w:val="left"/>
              <w:rPr>
                <w:b/>
                <w:bCs/>
                <w:sz w:val="18"/>
                <w:szCs w:val="18"/>
              </w:rPr>
            </w:pPr>
            <w:r w:rsidRPr="00B43C2D">
              <w:rPr>
                <w:b/>
                <w:bCs/>
                <w:sz w:val="18"/>
                <w:szCs w:val="18"/>
              </w:rPr>
              <w:t>Lead Entity/ Partners</w:t>
            </w:r>
          </w:p>
        </w:tc>
        <w:tc>
          <w:tcPr>
            <w:tcW w:w="1216" w:type="dxa"/>
            <w:shd w:val="clear" w:color="auto" w:fill="DAEEF3" w:themeFill="accent5" w:themeFillTint="33"/>
            <w:vAlign w:val="bottom"/>
            <w:hideMark/>
          </w:tcPr>
          <w:p w14:paraId="4575BB77" w14:textId="77777777" w:rsidR="00B43C2D" w:rsidRPr="00B43C2D" w:rsidRDefault="00B43C2D" w:rsidP="00E73776">
            <w:pPr>
              <w:jc w:val="left"/>
              <w:rPr>
                <w:b/>
                <w:bCs/>
                <w:sz w:val="18"/>
                <w:szCs w:val="18"/>
              </w:rPr>
            </w:pPr>
            <w:r>
              <w:rPr>
                <w:b/>
                <w:bCs/>
                <w:sz w:val="18"/>
                <w:szCs w:val="18"/>
              </w:rPr>
              <w:t xml:space="preserve">Project </w:t>
            </w:r>
            <w:r w:rsidRPr="00B43C2D">
              <w:rPr>
                <w:b/>
                <w:bCs/>
                <w:sz w:val="18"/>
                <w:szCs w:val="18"/>
              </w:rPr>
              <w:t>Type</w:t>
            </w:r>
          </w:p>
        </w:tc>
        <w:tc>
          <w:tcPr>
            <w:tcW w:w="1663" w:type="dxa"/>
            <w:shd w:val="clear" w:color="auto" w:fill="DAEEF3" w:themeFill="accent5" w:themeFillTint="33"/>
            <w:vAlign w:val="bottom"/>
            <w:hideMark/>
          </w:tcPr>
          <w:p w14:paraId="50A5911B" w14:textId="77777777" w:rsidR="00B43C2D" w:rsidRPr="00B43C2D" w:rsidRDefault="00B43C2D" w:rsidP="00E73776">
            <w:pPr>
              <w:jc w:val="left"/>
              <w:rPr>
                <w:b/>
                <w:bCs/>
                <w:sz w:val="18"/>
                <w:szCs w:val="18"/>
              </w:rPr>
            </w:pPr>
            <w:r w:rsidRPr="00B43C2D">
              <w:rPr>
                <w:b/>
                <w:bCs/>
                <w:sz w:val="18"/>
                <w:szCs w:val="18"/>
              </w:rPr>
              <w:t>Description</w:t>
            </w:r>
          </w:p>
        </w:tc>
        <w:tc>
          <w:tcPr>
            <w:tcW w:w="826" w:type="dxa"/>
            <w:shd w:val="clear" w:color="auto" w:fill="DAEEF3" w:themeFill="accent5" w:themeFillTint="33"/>
            <w:vAlign w:val="bottom"/>
            <w:hideMark/>
          </w:tcPr>
          <w:p w14:paraId="7ABCA095" w14:textId="77777777" w:rsidR="00B43C2D" w:rsidRPr="00B43C2D" w:rsidRDefault="00B43C2D" w:rsidP="00E73776">
            <w:pPr>
              <w:jc w:val="left"/>
              <w:rPr>
                <w:b/>
                <w:bCs/>
                <w:sz w:val="18"/>
                <w:szCs w:val="18"/>
              </w:rPr>
            </w:pPr>
            <w:r w:rsidRPr="00B43C2D">
              <w:rPr>
                <w:b/>
                <w:bCs/>
                <w:sz w:val="18"/>
                <w:szCs w:val="18"/>
              </w:rPr>
              <w:t>Acres Treated</w:t>
            </w:r>
          </w:p>
        </w:tc>
        <w:tc>
          <w:tcPr>
            <w:tcW w:w="1069" w:type="dxa"/>
            <w:shd w:val="clear" w:color="auto" w:fill="DAEEF3" w:themeFill="accent5" w:themeFillTint="33"/>
            <w:vAlign w:val="bottom"/>
            <w:hideMark/>
          </w:tcPr>
          <w:p w14:paraId="316963EC" w14:textId="77777777" w:rsidR="00B43C2D" w:rsidRPr="00B43C2D" w:rsidRDefault="00B43C2D" w:rsidP="00E73776">
            <w:pPr>
              <w:jc w:val="left"/>
              <w:rPr>
                <w:b/>
                <w:bCs/>
                <w:sz w:val="18"/>
                <w:szCs w:val="18"/>
              </w:rPr>
            </w:pPr>
            <w:r w:rsidRPr="00B43C2D">
              <w:rPr>
                <w:b/>
                <w:bCs/>
                <w:sz w:val="18"/>
                <w:szCs w:val="18"/>
              </w:rPr>
              <w:t>Cost</w:t>
            </w:r>
          </w:p>
        </w:tc>
        <w:tc>
          <w:tcPr>
            <w:tcW w:w="931" w:type="dxa"/>
            <w:shd w:val="clear" w:color="auto" w:fill="DAEEF3" w:themeFill="accent5" w:themeFillTint="33"/>
            <w:vAlign w:val="bottom"/>
            <w:hideMark/>
          </w:tcPr>
          <w:p w14:paraId="332B2EE0" w14:textId="77777777" w:rsidR="00B43C2D" w:rsidRPr="00B43C2D" w:rsidRDefault="00B43C2D" w:rsidP="00E73776">
            <w:pPr>
              <w:jc w:val="left"/>
              <w:rPr>
                <w:b/>
                <w:bCs/>
                <w:sz w:val="18"/>
                <w:szCs w:val="18"/>
              </w:rPr>
            </w:pPr>
            <w:r w:rsidRPr="00B43C2D">
              <w:rPr>
                <w:b/>
                <w:bCs/>
                <w:sz w:val="18"/>
                <w:szCs w:val="18"/>
              </w:rPr>
              <w:t>Annual O&amp;M Cost</w:t>
            </w:r>
          </w:p>
        </w:tc>
        <w:tc>
          <w:tcPr>
            <w:tcW w:w="1343" w:type="dxa"/>
            <w:shd w:val="clear" w:color="auto" w:fill="DAEEF3" w:themeFill="accent5" w:themeFillTint="33"/>
            <w:vAlign w:val="bottom"/>
            <w:hideMark/>
          </w:tcPr>
          <w:p w14:paraId="1AB20E8F" w14:textId="77777777" w:rsidR="00B43C2D" w:rsidRPr="00B43C2D" w:rsidRDefault="00B43C2D" w:rsidP="00E73776">
            <w:pPr>
              <w:jc w:val="left"/>
              <w:rPr>
                <w:b/>
                <w:bCs/>
                <w:sz w:val="18"/>
                <w:szCs w:val="18"/>
              </w:rPr>
            </w:pPr>
            <w:r w:rsidRPr="00B43C2D">
              <w:rPr>
                <w:b/>
                <w:bCs/>
                <w:sz w:val="18"/>
                <w:szCs w:val="18"/>
              </w:rPr>
              <w:t>Funding Sources</w:t>
            </w:r>
          </w:p>
        </w:tc>
        <w:tc>
          <w:tcPr>
            <w:tcW w:w="1075" w:type="dxa"/>
            <w:shd w:val="clear" w:color="auto" w:fill="DAEEF3" w:themeFill="accent5" w:themeFillTint="33"/>
            <w:vAlign w:val="bottom"/>
            <w:hideMark/>
          </w:tcPr>
          <w:p w14:paraId="3BE54CDB" w14:textId="77777777" w:rsidR="00B43C2D" w:rsidRPr="00B43C2D" w:rsidRDefault="00B43C2D" w:rsidP="00E73776">
            <w:pPr>
              <w:jc w:val="left"/>
              <w:rPr>
                <w:b/>
                <w:bCs/>
                <w:sz w:val="18"/>
                <w:szCs w:val="18"/>
              </w:rPr>
            </w:pPr>
            <w:r w:rsidRPr="00B43C2D">
              <w:rPr>
                <w:b/>
                <w:bCs/>
                <w:sz w:val="18"/>
                <w:szCs w:val="18"/>
              </w:rPr>
              <w:t>Status</w:t>
            </w:r>
          </w:p>
        </w:tc>
        <w:tc>
          <w:tcPr>
            <w:tcW w:w="926" w:type="dxa"/>
            <w:shd w:val="clear" w:color="auto" w:fill="DAEEF3" w:themeFill="accent5" w:themeFillTint="33"/>
            <w:vAlign w:val="bottom"/>
            <w:hideMark/>
          </w:tcPr>
          <w:p w14:paraId="66C23D48" w14:textId="77777777" w:rsidR="00B43C2D" w:rsidRPr="00B43C2D" w:rsidRDefault="00B43C2D" w:rsidP="00E73776">
            <w:pPr>
              <w:jc w:val="left"/>
              <w:rPr>
                <w:b/>
                <w:bCs/>
                <w:sz w:val="18"/>
                <w:szCs w:val="18"/>
              </w:rPr>
            </w:pPr>
            <w:r w:rsidRPr="00B43C2D">
              <w:rPr>
                <w:b/>
                <w:bCs/>
                <w:sz w:val="18"/>
                <w:szCs w:val="18"/>
              </w:rPr>
              <w:t>Start Date</w:t>
            </w:r>
          </w:p>
        </w:tc>
        <w:tc>
          <w:tcPr>
            <w:tcW w:w="1128" w:type="dxa"/>
            <w:shd w:val="clear" w:color="auto" w:fill="DAEEF3" w:themeFill="accent5" w:themeFillTint="33"/>
            <w:vAlign w:val="bottom"/>
            <w:hideMark/>
          </w:tcPr>
          <w:p w14:paraId="44B5D730" w14:textId="77777777" w:rsidR="00B43C2D" w:rsidRPr="00B43C2D" w:rsidRDefault="00B43C2D" w:rsidP="00E73776">
            <w:pPr>
              <w:jc w:val="left"/>
              <w:rPr>
                <w:b/>
                <w:bCs/>
                <w:sz w:val="18"/>
                <w:szCs w:val="18"/>
              </w:rPr>
            </w:pPr>
            <w:r w:rsidRPr="00B43C2D">
              <w:rPr>
                <w:b/>
                <w:bCs/>
                <w:sz w:val="18"/>
                <w:szCs w:val="18"/>
              </w:rPr>
              <w:t>Completion Date</w:t>
            </w:r>
          </w:p>
        </w:tc>
        <w:tc>
          <w:tcPr>
            <w:tcW w:w="1007" w:type="dxa"/>
            <w:shd w:val="clear" w:color="auto" w:fill="DAEEF3" w:themeFill="accent5" w:themeFillTint="33"/>
            <w:vAlign w:val="bottom"/>
            <w:hideMark/>
          </w:tcPr>
          <w:p w14:paraId="0F0D12B9" w14:textId="77777777" w:rsidR="00B43C2D" w:rsidRPr="00B43C2D" w:rsidRDefault="00B43C2D" w:rsidP="0023481C">
            <w:pPr>
              <w:jc w:val="left"/>
              <w:rPr>
                <w:b/>
                <w:bCs/>
                <w:color w:val="000000"/>
                <w:sz w:val="18"/>
                <w:szCs w:val="18"/>
              </w:rPr>
            </w:pPr>
            <w:r w:rsidRPr="00B43C2D">
              <w:rPr>
                <w:b/>
                <w:bCs/>
                <w:color w:val="000000"/>
                <w:sz w:val="18"/>
                <w:szCs w:val="18"/>
              </w:rPr>
              <w:t>TP Reduction (</w:t>
            </w:r>
            <w:r w:rsidR="0023481C">
              <w:rPr>
                <w:b/>
                <w:bCs/>
                <w:color w:val="000000"/>
                <w:sz w:val="18"/>
                <w:szCs w:val="18"/>
              </w:rPr>
              <w:t>MT</w:t>
            </w:r>
            <w:r w:rsidRPr="00B43C2D">
              <w:rPr>
                <w:b/>
                <w:bCs/>
                <w:color w:val="000000"/>
                <w:sz w:val="18"/>
                <w:szCs w:val="18"/>
              </w:rPr>
              <w:t>/yr)</w:t>
            </w:r>
          </w:p>
        </w:tc>
        <w:tc>
          <w:tcPr>
            <w:tcW w:w="1036" w:type="dxa"/>
            <w:shd w:val="clear" w:color="auto" w:fill="DAEEF3" w:themeFill="accent5" w:themeFillTint="33"/>
            <w:vAlign w:val="bottom"/>
            <w:hideMark/>
          </w:tcPr>
          <w:p w14:paraId="03940539" w14:textId="77777777" w:rsidR="00B43C2D" w:rsidRPr="00B43C2D" w:rsidRDefault="00B43C2D" w:rsidP="0023481C">
            <w:pPr>
              <w:jc w:val="left"/>
              <w:rPr>
                <w:b/>
                <w:bCs/>
                <w:color w:val="000000"/>
                <w:sz w:val="18"/>
                <w:szCs w:val="18"/>
              </w:rPr>
            </w:pPr>
            <w:r w:rsidRPr="00B43C2D">
              <w:rPr>
                <w:b/>
                <w:bCs/>
                <w:color w:val="000000"/>
                <w:sz w:val="18"/>
                <w:szCs w:val="18"/>
              </w:rPr>
              <w:t>TN Reduction (</w:t>
            </w:r>
            <w:r w:rsidR="0023481C">
              <w:rPr>
                <w:b/>
                <w:bCs/>
                <w:color w:val="000000"/>
                <w:sz w:val="18"/>
                <w:szCs w:val="18"/>
              </w:rPr>
              <w:t>MT</w:t>
            </w:r>
            <w:r w:rsidRPr="00B43C2D">
              <w:rPr>
                <w:b/>
                <w:bCs/>
                <w:color w:val="000000"/>
                <w:sz w:val="18"/>
                <w:szCs w:val="18"/>
              </w:rPr>
              <w:t>/yr)</w:t>
            </w:r>
          </w:p>
        </w:tc>
      </w:tr>
      <w:tr w:rsidR="005774C9" w:rsidRPr="00B43C2D" w14:paraId="72670052" w14:textId="77777777" w:rsidTr="003909B7">
        <w:trPr>
          <w:cantSplit/>
          <w:trHeight w:val="525"/>
          <w:jc w:val="center"/>
        </w:trPr>
        <w:tc>
          <w:tcPr>
            <w:tcW w:w="937" w:type="dxa"/>
            <w:shd w:val="clear" w:color="auto" w:fill="auto"/>
            <w:vAlign w:val="bottom"/>
            <w:hideMark/>
          </w:tcPr>
          <w:p w14:paraId="6B0DAE10" w14:textId="77777777" w:rsidR="005774C9" w:rsidRPr="00B43C2D" w:rsidRDefault="005774C9" w:rsidP="005774C9">
            <w:pPr>
              <w:jc w:val="left"/>
              <w:rPr>
                <w:color w:val="000000"/>
                <w:sz w:val="18"/>
                <w:szCs w:val="18"/>
              </w:rPr>
            </w:pPr>
            <w:r w:rsidRPr="00B43C2D">
              <w:rPr>
                <w:color w:val="000000"/>
                <w:sz w:val="18"/>
                <w:szCs w:val="18"/>
              </w:rPr>
              <w:t>AP-1</w:t>
            </w:r>
          </w:p>
        </w:tc>
        <w:tc>
          <w:tcPr>
            <w:tcW w:w="1256" w:type="dxa"/>
            <w:shd w:val="clear" w:color="auto" w:fill="auto"/>
            <w:vAlign w:val="bottom"/>
            <w:hideMark/>
          </w:tcPr>
          <w:p w14:paraId="06DB8C5C" w14:textId="77777777" w:rsidR="005774C9" w:rsidRPr="00B43C2D" w:rsidRDefault="005774C9" w:rsidP="005774C9">
            <w:pPr>
              <w:jc w:val="left"/>
              <w:rPr>
                <w:color w:val="000000"/>
                <w:sz w:val="18"/>
                <w:szCs w:val="18"/>
              </w:rPr>
            </w:pPr>
            <w:r w:rsidRPr="00B43C2D">
              <w:rPr>
                <w:color w:val="000000"/>
                <w:sz w:val="18"/>
                <w:szCs w:val="18"/>
              </w:rPr>
              <w:t>Avon Park Street Sweeping</w:t>
            </w:r>
          </w:p>
        </w:tc>
        <w:tc>
          <w:tcPr>
            <w:tcW w:w="1203" w:type="dxa"/>
            <w:shd w:val="clear" w:color="auto" w:fill="auto"/>
            <w:vAlign w:val="bottom"/>
            <w:hideMark/>
          </w:tcPr>
          <w:p w14:paraId="2FA4524E" w14:textId="77777777" w:rsidR="005774C9" w:rsidRPr="00B43C2D" w:rsidRDefault="005774C9" w:rsidP="005774C9">
            <w:pPr>
              <w:jc w:val="left"/>
              <w:rPr>
                <w:color w:val="000000"/>
                <w:sz w:val="18"/>
                <w:szCs w:val="18"/>
              </w:rPr>
            </w:pPr>
            <w:r w:rsidRPr="00B43C2D">
              <w:rPr>
                <w:color w:val="000000"/>
                <w:sz w:val="18"/>
                <w:szCs w:val="18"/>
              </w:rPr>
              <w:t>City of Avon Park</w:t>
            </w:r>
          </w:p>
        </w:tc>
        <w:tc>
          <w:tcPr>
            <w:tcW w:w="1216" w:type="dxa"/>
            <w:shd w:val="clear" w:color="auto" w:fill="auto"/>
            <w:vAlign w:val="bottom"/>
            <w:hideMark/>
          </w:tcPr>
          <w:p w14:paraId="4DF64C9B" w14:textId="77777777" w:rsidR="005774C9" w:rsidRPr="00B43C2D" w:rsidRDefault="005774C9" w:rsidP="005774C9">
            <w:pPr>
              <w:jc w:val="left"/>
              <w:rPr>
                <w:color w:val="000000"/>
                <w:sz w:val="18"/>
                <w:szCs w:val="18"/>
              </w:rPr>
            </w:pPr>
            <w:r w:rsidRPr="00B43C2D">
              <w:rPr>
                <w:color w:val="000000"/>
                <w:sz w:val="18"/>
                <w:szCs w:val="18"/>
              </w:rPr>
              <w:t>Street sweeping</w:t>
            </w:r>
          </w:p>
        </w:tc>
        <w:tc>
          <w:tcPr>
            <w:tcW w:w="1663" w:type="dxa"/>
            <w:shd w:val="clear" w:color="auto" w:fill="auto"/>
            <w:vAlign w:val="bottom"/>
            <w:hideMark/>
          </w:tcPr>
          <w:p w14:paraId="7CE5C114" w14:textId="77777777" w:rsidR="005774C9" w:rsidRPr="00B43C2D" w:rsidRDefault="005774C9" w:rsidP="005774C9">
            <w:pPr>
              <w:jc w:val="left"/>
              <w:rPr>
                <w:color w:val="000000"/>
                <w:sz w:val="18"/>
                <w:szCs w:val="18"/>
              </w:rPr>
            </w:pPr>
            <w:r w:rsidRPr="00B43C2D">
              <w:rPr>
                <w:color w:val="000000"/>
                <w:sz w:val="18"/>
                <w:szCs w:val="18"/>
              </w:rPr>
              <w:t>Street sweeping.</w:t>
            </w:r>
          </w:p>
        </w:tc>
        <w:tc>
          <w:tcPr>
            <w:tcW w:w="826" w:type="dxa"/>
            <w:shd w:val="clear" w:color="auto" w:fill="auto"/>
            <w:vAlign w:val="bottom"/>
            <w:hideMark/>
          </w:tcPr>
          <w:p w14:paraId="152D1640" w14:textId="77777777" w:rsidR="005774C9" w:rsidRPr="00B43C2D" w:rsidRDefault="005774C9" w:rsidP="005774C9">
            <w:pPr>
              <w:jc w:val="right"/>
              <w:rPr>
                <w:color w:val="000000"/>
                <w:sz w:val="18"/>
                <w:szCs w:val="18"/>
              </w:rPr>
            </w:pPr>
            <w:r w:rsidRPr="00B43C2D">
              <w:rPr>
                <w:color w:val="000000"/>
                <w:sz w:val="18"/>
                <w:szCs w:val="18"/>
              </w:rPr>
              <w:t>N/A</w:t>
            </w:r>
          </w:p>
        </w:tc>
        <w:tc>
          <w:tcPr>
            <w:tcW w:w="1069" w:type="dxa"/>
            <w:shd w:val="clear" w:color="auto" w:fill="auto"/>
            <w:vAlign w:val="bottom"/>
            <w:hideMark/>
          </w:tcPr>
          <w:p w14:paraId="7DBB63FF" w14:textId="77777777" w:rsidR="005774C9" w:rsidRPr="00B43C2D" w:rsidRDefault="005774C9" w:rsidP="005774C9">
            <w:pPr>
              <w:jc w:val="right"/>
              <w:rPr>
                <w:color w:val="000000"/>
                <w:sz w:val="18"/>
                <w:szCs w:val="18"/>
              </w:rPr>
            </w:pPr>
            <w:r w:rsidRPr="00B43C2D">
              <w:rPr>
                <w:color w:val="000000"/>
                <w:sz w:val="18"/>
                <w:szCs w:val="18"/>
              </w:rPr>
              <w:t>Unknown</w:t>
            </w:r>
          </w:p>
        </w:tc>
        <w:tc>
          <w:tcPr>
            <w:tcW w:w="931" w:type="dxa"/>
            <w:shd w:val="clear" w:color="auto" w:fill="auto"/>
            <w:vAlign w:val="bottom"/>
            <w:hideMark/>
          </w:tcPr>
          <w:p w14:paraId="18F82A2C" w14:textId="77777777" w:rsidR="005774C9" w:rsidRPr="00B43C2D" w:rsidRDefault="005774C9" w:rsidP="005774C9">
            <w:pPr>
              <w:jc w:val="right"/>
              <w:rPr>
                <w:color w:val="000000"/>
                <w:sz w:val="18"/>
                <w:szCs w:val="18"/>
              </w:rPr>
            </w:pPr>
            <w:r w:rsidRPr="00B43C2D">
              <w:rPr>
                <w:color w:val="000000"/>
                <w:sz w:val="18"/>
                <w:szCs w:val="18"/>
              </w:rPr>
              <w:t>Unknown</w:t>
            </w:r>
          </w:p>
        </w:tc>
        <w:tc>
          <w:tcPr>
            <w:tcW w:w="1343" w:type="dxa"/>
            <w:shd w:val="clear" w:color="auto" w:fill="auto"/>
            <w:vAlign w:val="bottom"/>
            <w:hideMark/>
          </w:tcPr>
          <w:p w14:paraId="03768945" w14:textId="77777777" w:rsidR="005774C9" w:rsidRPr="00B43C2D" w:rsidRDefault="005774C9" w:rsidP="005774C9">
            <w:pPr>
              <w:jc w:val="left"/>
              <w:rPr>
                <w:color w:val="000000"/>
                <w:sz w:val="18"/>
                <w:szCs w:val="18"/>
              </w:rPr>
            </w:pPr>
            <w:r w:rsidRPr="00B43C2D">
              <w:rPr>
                <w:color w:val="000000"/>
                <w:sz w:val="18"/>
                <w:szCs w:val="18"/>
              </w:rPr>
              <w:t>City of Avon Park</w:t>
            </w:r>
          </w:p>
        </w:tc>
        <w:tc>
          <w:tcPr>
            <w:tcW w:w="1075" w:type="dxa"/>
            <w:shd w:val="clear" w:color="auto" w:fill="auto"/>
            <w:vAlign w:val="bottom"/>
            <w:hideMark/>
          </w:tcPr>
          <w:p w14:paraId="757CC0C7" w14:textId="77777777" w:rsidR="005774C9" w:rsidRPr="00B43C2D" w:rsidRDefault="005774C9" w:rsidP="005774C9">
            <w:pPr>
              <w:jc w:val="left"/>
              <w:rPr>
                <w:color w:val="000000"/>
                <w:sz w:val="18"/>
                <w:szCs w:val="18"/>
              </w:rPr>
            </w:pPr>
            <w:r w:rsidRPr="00B43C2D">
              <w:rPr>
                <w:color w:val="000000"/>
                <w:sz w:val="18"/>
                <w:szCs w:val="18"/>
              </w:rPr>
              <w:t>Ongoing</w:t>
            </w:r>
          </w:p>
        </w:tc>
        <w:tc>
          <w:tcPr>
            <w:tcW w:w="926" w:type="dxa"/>
            <w:shd w:val="clear" w:color="auto" w:fill="auto"/>
            <w:vAlign w:val="bottom"/>
            <w:hideMark/>
          </w:tcPr>
          <w:p w14:paraId="4DFC92A5" w14:textId="77777777" w:rsidR="005774C9" w:rsidRPr="00B43C2D" w:rsidRDefault="005774C9" w:rsidP="005774C9">
            <w:pPr>
              <w:jc w:val="left"/>
              <w:rPr>
                <w:color w:val="000000"/>
                <w:sz w:val="18"/>
                <w:szCs w:val="18"/>
              </w:rPr>
            </w:pPr>
            <w:r w:rsidRPr="00B43C2D">
              <w:rPr>
                <w:color w:val="000000"/>
                <w:sz w:val="18"/>
                <w:szCs w:val="18"/>
              </w:rPr>
              <w:t>N/A</w:t>
            </w:r>
          </w:p>
        </w:tc>
        <w:tc>
          <w:tcPr>
            <w:tcW w:w="1128" w:type="dxa"/>
            <w:shd w:val="clear" w:color="auto" w:fill="auto"/>
            <w:vAlign w:val="bottom"/>
            <w:hideMark/>
          </w:tcPr>
          <w:p w14:paraId="6D92A39F" w14:textId="77777777" w:rsidR="005774C9" w:rsidRPr="00B43C2D" w:rsidRDefault="005774C9" w:rsidP="005774C9">
            <w:pPr>
              <w:jc w:val="left"/>
              <w:rPr>
                <w:color w:val="000000"/>
                <w:sz w:val="18"/>
                <w:szCs w:val="18"/>
              </w:rPr>
            </w:pPr>
            <w:r w:rsidRPr="00B43C2D">
              <w:rPr>
                <w:color w:val="000000"/>
                <w:sz w:val="18"/>
                <w:szCs w:val="18"/>
              </w:rPr>
              <w:t>Ongoing</w:t>
            </w:r>
          </w:p>
        </w:tc>
        <w:tc>
          <w:tcPr>
            <w:tcW w:w="1007" w:type="dxa"/>
            <w:shd w:val="clear" w:color="auto" w:fill="auto"/>
            <w:noWrap/>
            <w:vAlign w:val="bottom"/>
            <w:hideMark/>
          </w:tcPr>
          <w:p w14:paraId="2D9C093E" w14:textId="77777777" w:rsidR="005774C9" w:rsidRPr="00B43C2D" w:rsidRDefault="005774C9" w:rsidP="005774C9">
            <w:pPr>
              <w:jc w:val="right"/>
              <w:rPr>
                <w:color w:val="000000"/>
                <w:sz w:val="18"/>
                <w:szCs w:val="18"/>
              </w:rPr>
            </w:pPr>
            <w:r>
              <w:rPr>
                <w:color w:val="000000"/>
                <w:sz w:val="18"/>
                <w:szCs w:val="18"/>
              </w:rPr>
              <w:t>0.0</w:t>
            </w:r>
          </w:p>
        </w:tc>
        <w:tc>
          <w:tcPr>
            <w:tcW w:w="1036" w:type="dxa"/>
            <w:shd w:val="clear" w:color="auto" w:fill="auto"/>
            <w:noWrap/>
            <w:vAlign w:val="bottom"/>
            <w:hideMark/>
          </w:tcPr>
          <w:p w14:paraId="561B5A60" w14:textId="77777777" w:rsidR="005774C9" w:rsidRPr="00B43C2D" w:rsidRDefault="005774C9" w:rsidP="005774C9">
            <w:pPr>
              <w:jc w:val="right"/>
              <w:rPr>
                <w:color w:val="000000"/>
                <w:sz w:val="18"/>
                <w:szCs w:val="18"/>
              </w:rPr>
            </w:pPr>
            <w:r>
              <w:rPr>
                <w:color w:val="000000"/>
                <w:sz w:val="18"/>
                <w:szCs w:val="18"/>
              </w:rPr>
              <w:t>0.0</w:t>
            </w:r>
          </w:p>
        </w:tc>
      </w:tr>
      <w:tr w:rsidR="005774C9" w:rsidRPr="00B43C2D" w14:paraId="1455DF12" w14:textId="77777777" w:rsidTr="003909B7">
        <w:trPr>
          <w:cantSplit/>
          <w:trHeight w:val="1290"/>
          <w:jc w:val="center"/>
        </w:trPr>
        <w:tc>
          <w:tcPr>
            <w:tcW w:w="937" w:type="dxa"/>
            <w:shd w:val="clear" w:color="auto" w:fill="auto"/>
            <w:vAlign w:val="bottom"/>
            <w:hideMark/>
          </w:tcPr>
          <w:p w14:paraId="748435C2" w14:textId="77777777" w:rsidR="005774C9" w:rsidRPr="00B43C2D" w:rsidRDefault="005774C9" w:rsidP="005774C9">
            <w:pPr>
              <w:jc w:val="left"/>
              <w:rPr>
                <w:color w:val="000000"/>
                <w:sz w:val="18"/>
                <w:szCs w:val="18"/>
              </w:rPr>
            </w:pPr>
            <w:r w:rsidRPr="00B43C2D">
              <w:rPr>
                <w:color w:val="000000"/>
                <w:sz w:val="18"/>
                <w:szCs w:val="18"/>
              </w:rPr>
              <w:t>AP-2</w:t>
            </w:r>
          </w:p>
        </w:tc>
        <w:tc>
          <w:tcPr>
            <w:tcW w:w="1256" w:type="dxa"/>
            <w:shd w:val="clear" w:color="auto" w:fill="auto"/>
            <w:vAlign w:val="bottom"/>
            <w:hideMark/>
          </w:tcPr>
          <w:p w14:paraId="0F0F49F1" w14:textId="77777777" w:rsidR="005774C9" w:rsidRPr="00B43C2D" w:rsidRDefault="005774C9" w:rsidP="005774C9">
            <w:pPr>
              <w:jc w:val="left"/>
              <w:rPr>
                <w:color w:val="000000"/>
                <w:sz w:val="18"/>
                <w:szCs w:val="18"/>
              </w:rPr>
            </w:pPr>
            <w:r w:rsidRPr="00B43C2D">
              <w:rPr>
                <w:color w:val="000000"/>
                <w:sz w:val="18"/>
                <w:szCs w:val="18"/>
              </w:rPr>
              <w:t>Lake Tulane Stormwater Improvement Project</w:t>
            </w:r>
          </w:p>
        </w:tc>
        <w:tc>
          <w:tcPr>
            <w:tcW w:w="1203" w:type="dxa"/>
            <w:shd w:val="clear" w:color="auto" w:fill="auto"/>
            <w:vAlign w:val="bottom"/>
            <w:hideMark/>
          </w:tcPr>
          <w:p w14:paraId="58945CC5" w14:textId="77777777" w:rsidR="005774C9" w:rsidRPr="00B43C2D" w:rsidRDefault="005774C9" w:rsidP="005774C9">
            <w:pPr>
              <w:jc w:val="left"/>
              <w:rPr>
                <w:color w:val="000000"/>
                <w:sz w:val="18"/>
                <w:szCs w:val="18"/>
              </w:rPr>
            </w:pPr>
            <w:r w:rsidRPr="00B43C2D">
              <w:rPr>
                <w:color w:val="000000"/>
                <w:sz w:val="18"/>
                <w:szCs w:val="18"/>
              </w:rPr>
              <w:t>City of Avon Park/ SWFWMD</w:t>
            </w:r>
          </w:p>
        </w:tc>
        <w:tc>
          <w:tcPr>
            <w:tcW w:w="1216" w:type="dxa"/>
            <w:shd w:val="clear" w:color="auto" w:fill="auto"/>
            <w:vAlign w:val="bottom"/>
            <w:hideMark/>
          </w:tcPr>
          <w:p w14:paraId="4EB7D093" w14:textId="77777777" w:rsidR="005774C9" w:rsidRPr="00B43C2D" w:rsidRDefault="005774C9" w:rsidP="005774C9">
            <w:pPr>
              <w:jc w:val="left"/>
              <w:rPr>
                <w:color w:val="000000"/>
                <w:sz w:val="18"/>
                <w:szCs w:val="18"/>
              </w:rPr>
            </w:pPr>
            <w:r w:rsidRPr="00B43C2D">
              <w:rPr>
                <w:color w:val="000000"/>
                <w:sz w:val="18"/>
                <w:szCs w:val="18"/>
              </w:rPr>
              <w:t>Swales</w:t>
            </w:r>
          </w:p>
        </w:tc>
        <w:tc>
          <w:tcPr>
            <w:tcW w:w="1663" w:type="dxa"/>
            <w:shd w:val="clear" w:color="auto" w:fill="auto"/>
            <w:vAlign w:val="bottom"/>
            <w:hideMark/>
          </w:tcPr>
          <w:p w14:paraId="7CC97D87" w14:textId="77777777" w:rsidR="005774C9" w:rsidRPr="00B43C2D" w:rsidRDefault="005774C9" w:rsidP="005774C9">
            <w:pPr>
              <w:jc w:val="left"/>
              <w:rPr>
                <w:color w:val="000000"/>
                <w:sz w:val="18"/>
                <w:szCs w:val="18"/>
              </w:rPr>
            </w:pPr>
            <w:r w:rsidRPr="00B43C2D">
              <w:rPr>
                <w:color w:val="000000"/>
                <w:sz w:val="18"/>
                <w:szCs w:val="18"/>
              </w:rPr>
              <w:t>The runoff will be captured in a series of swales that will allow the runoff to percolate into the sandy soils, preventing further degradation of Lake Tulane.</w:t>
            </w:r>
          </w:p>
        </w:tc>
        <w:tc>
          <w:tcPr>
            <w:tcW w:w="826" w:type="dxa"/>
            <w:shd w:val="clear" w:color="auto" w:fill="auto"/>
            <w:noWrap/>
            <w:vAlign w:val="bottom"/>
            <w:hideMark/>
          </w:tcPr>
          <w:p w14:paraId="58E193FC" w14:textId="77777777" w:rsidR="005774C9" w:rsidRPr="00B43C2D" w:rsidRDefault="005774C9" w:rsidP="005774C9">
            <w:pPr>
              <w:jc w:val="right"/>
              <w:rPr>
                <w:color w:val="000000"/>
                <w:sz w:val="18"/>
                <w:szCs w:val="18"/>
              </w:rPr>
            </w:pPr>
            <w:r w:rsidRPr="00B43C2D">
              <w:rPr>
                <w:color w:val="000000"/>
                <w:sz w:val="18"/>
                <w:szCs w:val="18"/>
              </w:rPr>
              <w:t>32.1</w:t>
            </w:r>
          </w:p>
        </w:tc>
        <w:tc>
          <w:tcPr>
            <w:tcW w:w="1069" w:type="dxa"/>
            <w:shd w:val="clear" w:color="auto" w:fill="auto"/>
            <w:vAlign w:val="bottom"/>
            <w:hideMark/>
          </w:tcPr>
          <w:p w14:paraId="60F712C5" w14:textId="77777777" w:rsidR="005774C9" w:rsidRPr="00B43C2D" w:rsidRDefault="005774C9" w:rsidP="005774C9">
            <w:pPr>
              <w:jc w:val="right"/>
              <w:rPr>
                <w:color w:val="000000"/>
                <w:sz w:val="18"/>
                <w:szCs w:val="18"/>
              </w:rPr>
            </w:pPr>
            <w:r w:rsidRPr="00B43C2D">
              <w:rPr>
                <w:color w:val="000000"/>
                <w:sz w:val="18"/>
                <w:szCs w:val="18"/>
              </w:rPr>
              <w:t>Unknown</w:t>
            </w:r>
          </w:p>
        </w:tc>
        <w:tc>
          <w:tcPr>
            <w:tcW w:w="931" w:type="dxa"/>
            <w:shd w:val="clear" w:color="auto" w:fill="auto"/>
            <w:vAlign w:val="bottom"/>
            <w:hideMark/>
          </w:tcPr>
          <w:p w14:paraId="019802CF" w14:textId="77777777" w:rsidR="005774C9" w:rsidRPr="00B43C2D" w:rsidRDefault="005774C9" w:rsidP="005774C9">
            <w:pPr>
              <w:jc w:val="right"/>
              <w:rPr>
                <w:color w:val="000000"/>
                <w:sz w:val="18"/>
                <w:szCs w:val="18"/>
              </w:rPr>
            </w:pPr>
            <w:r w:rsidRPr="00B43C2D">
              <w:rPr>
                <w:color w:val="000000"/>
                <w:sz w:val="18"/>
                <w:szCs w:val="18"/>
              </w:rPr>
              <w:t>Unknown</w:t>
            </w:r>
          </w:p>
        </w:tc>
        <w:tc>
          <w:tcPr>
            <w:tcW w:w="1343" w:type="dxa"/>
            <w:shd w:val="clear" w:color="auto" w:fill="auto"/>
            <w:vAlign w:val="bottom"/>
            <w:hideMark/>
          </w:tcPr>
          <w:p w14:paraId="3FB0809D" w14:textId="77777777" w:rsidR="005774C9" w:rsidRPr="00B43C2D" w:rsidRDefault="005774C9" w:rsidP="005774C9">
            <w:pPr>
              <w:jc w:val="left"/>
              <w:rPr>
                <w:color w:val="000000"/>
                <w:sz w:val="18"/>
                <w:szCs w:val="18"/>
              </w:rPr>
            </w:pPr>
            <w:r w:rsidRPr="00B43C2D">
              <w:rPr>
                <w:color w:val="000000"/>
                <w:sz w:val="18"/>
                <w:szCs w:val="18"/>
              </w:rPr>
              <w:t>City of Avon Park/ SWFWMD</w:t>
            </w:r>
          </w:p>
        </w:tc>
        <w:tc>
          <w:tcPr>
            <w:tcW w:w="1075" w:type="dxa"/>
            <w:shd w:val="clear" w:color="auto" w:fill="auto"/>
            <w:vAlign w:val="bottom"/>
            <w:hideMark/>
          </w:tcPr>
          <w:p w14:paraId="7142D077" w14:textId="77777777" w:rsidR="005774C9" w:rsidRPr="00B43C2D" w:rsidRDefault="005774C9" w:rsidP="005774C9">
            <w:pPr>
              <w:jc w:val="left"/>
              <w:rPr>
                <w:color w:val="000000"/>
                <w:sz w:val="18"/>
                <w:szCs w:val="18"/>
              </w:rPr>
            </w:pPr>
            <w:r w:rsidRPr="00B43C2D">
              <w:rPr>
                <w:color w:val="000000"/>
                <w:sz w:val="18"/>
                <w:szCs w:val="18"/>
              </w:rPr>
              <w:t>Envisioned, Not Funded</w:t>
            </w:r>
          </w:p>
        </w:tc>
        <w:tc>
          <w:tcPr>
            <w:tcW w:w="926" w:type="dxa"/>
            <w:shd w:val="clear" w:color="auto" w:fill="auto"/>
            <w:vAlign w:val="bottom"/>
            <w:hideMark/>
          </w:tcPr>
          <w:p w14:paraId="2B444AD6" w14:textId="77777777" w:rsidR="005774C9" w:rsidRPr="00B43C2D" w:rsidRDefault="005774C9" w:rsidP="005774C9">
            <w:pPr>
              <w:jc w:val="left"/>
              <w:rPr>
                <w:color w:val="000000"/>
                <w:sz w:val="18"/>
                <w:szCs w:val="18"/>
              </w:rPr>
            </w:pPr>
            <w:r w:rsidRPr="00B43C2D">
              <w:rPr>
                <w:color w:val="000000"/>
                <w:sz w:val="18"/>
                <w:szCs w:val="18"/>
              </w:rPr>
              <w:t>Unknown</w:t>
            </w:r>
          </w:p>
        </w:tc>
        <w:tc>
          <w:tcPr>
            <w:tcW w:w="1128" w:type="dxa"/>
            <w:shd w:val="clear" w:color="auto" w:fill="auto"/>
            <w:vAlign w:val="bottom"/>
            <w:hideMark/>
          </w:tcPr>
          <w:p w14:paraId="75F7B2E7" w14:textId="77777777" w:rsidR="005774C9" w:rsidRPr="00B43C2D" w:rsidRDefault="005774C9" w:rsidP="005774C9">
            <w:pPr>
              <w:jc w:val="left"/>
              <w:rPr>
                <w:color w:val="000000"/>
                <w:sz w:val="18"/>
                <w:szCs w:val="18"/>
              </w:rPr>
            </w:pPr>
            <w:r w:rsidRPr="00B43C2D">
              <w:rPr>
                <w:color w:val="000000"/>
                <w:sz w:val="18"/>
                <w:szCs w:val="18"/>
              </w:rPr>
              <w:t>Unknown</w:t>
            </w:r>
          </w:p>
        </w:tc>
        <w:tc>
          <w:tcPr>
            <w:tcW w:w="1007" w:type="dxa"/>
            <w:shd w:val="clear" w:color="auto" w:fill="auto"/>
            <w:noWrap/>
            <w:vAlign w:val="bottom"/>
            <w:hideMark/>
          </w:tcPr>
          <w:p w14:paraId="3A974CD7" w14:textId="77777777" w:rsidR="005774C9" w:rsidRPr="00B43C2D" w:rsidRDefault="005774C9" w:rsidP="005774C9">
            <w:pPr>
              <w:jc w:val="right"/>
              <w:rPr>
                <w:color w:val="000000"/>
                <w:sz w:val="18"/>
                <w:szCs w:val="18"/>
              </w:rPr>
            </w:pPr>
            <w:r>
              <w:rPr>
                <w:color w:val="000000"/>
                <w:sz w:val="18"/>
                <w:szCs w:val="18"/>
              </w:rPr>
              <w:t>0.0</w:t>
            </w:r>
          </w:p>
        </w:tc>
        <w:tc>
          <w:tcPr>
            <w:tcW w:w="1036" w:type="dxa"/>
            <w:shd w:val="clear" w:color="auto" w:fill="auto"/>
            <w:noWrap/>
            <w:vAlign w:val="bottom"/>
            <w:hideMark/>
          </w:tcPr>
          <w:p w14:paraId="596BB6EF" w14:textId="77777777" w:rsidR="005774C9" w:rsidRPr="00B43C2D" w:rsidRDefault="005774C9" w:rsidP="005774C9">
            <w:pPr>
              <w:jc w:val="right"/>
              <w:rPr>
                <w:color w:val="000000"/>
                <w:sz w:val="18"/>
                <w:szCs w:val="18"/>
              </w:rPr>
            </w:pPr>
            <w:r>
              <w:rPr>
                <w:color w:val="000000"/>
                <w:sz w:val="18"/>
                <w:szCs w:val="18"/>
              </w:rPr>
              <w:t>0.0</w:t>
            </w:r>
          </w:p>
        </w:tc>
      </w:tr>
      <w:tr w:rsidR="005774C9" w:rsidRPr="00B43C2D" w14:paraId="39B53890" w14:textId="77777777" w:rsidTr="003909B7">
        <w:trPr>
          <w:cantSplit/>
          <w:trHeight w:val="1545"/>
          <w:jc w:val="center"/>
        </w:trPr>
        <w:tc>
          <w:tcPr>
            <w:tcW w:w="937" w:type="dxa"/>
            <w:shd w:val="clear" w:color="auto" w:fill="auto"/>
            <w:vAlign w:val="bottom"/>
            <w:hideMark/>
          </w:tcPr>
          <w:p w14:paraId="3D5B6CC3" w14:textId="77777777" w:rsidR="005774C9" w:rsidRPr="00B43C2D" w:rsidRDefault="005774C9" w:rsidP="005774C9">
            <w:pPr>
              <w:jc w:val="left"/>
              <w:rPr>
                <w:color w:val="000000"/>
                <w:sz w:val="18"/>
                <w:szCs w:val="18"/>
              </w:rPr>
            </w:pPr>
            <w:r w:rsidRPr="00B43C2D">
              <w:rPr>
                <w:color w:val="000000"/>
                <w:sz w:val="18"/>
                <w:szCs w:val="18"/>
              </w:rPr>
              <w:t>AP-3</w:t>
            </w:r>
          </w:p>
        </w:tc>
        <w:tc>
          <w:tcPr>
            <w:tcW w:w="1256" w:type="dxa"/>
            <w:shd w:val="clear" w:color="auto" w:fill="auto"/>
            <w:vAlign w:val="bottom"/>
            <w:hideMark/>
          </w:tcPr>
          <w:p w14:paraId="776849A8" w14:textId="77777777" w:rsidR="005774C9" w:rsidRPr="00B43C2D" w:rsidRDefault="005774C9" w:rsidP="005774C9">
            <w:pPr>
              <w:jc w:val="left"/>
              <w:rPr>
                <w:color w:val="000000"/>
                <w:sz w:val="18"/>
                <w:szCs w:val="18"/>
              </w:rPr>
            </w:pPr>
            <w:r w:rsidRPr="00B43C2D">
              <w:rPr>
                <w:color w:val="000000"/>
                <w:sz w:val="18"/>
                <w:szCs w:val="18"/>
              </w:rPr>
              <w:t>Lake Isis Stormwater Improvement Project</w:t>
            </w:r>
          </w:p>
        </w:tc>
        <w:tc>
          <w:tcPr>
            <w:tcW w:w="1203" w:type="dxa"/>
            <w:shd w:val="clear" w:color="auto" w:fill="auto"/>
            <w:vAlign w:val="bottom"/>
            <w:hideMark/>
          </w:tcPr>
          <w:p w14:paraId="76DEA38B" w14:textId="77777777" w:rsidR="005774C9" w:rsidRPr="00B43C2D" w:rsidRDefault="005774C9" w:rsidP="005774C9">
            <w:pPr>
              <w:jc w:val="left"/>
              <w:rPr>
                <w:color w:val="000000"/>
                <w:sz w:val="18"/>
                <w:szCs w:val="18"/>
              </w:rPr>
            </w:pPr>
            <w:r w:rsidRPr="00B43C2D">
              <w:rPr>
                <w:color w:val="000000"/>
                <w:sz w:val="18"/>
                <w:szCs w:val="18"/>
              </w:rPr>
              <w:t>City of Avon Park/ SWFWMD</w:t>
            </w:r>
          </w:p>
        </w:tc>
        <w:tc>
          <w:tcPr>
            <w:tcW w:w="1216" w:type="dxa"/>
            <w:shd w:val="clear" w:color="auto" w:fill="auto"/>
            <w:vAlign w:val="bottom"/>
            <w:hideMark/>
          </w:tcPr>
          <w:p w14:paraId="563512E4" w14:textId="77777777" w:rsidR="005774C9" w:rsidRPr="00B43C2D" w:rsidRDefault="005774C9" w:rsidP="005774C9">
            <w:pPr>
              <w:jc w:val="left"/>
              <w:rPr>
                <w:color w:val="000000"/>
                <w:sz w:val="18"/>
                <w:szCs w:val="18"/>
              </w:rPr>
            </w:pPr>
            <w:r w:rsidRPr="00B43C2D">
              <w:rPr>
                <w:color w:val="000000"/>
                <w:sz w:val="18"/>
                <w:szCs w:val="18"/>
              </w:rPr>
              <w:t>Wet detention pond</w:t>
            </w:r>
          </w:p>
        </w:tc>
        <w:tc>
          <w:tcPr>
            <w:tcW w:w="1663" w:type="dxa"/>
            <w:shd w:val="clear" w:color="auto" w:fill="auto"/>
            <w:vAlign w:val="bottom"/>
            <w:hideMark/>
          </w:tcPr>
          <w:p w14:paraId="4D22975C" w14:textId="77777777" w:rsidR="005774C9" w:rsidRPr="00B43C2D" w:rsidRDefault="005774C9" w:rsidP="005774C9">
            <w:pPr>
              <w:jc w:val="left"/>
              <w:rPr>
                <w:color w:val="000000"/>
                <w:sz w:val="18"/>
                <w:szCs w:val="18"/>
              </w:rPr>
            </w:pPr>
            <w:r w:rsidRPr="00B43C2D">
              <w:rPr>
                <w:color w:val="000000"/>
                <w:sz w:val="18"/>
                <w:szCs w:val="18"/>
              </w:rPr>
              <w:t>The runoff will be captured in a lakeside swale and a re-designed pond that will allow the runoff to percolate into the sandy soils, preventing further degradation of Lake Isis.</w:t>
            </w:r>
          </w:p>
        </w:tc>
        <w:tc>
          <w:tcPr>
            <w:tcW w:w="826" w:type="dxa"/>
            <w:shd w:val="clear" w:color="auto" w:fill="auto"/>
            <w:noWrap/>
            <w:vAlign w:val="bottom"/>
            <w:hideMark/>
          </w:tcPr>
          <w:p w14:paraId="431578CB" w14:textId="77777777" w:rsidR="005774C9" w:rsidRPr="00B43C2D" w:rsidRDefault="005774C9" w:rsidP="005774C9">
            <w:pPr>
              <w:jc w:val="right"/>
              <w:rPr>
                <w:color w:val="000000"/>
                <w:sz w:val="18"/>
                <w:szCs w:val="18"/>
              </w:rPr>
            </w:pPr>
            <w:r w:rsidRPr="00B43C2D">
              <w:rPr>
                <w:color w:val="000000"/>
                <w:sz w:val="18"/>
                <w:szCs w:val="18"/>
              </w:rPr>
              <w:t>37.1</w:t>
            </w:r>
          </w:p>
        </w:tc>
        <w:tc>
          <w:tcPr>
            <w:tcW w:w="1069" w:type="dxa"/>
            <w:shd w:val="clear" w:color="auto" w:fill="auto"/>
            <w:vAlign w:val="bottom"/>
            <w:hideMark/>
          </w:tcPr>
          <w:p w14:paraId="29C7CB74" w14:textId="77777777" w:rsidR="005774C9" w:rsidRPr="00B43C2D" w:rsidRDefault="005774C9" w:rsidP="005774C9">
            <w:pPr>
              <w:jc w:val="right"/>
              <w:rPr>
                <w:color w:val="000000"/>
                <w:sz w:val="18"/>
                <w:szCs w:val="18"/>
              </w:rPr>
            </w:pPr>
            <w:r w:rsidRPr="00B43C2D">
              <w:rPr>
                <w:color w:val="000000"/>
                <w:sz w:val="18"/>
                <w:szCs w:val="18"/>
              </w:rPr>
              <w:t>Unknown</w:t>
            </w:r>
          </w:p>
        </w:tc>
        <w:tc>
          <w:tcPr>
            <w:tcW w:w="931" w:type="dxa"/>
            <w:shd w:val="clear" w:color="auto" w:fill="auto"/>
            <w:vAlign w:val="bottom"/>
            <w:hideMark/>
          </w:tcPr>
          <w:p w14:paraId="70D4F475" w14:textId="77777777" w:rsidR="005774C9" w:rsidRPr="00B43C2D" w:rsidRDefault="005774C9" w:rsidP="005774C9">
            <w:pPr>
              <w:jc w:val="right"/>
              <w:rPr>
                <w:color w:val="000000"/>
                <w:sz w:val="18"/>
                <w:szCs w:val="18"/>
              </w:rPr>
            </w:pPr>
            <w:r w:rsidRPr="00B43C2D">
              <w:rPr>
                <w:color w:val="000000"/>
                <w:sz w:val="18"/>
                <w:szCs w:val="18"/>
              </w:rPr>
              <w:t>Unknown</w:t>
            </w:r>
          </w:p>
        </w:tc>
        <w:tc>
          <w:tcPr>
            <w:tcW w:w="1343" w:type="dxa"/>
            <w:shd w:val="clear" w:color="auto" w:fill="auto"/>
            <w:vAlign w:val="bottom"/>
            <w:hideMark/>
          </w:tcPr>
          <w:p w14:paraId="34B32C1C" w14:textId="77777777" w:rsidR="005774C9" w:rsidRPr="00B43C2D" w:rsidRDefault="005774C9" w:rsidP="005774C9">
            <w:pPr>
              <w:jc w:val="left"/>
              <w:rPr>
                <w:color w:val="000000"/>
                <w:sz w:val="18"/>
                <w:szCs w:val="18"/>
              </w:rPr>
            </w:pPr>
            <w:r w:rsidRPr="00B43C2D">
              <w:rPr>
                <w:color w:val="000000"/>
                <w:sz w:val="18"/>
                <w:szCs w:val="18"/>
              </w:rPr>
              <w:t>City of Avon Park/ SWFWMD</w:t>
            </w:r>
          </w:p>
        </w:tc>
        <w:tc>
          <w:tcPr>
            <w:tcW w:w="1075" w:type="dxa"/>
            <w:shd w:val="clear" w:color="auto" w:fill="auto"/>
            <w:vAlign w:val="bottom"/>
            <w:hideMark/>
          </w:tcPr>
          <w:p w14:paraId="58AFEE89" w14:textId="77777777" w:rsidR="005774C9" w:rsidRPr="00B43C2D" w:rsidRDefault="005774C9" w:rsidP="005774C9">
            <w:pPr>
              <w:jc w:val="left"/>
              <w:rPr>
                <w:color w:val="000000"/>
                <w:sz w:val="18"/>
                <w:szCs w:val="18"/>
              </w:rPr>
            </w:pPr>
            <w:r w:rsidRPr="00B43C2D">
              <w:rPr>
                <w:color w:val="000000"/>
                <w:sz w:val="18"/>
                <w:szCs w:val="18"/>
              </w:rPr>
              <w:t>Envisioned, Not Funded</w:t>
            </w:r>
          </w:p>
        </w:tc>
        <w:tc>
          <w:tcPr>
            <w:tcW w:w="926" w:type="dxa"/>
            <w:shd w:val="clear" w:color="auto" w:fill="auto"/>
            <w:vAlign w:val="bottom"/>
            <w:hideMark/>
          </w:tcPr>
          <w:p w14:paraId="705ED8BB" w14:textId="77777777" w:rsidR="005774C9" w:rsidRPr="00B43C2D" w:rsidRDefault="005774C9" w:rsidP="005774C9">
            <w:pPr>
              <w:jc w:val="left"/>
              <w:rPr>
                <w:color w:val="000000"/>
                <w:sz w:val="18"/>
                <w:szCs w:val="18"/>
              </w:rPr>
            </w:pPr>
            <w:r w:rsidRPr="00B43C2D">
              <w:rPr>
                <w:color w:val="000000"/>
                <w:sz w:val="18"/>
                <w:szCs w:val="18"/>
              </w:rPr>
              <w:t>Unknown</w:t>
            </w:r>
          </w:p>
        </w:tc>
        <w:tc>
          <w:tcPr>
            <w:tcW w:w="1128" w:type="dxa"/>
            <w:shd w:val="clear" w:color="auto" w:fill="auto"/>
            <w:vAlign w:val="bottom"/>
            <w:hideMark/>
          </w:tcPr>
          <w:p w14:paraId="01AD6B68" w14:textId="77777777" w:rsidR="005774C9" w:rsidRPr="00B43C2D" w:rsidRDefault="005774C9" w:rsidP="005774C9">
            <w:pPr>
              <w:jc w:val="left"/>
              <w:rPr>
                <w:color w:val="000000"/>
                <w:sz w:val="18"/>
                <w:szCs w:val="18"/>
              </w:rPr>
            </w:pPr>
            <w:r w:rsidRPr="00B43C2D">
              <w:rPr>
                <w:color w:val="000000"/>
                <w:sz w:val="18"/>
                <w:szCs w:val="18"/>
              </w:rPr>
              <w:t>Unknown</w:t>
            </w:r>
          </w:p>
        </w:tc>
        <w:tc>
          <w:tcPr>
            <w:tcW w:w="1007" w:type="dxa"/>
            <w:shd w:val="clear" w:color="auto" w:fill="auto"/>
            <w:noWrap/>
            <w:vAlign w:val="bottom"/>
            <w:hideMark/>
          </w:tcPr>
          <w:p w14:paraId="74FE36CA" w14:textId="77777777" w:rsidR="005774C9" w:rsidRPr="00B43C2D" w:rsidRDefault="005774C9" w:rsidP="005774C9">
            <w:pPr>
              <w:jc w:val="right"/>
              <w:rPr>
                <w:color w:val="000000"/>
                <w:sz w:val="18"/>
                <w:szCs w:val="18"/>
              </w:rPr>
            </w:pPr>
            <w:r>
              <w:rPr>
                <w:color w:val="000000"/>
                <w:sz w:val="18"/>
                <w:szCs w:val="18"/>
              </w:rPr>
              <w:t>0.0</w:t>
            </w:r>
          </w:p>
        </w:tc>
        <w:tc>
          <w:tcPr>
            <w:tcW w:w="1036" w:type="dxa"/>
            <w:shd w:val="clear" w:color="auto" w:fill="auto"/>
            <w:noWrap/>
            <w:vAlign w:val="bottom"/>
            <w:hideMark/>
          </w:tcPr>
          <w:p w14:paraId="5788E48F" w14:textId="77777777" w:rsidR="005774C9" w:rsidRPr="00B43C2D" w:rsidRDefault="005774C9" w:rsidP="005774C9">
            <w:pPr>
              <w:jc w:val="right"/>
              <w:rPr>
                <w:color w:val="000000"/>
                <w:sz w:val="18"/>
                <w:szCs w:val="18"/>
              </w:rPr>
            </w:pPr>
            <w:r>
              <w:rPr>
                <w:color w:val="000000"/>
                <w:sz w:val="18"/>
                <w:szCs w:val="18"/>
              </w:rPr>
              <w:t>0.0</w:t>
            </w:r>
          </w:p>
        </w:tc>
      </w:tr>
      <w:tr w:rsidR="00B43C2D" w:rsidRPr="00B43C2D" w14:paraId="6DCECF82" w14:textId="77777777" w:rsidTr="003909B7">
        <w:trPr>
          <w:cantSplit/>
          <w:trHeight w:val="2565"/>
          <w:jc w:val="center"/>
        </w:trPr>
        <w:tc>
          <w:tcPr>
            <w:tcW w:w="937" w:type="dxa"/>
            <w:shd w:val="clear" w:color="auto" w:fill="auto"/>
            <w:vAlign w:val="bottom"/>
            <w:hideMark/>
          </w:tcPr>
          <w:p w14:paraId="7847B464" w14:textId="77777777" w:rsidR="00B43C2D" w:rsidRPr="00B43C2D" w:rsidRDefault="00B43C2D" w:rsidP="00B43C2D">
            <w:pPr>
              <w:jc w:val="left"/>
              <w:rPr>
                <w:color w:val="000000"/>
                <w:sz w:val="18"/>
                <w:szCs w:val="18"/>
              </w:rPr>
            </w:pPr>
            <w:r w:rsidRPr="00B43C2D">
              <w:rPr>
                <w:color w:val="000000"/>
                <w:sz w:val="18"/>
                <w:szCs w:val="18"/>
              </w:rPr>
              <w:t>SEB-1</w:t>
            </w:r>
          </w:p>
        </w:tc>
        <w:tc>
          <w:tcPr>
            <w:tcW w:w="1256" w:type="dxa"/>
            <w:shd w:val="clear" w:color="auto" w:fill="auto"/>
            <w:vAlign w:val="bottom"/>
            <w:hideMark/>
          </w:tcPr>
          <w:p w14:paraId="71E0567D" w14:textId="77777777" w:rsidR="00B43C2D" w:rsidRPr="00B43C2D" w:rsidRDefault="00B43C2D" w:rsidP="00B43C2D">
            <w:pPr>
              <w:jc w:val="left"/>
              <w:rPr>
                <w:color w:val="000000"/>
                <w:sz w:val="18"/>
                <w:szCs w:val="18"/>
              </w:rPr>
            </w:pPr>
            <w:r w:rsidRPr="00B43C2D">
              <w:rPr>
                <w:color w:val="000000"/>
                <w:sz w:val="18"/>
                <w:szCs w:val="18"/>
              </w:rPr>
              <w:t>Little Lake Jackson Off-line Alum Injection Stormwater Treatment</w:t>
            </w:r>
          </w:p>
        </w:tc>
        <w:tc>
          <w:tcPr>
            <w:tcW w:w="1203" w:type="dxa"/>
            <w:shd w:val="clear" w:color="auto" w:fill="auto"/>
            <w:vAlign w:val="bottom"/>
            <w:hideMark/>
          </w:tcPr>
          <w:p w14:paraId="4662E47C" w14:textId="77777777" w:rsidR="00B43C2D" w:rsidRPr="00B43C2D" w:rsidRDefault="00B43C2D" w:rsidP="00B43C2D">
            <w:pPr>
              <w:jc w:val="left"/>
              <w:rPr>
                <w:color w:val="000000"/>
                <w:sz w:val="18"/>
                <w:szCs w:val="18"/>
              </w:rPr>
            </w:pPr>
            <w:r w:rsidRPr="00B43C2D">
              <w:rPr>
                <w:color w:val="000000"/>
                <w:sz w:val="18"/>
                <w:szCs w:val="18"/>
              </w:rPr>
              <w:t>City of Sebring/ Highlands County</w:t>
            </w:r>
          </w:p>
        </w:tc>
        <w:tc>
          <w:tcPr>
            <w:tcW w:w="1216" w:type="dxa"/>
            <w:shd w:val="clear" w:color="auto" w:fill="auto"/>
            <w:vAlign w:val="bottom"/>
            <w:hideMark/>
          </w:tcPr>
          <w:p w14:paraId="5AE43240" w14:textId="77777777" w:rsidR="00B43C2D" w:rsidRPr="00B43C2D" w:rsidRDefault="00B43C2D" w:rsidP="00B43C2D">
            <w:pPr>
              <w:jc w:val="left"/>
              <w:rPr>
                <w:color w:val="000000"/>
                <w:sz w:val="18"/>
                <w:szCs w:val="18"/>
              </w:rPr>
            </w:pPr>
            <w:r w:rsidRPr="00B43C2D">
              <w:rPr>
                <w:color w:val="000000"/>
                <w:sz w:val="18"/>
                <w:szCs w:val="18"/>
              </w:rPr>
              <w:t>Alum injection</w:t>
            </w:r>
          </w:p>
        </w:tc>
        <w:tc>
          <w:tcPr>
            <w:tcW w:w="1663" w:type="dxa"/>
            <w:shd w:val="clear" w:color="auto" w:fill="auto"/>
            <w:vAlign w:val="bottom"/>
            <w:hideMark/>
          </w:tcPr>
          <w:p w14:paraId="7F68ACD8" w14:textId="77777777" w:rsidR="00B43C2D" w:rsidRPr="00B43C2D" w:rsidRDefault="00B43C2D" w:rsidP="00B43C2D">
            <w:pPr>
              <w:jc w:val="left"/>
              <w:rPr>
                <w:color w:val="000000"/>
                <w:sz w:val="18"/>
                <w:szCs w:val="18"/>
              </w:rPr>
            </w:pPr>
            <w:r w:rsidRPr="00B43C2D">
              <w:rPr>
                <w:color w:val="000000"/>
                <w:sz w:val="18"/>
                <w:szCs w:val="18"/>
              </w:rPr>
              <w:t>Stormwater is diverted through underground culvert, alum is injected and the water settles for 7 days in a detention pond. Treated water is released to Little Lake Jackson.</w:t>
            </w:r>
          </w:p>
        </w:tc>
        <w:tc>
          <w:tcPr>
            <w:tcW w:w="826" w:type="dxa"/>
            <w:shd w:val="clear" w:color="auto" w:fill="auto"/>
            <w:vAlign w:val="bottom"/>
            <w:hideMark/>
          </w:tcPr>
          <w:p w14:paraId="6DBBD460" w14:textId="77777777" w:rsidR="00B43C2D" w:rsidRPr="00B43C2D" w:rsidRDefault="00B43C2D" w:rsidP="00B43C2D">
            <w:pPr>
              <w:jc w:val="right"/>
              <w:rPr>
                <w:color w:val="000000"/>
                <w:sz w:val="18"/>
                <w:szCs w:val="18"/>
              </w:rPr>
            </w:pPr>
            <w:r w:rsidRPr="00B43C2D">
              <w:rPr>
                <w:color w:val="000000"/>
                <w:sz w:val="18"/>
                <w:szCs w:val="18"/>
              </w:rPr>
              <w:t> </w:t>
            </w:r>
          </w:p>
        </w:tc>
        <w:tc>
          <w:tcPr>
            <w:tcW w:w="1069" w:type="dxa"/>
            <w:shd w:val="clear" w:color="auto" w:fill="auto"/>
            <w:vAlign w:val="bottom"/>
            <w:hideMark/>
          </w:tcPr>
          <w:p w14:paraId="59CF5518" w14:textId="77777777" w:rsidR="00B43C2D" w:rsidRPr="00B43C2D" w:rsidRDefault="00B43C2D" w:rsidP="00B43C2D">
            <w:pPr>
              <w:jc w:val="right"/>
              <w:rPr>
                <w:color w:val="000000"/>
                <w:sz w:val="18"/>
                <w:szCs w:val="18"/>
              </w:rPr>
            </w:pPr>
            <w:r w:rsidRPr="00B43C2D">
              <w:rPr>
                <w:color w:val="000000"/>
                <w:sz w:val="18"/>
                <w:szCs w:val="18"/>
              </w:rPr>
              <w:t>$231,494</w:t>
            </w:r>
          </w:p>
        </w:tc>
        <w:tc>
          <w:tcPr>
            <w:tcW w:w="931" w:type="dxa"/>
            <w:shd w:val="clear" w:color="auto" w:fill="auto"/>
            <w:vAlign w:val="bottom"/>
            <w:hideMark/>
          </w:tcPr>
          <w:p w14:paraId="02005B0E" w14:textId="77777777" w:rsidR="00B43C2D" w:rsidRPr="00B43C2D" w:rsidRDefault="00B43C2D" w:rsidP="00B43C2D">
            <w:pPr>
              <w:jc w:val="right"/>
              <w:rPr>
                <w:color w:val="000000"/>
                <w:sz w:val="18"/>
                <w:szCs w:val="18"/>
              </w:rPr>
            </w:pPr>
            <w:r w:rsidRPr="00B43C2D">
              <w:rPr>
                <w:color w:val="000000"/>
                <w:sz w:val="18"/>
                <w:szCs w:val="18"/>
              </w:rPr>
              <w:t>$18,500</w:t>
            </w:r>
          </w:p>
        </w:tc>
        <w:tc>
          <w:tcPr>
            <w:tcW w:w="1343" w:type="dxa"/>
            <w:shd w:val="clear" w:color="auto" w:fill="auto"/>
            <w:vAlign w:val="bottom"/>
            <w:hideMark/>
          </w:tcPr>
          <w:p w14:paraId="62B1D9B0" w14:textId="77777777" w:rsidR="00B43C2D" w:rsidRPr="00B43C2D" w:rsidRDefault="00B43C2D" w:rsidP="00B43C2D">
            <w:pPr>
              <w:jc w:val="left"/>
              <w:rPr>
                <w:color w:val="000000"/>
                <w:sz w:val="18"/>
                <w:szCs w:val="18"/>
              </w:rPr>
            </w:pPr>
            <w:r w:rsidRPr="00B43C2D">
              <w:rPr>
                <w:color w:val="000000"/>
                <w:sz w:val="18"/>
                <w:szCs w:val="18"/>
              </w:rPr>
              <w:t>Department 319 grant, SWFWMD, City of Sebring, and Highlands County Board of County Commissioners</w:t>
            </w:r>
          </w:p>
        </w:tc>
        <w:tc>
          <w:tcPr>
            <w:tcW w:w="1075" w:type="dxa"/>
            <w:shd w:val="clear" w:color="auto" w:fill="auto"/>
            <w:vAlign w:val="bottom"/>
            <w:hideMark/>
          </w:tcPr>
          <w:p w14:paraId="5BF91838" w14:textId="77777777" w:rsidR="00B43C2D" w:rsidRPr="00B43C2D" w:rsidRDefault="00B43C2D" w:rsidP="00B43C2D">
            <w:pPr>
              <w:jc w:val="right"/>
              <w:rPr>
                <w:color w:val="000000"/>
                <w:sz w:val="18"/>
                <w:szCs w:val="18"/>
              </w:rPr>
            </w:pPr>
            <w:r w:rsidRPr="00B43C2D">
              <w:rPr>
                <w:color w:val="000000"/>
                <w:sz w:val="18"/>
                <w:szCs w:val="18"/>
              </w:rPr>
              <w:t>Ongoing</w:t>
            </w:r>
          </w:p>
        </w:tc>
        <w:tc>
          <w:tcPr>
            <w:tcW w:w="926" w:type="dxa"/>
            <w:shd w:val="clear" w:color="auto" w:fill="auto"/>
            <w:vAlign w:val="bottom"/>
            <w:hideMark/>
          </w:tcPr>
          <w:p w14:paraId="7E2300AB" w14:textId="77777777" w:rsidR="00B43C2D" w:rsidRPr="00B43C2D" w:rsidRDefault="00B43C2D" w:rsidP="00B43C2D">
            <w:pPr>
              <w:jc w:val="right"/>
              <w:rPr>
                <w:color w:val="000000"/>
                <w:sz w:val="18"/>
                <w:szCs w:val="18"/>
              </w:rPr>
            </w:pPr>
            <w:r w:rsidRPr="00B43C2D">
              <w:rPr>
                <w:color w:val="000000"/>
                <w:sz w:val="18"/>
                <w:szCs w:val="18"/>
              </w:rPr>
              <w:t>N/A</w:t>
            </w:r>
          </w:p>
        </w:tc>
        <w:tc>
          <w:tcPr>
            <w:tcW w:w="1128" w:type="dxa"/>
            <w:shd w:val="clear" w:color="auto" w:fill="auto"/>
            <w:vAlign w:val="bottom"/>
            <w:hideMark/>
          </w:tcPr>
          <w:p w14:paraId="1FDDA8A5" w14:textId="77777777" w:rsidR="00B43C2D" w:rsidRPr="00B43C2D" w:rsidRDefault="00B43C2D" w:rsidP="00B43C2D">
            <w:pPr>
              <w:jc w:val="right"/>
              <w:rPr>
                <w:color w:val="000000"/>
                <w:sz w:val="18"/>
                <w:szCs w:val="18"/>
              </w:rPr>
            </w:pPr>
            <w:r w:rsidRPr="00B43C2D">
              <w:rPr>
                <w:color w:val="000000"/>
                <w:sz w:val="18"/>
                <w:szCs w:val="18"/>
              </w:rPr>
              <w:t>July 2011</w:t>
            </w:r>
          </w:p>
        </w:tc>
        <w:tc>
          <w:tcPr>
            <w:tcW w:w="1007" w:type="dxa"/>
            <w:shd w:val="clear" w:color="auto" w:fill="auto"/>
            <w:vAlign w:val="bottom"/>
            <w:hideMark/>
          </w:tcPr>
          <w:p w14:paraId="159B739F" w14:textId="77777777" w:rsidR="00B43C2D" w:rsidRPr="00B43C2D" w:rsidRDefault="005774C9" w:rsidP="00B43C2D">
            <w:pPr>
              <w:jc w:val="right"/>
              <w:rPr>
                <w:color w:val="000000"/>
                <w:sz w:val="18"/>
                <w:szCs w:val="18"/>
              </w:rPr>
            </w:pPr>
            <w:r>
              <w:rPr>
                <w:color w:val="000000"/>
                <w:sz w:val="18"/>
                <w:szCs w:val="18"/>
              </w:rPr>
              <w:t>Not quantified</w:t>
            </w:r>
            <w:r w:rsidR="00B43C2D" w:rsidRPr="00B43C2D">
              <w:rPr>
                <w:color w:val="000000"/>
                <w:sz w:val="18"/>
                <w:szCs w:val="18"/>
              </w:rPr>
              <w:t> </w:t>
            </w:r>
          </w:p>
        </w:tc>
        <w:tc>
          <w:tcPr>
            <w:tcW w:w="1036" w:type="dxa"/>
            <w:shd w:val="clear" w:color="auto" w:fill="auto"/>
            <w:vAlign w:val="bottom"/>
            <w:hideMark/>
          </w:tcPr>
          <w:p w14:paraId="07AF5EA7" w14:textId="77777777" w:rsidR="00B43C2D" w:rsidRPr="00B43C2D" w:rsidRDefault="005774C9" w:rsidP="00B43C2D">
            <w:pPr>
              <w:jc w:val="right"/>
              <w:rPr>
                <w:color w:val="000000"/>
                <w:sz w:val="18"/>
                <w:szCs w:val="18"/>
              </w:rPr>
            </w:pPr>
            <w:r>
              <w:rPr>
                <w:color w:val="000000"/>
                <w:sz w:val="18"/>
                <w:szCs w:val="18"/>
              </w:rPr>
              <w:t xml:space="preserve">Not </w:t>
            </w:r>
            <w:r w:rsidR="001B6462">
              <w:rPr>
                <w:color w:val="000000"/>
                <w:sz w:val="18"/>
                <w:szCs w:val="18"/>
              </w:rPr>
              <w:t>quantified</w:t>
            </w:r>
          </w:p>
        </w:tc>
      </w:tr>
      <w:tr w:rsidR="005774C9" w:rsidRPr="00B43C2D" w14:paraId="67579272" w14:textId="77777777" w:rsidTr="003909B7">
        <w:trPr>
          <w:cantSplit/>
          <w:trHeight w:val="525"/>
          <w:jc w:val="center"/>
        </w:trPr>
        <w:tc>
          <w:tcPr>
            <w:tcW w:w="937" w:type="dxa"/>
            <w:shd w:val="clear" w:color="auto" w:fill="auto"/>
            <w:vAlign w:val="bottom"/>
            <w:hideMark/>
          </w:tcPr>
          <w:p w14:paraId="31FB99D3" w14:textId="77777777" w:rsidR="005774C9" w:rsidRPr="00B43C2D" w:rsidRDefault="005774C9" w:rsidP="005774C9">
            <w:pPr>
              <w:jc w:val="left"/>
              <w:rPr>
                <w:color w:val="000000"/>
                <w:sz w:val="18"/>
                <w:szCs w:val="18"/>
              </w:rPr>
            </w:pPr>
            <w:r w:rsidRPr="00B43C2D">
              <w:rPr>
                <w:color w:val="000000"/>
                <w:sz w:val="18"/>
                <w:szCs w:val="18"/>
              </w:rPr>
              <w:t>SEB-2</w:t>
            </w:r>
          </w:p>
        </w:tc>
        <w:tc>
          <w:tcPr>
            <w:tcW w:w="1256" w:type="dxa"/>
            <w:shd w:val="clear" w:color="auto" w:fill="auto"/>
            <w:vAlign w:val="bottom"/>
            <w:hideMark/>
          </w:tcPr>
          <w:p w14:paraId="1C490733" w14:textId="77777777" w:rsidR="005774C9" w:rsidRPr="00B43C2D" w:rsidRDefault="005774C9" w:rsidP="005774C9">
            <w:pPr>
              <w:jc w:val="left"/>
              <w:rPr>
                <w:color w:val="000000"/>
                <w:sz w:val="18"/>
                <w:szCs w:val="18"/>
              </w:rPr>
            </w:pPr>
            <w:r w:rsidRPr="00B43C2D">
              <w:rPr>
                <w:color w:val="000000"/>
                <w:sz w:val="18"/>
                <w:szCs w:val="18"/>
              </w:rPr>
              <w:t xml:space="preserve">Street Sweeping </w:t>
            </w:r>
          </w:p>
        </w:tc>
        <w:tc>
          <w:tcPr>
            <w:tcW w:w="1203" w:type="dxa"/>
            <w:shd w:val="clear" w:color="auto" w:fill="auto"/>
            <w:vAlign w:val="bottom"/>
            <w:hideMark/>
          </w:tcPr>
          <w:p w14:paraId="38A5F74F" w14:textId="77777777" w:rsidR="005774C9" w:rsidRPr="00B43C2D" w:rsidRDefault="005774C9" w:rsidP="005774C9">
            <w:pPr>
              <w:jc w:val="left"/>
              <w:rPr>
                <w:color w:val="000000"/>
                <w:sz w:val="18"/>
                <w:szCs w:val="18"/>
              </w:rPr>
            </w:pPr>
            <w:r w:rsidRPr="00B43C2D">
              <w:rPr>
                <w:color w:val="000000"/>
                <w:sz w:val="18"/>
                <w:szCs w:val="18"/>
              </w:rPr>
              <w:t>City of Sebring</w:t>
            </w:r>
          </w:p>
        </w:tc>
        <w:tc>
          <w:tcPr>
            <w:tcW w:w="1216" w:type="dxa"/>
            <w:shd w:val="clear" w:color="auto" w:fill="auto"/>
            <w:vAlign w:val="bottom"/>
            <w:hideMark/>
          </w:tcPr>
          <w:p w14:paraId="520D6BFD" w14:textId="77777777" w:rsidR="005774C9" w:rsidRPr="00B43C2D" w:rsidRDefault="005774C9" w:rsidP="005774C9">
            <w:pPr>
              <w:jc w:val="left"/>
              <w:rPr>
                <w:color w:val="000000"/>
                <w:sz w:val="18"/>
                <w:szCs w:val="18"/>
              </w:rPr>
            </w:pPr>
            <w:r w:rsidRPr="00B43C2D">
              <w:rPr>
                <w:color w:val="000000"/>
                <w:sz w:val="18"/>
                <w:szCs w:val="18"/>
              </w:rPr>
              <w:t>Street sweeping</w:t>
            </w:r>
          </w:p>
        </w:tc>
        <w:tc>
          <w:tcPr>
            <w:tcW w:w="1663" w:type="dxa"/>
            <w:shd w:val="clear" w:color="auto" w:fill="auto"/>
            <w:vAlign w:val="bottom"/>
            <w:hideMark/>
          </w:tcPr>
          <w:p w14:paraId="67F49E07" w14:textId="77777777" w:rsidR="005774C9" w:rsidRPr="00B43C2D" w:rsidRDefault="005774C9" w:rsidP="005774C9">
            <w:pPr>
              <w:jc w:val="left"/>
              <w:rPr>
                <w:color w:val="000000"/>
                <w:sz w:val="18"/>
                <w:szCs w:val="18"/>
              </w:rPr>
            </w:pPr>
            <w:r w:rsidRPr="00B43C2D">
              <w:rPr>
                <w:color w:val="000000"/>
                <w:sz w:val="18"/>
                <w:szCs w:val="18"/>
              </w:rPr>
              <w:t xml:space="preserve">Street sweeping to collect 602,940 </w:t>
            </w:r>
            <w:r>
              <w:rPr>
                <w:color w:val="000000"/>
                <w:sz w:val="18"/>
                <w:szCs w:val="18"/>
              </w:rPr>
              <w:t>pounds per year (</w:t>
            </w:r>
            <w:r w:rsidRPr="00B43C2D">
              <w:rPr>
                <w:color w:val="000000"/>
                <w:sz w:val="18"/>
                <w:szCs w:val="18"/>
              </w:rPr>
              <w:t>lbs/yr</w:t>
            </w:r>
            <w:r>
              <w:rPr>
                <w:color w:val="000000"/>
                <w:sz w:val="18"/>
                <w:szCs w:val="18"/>
              </w:rPr>
              <w:t>)</w:t>
            </w:r>
            <w:r w:rsidRPr="00B43C2D">
              <w:rPr>
                <w:color w:val="000000"/>
                <w:sz w:val="18"/>
                <w:szCs w:val="18"/>
              </w:rPr>
              <w:t xml:space="preserve"> of material.</w:t>
            </w:r>
          </w:p>
        </w:tc>
        <w:tc>
          <w:tcPr>
            <w:tcW w:w="826" w:type="dxa"/>
            <w:shd w:val="clear" w:color="auto" w:fill="auto"/>
            <w:vAlign w:val="bottom"/>
            <w:hideMark/>
          </w:tcPr>
          <w:p w14:paraId="2E5F5992" w14:textId="77777777" w:rsidR="005774C9" w:rsidRPr="00B43C2D" w:rsidRDefault="005774C9" w:rsidP="005774C9">
            <w:pPr>
              <w:jc w:val="right"/>
              <w:rPr>
                <w:color w:val="000000"/>
                <w:sz w:val="18"/>
                <w:szCs w:val="18"/>
              </w:rPr>
            </w:pPr>
            <w:r w:rsidRPr="00B43C2D">
              <w:rPr>
                <w:color w:val="000000"/>
                <w:sz w:val="18"/>
                <w:szCs w:val="18"/>
              </w:rPr>
              <w:t>N/A</w:t>
            </w:r>
          </w:p>
        </w:tc>
        <w:tc>
          <w:tcPr>
            <w:tcW w:w="1069" w:type="dxa"/>
            <w:shd w:val="clear" w:color="auto" w:fill="auto"/>
            <w:vAlign w:val="bottom"/>
            <w:hideMark/>
          </w:tcPr>
          <w:p w14:paraId="1AFC0684" w14:textId="77777777" w:rsidR="005774C9" w:rsidRPr="00B43C2D" w:rsidRDefault="005774C9" w:rsidP="005774C9">
            <w:pPr>
              <w:jc w:val="right"/>
              <w:rPr>
                <w:color w:val="000000"/>
                <w:sz w:val="18"/>
                <w:szCs w:val="18"/>
              </w:rPr>
            </w:pPr>
            <w:r w:rsidRPr="00B43C2D">
              <w:rPr>
                <w:color w:val="000000"/>
                <w:sz w:val="18"/>
                <w:szCs w:val="18"/>
              </w:rPr>
              <w:t>N/A</w:t>
            </w:r>
          </w:p>
        </w:tc>
        <w:tc>
          <w:tcPr>
            <w:tcW w:w="931" w:type="dxa"/>
            <w:shd w:val="clear" w:color="auto" w:fill="auto"/>
            <w:vAlign w:val="bottom"/>
            <w:hideMark/>
          </w:tcPr>
          <w:p w14:paraId="5192AC93" w14:textId="77777777" w:rsidR="005774C9" w:rsidRPr="00B43C2D" w:rsidRDefault="005774C9" w:rsidP="005774C9">
            <w:pPr>
              <w:jc w:val="right"/>
              <w:rPr>
                <w:color w:val="000000"/>
                <w:sz w:val="18"/>
                <w:szCs w:val="18"/>
              </w:rPr>
            </w:pPr>
            <w:r w:rsidRPr="00B43C2D">
              <w:rPr>
                <w:color w:val="000000"/>
                <w:sz w:val="18"/>
                <w:szCs w:val="18"/>
              </w:rPr>
              <w:t>$35,000</w:t>
            </w:r>
          </w:p>
        </w:tc>
        <w:tc>
          <w:tcPr>
            <w:tcW w:w="1343" w:type="dxa"/>
            <w:shd w:val="clear" w:color="auto" w:fill="auto"/>
            <w:vAlign w:val="bottom"/>
            <w:hideMark/>
          </w:tcPr>
          <w:p w14:paraId="02F36D35" w14:textId="77777777" w:rsidR="005774C9" w:rsidRPr="00B43C2D" w:rsidRDefault="005774C9" w:rsidP="005774C9">
            <w:pPr>
              <w:jc w:val="left"/>
              <w:rPr>
                <w:color w:val="000000"/>
                <w:sz w:val="18"/>
                <w:szCs w:val="18"/>
              </w:rPr>
            </w:pPr>
            <w:r w:rsidRPr="00B43C2D">
              <w:rPr>
                <w:color w:val="000000"/>
                <w:sz w:val="18"/>
                <w:szCs w:val="18"/>
              </w:rPr>
              <w:t>City of Sebring</w:t>
            </w:r>
          </w:p>
        </w:tc>
        <w:tc>
          <w:tcPr>
            <w:tcW w:w="1075" w:type="dxa"/>
            <w:shd w:val="clear" w:color="auto" w:fill="auto"/>
            <w:vAlign w:val="bottom"/>
            <w:hideMark/>
          </w:tcPr>
          <w:p w14:paraId="4FB129A6" w14:textId="77777777" w:rsidR="005774C9" w:rsidRPr="00B43C2D" w:rsidRDefault="005774C9" w:rsidP="003909B7">
            <w:pPr>
              <w:jc w:val="left"/>
              <w:rPr>
                <w:color w:val="000000"/>
                <w:sz w:val="18"/>
                <w:szCs w:val="18"/>
              </w:rPr>
            </w:pPr>
            <w:r w:rsidRPr="00B43C2D">
              <w:rPr>
                <w:color w:val="000000"/>
                <w:sz w:val="18"/>
                <w:szCs w:val="18"/>
              </w:rPr>
              <w:t>Ongoing</w:t>
            </w:r>
          </w:p>
        </w:tc>
        <w:tc>
          <w:tcPr>
            <w:tcW w:w="926" w:type="dxa"/>
            <w:shd w:val="clear" w:color="auto" w:fill="auto"/>
            <w:vAlign w:val="bottom"/>
            <w:hideMark/>
          </w:tcPr>
          <w:p w14:paraId="5A97A344" w14:textId="77777777" w:rsidR="005774C9" w:rsidRPr="00B43C2D" w:rsidRDefault="005774C9" w:rsidP="005774C9">
            <w:pPr>
              <w:jc w:val="right"/>
              <w:rPr>
                <w:color w:val="000000"/>
                <w:sz w:val="18"/>
                <w:szCs w:val="18"/>
              </w:rPr>
            </w:pPr>
            <w:r w:rsidRPr="00B43C2D">
              <w:rPr>
                <w:color w:val="000000"/>
                <w:sz w:val="18"/>
                <w:szCs w:val="18"/>
              </w:rPr>
              <w:t>N/A</w:t>
            </w:r>
          </w:p>
        </w:tc>
        <w:tc>
          <w:tcPr>
            <w:tcW w:w="1128" w:type="dxa"/>
            <w:shd w:val="clear" w:color="auto" w:fill="auto"/>
            <w:vAlign w:val="bottom"/>
            <w:hideMark/>
          </w:tcPr>
          <w:p w14:paraId="065F5002" w14:textId="77777777" w:rsidR="005774C9" w:rsidRPr="00B43C2D" w:rsidRDefault="005774C9" w:rsidP="005774C9">
            <w:pPr>
              <w:jc w:val="right"/>
              <w:rPr>
                <w:color w:val="000000"/>
                <w:sz w:val="18"/>
                <w:szCs w:val="18"/>
              </w:rPr>
            </w:pPr>
            <w:r w:rsidRPr="00B43C2D">
              <w:rPr>
                <w:color w:val="000000"/>
                <w:sz w:val="18"/>
                <w:szCs w:val="18"/>
              </w:rPr>
              <w:t>Ongoing</w:t>
            </w:r>
          </w:p>
        </w:tc>
        <w:tc>
          <w:tcPr>
            <w:tcW w:w="1007" w:type="dxa"/>
            <w:shd w:val="clear" w:color="auto" w:fill="auto"/>
            <w:vAlign w:val="bottom"/>
            <w:hideMark/>
          </w:tcPr>
          <w:p w14:paraId="118D0A36" w14:textId="77777777" w:rsidR="005774C9" w:rsidRPr="00B43C2D" w:rsidRDefault="005774C9" w:rsidP="005774C9">
            <w:pPr>
              <w:jc w:val="right"/>
              <w:rPr>
                <w:color w:val="000000"/>
                <w:sz w:val="18"/>
                <w:szCs w:val="18"/>
              </w:rPr>
            </w:pPr>
            <w:r>
              <w:rPr>
                <w:color w:val="000000"/>
                <w:sz w:val="18"/>
                <w:szCs w:val="18"/>
              </w:rPr>
              <w:t>0.1</w:t>
            </w:r>
          </w:p>
        </w:tc>
        <w:tc>
          <w:tcPr>
            <w:tcW w:w="1036" w:type="dxa"/>
            <w:shd w:val="clear" w:color="auto" w:fill="auto"/>
            <w:vAlign w:val="bottom"/>
            <w:hideMark/>
          </w:tcPr>
          <w:p w14:paraId="6ACD76E8" w14:textId="77777777" w:rsidR="005774C9" w:rsidRPr="00B43C2D" w:rsidRDefault="005774C9" w:rsidP="005774C9">
            <w:pPr>
              <w:jc w:val="right"/>
              <w:rPr>
                <w:color w:val="000000"/>
                <w:sz w:val="18"/>
                <w:szCs w:val="18"/>
              </w:rPr>
            </w:pPr>
            <w:r>
              <w:rPr>
                <w:color w:val="000000"/>
                <w:sz w:val="18"/>
                <w:szCs w:val="18"/>
              </w:rPr>
              <w:t>0.1</w:t>
            </w:r>
          </w:p>
        </w:tc>
      </w:tr>
      <w:tr w:rsidR="005774C9" w:rsidRPr="00B43C2D" w14:paraId="6F1500B6" w14:textId="77777777" w:rsidTr="003909B7">
        <w:trPr>
          <w:cantSplit/>
          <w:trHeight w:val="780"/>
          <w:jc w:val="center"/>
        </w:trPr>
        <w:tc>
          <w:tcPr>
            <w:tcW w:w="937" w:type="dxa"/>
            <w:shd w:val="clear" w:color="auto" w:fill="auto"/>
            <w:vAlign w:val="bottom"/>
            <w:hideMark/>
          </w:tcPr>
          <w:p w14:paraId="259A1C79" w14:textId="77777777" w:rsidR="005774C9" w:rsidRPr="00B43C2D" w:rsidRDefault="005774C9" w:rsidP="005774C9">
            <w:pPr>
              <w:jc w:val="left"/>
              <w:rPr>
                <w:color w:val="000000"/>
                <w:sz w:val="18"/>
                <w:szCs w:val="18"/>
              </w:rPr>
            </w:pPr>
            <w:r w:rsidRPr="00B43C2D">
              <w:rPr>
                <w:color w:val="000000"/>
                <w:sz w:val="18"/>
                <w:szCs w:val="18"/>
              </w:rPr>
              <w:lastRenderedPageBreak/>
              <w:t>HC-3</w:t>
            </w:r>
          </w:p>
        </w:tc>
        <w:tc>
          <w:tcPr>
            <w:tcW w:w="1256" w:type="dxa"/>
            <w:shd w:val="clear" w:color="auto" w:fill="auto"/>
            <w:vAlign w:val="bottom"/>
            <w:hideMark/>
          </w:tcPr>
          <w:p w14:paraId="24430781" w14:textId="77777777" w:rsidR="005774C9" w:rsidRPr="00B43C2D" w:rsidRDefault="005774C9" w:rsidP="005774C9">
            <w:pPr>
              <w:jc w:val="left"/>
              <w:rPr>
                <w:color w:val="000000"/>
                <w:sz w:val="18"/>
                <w:szCs w:val="18"/>
              </w:rPr>
            </w:pPr>
            <w:r w:rsidRPr="00B43C2D">
              <w:rPr>
                <w:color w:val="000000"/>
                <w:sz w:val="18"/>
                <w:szCs w:val="18"/>
              </w:rPr>
              <w:t>Education and Outreach</w:t>
            </w:r>
          </w:p>
        </w:tc>
        <w:tc>
          <w:tcPr>
            <w:tcW w:w="1203" w:type="dxa"/>
            <w:shd w:val="clear" w:color="auto" w:fill="auto"/>
            <w:vAlign w:val="bottom"/>
            <w:hideMark/>
          </w:tcPr>
          <w:p w14:paraId="3A83A685" w14:textId="77777777" w:rsidR="005774C9" w:rsidRPr="00B43C2D" w:rsidRDefault="005774C9" w:rsidP="005774C9">
            <w:pPr>
              <w:jc w:val="left"/>
              <w:rPr>
                <w:color w:val="000000"/>
                <w:sz w:val="18"/>
                <w:szCs w:val="18"/>
              </w:rPr>
            </w:pPr>
            <w:r w:rsidRPr="00B43C2D">
              <w:rPr>
                <w:color w:val="000000"/>
                <w:sz w:val="18"/>
                <w:szCs w:val="18"/>
              </w:rPr>
              <w:t>Highlands County</w:t>
            </w:r>
          </w:p>
        </w:tc>
        <w:tc>
          <w:tcPr>
            <w:tcW w:w="1216" w:type="dxa"/>
            <w:shd w:val="clear" w:color="auto" w:fill="auto"/>
            <w:vAlign w:val="bottom"/>
            <w:hideMark/>
          </w:tcPr>
          <w:p w14:paraId="6798212B" w14:textId="77777777" w:rsidR="005774C9" w:rsidRPr="00B43C2D" w:rsidRDefault="005774C9" w:rsidP="005774C9">
            <w:pPr>
              <w:jc w:val="left"/>
              <w:rPr>
                <w:color w:val="000000"/>
                <w:sz w:val="18"/>
                <w:szCs w:val="18"/>
              </w:rPr>
            </w:pPr>
            <w:r w:rsidRPr="00B43C2D">
              <w:rPr>
                <w:color w:val="000000"/>
                <w:sz w:val="18"/>
                <w:szCs w:val="18"/>
              </w:rPr>
              <w:t>Public education</w:t>
            </w:r>
          </w:p>
        </w:tc>
        <w:tc>
          <w:tcPr>
            <w:tcW w:w="1663" w:type="dxa"/>
            <w:shd w:val="clear" w:color="auto" w:fill="auto"/>
            <w:vAlign w:val="bottom"/>
            <w:hideMark/>
          </w:tcPr>
          <w:p w14:paraId="523D5B31" w14:textId="77777777" w:rsidR="005774C9" w:rsidRPr="00B43C2D" w:rsidRDefault="005774C9" w:rsidP="005774C9">
            <w:pPr>
              <w:jc w:val="left"/>
              <w:rPr>
                <w:color w:val="000000"/>
                <w:sz w:val="18"/>
                <w:szCs w:val="18"/>
              </w:rPr>
            </w:pPr>
            <w:r w:rsidRPr="00B43C2D">
              <w:rPr>
                <w:color w:val="000000"/>
                <w:sz w:val="18"/>
                <w:szCs w:val="18"/>
              </w:rPr>
              <w:t>FYN, landscaping and irrigation ordinances, PSAs, and pamphlets.</w:t>
            </w:r>
          </w:p>
        </w:tc>
        <w:tc>
          <w:tcPr>
            <w:tcW w:w="826" w:type="dxa"/>
            <w:shd w:val="clear" w:color="auto" w:fill="auto"/>
            <w:vAlign w:val="bottom"/>
            <w:hideMark/>
          </w:tcPr>
          <w:p w14:paraId="16E04836" w14:textId="77777777" w:rsidR="005774C9" w:rsidRPr="00B43C2D" w:rsidRDefault="005774C9" w:rsidP="005774C9">
            <w:pPr>
              <w:jc w:val="right"/>
              <w:rPr>
                <w:color w:val="000000"/>
                <w:sz w:val="18"/>
                <w:szCs w:val="18"/>
              </w:rPr>
            </w:pPr>
            <w:r w:rsidRPr="00B43C2D">
              <w:rPr>
                <w:color w:val="000000"/>
                <w:sz w:val="18"/>
                <w:szCs w:val="18"/>
              </w:rPr>
              <w:t>N/A</w:t>
            </w:r>
          </w:p>
        </w:tc>
        <w:tc>
          <w:tcPr>
            <w:tcW w:w="1069" w:type="dxa"/>
            <w:shd w:val="clear" w:color="auto" w:fill="auto"/>
            <w:vAlign w:val="bottom"/>
            <w:hideMark/>
          </w:tcPr>
          <w:p w14:paraId="353EF830" w14:textId="77777777" w:rsidR="005774C9" w:rsidRPr="00B43C2D" w:rsidRDefault="005774C9" w:rsidP="005774C9">
            <w:pPr>
              <w:jc w:val="right"/>
              <w:rPr>
                <w:color w:val="000000"/>
                <w:sz w:val="18"/>
                <w:szCs w:val="18"/>
              </w:rPr>
            </w:pPr>
            <w:r w:rsidRPr="00B43C2D">
              <w:rPr>
                <w:color w:val="000000"/>
                <w:sz w:val="18"/>
                <w:szCs w:val="18"/>
              </w:rPr>
              <w:t>Unknown</w:t>
            </w:r>
          </w:p>
        </w:tc>
        <w:tc>
          <w:tcPr>
            <w:tcW w:w="931" w:type="dxa"/>
            <w:shd w:val="clear" w:color="auto" w:fill="auto"/>
            <w:vAlign w:val="bottom"/>
            <w:hideMark/>
          </w:tcPr>
          <w:p w14:paraId="4BC42899" w14:textId="77777777" w:rsidR="005774C9" w:rsidRPr="00B43C2D" w:rsidRDefault="005774C9" w:rsidP="005774C9">
            <w:pPr>
              <w:jc w:val="right"/>
              <w:rPr>
                <w:color w:val="000000"/>
                <w:sz w:val="18"/>
                <w:szCs w:val="18"/>
              </w:rPr>
            </w:pPr>
            <w:r w:rsidRPr="00B43C2D">
              <w:rPr>
                <w:color w:val="000000"/>
                <w:sz w:val="18"/>
                <w:szCs w:val="18"/>
              </w:rPr>
              <w:t>Unknown</w:t>
            </w:r>
          </w:p>
        </w:tc>
        <w:tc>
          <w:tcPr>
            <w:tcW w:w="1343" w:type="dxa"/>
            <w:shd w:val="clear" w:color="auto" w:fill="auto"/>
            <w:vAlign w:val="bottom"/>
            <w:hideMark/>
          </w:tcPr>
          <w:p w14:paraId="3F564348" w14:textId="77777777" w:rsidR="005774C9" w:rsidRPr="00B43C2D" w:rsidRDefault="005774C9" w:rsidP="005774C9">
            <w:pPr>
              <w:jc w:val="left"/>
              <w:rPr>
                <w:color w:val="000000"/>
                <w:sz w:val="18"/>
                <w:szCs w:val="18"/>
              </w:rPr>
            </w:pPr>
            <w:r w:rsidRPr="00B43C2D">
              <w:rPr>
                <w:color w:val="000000"/>
                <w:sz w:val="18"/>
                <w:szCs w:val="18"/>
              </w:rPr>
              <w:t>Highlands County</w:t>
            </w:r>
          </w:p>
        </w:tc>
        <w:tc>
          <w:tcPr>
            <w:tcW w:w="1075" w:type="dxa"/>
            <w:shd w:val="clear" w:color="auto" w:fill="auto"/>
            <w:vAlign w:val="bottom"/>
            <w:hideMark/>
          </w:tcPr>
          <w:p w14:paraId="6B6008DB" w14:textId="77777777" w:rsidR="005774C9" w:rsidRPr="00B43C2D" w:rsidRDefault="005774C9" w:rsidP="005774C9">
            <w:pPr>
              <w:jc w:val="left"/>
              <w:rPr>
                <w:color w:val="000000"/>
                <w:sz w:val="18"/>
                <w:szCs w:val="18"/>
              </w:rPr>
            </w:pPr>
            <w:r w:rsidRPr="00B43C2D">
              <w:rPr>
                <w:color w:val="000000"/>
                <w:sz w:val="18"/>
                <w:szCs w:val="18"/>
              </w:rPr>
              <w:t>Ongoing</w:t>
            </w:r>
          </w:p>
        </w:tc>
        <w:tc>
          <w:tcPr>
            <w:tcW w:w="926" w:type="dxa"/>
            <w:shd w:val="clear" w:color="auto" w:fill="auto"/>
            <w:vAlign w:val="bottom"/>
            <w:hideMark/>
          </w:tcPr>
          <w:p w14:paraId="5E40A262" w14:textId="77777777" w:rsidR="005774C9" w:rsidRPr="00B43C2D" w:rsidRDefault="005774C9" w:rsidP="005774C9">
            <w:pPr>
              <w:jc w:val="left"/>
              <w:rPr>
                <w:color w:val="000000"/>
                <w:sz w:val="18"/>
                <w:szCs w:val="18"/>
              </w:rPr>
            </w:pPr>
            <w:r w:rsidRPr="00B43C2D">
              <w:rPr>
                <w:color w:val="000000"/>
                <w:sz w:val="18"/>
                <w:szCs w:val="18"/>
              </w:rPr>
              <w:t>N/A</w:t>
            </w:r>
          </w:p>
        </w:tc>
        <w:tc>
          <w:tcPr>
            <w:tcW w:w="1128" w:type="dxa"/>
            <w:shd w:val="clear" w:color="auto" w:fill="auto"/>
            <w:vAlign w:val="bottom"/>
            <w:hideMark/>
          </w:tcPr>
          <w:p w14:paraId="70A267EF" w14:textId="77777777" w:rsidR="005774C9" w:rsidRPr="00B43C2D" w:rsidRDefault="005774C9" w:rsidP="005774C9">
            <w:pPr>
              <w:jc w:val="left"/>
              <w:rPr>
                <w:color w:val="000000"/>
                <w:sz w:val="18"/>
                <w:szCs w:val="18"/>
              </w:rPr>
            </w:pPr>
            <w:r w:rsidRPr="00B43C2D">
              <w:rPr>
                <w:color w:val="000000"/>
                <w:sz w:val="18"/>
                <w:szCs w:val="18"/>
              </w:rPr>
              <w:t>Ongoing</w:t>
            </w:r>
          </w:p>
        </w:tc>
        <w:tc>
          <w:tcPr>
            <w:tcW w:w="1007" w:type="dxa"/>
            <w:shd w:val="clear" w:color="auto" w:fill="auto"/>
            <w:vAlign w:val="bottom"/>
            <w:hideMark/>
          </w:tcPr>
          <w:p w14:paraId="217A2FF7" w14:textId="77777777" w:rsidR="005774C9" w:rsidRPr="00B43C2D" w:rsidRDefault="005774C9" w:rsidP="005774C9">
            <w:pPr>
              <w:jc w:val="right"/>
              <w:rPr>
                <w:color w:val="000000"/>
                <w:sz w:val="18"/>
                <w:szCs w:val="18"/>
              </w:rPr>
            </w:pPr>
            <w:r>
              <w:rPr>
                <w:color w:val="000000"/>
                <w:sz w:val="18"/>
                <w:szCs w:val="18"/>
              </w:rPr>
              <w:t>0.2</w:t>
            </w:r>
          </w:p>
        </w:tc>
        <w:tc>
          <w:tcPr>
            <w:tcW w:w="1036" w:type="dxa"/>
            <w:shd w:val="clear" w:color="auto" w:fill="auto"/>
            <w:vAlign w:val="bottom"/>
            <w:hideMark/>
          </w:tcPr>
          <w:p w14:paraId="678EDF2F" w14:textId="77777777" w:rsidR="005774C9" w:rsidRPr="00B43C2D" w:rsidRDefault="005774C9" w:rsidP="005774C9">
            <w:pPr>
              <w:jc w:val="right"/>
              <w:rPr>
                <w:color w:val="000000"/>
                <w:sz w:val="18"/>
                <w:szCs w:val="18"/>
              </w:rPr>
            </w:pPr>
            <w:r>
              <w:rPr>
                <w:color w:val="000000"/>
                <w:sz w:val="18"/>
                <w:szCs w:val="18"/>
              </w:rPr>
              <w:t>6.6</w:t>
            </w:r>
          </w:p>
        </w:tc>
      </w:tr>
      <w:tr w:rsidR="00B43C2D" w:rsidRPr="00B43C2D" w14:paraId="549AB24B" w14:textId="77777777" w:rsidTr="003909B7">
        <w:trPr>
          <w:cantSplit/>
          <w:trHeight w:val="1035"/>
          <w:jc w:val="center"/>
        </w:trPr>
        <w:tc>
          <w:tcPr>
            <w:tcW w:w="937" w:type="dxa"/>
            <w:shd w:val="clear" w:color="auto" w:fill="auto"/>
            <w:vAlign w:val="bottom"/>
            <w:hideMark/>
          </w:tcPr>
          <w:p w14:paraId="13C942E0" w14:textId="77777777" w:rsidR="00B43C2D" w:rsidRPr="00B43C2D" w:rsidRDefault="00B43C2D" w:rsidP="00B43C2D">
            <w:pPr>
              <w:jc w:val="left"/>
              <w:rPr>
                <w:color w:val="000000"/>
                <w:sz w:val="18"/>
                <w:szCs w:val="18"/>
              </w:rPr>
            </w:pPr>
            <w:r w:rsidRPr="00B43C2D">
              <w:rPr>
                <w:color w:val="000000"/>
                <w:sz w:val="18"/>
                <w:szCs w:val="18"/>
              </w:rPr>
              <w:t>HC-5</w:t>
            </w:r>
          </w:p>
        </w:tc>
        <w:tc>
          <w:tcPr>
            <w:tcW w:w="1256" w:type="dxa"/>
            <w:shd w:val="clear" w:color="auto" w:fill="auto"/>
            <w:vAlign w:val="bottom"/>
            <w:hideMark/>
          </w:tcPr>
          <w:p w14:paraId="2B174F7D" w14:textId="77777777" w:rsidR="00B43C2D" w:rsidRPr="00B43C2D" w:rsidRDefault="00B43C2D" w:rsidP="00B43C2D">
            <w:pPr>
              <w:jc w:val="left"/>
              <w:rPr>
                <w:color w:val="000000"/>
                <w:sz w:val="18"/>
                <w:szCs w:val="18"/>
              </w:rPr>
            </w:pPr>
            <w:r w:rsidRPr="00B43C2D">
              <w:rPr>
                <w:color w:val="000000"/>
                <w:sz w:val="18"/>
                <w:szCs w:val="18"/>
              </w:rPr>
              <w:t>Lake June Stormwater Project</w:t>
            </w:r>
          </w:p>
        </w:tc>
        <w:tc>
          <w:tcPr>
            <w:tcW w:w="1203" w:type="dxa"/>
            <w:shd w:val="clear" w:color="auto" w:fill="auto"/>
            <w:vAlign w:val="bottom"/>
            <w:hideMark/>
          </w:tcPr>
          <w:p w14:paraId="38512628" w14:textId="77777777" w:rsidR="00B43C2D" w:rsidRPr="00B43C2D" w:rsidRDefault="00B43C2D" w:rsidP="00B43C2D">
            <w:pPr>
              <w:jc w:val="left"/>
              <w:rPr>
                <w:color w:val="000000"/>
                <w:sz w:val="18"/>
                <w:szCs w:val="18"/>
              </w:rPr>
            </w:pPr>
            <w:r w:rsidRPr="00B43C2D">
              <w:rPr>
                <w:color w:val="000000"/>
                <w:sz w:val="18"/>
                <w:szCs w:val="18"/>
              </w:rPr>
              <w:t>Highlands County/ SWFWMD</w:t>
            </w:r>
          </w:p>
        </w:tc>
        <w:tc>
          <w:tcPr>
            <w:tcW w:w="1216" w:type="dxa"/>
            <w:shd w:val="clear" w:color="auto" w:fill="auto"/>
            <w:vAlign w:val="bottom"/>
            <w:hideMark/>
          </w:tcPr>
          <w:p w14:paraId="1C31ABC5" w14:textId="77777777" w:rsidR="00B43C2D" w:rsidRPr="00B43C2D" w:rsidRDefault="00B43C2D" w:rsidP="00B43C2D">
            <w:pPr>
              <w:jc w:val="left"/>
              <w:rPr>
                <w:color w:val="000000"/>
                <w:sz w:val="18"/>
                <w:szCs w:val="18"/>
              </w:rPr>
            </w:pPr>
            <w:r w:rsidRPr="00B43C2D">
              <w:rPr>
                <w:color w:val="000000"/>
                <w:sz w:val="18"/>
                <w:szCs w:val="18"/>
              </w:rPr>
              <w:t>Online retention</w:t>
            </w:r>
          </w:p>
        </w:tc>
        <w:tc>
          <w:tcPr>
            <w:tcW w:w="1663" w:type="dxa"/>
            <w:shd w:val="clear" w:color="auto" w:fill="auto"/>
            <w:vAlign w:val="bottom"/>
            <w:hideMark/>
          </w:tcPr>
          <w:p w14:paraId="389752DF" w14:textId="77777777" w:rsidR="00B43C2D" w:rsidRPr="00B43C2D" w:rsidRDefault="00B43C2D" w:rsidP="00B43C2D">
            <w:pPr>
              <w:jc w:val="left"/>
              <w:rPr>
                <w:color w:val="000000"/>
                <w:sz w:val="18"/>
                <w:szCs w:val="18"/>
              </w:rPr>
            </w:pPr>
            <w:r w:rsidRPr="00B43C2D">
              <w:rPr>
                <w:color w:val="000000"/>
                <w:sz w:val="18"/>
                <w:szCs w:val="18"/>
              </w:rPr>
              <w:t>The conceptual plan includes the installation of 450 feet of 24-inch French drain in four contributing basins.</w:t>
            </w:r>
          </w:p>
        </w:tc>
        <w:tc>
          <w:tcPr>
            <w:tcW w:w="826" w:type="dxa"/>
            <w:shd w:val="clear" w:color="auto" w:fill="auto"/>
            <w:vAlign w:val="bottom"/>
            <w:hideMark/>
          </w:tcPr>
          <w:p w14:paraId="20531898" w14:textId="77777777" w:rsidR="00B43C2D" w:rsidRPr="00B43C2D" w:rsidRDefault="00B43C2D" w:rsidP="00B43C2D">
            <w:pPr>
              <w:jc w:val="right"/>
              <w:rPr>
                <w:color w:val="000000"/>
                <w:sz w:val="18"/>
                <w:szCs w:val="18"/>
              </w:rPr>
            </w:pPr>
            <w:r w:rsidRPr="00B43C2D">
              <w:rPr>
                <w:color w:val="000000"/>
                <w:sz w:val="18"/>
                <w:szCs w:val="18"/>
              </w:rPr>
              <w:t>43.3</w:t>
            </w:r>
          </w:p>
        </w:tc>
        <w:tc>
          <w:tcPr>
            <w:tcW w:w="1069" w:type="dxa"/>
            <w:shd w:val="clear" w:color="auto" w:fill="auto"/>
            <w:vAlign w:val="bottom"/>
            <w:hideMark/>
          </w:tcPr>
          <w:p w14:paraId="2EE3420E" w14:textId="77777777" w:rsidR="00B43C2D" w:rsidRPr="00B43C2D" w:rsidRDefault="00B43C2D" w:rsidP="00B43C2D">
            <w:pPr>
              <w:jc w:val="right"/>
              <w:rPr>
                <w:color w:val="000000"/>
                <w:sz w:val="18"/>
                <w:szCs w:val="18"/>
              </w:rPr>
            </w:pPr>
            <w:r w:rsidRPr="00B43C2D">
              <w:rPr>
                <w:color w:val="000000"/>
                <w:sz w:val="18"/>
                <w:szCs w:val="18"/>
              </w:rPr>
              <w:t>$440,000</w:t>
            </w:r>
          </w:p>
        </w:tc>
        <w:tc>
          <w:tcPr>
            <w:tcW w:w="931" w:type="dxa"/>
            <w:shd w:val="clear" w:color="auto" w:fill="auto"/>
            <w:vAlign w:val="bottom"/>
            <w:hideMark/>
          </w:tcPr>
          <w:p w14:paraId="5F69EDD3" w14:textId="77777777" w:rsidR="00B43C2D" w:rsidRPr="00B43C2D" w:rsidRDefault="00B43C2D" w:rsidP="00B43C2D">
            <w:pPr>
              <w:jc w:val="right"/>
              <w:rPr>
                <w:color w:val="000000"/>
                <w:sz w:val="18"/>
                <w:szCs w:val="18"/>
              </w:rPr>
            </w:pPr>
            <w:r w:rsidRPr="00B43C2D">
              <w:rPr>
                <w:color w:val="000000"/>
                <w:sz w:val="18"/>
                <w:szCs w:val="18"/>
              </w:rPr>
              <w:t>N/A</w:t>
            </w:r>
          </w:p>
        </w:tc>
        <w:tc>
          <w:tcPr>
            <w:tcW w:w="1343" w:type="dxa"/>
            <w:shd w:val="clear" w:color="auto" w:fill="auto"/>
            <w:vAlign w:val="bottom"/>
            <w:hideMark/>
          </w:tcPr>
          <w:p w14:paraId="7DD59037" w14:textId="77777777" w:rsidR="00B43C2D" w:rsidRPr="00B43C2D" w:rsidRDefault="00B43C2D" w:rsidP="00B43C2D">
            <w:pPr>
              <w:jc w:val="left"/>
              <w:rPr>
                <w:color w:val="000000"/>
                <w:sz w:val="18"/>
                <w:szCs w:val="18"/>
              </w:rPr>
            </w:pPr>
            <w:r w:rsidRPr="00B43C2D">
              <w:rPr>
                <w:color w:val="000000"/>
                <w:sz w:val="18"/>
                <w:szCs w:val="18"/>
              </w:rPr>
              <w:t>SWFWMD and Highlands County</w:t>
            </w:r>
          </w:p>
        </w:tc>
        <w:tc>
          <w:tcPr>
            <w:tcW w:w="1075" w:type="dxa"/>
            <w:shd w:val="clear" w:color="auto" w:fill="auto"/>
            <w:vAlign w:val="bottom"/>
            <w:hideMark/>
          </w:tcPr>
          <w:p w14:paraId="050A82A6" w14:textId="77777777" w:rsidR="00B43C2D" w:rsidRPr="00B43C2D" w:rsidRDefault="00B43C2D" w:rsidP="00B43C2D">
            <w:pPr>
              <w:jc w:val="left"/>
              <w:rPr>
                <w:color w:val="000000"/>
                <w:sz w:val="18"/>
                <w:szCs w:val="18"/>
              </w:rPr>
            </w:pPr>
            <w:r w:rsidRPr="00B43C2D">
              <w:rPr>
                <w:color w:val="000000"/>
                <w:sz w:val="18"/>
                <w:szCs w:val="18"/>
              </w:rPr>
              <w:t>Planned and Funded</w:t>
            </w:r>
          </w:p>
        </w:tc>
        <w:tc>
          <w:tcPr>
            <w:tcW w:w="926" w:type="dxa"/>
            <w:shd w:val="clear" w:color="auto" w:fill="auto"/>
            <w:vAlign w:val="bottom"/>
            <w:hideMark/>
          </w:tcPr>
          <w:p w14:paraId="7F42C6BC" w14:textId="77777777" w:rsidR="00B43C2D" w:rsidRPr="00B43C2D" w:rsidRDefault="00B43C2D" w:rsidP="00B43C2D">
            <w:pPr>
              <w:jc w:val="left"/>
              <w:rPr>
                <w:color w:val="000000"/>
                <w:sz w:val="18"/>
                <w:szCs w:val="18"/>
              </w:rPr>
            </w:pPr>
            <w:r w:rsidRPr="00B43C2D">
              <w:rPr>
                <w:color w:val="000000"/>
                <w:sz w:val="18"/>
                <w:szCs w:val="18"/>
              </w:rPr>
              <w:t>Unknown</w:t>
            </w:r>
          </w:p>
        </w:tc>
        <w:tc>
          <w:tcPr>
            <w:tcW w:w="1128" w:type="dxa"/>
            <w:shd w:val="clear" w:color="auto" w:fill="auto"/>
            <w:vAlign w:val="bottom"/>
            <w:hideMark/>
          </w:tcPr>
          <w:p w14:paraId="3FCF0F7C" w14:textId="77777777" w:rsidR="00B43C2D" w:rsidRPr="00B43C2D" w:rsidRDefault="00B43C2D" w:rsidP="00B43C2D">
            <w:pPr>
              <w:jc w:val="left"/>
              <w:rPr>
                <w:color w:val="000000"/>
                <w:sz w:val="18"/>
                <w:szCs w:val="18"/>
              </w:rPr>
            </w:pPr>
            <w:r w:rsidRPr="00B43C2D">
              <w:rPr>
                <w:color w:val="000000"/>
                <w:sz w:val="18"/>
                <w:szCs w:val="18"/>
              </w:rPr>
              <w:t>Unknown</w:t>
            </w:r>
          </w:p>
        </w:tc>
        <w:tc>
          <w:tcPr>
            <w:tcW w:w="1007" w:type="dxa"/>
            <w:shd w:val="clear" w:color="auto" w:fill="auto"/>
            <w:vAlign w:val="bottom"/>
            <w:hideMark/>
          </w:tcPr>
          <w:p w14:paraId="0591E530" w14:textId="77777777" w:rsidR="00B43C2D" w:rsidRPr="00B43C2D" w:rsidRDefault="005774C9" w:rsidP="00B43C2D">
            <w:pPr>
              <w:jc w:val="right"/>
              <w:rPr>
                <w:color w:val="000000"/>
                <w:sz w:val="18"/>
                <w:szCs w:val="18"/>
              </w:rPr>
            </w:pPr>
            <w:r>
              <w:rPr>
                <w:color w:val="000000"/>
                <w:sz w:val="18"/>
                <w:szCs w:val="18"/>
              </w:rPr>
              <w:t>Not quantified</w:t>
            </w:r>
            <w:r w:rsidR="00B43C2D" w:rsidRPr="00B43C2D">
              <w:rPr>
                <w:color w:val="000000"/>
                <w:sz w:val="18"/>
                <w:szCs w:val="18"/>
              </w:rPr>
              <w:t> </w:t>
            </w:r>
          </w:p>
        </w:tc>
        <w:tc>
          <w:tcPr>
            <w:tcW w:w="1036" w:type="dxa"/>
            <w:shd w:val="clear" w:color="auto" w:fill="auto"/>
            <w:vAlign w:val="bottom"/>
            <w:hideMark/>
          </w:tcPr>
          <w:p w14:paraId="49120D72" w14:textId="77777777" w:rsidR="00B43C2D" w:rsidRPr="00B43C2D" w:rsidRDefault="001B6462" w:rsidP="00B43C2D">
            <w:pPr>
              <w:jc w:val="right"/>
              <w:rPr>
                <w:color w:val="000000"/>
                <w:sz w:val="18"/>
                <w:szCs w:val="18"/>
              </w:rPr>
            </w:pPr>
            <w:r>
              <w:rPr>
                <w:color w:val="000000"/>
                <w:sz w:val="18"/>
                <w:szCs w:val="18"/>
              </w:rPr>
              <w:t>Not quantified</w:t>
            </w:r>
            <w:r w:rsidRPr="00B43C2D">
              <w:rPr>
                <w:color w:val="000000"/>
                <w:sz w:val="18"/>
                <w:szCs w:val="18"/>
              </w:rPr>
              <w:t> </w:t>
            </w:r>
            <w:r w:rsidR="00B43C2D" w:rsidRPr="00B43C2D">
              <w:rPr>
                <w:color w:val="000000"/>
                <w:sz w:val="18"/>
                <w:szCs w:val="18"/>
              </w:rPr>
              <w:t> </w:t>
            </w:r>
          </w:p>
        </w:tc>
      </w:tr>
      <w:tr w:rsidR="005774C9" w:rsidRPr="00B43C2D" w14:paraId="4CD39769" w14:textId="77777777" w:rsidTr="003909B7">
        <w:trPr>
          <w:cantSplit/>
          <w:trHeight w:val="1290"/>
          <w:jc w:val="center"/>
        </w:trPr>
        <w:tc>
          <w:tcPr>
            <w:tcW w:w="937" w:type="dxa"/>
            <w:shd w:val="clear" w:color="auto" w:fill="auto"/>
            <w:vAlign w:val="bottom"/>
            <w:hideMark/>
          </w:tcPr>
          <w:p w14:paraId="4DB6C5F4" w14:textId="77777777" w:rsidR="005774C9" w:rsidRPr="00B43C2D" w:rsidRDefault="005774C9" w:rsidP="005774C9">
            <w:pPr>
              <w:jc w:val="left"/>
              <w:rPr>
                <w:color w:val="000000"/>
                <w:sz w:val="18"/>
                <w:szCs w:val="18"/>
              </w:rPr>
            </w:pPr>
            <w:r w:rsidRPr="00B43C2D">
              <w:rPr>
                <w:color w:val="000000"/>
                <w:sz w:val="18"/>
                <w:szCs w:val="18"/>
              </w:rPr>
              <w:t>HC-6</w:t>
            </w:r>
          </w:p>
        </w:tc>
        <w:tc>
          <w:tcPr>
            <w:tcW w:w="1256" w:type="dxa"/>
            <w:shd w:val="clear" w:color="auto" w:fill="auto"/>
            <w:vAlign w:val="bottom"/>
            <w:hideMark/>
          </w:tcPr>
          <w:p w14:paraId="77D51241" w14:textId="77777777" w:rsidR="005774C9" w:rsidRPr="00B43C2D" w:rsidRDefault="005774C9" w:rsidP="005774C9">
            <w:pPr>
              <w:jc w:val="left"/>
              <w:rPr>
                <w:color w:val="000000"/>
                <w:sz w:val="18"/>
                <w:szCs w:val="18"/>
              </w:rPr>
            </w:pPr>
            <w:r w:rsidRPr="00B43C2D">
              <w:rPr>
                <w:color w:val="000000"/>
                <w:sz w:val="18"/>
                <w:szCs w:val="18"/>
              </w:rPr>
              <w:t>Lake Clay Stormwater Project</w:t>
            </w:r>
          </w:p>
        </w:tc>
        <w:tc>
          <w:tcPr>
            <w:tcW w:w="1203" w:type="dxa"/>
            <w:shd w:val="clear" w:color="auto" w:fill="auto"/>
            <w:vAlign w:val="bottom"/>
            <w:hideMark/>
          </w:tcPr>
          <w:p w14:paraId="442A480A" w14:textId="77777777" w:rsidR="005774C9" w:rsidRPr="00B43C2D" w:rsidRDefault="005774C9" w:rsidP="005774C9">
            <w:pPr>
              <w:jc w:val="left"/>
              <w:rPr>
                <w:color w:val="000000"/>
                <w:sz w:val="18"/>
                <w:szCs w:val="18"/>
              </w:rPr>
            </w:pPr>
            <w:r w:rsidRPr="00B43C2D">
              <w:rPr>
                <w:color w:val="000000"/>
                <w:sz w:val="18"/>
                <w:szCs w:val="18"/>
              </w:rPr>
              <w:t>Highlands County/ SWFWMD</w:t>
            </w:r>
          </w:p>
        </w:tc>
        <w:tc>
          <w:tcPr>
            <w:tcW w:w="1216" w:type="dxa"/>
            <w:shd w:val="clear" w:color="auto" w:fill="auto"/>
            <w:vAlign w:val="bottom"/>
            <w:hideMark/>
          </w:tcPr>
          <w:p w14:paraId="251A8E5D" w14:textId="77777777" w:rsidR="005774C9" w:rsidRPr="00B43C2D" w:rsidRDefault="005774C9" w:rsidP="005774C9">
            <w:pPr>
              <w:jc w:val="left"/>
              <w:rPr>
                <w:color w:val="000000"/>
                <w:sz w:val="18"/>
                <w:szCs w:val="18"/>
              </w:rPr>
            </w:pPr>
            <w:r w:rsidRPr="00B43C2D">
              <w:rPr>
                <w:color w:val="000000"/>
                <w:sz w:val="18"/>
                <w:szCs w:val="18"/>
              </w:rPr>
              <w:t>Online retention</w:t>
            </w:r>
          </w:p>
        </w:tc>
        <w:tc>
          <w:tcPr>
            <w:tcW w:w="1663" w:type="dxa"/>
            <w:shd w:val="clear" w:color="auto" w:fill="auto"/>
            <w:vAlign w:val="bottom"/>
            <w:hideMark/>
          </w:tcPr>
          <w:p w14:paraId="06D43A63" w14:textId="77777777" w:rsidR="005774C9" w:rsidRPr="00B43C2D" w:rsidRDefault="005774C9" w:rsidP="005774C9">
            <w:pPr>
              <w:jc w:val="left"/>
              <w:rPr>
                <w:color w:val="000000"/>
                <w:sz w:val="18"/>
                <w:szCs w:val="18"/>
              </w:rPr>
            </w:pPr>
            <w:r w:rsidRPr="00B43C2D">
              <w:rPr>
                <w:color w:val="000000"/>
                <w:sz w:val="18"/>
                <w:szCs w:val="18"/>
              </w:rPr>
              <w:t>600 feet of 24-inch on-line French drain for parking lot subbasin; 300 feet of 24-inch on-line French drain will treat the street subbasin.</w:t>
            </w:r>
          </w:p>
        </w:tc>
        <w:tc>
          <w:tcPr>
            <w:tcW w:w="826" w:type="dxa"/>
            <w:shd w:val="clear" w:color="auto" w:fill="auto"/>
            <w:vAlign w:val="bottom"/>
            <w:hideMark/>
          </w:tcPr>
          <w:p w14:paraId="16D0AF13" w14:textId="77777777" w:rsidR="005774C9" w:rsidRPr="00B43C2D" w:rsidRDefault="005774C9" w:rsidP="005774C9">
            <w:pPr>
              <w:jc w:val="right"/>
              <w:rPr>
                <w:color w:val="000000"/>
                <w:sz w:val="18"/>
                <w:szCs w:val="18"/>
              </w:rPr>
            </w:pPr>
            <w:r w:rsidRPr="00B43C2D">
              <w:rPr>
                <w:color w:val="000000"/>
                <w:sz w:val="18"/>
                <w:szCs w:val="18"/>
              </w:rPr>
              <w:t>26.6</w:t>
            </w:r>
          </w:p>
        </w:tc>
        <w:tc>
          <w:tcPr>
            <w:tcW w:w="1069" w:type="dxa"/>
            <w:shd w:val="clear" w:color="auto" w:fill="auto"/>
            <w:vAlign w:val="bottom"/>
            <w:hideMark/>
          </w:tcPr>
          <w:p w14:paraId="5ED92DD6" w14:textId="77777777" w:rsidR="005774C9" w:rsidRPr="00B43C2D" w:rsidRDefault="005774C9" w:rsidP="005774C9">
            <w:pPr>
              <w:jc w:val="right"/>
              <w:rPr>
                <w:color w:val="000000"/>
                <w:sz w:val="18"/>
                <w:szCs w:val="18"/>
              </w:rPr>
            </w:pPr>
            <w:r w:rsidRPr="00B43C2D">
              <w:rPr>
                <w:color w:val="000000"/>
                <w:sz w:val="18"/>
                <w:szCs w:val="18"/>
              </w:rPr>
              <w:t>$330,000</w:t>
            </w:r>
          </w:p>
        </w:tc>
        <w:tc>
          <w:tcPr>
            <w:tcW w:w="931" w:type="dxa"/>
            <w:shd w:val="clear" w:color="auto" w:fill="auto"/>
            <w:vAlign w:val="bottom"/>
            <w:hideMark/>
          </w:tcPr>
          <w:p w14:paraId="4CC064F3" w14:textId="77777777" w:rsidR="005774C9" w:rsidRPr="00B43C2D" w:rsidRDefault="005774C9" w:rsidP="005774C9">
            <w:pPr>
              <w:jc w:val="right"/>
              <w:rPr>
                <w:color w:val="000000"/>
                <w:sz w:val="18"/>
                <w:szCs w:val="18"/>
              </w:rPr>
            </w:pPr>
            <w:r w:rsidRPr="00B43C2D">
              <w:rPr>
                <w:color w:val="000000"/>
                <w:sz w:val="18"/>
                <w:szCs w:val="18"/>
              </w:rPr>
              <w:t>$1,973</w:t>
            </w:r>
          </w:p>
        </w:tc>
        <w:tc>
          <w:tcPr>
            <w:tcW w:w="1343" w:type="dxa"/>
            <w:shd w:val="clear" w:color="auto" w:fill="auto"/>
            <w:vAlign w:val="bottom"/>
            <w:hideMark/>
          </w:tcPr>
          <w:p w14:paraId="0BEDA1EF" w14:textId="77777777" w:rsidR="005774C9" w:rsidRPr="00B43C2D" w:rsidRDefault="005774C9" w:rsidP="005774C9">
            <w:pPr>
              <w:jc w:val="left"/>
              <w:rPr>
                <w:color w:val="000000"/>
                <w:sz w:val="18"/>
                <w:szCs w:val="18"/>
              </w:rPr>
            </w:pPr>
            <w:r w:rsidRPr="00B43C2D">
              <w:rPr>
                <w:color w:val="000000"/>
                <w:sz w:val="18"/>
                <w:szCs w:val="18"/>
              </w:rPr>
              <w:t>SWFWMD and Highlands County</w:t>
            </w:r>
          </w:p>
        </w:tc>
        <w:tc>
          <w:tcPr>
            <w:tcW w:w="1075" w:type="dxa"/>
            <w:shd w:val="clear" w:color="auto" w:fill="auto"/>
            <w:vAlign w:val="bottom"/>
            <w:hideMark/>
          </w:tcPr>
          <w:p w14:paraId="366A17A1" w14:textId="77777777" w:rsidR="005774C9" w:rsidRPr="00B43C2D" w:rsidRDefault="005774C9" w:rsidP="005774C9">
            <w:pPr>
              <w:jc w:val="left"/>
              <w:rPr>
                <w:color w:val="000000"/>
                <w:sz w:val="18"/>
                <w:szCs w:val="18"/>
              </w:rPr>
            </w:pPr>
            <w:r w:rsidRPr="00B43C2D">
              <w:rPr>
                <w:color w:val="000000"/>
                <w:sz w:val="18"/>
                <w:szCs w:val="18"/>
              </w:rPr>
              <w:t>Completed</w:t>
            </w:r>
          </w:p>
        </w:tc>
        <w:tc>
          <w:tcPr>
            <w:tcW w:w="926" w:type="dxa"/>
            <w:shd w:val="clear" w:color="auto" w:fill="auto"/>
            <w:vAlign w:val="bottom"/>
            <w:hideMark/>
          </w:tcPr>
          <w:p w14:paraId="1F19521C" w14:textId="77777777" w:rsidR="005774C9" w:rsidRPr="00B43C2D" w:rsidRDefault="005774C9" w:rsidP="005774C9">
            <w:pPr>
              <w:jc w:val="left"/>
              <w:rPr>
                <w:color w:val="000000"/>
                <w:sz w:val="18"/>
                <w:szCs w:val="18"/>
              </w:rPr>
            </w:pPr>
            <w:r w:rsidRPr="00B43C2D">
              <w:rPr>
                <w:color w:val="000000"/>
                <w:sz w:val="18"/>
                <w:szCs w:val="18"/>
              </w:rPr>
              <w:t>N/A</w:t>
            </w:r>
          </w:p>
        </w:tc>
        <w:tc>
          <w:tcPr>
            <w:tcW w:w="1128" w:type="dxa"/>
            <w:shd w:val="clear" w:color="auto" w:fill="auto"/>
            <w:vAlign w:val="bottom"/>
            <w:hideMark/>
          </w:tcPr>
          <w:p w14:paraId="296FAEC0" w14:textId="77777777" w:rsidR="005774C9" w:rsidRPr="00B43C2D" w:rsidRDefault="005774C9" w:rsidP="005774C9">
            <w:pPr>
              <w:jc w:val="left"/>
              <w:rPr>
                <w:color w:val="000000"/>
                <w:sz w:val="18"/>
                <w:szCs w:val="18"/>
              </w:rPr>
            </w:pPr>
            <w:r w:rsidRPr="00B43C2D">
              <w:rPr>
                <w:color w:val="000000"/>
                <w:sz w:val="18"/>
                <w:szCs w:val="18"/>
              </w:rPr>
              <w:t>January 2013</w:t>
            </w:r>
          </w:p>
        </w:tc>
        <w:tc>
          <w:tcPr>
            <w:tcW w:w="1007" w:type="dxa"/>
            <w:shd w:val="clear" w:color="auto" w:fill="auto"/>
            <w:vAlign w:val="bottom"/>
            <w:hideMark/>
          </w:tcPr>
          <w:p w14:paraId="3C8FC687" w14:textId="77777777" w:rsidR="005774C9" w:rsidRPr="00B43C2D" w:rsidRDefault="005774C9" w:rsidP="005774C9">
            <w:pPr>
              <w:jc w:val="right"/>
              <w:rPr>
                <w:color w:val="000000"/>
                <w:sz w:val="18"/>
                <w:szCs w:val="18"/>
              </w:rPr>
            </w:pPr>
            <w:r>
              <w:rPr>
                <w:color w:val="000000"/>
                <w:sz w:val="18"/>
                <w:szCs w:val="18"/>
              </w:rPr>
              <w:t>0.0</w:t>
            </w:r>
          </w:p>
        </w:tc>
        <w:tc>
          <w:tcPr>
            <w:tcW w:w="1036" w:type="dxa"/>
            <w:shd w:val="clear" w:color="auto" w:fill="auto"/>
            <w:vAlign w:val="bottom"/>
            <w:hideMark/>
          </w:tcPr>
          <w:p w14:paraId="72C00D85" w14:textId="77777777" w:rsidR="005774C9" w:rsidRPr="00B43C2D" w:rsidRDefault="005774C9" w:rsidP="005774C9">
            <w:pPr>
              <w:jc w:val="right"/>
              <w:rPr>
                <w:color w:val="000000"/>
                <w:sz w:val="18"/>
                <w:szCs w:val="18"/>
              </w:rPr>
            </w:pPr>
            <w:r>
              <w:rPr>
                <w:color w:val="000000"/>
                <w:sz w:val="18"/>
                <w:szCs w:val="18"/>
              </w:rPr>
              <w:t>0.0</w:t>
            </w:r>
          </w:p>
        </w:tc>
      </w:tr>
      <w:tr w:rsidR="005774C9" w:rsidRPr="00B43C2D" w14:paraId="113E945B" w14:textId="77777777" w:rsidTr="003909B7">
        <w:trPr>
          <w:cantSplit/>
          <w:trHeight w:val="1035"/>
          <w:jc w:val="center"/>
        </w:trPr>
        <w:tc>
          <w:tcPr>
            <w:tcW w:w="937" w:type="dxa"/>
            <w:shd w:val="clear" w:color="auto" w:fill="auto"/>
            <w:vAlign w:val="bottom"/>
            <w:hideMark/>
          </w:tcPr>
          <w:p w14:paraId="6C6466CA" w14:textId="77777777" w:rsidR="005774C9" w:rsidRPr="00B43C2D" w:rsidRDefault="005774C9" w:rsidP="005774C9">
            <w:pPr>
              <w:jc w:val="left"/>
              <w:rPr>
                <w:color w:val="000000"/>
                <w:sz w:val="18"/>
                <w:szCs w:val="18"/>
              </w:rPr>
            </w:pPr>
            <w:r w:rsidRPr="00B43C2D">
              <w:rPr>
                <w:color w:val="000000"/>
                <w:sz w:val="18"/>
                <w:szCs w:val="18"/>
              </w:rPr>
              <w:t>PC-1</w:t>
            </w:r>
          </w:p>
        </w:tc>
        <w:tc>
          <w:tcPr>
            <w:tcW w:w="1256" w:type="dxa"/>
            <w:shd w:val="clear" w:color="auto" w:fill="auto"/>
            <w:vAlign w:val="bottom"/>
            <w:hideMark/>
          </w:tcPr>
          <w:p w14:paraId="62C856CE" w14:textId="77777777" w:rsidR="005774C9" w:rsidRPr="00B43C2D" w:rsidRDefault="005774C9" w:rsidP="005774C9">
            <w:pPr>
              <w:jc w:val="left"/>
              <w:rPr>
                <w:color w:val="000000"/>
                <w:sz w:val="18"/>
                <w:szCs w:val="18"/>
              </w:rPr>
            </w:pPr>
            <w:r w:rsidRPr="00B43C2D">
              <w:rPr>
                <w:color w:val="000000"/>
                <w:sz w:val="18"/>
                <w:szCs w:val="18"/>
              </w:rPr>
              <w:t>Education and Outreach</w:t>
            </w:r>
          </w:p>
        </w:tc>
        <w:tc>
          <w:tcPr>
            <w:tcW w:w="1203" w:type="dxa"/>
            <w:shd w:val="clear" w:color="auto" w:fill="auto"/>
            <w:vAlign w:val="bottom"/>
            <w:hideMark/>
          </w:tcPr>
          <w:p w14:paraId="3AB70DC1" w14:textId="77777777" w:rsidR="005774C9" w:rsidRPr="00B43C2D" w:rsidRDefault="005774C9" w:rsidP="005774C9">
            <w:pPr>
              <w:jc w:val="left"/>
              <w:rPr>
                <w:color w:val="000000"/>
                <w:sz w:val="18"/>
                <w:szCs w:val="18"/>
              </w:rPr>
            </w:pPr>
            <w:r w:rsidRPr="00B43C2D">
              <w:rPr>
                <w:color w:val="000000"/>
                <w:sz w:val="18"/>
                <w:szCs w:val="18"/>
              </w:rPr>
              <w:t>Polk County</w:t>
            </w:r>
          </w:p>
        </w:tc>
        <w:tc>
          <w:tcPr>
            <w:tcW w:w="1216" w:type="dxa"/>
            <w:shd w:val="clear" w:color="auto" w:fill="auto"/>
            <w:vAlign w:val="bottom"/>
            <w:hideMark/>
          </w:tcPr>
          <w:p w14:paraId="1B9774B1" w14:textId="77777777" w:rsidR="005774C9" w:rsidRPr="00B43C2D" w:rsidRDefault="005774C9" w:rsidP="005774C9">
            <w:pPr>
              <w:jc w:val="left"/>
              <w:rPr>
                <w:color w:val="000000"/>
                <w:sz w:val="18"/>
                <w:szCs w:val="18"/>
              </w:rPr>
            </w:pPr>
            <w:r w:rsidRPr="00B43C2D">
              <w:rPr>
                <w:color w:val="000000"/>
                <w:sz w:val="18"/>
                <w:szCs w:val="18"/>
              </w:rPr>
              <w:t>Public education</w:t>
            </w:r>
          </w:p>
        </w:tc>
        <w:tc>
          <w:tcPr>
            <w:tcW w:w="1663" w:type="dxa"/>
            <w:shd w:val="clear" w:color="auto" w:fill="auto"/>
            <w:vAlign w:val="bottom"/>
            <w:hideMark/>
          </w:tcPr>
          <w:p w14:paraId="1C645A08" w14:textId="77777777" w:rsidR="005774C9" w:rsidRPr="00B43C2D" w:rsidRDefault="005774C9" w:rsidP="005774C9">
            <w:pPr>
              <w:jc w:val="left"/>
              <w:rPr>
                <w:color w:val="000000"/>
                <w:sz w:val="18"/>
                <w:szCs w:val="18"/>
              </w:rPr>
            </w:pPr>
            <w:r w:rsidRPr="00B43C2D">
              <w:rPr>
                <w:color w:val="000000"/>
                <w:sz w:val="18"/>
                <w:szCs w:val="18"/>
              </w:rPr>
              <w:t>FYN, fertilizer ordinance, PSAs, pamphlets, website, and illicit discharge inspection program.</w:t>
            </w:r>
          </w:p>
        </w:tc>
        <w:tc>
          <w:tcPr>
            <w:tcW w:w="826" w:type="dxa"/>
            <w:shd w:val="clear" w:color="auto" w:fill="auto"/>
            <w:vAlign w:val="bottom"/>
            <w:hideMark/>
          </w:tcPr>
          <w:p w14:paraId="50DEB36E" w14:textId="77777777" w:rsidR="005774C9" w:rsidRPr="00B43C2D" w:rsidRDefault="005774C9" w:rsidP="005774C9">
            <w:pPr>
              <w:jc w:val="right"/>
              <w:rPr>
                <w:color w:val="000000"/>
                <w:sz w:val="18"/>
                <w:szCs w:val="18"/>
              </w:rPr>
            </w:pPr>
            <w:r w:rsidRPr="00B43C2D">
              <w:rPr>
                <w:color w:val="000000"/>
                <w:sz w:val="18"/>
                <w:szCs w:val="18"/>
              </w:rPr>
              <w:t>N/A</w:t>
            </w:r>
          </w:p>
        </w:tc>
        <w:tc>
          <w:tcPr>
            <w:tcW w:w="1069" w:type="dxa"/>
            <w:shd w:val="clear" w:color="auto" w:fill="auto"/>
            <w:vAlign w:val="bottom"/>
            <w:hideMark/>
          </w:tcPr>
          <w:p w14:paraId="0A966A97" w14:textId="77777777" w:rsidR="005774C9" w:rsidRPr="00B43C2D" w:rsidRDefault="005774C9" w:rsidP="005774C9">
            <w:pPr>
              <w:jc w:val="right"/>
              <w:rPr>
                <w:color w:val="000000"/>
                <w:sz w:val="18"/>
                <w:szCs w:val="18"/>
              </w:rPr>
            </w:pPr>
            <w:r w:rsidRPr="00B43C2D">
              <w:rPr>
                <w:color w:val="000000"/>
                <w:sz w:val="18"/>
                <w:szCs w:val="18"/>
              </w:rPr>
              <w:t>Unknown</w:t>
            </w:r>
          </w:p>
        </w:tc>
        <w:tc>
          <w:tcPr>
            <w:tcW w:w="931" w:type="dxa"/>
            <w:shd w:val="clear" w:color="auto" w:fill="auto"/>
            <w:vAlign w:val="bottom"/>
            <w:hideMark/>
          </w:tcPr>
          <w:p w14:paraId="4783DE59" w14:textId="77777777" w:rsidR="005774C9" w:rsidRPr="00B43C2D" w:rsidRDefault="005774C9" w:rsidP="005774C9">
            <w:pPr>
              <w:jc w:val="right"/>
              <w:rPr>
                <w:color w:val="000000"/>
                <w:sz w:val="18"/>
                <w:szCs w:val="18"/>
              </w:rPr>
            </w:pPr>
            <w:r w:rsidRPr="00B43C2D">
              <w:rPr>
                <w:color w:val="000000"/>
                <w:sz w:val="18"/>
                <w:szCs w:val="18"/>
              </w:rPr>
              <w:t>Unknown</w:t>
            </w:r>
          </w:p>
        </w:tc>
        <w:tc>
          <w:tcPr>
            <w:tcW w:w="1343" w:type="dxa"/>
            <w:shd w:val="clear" w:color="auto" w:fill="auto"/>
            <w:vAlign w:val="bottom"/>
            <w:hideMark/>
          </w:tcPr>
          <w:p w14:paraId="28F5DEB7" w14:textId="77777777" w:rsidR="005774C9" w:rsidRPr="00B43C2D" w:rsidRDefault="005774C9" w:rsidP="005774C9">
            <w:pPr>
              <w:jc w:val="left"/>
              <w:rPr>
                <w:color w:val="000000"/>
                <w:sz w:val="18"/>
                <w:szCs w:val="18"/>
              </w:rPr>
            </w:pPr>
            <w:r w:rsidRPr="00B43C2D">
              <w:rPr>
                <w:color w:val="000000"/>
                <w:sz w:val="18"/>
                <w:szCs w:val="18"/>
              </w:rPr>
              <w:t>Polk County</w:t>
            </w:r>
          </w:p>
        </w:tc>
        <w:tc>
          <w:tcPr>
            <w:tcW w:w="1075" w:type="dxa"/>
            <w:shd w:val="clear" w:color="auto" w:fill="auto"/>
            <w:vAlign w:val="bottom"/>
            <w:hideMark/>
          </w:tcPr>
          <w:p w14:paraId="7B6DD8E9" w14:textId="77777777" w:rsidR="005774C9" w:rsidRPr="00B43C2D" w:rsidRDefault="005774C9" w:rsidP="005774C9">
            <w:pPr>
              <w:jc w:val="left"/>
              <w:rPr>
                <w:color w:val="000000"/>
                <w:sz w:val="18"/>
                <w:szCs w:val="18"/>
              </w:rPr>
            </w:pPr>
            <w:r w:rsidRPr="00B43C2D">
              <w:rPr>
                <w:color w:val="000000"/>
                <w:sz w:val="18"/>
                <w:szCs w:val="18"/>
              </w:rPr>
              <w:t>Ongoing</w:t>
            </w:r>
          </w:p>
        </w:tc>
        <w:tc>
          <w:tcPr>
            <w:tcW w:w="926" w:type="dxa"/>
            <w:shd w:val="clear" w:color="auto" w:fill="auto"/>
            <w:vAlign w:val="bottom"/>
            <w:hideMark/>
          </w:tcPr>
          <w:p w14:paraId="402758F5" w14:textId="77777777" w:rsidR="005774C9" w:rsidRPr="00B43C2D" w:rsidRDefault="005774C9" w:rsidP="005774C9">
            <w:pPr>
              <w:jc w:val="left"/>
              <w:rPr>
                <w:color w:val="000000"/>
                <w:sz w:val="18"/>
                <w:szCs w:val="18"/>
              </w:rPr>
            </w:pPr>
            <w:r w:rsidRPr="00B43C2D">
              <w:rPr>
                <w:color w:val="000000"/>
                <w:sz w:val="18"/>
                <w:szCs w:val="18"/>
              </w:rPr>
              <w:t>N/A</w:t>
            </w:r>
          </w:p>
        </w:tc>
        <w:tc>
          <w:tcPr>
            <w:tcW w:w="1128" w:type="dxa"/>
            <w:shd w:val="clear" w:color="auto" w:fill="auto"/>
            <w:vAlign w:val="bottom"/>
            <w:hideMark/>
          </w:tcPr>
          <w:p w14:paraId="408C81A6" w14:textId="77777777" w:rsidR="005774C9" w:rsidRPr="00B43C2D" w:rsidRDefault="005774C9" w:rsidP="005774C9">
            <w:pPr>
              <w:jc w:val="left"/>
              <w:rPr>
                <w:color w:val="000000"/>
                <w:sz w:val="18"/>
                <w:szCs w:val="18"/>
              </w:rPr>
            </w:pPr>
            <w:r w:rsidRPr="00B43C2D">
              <w:rPr>
                <w:color w:val="000000"/>
                <w:sz w:val="18"/>
                <w:szCs w:val="18"/>
              </w:rPr>
              <w:t>Ongoing</w:t>
            </w:r>
          </w:p>
        </w:tc>
        <w:tc>
          <w:tcPr>
            <w:tcW w:w="1007" w:type="dxa"/>
            <w:shd w:val="clear" w:color="auto" w:fill="auto"/>
            <w:vAlign w:val="bottom"/>
            <w:hideMark/>
          </w:tcPr>
          <w:p w14:paraId="6956A48E" w14:textId="77777777" w:rsidR="005774C9" w:rsidRPr="00B43C2D" w:rsidRDefault="005774C9" w:rsidP="005774C9">
            <w:pPr>
              <w:jc w:val="right"/>
              <w:rPr>
                <w:color w:val="000000"/>
                <w:sz w:val="18"/>
                <w:szCs w:val="18"/>
              </w:rPr>
            </w:pPr>
            <w:r>
              <w:rPr>
                <w:color w:val="000000"/>
                <w:sz w:val="18"/>
                <w:szCs w:val="18"/>
              </w:rPr>
              <w:t>0.0</w:t>
            </w:r>
          </w:p>
        </w:tc>
        <w:tc>
          <w:tcPr>
            <w:tcW w:w="1036" w:type="dxa"/>
            <w:shd w:val="clear" w:color="auto" w:fill="auto"/>
            <w:vAlign w:val="bottom"/>
            <w:hideMark/>
          </w:tcPr>
          <w:p w14:paraId="3BF3C0F7" w14:textId="77777777" w:rsidR="005774C9" w:rsidRPr="00B43C2D" w:rsidRDefault="005774C9" w:rsidP="005774C9">
            <w:pPr>
              <w:jc w:val="right"/>
              <w:rPr>
                <w:color w:val="000000"/>
                <w:sz w:val="18"/>
                <w:szCs w:val="18"/>
              </w:rPr>
            </w:pPr>
            <w:r>
              <w:rPr>
                <w:color w:val="000000"/>
                <w:sz w:val="18"/>
                <w:szCs w:val="18"/>
              </w:rPr>
              <w:t>1.1</w:t>
            </w:r>
          </w:p>
        </w:tc>
      </w:tr>
      <w:tr w:rsidR="00B43C2D" w:rsidRPr="00B43C2D" w14:paraId="3253D64E" w14:textId="77777777" w:rsidTr="003909B7">
        <w:trPr>
          <w:cantSplit/>
          <w:trHeight w:val="780"/>
          <w:jc w:val="center"/>
        </w:trPr>
        <w:tc>
          <w:tcPr>
            <w:tcW w:w="937" w:type="dxa"/>
            <w:shd w:val="clear" w:color="auto" w:fill="auto"/>
            <w:vAlign w:val="bottom"/>
            <w:hideMark/>
          </w:tcPr>
          <w:p w14:paraId="28CE2B9F" w14:textId="77777777" w:rsidR="00B43C2D" w:rsidRPr="00B43C2D" w:rsidRDefault="00B43C2D" w:rsidP="00B43C2D">
            <w:pPr>
              <w:jc w:val="left"/>
              <w:rPr>
                <w:color w:val="000000"/>
                <w:sz w:val="18"/>
                <w:szCs w:val="18"/>
              </w:rPr>
            </w:pPr>
            <w:r w:rsidRPr="00B43C2D">
              <w:rPr>
                <w:color w:val="000000"/>
                <w:sz w:val="18"/>
                <w:szCs w:val="18"/>
              </w:rPr>
              <w:t>SFWMD-11</w:t>
            </w:r>
          </w:p>
        </w:tc>
        <w:tc>
          <w:tcPr>
            <w:tcW w:w="1256" w:type="dxa"/>
            <w:shd w:val="clear" w:color="auto" w:fill="auto"/>
            <w:vAlign w:val="bottom"/>
            <w:hideMark/>
          </w:tcPr>
          <w:p w14:paraId="086C2DF5" w14:textId="77777777" w:rsidR="00B43C2D" w:rsidRPr="00B43C2D" w:rsidRDefault="00B43C2D" w:rsidP="00B43C2D">
            <w:pPr>
              <w:jc w:val="left"/>
              <w:rPr>
                <w:color w:val="000000"/>
                <w:sz w:val="18"/>
                <w:szCs w:val="18"/>
              </w:rPr>
            </w:pPr>
            <w:r w:rsidRPr="00B43C2D">
              <w:rPr>
                <w:color w:val="000000"/>
                <w:sz w:val="18"/>
                <w:szCs w:val="18"/>
              </w:rPr>
              <w:t>Rafter T Ranch</w:t>
            </w:r>
          </w:p>
        </w:tc>
        <w:tc>
          <w:tcPr>
            <w:tcW w:w="1203" w:type="dxa"/>
            <w:shd w:val="clear" w:color="auto" w:fill="auto"/>
            <w:vAlign w:val="bottom"/>
            <w:hideMark/>
          </w:tcPr>
          <w:p w14:paraId="392BD683" w14:textId="77777777" w:rsidR="00B43C2D" w:rsidRPr="00B43C2D" w:rsidRDefault="00B43C2D" w:rsidP="00B43C2D">
            <w:pPr>
              <w:jc w:val="left"/>
              <w:rPr>
                <w:color w:val="000000"/>
                <w:sz w:val="18"/>
                <w:szCs w:val="18"/>
              </w:rPr>
            </w:pPr>
            <w:r w:rsidRPr="00B43C2D">
              <w:rPr>
                <w:color w:val="000000"/>
                <w:sz w:val="18"/>
                <w:szCs w:val="18"/>
              </w:rPr>
              <w:t>SFWMD</w:t>
            </w:r>
          </w:p>
        </w:tc>
        <w:tc>
          <w:tcPr>
            <w:tcW w:w="1216" w:type="dxa"/>
            <w:shd w:val="clear" w:color="auto" w:fill="auto"/>
            <w:vAlign w:val="bottom"/>
            <w:hideMark/>
          </w:tcPr>
          <w:p w14:paraId="61D13681" w14:textId="77777777" w:rsidR="00B43C2D" w:rsidRPr="00B43C2D" w:rsidRDefault="00B43C2D" w:rsidP="00B43C2D">
            <w:pPr>
              <w:jc w:val="left"/>
              <w:rPr>
                <w:color w:val="000000"/>
                <w:sz w:val="18"/>
                <w:szCs w:val="18"/>
              </w:rPr>
            </w:pPr>
            <w:r w:rsidRPr="00B43C2D">
              <w:rPr>
                <w:color w:val="000000"/>
                <w:sz w:val="18"/>
                <w:szCs w:val="18"/>
              </w:rPr>
              <w:t>DWM</w:t>
            </w:r>
          </w:p>
        </w:tc>
        <w:tc>
          <w:tcPr>
            <w:tcW w:w="1663" w:type="dxa"/>
            <w:shd w:val="clear" w:color="auto" w:fill="auto"/>
            <w:vAlign w:val="bottom"/>
            <w:hideMark/>
          </w:tcPr>
          <w:p w14:paraId="3224E7AD" w14:textId="77777777" w:rsidR="00B43C2D" w:rsidRPr="00B43C2D" w:rsidRDefault="00B43C2D" w:rsidP="00B43C2D">
            <w:pPr>
              <w:jc w:val="left"/>
              <w:rPr>
                <w:color w:val="000000"/>
                <w:sz w:val="18"/>
                <w:szCs w:val="18"/>
              </w:rPr>
            </w:pPr>
            <w:r w:rsidRPr="00B43C2D">
              <w:rPr>
                <w:color w:val="000000"/>
                <w:sz w:val="18"/>
                <w:szCs w:val="18"/>
              </w:rPr>
              <w:t>Storage of 1,145 ac-ft of water through above ground impoundment and pasture.</w:t>
            </w:r>
          </w:p>
        </w:tc>
        <w:tc>
          <w:tcPr>
            <w:tcW w:w="826" w:type="dxa"/>
            <w:shd w:val="clear" w:color="auto" w:fill="auto"/>
            <w:vAlign w:val="bottom"/>
            <w:hideMark/>
          </w:tcPr>
          <w:p w14:paraId="4CD8B881" w14:textId="77777777" w:rsidR="00B43C2D" w:rsidRPr="00B43C2D" w:rsidRDefault="00B43C2D" w:rsidP="00B43C2D">
            <w:pPr>
              <w:jc w:val="right"/>
              <w:rPr>
                <w:color w:val="000000"/>
                <w:sz w:val="18"/>
                <w:szCs w:val="18"/>
              </w:rPr>
            </w:pPr>
            <w:r w:rsidRPr="00B43C2D">
              <w:rPr>
                <w:color w:val="000000"/>
                <w:sz w:val="18"/>
                <w:szCs w:val="18"/>
              </w:rPr>
              <w:t>N/A</w:t>
            </w:r>
          </w:p>
        </w:tc>
        <w:tc>
          <w:tcPr>
            <w:tcW w:w="1069" w:type="dxa"/>
            <w:shd w:val="clear" w:color="auto" w:fill="auto"/>
            <w:vAlign w:val="bottom"/>
            <w:hideMark/>
          </w:tcPr>
          <w:p w14:paraId="312B12D8" w14:textId="77777777" w:rsidR="00B43C2D" w:rsidRPr="00B43C2D" w:rsidRDefault="00B43C2D" w:rsidP="00B43C2D">
            <w:pPr>
              <w:jc w:val="right"/>
              <w:rPr>
                <w:color w:val="000000"/>
                <w:sz w:val="18"/>
                <w:szCs w:val="18"/>
              </w:rPr>
            </w:pPr>
            <w:r w:rsidRPr="00B43C2D">
              <w:rPr>
                <w:color w:val="000000"/>
                <w:sz w:val="18"/>
                <w:szCs w:val="18"/>
              </w:rPr>
              <w:t>$431,524</w:t>
            </w:r>
          </w:p>
        </w:tc>
        <w:tc>
          <w:tcPr>
            <w:tcW w:w="931" w:type="dxa"/>
            <w:shd w:val="clear" w:color="auto" w:fill="auto"/>
            <w:vAlign w:val="bottom"/>
            <w:hideMark/>
          </w:tcPr>
          <w:p w14:paraId="5C7EA41C" w14:textId="77777777" w:rsidR="00B43C2D" w:rsidRPr="00B43C2D" w:rsidRDefault="00B43C2D" w:rsidP="00B43C2D">
            <w:pPr>
              <w:jc w:val="right"/>
              <w:rPr>
                <w:color w:val="000000"/>
                <w:sz w:val="18"/>
                <w:szCs w:val="18"/>
              </w:rPr>
            </w:pPr>
            <w:r w:rsidRPr="00B43C2D">
              <w:rPr>
                <w:color w:val="000000"/>
                <w:sz w:val="18"/>
                <w:szCs w:val="18"/>
              </w:rPr>
              <w:t>$92,490</w:t>
            </w:r>
          </w:p>
        </w:tc>
        <w:tc>
          <w:tcPr>
            <w:tcW w:w="1343" w:type="dxa"/>
            <w:shd w:val="clear" w:color="auto" w:fill="auto"/>
            <w:vAlign w:val="bottom"/>
            <w:hideMark/>
          </w:tcPr>
          <w:p w14:paraId="016AB67E" w14:textId="77777777" w:rsidR="00B43C2D" w:rsidRPr="00B43C2D" w:rsidRDefault="00B43C2D" w:rsidP="00B43C2D">
            <w:pPr>
              <w:jc w:val="left"/>
              <w:rPr>
                <w:color w:val="000000"/>
                <w:sz w:val="18"/>
                <w:szCs w:val="18"/>
              </w:rPr>
            </w:pPr>
            <w:r w:rsidRPr="00B43C2D">
              <w:rPr>
                <w:color w:val="000000"/>
                <w:sz w:val="18"/>
                <w:szCs w:val="18"/>
              </w:rPr>
              <w:t>FRESP</w:t>
            </w:r>
          </w:p>
        </w:tc>
        <w:tc>
          <w:tcPr>
            <w:tcW w:w="1075" w:type="dxa"/>
            <w:shd w:val="clear" w:color="auto" w:fill="auto"/>
            <w:vAlign w:val="bottom"/>
            <w:hideMark/>
          </w:tcPr>
          <w:p w14:paraId="75E7BDF6" w14:textId="77777777" w:rsidR="00B43C2D" w:rsidRPr="00B43C2D" w:rsidRDefault="00B43C2D" w:rsidP="00B43C2D">
            <w:pPr>
              <w:jc w:val="left"/>
              <w:rPr>
                <w:color w:val="000000"/>
                <w:sz w:val="18"/>
                <w:szCs w:val="18"/>
              </w:rPr>
            </w:pPr>
            <w:r w:rsidRPr="00B43C2D">
              <w:rPr>
                <w:color w:val="000000"/>
                <w:sz w:val="18"/>
                <w:szCs w:val="18"/>
              </w:rPr>
              <w:t>Completed</w:t>
            </w:r>
          </w:p>
        </w:tc>
        <w:tc>
          <w:tcPr>
            <w:tcW w:w="926" w:type="dxa"/>
            <w:shd w:val="clear" w:color="auto" w:fill="auto"/>
            <w:vAlign w:val="bottom"/>
            <w:hideMark/>
          </w:tcPr>
          <w:p w14:paraId="566F7D6E" w14:textId="77777777" w:rsidR="00B43C2D" w:rsidRPr="00B43C2D" w:rsidRDefault="00B43C2D" w:rsidP="00B43C2D">
            <w:pPr>
              <w:jc w:val="left"/>
              <w:rPr>
                <w:color w:val="000000"/>
                <w:sz w:val="18"/>
                <w:szCs w:val="18"/>
              </w:rPr>
            </w:pPr>
            <w:r w:rsidRPr="00B43C2D">
              <w:rPr>
                <w:color w:val="000000"/>
                <w:sz w:val="18"/>
                <w:szCs w:val="18"/>
              </w:rPr>
              <w:t>N/A</w:t>
            </w:r>
          </w:p>
        </w:tc>
        <w:tc>
          <w:tcPr>
            <w:tcW w:w="1128" w:type="dxa"/>
            <w:shd w:val="clear" w:color="auto" w:fill="auto"/>
            <w:vAlign w:val="bottom"/>
            <w:hideMark/>
          </w:tcPr>
          <w:p w14:paraId="0E2BBC1B" w14:textId="77777777" w:rsidR="00B43C2D" w:rsidRPr="00B43C2D" w:rsidRDefault="00B43C2D" w:rsidP="00B43C2D">
            <w:pPr>
              <w:jc w:val="left"/>
              <w:rPr>
                <w:color w:val="000000"/>
                <w:sz w:val="18"/>
                <w:szCs w:val="18"/>
              </w:rPr>
            </w:pPr>
            <w:r w:rsidRPr="00B43C2D">
              <w:rPr>
                <w:color w:val="000000"/>
                <w:sz w:val="18"/>
                <w:szCs w:val="18"/>
              </w:rPr>
              <w:t>Unknown</w:t>
            </w:r>
          </w:p>
        </w:tc>
        <w:tc>
          <w:tcPr>
            <w:tcW w:w="1007" w:type="dxa"/>
            <w:shd w:val="clear" w:color="auto" w:fill="auto"/>
            <w:vAlign w:val="bottom"/>
            <w:hideMark/>
          </w:tcPr>
          <w:p w14:paraId="3EDC14CD" w14:textId="77777777" w:rsidR="00B43C2D" w:rsidRPr="00B43C2D" w:rsidRDefault="005774C9" w:rsidP="00B43C2D">
            <w:pPr>
              <w:jc w:val="right"/>
              <w:rPr>
                <w:color w:val="000000"/>
                <w:sz w:val="18"/>
                <w:szCs w:val="18"/>
              </w:rPr>
            </w:pPr>
            <w:r>
              <w:rPr>
                <w:color w:val="000000"/>
                <w:sz w:val="18"/>
                <w:szCs w:val="18"/>
              </w:rPr>
              <w:t>0.1</w:t>
            </w:r>
          </w:p>
        </w:tc>
        <w:tc>
          <w:tcPr>
            <w:tcW w:w="1036" w:type="dxa"/>
            <w:shd w:val="clear" w:color="auto" w:fill="auto"/>
            <w:vAlign w:val="bottom"/>
            <w:hideMark/>
          </w:tcPr>
          <w:p w14:paraId="1C16D0C5" w14:textId="77777777" w:rsidR="00B43C2D" w:rsidRPr="00B43C2D" w:rsidRDefault="00B43C2D" w:rsidP="00B43C2D">
            <w:pPr>
              <w:jc w:val="right"/>
              <w:rPr>
                <w:color w:val="000000"/>
                <w:sz w:val="18"/>
                <w:szCs w:val="18"/>
              </w:rPr>
            </w:pPr>
            <w:r w:rsidRPr="00B43C2D">
              <w:rPr>
                <w:color w:val="000000"/>
                <w:sz w:val="18"/>
                <w:szCs w:val="18"/>
              </w:rPr>
              <w:t>Not quantified</w:t>
            </w:r>
          </w:p>
        </w:tc>
      </w:tr>
      <w:tr w:rsidR="00B43C2D" w:rsidRPr="00B43C2D" w14:paraId="7FEA4BF8" w14:textId="77777777" w:rsidTr="003909B7">
        <w:trPr>
          <w:cantSplit/>
          <w:trHeight w:val="1035"/>
          <w:jc w:val="center"/>
        </w:trPr>
        <w:tc>
          <w:tcPr>
            <w:tcW w:w="937" w:type="dxa"/>
            <w:shd w:val="clear" w:color="auto" w:fill="auto"/>
            <w:vAlign w:val="bottom"/>
            <w:hideMark/>
          </w:tcPr>
          <w:p w14:paraId="555145C7" w14:textId="77777777" w:rsidR="00B43C2D" w:rsidRPr="00B43C2D" w:rsidRDefault="00B43C2D" w:rsidP="00B43C2D">
            <w:pPr>
              <w:jc w:val="left"/>
              <w:rPr>
                <w:color w:val="000000"/>
                <w:sz w:val="18"/>
                <w:szCs w:val="18"/>
              </w:rPr>
            </w:pPr>
            <w:r w:rsidRPr="00B43C2D">
              <w:rPr>
                <w:color w:val="000000"/>
                <w:sz w:val="18"/>
                <w:szCs w:val="18"/>
              </w:rPr>
              <w:t>SLID-1</w:t>
            </w:r>
          </w:p>
        </w:tc>
        <w:tc>
          <w:tcPr>
            <w:tcW w:w="1256" w:type="dxa"/>
            <w:shd w:val="clear" w:color="auto" w:fill="auto"/>
            <w:vAlign w:val="bottom"/>
            <w:hideMark/>
          </w:tcPr>
          <w:p w14:paraId="29EEBC29" w14:textId="77777777" w:rsidR="00B43C2D" w:rsidRPr="00B43C2D" w:rsidRDefault="00B43C2D" w:rsidP="00B43C2D">
            <w:pPr>
              <w:jc w:val="left"/>
              <w:rPr>
                <w:color w:val="000000"/>
                <w:sz w:val="18"/>
                <w:szCs w:val="18"/>
              </w:rPr>
            </w:pPr>
            <w:r w:rsidRPr="00B43C2D">
              <w:rPr>
                <w:color w:val="000000"/>
                <w:sz w:val="18"/>
                <w:szCs w:val="18"/>
              </w:rPr>
              <w:t>Spring Lake Improvement District Improvements</w:t>
            </w:r>
          </w:p>
        </w:tc>
        <w:tc>
          <w:tcPr>
            <w:tcW w:w="1203" w:type="dxa"/>
            <w:shd w:val="clear" w:color="auto" w:fill="auto"/>
            <w:vAlign w:val="bottom"/>
            <w:hideMark/>
          </w:tcPr>
          <w:p w14:paraId="46B534B4" w14:textId="77777777" w:rsidR="00B43C2D" w:rsidRPr="00B43C2D" w:rsidRDefault="00B43C2D" w:rsidP="00B43C2D">
            <w:pPr>
              <w:jc w:val="left"/>
              <w:rPr>
                <w:color w:val="000000"/>
                <w:sz w:val="18"/>
                <w:szCs w:val="18"/>
              </w:rPr>
            </w:pPr>
            <w:r w:rsidRPr="00B43C2D">
              <w:rPr>
                <w:color w:val="000000"/>
                <w:sz w:val="18"/>
                <w:szCs w:val="18"/>
              </w:rPr>
              <w:t>Spring Lake Improvement District</w:t>
            </w:r>
          </w:p>
        </w:tc>
        <w:tc>
          <w:tcPr>
            <w:tcW w:w="1216" w:type="dxa"/>
            <w:shd w:val="clear" w:color="auto" w:fill="auto"/>
            <w:vAlign w:val="bottom"/>
            <w:hideMark/>
          </w:tcPr>
          <w:p w14:paraId="30B3C5FE" w14:textId="77777777" w:rsidR="00B43C2D" w:rsidRPr="00B43C2D" w:rsidRDefault="00974ADF" w:rsidP="00B43C2D">
            <w:pPr>
              <w:jc w:val="left"/>
              <w:rPr>
                <w:color w:val="000000"/>
                <w:sz w:val="18"/>
                <w:szCs w:val="18"/>
              </w:rPr>
            </w:pPr>
            <w:r>
              <w:rPr>
                <w:color w:val="000000"/>
                <w:sz w:val="18"/>
                <w:szCs w:val="18"/>
              </w:rPr>
              <w:t>Above ground impoundment</w:t>
            </w:r>
          </w:p>
        </w:tc>
        <w:tc>
          <w:tcPr>
            <w:tcW w:w="1663" w:type="dxa"/>
            <w:shd w:val="clear" w:color="auto" w:fill="auto"/>
            <w:vAlign w:val="bottom"/>
            <w:hideMark/>
          </w:tcPr>
          <w:p w14:paraId="7BBF6AA0" w14:textId="77777777" w:rsidR="00B43C2D" w:rsidRPr="00B43C2D" w:rsidRDefault="00B43C2D" w:rsidP="00B43C2D">
            <w:pPr>
              <w:jc w:val="left"/>
              <w:rPr>
                <w:color w:val="000000"/>
                <w:sz w:val="18"/>
                <w:szCs w:val="18"/>
              </w:rPr>
            </w:pPr>
            <w:r w:rsidRPr="00B43C2D">
              <w:rPr>
                <w:color w:val="000000"/>
                <w:sz w:val="18"/>
                <w:szCs w:val="18"/>
              </w:rPr>
              <w:t>Treatment of runoff through a stormwater treatment area.</w:t>
            </w:r>
          </w:p>
        </w:tc>
        <w:tc>
          <w:tcPr>
            <w:tcW w:w="826" w:type="dxa"/>
            <w:shd w:val="clear" w:color="auto" w:fill="auto"/>
            <w:vAlign w:val="bottom"/>
            <w:hideMark/>
          </w:tcPr>
          <w:p w14:paraId="796A75A8" w14:textId="77777777" w:rsidR="00B43C2D" w:rsidRPr="00B43C2D" w:rsidRDefault="00B43C2D" w:rsidP="00B43C2D">
            <w:pPr>
              <w:jc w:val="right"/>
              <w:rPr>
                <w:color w:val="000000"/>
                <w:sz w:val="18"/>
                <w:szCs w:val="18"/>
              </w:rPr>
            </w:pPr>
            <w:r w:rsidRPr="00B43C2D">
              <w:rPr>
                <w:color w:val="000000"/>
                <w:sz w:val="18"/>
                <w:szCs w:val="18"/>
              </w:rPr>
              <w:t>2,308.0</w:t>
            </w:r>
          </w:p>
        </w:tc>
        <w:tc>
          <w:tcPr>
            <w:tcW w:w="1069" w:type="dxa"/>
            <w:shd w:val="clear" w:color="auto" w:fill="auto"/>
            <w:vAlign w:val="bottom"/>
            <w:hideMark/>
          </w:tcPr>
          <w:p w14:paraId="04309FDA" w14:textId="77777777" w:rsidR="00B43C2D" w:rsidRPr="00B43C2D" w:rsidRDefault="00B43C2D" w:rsidP="00B43C2D">
            <w:pPr>
              <w:jc w:val="right"/>
              <w:rPr>
                <w:color w:val="000000"/>
                <w:sz w:val="18"/>
                <w:szCs w:val="18"/>
              </w:rPr>
            </w:pPr>
            <w:r w:rsidRPr="00B43C2D">
              <w:rPr>
                <w:color w:val="000000"/>
                <w:sz w:val="18"/>
                <w:szCs w:val="18"/>
              </w:rPr>
              <w:t>$4,262,105</w:t>
            </w:r>
          </w:p>
        </w:tc>
        <w:tc>
          <w:tcPr>
            <w:tcW w:w="931" w:type="dxa"/>
            <w:shd w:val="clear" w:color="auto" w:fill="auto"/>
            <w:vAlign w:val="bottom"/>
            <w:hideMark/>
          </w:tcPr>
          <w:p w14:paraId="58711E5F" w14:textId="77777777" w:rsidR="00B43C2D" w:rsidRPr="00B43C2D" w:rsidRDefault="00B43C2D" w:rsidP="00B43C2D">
            <w:pPr>
              <w:jc w:val="right"/>
              <w:rPr>
                <w:color w:val="000000"/>
                <w:sz w:val="18"/>
                <w:szCs w:val="18"/>
              </w:rPr>
            </w:pPr>
            <w:r w:rsidRPr="00B43C2D">
              <w:rPr>
                <w:color w:val="000000"/>
                <w:sz w:val="18"/>
                <w:szCs w:val="18"/>
              </w:rPr>
              <w:t>Unknown</w:t>
            </w:r>
          </w:p>
        </w:tc>
        <w:tc>
          <w:tcPr>
            <w:tcW w:w="1343" w:type="dxa"/>
            <w:shd w:val="clear" w:color="auto" w:fill="auto"/>
            <w:vAlign w:val="bottom"/>
            <w:hideMark/>
          </w:tcPr>
          <w:p w14:paraId="06A71ADA" w14:textId="77777777" w:rsidR="00B43C2D" w:rsidRPr="00B43C2D" w:rsidRDefault="000B79F7" w:rsidP="00B43C2D">
            <w:pPr>
              <w:jc w:val="left"/>
              <w:rPr>
                <w:color w:val="000000"/>
                <w:sz w:val="18"/>
                <w:szCs w:val="18"/>
              </w:rPr>
            </w:pPr>
            <w:r w:rsidRPr="0023481C">
              <w:rPr>
                <w:color w:val="000000"/>
                <w:sz w:val="18"/>
                <w:szCs w:val="20"/>
              </w:rPr>
              <w:t>Spring Lake Improvement District</w:t>
            </w:r>
            <w:r w:rsidR="00B43C2D" w:rsidRPr="00B43C2D">
              <w:rPr>
                <w:color w:val="000000"/>
                <w:sz w:val="18"/>
                <w:szCs w:val="18"/>
              </w:rPr>
              <w:t xml:space="preserve"> and Department Section 319 Grant</w:t>
            </w:r>
          </w:p>
        </w:tc>
        <w:tc>
          <w:tcPr>
            <w:tcW w:w="1075" w:type="dxa"/>
            <w:shd w:val="clear" w:color="auto" w:fill="auto"/>
            <w:vAlign w:val="bottom"/>
            <w:hideMark/>
          </w:tcPr>
          <w:p w14:paraId="53BDC5BB" w14:textId="77777777" w:rsidR="00B43C2D" w:rsidRPr="00B43C2D" w:rsidRDefault="00B43C2D" w:rsidP="00B43C2D">
            <w:pPr>
              <w:jc w:val="left"/>
              <w:rPr>
                <w:color w:val="000000"/>
                <w:sz w:val="18"/>
                <w:szCs w:val="18"/>
              </w:rPr>
            </w:pPr>
            <w:r w:rsidRPr="00B43C2D">
              <w:rPr>
                <w:color w:val="000000"/>
                <w:sz w:val="18"/>
                <w:szCs w:val="18"/>
              </w:rPr>
              <w:t>Planned and Funded</w:t>
            </w:r>
          </w:p>
        </w:tc>
        <w:tc>
          <w:tcPr>
            <w:tcW w:w="926" w:type="dxa"/>
            <w:shd w:val="clear" w:color="auto" w:fill="auto"/>
            <w:vAlign w:val="bottom"/>
            <w:hideMark/>
          </w:tcPr>
          <w:p w14:paraId="32577B0A" w14:textId="77777777" w:rsidR="00B43C2D" w:rsidRPr="00B43C2D" w:rsidRDefault="00B43C2D" w:rsidP="00B43C2D">
            <w:pPr>
              <w:jc w:val="left"/>
              <w:rPr>
                <w:color w:val="000000"/>
                <w:sz w:val="18"/>
                <w:szCs w:val="18"/>
              </w:rPr>
            </w:pPr>
            <w:r w:rsidRPr="00B43C2D">
              <w:rPr>
                <w:color w:val="000000"/>
                <w:sz w:val="18"/>
                <w:szCs w:val="18"/>
              </w:rPr>
              <w:t>Unknown</w:t>
            </w:r>
          </w:p>
        </w:tc>
        <w:tc>
          <w:tcPr>
            <w:tcW w:w="1128" w:type="dxa"/>
            <w:shd w:val="clear" w:color="auto" w:fill="auto"/>
            <w:vAlign w:val="bottom"/>
            <w:hideMark/>
          </w:tcPr>
          <w:p w14:paraId="6117FBE2" w14:textId="77777777" w:rsidR="00B43C2D" w:rsidRPr="00B43C2D" w:rsidRDefault="00B43C2D" w:rsidP="00B43C2D">
            <w:pPr>
              <w:jc w:val="left"/>
              <w:rPr>
                <w:color w:val="000000"/>
                <w:sz w:val="18"/>
                <w:szCs w:val="18"/>
              </w:rPr>
            </w:pPr>
            <w:r w:rsidRPr="00B43C2D">
              <w:rPr>
                <w:color w:val="000000"/>
                <w:sz w:val="18"/>
                <w:szCs w:val="18"/>
              </w:rPr>
              <w:t>Unknown</w:t>
            </w:r>
          </w:p>
        </w:tc>
        <w:tc>
          <w:tcPr>
            <w:tcW w:w="1007" w:type="dxa"/>
            <w:shd w:val="clear" w:color="auto" w:fill="auto"/>
            <w:vAlign w:val="bottom"/>
            <w:hideMark/>
          </w:tcPr>
          <w:p w14:paraId="7026F15A" w14:textId="77777777" w:rsidR="00B43C2D" w:rsidRPr="00B43C2D" w:rsidRDefault="005774C9" w:rsidP="00B43C2D">
            <w:pPr>
              <w:jc w:val="right"/>
              <w:rPr>
                <w:color w:val="000000"/>
                <w:sz w:val="18"/>
                <w:szCs w:val="18"/>
              </w:rPr>
            </w:pPr>
            <w:r>
              <w:rPr>
                <w:color w:val="000000"/>
                <w:sz w:val="18"/>
                <w:szCs w:val="18"/>
              </w:rPr>
              <w:t>0.0</w:t>
            </w:r>
          </w:p>
        </w:tc>
        <w:tc>
          <w:tcPr>
            <w:tcW w:w="1036" w:type="dxa"/>
            <w:shd w:val="clear" w:color="auto" w:fill="auto"/>
            <w:vAlign w:val="bottom"/>
            <w:hideMark/>
          </w:tcPr>
          <w:p w14:paraId="21060B40" w14:textId="77777777" w:rsidR="00B43C2D" w:rsidRPr="00B43C2D" w:rsidRDefault="005774C9" w:rsidP="00B43C2D">
            <w:pPr>
              <w:jc w:val="right"/>
              <w:rPr>
                <w:color w:val="000000"/>
                <w:sz w:val="18"/>
                <w:szCs w:val="18"/>
              </w:rPr>
            </w:pPr>
            <w:r>
              <w:rPr>
                <w:color w:val="000000"/>
                <w:sz w:val="18"/>
                <w:szCs w:val="18"/>
              </w:rPr>
              <w:t>0.0</w:t>
            </w:r>
          </w:p>
        </w:tc>
      </w:tr>
    </w:tbl>
    <w:p w14:paraId="5A71725C" w14:textId="77777777" w:rsidR="00B00629" w:rsidRDefault="00B00629" w:rsidP="00663DAF"/>
    <w:p w14:paraId="4D3D2AA2" w14:textId="77777777" w:rsidR="00B43C2D" w:rsidRDefault="00B43C2D">
      <w:pPr>
        <w:jc w:val="left"/>
        <w:rPr>
          <w:b/>
          <w:smallCaps/>
          <w:szCs w:val="22"/>
        </w:rPr>
      </w:pPr>
      <w:r>
        <w:br w:type="page"/>
      </w:r>
    </w:p>
    <w:p w14:paraId="3E996251" w14:textId="77777777" w:rsidR="00B00629" w:rsidRDefault="00B00629" w:rsidP="00974ADF">
      <w:pPr>
        <w:pStyle w:val="Tableheading"/>
      </w:pPr>
      <w:bookmarkStart w:id="1061" w:name="_Toc397605330"/>
      <w:r>
        <w:lastRenderedPageBreak/>
        <w:t xml:space="preserve">Table </w:t>
      </w:r>
      <w:r w:rsidR="00974ADF">
        <w:t>A</w:t>
      </w:r>
      <w:r>
        <w:t>-6:  Management Strategies in the Lower Kissimmee Sub-watershed</w:t>
      </w:r>
      <w:bookmarkEnd w:id="1061"/>
    </w:p>
    <w:tbl>
      <w:tblPr>
        <w:tblW w:w="15310" w:type="dxa"/>
        <w:jc w:val="center"/>
        <w:tblLook w:val="04A0" w:firstRow="1" w:lastRow="0" w:firstColumn="1" w:lastColumn="0" w:noHBand="0" w:noVBand="1"/>
      </w:tblPr>
      <w:tblGrid>
        <w:gridCol w:w="937"/>
        <w:gridCol w:w="1046"/>
        <w:gridCol w:w="1052"/>
        <w:gridCol w:w="1062"/>
        <w:gridCol w:w="1535"/>
        <w:gridCol w:w="1016"/>
        <w:gridCol w:w="1251"/>
        <w:gridCol w:w="926"/>
        <w:gridCol w:w="968"/>
        <w:gridCol w:w="1157"/>
        <w:gridCol w:w="926"/>
        <w:gridCol w:w="1128"/>
        <w:gridCol w:w="1007"/>
        <w:gridCol w:w="1299"/>
      </w:tblGrid>
      <w:tr w:rsidR="00792C92" w:rsidRPr="00B43C2D" w14:paraId="5F73557C" w14:textId="77777777" w:rsidTr="005774C9">
        <w:trPr>
          <w:cantSplit/>
          <w:trHeight w:val="555"/>
          <w:tblHeader/>
          <w:jc w:val="center"/>
        </w:trPr>
        <w:tc>
          <w:tcPr>
            <w:tcW w:w="937"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1D5D929F" w14:textId="77777777" w:rsidR="00B43C2D" w:rsidRPr="00B43C2D" w:rsidRDefault="00B43C2D" w:rsidP="00E73776">
            <w:pPr>
              <w:jc w:val="left"/>
              <w:rPr>
                <w:b/>
                <w:bCs/>
                <w:sz w:val="18"/>
                <w:szCs w:val="18"/>
              </w:rPr>
            </w:pPr>
            <w:r w:rsidRPr="00B43C2D">
              <w:rPr>
                <w:b/>
                <w:bCs/>
                <w:sz w:val="18"/>
                <w:szCs w:val="18"/>
              </w:rPr>
              <w:t>Project Number</w:t>
            </w:r>
          </w:p>
        </w:tc>
        <w:tc>
          <w:tcPr>
            <w:tcW w:w="1046"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29CEA565" w14:textId="77777777" w:rsidR="00B43C2D" w:rsidRPr="00B43C2D" w:rsidRDefault="00B43C2D" w:rsidP="00E73776">
            <w:pPr>
              <w:jc w:val="left"/>
              <w:rPr>
                <w:b/>
                <w:bCs/>
                <w:sz w:val="18"/>
                <w:szCs w:val="18"/>
              </w:rPr>
            </w:pPr>
            <w:r w:rsidRPr="00B43C2D">
              <w:rPr>
                <w:b/>
                <w:bCs/>
                <w:sz w:val="18"/>
                <w:szCs w:val="18"/>
              </w:rPr>
              <w:t>Project Name</w:t>
            </w:r>
          </w:p>
        </w:tc>
        <w:tc>
          <w:tcPr>
            <w:tcW w:w="1074"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77ABE00A" w14:textId="77777777" w:rsidR="00B43C2D" w:rsidRPr="00B43C2D" w:rsidRDefault="00B43C2D" w:rsidP="00E73776">
            <w:pPr>
              <w:jc w:val="left"/>
              <w:rPr>
                <w:b/>
                <w:bCs/>
                <w:sz w:val="18"/>
                <w:szCs w:val="18"/>
              </w:rPr>
            </w:pPr>
            <w:r w:rsidRPr="00B43C2D">
              <w:rPr>
                <w:b/>
                <w:bCs/>
                <w:sz w:val="18"/>
                <w:szCs w:val="18"/>
              </w:rPr>
              <w:t>Lead Entity/ Partners</w:t>
            </w:r>
          </w:p>
        </w:tc>
        <w:tc>
          <w:tcPr>
            <w:tcW w:w="1065"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17BEE35C" w14:textId="77777777" w:rsidR="00B43C2D" w:rsidRPr="00B43C2D" w:rsidRDefault="00B43C2D" w:rsidP="00E73776">
            <w:pPr>
              <w:jc w:val="left"/>
              <w:rPr>
                <w:b/>
                <w:bCs/>
                <w:sz w:val="18"/>
                <w:szCs w:val="18"/>
              </w:rPr>
            </w:pPr>
            <w:r>
              <w:rPr>
                <w:b/>
                <w:bCs/>
                <w:sz w:val="18"/>
                <w:szCs w:val="18"/>
              </w:rPr>
              <w:t xml:space="preserve">Project </w:t>
            </w:r>
            <w:r w:rsidRPr="00B43C2D">
              <w:rPr>
                <w:b/>
                <w:bCs/>
                <w:sz w:val="18"/>
                <w:szCs w:val="18"/>
              </w:rPr>
              <w:t>Type</w:t>
            </w:r>
          </w:p>
        </w:tc>
        <w:tc>
          <w:tcPr>
            <w:tcW w:w="1596"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1125007D" w14:textId="77777777" w:rsidR="00B43C2D" w:rsidRPr="00B43C2D" w:rsidRDefault="00B43C2D" w:rsidP="00E73776">
            <w:pPr>
              <w:jc w:val="left"/>
              <w:rPr>
                <w:b/>
                <w:bCs/>
                <w:sz w:val="18"/>
                <w:szCs w:val="18"/>
              </w:rPr>
            </w:pPr>
            <w:r w:rsidRPr="00B43C2D">
              <w:rPr>
                <w:b/>
                <w:bCs/>
                <w:sz w:val="18"/>
                <w:szCs w:val="18"/>
              </w:rPr>
              <w:t>Description</w:t>
            </w:r>
          </w:p>
        </w:tc>
        <w:tc>
          <w:tcPr>
            <w:tcW w:w="846"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53907A80" w14:textId="77777777" w:rsidR="00B43C2D" w:rsidRPr="00B43C2D" w:rsidRDefault="00B43C2D" w:rsidP="00E73776">
            <w:pPr>
              <w:jc w:val="left"/>
              <w:rPr>
                <w:b/>
                <w:bCs/>
                <w:sz w:val="18"/>
                <w:szCs w:val="18"/>
              </w:rPr>
            </w:pPr>
            <w:r w:rsidRPr="00B43C2D">
              <w:rPr>
                <w:b/>
                <w:bCs/>
                <w:sz w:val="18"/>
                <w:szCs w:val="18"/>
              </w:rPr>
              <w:t>Acres Treated</w:t>
            </w:r>
          </w:p>
        </w:tc>
        <w:tc>
          <w:tcPr>
            <w:tcW w:w="1261"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68B85817" w14:textId="77777777" w:rsidR="00B43C2D" w:rsidRPr="00B43C2D" w:rsidRDefault="00B43C2D" w:rsidP="00E73776">
            <w:pPr>
              <w:jc w:val="left"/>
              <w:rPr>
                <w:b/>
                <w:bCs/>
                <w:sz w:val="18"/>
                <w:szCs w:val="18"/>
              </w:rPr>
            </w:pPr>
            <w:r w:rsidRPr="00B43C2D">
              <w:rPr>
                <w:b/>
                <w:bCs/>
                <w:sz w:val="18"/>
                <w:szCs w:val="18"/>
              </w:rPr>
              <w:t>Cost</w:t>
            </w:r>
          </w:p>
        </w:tc>
        <w:tc>
          <w:tcPr>
            <w:tcW w:w="926"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03185129" w14:textId="77777777" w:rsidR="00B43C2D" w:rsidRPr="00B43C2D" w:rsidRDefault="00B43C2D" w:rsidP="00E73776">
            <w:pPr>
              <w:jc w:val="left"/>
              <w:rPr>
                <w:b/>
                <w:bCs/>
                <w:sz w:val="18"/>
                <w:szCs w:val="18"/>
              </w:rPr>
            </w:pPr>
            <w:r w:rsidRPr="00B43C2D">
              <w:rPr>
                <w:b/>
                <w:bCs/>
                <w:sz w:val="18"/>
                <w:szCs w:val="18"/>
              </w:rPr>
              <w:t>Annual O&amp;M Cost</w:t>
            </w:r>
          </w:p>
        </w:tc>
        <w:tc>
          <w:tcPr>
            <w:tcW w:w="971"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56EE4D76" w14:textId="77777777" w:rsidR="00B43C2D" w:rsidRPr="00B43C2D" w:rsidRDefault="00B43C2D" w:rsidP="00E73776">
            <w:pPr>
              <w:jc w:val="left"/>
              <w:rPr>
                <w:b/>
                <w:bCs/>
                <w:sz w:val="18"/>
                <w:szCs w:val="18"/>
              </w:rPr>
            </w:pPr>
            <w:r w:rsidRPr="00B43C2D">
              <w:rPr>
                <w:b/>
                <w:bCs/>
                <w:sz w:val="18"/>
                <w:szCs w:val="18"/>
              </w:rPr>
              <w:t>Funding Sources</w:t>
            </w:r>
          </w:p>
        </w:tc>
        <w:tc>
          <w:tcPr>
            <w:tcW w:w="116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0F1E9139" w14:textId="77777777" w:rsidR="00B43C2D" w:rsidRPr="00B43C2D" w:rsidRDefault="00B43C2D" w:rsidP="00E73776">
            <w:pPr>
              <w:jc w:val="left"/>
              <w:rPr>
                <w:b/>
                <w:bCs/>
                <w:sz w:val="18"/>
                <w:szCs w:val="18"/>
              </w:rPr>
            </w:pPr>
            <w:r w:rsidRPr="00B43C2D">
              <w:rPr>
                <w:b/>
                <w:bCs/>
                <w:sz w:val="18"/>
                <w:szCs w:val="18"/>
              </w:rPr>
              <w:t>Status</w:t>
            </w:r>
          </w:p>
        </w:tc>
        <w:tc>
          <w:tcPr>
            <w:tcW w:w="926"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22B5EAA9" w14:textId="77777777" w:rsidR="00B43C2D" w:rsidRPr="00B43C2D" w:rsidRDefault="00B43C2D" w:rsidP="00E73776">
            <w:pPr>
              <w:jc w:val="left"/>
              <w:rPr>
                <w:b/>
                <w:bCs/>
                <w:sz w:val="18"/>
                <w:szCs w:val="18"/>
              </w:rPr>
            </w:pPr>
            <w:r w:rsidRPr="00B43C2D">
              <w:rPr>
                <w:b/>
                <w:bCs/>
                <w:sz w:val="18"/>
                <w:szCs w:val="18"/>
              </w:rPr>
              <w:t>Start Date</w:t>
            </w:r>
          </w:p>
        </w:tc>
        <w:tc>
          <w:tcPr>
            <w:tcW w:w="1131"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37F81CA7" w14:textId="77777777" w:rsidR="00B43C2D" w:rsidRPr="00B43C2D" w:rsidRDefault="00B43C2D" w:rsidP="00E73776">
            <w:pPr>
              <w:jc w:val="left"/>
              <w:rPr>
                <w:b/>
                <w:bCs/>
                <w:sz w:val="18"/>
                <w:szCs w:val="18"/>
              </w:rPr>
            </w:pPr>
            <w:r w:rsidRPr="00B43C2D">
              <w:rPr>
                <w:b/>
                <w:bCs/>
                <w:sz w:val="18"/>
                <w:szCs w:val="18"/>
              </w:rPr>
              <w:t>Completion Date</w:t>
            </w:r>
          </w:p>
        </w:tc>
        <w:tc>
          <w:tcPr>
            <w:tcW w:w="1007"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4470028B" w14:textId="77777777" w:rsidR="00B43C2D" w:rsidRPr="00B43C2D" w:rsidRDefault="00B43C2D" w:rsidP="005774C9">
            <w:pPr>
              <w:jc w:val="left"/>
              <w:rPr>
                <w:b/>
                <w:bCs/>
                <w:color w:val="000000"/>
                <w:sz w:val="18"/>
                <w:szCs w:val="18"/>
              </w:rPr>
            </w:pPr>
            <w:r w:rsidRPr="00B43C2D">
              <w:rPr>
                <w:b/>
                <w:bCs/>
                <w:color w:val="000000"/>
                <w:sz w:val="18"/>
                <w:szCs w:val="18"/>
              </w:rPr>
              <w:t>TP Reduction (</w:t>
            </w:r>
            <w:r w:rsidR="005774C9">
              <w:rPr>
                <w:b/>
                <w:bCs/>
                <w:color w:val="000000"/>
                <w:sz w:val="18"/>
                <w:szCs w:val="18"/>
              </w:rPr>
              <w:t>MT</w:t>
            </w:r>
            <w:r w:rsidRPr="00B43C2D">
              <w:rPr>
                <w:b/>
                <w:bCs/>
                <w:color w:val="000000"/>
                <w:sz w:val="18"/>
                <w:szCs w:val="18"/>
              </w:rPr>
              <w:t>/yr)</w:t>
            </w:r>
          </w:p>
        </w:tc>
        <w:tc>
          <w:tcPr>
            <w:tcW w:w="1364"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181E5A1A" w14:textId="77777777" w:rsidR="00B43C2D" w:rsidRPr="00B43C2D" w:rsidRDefault="00B43C2D" w:rsidP="005774C9">
            <w:pPr>
              <w:jc w:val="left"/>
              <w:rPr>
                <w:b/>
                <w:bCs/>
                <w:color w:val="000000"/>
                <w:sz w:val="18"/>
                <w:szCs w:val="18"/>
              </w:rPr>
            </w:pPr>
            <w:r w:rsidRPr="00B43C2D">
              <w:rPr>
                <w:b/>
                <w:bCs/>
                <w:color w:val="000000"/>
                <w:sz w:val="18"/>
                <w:szCs w:val="18"/>
              </w:rPr>
              <w:t>TN Reduction (</w:t>
            </w:r>
            <w:r w:rsidR="005774C9">
              <w:rPr>
                <w:b/>
                <w:bCs/>
                <w:color w:val="000000"/>
                <w:sz w:val="18"/>
                <w:szCs w:val="18"/>
              </w:rPr>
              <w:t>MT</w:t>
            </w:r>
            <w:r w:rsidR="00974ADF">
              <w:rPr>
                <w:b/>
                <w:bCs/>
                <w:color w:val="000000"/>
                <w:sz w:val="18"/>
                <w:szCs w:val="18"/>
              </w:rPr>
              <w:t>/</w:t>
            </w:r>
            <w:r w:rsidRPr="00B43C2D">
              <w:rPr>
                <w:b/>
                <w:bCs/>
                <w:color w:val="000000"/>
                <w:sz w:val="18"/>
                <w:szCs w:val="18"/>
              </w:rPr>
              <w:t>yr)</w:t>
            </w:r>
          </w:p>
        </w:tc>
      </w:tr>
      <w:tr w:rsidR="005774C9" w:rsidRPr="00B43C2D" w14:paraId="63775DB0" w14:textId="77777777" w:rsidTr="005774C9">
        <w:trPr>
          <w:cantSplit/>
          <w:trHeight w:val="79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6A35F2B" w14:textId="77777777" w:rsidR="005774C9" w:rsidRPr="00B43C2D" w:rsidRDefault="005774C9" w:rsidP="005774C9">
            <w:pPr>
              <w:jc w:val="left"/>
              <w:rPr>
                <w:color w:val="000000"/>
                <w:sz w:val="18"/>
                <w:szCs w:val="18"/>
              </w:rPr>
            </w:pPr>
            <w:r w:rsidRPr="00B43C2D">
              <w:rPr>
                <w:color w:val="000000"/>
                <w:sz w:val="18"/>
                <w:szCs w:val="18"/>
              </w:rPr>
              <w:t>HC-4</w:t>
            </w:r>
          </w:p>
        </w:tc>
        <w:tc>
          <w:tcPr>
            <w:tcW w:w="104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486EEC2" w14:textId="77777777" w:rsidR="005774C9" w:rsidRPr="00B43C2D" w:rsidRDefault="005774C9" w:rsidP="005774C9">
            <w:pPr>
              <w:jc w:val="left"/>
              <w:rPr>
                <w:color w:val="000000"/>
                <w:sz w:val="18"/>
                <w:szCs w:val="18"/>
              </w:rPr>
            </w:pPr>
            <w:r w:rsidRPr="00B43C2D">
              <w:rPr>
                <w:color w:val="000000"/>
                <w:sz w:val="18"/>
                <w:szCs w:val="18"/>
              </w:rPr>
              <w:t>Education and Outreach</w:t>
            </w:r>
          </w:p>
        </w:tc>
        <w:tc>
          <w:tcPr>
            <w:tcW w:w="107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7823ECC" w14:textId="77777777" w:rsidR="005774C9" w:rsidRPr="00B43C2D" w:rsidRDefault="005774C9" w:rsidP="005774C9">
            <w:pPr>
              <w:jc w:val="left"/>
              <w:rPr>
                <w:color w:val="000000"/>
                <w:sz w:val="18"/>
                <w:szCs w:val="18"/>
              </w:rPr>
            </w:pPr>
            <w:r w:rsidRPr="00B43C2D">
              <w:rPr>
                <w:color w:val="000000"/>
                <w:sz w:val="18"/>
                <w:szCs w:val="18"/>
              </w:rPr>
              <w:t>Highlands County</w:t>
            </w:r>
          </w:p>
        </w:tc>
        <w:tc>
          <w:tcPr>
            <w:tcW w:w="106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AB00C67" w14:textId="77777777" w:rsidR="005774C9" w:rsidRPr="00B43C2D" w:rsidRDefault="005774C9" w:rsidP="005774C9">
            <w:pPr>
              <w:jc w:val="left"/>
              <w:rPr>
                <w:color w:val="000000"/>
                <w:sz w:val="18"/>
                <w:szCs w:val="18"/>
              </w:rPr>
            </w:pPr>
            <w:r w:rsidRPr="00B43C2D">
              <w:rPr>
                <w:color w:val="000000"/>
                <w:sz w:val="18"/>
                <w:szCs w:val="18"/>
              </w:rPr>
              <w:t>Public education</w:t>
            </w:r>
          </w:p>
        </w:tc>
        <w:tc>
          <w:tcPr>
            <w:tcW w:w="159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ED87B4D" w14:textId="77777777" w:rsidR="005774C9" w:rsidRPr="00B43C2D" w:rsidRDefault="005774C9" w:rsidP="005774C9">
            <w:pPr>
              <w:jc w:val="left"/>
              <w:rPr>
                <w:color w:val="000000"/>
                <w:sz w:val="18"/>
                <w:szCs w:val="18"/>
              </w:rPr>
            </w:pPr>
            <w:r w:rsidRPr="00B43C2D">
              <w:rPr>
                <w:color w:val="000000"/>
                <w:sz w:val="18"/>
                <w:szCs w:val="18"/>
              </w:rPr>
              <w:t>FYN, landscaping and irrigation ordinances, PSAs, and pamphlets.</w:t>
            </w:r>
          </w:p>
        </w:tc>
        <w:tc>
          <w:tcPr>
            <w:tcW w:w="84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1FEEF11" w14:textId="77777777" w:rsidR="005774C9" w:rsidRPr="00B43C2D" w:rsidRDefault="005774C9" w:rsidP="005774C9">
            <w:pPr>
              <w:jc w:val="right"/>
              <w:rPr>
                <w:color w:val="000000"/>
                <w:sz w:val="18"/>
                <w:szCs w:val="18"/>
              </w:rPr>
            </w:pPr>
            <w:r w:rsidRPr="00B43C2D">
              <w:rPr>
                <w:color w:val="000000"/>
                <w:sz w:val="18"/>
                <w:szCs w:val="18"/>
              </w:rPr>
              <w:t>N/A</w:t>
            </w:r>
          </w:p>
        </w:tc>
        <w:tc>
          <w:tcPr>
            <w:tcW w:w="1261"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C2664EC" w14:textId="77777777" w:rsidR="005774C9" w:rsidRPr="00B43C2D" w:rsidRDefault="005774C9" w:rsidP="005774C9">
            <w:pPr>
              <w:jc w:val="right"/>
              <w:rPr>
                <w:color w:val="000000"/>
                <w:sz w:val="18"/>
                <w:szCs w:val="18"/>
              </w:rPr>
            </w:pPr>
            <w:r w:rsidRPr="00B43C2D">
              <w:rPr>
                <w:color w:val="000000"/>
                <w:sz w:val="18"/>
                <w:szCs w:val="18"/>
              </w:rPr>
              <w:t>Unknown</w:t>
            </w:r>
          </w:p>
        </w:tc>
        <w:tc>
          <w:tcPr>
            <w:tcW w:w="9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7FA946A" w14:textId="77777777" w:rsidR="005774C9" w:rsidRPr="00B43C2D" w:rsidRDefault="005774C9" w:rsidP="005774C9">
            <w:pPr>
              <w:jc w:val="right"/>
              <w:rPr>
                <w:color w:val="000000"/>
                <w:sz w:val="18"/>
                <w:szCs w:val="18"/>
              </w:rPr>
            </w:pPr>
            <w:r w:rsidRPr="00B43C2D">
              <w:rPr>
                <w:color w:val="000000"/>
                <w:sz w:val="18"/>
                <w:szCs w:val="18"/>
              </w:rPr>
              <w:t>Unknown</w:t>
            </w:r>
          </w:p>
        </w:tc>
        <w:tc>
          <w:tcPr>
            <w:tcW w:w="971"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31C88D0" w14:textId="77777777" w:rsidR="005774C9" w:rsidRPr="00B43C2D" w:rsidRDefault="005774C9" w:rsidP="005774C9">
            <w:pPr>
              <w:jc w:val="left"/>
              <w:rPr>
                <w:color w:val="000000"/>
                <w:sz w:val="18"/>
                <w:szCs w:val="18"/>
              </w:rPr>
            </w:pPr>
            <w:r w:rsidRPr="00B43C2D">
              <w:rPr>
                <w:color w:val="000000"/>
                <w:sz w:val="18"/>
                <w:szCs w:val="18"/>
              </w:rPr>
              <w:t>Highlands County</w:t>
            </w:r>
          </w:p>
        </w:tc>
        <w:tc>
          <w:tcPr>
            <w:tcW w:w="116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8B97964" w14:textId="77777777" w:rsidR="005774C9" w:rsidRPr="00B43C2D" w:rsidRDefault="005774C9" w:rsidP="005774C9">
            <w:pPr>
              <w:jc w:val="left"/>
              <w:rPr>
                <w:color w:val="000000"/>
                <w:sz w:val="18"/>
                <w:szCs w:val="18"/>
              </w:rPr>
            </w:pPr>
            <w:r w:rsidRPr="00B43C2D">
              <w:rPr>
                <w:color w:val="000000"/>
                <w:sz w:val="18"/>
                <w:szCs w:val="18"/>
              </w:rPr>
              <w:t>Ongoing</w:t>
            </w:r>
          </w:p>
        </w:tc>
        <w:tc>
          <w:tcPr>
            <w:tcW w:w="9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E72C578" w14:textId="77777777" w:rsidR="005774C9" w:rsidRPr="00B43C2D" w:rsidRDefault="005774C9" w:rsidP="005774C9">
            <w:pPr>
              <w:jc w:val="left"/>
              <w:rPr>
                <w:color w:val="000000"/>
                <w:sz w:val="18"/>
                <w:szCs w:val="18"/>
              </w:rPr>
            </w:pPr>
            <w:r w:rsidRPr="00B43C2D">
              <w:rPr>
                <w:color w:val="000000"/>
                <w:sz w:val="18"/>
                <w:szCs w:val="18"/>
              </w:rPr>
              <w:t>N/A</w:t>
            </w:r>
          </w:p>
        </w:tc>
        <w:tc>
          <w:tcPr>
            <w:tcW w:w="1131"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40E8C1F" w14:textId="77777777" w:rsidR="005774C9" w:rsidRPr="00B43C2D" w:rsidRDefault="005774C9" w:rsidP="005774C9">
            <w:pPr>
              <w:jc w:val="left"/>
              <w:rPr>
                <w:color w:val="000000"/>
                <w:sz w:val="18"/>
                <w:szCs w:val="18"/>
              </w:rPr>
            </w:pPr>
            <w:r w:rsidRPr="00B43C2D">
              <w:rPr>
                <w:color w:val="000000"/>
                <w:sz w:val="18"/>
                <w:szCs w:val="18"/>
              </w:rPr>
              <w:t>Ongoing</w:t>
            </w:r>
          </w:p>
        </w:tc>
        <w:tc>
          <w:tcPr>
            <w:tcW w:w="100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D226117" w14:textId="77777777" w:rsidR="005774C9" w:rsidRPr="00B43C2D" w:rsidRDefault="005774C9" w:rsidP="005774C9">
            <w:pPr>
              <w:jc w:val="right"/>
              <w:rPr>
                <w:color w:val="000000"/>
                <w:sz w:val="18"/>
                <w:szCs w:val="18"/>
              </w:rPr>
            </w:pPr>
            <w:r>
              <w:rPr>
                <w:color w:val="000000"/>
                <w:sz w:val="18"/>
                <w:szCs w:val="18"/>
              </w:rPr>
              <w:t>0.1</w:t>
            </w:r>
          </w:p>
        </w:tc>
        <w:tc>
          <w:tcPr>
            <w:tcW w:w="136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AF3BBC6" w14:textId="77777777" w:rsidR="005774C9" w:rsidRPr="00B43C2D" w:rsidRDefault="005774C9" w:rsidP="005774C9">
            <w:pPr>
              <w:jc w:val="right"/>
              <w:rPr>
                <w:color w:val="000000"/>
                <w:sz w:val="18"/>
                <w:szCs w:val="18"/>
              </w:rPr>
            </w:pPr>
            <w:r>
              <w:rPr>
                <w:color w:val="000000"/>
                <w:sz w:val="18"/>
                <w:szCs w:val="18"/>
              </w:rPr>
              <w:t>0.54</w:t>
            </w:r>
          </w:p>
        </w:tc>
      </w:tr>
      <w:tr w:rsidR="005774C9" w:rsidRPr="00B43C2D" w14:paraId="70CD53CF" w14:textId="77777777" w:rsidTr="005774C9">
        <w:trPr>
          <w:cantSplit/>
          <w:trHeight w:val="129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5522311" w14:textId="77777777" w:rsidR="005774C9" w:rsidRPr="00B43C2D" w:rsidRDefault="005774C9" w:rsidP="005774C9">
            <w:pPr>
              <w:jc w:val="left"/>
              <w:rPr>
                <w:color w:val="000000"/>
                <w:sz w:val="18"/>
                <w:szCs w:val="18"/>
              </w:rPr>
            </w:pPr>
            <w:r w:rsidRPr="00B43C2D">
              <w:rPr>
                <w:color w:val="000000"/>
                <w:sz w:val="18"/>
                <w:szCs w:val="18"/>
              </w:rPr>
              <w:t>OSC-11</w:t>
            </w:r>
          </w:p>
        </w:tc>
        <w:tc>
          <w:tcPr>
            <w:tcW w:w="104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B184639" w14:textId="77777777" w:rsidR="005774C9" w:rsidRPr="00B43C2D" w:rsidRDefault="005774C9" w:rsidP="005774C9">
            <w:pPr>
              <w:jc w:val="left"/>
              <w:rPr>
                <w:color w:val="000000"/>
                <w:sz w:val="18"/>
                <w:szCs w:val="18"/>
              </w:rPr>
            </w:pPr>
            <w:r w:rsidRPr="00B43C2D">
              <w:rPr>
                <w:color w:val="000000"/>
                <w:sz w:val="18"/>
                <w:szCs w:val="18"/>
              </w:rPr>
              <w:t>Education</w:t>
            </w:r>
          </w:p>
        </w:tc>
        <w:tc>
          <w:tcPr>
            <w:tcW w:w="107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D4AED13" w14:textId="77777777" w:rsidR="005774C9" w:rsidRPr="00B43C2D" w:rsidRDefault="005774C9" w:rsidP="005774C9">
            <w:pPr>
              <w:jc w:val="left"/>
              <w:rPr>
                <w:color w:val="000000"/>
                <w:sz w:val="18"/>
                <w:szCs w:val="18"/>
              </w:rPr>
            </w:pPr>
            <w:r w:rsidRPr="00B43C2D">
              <w:rPr>
                <w:color w:val="000000"/>
                <w:sz w:val="18"/>
                <w:szCs w:val="18"/>
              </w:rPr>
              <w:t>Osceola County</w:t>
            </w:r>
          </w:p>
        </w:tc>
        <w:tc>
          <w:tcPr>
            <w:tcW w:w="106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E75A8D3" w14:textId="77777777" w:rsidR="005774C9" w:rsidRPr="00B43C2D" w:rsidRDefault="005774C9" w:rsidP="005774C9">
            <w:pPr>
              <w:jc w:val="left"/>
              <w:rPr>
                <w:color w:val="000000"/>
                <w:sz w:val="18"/>
                <w:szCs w:val="18"/>
              </w:rPr>
            </w:pPr>
            <w:r w:rsidRPr="00B43C2D">
              <w:rPr>
                <w:color w:val="000000"/>
                <w:sz w:val="18"/>
                <w:szCs w:val="18"/>
              </w:rPr>
              <w:t>Public education</w:t>
            </w:r>
          </w:p>
        </w:tc>
        <w:tc>
          <w:tcPr>
            <w:tcW w:w="159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2DA85F6" w14:textId="77777777" w:rsidR="005774C9" w:rsidRPr="00B43C2D" w:rsidRDefault="005774C9" w:rsidP="005774C9">
            <w:pPr>
              <w:jc w:val="left"/>
              <w:rPr>
                <w:color w:val="000000"/>
                <w:sz w:val="18"/>
                <w:szCs w:val="18"/>
              </w:rPr>
            </w:pPr>
            <w:r w:rsidRPr="00B43C2D">
              <w:rPr>
                <w:color w:val="000000"/>
                <w:sz w:val="18"/>
                <w:szCs w:val="18"/>
              </w:rPr>
              <w:t>FYN; landscaping, irrigation, fertilizer, and pet waste management ordinances; PSAs; pamphlets; website; and illicit discharge program.</w:t>
            </w:r>
          </w:p>
        </w:tc>
        <w:tc>
          <w:tcPr>
            <w:tcW w:w="84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4520A00" w14:textId="77777777" w:rsidR="005774C9" w:rsidRPr="00B43C2D" w:rsidRDefault="005774C9" w:rsidP="005774C9">
            <w:pPr>
              <w:jc w:val="right"/>
              <w:rPr>
                <w:color w:val="000000"/>
                <w:sz w:val="18"/>
                <w:szCs w:val="18"/>
              </w:rPr>
            </w:pPr>
            <w:r w:rsidRPr="00B43C2D">
              <w:rPr>
                <w:color w:val="000000"/>
                <w:sz w:val="18"/>
                <w:szCs w:val="18"/>
              </w:rPr>
              <w:t>N/A</w:t>
            </w:r>
          </w:p>
        </w:tc>
        <w:tc>
          <w:tcPr>
            <w:tcW w:w="1261"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A56A7D3" w14:textId="77777777" w:rsidR="005774C9" w:rsidRPr="00B43C2D" w:rsidRDefault="005774C9" w:rsidP="005774C9">
            <w:pPr>
              <w:jc w:val="right"/>
              <w:rPr>
                <w:color w:val="000000"/>
                <w:sz w:val="18"/>
                <w:szCs w:val="18"/>
              </w:rPr>
            </w:pPr>
            <w:r w:rsidRPr="00B43C2D">
              <w:rPr>
                <w:color w:val="000000"/>
                <w:sz w:val="18"/>
                <w:szCs w:val="18"/>
              </w:rPr>
              <w:t>Unknown</w:t>
            </w:r>
          </w:p>
        </w:tc>
        <w:tc>
          <w:tcPr>
            <w:tcW w:w="9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9710D03" w14:textId="77777777" w:rsidR="005774C9" w:rsidRPr="00B43C2D" w:rsidRDefault="005774C9" w:rsidP="005774C9">
            <w:pPr>
              <w:jc w:val="right"/>
              <w:rPr>
                <w:color w:val="000000"/>
                <w:sz w:val="18"/>
                <w:szCs w:val="18"/>
              </w:rPr>
            </w:pPr>
            <w:r w:rsidRPr="00B43C2D">
              <w:rPr>
                <w:color w:val="000000"/>
                <w:sz w:val="18"/>
                <w:szCs w:val="18"/>
              </w:rPr>
              <w:t>Unknown</w:t>
            </w:r>
          </w:p>
        </w:tc>
        <w:tc>
          <w:tcPr>
            <w:tcW w:w="971"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10D113E" w14:textId="77777777" w:rsidR="005774C9" w:rsidRPr="00B43C2D" w:rsidRDefault="005774C9" w:rsidP="005774C9">
            <w:pPr>
              <w:jc w:val="left"/>
              <w:rPr>
                <w:color w:val="000000"/>
                <w:sz w:val="18"/>
                <w:szCs w:val="18"/>
              </w:rPr>
            </w:pPr>
            <w:r w:rsidRPr="00B43C2D">
              <w:rPr>
                <w:color w:val="000000"/>
                <w:sz w:val="18"/>
                <w:szCs w:val="18"/>
              </w:rPr>
              <w:t>Unknown</w:t>
            </w:r>
          </w:p>
        </w:tc>
        <w:tc>
          <w:tcPr>
            <w:tcW w:w="116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D5B599B" w14:textId="77777777" w:rsidR="005774C9" w:rsidRPr="00B43C2D" w:rsidRDefault="005774C9" w:rsidP="005774C9">
            <w:pPr>
              <w:jc w:val="left"/>
              <w:rPr>
                <w:color w:val="000000"/>
                <w:sz w:val="18"/>
                <w:szCs w:val="18"/>
              </w:rPr>
            </w:pPr>
            <w:r w:rsidRPr="00B43C2D">
              <w:rPr>
                <w:color w:val="000000"/>
                <w:sz w:val="18"/>
                <w:szCs w:val="18"/>
              </w:rPr>
              <w:t>Ongoing</w:t>
            </w:r>
          </w:p>
        </w:tc>
        <w:tc>
          <w:tcPr>
            <w:tcW w:w="9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489603C" w14:textId="77777777" w:rsidR="005774C9" w:rsidRPr="00B43C2D" w:rsidRDefault="005774C9" w:rsidP="005774C9">
            <w:pPr>
              <w:jc w:val="left"/>
              <w:rPr>
                <w:color w:val="000000"/>
                <w:sz w:val="18"/>
                <w:szCs w:val="18"/>
              </w:rPr>
            </w:pPr>
            <w:r w:rsidRPr="00B43C2D">
              <w:rPr>
                <w:color w:val="000000"/>
                <w:sz w:val="18"/>
                <w:szCs w:val="18"/>
              </w:rPr>
              <w:t>N/A</w:t>
            </w:r>
          </w:p>
        </w:tc>
        <w:tc>
          <w:tcPr>
            <w:tcW w:w="1131"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53D97DE" w14:textId="77777777" w:rsidR="005774C9" w:rsidRPr="00B43C2D" w:rsidRDefault="005774C9" w:rsidP="005774C9">
            <w:pPr>
              <w:jc w:val="left"/>
              <w:rPr>
                <w:color w:val="000000"/>
                <w:sz w:val="18"/>
                <w:szCs w:val="18"/>
              </w:rPr>
            </w:pPr>
            <w:r w:rsidRPr="00B43C2D">
              <w:rPr>
                <w:color w:val="000000"/>
                <w:sz w:val="18"/>
                <w:szCs w:val="18"/>
              </w:rPr>
              <w:t>Ongoing</w:t>
            </w:r>
          </w:p>
        </w:tc>
        <w:tc>
          <w:tcPr>
            <w:tcW w:w="100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6F7F0B8" w14:textId="77777777" w:rsidR="005774C9" w:rsidRPr="00B43C2D" w:rsidRDefault="005774C9" w:rsidP="005774C9">
            <w:pPr>
              <w:jc w:val="right"/>
              <w:rPr>
                <w:color w:val="000000"/>
                <w:sz w:val="18"/>
                <w:szCs w:val="18"/>
              </w:rPr>
            </w:pPr>
            <w:r>
              <w:rPr>
                <w:color w:val="000000"/>
                <w:sz w:val="18"/>
                <w:szCs w:val="18"/>
              </w:rPr>
              <w:t>0.0</w:t>
            </w:r>
          </w:p>
        </w:tc>
        <w:tc>
          <w:tcPr>
            <w:tcW w:w="136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0DAB136" w14:textId="77777777" w:rsidR="005774C9" w:rsidRPr="00B43C2D" w:rsidRDefault="005774C9" w:rsidP="005774C9">
            <w:pPr>
              <w:jc w:val="right"/>
              <w:rPr>
                <w:color w:val="000000"/>
                <w:sz w:val="18"/>
                <w:szCs w:val="18"/>
              </w:rPr>
            </w:pPr>
            <w:r>
              <w:rPr>
                <w:color w:val="000000"/>
                <w:sz w:val="18"/>
                <w:szCs w:val="18"/>
              </w:rPr>
              <w:t>0.02</w:t>
            </w:r>
          </w:p>
        </w:tc>
      </w:tr>
      <w:tr w:rsidR="005774C9" w:rsidRPr="00B43C2D" w14:paraId="5699D1CB" w14:textId="77777777" w:rsidTr="005774C9">
        <w:trPr>
          <w:cantSplit/>
          <w:trHeight w:val="103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0151B52" w14:textId="77777777" w:rsidR="005774C9" w:rsidRPr="00B43C2D" w:rsidRDefault="005774C9" w:rsidP="005774C9">
            <w:pPr>
              <w:jc w:val="left"/>
              <w:rPr>
                <w:color w:val="000000"/>
                <w:sz w:val="18"/>
                <w:szCs w:val="18"/>
              </w:rPr>
            </w:pPr>
            <w:r w:rsidRPr="00B43C2D">
              <w:rPr>
                <w:color w:val="000000"/>
                <w:sz w:val="18"/>
                <w:szCs w:val="18"/>
              </w:rPr>
              <w:t>PC-2</w:t>
            </w:r>
          </w:p>
        </w:tc>
        <w:tc>
          <w:tcPr>
            <w:tcW w:w="104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4C5DAA7" w14:textId="77777777" w:rsidR="005774C9" w:rsidRPr="00B43C2D" w:rsidRDefault="005774C9" w:rsidP="005774C9">
            <w:pPr>
              <w:jc w:val="left"/>
              <w:rPr>
                <w:color w:val="000000"/>
                <w:sz w:val="18"/>
                <w:szCs w:val="18"/>
              </w:rPr>
            </w:pPr>
            <w:r w:rsidRPr="00B43C2D">
              <w:rPr>
                <w:color w:val="000000"/>
                <w:sz w:val="18"/>
                <w:szCs w:val="18"/>
              </w:rPr>
              <w:t>Education and Outreach</w:t>
            </w:r>
          </w:p>
        </w:tc>
        <w:tc>
          <w:tcPr>
            <w:tcW w:w="107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562058C" w14:textId="77777777" w:rsidR="005774C9" w:rsidRPr="00B43C2D" w:rsidRDefault="005774C9" w:rsidP="005774C9">
            <w:pPr>
              <w:jc w:val="left"/>
              <w:rPr>
                <w:color w:val="000000"/>
                <w:sz w:val="18"/>
                <w:szCs w:val="18"/>
              </w:rPr>
            </w:pPr>
            <w:r w:rsidRPr="00B43C2D">
              <w:rPr>
                <w:color w:val="000000"/>
                <w:sz w:val="18"/>
                <w:szCs w:val="18"/>
              </w:rPr>
              <w:t>Polk County</w:t>
            </w:r>
          </w:p>
        </w:tc>
        <w:tc>
          <w:tcPr>
            <w:tcW w:w="106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C7B8D46" w14:textId="77777777" w:rsidR="005774C9" w:rsidRPr="00B43C2D" w:rsidRDefault="005774C9" w:rsidP="005774C9">
            <w:pPr>
              <w:jc w:val="left"/>
              <w:rPr>
                <w:color w:val="000000"/>
                <w:sz w:val="18"/>
                <w:szCs w:val="18"/>
              </w:rPr>
            </w:pPr>
            <w:r w:rsidRPr="00B43C2D">
              <w:rPr>
                <w:color w:val="000000"/>
                <w:sz w:val="18"/>
                <w:szCs w:val="18"/>
              </w:rPr>
              <w:t>Public education</w:t>
            </w:r>
          </w:p>
        </w:tc>
        <w:tc>
          <w:tcPr>
            <w:tcW w:w="159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AE77FDC" w14:textId="77777777" w:rsidR="005774C9" w:rsidRPr="00B43C2D" w:rsidRDefault="005774C9" w:rsidP="005774C9">
            <w:pPr>
              <w:jc w:val="left"/>
              <w:rPr>
                <w:color w:val="000000"/>
                <w:sz w:val="18"/>
                <w:szCs w:val="18"/>
              </w:rPr>
            </w:pPr>
            <w:r w:rsidRPr="00B43C2D">
              <w:rPr>
                <w:color w:val="000000"/>
                <w:sz w:val="18"/>
                <w:szCs w:val="18"/>
              </w:rPr>
              <w:t>FYN, fertilizer ordinance, PSAs, pamphlets, website, and illicit discharge inspection program.</w:t>
            </w:r>
          </w:p>
        </w:tc>
        <w:tc>
          <w:tcPr>
            <w:tcW w:w="84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E20F510" w14:textId="77777777" w:rsidR="005774C9" w:rsidRPr="00B43C2D" w:rsidRDefault="005774C9" w:rsidP="005774C9">
            <w:pPr>
              <w:jc w:val="right"/>
              <w:rPr>
                <w:color w:val="000000"/>
                <w:sz w:val="18"/>
                <w:szCs w:val="18"/>
              </w:rPr>
            </w:pPr>
            <w:r w:rsidRPr="00B43C2D">
              <w:rPr>
                <w:color w:val="000000"/>
                <w:sz w:val="18"/>
                <w:szCs w:val="18"/>
              </w:rPr>
              <w:t>N/A</w:t>
            </w:r>
          </w:p>
        </w:tc>
        <w:tc>
          <w:tcPr>
            <w:tcW w:w="1261"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1662DFF" w14:textId="77777777" w:rsidR="005774C9" w:rsidRPr="00B43C2D" w:rsidRDefault="005774C9" w:rsidP="005774C9">
            <w:pPr>
              <w:jc w:val="right"/>
              <w:rPr>
                <w:color w:val="000000"/>
                <w:sz w:val="18"/>
                <w:szCs w:val="18"/>
              </w:rPr>
            </w:pPr>
            <w:r w:rsidRPr="00B43C2D">
              <w:rPr>
                <w:color w:val="000000"/>
                <w:sz w:val="18"/>
                <w:szCs w:val="18"/>
              </w:rPr>
              <w:t>Unknown</w:t>
            </w:r>
          </w:p>
        </w:tc>
        <w:tc>
          <w:tcPr>
            <w:tcW w:w="9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7FF588C" w14:textId="77777777" w:rsidR="005774C9" w:rsidRPr="00B43C2D" w:rsidRDefault="005774C9" w:rsidP="005774C9">
            <w:pPr>
              <w:jc w:val="right"/>
              <w:rPr>
                <w:color w:val="000000"/>
                <w:sz w:val="18"/>
                <w:szCs w:val="18"/>
              </w:rPr>
            </w:pPr>
            <w:r w:rsidRPr="00B43C2D">
              <w:rPr>
                <w:color w:val="000000"/>
                <w:sz w:val="18"/>
                <w:szCs w:val="18"/>
              </w:rPr>
              <w:t>Unknown</w:t>
            </w:r>
          </w:p>
        </w:tc>
        <w:tc>
          <w:tcPr>
            <w:tcW w:w="971"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9F49C38" w14:textId="77777777" w:rsidR="005774C9" w:rsidRPr="00B43C2D" w:rsidRDefault="005774C9" w:rsidP="005774C9">
            <w:pPr>
              <w:jc w:val="left"/>
              <w:rPr>
                <w:color w:val="000000"/>
                <w:sz w:val="18"/>
                <w:szCs w:val="18"/>
              </w:rPr>
            </w:pPr>
            <w:r w:rsidRPr="00B43C2D">
              <w:rPr>
                <w:color w:val="000000"/>
                <w:sz w:val="18"/>
                <w:szCs w:val="18"/>
              </w:rPr>
              <w:t>Polk County</w:t>
            </w:r>
          </w:p>
        </w:tc>
        <w:tc>
          <w:tcPr>
            <w:tcW w:w="116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819F45F" w14:textId="77777777" w:rsidR="005774C9" w:rsidRPr="00B43C2D" w:rsidRDefault="005774C9" w:rsidP="005774C9">
            <w:pPr>
              <w:jc w:val="left"/>
              <w:rPr>
                <w:color w:val="000000"/>
                <w:sz w:val="18"/>
                <w:szCs w:val="18"/>
              </w:rPr>
            </w:pPr>
            <w:r w:rsidRPr="00B43C2D">
              <w:rPr>
                <w:color w:val="000000"/>
                <w:sz w:val="18"/>
                <w:szCs w:val="18"/>
              </w:rPr>
              <w:t>Ongoing</w:t>
            </w:r>
          </w:p>
        </w:tc>
        <w:tc>
          <w:tcPr>
            <w:tcW w:w="9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6C0CD28" w14:textId="77777777" w:rsidR="005774C9" w:rsidRPr="00B43C2D" w:rsidRDefault="005774C9" w:rsidP="005774C9">
            <w:pPr>
              <w:jc w:val="left"/>
              <w:rPr>
                <w:color w:val="000000"/>
                <w:sz w:val="18"/>
                <w:szCs w:val="18"/>
              </w:rPr>
            </w:pPr>
            <w:r w:rsidRPr="00B43C2D">
              <w:rPr>
                <w:color w:val="000000"/>
                <w:sz w:val="18"/>
                <w:szCs w:val="18"/>
              </w:rPr>
              <w:t>N/A</w:t>
            </w:r>
          </w:p>
        </w:tc>
        <w:tc>
          <w:tcPr>
            <w:tcW w:w="1131"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D8B5FE7" w14:textId="77777777" w:rsidR="005774C9" w:rsidRPr="00B43C2D" w:rsidRDefault="005774C9" w:rsidP="005774C9">
            <w:pPr>
              <w:jc w:val="left"/>
              <w:rPr>
                <w:color w:val="000000"/>
                <w:sz w:val="18"/>
                <w:szCs w:val="18"/>
              </w:rPr>
            </w:pPr>
            <w:r w:rsidRPr="00B43C2D">
              <w:rPr>
                <w:color w:val="000000"/>
                <w:sz w:val="18"/>
                <w:szCs w:val="18"/>
              </w:rPr>
              <w:t>Ongoing</w:t>
            </w:r>
          </w:p>
        </w:tc>
        <w:tc>
          <w:tcPr>
            <w:tcW w:w="100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6EB2219" w14:textId="77777777" w:rsidR="005774C9" w:rsidRPr="00B43C2D" w:rsidRDefault="005774C9" w:rsidP="005774C9">
            <w:pPr>
              <w:jc w:val="right"/>
              <w:rPr>
                <w:color w:val="000000"/>
                <w:sz w:val="18"/>
                <w:szCs w:val="18"/>
              </w:rPr>
            </w:pPr>
            <w:r>
              <w:rPr>
                <w:color w:val="000000"/>
                <w:sz w:val="18"/>
                <w:szCs w:val="18"/>
              </w:rPr>
              <w:t>0.0</w:t>
            </w:r>
          </w:p>
        </w:tc>
        <w:tc>
          <w:tcPr>
            <w:tcW w:w="136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587D240" w14:textId="77777777" w:rsidR="005774C9" w:rsidRPr="00B43C2D" w:rsidRDefault="005774C9" w:rsidP="005774C9">
            <w:pPr>
              <w:jc w:val="right"/>
              <w:rPr>
                <w:color w:val="000000"/>
                <w:sz w:val="18"/>
                <w:szCs w:val="18"/>
              </w:rPr>
            </w:pPr>
            <w:r>
              <w:rPr>
                <w:color w:val="000000"/>
                <w:sz w:val="18"/>
                <w:szCs w:val="18"/>
              </w:rPr>
              <w:t>0.41</w:t>
            </w:r>
          </w:p>
        </w:tc>
      </w:tr>
      <w:tr w:rsidR="00792C92" w:rsidRPr="00B43C2D" w14:paraId="0D0E2368" w14:textId="77777777" w:rsidTr="005774C9">
        <w:trPr>
          <w:cantSplit/>
          <w:trHeight w:val="231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6122BD7" w14:textId="77777777" w:rsidR="00B43C2D" w:rsidRPr="00B43C2D" w:rsidRDefault="00B43C2D" w:rsidP="00B43C2D">
            <w:pPr>
              <w:jc w:val="left"/>
              <w:rPr>
                <w:color w:val="000000"/>
                <w:sz w:val="18"/>
                <w:szCs w:val="18"/>
              </w:rPr>
            </w:pPr>
            <w:r w:rsidRPr="00B43C2D">
              <w:rPr>
                <w:color w:val="000000"/>
                <w:sz w:val="18"/>
                <w:szCs w:val="18"/>
              </w:rPr>
              <w:t>SFWMD-4</w:t>
            </w:r>
          </w:p>
        </w:tc>
        <w:tc>
          <w:tcPr>
            <w:tcW w:w="104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228C1CD" w14:textId="77777777" w:rsidR="00B43C2D" w:rsidRPr="00B43C2D" w:rsidRDefault="00B43C2D" w:rsidP="00B43C2D">
            <w:pPr>
              <w:jc w:val="left"/>
              <w:rPr>
                <w:color w:val="000000"/>
                <w:sz w:val="18"/>
                <w:szCs w:val="18"/>
              </w:rPr>
            </w:pPr>
            <w:r w:rsidRPr="00B43C2D">
              <w:rPr>
                <w:color w:val="000000"/>
                <w:sz w:val="18"/>
                <w:szCs w:val="18"/>
              </w:rPr>
              <w:t>Otter Slough Restoration</w:t>
            </w:r>
          </w:p>
        </w:tc>
        <w:tc>
          <w:tcPr>
            <w:tcW w:w="107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09FC87D" w14:textId="77777777" w:rsidR="00B43C2D" w:rsidRPr="00B43C2D" w:rsidRDefault="00B43C2D" w:rsidP="00B43C2D">
            <w:pPr>
              <w:jc w:val="left"/>
              <w:rPr>
                <w:color w:val="000000"/>
                <w:sz w:val="18"/>
                <w:szCs w:val="18"/>
              </w:rPr>
            </w:pPr>
            <w:r w:rsidRPr="00B43C2D">
              <w:rPr>
                <w:color w:val="000000"/>
                <w:sz w:val="18"/>
                <w:szCs w:val="18"/>
              </w:rPr>
              <w:t>SFWMD</w:t>
            </w:r>
          </w:p>
        </w:tc>
        <w:tc>
          <w:tcPr>
            <w:tcW w:w="106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CDB3649" w14:textId="77777777" w:rsidR="00B43C2D" w:rsidRPr="00B43C2D" w:rsidRDefault="00B43C2D" w:rsidP="00B43C2D">
            <w:pPr>
              <w:jc w:val="left"/>
              <w:rPr>
                <w:color w:val="000000"/>
                <w:sz w:val="18"/>
                <w:szCs w:val="18"/>
              </w:rPr>
            </w:pPr>
            <w:r w:rsidRPr="00B43C2D">
              <w:rPr>
                <w:color w:val="000000"/>
                <w:sz w:val="18"/>
                <w:szCs w:val="18"/>
              </w:rPr>
              <w:t>Restoration</w:t>
            </w:r>
          </w:p>
        </w:tc>
        <w:tc>
          <w:tcPr>
            <w:tcW w:w="159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0BE3DF4" w14:textId="77777777" w:rsidR="00B43C2D" w:rsidRPr="00B43C2D" w:rsidRDefault="00B43C2D" w:rsidP="00B43C2D">
            <w:pPr>
              <w:jc w:val="left"/>
              <w:rPr>
                <w:color w:val="000000"/>
                <w:sz w:val="18"/>
                <w:szCs w:val="18"/>
              </w:rPr>
            </w:pPr>
            <w:r w:rsidRPr="00B43C2D">
              <w:rPr>
                <w:color w:val="000000"/>
                <w:sz w:val="18"/>
                <w:szCs w:val="18"/>
              </w:rPr>
              <w:t>Includes five ditch plugs and removal of two berms. It helps attenuate regional stormwater runoff, as well as providing nutrient reductions due to plant uptake from overland flows.  In 2011 LOPP, it was estimated to create 71 acre-ft of storage.</w:t>
            </w:r>
          </w:p>
        </w:tc>
        <w:tc>
          <w:tcPr>
            <w:tcW w:w="84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D5B6C4B" w14:textId="77777777" w:rsidR="00B43C2D" w:rsidRPr="00B43C2D" w:rsidRDefault="00B43C2D" w:rsidP="00B43C2D">
            <w:pPr>
              <w:jc w:val="right"/>
              <w:rPr>
                <w:color w:val="000000"/>
                <w:sz w:val="18"/>
                <w:szCs w:val="18"/>
              </w:rPr>
            </w:pPr>
            <w:r w:rsidRPr="00B43C2D">
              <w:rPr>
                <w:color w:val="000000"/>
                <w:sz w:val="18"/>
                <w:szCs w:val="18"/>
              </w:rPr>
              <w:t>N/A</w:t>
            </w:r>
          </w:p>
        </w:tc>
        <w:tc>
          <w:tcPr>
            <w:tcW w:w="1261"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7564AFD" w14:textId="77777777" w:rsidR="00B43C2D" w:rsidRPr="00B43C2D" w:rsidRDefault="00B43C2D" w:rsidP="00B43C2D">
            <w:pPr>
              <w:jc w:val="right"/>
              <w:rPr>
                <w:color w:val="000000"/>
                <w:sz w:val="18"/>
                <w:szCs w:val="18"/>
              </w:rPr>
            </w:pPr>
            <w:r w:rsidRPr="00B43C2D">
              <w:rPr>
                <w:color w:val="000000"/>
                <w:sz w:val="18"/>
                <w:szCs w:val="18"/>
              </w:rPr>
              <w:t>Unknown</w:t>
            </w:r>
          </w:p>
        </w:tc>
        <w:tc>
          <w:tcPr>
            <w:tcW w:w="9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487D2A2" w14:textId="77777777" w:rsidR="00B43C2D" w:rsidRPr="00B43C2D" w:rsidRDefault="00B43C2D" w:rsidP="00B43C2D">
            <w:pPr>
              <w:jc w:val="right"/>
              <w:rPr>
                <w:color w:val="000000"/>
                <w:sz w:val="18"/>
                <w:szCs w:val="18"/>
              </w:rPr>
            </w:pPr>
            <w:r w:rsidRPr="00B43C2D">
              <w:rPr>
                <w:color w:val="000000"/>
                <w:sz w:val="18"/>
                <w:szCs w:val="18"/>
              </w:rPr>
              <w:t>Unknown</w:t>
            </w:r>
          </w:p>
        </w:tc>
        <w:tc>
          <w:tcPr>
            <w:tcW w:w="971"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9A85B1B" w14:textId="77777777" w:rsidR="00B43C2D" w:rsidRPr="00B43C2D" w:rsidRDefault="00B43C2D" w:rsidP="00B43C2D">
            <w:pPr>
              <w:jc w:val="left"/>
              <w:rPr>
                <w:color w:val="000000"/>
                <w:sz w:val="18"/>
                <w:szCs w:val="18"/>
              </w:rPr>
            </w:pPr>
            <w:r w:rsidRPr="00B43C2D">
              <w:rPr>
                <w:color w:val="000000"/>
                <w:sz w:val="18"/>
                <w:szCs w:val="18"/>
              </w:rPr>
              <w:t>SFWMD</w:t>
            </w:r>
          </w:p>
        </w:tc>
        <w:tc>
          <w:tcPr>
            <w:tcW w:w="116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ABBF4E0" w14:textId="77777777" w:rsidR="00B43C2D" w:rsidRPr="00B43C2D" w:rsidRDefault="00B43C2D" w:rsidP="00B43C2D">
            <w:pPr>
              <w:jc w:val="left"/>
              <w:rPr>
                <w:color w:val="000000"/>
                <w:sz w:val="18"/>
                <w:szCs w:val="18"/>
              </w:rPr>
            </w:pPr>
            <w:r w:rsidRPr="00B43C2D">
              <w:rPr>
                <w:color w:val="000000"/>
                <w:sz w:val="18"/>
                <w:szCs w:val="18"/>
              </w:rPr>
              <w:t>Completed</w:t>
            </w:r>
          </w:p>
        </w:tc>
        <w:tc>
          <w:tcPr>
            <w:tcW w:w="9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7ADF596" w14:textId="77777777" w:rsidR="00B43C2D" w:rsidRPr="00B43C2D" w:rsidRDefault="00B43C2D" w:rsidP="00B43C2D">
            <w:pPr>
              <w:jc w:val="left"/>
              <w:rPr>
                <w:color w:val="000000"/>
                <w:sz w:val="18"/>
                <w:szCs w:val="18"/>
              </w:rPr>
            </w:pPr>
            <w:r w:rsidRPr="00B43C2D">
              <w:rPr>
                <w:color w:val="000000"/>
                <w:sz w:val="18"/>
                <w:szCs w:val="18"/>
              </w:rPr>
              <w:t>N/A</w:t>
            </w:r>
          </w:p>
        </w:tc>
        <w:tc>
          <w:tcPr>
            <w:tcW w:w="1131"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7B36EE2" w14:textId="77777777" w:rsidR="00B43C2D" w:rsidRPr="00B43C2D" w:rsidRDefault="00B43C2D" w:rsidP="00B43C2D">
            <w:pPr>
              <w:jc w:val="left"/>
              <w:rPr>
                <w:color w:val="000000"/>
                <w:sz w:val="18"/>
                <w:szCs w:val="18"/>
              </w:rPr>
            </w:pPr>
            <w:r w:rsidRPr="00B43C2D">
              <w:rPr>
                <w:color w:val="000000"/>
                <w:sz w:val="18"/>
                <w:szCs w:val="18"/>
              </w:rPr>
              <w:t>2009</w:t>
            </w:r>
          </w:p>
        </w:tc>
        <w:tc>
          <w:tcPr>
            <w:tcW w:w="100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9B1A373" w14:textId="77777777" w:rsidR="00B43C2D" w:rsidRPr="00B43C2D" w:rsidRDefault="005774C9" w:rsidP="00B43C2D">
            <w:pPr>
              <w:jc w:val="right"/>
              <w:rPr>
                <w:color w:val="000000"/>
                <w:sz w:val="18"/>
                <w:szCs w:val="18"/>
              </w:rPr>
            </w:pPr>
            <w:r>
              <w:rPr>
                <w:color w:val="000000"/>
                <w:sz w:val="18"/>
                <w:szCs w:val="18"/>
              </w:rPr>
              <w:t>0.0</w:t>
            </w:r>
          </w:p>
        </w:tc>
        <w:tc>
          <w:tcPr>
            <w:tcW w:w="136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ED85A54" w14:textId="77777777" w:rsidR="00B43C2D" w:rsidRPr="00B43C2D" w:rsidRDefault="00B43C2D" w:rsidP="00B43C2D">
            <w:pPr>
              <w:jc w:val="right"/>
              <w:rPr>
                <w:color w:val="000000"/>
                <w:sz w:val="18"/>
                <w:szCs w:val="18"/>
              </w:rPr>
            </w:pPr>
            <w:r w:rsidRPr="00B43C2D">
              <w:rPr>
                <w:color w:val="000000"/>
                <w:sz w:val="18"/>
                <w:szCs w:val="18"/>
              </w:rPr>
              <w:t>Not quantified</w:t>
            </w:r>
          </w:p>
        </w:tc>
      </w:tr>
      <w:tr w:rsidR="005774C9" w:rsidRPr="00B43C2D" w14:paraId="5605B97C" w14:textId="77777777" w:rsidTr="005774C9">
        <w:trPr>
          <w:cantSplit/>
          <w:trHeight w:val="231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2710CEB" w14:textId="77777777" w:rsidR="005774C9" w:rsidRPr="00B43C2D" w:rsidRDefault="005774C9" w:rsidP="005774C9">
            <w:pPr>
              <w:jc w:val="left"/>
              <w:rPr>
                <w:color w:val="000000"/>
                <w:sz w:val="18"/>
                <w:szCs w:val="18"/>
              </w:rPr>
            </w:pPr>
            <w:r w:rsidRPr="00B43C2D">
              <w:rPr>
                <w:color w:val="000000"/>
                <w:sz w:val="18"/>
                <w:szCs w:val="18"/>
              </w:rPr>
              <w:lastRenderedPageBreak/>
              <w:t>SFWMD-5</w:t>
            </w:r>
          </w:p>
        </w:tc>
        <w:tc>
          <w:tcPr>
            <w:tcW w:w="104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6097FCA" w14:textId="77777777" w:rsidR="005774C9" w:rsidRPr="00B43C2D" w:rsidRDefault="005774C9" w:rsidP="005774C9">
            <w:pPr>
              <w:jc w:val="left"/>
              <w:rPr>
                <w:color w:val="000000"/>
                <w:sz w:val="18"/>
                <w:szCs w:val="18"/>
              </w:rPr>
            </w:pPr>
            <w:r w:rsidRPr="00B43C2D">
              <w:rPr>
                <w:color w:val="000000"/>
                <w:sz w:val="18"/>
                <w:szCs w:val="18"/>
              </w:rPr>
              <w:t>Kissimmee River Restoration</w:t>
            </w:r>
          </w:p>
        </w:tc>
        <w:tc>
          <w:tcPr>
            <w:tcW w:w="107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578624A" w14:textId="77777777" w:rsidR="005774C9" w:rsidRPr="00B43C2D" w:rsidRDefault="005774C9" w:rsidP="005774C9">
            <w:pPr>
              <w:jc w:val="left"/>
              <w:rPr>
                <w:color w:val="000000"/>
                <w:sz w:val="18"/>
                <w:szCs w:val="18"/>
              </w:rPr>
            </w:pPr>
            <w:r w:rsidRPr="00B43C2D">
              <w:rPr>
                <w:color w:val="000000"/>
                <w:sz w:val="18"/>
                <w:szCs w:val="18"/>
              </w:rPr>
              <w:t>SFWMD</w:t>
            </w:r>
          </w:p>
        </w:tc>
        <w:tc>
          <w:tcPr>
            <w:tcW w:w="106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65F9F1A" w14:textId="77777777" w:rsidR="005774C9" w:rsidRPr="00B43C2D" w:rsidRDefault="005774C9" w:rsidP="005774C9">
            <w:pPr>
              <w:jc w:val="left"/>
              <w:rPr>
                <w:color w:val="000000"/>
                <w:sz w:val="18"/>
                <w:szCs w:val="18"/>
              </w:rPr>
            </w:pPr>
            <w:r w:rsidRPr="00B43C2D">
              <w:rPr>
                <w:color w:val="000000"/>
                <w:sz w:val="18"/>
                <w:szCs w:val="18"/>
              </w:rPr>
              <w:t>Restoration</w:t>
            </w:r>
          </w:p>
        </w:tc>
        <w:tc>
          <w:tcPr>
            <w:tcW w:w="159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D6789B4" w14:textId="77777777" w:rsidR="005774C9" w:rsidRPr="00B43C2D" w:rsidRDefault="005774C9" w:rsidP="005774C9">
            <w:pPr>
              <w:jc w:val="left"/>
              <w:rPr>
                <w:color w:val="000000"/>
                <w:sz w:val="18"/>
                <w:szCs w:val="18"/>
              </w:rPr>
            </w:pPr>
            <w:r w:rsidRPr="00B43C2D">
              <w:rPr>
                <w:color w:val="000000"/>
                <w:sz w:val="18"/>
                <w:szCs w:val="18"/>
              </w:rPr>
              <w:t>Restore ecological integrity by restoring 40 miles of meandering river and more than 12,000 miles of wetlands through the design and construction of physical project features coupled with application of optimized hydrologic conditions.</w:t>
            </w:r>
          </w:p>
        </w:tc>
        <w:tc>
          <w:tcPr>
            <w:tcW w:w="84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81A8F63" w14:textId="77777777" w:rsidR="005774C9" w:rsidRPr="005774C9" w:rsidRDefault="005774C9" w:rsidP="005774C9">
            <w:pPr>
              <w:jc w:val="right"/>
              <w:rPr>
                <w:color w:val="000000"/>
                <w:sz w:val="20"/>
                <w:szCs w:val="20"/>
              </w:rPr>
            </w:pPr>
            <w:r w:rsidRPr="005774C9">
              <w:rPr>
                <w:color w:val="000000"/>
                <w:sz w:val="20"/>
                <w:szCs w:val="20"/>
              </w:rPr>
              <w:t>392,436.9</w:t>
            </w:r>
          </w:p>
        </w:tc>
        <w:tc>
          <w:tcPr>
            <w:tcW w:w="1261"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DFBB05E" w14:textId="77777777" w:rsidR="005774C9" w:rsidRPr="00B43C2D" w:rsidRDefault="005774C9" w:rsidP="005774C9">
            <w:pPr>
              <w:jc w:val="right"/>
              <w:rPr>
                <w:color w:val="000000"/>
                <w:sz w:val="18"/>
                <w:szCs w:val="18"/>
              </w:rPr>
            </w:pPr>
            <w:r w:rsidRPr="00B43C2D">
              <w:rPr>
                <w:color w:val="000000"/>
                <w:sz w:val="18"/>
                <w:szCs w:val="18"/>
              </w:rPr>
              <w:t>$780,000,000</w:t>
            </w:r>
          </w:p>
        </w:tc>
        <w:tc>
          <w:tcPr>
            <w:tcW w:w="9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BA9D31A" w14:textId="77777777" w:rsidR="005774C9" w:rsidRPr="00B43C2D" w:rsidRDefault="005774C9" w:rsidP="005774C9">
            <w:pPr>
              <w:jc w:val="right"/>
              <w:rPr>
                <w:color w:val="000000"/>
                <w:sz w:val="18"/>
                <w:szCs w:val="18"/>
              </w:rPr>
            </w:pPr>
            <w:r w:rsidRPr="00B43C2D">
              <w:rPr>
                <w:color w:val="000000"/>
                <w:sz w:val="18"/>
                <w:szCs w:val="18"/>
              </w:rPr>
              <w:t>N/A</w:t>
            </w:r>
          </w:p>
        </w:tc>
        <w:tc>
          <w:tcPr>
            <w:tcW w:w="971"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D1454D4" w14:textId="77777777" w:rsidR="005774C9" w:rsidRPr="00B43C2D" w:rsidRDefault="005774C9" w:rsidP="005774C9">
            <w:pPr>
              <w:jc w:val="left"/>
              <w:rPr>
                <w:color w:val="000000"/>
                <w:sz w:val="18"/>
                <w:szCs w:val="18"/>
              </w:rPr>
            </w:pPr>
            <w:r w:rsidRPr="00B43C2D">
              <w:rPr>
                <w:color w:val="000000"/>
                <w:sz w:val="18"/>
                <w:szCs w:val="18"/>
              </w:rPr>
              <w:t>SFWMD and USACE</w:t>
            </w:r>
          </w:p>
        </w:tc>
        <w:tc>
          <w:tcPr>
            <w:tcW w:w="116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0070E54" w14:textId="77777777" w:rsidR="005774C9" w:rsidRPr="00B43C2D" w:rsidRDefault="005774C9" w:rsidP="005774C9">
            <w:pPr>
              <w:jc w:val="left"/>
              <w:rPr>
                <w:color w:val="000000"/>
                <w:sz w:val="18"/>
                <w:szCs w:val="18"/>
              </w:rPr>
            </w:pPr>
            <w:r w:rsidRPr="00B43C2D">
              <w:rPr>
                <w:color w:val="000000"/>
                <w:sz w:val="18"/>
                <w:szCs w:val="18"/>
              </w:rPr>
              <w:t>Under Construction</w:t>
            </w:r>
          </w:p>
        </w:tc>
        <w:tc>
          <w:tcPr>
            <w:tcW w:w="9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9BD60AB" w14:textId="77777777" w:rsidR="005774C9" w:rsidRPr="00B43C2D" w:rsidRDefault="005774C9" w:rsidP="005774C9">
            <w:pPr>
              <w:jc w:val="left"/>
              <w:rPr>
                <w:color w:val="000000"/>
                <w:sz w:val="18"/>
                <w:szCs w:val="18"/>
              </w:rPr>
            </w:pPr>
            <w:r w:rsidRPr="00B43C2D">
              <w:rPr>
                <w:color w:val="000000"/>
                <w:sz w:val="18"/>
                <w:szCs w:val="18"/>
              </w:rPr>
              <w:t> </w:t>
            </w:r>
          </w:p>
        </w:tc>
        <w:tc>
          <w:tcPr>
            <w:tcW w:w="1131"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13243C8" w14:textId="77777777" w:rsidR="005774C9" w:rsidRPr="00B43C2D" w:rsidRDefault="005774C9" w:rsidP="005774C9">
            <w:pPr>
              <w:jc w:val="left"/>
              <w:rPr>
                <w:color w:val="000000"/>
                <w:sz w:val="18"/>
                <w:szCs w:val="18"/>
              </w:rPr>
            </w:pPr>
            <w:r w:rsidRPr="00B43C2D">
              <w:rPr>
                <w:color w:val="000000"/>
                <w:sz w:val="18"/>
                <w:szCs w:val="18"/>
              </w:rPr>
              <w:t>2017-2020</w:t>
            </w:r>
          </w:p>
        </w:tc>
        <w:tc>
          <w:tcPr>
            <w:tcW w:w="100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05F37F4" w14:textId="77777777" w:rsidR="005774C9" w:rsidRPr="00B43C2D" w:rsidRDefault="005774C9" w:rsidP="005774C9">
            <w:pPr>
              <w:jc w:val="right"/>
              <w:rPr>
                <w:color w:val="000000"/>
                <w:sz w:val="18"/>
                <w:szCs w:val="18"/>
              </w:rPr>
            </w:pPr>
            <w:r>
              <w:rPr>
                <w:color w:val="000000"/>
                <w:sz w:val="18"/>
                <w:szCs w:val="18"/>
              </w:rPr>
              <w:t>17.7</w:t>
            </w:r>
          </w:p>
        </w:tc>
        <w:tc>
          <w:tcPr>
            <w:tcW w:w="136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FF285D9" w14:textId="77777777" w:rsidR="005774C9" w:rsidRPr="00B43C2D" w:rsidRDefault="005774C9" w:rsidP="005774C9">
            <w:pPr>
              <w:jc w:val="right"/>
              <w:rPr>
                <w:color w:val="000000"/>
                <w:sz w:val="18"/>
                <w:szCs w:val="18"/>
              </w:rPr>
            </w:pPr>
            <w:r w:rsidRPr="00B43C2D">
              <w:rPr>
                <w:color w:val="000000"/>
                <w:sz w:val="18"/>
                <w:szCs w:val="18"/>
              </w:rPr>
              <w:t>Not quantified</w:t>
            </w:r>
          </w:p>
        </w:tc>
      </w:tr>
      <w:tr w:rsidR="005774C9" w:rsidRPr="00B43C2D" w14:paraId="6DB78675" w14:textId="77777777" w:rsidTr="005774C9">
        <w:trPr>
          <w:cantSplit/>
          <w:trHeight w:val="52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4A9BA37" w14:textId="77777777" w:rsidR="005774C9" w:rsidRPr="00B43C2D" w:rsidRDefault="005774C9" w:rsidP="005774C9">
            <w:pPr>
              <w:jc w:val="left"/>
              <w:rPr>
                <w:color w:val="000000"/>
                <w:sz w:val="18"/>
                <w:szCs w:val="18"/>
              </w:rPr>
            </w:pPr>
            <w:r w:rsidRPr="00B43C2D">
              <w:rPr>
                <w:color w:val="000000"/>
                <w:sz w:val="18"/>
                <w:szCs w:val="18"/>
              </w:rPr>
              <w:t>SFWMD-13</w:t>
            </w:r>
          </w:p>
        </w:tc>
        <w:tc>
          <w:tcPr>
            <w:tcW w:w="104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E59A698" w14:textId="77777777" w:rsidR="005774C9" w:rsidRPr="00B43C2D" w:rsidRDefault="005774C9" w:rsidP="005774C9">
            <w:pPr>
              <w:jc w:val="left"/>
              <w:rPr>
                <w:color w:val="000000"/>
                <w:sz w:val="18"/>
                <w:szCs w:val="18"/>
              </w:rPr>
            </w:pPr>
            <w:r w:rsidRPr="00B43C2D">
              <w:rPr>
                <w:color w:val="000000"/>
                <w:sz w:val="18"/>
                <w:szCs w:val="18"/>
              </w:rPr>
              <w:t>Dixie West</w:t>
            </w:r>
          </w:p>
        </w:tc>
        <w:tc>
          <w:tcPr>
            <w:tcW w:w="107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0591487" w14:textId="77777777" w:rsidR="005774C9" w:rsidRPr="00B43C2D" w:rsidRDefault="005774C9" w:rsidP="005774C9">
            <w:pPr>
              <w:jc w:val="left"/>
              <w:rPr>
                <w:color w:val="000000"/>
                <w:sz w:val="18"/>
                <w:szCs w:val="18"/>
              </w:rPr>
            </w:pPr>
            <w:r w:rsidRPr="00B43C2D">
              <w:rPr>
                <w:color w:val="000000"/>
                <w:sz w:val="18"/>
                <w:szCs w:val="18"/>
              </w:rPr>
              <w:t>SFWMD</w:t>
            </w:r>
          </w:p>
        </w:tc>
        <w:tc>
          <w:tcPr>
            <w:tcW w:w="106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4752388" w14:textId="77777777" w:rsidR="005774C9" w:rsidRPr="00B43C2D" w:rsidRDefault="005774C9" w:rsidP="005774C9">
            <w:pPr>
              <w:jc w:val="left"/>
              <w:rPr>
                <w:color w:val="000000"/>
                <w:sz w:val="18"/>
                <w:szCs w:val="18"/>
              </w:rPr>
            </w:pPr>
            <w:r w:rsidRPr="00B43C2D">
              <w:rPr>
                <w:color w:val="000000"/>
                <w:sz w:val="18"/>
                <w:szCs w:val="18"/>
              </w:rPr>
              <w:t>DWM</w:t>
            </w:r>
          </w:p>
        </w:tc>
        <w:tc>
          <w:tcPr>
            <w:tcW w:w="159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CE103DB" w14:textId="77777777" w:rsidR="005774C9" w:rsidRPr="00B43C2D" w:rsidRDefault="005774C9" w:rsidP="005774C9">
            <w:pPr>
              <w:jc w:val="left"/>
              <w:rPr>
                <w:color w:val="000000"/>
                <w:sz w:val="18"/>
                <w:szCs w:val="18"/>
              </w:rPr>
            </w:pPr>
            <w:r w:rsidRPr="00B43C2D">
              <w:rPr>
                <w:color w:val="000000"/>
                <w:sz w:val="18"/>
                <w:szCs w:val="18"/>
              </w:rPr>
              <w:t>Storage of 315 ac-ft of water through pasture.</w:t>
            </w:r>
          </w:p>
        </w:tc>
        <w:tc>
          <w:tcPr>
            <w:tcW w:w="84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F5DBC8D" w14:textId="77777777" w:rsidR="005774C9" w:rsidRPr="00B43C2D" w:rsidRDefault="005774C9" w:rsidP="005774C9">
            <w:pPr>
              <w:jc w:val="right"/>
              <w:rPr>
                <w:color w:val="000000"/>
                <w:sz w:val="18"/>
                <w:szCs w:val="18"/>
              </w:rPr>
            </w:pPr>
            <w:r w:rsidRPr="00B43C2D">
              <w:rPr>
                <w:color w:val="000000"/>
                <w:sz w:val="18"/>
                <w:szCs w:val="18"/>
              </w:rPr>
              <w:t>N/A</w:t>
            </w:r>
          </w:p>
        </w:tc>
        <w:tc>
          <w:tcPr>
            <w:tcW w:w="1261"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A175ED0" w14:textId="77777777" w:rsidR="005774C9" w:rsidRPr="00B43C2D" w:rsidRDefault="005774C9" w:rsidP="005774C9">
            <w:pPr>
              <w:jc w:val="right"/>
              <w:rPr>
                <w:color w:val="000000"/>
                <w:sz w:val="18"/>
                <w:szCs w:val="18"/>
              </w:rPr>
            </w:pPr>
            <w:r w:rsidRPr="00B43C2D">
              <w:rPr>
                <w:color w:val="000000"/>
                <w:sz w:val="18"/>
                <w:szCs w:val="18"/>
              </w:rPr>
              <w:t>$7,228</w:t>
            </w:r>
          </w:p>
        </w:tc>
        <w:tc>
          <w:tcPr>
            <w:tcW w:w="9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D9D397C" w14:textId="77777777" w:rsidR="005774C9" w:rsidRPr="00B43C2D" w:rsidRDefault="005774C9" w:rsidP="005774C9">
            <w:pPr>
              <w:jc w:val="right"/>
              <w:rPr>
                <w:color w:val="000000"/>
                <w:sz w:val="18"/>
                <w:szCs w:val="18"/>
              </w:rPr>
            </w:pPr>
            <w:r w:rsidRPr="00B43C2D">
              <w:rPr>
                <w:color w:val="000000"/>
                <w:sz w:val="18"/>
                <w:szCs w:val="18"/>
              </w:rPr>
              <w:t>$51,500</w:t>
            </w:r>
          </w:p>
        </w:tc>
        <w:tc>
          <w:tcPr>
            <w:tcW w:w="971"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3B347DA" w14:textId="77777777" w:rsidR="005774C9" w:rsidRPr="00B43C2D" w:rsidRDefault="005774C9" w:rsidP="005774C9">
            <w:pPr>
              <w:jc w:val="left"/>
              <w:rPr>
                <w:color w:val="000000"/>
                <w:sz w:val="18"/>
                <w:szCs w:val="18"/>
              </w:rPr>
            </w:pPr>
            <w:r w:rsidRPr="00B43C2D">
              <w:rPr>
                <w:color w:val="000000"/>
                <w:sz w:val="18"/>
                <w:szCs w:val="18"/>
              </w:rPr>
              <w:t>SFWMD</w:t>
            </w:r>
          </w:p>
        </w:tc>
        <w:tc>
          <w:tcPr>
            <w:tcW w:w="116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FD84F22" w14:textId="77777777" w:rsidR="005774C9" w:rsidRPr="00B43C2D" w:rsidRDefault="005774C9" w:rsidP="005774C9">
            <w:pPr>
              <w:jc w:val="left"/>
              <w:rPr>
                <w:color w:val="000000"/>
                <w:sz w:val="18"/>
                <w:szCs w:val="18"/>
              </w:rPr>
            </w:pPr>
            <w:r w:rsidRPr="00B43C2D">
              <w:rPr>
                <w:color w:val="000000"/>
                <w:sz w:val="18"/>
                <w:szCs w:val="18"/>
              </w:rPr>
              <w:t xml:space="preserve">Completed </w:t>
            </w:r>
          </w:p>
        </w:tc>
        <w:tc>
          <w:tcPr>
            <w:tcW w:w="9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860BC7E" w14:textId="77777777" w:rsidR="005774C9" w:rsidRPr="00B43C2D" w:rsidRDefault="005774C9" w:rsidP="005774C9">
            <w:pPr>
              <w:jc w:val="left"/>
              <w:rPr>
                <w:color w:val="000000"/>
                <w:sz w:val="18"/>
                <w:szCs w:val="18"/>
              </w:rPr>
            </w:pPr>
            <w:r w:rsidRPr="00B43C2D">
              <w:rPr>
                <w:color w:val="000000"/>
                <w:sz w:val="18"/>
                <w:szCs w:val="18"/>
              </w:rPr>
              <w:t>N/A</w:t>
            </w:r>
          </w:p>
        </w:tc>
        <w:tc>
          <w:tcPr>
            <w:tcW w:w="1131"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22C1240" w14:textId="77777777" w:rsidR="005774C9" w:rsidRPr="00B43C2D" w:rsidRDefault="005774C9" w:rsidP="005774C9">
            <w:pPr>
              <w:jc w:val="left"/>
              <w:rPr>
                <w:color w:val="000000"/>
                <w:sz w:val="18"/>
                <w:szCs w:val="18"/>
              </w:rPr>
            </w:pPr>
            <w:r w:rsidRPr="00B43C2D">
              <w:rPr>
                <w:color w:val="000000"/>
                <w:sz w:val="18"/>
                <w:szCs w:val="18"/>
              </w:rPr>
              <w:t>Unknown</w:t>
            </w:r>
          </w:p>
        </w:tc>
        <w:tc>
          <w:tcPr>
            <w:tcW w:w="100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FC51158" w14:textId="77777777" w:rsidR="005774C9" w:rsidRPr="00B43C2D" w:rsidRDefault="005774C9" w:rsidP="005774C9">
            <w:pPr>
              <w:jc w:val="right"/>
              <w:rPr>
                <w:color w:val="000000"/>
                <w:sz w:val="18"/>
                <w:szCs w:val="18"/>
              </w:rPr>
            </w:pPr>
            <w:r>
              <w:rPr>
                <w:color w:val="000000"/>
                <w:sz w:val="18"/>
                <w:szCs w:val="18"/>
              </w:rPr>
              <w:t>0.2</w:t>
            </w:r>
          </w:p>
        </w:tc>
        <w:tc>
          <w:tcPr>
            <w:tcW w:w="136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6372C9E" w14:textId="77777777" w:rsidR="005774C9" w:rsidRPr="00B43C2D" w:rsidRDefault="005774C9" w:rsidP="005774C9">
            <w:pPr>
              <w:jc w:val="right"/>
              <w:rPr>
                <w:color w:val="000000"/>
                <w:sz w:val="18"/>
                <w:szCs w:val="18"/>
              </w:rPr>
            </w:pPr>
            <w:r w:rsidRPr="00B43C2D">
              <w:rPr>
                <w:color w:val="000000"/>
                <w:sz w:val="18"/>
                <w:szCs w:val="18"/>
              </w:rPr>
              <w:t>Not quantified</w:t>
            </w:r>
          </w:p>
        </w:tc>
      </w:tr>
      <w:tr w:rsidR="005774C9" w:rsidRPr="00B43C2D" w14:paraId="2F94197D" w14:textId="77777777" w:rsidTr="005774C9">
        <w:trPr>
          <w:cantSplit/>
          <w:trHeight w:val="52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4AE2746" w14:textId="77777777" w:rsidR="005774C9" w:rsidRPr="00B43C2D" w:rsidRDefault="005774C9" w:rsidP="005774C9">
            <w:pPr>
              <w:jc w:val="left"/>
              <w:rPr>
                <w:color w:val="000000"/>
                <w:sz w:val="18"/>
                <w:szCs w:val="18"/>
              </w:rPr>
            </w:pPr>
            <w:r w:rsidRPr="00B43C2D">
              <w:rPr>
                <w:color w:val="000000"/>
                <w:sz w:val="18"/>
                <w:szCs w:val="18"/>
              </w:rPr>
              <w:t>SFWMD-14</w:t>
            </w:r>
          </w:p>
        </w:tc>
        <w:tc>
          <w:tcPr>
            <w:tcW w:w="104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8256A25" w14:textId="77777777" w:rsidR="005774C9" w:rsidRPr="00B43C2D" w:rsidRDefault="005774C9" w:rsidP="005774C9">
            <w:pPr>
              <w:jc w:val="left"/>
              <w:rPr>
                <w:color w:val="000000"/>
                <w:sz w:val="18"/>
                <w:szCs w:val="18"/>
              </w:rPr>
            </w:pPr>
            <w:r w:rsidRPr="00B43C2D">
              <w:rPr>
                <w:color w:val="000000"/>
                <w:sz w:val="18"/>
                <w:szCs w:val="18"/>
              </w:rPr>
              <w:t>Dixie Ranch</w:t>
            </w:r>
          </w:p>
        </w:tc>
        <w:tc>
          <w:tcPr>
            <w:tcW w:w="107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E65CC61" w14:textId="77777777" w:rsidR="005774C9" w:rsidRPr="00B43C2D" w:rsidRDefault="005774C9" w:rsidP="005774C9">
            <w:pPr>
              <w:jc w:val="left"/>
              <w:rPr>
                <w:color w:val="000000"/>
                <w:sz w:val="18"/>
                <w:szCs w:val="18"/>
              </w:rPr>
            </w:pPr>
            <w:r w:rsidRPr="00B43C2D">
              <w:rPr>
                <w:color w:val="000000"/>
                <w:sz w:val="18"/>
                <w:szCs w:val="18"/>
              </w:rPr>
              <w:t>SFWMD</w:t>
            </w:r>
          </w:p>
        </w:tc>
        <w:tc>
          <w:tcPr>
            <w:tcW w:w="106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25E9541" w14:textId="77777777" w:rsidR="005774C9" w:rsidRPr="00B43C2D" w:rsidRDefault="005774C9" w:rsidP="005774C9">
            <w:pPr>
              <w:jc w:val="left"/>
              <w:rPr>
                <w:color w:val="000000"/>
                <w:sz w:val="18"/>
                <w:szCs w:val="18"/>
              </w:rPr>
            </w:pPr>
            <w:r w:rsidRPr="00B43C2D">
              <w:rPr>
                <w:color w:val="000000"/>
                <w:sz w:val="18"/>
                <w:szCs w:val="18"/>
              </w:rPr>
              <w:t>DWM</w:t>
            </w:r>
          </w:p>
        </w:tc>
        <w:tc>
          <w:tcPr>
            <w:tcW w:w="159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190CDBC" w14:textId="77777777" w:rsidR="005774C9" w:rsidRPr="00B43C2D" w:rsidRDefault="005774C9" w:rsidP="005774C9">
            <w:pPr>
              <w:jc w:val="left"/>
              <w:rPr>
                <w:color w:val="000000"/>
                <w:sz w:val="18"/>
                <w:szCs w:val="18"/>
              </w:rPr>
            </w:pPr>
            <w:r w:rsidRPr="00B43C2D">
              <w:rPr>
                <w:color w:val="000000"/>
                <w:sz w:val="18"/>
                <w:szCs w:val="18"/>
              </w:rPr>
              <w:t>Storage of 856 ac-ft of water through pasture.</w:t>
            </w:r>
          </w:p>
        </w:tc>
        <w:tc>
          <w:tcPr>
            <w:tcW w:w="84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B316715" w14:textId="77777777" w:rsidR="005774C9" w:rsidRPr="00B43C2D" w:rsidRDefault="005774C9" w:rsidP="005774C9">
            <w:pPr>
              <w:jc w:val="right"/>
              <w:rPr>
                <w:color w:val="000000"/>
                <w:sz w:val="18"/>
                <w:szCs w:val="18"/>
              </w:rPr>
            </w:pPr>
            <w:r w:rsidRPr="00B43C2D">
              <w:rPr>
                <w:color w:val="000000"/>
                <w:sz w:val="18"/>
                <w:szCs w:val="18"/>
              </w:rPr>
              <w:t>N/A</w:t>
            </w:r>
          </w:p>
        </w:tc>
        <w:tc>
          <w:tcPr>
            <w:tcW w:w="1261"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14C7CE7" w14:textId="77777777" w:rsidR="005774C9" w:rsidRPr="00B43C2D" w:rsidRDefault="005774C9" w:rsidP="005774C9">
            <w:pPr>
              <w:jc w:val="right"/>
              <w:rPr>
                <w:color w:val="000000"/>
                <w:sz w:val="18"/>
                <w:szCs w:val="18"/>
              </w:rPr>
            </w:pPr>
            <w:r w:rsidRPr="00B43C2D">
              <w:rPr>
                <w:color w:val="000000"/>
                <w:sz w:val="18"/>
                <w:szCs w:val="18"/>
              </w:rPr>
              <w:t>$17,015</w:t>
            </w:r>
          </w:p>
        </w:tc>
        <w:tc>
          <w:tcPr>
            <w:tcW w:w="9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E606F86" w14:textId="77777777" w:rsidR="005774C9" w:rsidRPr="00B43C2D" w:rsidRDefault="005774C9" w:rsidP="005774C9">
            <w:pPr>
              <w:jc w:val="right"/>
              <w:rPr>
                <w:color w:val="000000"/>
                <w:sz w:val="18"/>
                <w:szCs w:val="18"/>
              </w:rPr>
            </w:pPr>
            <w:r w:rsidRPr="00B43C2D">
              <w:rPr>
                <w:color w:val="000000"/>
                <w:sz w:val="18"/>
                <w:szCs w:val="18"/>
              </w:rPr>
              <w:t>$146,500</w:t>
            </w:r>
          </w:p>
        </w:tc>
        <w:tc>
          <w:tcPr>
            <w:tcW w:w="971"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4A35E11" w14:textId="77777777" w:rsidR="005774C9" w:rsidRPr="00B43C2D" w:rsidRDefault="005774C9" w:rsidP="005774C9">
            <w:pPr>
              <w:jc w:val="left"/>
              <w:rPr>
                <w:color w:val="000000"/>
                <w:sz w:val="18"/>
                <w:szCs w:val="18"/>
              </w:rPr>
            </w:pPr>
            <w:r w:rsidRPr="00B43C2D">
              <w:rPr>
                <w:color w:val="000000"/>
                <w:sz w:val="18"/>
                <w:szCs w:val="18"/>
              </w:rPr>
              <w:t>SFWMD</w:t>
            </w:r>
          </w:p>
        </w:tc>
        <w:tc>
          <w:tcPr>
            <w:tcW w:w="116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A5C8BB6" w14:textId="77777777" w:rsidR="005774C9" w:rsidRPr="00B43C2D" w:rsidRDefault="005774C9" w:rsidP="005774C9">
            <w:pPr>
              <w:jc w:val="left"/>
              <w:rPr>
                <w:color w:val="000000"/>
                <w:sz w:val="18"/>
                <w:szCs w:val="18"/>
              </w:rPr>
            </w:pPr>
            <w:r w:rsidRPr="00B43C2D">
              <w:rPr>
                <w:color w:val="000000"/>
                <w:sz w:val="18"/>
                <w:szCs w:val="18"/>
              </w:rPr>
              <w:t xml:space="preserve">Completed </w:t>
            </w:r>
          </w:p>
        </w:tc>
        <w:tc>
          <w:tcPr>
            <w:tcW w:w="9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B68C7A4" w14:textId="77777777" w:rsidR="005774C9" w:rsidRPr="00B43C2D" w:rsidRDefault="005774C9" w:rsidP="005774C9">
            <w:pPr>
              <w:jc w:val="left"/>
              <w:rPr>
                <w:color w:val="000000"/>
                <w:sz w:val="18"/>
                <w:szCs w:val="18"/>
              </w:rPr>
            </w:pPr>
            <w:r w:rsidRPr="00B43C2D">
              <w:rPr>
                <w:color w:val="000000"/>
                <w:sz w:val="18"/>
                <w:szCs w:val="18"/>
              </w:rPr>
              <w:t>N/A</w:t>
            </w:r>
          </w:p>
        </w:tc>
        <w:tc>
          <w:tcPr>
            <w:tcW w:w="1131"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DBFC89B" w14:textId="77777777" w:rsidR="005774C9" w:rsidRPr="00B43C2D" w:rsidRDefault="005774C9" w:rsidP="005774C9">
            <w:pPr>
              <w:jc w:val="left"/>
              <w:rPr>
                <w:color w:val="000000"/>
                <w:sz w:val="18"/>
                <w:szCs w:val="18"/>
              </w:rPr>
            </w:pPr>
            <w:r w:rsidRPr="00B43C2D">
              <w:rPr>
                <w:color w:val="000000"/>
                <w:sz w:val="18"/>
                <w:szCs w:val="18"/>
              </w:rPr>
              <w:t>Unknown</w:t>
            </w:r>
          </w:p>
        </w:tc>
        <w:tc>
          <w:tcPr>
            <w:tcW w:w="100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17F969D" w14:textId="77777777" w:rsidR="005774C9" w:rsidRPr="00B43C2D" w:rsidRDefault="005774C9" w:rsidP="005774C9">
            <w:pPr>
              <w:jc w:val="right"/>
              <w:rPr>
                <w:color w:val="000000"/>
                <w:sz w:val="18"/>
                <w:szCs w:val="18"/>
              </w:rPr>
            </w:pPr>
            <w:r>
              <w:rPr>
                <w:color w:val="000000"/>
                <w:sz w:val="18"/>
                <w:szCs w:val="18"/>
              </w:rPr>
              <w:t>0.1</w:t>
            </w:r>
          </w:p>
        </w:tc>
        <w:tc>
          <w:tcPr>
            <w:tcW w:w="136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6C1B044" w14:textId="77777777" w:rsidR="005774C9" w:rsidRPr="00B43C2D" w:rsidRDefault="005774C9" w:rsidP="005774C9">
            <w:pPr>
              <w:jc w:val="right"/>
              <w:rPr>
                <w:color w:val="000000"/>
                <w:sz w:val="18"/>
                <w:szCs w:val="18"/>
              </w:rPr>
            </w:pPr>
            <w:r w:rsidRPr="00B43C2D">
              <w:rPr>
                <w:color w:val="000000"/>
                <w:sz w:val="18"/>
                <w:szCs w:val="18"/>
              </w:rPr>
              <w:t>Not quantified</w:t>
            </w:r>
          </w:p>
        </w:tc>
      </w:tr>
      <w:tr w:rsidR="005774C9" w:rsidRPr="00B43C2D" w14:paraId="6DDD09E5" w14:textId="77777777" w:rsidTr="005774C9">
        <w:trPr>
          <w:cantSplit/>
          <w:trHeight w:val="78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FA2A2C1" w14:textId="77777777" w:rsidR="005774C9" w:rsidRPr="00B43C2D" w:rsidRDefault="005774C9" w:rsidP="005774C9">
            <w:pPr>
              <w:jc w:val="left"/>
              <w:rPr>
                <w:color w:val="000000"/>
                <w:sz w:val="18"/>
                <w:szCs w:val="18"/>
              </w:rPr>
            </w:pPr>
            <w:r w:rsidRPr="00B43C2D">
              <w:rPr>
                <w:color w:val="000000"/>
                <w:sz w:val="18"/>
                <w:szCs w:val="18"/>
              </w:rPr>
              <w:t>SFWMD-17</w:t>
            </w:r>
          </w:p>
        </w:tc>
        <w:tc>
          <w:tcPr>
            <w:tcW w:w="104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D4AB7DA" w14:textId="77777777" w:rsidR="005774C9" w:rsidRPr="00B43C2D" w:rsidRDefault="005774C9" w:rsidP="005774C9">
            <w:pPr>
              <w:jc w:val="left"/>
              <w:rPr>
                <w:color w:val="000000"/>
                <w:sz w:val="18"/>
                <w:szCs w:val="18"/>
              </w:rPr>
            </w:pPr>
            <w:r w:rsidRPr="00B43C2D">
              <w:rPr>
                <w:color w:val="000000"/>
                <w:sz w:val="18"/>
                <w:szCs w:val="18"/>
              </w:rPr>
              <w:t>Willaway Cattle &amp; Sod</w:t>
            </w:r>
          </w:p>
        </w:tc>
        <w:tc>
          <w:tcPr>
            <w:tcW w:w="107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67C1C0F" w14:textId="77777777" w:rsidR="005774C9" w:rsidRPr="00B43C2D" w:rsidRDefault="005774C9" w:rsidP="005774C9">
            <w:pPr>
              <w:jc w:val="left"/>
              <w:rPr>
                <w:color w:val="000000"/>
                <w:sz w:val="18"/>
                <w:szCs w:val="18"/>
              </w:rPr>
            </w:pPr>
            <w:r w:rsidRPr="00B43C2D">
              <w:rPr>
                <w:color w:val="000000"/>
                <w:sz w:val="18"/>
                <w:szCs w:val="18"/>
              </w:rPr>
              <w:t>SFWMD</w:t>
            </w:r>
          </w:p>
        </w:tc>
        <w:tc>
          <w:tcPr>
            <w:tcW w:w="106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24D3AA6" w14:textId="77777777" w:rsidR="005774C9" w:rsidRPr="00B43C2D" w:rsidRDefault="005774C9" w:rsidP="005774C9">
            <w:pPr>
              <w:jc w:val="left"/>
              <w:rPr>
                <w:color w:val="000000"/>
                <w:sz w:val="18"/>
                <w:szCs w:val="18"/>
              </w:rPr>
            </w:pPr>
            <w:r w:rsidRPr="00B43C2D">
              <w:rPr>
                <w:color w:val="000000"/>
                <w:sz w:val="18"/>
                <w:szCs w:val="18"/>
              </w:rPr>
              <w:t>DWM</w:t>
            </w:r>
          </w:p>
        </w:tc>
        <w:tc>
          <w:tcPr>
            <w:tcW w:w="159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7CFCBEA" w14:textId="77777777" w:rsidR="005774C9" w:rsidRPr="00B43C2D" w:rsidRDefault="005774C9" w:rsidP="005774C9">
            <w:pPr>
              <w:jc w:val="left"/>
              <w:rPr>
                <w:color w:val="000000"/>
                <w:sz w:val="18"/>
                <w:szCs w:val="18"/>
              </w:rPr>
            </w:pPr>
            <w:r w:rsidRPr="00B43C2D">
              <w:rPr>
                <w:color w:val="000000"/>
                <w:sz w:val="18"/>
                <w:szCs w:val="18"/>
              </w:rPr>
              <w:t>Storage of 229 ac-ft of water through above ground impoundment.</w:t>
            </w:r>
          </w:p>
        </w:tc>
        <w:tc>
          <w:tcPr>
            <w:tcW w:w="84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9CED97F" w14:textId="77777777" w:rsidR="005774C9" w:rsidRPr="00B43C2D" w:rsidRDefault="005774C9" w:rsidP="005774C9">
            <w:pPr>
              <w:jc w:val="right"/>
              <w:rPr>
                <w:color w:val="000000"/>
                <w:sz w:val="18"/>
                <w:szCs w:val="18"/>
              </w:rPr>
            </w:pPr>
            <w:r w:rsidRPr="00B43C2D">
              <w:rPr>
                <w:color w:val="000000"/>
                <w:sz w:val="18"/>
                <w:szCs w:val="18"/>
              </w:rPr>
              <w:t>N/A</w:t>
            </w:r>
          </w:p>
        </w:tc>
        <w:tc>
          <w:tcPr>
            <w:tcW w:w="1261"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F7AE955" w14:textId="77777777" w:rsidR="005774C9" w:rsidRPr="00B43C2D" w:rsidRDefault="005774C9" w:rsidP="005774C9">
            <w:pPr>
              <w:jc w:val="right"/>
              <w:rPr>
                <w:color w:val="000000"/>
                <w:sz w:val="18"/>
                <w:szCs w:val="18"/>
              </w:rPr>
            </w:pPr>
            <w:r w:rsidRPr="00B43C2D">
              <w:rPr>
                <w:color w:val="000000"/>
                <w:sz w:val="18"/>
                <w:szCs w:val="18"/>
              </w:rPr>
              <w:t>$325,494</w:t>
            </w:r>
          </w:p>
        </w:tc>
        <w:tc>
          <w:tcPr>
            <w:tcW w:w="9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9560FA8" w14:textId="77777777" w:rsidR="005774C9" w:rsidRPr="00B43C2D" w:rsidRDefault="005774C9" w:rsidP="005774C9">
            <w:pPr>
              <w:jc w:val="right"/>
              <w:rPr>
                <w:color w:val="000000"/>
                <w:sz w:val="18"/>
                <w:szCs w:val="18"/>
              </w:rPr>
            </w:pPr>
            <w:r w:rsidRPr="00B43C2D">
              <w:rPr>
                <w:color w:val="000000"/>
                <w:sz w:val="18"/>
                <w:szCs w:val="18"/>
              </w:rPr>
              <w:t>$1,879</w:t>
            </w:r>
          </w:p>
        </w:tc>
        <w:tc>
          <w:tcPr>
            <w:tcW w:w="971"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5A39F8E" w14:textId="77777777" w:rsidR="005774C9" w:rsidRPr="00B43C2D" w:rsidRDefault="005774C9" w:rsidP="005774C9">
            <w:pPr>
              <w:jc w:val="left"/>
              <w:rPr>
                <w:color w:val="000000"/>
                <w:sz w:val="18"/>
                <w:szCs w:val="18"/>
              </w:rPr>
            </w:pPr>
            <w:r w:rsidRPr="00B43C2D">
              <w:rPr>
                <w:color w:val="000000"/>
                <w:sz w:val="18"/>
                <w:szCs w:val="18"/>
              </w:rPr>
              <w:t>SFWMD</w:t>
            </w:r>
          </w:p>
        </w:tc>
        <w:tc>
          <w:tcPr>
            <w:tcW w:w="116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12D10C9" w14:textId="77777777" w:rsidR="005774C9" w:rsidRPr="00B43C2D" w:rsidRDefault="005774C9" w:rsidP="005774C9">
            <w:pPr>
              <w:jc w:val="left"/>
              <w:rPr>
                <w:color w:val="000000"/>
                <w:sz w:val="18"/>
                <w:szCs w:val="18"/>
              </w:rPr>
            </w:pPr>
            <w:r w:rsidRPr="00B43C2D">
              <w:rPr>
                <w:color w:val="000000"/>
                <w:sz w:val="18"/>
                <w:szCs w:val="18"/>
              </w:rPr>
              <w:t xml:space="preserve">Completed </w:t>
            </w:r>
          </w:p>
        </w:tc>
        <w:tc>
          <w:tcPr>
            <w:tcW w:w="9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8E9AEC8" w14:textId="77777777" w:rsidR="005774C9" w:rsidRPr="00B43C2D" w:rsidRDefault="005774C9" w:rsidP="005774C9">
            <w:pPr>
              <w:jc w:val="left"/>
              <w:rPr>
                <w:color w:val="000000"/>
                <w:sz w:val="18"/>
                <w:szCs w:val="18"/>
              </w:rPr>
            </w:pPr>
            <w:r w:rsidRPr="00B43C2D">
              <w:rPr>
                <w:color w:val="000000"/>
                <w:sz w:val="18"/>
                <w:szCs w:val="18"/>
              </w:rPr>
              <w:t>N/A</w:t>
            </w:r>
          </w:p>
        </w:tc>
        <w:tc>
          <w:tcPr>
            <w:tcW w:w="1131"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7E31E9A" w14:textId="77777777" w:rsidR="005774C9" w:rsidRPr="00B43C2D" w:rsidRDefault="005774C9" w:rsidP="005774C9">
            <w:pPr>
              <w:jc w:val="left"/>
              <w:rPr>
                <w:color w:val="000000"/>
                <w:sz w:val="18"/>
                <w:szCs w:val="18"/>
              </w:rPr>
            </w:pPr>
            <w:r w:rsidRPr="00B43C2D">
              <w:rPr>
                <w:color w:val="000000"/>
                <w:sz w:val="18"/>
                <w:szCs w:val="18"/>
              </w:rPr>
              <w:t>Unknown</w:t>
            </w:r>
          </w:p>
        </w:tc>
        <w:tc>
          <w:tcPr>
            <w:tcW w:w="100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F19BBA7" w14:textId="77777777" w:rsidR="005774C9" w:rsidRPr="00B43C2D" w:rsidRDefault="005774C9" w:rsidP="005774C9">
            <w:pPr>
              <w:jc w:val="right"/>
              <w:rPr>
                <w:color w:val="000000"/>
                <w:sz w:val="18"/>
                <w:szCs w:val="18"/>
              </w:rPr>
            </w:pPr>
            <w:r>
              <w:rPr>
                <w:color w:val="000000"/>
                <w:sz w:val="18"/>
                <w:szCs w:val="18"/>
              </w:rPr>
              <w:t>0.1</w:t>
            </w:r>
          </w:p>
        </w:tc>
        <w:tc>
          <w:tcPr>
            <w:tcW w:w="136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9410156" w14:textId="77777777" w:rsidR="005774C9" w:rsidRPr="00B43C2D" w:rsidRDefault="005774C9" w:rsidP="005774C9">
            <w:pPr>
              <w:jc w:val="right"/>
              <w:rPr>
                <w:color w:val="000000"/>
                <w:sz w:val="18"/>
                <w:szCs w:val="18"/>
              </w:rPr>
            </w:pPr>
            <w:r w:rsidRPr="00B43C2D">
              <w:rPr>
                <w:color w:val="000000"/>
                <w:sz w:val="18"/>
                <w:szCs w:val="18"/>
              </w:rPr>
              <w:t>Not quantified</w:t>
            </w:r>
          </w:p>
        </w:tc>
      </w:tr>
      <w:tr w:rsidR="005774C9" w:rsidRPr="00B43C2D" w14:paraId="65A0B01C" w14:textId="77777777" w:rsidTr="005774C9">
        <w:trPr>
          <w:cantSplit/>
          <w:trHeight w:val="78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3D1853C" w14:textId="77777777" w:rsidR="005774C9" w:rsidRPr="00B43C2D" w:rsidRDefault="005774C9" w:rsidP="005774C9">
            <w:pPr>
              <w:jc w:val="left"/>
              <w:rPr>
                <w:color w:val="000000"/>
                <w:sz w:val="18"/>
                <w:szCs w:val="18"/>
              </w:rPr>
            </w:pPr>
            <w:r w:rsidRPr="00B43C2D">
              <w:rPr>
                <w:color w:val="000000"/>
                <w:sz w:val="18"/>
                <w:szCs w:val="18"/>
              </w:rPr>
              <w:t>SFWMD-19</w:t>
            </w:r>
          </w:p>
        </w:tc>
        <w:tc>
          <w:tcPr>
            <w:tcW w:w="104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7F13021" w14:textId="77777777" w:rsidR="005774C9" w:rsidRPr="00B43C2D" w:rsidRDefault="005774C9" w:rsidP="005774C9">
            <w:pPr>
              <w:jc w:val="left"/>
              <w:rPr>
                <w:color w:val="000000"/>
                <w:sz w:val="18"/>
                <w:szCs w:val="18"/>
              </w:rPr>
            </w:pPr>
            <w:r w:rsidRPr="00B43C2D">
              <w:rPr>
                <w:color w:val="000000"/>
                <w:sz w:val="18"/>
                <w:szCs w:val="18"/>
              </w:rPr>
              <w:t>Triple A Ranch</w:t>
            </w:r>
          </w:p>
        </w:tc>
        <w:tc>
          <w:tcPr>
            <w:tcW w:w="107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AD039F4" w14:textId="77777777" w:rsidR="005774C9" w:rsidRPr="00B43C2D" w:rsidRDefault="005774C9" w:rsidP="005774C9">
            <w:pPr>
              <w:jc w:val="left"/>
              <w:rPr>
                <w:color w:val="000000"/>
                <w:sz w:val="18"/>
                <w:szCs w:val="18"/>
              </w:rPr>
            </w:pPr>
            <w:r w:rsidRPr="00B43C2D">
              <w:rPr>
                <w:color w:val="000000"/>
                <w:sz w:val="18"/>
                <w:szCs w:val="18"/>
              </w:rPr>
              <w:t>SFWMD</w:t>
            </w:r>
          </w:p>
        </w:tc>
        <w:tc>
          <w:tcPr>
            <w:tcW w:w="106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14C28EB" w14:textId="77777777" w:rsidR="005774C9" w:rsidRPr="00B43C2D" w:rsidRDefault="005774C9" w:rsidP="005774C9">
            <w:pPr>
              <w:jc w:val="left"/>
              <w:rPr>
                <w:color w:val="000000"/>
                <w:sz w:val="18"/>
                <w:szCs w:val="18"/>
              </w:rPr>
            </w:pPr>
            <w:r w:rsidRPr="00B43C2D">
              <w:rPr>
                <w:color w:val="000000"/>
                <w:sz w:val="18"/>
                <w:szCs w:val="18"/>
              </w:rPr>
              <w:t>DWM</w:t>
            </w:r>
          </w:p>
        </w:tc>
        <w:tc>
          <w:tcPr>
            <w:tcW w:w="159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1CAB322" w14:textId="77777777" w:rsidR="005774C9" w:rsidRPr="00B43C2D" w:rsidRDefault="005774C9" w:rsidP="005774C9">
            <w:pPr>
              <w:jc w:val="left"/>
              <w:rPr>
                <w:color w:val="000000"/>
                <w:sz w:val="18"/>
                <w:szCs w:val="18"/>
              </w:rPr>
            </w:pPr>
            <w:r w:rsidRPr="00B43C2D">
              <w:rPr>
                <w:color w:val="000000"/>
                <w:sz w:val="18"/>
                <w:szCs w:val="18"/>
              </w:rPr>
              <w:t>Storage of 397 ac-ft of water through above ground impoundment.</w:t>
            </w:r>
          </w:p>
        </w:tc>
        <w:tc>
          <w:tcPr>
            <w:tcW w:w="84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847118C" w14:textId="77777777" w:rsidR="005774C9" w:rsidRPr="00B43C2D" w:rsidRDefault="005774C9" w:rsidP="005774C9">
            <w:pPr>
              <w:jc w:val="right"/>
              <w:rPr>
                <w:color w:val="000000"/>
                <w:sz w:val="18"/>
                <w:szCs w:val="18"/>
              </w:rPr>
            </w:pPr>
            <w:r w:rsidRPr="00B43C2D">
              <w:rPr>
                <w:color w:val="000000"/>
                <w:sz w:val="18"/>
                <w:szCs w:val="18"/>
              </w:rPr>
              <w:t>N/A</w:t>
            </w:r>
          </w:p>
        </w:tc>
        <w:tc>
          <w:tcPr>
            <w:tcW w:w="1261"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978D472" w14:textId="77777777" w:rsidR="005774C9" w:rsidRPr="00B43C2D" w:rsidRDefault="005774C9" w:rsidP="005774C9">
            <w:pPr>
              <w:jc w:val="right"/>
              <w:rPr>
                <w:color w:val="000000"/>
                <w:sz w:val="18"/>
                <w:szCs w:val="18"/>
              </w:rPr>
            </w:pPr>
            <w:r w:rsidRPr="00B43C2D">
              <w:rPr>
                <w:color w:val="000000"/>
                <w:sz w:val="18"/>
                <w:szCs w:val="18"/>
              </w:rPr>
              <w:t>$322,186</w:t>
            </w:r>
          </w:p>
        </w:tc>
        <w:tc>
          <w:tcPr>
            <w:tcW w:w="9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B7ACFD1" w14:textId="77777777" w:rsidR="005774C9" w:rsidRPr="00B43C2D" w:rsidRDefault="005774C9" w:rsidP="005774C9">
            <w:pPr>
              <w:jc w:val="right"/>
              <w:rPr>
                <w:color w:val="000000"/>
                <w:sz w:val="18"/>
                <w:szCs w:val="18"/>
              </w:rPr>
            </w:pPr>
            <w:r w:rsidRPr="00B43C2D">
              <w:rPr>
                <w:color w:val="000000"/>
                <w:sz w:val="18"/>
                <w:szCs w:val="18"/>
              </w:rPr>
              <w:t>$28,500</w:t>
            </w:r>
          </w:p>
        </w:tc>
        <w:tc>
          <w:tcPr>
            <w:tcW w:w="971"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1833375" w14:textId="77777777" w:rsidR="005774C9" w:rsidRPr="00B43C2D" w:rsidRDefault="005774C9" w:rsidP="005774C9">
            <w:pPr>
              <w:jc w:val="left"/>
              <w:rPr>
                <w:color w:val="000000"/>
                <w:sz w:val="18"/>
                <w:szCs w:val="18"/>
              </w:rPr>
            </w:pPr>
            <w:r w:rsidRPr="00B43C2D">
              <w:rPr>
                <w:color w:val="000000"/>
                <w:sz w:val="18"/>
                <w:szCs w:val="18"/>
              </w:rPr>
              <w:t>SFWMD</w:t>
            </w:r>
          </w:p>
        </w:tc>
        <w:tc>
          <w:tcPr>
            <w:tcW w:w="116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159E1A0" w14:textId="77777777" w:rsidR="005774C9" w:rsidRPr="00B43C2D" w:rsidRDefault="005774C9" w:rsidP="005774C9">
            <w:pPr>
              <w:jc w:val="left"/>
              <w:rPr>
                <w:color w:val="000000"/>
                <w:sz w:val="18"/>
                <w:szCs w:val="18"/>
              </w:rPr>
            </w:pPr>
            <w:r w:rsidRPr="00B43C2D">
              <w:rPr>
                <w:color w:val="000000"/>
                <w:sz w:val="18"/>
                <w:szCs w:val="18"/>
              </w:rPr>
              <w:t>Under Construction</w:t>
            </w:r>
          </w:p>
        </w:tc>
        <w:tc>
          <w:tcPr>
            <w:tcW w:w="9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03193F6" w14:textId="77777777" w:rsidR="005774C9" w:rsidRPr="00B43C2D" w:rsidRDefault="005774C9" w:rsidP="005774C9">
            <w:pPr>
              <w:jc w:val="left"/>
              <w:rPr>
                <w:color w:val="000000"/>
                <w:sz w:val="18"/>
                <w:szCs w:val="18"/>
              </w:rPr>
            </w:pPr>
            <w:r w:rsidRPr="00B43C2D">
              <w:rPr>
                <w:color w:val="000000"/>
                <w:sz w:val="18"/>
                <w:szCs w:val="18"/>
              </w:rPr>
              <w:t>Unknown</w:t>
            </w:r>
          </w:p>
        </w:tc>
        <w:tc>
          <w:tcPr>
            <w:tcW w:w="1131"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906203A" w14:textId="77777777" w:rsidR="005774C9" w:rsidRPr="00B43C2D" w:rsidRDefault="005774C9" w:rsidP="005774C9">
            <w:pPr>
              <w:jc w:val="left"/>
              <w:rPr>
                <w:color w:val="000000"/>
                <w:sz w:val="18"/>
                <w:szCs w:val="18"/>
              </w:rPr>
            </w:pPr>
            <w:r w:rsidRPr="00B43C2D">
              <w:rPr>
                <w:color w:val="000000"/>
                <w:sz w:val="18"/>
                <w:szCs w:val="18"/>
              </w:rPr>
              <w:t>Unknown</w:t>
            </w:r>
          </w:p>
        </w:tc>
        <w:tc>
          <w:tcPr>
            <w:tcW w:w="100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B0F4570" w14:textId="77777777" w:rsidR="005774C9" w:rsidRPr="00B43C2D" w:rsidRDefault="005774C9" w:rsidP="005774C9">
            <w:pPr>
              <w:jc w:val="right"/>
              <w:rPr>
                <w:color w:val="000000"/>
                <w:sz w:val="18"/>
                <w:szCs w:val="18"/>
              </w:rPr>
            </w:pPr>
            <w:r>
              <w:rPr>
                <w:color w:val="000000"/>
                <w:sz w:val="18"/>
                <w:szCs w:val="18"/>
              </w:rPr>
              <w:t>0.1</w:t>
            </w:r>
          </w:p>
        </w:tc>
        <w:tc>
          <w:tcPr>
            <w:tcW w:w="136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3E7908A" w14:textId="77777777" w:rsidR="005774C9" w:rsidRPr="00B43C2D" w:rsidRDefault="005774C9" w:rsidP="005774C9">
            <w:pPr>
              <w:jc w:val="right"/>
              <w:rPr>
                <w:color w:val="000000"/>
                <w:sz w:val="18"/>
                <w:szCs w:val="18"/>
              </w:rPr>
            </w:pPr>
            <w:r w:rsidRPr="00B43C2D">
              <w:rPr>
                <w:color w:val="000000"/>
                <w:sz w:val="18"/>
                <w:szCs w:val="18"/>
              </w:rPr>
              <w:t>Not quantified</w:t>
            </w:r>
          </w:p>
        </w:tc>
      </w:tr>
    </w:tbl>
    <w:p w14:paraId="609101EE" w14:textId="77777777" w:rsidR="00B00629" w:rsidRDefault="00B00629" w:rsidP="00974ADF">
      <w:pPr>
        <w:pStyle w:val="Tableheading"/>
      </w:pPr>
    </w:p>
    <w:p w14:paraId="3603E68C" w14:textId="77777777" w:rsidR="00B43C2D" w:rsidRDefault="00B43C2D">
      <w:pPr>
        <w:jc w:val="left"/>
        <w:rPr>
          <w:b/>
          <w:smallCaps/>
          <w:szCs w:val="22"/>
        </w:rPr>
      </w:pPr>
      <w:r>
        <w:br w:type="page"/>
      </w:r>
    </w:p>
    <w:p w14:paraId="4EB04F97" w14:textId="77777777" w:rsidR="00B00629" w:rsidRDefault="00B00629" w:rsidP="00974ADF">
      <w:pPr>
        <w:pStyle w:val="Tableheading"/>
      </w:pPr>
      <w:bookmarkStart w:id="1062" w:name="_Toc397605331"/>
      <w:r>
        <w:lastRenderedPageBreak/>
        <w:t xml:space="preserve">Table </w:t>
      </w:r>
      <w:r w:rsidR="00974ADF">
        <w:t>A</w:t>
      </w:r>
      <w:r>
        <w:t>-7:  Management Strategies in the Taylor Creek/Nubbin Slough Sub-watershed</w:t>
      </w:r>
      <w:bookmarkEnd w:id="1062"/>
    </w:p>
    <w:tbl>
      <w:tblPr>
        <w:tblW w:w="15210" w:type="dxa"/>
        <w:jc w:val="center"/>
        <w:tblLayout w:type="fixed"/>
        <w:tblLook w:val="04A0" w:firstRow="1" w:lastRow="0" w:firstColumn="1" w:lastColumn="0" w:noHBand="0" w:noVBand="1"/>
      </w:tblPr>
      <w:tblGrid>
        <w:gridCol w:w="937"/>
        <w:gridCol w:w="1223"/>
        <w:gridCol w:w="900"/>
        <w:gridCol w:w="900"/>
        <w:gridCol w:w="1710"/>
        <w:gridCol w:w="885"/>
        <w:gridCol w:w="1185"/>
        <w:gridCol w:w="1170"/>
        <w:gridCol w:w="990"/>
        <w:gridCol w:w="1226"/>
        <w:gridCol w:w="720"/>
        <w:gridCol w:w="1204"/>
        <w:gridCol w:w="1080"/>
        <w:gridCol w:w="1080"/>
      </w:tblGrid>
      <w:tr w:rsidR="00B43C2D" w:rsidRPr="00B43C2D" w14:paraId="4EB8ADA5" w14:textId="77777777" w:rsidTr="001B6462">
        <w:trPr>
          <w:cantSplit/>
          <w:trHeight w:val="555"/>
          <w:tblHeader/>
          <w:jc w:val="center"/>
        </w:trPr>
        <w:tc>
          <w:tcPr>
            <w:tcW w:w="937"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5CEA3FAD" w14:textId="77777777" w:rsidR="00B43C2D" w:rsidRPr="00B43C2D" w:rsidRDefault="00B43C2D" w:rsidP="00E73776">
            <w:pPr>
              <w:jc w:val="left"/>
              <w:rPr>
                <w:b/>
                <w:bCs/>
                <w:sz w:val="18"/>
                <w:szCs w:val="18"/>
              </w:rPr>
            </w:pPr>
            <w:r w:rsidRPr="00B43C2D">
              <w:rPr>
                <w:b/>
                <w:bCs/>
                <w:sz w:val="18"/>
                <w:szCs w:val="18"/>
              </w:rPr>
              <w:t>Project Number</w:t>
            </w:r>
          </w:p>
        </w:tc>
        <w:tc>
          <w:tcPr>
            <w:tcW w:w="1223"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2199B84D" w14:textId="77777777" w:rsidR="00B43C2D" w:rsidRPr="00B43C2D" w:rsidRDefault="00B43C2D" w:rsidP="00E73776">
            <w:pPr>
              <w:jc w:val="left"/>
              <w:rPr>
                <w:b/>
                <w:bCs/>
                <w:sz w:val="18"/>
                <w:szCs w:val="18"/>
              </w:rPr>
            </w:pPr>
            <w:r w:rsidRPr="00B43C2D">
              <w:rPr>
                <w:b/>
                <w:bCs/>
                <w:sz w:val="18"/>
                <w:szCs w:val="18"/>
              </w:rPr>
              <w:t>Project Name</w:t>
            </w:r>
          </w:p>
        </w:tc>
        <w:tc>
          <w:tcPr>
            <w:tcW w:w="90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21401D65" w14:textId="77777777" w:rsidR="00B43C2D" w:rsidRPr="00B43C2D" w:rsidRDefault="00B43C2D" w:rsidP="00E73776">
            <w:pPr>
              <w:jc w:val="left"/>
              <w:rPr>
                <w:b/>
                <w:bCs/>
                <w:sz w:val="18"/>
                <w:szCs w:val="18"/>
              </w:rPr>
            </w:pPr>
            <w:r w:rsidRPr="00B43C2D">
              <w:rPr>
                <w:b/>
                <w:bCs/>
                <w:sz w:val="18"/>
                <w:szCs w:val="18"/>
              </w:rPr>
              <w:t>Lead Entity/ Partners</w:t>
            </w:r>
          </w:p>
        </w:tc>
        <w:tc>
          <w:tcPr>
            <w:tcW w:w="90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33B460BE" w14:textId="77777777" w:rsidR="00B43C2D" w:rsidRPr="00B43C2D" w:rsidRDefault="00B43C2D" w:rsidP="00E73776">
            <w:pPr>
              <w:jc w:val="left"/>
              <w:rPr>
                <w:b/>
                <w:bCs/>
                <w:sz w:val="18"/>
                <w:szCs w:val="18"/>
              </w:rPr>
            </w:pPr>
            <w:r>
              <w:rPr>
                <w:b/>
                <w:bCs/>
                <w:sz w:val="18"/>
                <w:szCs w:val="18"/>
              </w:rPr>
              <w:t xml:space="preserve">Project </w:t>
            </w:r>
            <w:r w:rsidRPr="00B43C2D">
              <w:rPr>
                <w:b/>
                <w:bCs/>
                <w:sz w:val="18"/>
                <w:szCs w:val="18"/>
              </w:rPr>
              <w:t>Type</w:t>
            </w:r>
          </w:p>
        </w:tc>
        <w:tc>
          <w:tcPr>
            <w:tcW w:w="171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29F02394" w14:textId="77777777" w:rsidR="00B43C2D" w:rsidRPr="00B43C2D" w:rsidRDefault="00B43C2D" w:rsidP="00E73776">
            <w:pPr>
              <w:jc w:val="left"/>
              <w:rPr>
                <w:b/>
                <w:bCs/>
                <w:sz w:val="18"/>
                <w:szCs w:val="18"/>
              </w:rPr>
            </w:pPr>
            <w:r w:rsidRPr="00B43C2D">
              <w:rPr>
                <w:b/>
                <w:bCs/>
                <w:sz w:val="18"/>
                <w:szCs w:val="18"/>
              </w:rPr>
              <w:t>Description</w:t>
            </w:r>
          </w:p>
        </w:tc>
        <w:tc>
          <w:tcPr>
            <w:tcW w:w="885"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7C91B456" w14:textId="77777777" w:rsidR="00B43C2D" w:rsidRPr="00B43C2D" w:rsidRDefault="00B43C2D" w:rsidP="00E73776">
            <w:pPr>
              <w:jc w:val="left"/>
              <w:rPr>
                <w:b/>
                <w:bCs/>
                <w:sz w:val="18"/>
                <w:szCs w:val="18"/>
              </w:rPr>
            </w:pPr>
            <w:r w:rsidRPr="00B43C2D">
              <w:rPr>
                <w:b/>
                <w:bCs/>
                <w:sz w:val="18"/>
                <w:szCs w:val="18"/>
              </w:rPr>
              <w:t>Acres Treated</w:t>
            </w:r>
          </w:p>
        </w:tc>
        <w:tc>
          <w:tcPr>
            <w:tcW w:w="1185"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7CC043B2" w14:textId="77777777" w:rsidR="00B43C2D" w:rsidRPr="00B43C2D" w:rsidRDefault="00B43C2D" w:rsidP="00E73776">
            <w:pPr>
              <w:jc w:val="left"/>
              <w:rPr>
                <w:b/>
                <w:bCs/>
                <w:sz w:val="18"/>
                <w:szCs w:val="18"/>
              </w:rPr>
            </w:pPr>
            <w:r w:rsidRPr="00B43C2D">
              <w:rPr>
                <w:b/>
                <w:bCs/>
                <w:sz w:val="18"/>
                <w:szCs w:val="18"/>
              </w:rPr>
              <w:t>Cost</w:t>
            </w:r>
          </w:p>
        </w:tc>
        <w:tc>
          <w:tcPr>
            <w:tcW w:w="117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76F1F8A0" w14:textId="77777777" w:rsidR="00B43C2D" w:rsidRPr="00B43C2D" w:rsidRDefault="00B43C2D" w:rsidP="00E73776">
            <w:pPr>
              <w:jc w:val="left"/>
              <w:rPr>
                <w:b/>
                <w:bCs/>
                <w:sz w:val="18"/>
                <w:szCs w:val="18"/>
              </w:rPr>
            </w:pPr>
            <w:r w:rsidRPr="00B43C2D">
              <w:rPr>
                <w:b/>
                <w:bCs/>
                <w:sz w:val="18"/>
                <w:szCs w:val="18"/>
              </w:rPr>
              <w:t>Annual O&amp;M Cost</w:t>
            </w:r>
          </w:p>
        </w:tc>
        <w:tc>
          <w:tcPr>
            <w:tcW w:w="99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3BDC00CB" w14:textId="77777777" w:rsidR="00B43C2D" w:rsidRPr="00B43C2D" w:rsidRDefault="00B43C2D" w:rsidP="00E73776">
            <w:pPr>
              <w:jc w:val="left"/>
              <w:rPr>
                <w:b/>
                <w:bCs/>
                <w:sz w:val="18"/>
                <w:szCs w:val="18"/>
              </w:rPr>
            </w:pPr>
            <w:r w:rsidRPr="00B43C2D">
              <w:rPr>
                <w:b/>
                <w:bCs/>
                <w:sz w:val="18"/>
                <w:szCs w:val="18"/>
              </w:rPr>
              <w:t>Funding Sources</w:t>
            </w:r>
          </w:p>
        </w:tc>
        <w:tc>
          <w:tcPr>
            <w:tcW w:w="1226"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02175087" w14:textId="77777777" w:rsidR="00B43C2D" w:rsidRPr="00B43C2D" w:rsidRDefault="00B43C2D" w:rsidP="00E73776">
            <w:pPr>
              <w:jc w:val="left"/>
              <w:rPr>
                <w:b/>
                <w:bCs/>
                <w:sz w:val="18"/>
                <w:szCs w:val="18"/>
              </w:rPr>
            </w:pPr>
            <w:r w:rsidRPr="00B43C2D">
              <w:rPr>
                <w:b/>
                <w:bCs/>
                <w:sz w:val="18"/>
                <w:szCs w:val="18"/>
              </w:rPr>
              <w:t>Status</w:t>
            </w:r>
          </w:p>
        </w:tc>
        <w:tc>
          <w:tcPr>
            <w:tcW w:w="72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53790A48" w14:textId="77777777" w:rsidR="00B43C2D" w:rsidRPr="00B43C2D" w:rsidRDefault="00B43C2D" w:rsidP="00E73776">
            <w:pPr>
              <w:jc w:val="left"/>
              <w:rPr>
                <w:b/>
                <w:bCs/>
                <w:sz w:val="18"/>
                <w:szCs w:val="18"/>
              </w:rPr>
            </w:pPr>
            <w:r w:rsidRPr="00B43C2D">
              <w:rPr>
                <w:b/>
                <w:bCs/>
                <w:sz w:val="18"/>
                <w:szCs w:val="18"/>
              </w:rPr>
              <w:t>Start Date</w:t>
            </w:r>
          </w:p>
        </w:tc>
        <w:tc>
          <w:tcPr>
            <w:tcW w:w="1204"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658C51AF" w14:textId="77777777" w:rsidR="00B43C2D" w:rsidRPr="00B43C2D" w:rsidRDefault="00B43C2D" w:rsidP="00E73776">
            <w:pPr>
              <w:jc w:val="left"/>
              <w:rPr>
                <w:b/>
                <w:bCs/>
                <w:sz w:val="18"/>
                <w:szCs w:val="18"/>
              </w:rPr>
            </w:pPr>
            <w:r w:rsidRPr="00B43C2D">
              <w:rPr>
                <w:b/>
                <w:bCs/>
                <w:sz w:val="18"/>
                <w:szCs w:val="18"/>
              </w:rPr>
              <w:t>Completion Date</w:t>
            </w:r>
          </w:p>
        </w:tc>
        <w:tc>
          <w:tcPr>
            <w:tcW w:w="108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53269C23" w14:textId="77777777" w:rsidR="00B43C2D" w:rsidRPr="00B43C2D" w:rsidRDefault="00B43C2D" w:rsidP="005774C9">
            <w:pPr>
              <w:jc w:val="left"/>
              <w:rPr>
                <w:b/>
                <w:bCs/>
                <w:color w:val="000000"/>
                <w:sz w:val="18"/>
                <w:szCs w:val="18"/>
              </w:rPr>
            </w:pPr>
            <w:r w:rsidRPr="00B43C2D">
              <w:rPr>
                <w:b/>
                <w:bCs/>
                <w:color w:val="000000"/>
                <w:sz w:val="18"/>
                <w:szCs w:val="18"/>
              </w:rPr>
              <w:t>TP Reduction (</w:t>
            </w:r>
            <w:r w:rsidR="005774C9">
              <w:rPr>
                <w:b/>
                <w:bCs/>
                <w:color w:val="000000"/>
                <w:sz w:val="18"/>
                <w:szCs w:val="18"/>
              </w:rPr>
              <w:t>MT</w:t>
            </w:r>
            <w:r w:rsidRPr="00B43C2D">
              <w:rPr>
                <w:b/>
                <w:bCs/>
                <w:color w:val="000000"/>
                <w:sz w:val="18"/>
                <w:szCs w:val="18"/>
              </w:rPr>
              <w:t>/yr)</w:t>
            </w:r>
          </w:p>
        </w:tc>
        <w:tc>
          <w:tcPr>
            <w:tcW w:w="108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0B40C455" w14:textId="77777777" w:rsidR="00B43C2D" w:rsidRPr="00B43C2D" w:rsidRDefault="00B43C2D" w:rsidP="005774C9">
            <w:pPr>
              <w:jc w:val="left"/>
              <w:rPr>
                <w:b/>
                <w:bCs/>
                <w:color w:val="000000"/>
                <w:sz w:val="18"/>
                <w:szCs w:val="18"/>
              </w:rPr>
            </w:pPr>
            <w:r w:rsidRPr="00B43C2D">
              <w:rPr>
                <w:b/>
                <w:bCs/>
                <w:color w:val="000000"/>
                <w:sz w:val="18"/>
                <w:szCs w:val="18"/>
              </w:rPr>
              <w:t>TN Reduction (</w:t>
            </w:r>
            <w:r w:rsidR="005774C9">
              <w:rPr>
                <w:b/>
                <w:bCs/>
                <w:color w:val="000000"/>
                <w:sz w:val="18"/>
                <w:szCs w:val="18"/>
              </w:rPr>
              <w:t>MT</w:t>
            </w:r>
            <w:r w:rsidRPr="00B43C2D">
              <w:rPr>
                <w:b/>
                <w:bCs/>
                <w:color w:val="000000"/>
                <w:sz w:val="18"/>
                <w:szCs w:val="18"/>
              </w:rPr>
              <w:t>/yr)</w:t>
            </w:r>
          </w:p>
        </w:tc>
      </w:tr>
      <w:tr w:rsidR="005774C9" w:rsidRPr="00B43C2D" w14:paraId="34C27CC0" w14:textId="77777777" w:rsidTr="001B6462">
        <w:trPr>
          <w:cantSplit/>
          <w:trHeight w:val="156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DEA78B2" w14:textId="77777777" w:rsidR="005774C9" w:rsidRPr="00B43C2D" w:rsidRDefault="005774C9" w:rsidP="005774C9">
            <w:pPr>
              <w:jc w:val="left"/>
              <w:rPr>
                <w:color w:val="000000"/>
                <w:sz w:val="18"/>
                <w:szCs w:val="18"/>
              </w:rPr>
            </w:pPr>
            <w:r w:rsidRPr="00B43C2D">
              <w:rPr>
                <w:color w:val="000000"/>
                <w:sz w:val="18"/>
                <w:szCs w:val="18"/>
              </w:rPr>
              <w:t>FDACS-1</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72511C4" w14:textId="77777777" w:rsidR="005774C9" w:rsidRPr="00B43C2D" w:rsidRDefault="005774C9" w:rsidP="005774C9">
            <w:pPr>
              <w:jc w:val="left"/>
              <w:rPr>
                <w:color w:val="000000"/>
                <w:sz w:val="18"/>
                <w:szCs w:val="18"/>
              </w:rPr>
            </w:pPr>
            <w:r w:rsidRPr="00B43C2D">
              <w:rPr>
                <w:color w:val="000000"/>
                <w:sz w:val="18"/>
                <w:szCs w:val="18"/>
              </w:rPr>
              <w:t>Lemkin Creek</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4276285" w14:textId="77777777" w:rsidR="005774C9" w:rsidRPr="00B43C2D" w:rsidRDefault="005774C9" w:rsidP="005774C9">
            <w:pPr>
              <w:jc w:val="left"/>
              <w:rPr>
                <w:color w:val="000000"/>
                <w:sz w:val="18"/>
                <w:szCs w:val="18"/>
              </w:rPr>
            </w:pPr>
            <w:r w:rsidRPr="00B43C2D">
              <w:rPr>
                <w:color w:val="000000"/>
                <w:sz w:val="18"/>
                <w:szCs w:val="18"/>
              </w:rPr>
              <w:t>FDACS</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5FB6BC0" w14:textId="77777777" w:rsidR="005774C9" w:rsidRPr="00B43C2D" w:rsidRDefault="005774C9" w:rsidP="005774C9">
            <w:pPr>
              <w:jc w:val="left"/>
              <w:rPr>
                <w:color w:val="000000"/>
                <w:sz w:val="18"/>
                <w:szCs w:val="18"/>
              </w:rPr>
            </w:pPr>
            <w:r>
              <w:rPr>
                <w:color w:val="000000"/>
                <w:sz w:val="18"/>
                <w:szCs w:val="18"/>
              </w:rPr>
              <w:t>HWTT</w:t>
            </w:r>
          </w:p>
        </w:tc>
        <w:tc>
          <w:tcPr>
            <w:tcW w:w="171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96159BA" w14:textId="77777777" w:rsidR="005774C9" w:rsidRPr="00B43C2D" w:rsidRDefault="005774C9" w:rsidP="005774C9">
            <w:pPr>
              <w:jc w:val="left"/>
              <w:rPr>
                <w:color w:val="000000"/>
                <w:sz w:val="18"/>
                <w:szCs w:val="18"/>
              </w:rPr>
            </w:pPr>
            <w:r w:rsidRPr="00B43C2D">
              <w:rPr>
                <w:color w:val="000000"/>
                <w:sz w:val="18"/>
                <w:szCs w:val="18"/>
              </w:rPr>
              <w:t>HWTT is a combination of wetland and chemical treatment technologies designed mainly to remove phosphorus at the sub-basin and parcel scales.</w:t>
            </w:r>
          </w:p>
        </w:tc>
        <w:tc>
          <w:tcPr>
            <w:tcW w:w="88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6BBF827" w14:textId="77777777" w:rsidR="005774C9" w:rsidRPr="00B43C2D" w:rsidRDefault="005774C9" w:rsidP="005774C9">
            <w:pPr>
              <w:jc w:val="right"/>
              <w:rPr>
                <w:color w:val="000000"/>
                <w:sz w:val="18"/>
                <w:szCs w:val="18"/>
              </w:rPr>
            </w:pPr>
            <w:r w:rsidRPr="00B43C2D">
              <w:rPr>
                <w:color w:val="000000"/>
                <w:sz w:val="18"/>
                <w:szCs w:val="18"/>
              </w:rPr>
              <w:t>1,522.0</w:t>
            </w:r>
          </w:p>
        </w:tc>
        <w:tc>
          <w:tcPr>
            <w:tcW w:w="118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42BEA3A" w14:textId="77777777" w:rsidR="005774C9" w:rsidRPr="00B43C2D" w:rsidRDefault="005774C9" w:rsidP="005774C9">
            <w:pPr>
              <w:jc w:val="righ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3C588CA" w14:textId="77777777" w:rsidR="005774C9" w:rsidRPr="00B43C2D" w:rsidRDefault="005774C9" w:rsidP="005774C9">
            <w:pPr>
              <w:jc w:val="right"/>
              <w:rPr>
                <w:color w:val="000000"/>
                <w:sz w:val="18"/>
                <w:szCs w:val="18"/>
              </w:rPr>
            </w:pPr>
            <w:r w:rsidRPr="00B43C2D">
              <w:rPr>
                <w:color w:val="000000"/>
                <w:sz w:val="18"/>
                <w:szCs w:val="18"/>
              </w:rPr>
              <w:t>Unknown</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C1D7F6E" w14:textId="77777777" w:rsidR="005774C9" w:rsidRPr="00B43C2D" w:rsidRDefault="005774C9" w:rsidP="005774C9">
            <w:pPr>
              <w:jc w:val="left"/>
              <w:rPr>
                <w:color w:val="000000"/>
                <w:sz w:val="18"/>
                <w:szCs w:val="18"/>
              </w:rPr>
            </w:pPr>
            <w:r w:rsidRPr="00B43C2D">
              <w:rPr>
                <w:color w:val="000000"/>
                <w:sz w:val="18"/>
                <w:szCs w:val="18"/>
              </w:rPr>
              <w:t>FDACS/ SFWMD</w:t>
            </w:r>
          </w:p>
        </w:tc>
        <w:tc>
          <w:tcPr>
            <w:tcW w:w="12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2AE74D4" w14:textId="77777777" w:rsidR="005774C9" w:rsidRPr="00B43C2D" w:rsidRDefault="005774C9" w:rsidP="005774C9">
            <w:pPr>
              <w:jc w:val="left"/>
              <w:rPr>
                <w:color w:val="000000"/>
                <w:sz w:val="18"/>
                <w:szCs w:val="18"/>
              </w:rPr>
            </w:pPr>
            <w:r w:rsidRPr="00B43C2D">
              <w:rPr>
                <w:color w:val="000000"/>
                <w:sz w:val="18"/>
                <w:szCs w:val="18"/>
              </w:rPr>
              <w:t>Completed</w:t>
            </w:r>
          </w:p>
        </w:tc>
        <w:tc>
          <w:tcPr>
            <w:tcW w:w="7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9C4C901" w14:textId="77777777" w:rsidR="005774C9" w:rsidRPr="00B43C2D" w:rsidRDefault="005774C9" w:rsidP="005774C9">
            <w:pPr>
              <w:jc w:val="left"/>
              <w:rPr>
                <w:color w:val="000000"/>
                <w:sz w:val="18"/>
                <w:szCs w:val="18"/>
              </w:rPr>
            </w:pPr>
            <w:r w:rsidRPr="00B43C2D">
              <w:rPr>
                <w:color w:val="000000"/>
                <w:sz w:val="18"/>
                <w:szCs w:val="18"/>
              </w:rPr>
              <w:t>N/A</w:t>
            </w:r>
          </w:p>
        </w:tc>
        <w:tc>
          <w:tcPr>
            <w:tcW w:w="120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D5FD2A0" w14:textId="77777777" w:rsidR="005774C9" w:rsidRPr="00B43C2D" w:rsidRDefault="005774C9" w:rsidP="005774C9">
            <w:pPr>
              <w:jc w:val="left"/>
              <w:rPr>
                <w:color w:val="000000"/>
                <w:sz w:val="18"/>
                <w:szCs w:val="18"/>
              </w:rPr>
            </w:pPr>
            <w:r w:rsidRPr="00B43C2D">
              <w:rPr>
                <w:color w:val="000000"/>
                <w:sz w:val="18"/>
                <w:szCs w:val="18"/>
              </w:rPr>
              <w:t>2009</w:t>
            </w:r>
          </w:p>
        </w:tc>
        <w:tc>
          <w:tcPr>
            <w:tcW w:w="1080"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14:paraId="402024DC" w14:textId="77777777" w:rsidR="005774C9" w:rsidRPr="00B43C2D" w:rsidRDefault="005774C9" w:rsidP="005774C9">
            <w:pPr>
              <w:jc w:val="right"/>
              <w:rPr>
                <w:color w:val="000000"/>
                <w:sz w:val="18"/>
                <w:szCs w:val="18"/>
              </w:rPr>
            </w:pPr>
            <w:r>
              <w:rPr>
                <w:color w:val="000000"/>
                <w:sz w:val="18"/>
                <w:szCs w:val="18"/>
              </w:rPr>
              <w:t>0.2</w:t>
            </w:r>
          </w:p>
        </w:tc>
        <w:tc>
          <w:tcPr>
            <w:tcW w:w="1080"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14:paraId="2C32D282" w14:textId="77777777" w:rsidR="005774C9" w:rsidRPr="00B43C2D" w:rsidRDefault="005774C9" w:rsidP="005774C9">
            <w:pPr>
              <w:jc w:val="right"/>
              <w:rPr>
                <w:color w:val="000000"/>
                <w:sz w:val="18"/>
                <w:szCs w:val="18"/>
              </w:rPr>
            </w:pPr>
            <w:r>
              <w:rPr>
                <w:color w:val="000000"/>
                <w:sz w:val="18"/>
                <w:szCs w:val="18"/>
              </w:rPr>
              <w:t>0.7</w:t>
            </w:r>
          </w:p>
        </w:tc>
      </w:tr>
      <w:tr w:rsidR="005774C9" w:rsidRPr="00B43C2D" w14:paraId="083FBF1D" w14:textId="77777777" w:rsidTr="001B6462">
        <w:trPr>
          <w:cantSplit/>
          <w:trHeight w:val="154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4389C15" w14:textId="77777777" w:rsidR="005774C9" w:rsidRPr="00B43C2D" w:rsidRDefault="005774C9" w:rsidP="005774C9">
            <w:pPr>
              <w:jc w:val="left"/>
              <w:rPr>
                <w:color w:val="000000"/>
                <w:sz w:val="18"/>
                <w:szCs w:val="18"/>
              </w:rPr>
            </w:pPr>
            <w:r w:rsidRPr="00B43C2D">
              <w:rPr>
                <w:color w:val="000000"/>
                <w:sz w:val="18"/>
                <w:szCs w:val="18"/>
              </w:rPr>
              <w:t>FDACS-2</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AC88C4D" w14:textId="77777777" w:rsidR="005774C9" w:rsidRPr="00B43C2D" w:rsidRDefault="005774C9" w:rsidP="005774C9">
            <w:pPr>
              <w:jc w:val="left"/>
              <w:rPr>
                <w:color w:val="000000"/>
                <w:sz w:val="18"/>
                <w:szCs w:val="18"/>
              </w:rPr>
            </w:pPr>
            <w:r w:rsidRPr="00B43C2D">
              <w:rPr>
                <w:color w:val="000000"/>
                <w:sz w:val="18"/>
                <w:szCs w:val="18"/>
              </w:rPr>
              <w:t>Wolff Ditch</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ABB2210" w14:textId="77777777" w:rsidR="005774C9" w:rsidRPr="00B43C2D" w:rsidRDefault="005774C9" w:rsidP="005774C9">
            <w:pPr>
              <w:jc w:val="left"/>
              <w:rPr>
                <w:color w:val="000000"/>
                <w:sz w:val="18"/>
                <w:szCs w:val="18"/>
              </w:rPr>
            </w:pPr>
            <w:r w:rsidRPr="00B43C2D">
              <w:rPr>
                <w:color w:val="000000"/>
                <w:sz w:val="18"/>
                <w:szCs w:val="18"/>
              </w:rPr>
              <w:t>FDACS</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816B394" w14:textId="77777777" w:rsidR="005774C9" w:rsidRPr="00B43C2D" w:rsidRDefault="005774C9" w:rsidP="005774C9">
            <w:pPr>
              <w:jc w:val="left"/>
              <w:rPr>
                <w:color w:val="000000"/>
                <w:sz w:val="18"/>
                <w:szCs w:val="18"/>
              </w:rPr>
            </w:pPr>
            <w:r w:rsidRPr="00B43C2D">
              <w:rPr>
                <w:color w:val="000000"/>
                <w:sz w:val="18"/>
                <w:szCs w:val="18"/>
              </w:rPr>
              <w:t>HWTT</w:t>
            </w:r>
          </w:p>
        </w:tc>
        <w:tc>
          <w:tcPr>
            <w:tcW w:w="171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9F40099" w14:textId="77777777" w:rsidR="005774C9" w:rsidRPr="00B43C2D" w:rsidRDefault="005774C9" w:rsidP="005774C9">
            <w:pPr>
              <w:jc w:val="left"/>
              <w:rPr>
                <w:color w:val="000000"/>
                <w:sz w:val="18"/>
                <w:szCs w:val="18"/>
              </w:rPr>
            </w:pPr>
            <w:r w:rsidRPr="00B43C2D">
              <w:rPr>
                <w:color w:val="000000"/>
                <w:sz w:val="18"/>
                <w:szCs w:val="18"/>
              </w:rPr>
              <w:t>HWTT is a combination of wetland and chemical treatment technologies designed mainly to remove phosphorus at the sub-basin and parcel scales.</w:t>
            </w:r>
          </w:p>
        </w:tc>
        <w:tc>
          <w:tcPr>
            <w:tcW w:w="88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0C79A29" w14:textId="77777777" w:rsidR="005774C9" w:rsidRPr="00B43C2D" w:rsidRDefault="005774C9" w:rsidP="005774C9">
            <w:pPr>
              <w:jc w:val="right"/>
              <w:rPr>
                <w:color w:val="000000"/>
                <w:sz w:val="18"/>
                <w:szCs w:val="18"/>
              </w:rPr>
            </w:pPr>
            <w:r w:rsidRPr="00B43C2D">
              <w:rPr>
                <w:color w:val="000000"/>
                <w:sz w:val="18"/>
                <w:szCs w:val="18"/>
              </w:rPr>
              <w:t>1,930.0</w:t>
            </w:r>
          </w:p>
        </w:tc>
        <w:tc>
          <w:tcPr>
            <w:tcW w:w="118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4721A05" w14:textId="77777777" w:rsidR="005774C9" w:rsidRPr="00B43C2D" w:rsidRDefault="005774C9" w:rsidP="005774C9">
            <w:pPr>
              <w:jc w:val="righ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85D06DD" w14:textId="77777777" w:rsidR="005774C9" w:rsidRPr="00B43C2D" w:rsidRDefault="005774C9" w:rsidP="005774C9">
            <w:pPr>
              <w:jc w:val="right"/>
              <w:rPr>
                <w:color w:val="000000"/>
                <w:sz w:val="18"/>
                <w:szCs w:val="18"/>
              </w:rPr>
            </w:pPr>
            <w:r w:rsidRPr="00B43C2D">
              <w:rPr>
                <w:color w:val="000000"/>
                <w:sz w:val="18"/>
                <w:szCs w:val="18"/>
              </w:rPr>
              <w:t>Unknown</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3DD05FB" w14:textId="77777777" w:rsidR="005774C9" w:rsidRPr="00B43C2D" w:rsidRDefault="005774C9" w:rsidP="005774C9">
            <w:pPr>
              <w:jc w:val="left"/>
              <w:rPr>
                <w:color w:val="000000"/>
                <w:sz w:val="18"/>
                <w:szCs w:val="18"/>
              </w:rPr>
            </w:pPr>
            <w:r w:rsidRPr="00B43C2D">
              <w:rPr>
                <w:color w:val="000000"/>
                <w:sz w:val="18"/>
                <w:szCs w:val="18"/>
              </w:rPr>
              <w:t>FDACS/ SFWMD</w:t>
            </w:r>
          </w:p>
        </w:tc>
        <w:tc>
          <w:tcPr>
            <w:tcW w:w="12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13B42C8" w14:textId="77777777" w:rsidR="005774C9" w:rsidRPr="00B43C2D" w:rsidRDefault="005774C9" w:rsidP="005774C9">
            <w:pPr>
              <w:jc w:val="left"/>
              <w:rPr>
                <w:color w:val="000000"/>
                <w:sz w:val="18"/>
                <w:szCs w:val="18"/>
              </w:rPr>
            </w:pPr>
            <w:r w:rsidRPr="00B43C2D">
              <w:rPr>
                <w:color w:val="000000"/>
                <w:sz w:val="18"/>
                <w:szCs w:val="18"/>
              </w:rPr>
              <w:t>Completed</w:t>
            </w:r>
          </w:p>
        </w:tc>
        <w:tc>
          <w:tcPr>
            <w:tcW w:w="7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97DA8E8" w14:textId="77777777" w:rsidR="005774C9" w:rsidRPr="00B43C2D" w:rsidRDefault="005774C9" w:rsidP="005774C9">
            <w:pPr>
              <w:jc w:val="left"/>
              <w:rPr>
                <w:color w:val="000000"/>
                <w:sz w:val="18"/>
                <w:szCs w:val="18"/>
              </w:rPr>
            </w:pPr>
            <w:r w:rsidRPr="00B43C2D">
              <w:rPr>
                <w:color w:val="000000"/>
                <w:sz w:val="18"/>
                <w:szCs w:val="18"/>
              </w:rPr>
              <w:t>N/A</w:t>
            </w:r>
          </w:p>
        </w:tc>
        <w:tc>
          <w:tcPr>
            <w:tcW w:w="120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4C5933D" w14:textId="77777777" w:rsidR="005774C9" w:rsidRPr="00B43C2D" w:rsidRDefault="005774C9" w:rsidP="005774C9">
            <w:pPr>
              <w:jc w:val="left"/>
              <w:rPr>
                <w:color w:val="000000"/>
                <w:sz w:val="18"/>
                <w:szCs w:val="18"/>
              </w:rPr>
            </w:pPr>
            <w:r w:rsidRPr="00B43C2D">
              <w:rPr>
                <w:color w:val="000000"/>
                <w:sz w:val="18"/>
                <w:szCs w:val="18"/>
              </w:rPr>
              <w:t>2009</w:t>
            </w:r>
          </w:p>
        </w:tc>
        <w:tc>
          <w:tcPr>
            <w:tcW w:w="1080"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14:paraId="3AAE6586" w14:textId="77777777" w:rsidR="005774C9" w:rsidRPr="00B43C2D" w:rsidRDefault="005774C9" w:rsidP="005774C9">
            <w:pPr>
              <w:jc w:val="right"/>
              <w:rPr>
                <w:color w:val="000000"/>
                <w:sz w:val="18"/>
                <w:szCs w:val="18"/>
              </w:rPr>
            </w:pPr>
            <w:r>
              <w:rPr>
                <w:color w:val="000000"/>
                <w:sz w:val="18"/>
                <w:szCs w:val="18"/>
              </w:rPr>
              <w:t>0.8</w:t>
            </w:r>
          </w:p>
        </w:tc>
        <w:tc>
          <w:tcPr>
            <w:tcW w:w="1080"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14:paraId="4F79A1C4" w14:textId="77777777" w:rsidR="005774C9" w:rsidRPr="00B43C2D" w:rsidRDefault="005774C9" w:rsidP="005774C9">
            <w:pPr>
              <w:jc w:val="right"/>
              <w:rPr>
                <w:color w:val="000000"/>
                <w:sz w:val="18"/>
                <w:szCs w:val="18"/>
              </w:rPr>
            </w:pPr>
            <w:r>
              <w:rPr>
                <w:color w:val="000000"/>
                <w:sz w:val="18"/>
                <w:szCs w:val="18"/>
              </w:rPr>
              <w:t>1.7</w:t>
            </w:r>
          </w:p>
        </w:tc>
      </w:tr>
      <w:tr w:rsidR="005774C9" w:rsidRPr="00B43C2D" w14:paraId="089E49BB" w14:textId="77777777" w:rsidTr="001B6462">
        <w:trPr>
          <w:cantSplit/>
          <w:trHeight w:val="154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0936606" w14:textId="77777777" w:rsidR="005774C9" w:rsidRPr="00B43C2D" w:rsidRDefault="005774C9" w:rsidP="005774C9">
            <w:pPr>
              <w:jc w:val="left"/>
              <w:rPr>
                <w:color w:val="000000"/>
                <w:sz w:val="18"/>
                <w:szCs w:val="18"/>
              </w:rPr>
            </w:pPr>
            <w:r w:rsidRPr="00B43C2D">
              <w:rPr>
                <w:color w:val="000000"/>
                <w:sz w:val="18"/>
                <w:szCs w:val="18"/>
              </w:rPr>
              <w:t>FDACS-3</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1BDA749" w14:textId="77777777" w:rsidR="005774C9" w:rsidRPr="00B43C2D" w:rsidRDefault="005774C9" w:rsidP="005774C9">
            <w:pPr>
              <w:jc w:val="left"/>
              <w:rPr>
                <w:color w:val="000000"/>
                <w:sz w:val="18"/>
                <w:szCs w:val="18"/>
              </w:rPr>
            </w:pPr>
            <w:r w:rsidRPr="00B43C2D">
              <w:rPr>
                <w:color w:val="000000"/>
                <w:sz w:val="18"/>
                <w:szCs w:val="18"/>
              </w:rPr>
              <w:t>Grassy Island</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3C74A59" w14:textId="77777777" w:rsidR="005774C9" w:rsidRPr="00B43C2D" w:rsidRDefault="005774C9" w:rsidP="005774C9">
            <w:pPr>
              <w:jc w:val="left"/>
              <w:rPr>
                <w:color w:val="000000"/>
                <w:sz w:val="18"/>
                <w:szCs w:val="18"/>
              </w:rPr>
            </w:pPr>
            <w:r w:rsidRPr="00B43C2D">
              <w:rPr>
                <w:color w:val="000000"/>
                <w:sz w:val="18"/>
                <w:szCs w:val="18"/>
              </w:rPr>
              <w:t>FDACS</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F7C2654" w14:textId="77777777" w:rsidR="005774C9" w:rsidRPr="00B43C2D" w:rsidRDefault="005774C9" w:rsidP="005774C9">
            <w:pPr>
              <w:jc w:val="left"/>
              <w:rPr>
                <w:color w:val="000000"/>
                <w:sz w:val="18"/>
                <w:szCs w:val="18"/>
              </w:rPr>
            </w:pPr>
            <w:r w:rsidRPr="00B43C2D">
              <w:rPr>
                <w:color w:val="000000"/>
                <w:sz w:val="18"/>
                <w:szCs w:val="18"/>
              </w:rPr>
              <w:t>HWTT</w:t>
            </w:r>
          </w:p>
        </w:tc>
        <w:tc>
          <w:tcPr>
            <w:tcW w:w="171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8D747E0" w14:textId="77777777" w:rsidR="005774C9" w:rsidRPr="00B43C2D" w:rsidRDefault="005774C9" w:rsidP="005774C9">
            <w:pPr>
              <w:jc w:val="left"/>
              <w:rPr>
                <w:color w:val="000000"/>
                <w:sz w:val="18"/>
                <w:szCs w:val="18"/>
              </w:rPr>
            </w:pPr>
            <w:r w:rsidRPr="00B43C2D">
              <w:rPr>
                <w:color w:val="000000"/>
                <w:sz w:val="18"/>
                <w:szCs w:val="18"/>
              </w:rPr>
              <w:t>HWTT is a combination of wetland and chemical treatment technologies designed mainly to remove phosphorus at the sub-basin and parcel scales.</w:t>
            </w:r>
          </w:p>
        </w:tc>
        <w:tc>
          <w:tcPr>
            <w:tcW w:w="88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5ED0A75" w14:textId="77777777" w:rsidR="005774C9" w:rsidRPr="00B43C2D" w:rsidRDefault="005774C9" w:rsidP="005774C9">
            <w:pPr>
              <w:jc w:val="right"/>
              <w:rPr>
                <w:color w:val="000000"/>
                <w:sz w:val="18"/>
                <w:szCs w:val="18"/>
              </w:rPr>
            </w:pPr>
            <w:r w:rsidRPr="00B43C2D">
              <w:rPr>
                <w:color w:val="000000"/>
                <w:sz w:val="18"/>
                <w:szCs w:val="18"/>
              </w:rPr>
              <w:t>37,802.0</w:t>
            </w:r>
          </w:p>
        </w:tc>
        <w:tc>
          <w:tcPr>
            <w:tcW w:w="118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1B6F92E" w14:textId="77777777" w:rsidR="005774C9" w:rsidRPr="00B43C2D" w:rsidRDefault="005774C9" w:rsidP="005774C9">
            <w:pPr>
              <w:jc w:val="righ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38228E9" w14:textId="77777777" w:rsidR="005774C9" w:rsidRPr="00B43C2D" w:rsidRDefault="005774C9" w:rsidP="005774C9">
            <w:pPr>
              <w:jc w:val="right"/>
              <w:rPr>
                <w:color w:val="000000"/>
                <w:sz w:val="18"/>
                <w:szCs w:val="18"/>
              </w:rPr>
            </w:pPr>
            <w:r w:rsidRPr="00B43C2D">
              <w:rPr>
                <w:color w:val="000000"/>
                <w:sz w:val="18"/>
                <w:szCs w:val="18"/>
              </w:rPr>
              <w:t>Unknown</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3684C42" w14:textId="77777777" w:rsidR="005774C9" w:rsidRPr="00B43C2D" w:rsidRDefault="005774C9" w:rsidP="005774C9">
            <w:pPr>
              <w:jc w:val="left"/>
              <w:rPr>
                <w:color w:val="000000"/>
                <w:sz w:val="18"/>
                <w:szCs w:val="18"/>
              </w:rPr>
            </w:pPr>
            <w:r w:rsidRPr="00B43C2D">
              <w:rPr>
                <w:color w:val="000000"/>
                <w:sz w:val="18"/>
                <w:szCs w:val="18"/>
              </w:rPr>
              <w:t>FDACS/ SFWMD</w:t>
            </w:r>
          </w:p>
        </w:tc>
        <w:tc>
          <w:tcPr>
            <w:tcW w:w="12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342631C" w14:textId="77777777" w:rsidR="005774C9" w:rsidRPr="00B43C2D" w:rsidRDefault="005774C9" w:rsidP="005774C9">
            <w:pPr>
              <w:jc w:val="left"/>
              <w:rPr>
                <w:color w:val="000000"/>
                <w:sz w:val="18"/>
                <w:szCs w:val="18"/>
              </w:rPr>
            </w:pPr>
            <w:r w:rsidRPr="00B43C2D">
              <w:rPr>
                <w:color w:val="000000"/>
                <w:sz w:val="18"/>
                <w:szCs w:val="18"/>
              </w:rPr>
              <w:t>Completed</w:t>
            </w:r>
          </w:p>
        </w:tc>
        <w:tc>
          <w:tcPr>
            <w:tcW w:w="7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4E0E88F" w14:textId="77777777" w:rsidR="005774C9" w:rsidRPr="00B43C2D" w:rsidRDefault="005774C9" w:rsidP="005774C9">
            <w:pPr>
              <w:jc w:val="left"/>
              <w:rPr>
                <w:color w:val="000000"/>
                <w:sz w:val="18"/>
                <w:szCs w:val="18"/>
              </w:rPr>
            </w:pPr>
            <w:r w:rsidRPr="00B43C2D">
              <w:rPr>
                <w:color w:val="000000"/>
                <w:sz w:val="18"/>
                <w:szCs w:val="18"/>
              </w:rPr>
              <w:t>N/A</w:t>
            </w:r>
          </w:p>
        </w:tc>
        <w:tc>
          <w:tcPr>
            <w:tcW w:w="120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346A969" w14:textId="77777777" w:rsidR="005774C9" w:rsidRPr="00B43C2D" w:rsidRDefault="005774C9" w:rsidP="005774C9">
            <w:pPr>
              <w:jc w:val="left"/>
              <w:rPr>
                <w:color w:val="000000"/>
                <w:sz w:val="18"/>
                <w:szCs w:val="18"/>
              </w:rPr>
            </w:pPr>
            <w:r w:rsidRPr="00B43C2D">
              <w:rPr>
                <w:color w:val="000000"/>
                <w:sz w:val="18"/>
                <w:szCs w:val="18"/>
              </w:rPr>
              <w:t>2010</w:t>
            </w:r>
          </w:p>
        </w:tc>
        <w:tc>
          <w:tcPr>
            <w:tcW w:w="1080"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14:paraId="78DE1DE6" w14:textId="77777777" w:rsidR="005774C9" w:rsidRPr="00B43C2D" w:rsidRDefault="005774C9" w:rsidP="005774C9">
            <w:pPr>
              <w:jc w:val="right"/>
              <w:rPr>
                <w:color w:val="000000"/>
                <w:sz w:val="18"/>
                <w:szCs w:val="18"/>
              </w:rPr>
            </w:pPr>
            <w:r>
              <w:rPr>
                <w:color w:val="000000"/>
                <w:sz w:val="18"/>
                <w:szCs w:val="18"/>
              </w:rPr>
              <w:t>5.5</w:t>
            </w:r>
          </w:p>
        </w:tc>
        <w:tc>
          <w:tcPr>
            <w:tcW w:w="1080"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14:paraId="7C2DEB06" w14:textId="77777777" w:rsidR="005774C9" w:rsidRPr="00B43C2D" w:rsidRDefault="005774C9" w:rsidP="005774C9">
            <w:pPr>
              <w:jc w:val="right"/>
              <w:rPr>
                <w:color w:val="000000"/>
                <w:sz w:val="18"/>
                <w:szCs w:val="18"/>
              </w:rPr>
            </w:pPr>
            <w:r>
              <w:rPr>
                <w:color w:val="000000"/>
                <w:sz w:val="18"/>
                <w:szCs w:val="18"/>
              </w:rPr>
              <w:t>8.4</w:t>
            </w:r>
          </w:p>
        </w:tc>
      </w:tr>
      <w:tr w:rsidR="005774C9" w:rsidRPr="00B43C2D" w14:paraId="29CDFDAE" w14:textId="77777777" w:rsidTr="001B6462">
        <w:trPr>
          <w:cantSplit/>
          <w:trHeight w:val="154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B7F4AD9" w14:textId="77777777" w:rsidR="005774C9" w:rsidRPr="00B43C2D" w:rsidRDefault="005774C9" w:rsidP="005774C9">
            <w:pPr>
              <w:jc w:val="left"/>
              <w:rPr>
                <w:color w:val="000000"/>
                <w:sz w:val="18"/>
                <w:szCs w:val="18"/>
              </w:rPr>
            </w:pPr>
            <w:r w:rsidRPr="00B43C2D">
              <w:rPr>
                <w:color w:val="000000"/>
                <w:sz w:val="18"/>
                <w:szCs w:val="18"/>
              </w:rPr>
              <w:t>FDACS-5</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D673E5A" w14:textId="77777777" w:rsidR="005774C9" w:rsidRPr="00B43C2D" w:rsidRDefault="005774C9" w:rsidP="005774C9">
            <w:pPr>
              <w:jc w:val="left"/>
              <w:rPr>
                <w:color w:val="000000"/>
                <w:sz w:val="18"/>
                <w:szCs w:val="18"/>
              </w:rPr>
            </w:pPr>
            <w:r w:rsidRPr="00B43C2D">
              <w:rPr>
                <w:color w:val="000000"/>
                <w:sz w:val="18"/>
                <w:szCs w:val="18"/>
              </w:rPr>
              <w:t xml:space="preserve">Nubbin Slough </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CCFBC2B" w14:textId="77777777" w:rsidR="005774C9" w:rsidRPr="00B43C2D" w:rsidRDefault="005774C9" w:rsidP="005774C9">
            <w:pPr>
              <w:jc w:val="left"/>
              <w:rPr>
                <w:color w:val="000000"/>
                <w:sz w:val="18"/>
                <w:szCs w:val="18"/>
              </w:rPr>
            </w:pPr>
            <w:r w:rsidRPr="00B43C2D">
              <w:rPr>
                <w:color w:val="000000"/>
                <w:sz w:val="18"/>
                <w:szCs w:val="18"/>
              </w:rPr>
              <w:t>FDACS</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8727D4F" w14:textId="77777777" w:rsidR="005774C9" w:rsidRPr="00B43C2D" w:rsidRDefault="005774C9" w:rsidP="005774C9">
            <w:pPr>
              <w:jc w:val="left"/>
              <w:rPr>
                <w:color w:val="000000"/>
                <w:sz w:val="18"/>
                <w:szCs w:val="18"/>
              </w:rPr>
            </w:pPr>
            <w:r w:rsidRPr="00B43C2D">
              <w:rPr>
                <w:color w:val="000000"/>
                <w:sz w:val="18"/>
                <w:szCs w:val="18"/>
              </w:rPr>
              <w:t>HWTT</w:t>
            </w:r>
          </w:p>
        </w:tc>
        <w:tc>
          <w:tcPr>
            <w:tcW w:w="171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B3E28AD" w14:textId="77777777" w:rsidR="005774C9" w:rsidRPr="00B43C2D" w:rsidRDefault="005774C9" w:rsidP="005774C9">
            <w:pPr>
              <w:jc w:val="left"/>
              <w:rPr>
                <w:color w:val="000000"/>
                <w:sz w:val="18"/>
                <w:szCs w:val="18"/>
              </w:rPr>
            </w:pPr>
            <w:r w:rsidRPr="00B43C2D">
              <w:rPr>
                <w:color w:val="000000"/>
                <w:sz w:val="18"/>
                <w:szCs w:val="18"/>
              </w:rPr>
              <w:t>HWTT is a combination of wetland and chemical treatment technologies designed mainly to remove phosphorus at the sub-basin and parcel scales.</w:t>
            </w:r>
          </w:p>
        </w:tc>
        <w:tc>
          <w:tcPr>
            <w:tcW w:w="88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AAB3AAE" w14:textId="77777777" w:rsidR="005774C9" w:rsidRPr="00B43C2D" w:rsidRDefault="005774C9" w:rsidP="005774C9">
            <w:pPr>
              <w:jc w:val="right"/>
              <w:rPr>
                <w:color w:val="000000"/>
                <w:sz w:val="18"/>
                <w:szCs w:val="18"/>
              </w:rPr>
            </w:pPr>
            <w:r w:rsidRPr="00B43C2D">
              <w:rPr>
                <w:color w:val="000000"/>
                <w:sz w:val="18"/>
                <w:szCs w:val="18"/>
              </w:rPr>
              <w:t>N/A</w:t>
            </w:r>
          </w:p>
        </w:tc>
        <w:tc>
          <w:tcPr>
            <w:tcW w:w="118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5F70A24" w14:textId="77777777" w:rsidR="005774C9" w:rsidRPr="00B43C2D" w:rsidRDefault="005774C9" w:rsidP="005774C9">
            <w:pPr>
              <w:jc w:val="righ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14CD441" w14:textId="77777777" w:rsidR="005774C9" w:rsidRPr="00B43C2D" w:rsidRDefault="005774C9" w:rsidP="005774C9">
            <w:pPr>
              <w:jc w:val="right"/>
              <w:rPr>
                <w:color w:val="000000"/>
                <w:sz w:val="18"/>
                <w:szCs w:val="18"/>
              </w:rPr>
            </w:pPr>
            <w:r w:rsidRPr="00B43C2D">
              <w:rPr>
                <w:color w:val="000000"/>
                <w:sz w:val="18"/>
                <w:szCs w:val="18"/>
              </w:rPr>
              <w:t>Unknown</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B779EE6" w14:textId="77777777" w:rsidR="005774C9" w:rsidRPr="00B43C2D" w:rsidRDefault="005774C9" w:rsidP="005774C9">
            <w:pPr>
              <w:jc w:val="left"/>
              <w:rPr>
                <w:color w:val="000000"/>
                <w:sz w:val="18"/>
                <w:szCs w:val="18"/>
              </w:rPr>
            </w:pPr>
            <w:r w:rsidRPr="00B43C2D">
              <w:rPr>
                <w:color w:val="000000"/>
                <w:sz w:val="18"/>
                <w:szCs w:val="18"/>
              </w:rPr>
              <w:t>FDACS/ SFWMD</w:t>
            </w:r>
          </w:p>
        </w:tc>
        <w:tc>
          <w:tcPr>
            <w:tcW w:w="12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717BCDD" w14:textId="77777777" w:rsidR="005774C9" w:rsidRPr="00B43C2D" w:rsidRDefault="005774C9" w:rsidP="005774C9">
            <w:pPr>
              <w:jc w:val="left"/>
              <w:rPr>
                <w:color w:val="000000"/>
                <w:sz w:val="18"/>
                <w:szCs w:val="18"/>
              </w:rPr>
            </w:pPr>
            <w:r w:rsidRPr="00B43C2D">
              <w:rPr>
                <w:color w:val="000000"/>
                <w:sz w:val="18"/>
                <w:szCs w:val="18"/>
              </w:rPr>
              <w:t>Completed</w:t>
            </w:r>
          </w:p>
        </w:tc>
        <w:tc>
          <w:tcPr>
            <w:tcW w:w="7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4B545ED" w14:textId="77777777" w:rsidR="005774C9" w:rsidRPr="00B43C2D" w:rsidRDefault="005774C9" w:rsidP="005774C9">
            <w:pPr>
              <w:jc w:val="left"/>
              <w:rPr>
                <w:color w:val="000000"/>
                <w:sz w:val="18"/>
                <w:szCs w:val="18"/>
              </w:rPr>
            </w:pPr>
            <w:r w:rsidRPr="00B43C2D">
              <w:rPr>
                <w:color w:val="000000"/>
                <w:sz w:val="18"/>
                <w:szCs w:val="18"/>
              </w:rPr>
              <w:t>N/A</w:t>
            </w:r>
          </w:p>
        </w:tc>
        <w:tc>
          <w:tcPr>
            <w:tcW w:w="120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9484E32" w14:textId="77777777" w:rsidR="005774C9" w:rsidRPr="00B43C2D" w:rsidRDefault="005774C9" w:rsidP="005774C9">
            <w:pPr>
              <w:jc w:val="left"/>
              <w:rPr>
                <w:color w:val="000000"/>
                <w:sz w:val="18"/>
                <w:szCs w:val="18"/>
              </w:rPr>
            </w:pPr>
            <w:r w:rsidRPr="00B43C2D">
              <w:rPr>
                <w:color w:val="000000"/>
                <w:sz w:val="18"/>
                <w:szCs w:val="18"/>
              </w:rPr>
              <w:t>Unknown</w:t>
            </w:r>
          </w:p>
        </w:tc>
        <w:tc>
          <w:tcPr>
            <w:tcW w:w="1080"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14:paraId="35EC9760" w14:textId="77777777" w:rsidR="005774C9" w:rsidRPr="00B43C2D" w:rsidRDefault="005774C9" w:rsidP="005774C9">
            <w:pPr>
              <w:jc w:val="right"/>
              <w:rPr>
                <w:color w:val="000000"/>
                <w:sz w:val="18"/>
                <w:szCs w:val="18"/>
              </w:rPr>
            </w:pPr>
            <w:r>
              <w:rPr>
                <w:color w:val="000000"/>
                <w:sz w:val="18"/>
                <w:szCs w:val="18"/>
              </w:rPr>
              <w:t>0.6</w:t>
            </w:r>
          </w:p>
        </w:tc>
        <w:tc>
          <w:tcPr>
            <w:tcW w:w="1080"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14:paraId="50781517" w14:textId="77777777" w:rsidR="005774C9" w:rsidRPr="00B43C2D" w:rsidRDefault="005774C9" w:rsidP="005774C9">
            <w:pPr>
              <w:jc w:val="right"/>
              <w:rPr>
                <w:color w:val="000000"/>
                <w:sz w:val="18"/>
                <w:szCs w:val="18"/>
              </w:rPr>
            </w:pPr>
            <w:r>
              <w:rPr>
                <w:color w:val="000000"/>
                <w:sz w:val="18"/>
                <w:szCs w:val="18"/>
              </w:rPr>
              <w:t>0.4</w:t>
            </w:r>
          </w:p>
        </w:tc>
      </w:tr>
      <w:tr w:rsidR="005774C9" w:rsidRPr="00B43C2D" w14:paraId="3C4030F2" w14:textId="77777777" w:rsidTr="001B6462">
        <w:trPr>
          <w:cantSplit/>
          <w:trHeight w:val="154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E89CC62" w14:textId="77777777" w:rsidR="005774C9" w:rsidRPr="00B43C2D" w:rsidRDefault="005774C9" w:rsidP="005774C9">
            <w:pPr>
              <w:jc w:val="left"/>
              <w:rPr>
                <w:color w:val="000000"/>
                <w:sz w:val="18"/>
                <w:szCs w:val="18"/>
              </w:rPr>
            </w:pPr>
            <w:r w:rsidRPr="00B43C2D">
              <w:rPr>
                <w:color w:val="000000"/>
                <w:sz w:val="18"/>
                <w:szCs w:val="18"/>
              </w:rPr>
              <w:lastRenderedPageBreak/>
              <w:t>FDACS-6</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772B313" w14:textId="77777777" w:rsidR="005774C9" w:rsidRPr="00B43C2D" w:rsidRDefault="005774C9" w:rsidP="005774C9">
            <w:pPr>
              <w:jc w:val="left"/>
              <w:rPr>
                <w:color w:val="000000"/>
                <w:sz w:val="18"/>
                <w:szCs w:val="18"/>
              </w:rPr>
            </w:pPr>
            <w:r w:rsidRPr="00B43C2D">
              <w:rPr>
                <w:color w:val="000000"/>
                <w:sz w:val="18"/>
                <w:szCs w:val="18"/>
              </w:rPr>
              <w:t>Mosquito Creek</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64CDA30" w14:textId="77777777" w:rsidR="005774C9" w:rsidRPr="00B43C2D" w:rsidRDefault="005774C9" w:rsidP="005774C9">
            <w:pPr>
              <w:jc w:val="left"/>
              <w:rPr>
                <w:color w:val="000000"/>
                <w:sz w:val="18"/>
                <w:szCs w:val="18"/>
              </w:rPr>
            </w:pPr>
            <w:r w:rsidRPr="00B43C2D">
              <w:rPr>
                <w:color w:val="000000"/>
                <w:sz w:val="18"/>
                <w:szCs w:val="18"/>
              </w:rPr>
              <w:t>FDACS</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D5B27B3" w14:textId="77777777" w:rsidR="005774C9" w:rsidRPr="00B43C2D" w:rsidRDefault="005774C9" w:rsidP="005774C9">
            <w:pPr>
              <w:jc w:val="left"/>
              <w:rPr>
                <w:color w:val="000000"/>
                <w:sz w:val="18"/>
                <w:szCs w:val="18"/>
              </w:rPr>
            </w:pPr>
            <w:r w:rsidRPr="00B43C2D">
              <w:rPr>
                <w:color w:val="000000"/>
                <w:sz w:val="18"/>
                <w:szCs w:val="18"/>
              </w:rPr>
              <w:t>HWTT</w:t>
            </w:r>
          </w:p>
        </w:tc>
        <w:tc>
          <w:tcPr>
            <w:tcW w:w="171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D0EC3B5" w14:textId="77777777" w:rsidR="005774C9" w:rsidRPr="00B43C2D" w:rsidRDefault="005774C9" w:rsidP="005774C9">
            <w:pPr>
              <w:jc w:val="left"/>
              <w:rPr>
                <w:color w:val="000000"/>
                <w:sz w:val="18"/>
                <w:szCs w:val="18"/>
              </w:rPr>
            </w:pPr>
            <w:r w:rsidRPr="00B43C2D">
              <w:rPr>
                <w:color w:val="000000"/>
                <w:sz w:val="18"/>
                <w:szCs w:val="18"/>
              </w:rPr>
              <w:t>HWTT is a combination of wetland and chemical treatment technologies designed mainly to remove phosphorus at the sub-basin and parcel scales.</w:t>
            </w:r>
          </w:p>
        </w:tc>
        <w:tc>
          <w:tcPr>
            <w:tcW w:w="88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A76F41B" w14:textId="77777777" w:rsidR="005774C9" w:rsidRPr="00B43C2D" w:rsidRDefault="005774C9" w:rsidP="005774C9">
            <w:pPr>
              <w:jc w:val="right"/>
              <w:rPr>
                <w:color w:val="000000"/>
                <w:sz w:val="18"/>
                <w:szCs w:val="18"/>
              </w:rPr>
            </w:pPr>
            <w:r w:rsidRPr="00B43C2D">
              <w:rPr>
                <w:color w:val="000000"/>
                <w:sz w:val="18"/>
                <w:szCs w:val="18"/>
              </w:rPr>
              <w:t>N/A</w:t>
            </w:r>
          </w:p>
        </w:tc>
        <w:tc>
          <w:tcPr>
            <w:tcW w:w="118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07FABAA" w14:textId="77777777" w:rsidR="005774C9" w:rsidRPr="00B43C2D" w:rsidRDefault="005774C9" w:rsidP="005774C9">
            <w:pPr>
              <w:jc w:val="righ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CE97C43" w14:textId="77777777" w:rsidR="005774C9" w:rsidRPr="00B43C2D" w:rsidRDefault="005774C9" w:rsidP="005774C9">
            <w:pPr>
              <w:jc w:val="right"/>
              <w:rPr>
                <w:color w:val="000000"/>
                <w:sz w:val="18"/>
                <w:szCs w:val="18"/>
              </w:rPr>
            </w:pPr>
            <w:r w:rsidRPr="00B43C2D">
              <w:rPr>
                <w:color w:val="000000"/>
                <w:sz w:val="18"/>
                <w:szCs w:val="18"/>
              </w:rPr>
              <w:t>Unknown</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450F892" w14:textId="77777777" w:rsidR="005774C9" w:rsidRPr="00B43C2D" w:rsidRDefault="005774C9" w:rsidP="005774C9">
            <w:pPr>
              <w:jc w:val="left"/>
              <w:rPr>
                <w:color w:val="000000"/>
                <w:sz w:val="18"/>
                <w:szCs w:val="18"/>
              </w:rPr>
            </w:pPr>
            <w:r w:rsidRPr="00B43C2D">
              <w:rPr>
                <w:color w:val="000000"/>
                <w:sz w:val="18"/>
                <w:szCs w:val="18"/>
              </w:rPr>
              <w:t>FDACS/ SFWMD</w:t>
            </w:r>
          </w:p>
        </w:tc>
        <w:tc>
          <w:tcPr>
            <w:tcW w:w="12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15CD7F9" w14:textId="77777777" w:rsidR="005774C9" w:rsidRPr="00B43C2D" w:rsidRDefault="005774C9" w:rsidP="005774C9">
            <w:pPr>
              <w:jc w:val="left"/>
              <w:rPr>
                <w:color w:val="000000"/>
                <w:sz w:val="18"/>
                <w:szCs w:val="18"/>
              </w:rPr>
            </w:pPr>
            <w:r w:rsidRPr="00B43C2D">
              <w:rPr>
                <w:color w:val="000000"/>
                <w:sz w:val="18"/>
                <w:szCs w:val="18"/>
              </w:rPr>
              <w:t>Completed</w:t>
            </w:r>
          </w:p>
        </w:tc>
        <w:tc>
          <w:tcPr>
            <w:tcW w:w="7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1D64A9E" w14:textId="77777777" w:rsidR="005774C9" w:rsidRPr="00B43C2D" w:rsidRDefault="005774C9" w:rsidP="005774C9">
            <w:pPr>
              <w:jc w:val="left"/>
              <w:rPr>
                <w:color w:val="000000"/>
                <w:sz w:val="18"/>
                <w:szCs w:val="18"/>
              </w:rPr>
            </w:pPr>
            <w:r w:rsidRPr="00B43C2D">
              <w:rPr>
                <w:color w:val="000000"/>
                <w:sz w:val="18"/>
                <w:szCs w:val="18"/>
              </w:rPr>
              <w:t>N/A</w:t>
            </w:r>
          </w:p>
        </w:tc>
        <w:tc>
          <w:tcPr>
            <w:tcW w:w="120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4F95D1A" w14:textId="77777777" w:rsidR="005774C9" w:rsidRPr="00B43C2D" w:rsidRDefault="005774C9" w:rsidP="005774C9">
            <w:pPr>
              <w:jc w:val="left"/>
              <w:rPr>
                <w:color w:val="000000"/>
                <w:sz w:val="18"/>
                <w:szCs w:val="18"/>
              </w:rPr>
            </w:pPr>
            <w:r w:rsidRPr="00B43C2D">
              <w:rPr>
                <w:color w:val="000000"/>
                <w:sz w:val="18"/>
                <w:szCs w:val="18"/>
              </w:rPr>
              <w:t>Unknown</w:t>
            </w:r>
          </w:p>
        </w:tc>
        <w:tc>
          <w:tcPr>
            <w:tcW w:w="1080"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14:paraId="5D756FC8" w14:textId="77777777" w:rsidR="005774C9" w:rsidRPr="00B43C2D" w:rsidRDefault="005774C9" w:rsidP="005774C9">
            <w:pPr>
              <w:jc w:val="right"/>
              <w:rPr>
                <w:color w:val="000000"/>
                <w:sz w:val="18"/>
                <w:szCs w:val="18"/>
              </w:rPr>
            </w:pPr>
            <w:r>
              <w:rPr>
                <w:color w:val="000000"/>
                <w:sz w:val="18"/>
                <w:szCs w:val="18"/>
              </w:rPr>
              <w:t>0.5</w:t>
            </w:r>
          </w:p>
        </w:tc>
        <w:tc>
          <w:tcPr>
            <w:tcW w:w="1080" w:type="dxa"/>
            <w:tcBorders>
              <w:top w:val="double" w:sz="4" w:space="0" w:color="auto"/>
              <w:left w:val="double" w:sz="4" w:space="0" w:color="auto"/>
              <w:bottom w:val="double" w:sz="4" w:space="0" w:color="auto"/>
              <w:right w:val="double" w:sz="4" w:space="0" w:color="auto"/>
            </w:tcBorders>
            <w:shd w:val="clear" w:color="auto" w:fill="auto"/>
            <w:noWrap/>
            <w:vAlign w:val="bottom"/>
            <w:hideMark/>
          </w:tcPr>
          <w:p w14:paraId="7D4E347A" w14:textId="77777777" w:rsidR="005774C9" w:rsidRPr="00B43C2D" w:rsidRDefault="005774C9" w:rsidP="005774C9">
            <w:pPr>
              <w:jc w:val="right"/>
              <w:rPr>
                <w:color w:val="000000"/>
                <w:sz w:val="18"/>
                <w:szCs w:val="18"/>
              </w:rPr>
            </w:pPr>
            <w:r>
              <w:rPr>
                <w:color w:val="000000"/>
                <w:sz w:val="18"/>
                <w:szCs w:val="18"/>
              </w:rPr>
              <w:t>0.6</w:t>
            </w:r>
          </w:p>
        </w:tc>
      </w:tr>
      <w:tr w:rsidR="005774C9" w:rsidRPr="00B43C2D" w14:paraId="0B4CA567" w14:textId="77777777" w:rsidTr="001B6462">
        <w:trPr>
          <w:cantSplit/>
          <w:trHeight w:val="78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5A27AE0" w14:textId="77777777" w:rsidR="005774C9" w:rsidRPr="00B43C2D" w:rsidRDefault="005774C9" w:rsidP="005774C9">
            <w:pPr>
              <w:jc w:val="left"/>
              <w:rPr>
                <w:color w:val="000000"/>
                <w:sz w:val="18"/>
                <w:szCs w:val="18"/>
              </w:rPr>
            </w:pPr>
            <w:r w:rsidRPr="00B43C2D">
              <w:rPr>
                <w:color w:val="000000"/>
                <w:sz w:val="18"/>
                <w:szCs w:val="18"/>
              </w:rPr>
              <w:t>FDOT1-1</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5509760" w14:textId="77777777" w:rsidR="005774C9" w:rsidRPr="00B43C2D" w:rsidRDefault="005774C9" w:rsidP="005774C9">
            <w:pPr>
              <w:jc w:val="left"/>
              <w:rPr>
                <w:color w:val="000000"/>
                <w:sz w:val="18"/>
                <w:szCs w:val="18"/>
              </w:rPr>
            </w:pPr>
            <w:r w:rsidRPr="00B43C2D">
              <w:rPr>
                <w:color w:val="000000"/>
                <w:sz w:val="18"/>
                <w:szCs w:val="18"/>
              </w:rPr>
              <w:t>State Road 70 from 34th Avenue to 80th Avenue</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FCC19F6" w14:textId="77777777" w:rsidR="005774C9" w:rsidRPr="00B43C2D" w:rsidRDefault="005774C9" w:rsidP="005774C9">
            <w:pPr>
              <w:jc w:val="left"/>
              <w:rPr>
                <w:color w:val="000000"/>
                <w:sz w:val="18"/>
                <w:szCs w:val="18"/>
              </w:rPr>
            </w:pPr>
            <w:r w:rsidRPr="00B43C2D">
              <w:rPr>
                <w:color w:val="000000"/>
                <w:sz w:val="18"/>
                <w:szCs w:val="18"/>
              </w:rPr>
              <w:t>FDOT District 1</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40CD547" w14:textId="77777777" w:rsidR="005774C9" w:rsidRPr="00B43C2D" w:rsidRDefault="005774C9" w:rsidP="005774C9">
            <w:pPr>
              <w:jc w:val="left"/>
              <w:rPr>
                <w:color w:val="000000"/>
                <w:sz w:val="18"/>
                <w:szCs w:val="18"/>
              </w:rPr>
            </w:pPr>
            <w:r w:rsidRPr="00B43C2D">
              <w:rPr>
                <w:color w:val="000000"/>
                <w:sz w:val="18"/>
                <w:szCs w:val="18"/>
              </w:rPr>
              <w:t>Wet detention pond</w:t>
            </w:r>
          </w:p>
        </w:tc>
        <w:tc>
          <w:tcPr>
            <w:tcW w:w="171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B5EAF47" w14:textId="77777777" w:rsidR="005774C9" w:rsidRPr="00B43C2D" w:rsidRDefault="005774C9" w:rsidP="005774C9">
            <w:pPr>
              <w:jc w:val="left"/>
              <w:rPr>
                <w:color w:val="000000"/>
                <w:sz w:val="18"/>
                <w:szCs w:val="18"/>
              </w:rPr>
            </w:pPr>
            <w:r w:rsidRPr="00B43C2D">
              <w:rPr>
                <w:color w:val="000000"/>
                <w:sz w:val="18"/>
                <w:szCs w:val="18"/>
              </w:rPr>
              <w:t>Six wet detention ponds.</w:t>
            </w:r>
          </w:p>
        </w:tc>
        <w:tc>
          <w:tcPr>
            <w:tcW w:w="88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A771043" w14:textId="77777777" w:rsidR="005774C9" w:rsidRPr="00B43C2D" w:rsidRDefault="005774C9" w:rsidP="005774C9">
            <w:pPr>
              <w:jc w:val="right"/>
              <w:rPr>
                <w:color w:val="000000"/>
                <w:sz w:val="18"/>
                <w:szCs w:val="18"/>
              </w:rPr>
            </w:pPr>
            <w:r w:rsidRPr="00B43C2D">
              <w:rPr>
                <w:color w:val="000000"/>
                <w:sz w:val="18"/>
                <w:szCs w:val="18"/>
              </w:rPr>
              <w:t>57.4</w:t>
            </w:r>
          </w:p>
        </w:tc>
        <w:tc>
          <w:tcPr>
            <w:tcW w:w="118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4B7892C" w14:textId="77777777" w:rsidR="005774C9" w:rsidRPr="00B43C2D" w:rsidRDefault="005774C9" w:rsidP="005774C9">
            <w:pPr>
              <w:jc w:val="right"/>
              <w:rPr>
                <w:color w:val="000000"/>
                <w:sz w:val="18"/>
                <w:szCs w:val="18"/>
              </w:rPr>
            </w:pPr>
            <w:r w:rsidRPr="00B43C2D">
              <w:rPr>
                <w:color w:val="000000"/>
                <w:sz w:val="18"/>
                <w:szCs w:val="18"/>
              </w:rPr>
              <w:t>$22,041,000</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016249D" w14:textId="77777777" w:rsidR="005774C9" w:rsidRPr="00B43C2D" w:rsidRDefault="005774C9" w:rsidP="005774C9">
            <w:pPr>
              <w:jc w:val="right"/>
              <w:rPr>
                <w:color w:val="000000"/>
                <w:sz w:val="18"/>
                <w:szCs w:val="18"/>
              </w:rPr>
            </w:pPr>
            <w:r w:rsidRPr="00B43C2D">
              <w:rPr>
                <w:color w:val="000000"/>
                <w:sz w:val="18"/>
                <w:szCs w:val="18"/>
              </w:rPr>
              <w:t>N/A</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C878DC0" w14:textId="77777777" w:rsidR="005774C9" w:rsidRPr="00B43C2D" w:rsidRDefault="005774C9" w:rsidP="005774C9">
            <w:pPr>
              <w:jc w:val="left"/>
              <w:rPr>
                <w:color w:val="000000"/>
                <w:sz w:val="18"/>
                <w:szCs w:val="18"/>
              </w:rPr>
            </w:pPr>
            <w:r w:rsidRPr="00B43C2D">
              <w:rPr>
                <w:color w:val="000000"/>
                <w:sz w:val="18"/>
                <w:szCs w:val="18"/>
              </w:rPr>
              <w:t>FDOT</w:t>
            </w:r>
          </w:p>
        </w:tc>
        <w:tc>
          <w:tcPr>
            <w:tcW w:w="12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755DC1D" w14:textId="77777777" w:rsidR="005774C9" w:rsidRPr="00B43C2D" w:rsidRDefault="005774C9" w:rsidP="005774C9">
            <w:pPr>
              <w:jc w:val="left"/>
              <w:rPr>
                <w:color w:val="000000"/>
                <w:sz w:val="18"/>
                <w:szCs w:val="18"/>
              </w:rPr>
            </w:pPr>
            <w:r w:rsidRPr="00B43C2D">
              <w:rPr>
                <w:color w:val="000000"/>
                <w:sz w:val="18"/>
                <w:szCs w:val="18"/>
              </w:rPr>
              <w:t>Planned and Funded</w:t>
            </w:r>
          </w:p>
        </w:tc>
        <w:tc>
          <w:tcPr>
            <w:tcW w:w="7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3EA0474" w14:textId="77777777" w:rsidR="005774C9" w:rsidRPr="00B43C2D" w:rsidRDefault="005774C9" w:rsidP="005774C9">
            <w:pPr>
              <w:jc w:val="left"/>
              <w:rPr>
                <w:color w:val="000000"/>
                <w:sz w:val="18"/>
                <w:szCs w:val="18"/>
              </w:rPr>
            </w:pPr>
            <w:r w:rsidRPr="00B43C2D">
              <w:rPr>
                <w:color w:val="000000"/>
                <w:sz w:val="18"/>
                <w:szCs w:val="18"/>
              </w:rPr>
              <w:t>April 2014</w:t>
            </w:r>
          </w:p>
        </w:tc>
        <w:tc>
          <w:tcPr>
            <w:tcW w:w="120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3B9874B" w14:textId="77777777" w:rsidR="005774C9" w:rsidRPr="00B43C2D" w:rsidRDefault="005774C9" w:rsidP="005774C9">
            <w:pPr>
              <w:jc w:val="left"/>
              <w:rPr>
                <w:color w:val="000000"/>
                <w:sz w:val="18"/>
                <w:szCs w:val="18"/>
              </w:rPr>
            </w:pPr>
            <w:r w:rsidRPr="00B43C2D">
              <w:rPr>
                <w:color w:val="000000"/>
                <w:sz w:val="18"/>
                <w:szCs w:val="18"/>
              </w:rPr>
              <w:t>Unknown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F882814" w14:textId="77777777" w:rsidR="005774C9" w:rsidRPr="00B43C2D" w:rsidRDefault="005774C9" w:rsidP="005774C9">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5766D51" w14:textId="77777777" w:rsidR="005774C9" w:rsidRPr="00B43C2D" w:rsidRDefault="005774C9" w:rsidP="005774C9">
            <w:pPr>
              <w:jc w:val="right"/>
              <w:rPr>
                <w:color w:val="000000"/>
                <w:sz w:val="18"/>
                <w:szCs w:val="18"/>
              </w:rPr>
            </w:pPr>
            <w:r>
              <w:rPr>
                <w:color w:val="000000"/>
                <w:sz w:val="18"/>
                <w:szCs w:val="18"/>
              </w:rPr>
              <w:t>0.0</w:t>
            </w:r>
          </w:p>
        </w:tc>
      </w:tr>
      <w:tr w:rsidR="005774C9" w:rsidRPr="00B43C2D" w14:paraId="0EDB7EA1" w14:textId="77777777" w:rsidTr="001B6462">
        <w:trPr>
          <w:cantSplit/>
          <w:trHeight w:val="78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6722641" w14:textId="77777777" w:rsidR="005774C9" w:rsidRPr="00B43C2D" w:rsidRDefault="005774C9" w:rsidP="005774C9">
            <w:pPr>
              <w:jc w:val="left"/>
              <w:rPr>
                <w:color w:val="000000"/>
                <w:sz w:val="18"/>
                <w:szCs w:val="18"/>
              </w:rPr>
            </w:pPr>
            <w:r w:rsidRPr="00B43C2D">
              <w:rPr>
                <w:color w:val="000000"/>
                <w:sz w:val="18"/>
                <w:szCs w:val="18"/>
              </w:rPr>
              <w:t>FDOT1-2</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4324A2E" w14:textId="77777777" w:rsidR="005774C9" w:rsidRPr="00B43C2D" w:rsidRDefault="005774C9" w:rsidP="005774C9">
            <w:pPr>
              <w:jc w:val="left"/>
              <w:rPr>
                <w:color w:val="000000"/>
                <w:sz w:val="18"/>
                <w:szCs w:val="18"/>
              </w:rPr>
            </w:pPr>
            <w:r w:rsidRPr="00B43C2D">
              <w:rPr>
                <w:color w:val="000000"/>
                <w:sz w:val="18"/>
                <w:szCs w:val="18"/>
              </w:rPr>
              <w:t>State Road 70 from 80th Avenue to St. Lucie County Line</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85493E4" w14:textId="77777777" w:rsidR="005774C9" w:rsidRPr="00B43C2D" w:rsidRDefault="005774C9" w:rsidP="005774C9">
            <w:pPr>
              <w:jc w:val="left"/>
              <w:rPr>
                <w:color w:val="000000"/>
                <w:sz w:val="18"/>
                <w:szCs w:val="18"/>
              </w:rPr>
            </w:pPr>
            <w:r w:rsidRPr="00B43C2D">
              <w:rPr>
                <w:color w:val="000000"/>
                <w:sz w:val="18"/>
                <w:szCs w:val="18"/>
              </w:rPr>
              <w:t>FDOT District 1</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FBA48C0" w14:textId="77777777" w:rsidR="005774C9" w:rsidRPr="00B43C2D" w:rsidRDefault="005774C9" w:rsidP="005774C9">
            <w:pPr>
              <w:jc w:val="left"/>
              <w:rPr>
                <w:color w:val="000000"/>
                <w:sz w:val="18"/>
                <w:szCs w:val="18"/>
              </w:rPr>
            </w:pPr>
            <w:r w:rsidRPr="00B43C2D">
              <w:rPr>
                <w:color w:val="000000"/>
                <w:sz w:val="18"/>
                <w:szCs w:val="18"/>
              </w:rPr>
              <w:t>Wet detention pond</w:t>
            </w:r>
          </w:p>
        </w:tc>
        <w:tc>
          <w:tcPr>
            <w:tcW w:w="171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885CD10" w14:textId="77777777" w:rsidR="005774C9" w:rsidRPr="00B43C2D" w:rsidRDefault="005774C9" w:rsidP="005774C9">
            <w:pPr>
              <w:jc w:val="left"/>
              <w:rPr>
                <w:color w:val="000000"/>
                <w:sz w:val="18"/>
                <w:szCs w:val="18"/>
              </w:rPr>
            </w:pPr>
            <w:r w:rsidRPr="00B43C2D">
              <w:rPr>
                <w:color w:val="000000"/>
                <w:sz w:val="18"/>
                <w:szCs w:val="18"/>
              </w:rPr>
              <w:t>Three wet detention ponds and three dry retention swales.</w:t>
            </w:r>
          </w:p>
        </w:tc>
        <w:tc>
          <w:tcPr>
            <w:tcW w:w="88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0189416" w14:textId="77777777" w:rsidR="005774C9" w:rsidRPr="00B43C2D" w:rsidRDefault="005774C9" w:rsidP="005774C9">
            <w:pPr>
              <w:jc w:val="right"/>
              <w:rPr>
                <w:color w:val="000000"/>
                <w:sz w:val="18"/>
                <w:szCs w:val="18"/>
              </w:rPr>
            </w:pPr>
            <w:r w:rsidRPr="00B43C2D">
              <w:rPr>
                <w:color w:val="000000"/>
                <w:sz w:val="18"/>
                <w:szCs w:val="18"/>
              </w:rPr>
              <w:t>31.4</w:t>
            </w:r>
          </w:p>
        </w:tc>
        <w:tc>
          <w:tcPr>
            <w:tcW w:w="118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9F5EF74" w14:textId="77777777" w:rsidR="005774C9" w:rsidRPr="00B43C2D" w:rsidRDefault="005774C9" w:rsidP="005774C9">
            <w:pPr>
              <w:jc w:val="right"/>
              <w:rPr>
                <w:color w:val="000000"/>
                <w:sz w:val="18"/>
                <w:szCs w:val="18"/>
              </w:rPr>
            </w:pPr>
            <w:r w:rsidRPr="00B43C2D">
              <w:rPr>
                <w:color w:val="000000"/>
                <w:sz w:val="18"/>
                <w:szCs w:val="18"/>
              </w:rPr>
              <w:t>$8,746,000</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AEFF85A" w14:textId="77777777" w:rsidR="005774C9" w:rsidRPr="00B43C2D" w:rsidRDefault="005774C9" w:rsidP="005774C9">
            <w:pPr>
              <w:jc w:val="right"/>
              <w:rPr>
                <w:color w:val="000000"/>
                <w:sz w:val="18"/>
                <w:szCs w:val="18"/>
              </w:rPr>
            </w:pPr>
            <w:r w:rsidRPr="00B43C2D">
              <w:rPr>
                <w:color w:val="000000"/>
                <w:sz w:val="18"/>
                <w:szCs w:val="18"/>
              </w:rPr>
              <w:t>N/A</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3176BE9" w14:textId="77777777" w:rsidR="005774C9" w:rsidRPr="00B43C2D" w:rsidRDefault="005774C9" w:rsidP="005774C9">
            <w:pPr>
              <w:jc w:val="left"/>
              <w:rPr>
                <w:color w:val="000000"/>
                <w:sz w:val="18"/>
                <w:szCs w:val="18"/>
              </w:rPr>
            </w:pPr>
            <w:r w:rsidRPr="00B43C2D">
              <w:rPr>
                <w:color w:val="000000"/>
                <w:sz w:val="18"/>
                <w:szCs w:val="18"/>
              </w:rPr>
              <w:t>FDOT</w:t>
            </w:r>
          </w:p>
        </w:tc>
        <w:tc>
          <w:tcPr>
            <w:tcW w:w="12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493B3F7" w14:textId="77777777" w:rsidR="005774C9" w:rsidRPr="00B43C2D" w:rsidRDefault="005774C9" w:rsidP="005774C9">
            <w:pPr>
              <w:jc w:val="left"/>
              <w:rPr>
                <w:color w:val="000000"/>
                <w:sz w:val="18"/>
                <w:szCs w:val="18"/>
              </w:rPr>
            </w:pPr>
            <w:r w:rsidRPr="00B43C2D">
              <w:rPr>
                <w:color w:val="000000"/>
                <w:sz w:val="18"/>
                <w:szCs w:val="18"/>
              </w:rPr>
              <w:t>Planned and Funded</w:t>
            </w:r>
          </w:p>
        </w:tc>
        <w:tc>
          <w:tcPr>
            <w:tcW w:w="7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16C0144" w14:textId="77777777" w:rsidR="005774C9" w:rsidRPr="00B43C2D" w:rsidRDefault="005774C9" w:rsidP="005774C9">
            <w:pPr>
              <w:jc w:val="left"/>
              <w:rPr>
                <w:color w:val="000000"/>
                <w:sz w:val="18"/>
                <w:szCs w:val="18"/>
              </w:rPr>
            </w:pPr>
            <w:r w:rsidRPr="00B43C2D">
              <w:rPr>
                <w:color w:val="000000"/>
                <w:sz w:val="18"/>
                <w:szCs w:val="18"/>
              </w:rPr>
              <w:t>April 2014</w:t>
            </w:r>
          </w:p>
        </w:tc>
        <w:tc>
          <w:tcPr>
            <w:tcW w:w="120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7797555" w14:textId="77777777" w:rsidR="005774C9" w:rsidRPr="00B43C2D" w:rsidRDefault="005774C9" w:rsidP="005774C9">
            <w:pPr>
              <w:jc w:val="left"/>
              <w:rPr>
                <w:color w:val="000000"/>
                <w:sz w:val="18"/>
                <w:szCs w:val="18"/>
              </w:rPr>
            </w:pPr>
            <w:r w:rsidRPr="00B43C2D">
              <w:rPr>
                <w:color w:val="000000"/>
                <w:sz w:val="18"/>
                <w:szCs w:val="18"/>
              </w:rPr>
              <w:t>Unknown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996F95F" w14:textId="77777777" w:rsidR="005774C9" w:rsidRPr="00B43C2D" w:rsidRDefault="005774C9" w:rsidP="005774C9">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FE993E5" w14:textId="77777777" w:rsidR="005774C9" w:rsidRPr="00B43C2D" w:rsidRDefault="005774C9" w:rsidP="005774C9">
            <w:pPr>
              <w:jc w:val="right"/>
              <w:rPr>
                <w:color w:val="000000"/>
                <w:sz w:val="18"/>
                <w:szCs w:val="18"/>
              </w:rPr>
            </w:pPr>
            <w:r>
              <w:rPr>
                <w:color w:val="000000"/>
                <w:sz w:val="18"/>
                <w:szCs w:val="18"/>
              </w:rPr>
              <w:t>0.0</w:t>
            </w:r>
          </w:p>
        </w:tc>
      </w:tr>
      <w:tr w:rsidR="005774C9" w:rsidRPr="00B43C2D" w14:paraId="1390AD89" w14:textId="77777777" w:rsidTr="001B6462">
        <w:trPr>
          <w:cantSplit/>
          <w:trHeight w:val="78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5959014" w14:textId="77777777" w:rsidR="005774C9" w:rsidRPr="00B43C2D" w:rsidRDefault="005774C9" w:rsidP="005774C9">
            <w:pPr>
              <w:jc w:val="left"/>
              <w:rPr>
                <w:color w:val="000000"/>
                <w:sz w:val="18"/>
                <w:szCs w:val="18"/>
              </w:rPr>
            </w:pPr>
            <w:r w:rsidRPr="00B43C2D">
              <w:rPr>
                <w:color w:val="000000"/>
                <w:sz w:val="18"/>
                <w:szCs w:val="18"/>
              </w:rPr>
              <w:t>FDOT1-3</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5C4FB7A" w14:textId="77777777" w:rsidR="005774C9" w:rsidRPr="00B43C2D" w:rsidRDefault="005774C9" w:rsidP="005774C9">
            <w:pPr>
              <w:jc w:val="left"/>
              <w:rPr>
                <w:color w:val="000000"/>
                <w:sz w:val="18"/>
                <w:szCs w:val="18"/>
              </w:rPr>
            </w:pPr>
            <w:r w:rsidRPr="00B43C2D">
              <w:rPr>
                <w:color w:val="000000"/>
                <w:sz w:val="18"/>
                <w:szCs w:val="18"/>
              </w:rPr>
              <w:t>Street Sweeping</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0F0313E" w14:textId="77777777" w:rsidR="005774C9" w:rsidRPr="00B43C2D" w:rsidRDefault="005774C9" w:rsidP="005774C9">
            <w:pPr>
              <w:jc w:val="left"/>
              <w:rPr>
                <w:color w:val="000000"/>
                <w:sz w:val="18"/>
                <w:szCs w:val="18"/>
              </w:rPr>
            </w:pPr>
            <w:r w:rsidRPr="00B43C2D">
              <w:rPr>
                <w:color w:val="000000"/>
                <w:sz w:val="18"/>
                <w:szCs w:val="18"/>
              </w:rPr>
              <w:t>FDOT District 1</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99DDAA8" w14:textId="77777777" w:rsidR="005774C9" w:rsidRPr="00B43C2D" w:rsidRDefault="005774C9" w:rsidP="005774C9">
            <w:pPr>
              <w:jc w:val="left"/>
              <w:rPr>
                <w:color w:val="000000"/>
                <w:sz w:val="18"/>
                <w:szCs w:val="18"/>
              </w:rPr>
            </w:pPr>
            <w:r w:rsidRPr="00B43C2D">
              <w:rPr>
                <w:color w:val="000000"/>
                <w:sz w:val="18"/>
                <w:szCs w:val="18"/>
              </w:rPr>
              <w:t xml:space="preserve">Street sweeping </w:t>
            </w:r>
          </w:p>
        </w:tc>
        <w:tc>
          <w:tcPr>
            <w:tcW w:w="171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7DA55A4" w14:textId="77777777" w:rsidR="005774C9" w:rsidRPr="00B43C2D" w:rsidRDefault="005774C9" w:rsidP="005774C9">
            <w:pPr>
              <w:jc w:val="left"/>
              <w:rPr>
                <w:color w:val="000000"/>
                <w:sz w:val="18"/>
                <w:szCs w:val="18"/>
              </w:rPr>
            </w:pPr>
            <w:r w:rsidRPr="00B43C2D">
              <w:rPr>
                <w:color w:val="000000"/>
                <w:sz w:val="18"/>
                <w:szCs w:val="18"/>
              </w:rPr>
              <w:t>Street sweeping.</w:t>
            </w:r>
          </w:p>
        </w:tc>
        <w:tc>
          <w:tcPr>
            <w:tcW w:w="88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E146306" w14:textId="77777777" w:rsidR="005774C9" w:rsidRPr="00B43C2D" w:rsidRDefault="005774C9" w:rsidP="005774C9">
            <w:pPr>
              <w:jc w:val="right"/>
              <w:rPr>
                <w:color w:val="000000"/>
                <w:sz w:val="18"/>
                <w:szCs w:val="18"/>
              </w:rPr>
            </w:pPr>
            <w:r w:rsidRPr="00B43C2D">
              <w:rPr>
                <w:color w:val="000000"/>
                <w:sz w:val="18"/>
                <w:szCs w:val="18"/>
              </w:rPr>
              <w:t>N/A</w:t>
            </w:r>
          </w:p>
        </w:tc>
        <w:tc>
          <w:tcPr>
            <w:tcW w:w="118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F27ACFB" w14:textId="77777777" w:rsidR="005774C9" w:rsidRPr="00B43C2D" w:rsidRDefault="005774C9" w:rsidP="005774C9">
            <w:pPr>
              <w:jc w:val="righ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023DDD2" w14:textId="77777777" w:rsidR="005774C9" w:rsidRPr="00B43C2D" w:rsidRDefault="005774C9" w:rsidP="005774C9">
            <w:pPr>
              <w:jc w:val="right"/>
              <w:rPr>
                <w:color w:val="000000"/>
                <w:sz w:val="18"/>
                <w:szCs w:val="18"/>
              </w:rPr>
            </w:pPr>
            <w:r w:rsidRPr="00B43C2D">
              <w:rPr>
                <w:color w:val="000000"/>
                <w:sz w:val="18"/>
                <w:szCs w:val="18"/>
              </w:rPr>
              <w:t>N/A</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B018374" w14:textId="77777777" w:rsidR="005774C9" w:rsidRPr="00B43C2D" w:rsidRDefault="005774C9" w:rsidP="005774C9">
            <w:pPr>
              <w:jc w:val="left"/>
              <w:rPr>
                <w:color w:val="000000"/>
                <w:sz w:val="18"/>
                <w:szCs w:val="18"/>
              </w:rPr>
            </w:pPr>
            <w:r w:rsidRPr="00B43C2D">
              <w:rPr>
                <w:color w:val="000000"/>
                <w:sz w:val="18"/>
                <w:szCs w:val="18"/>
              </w:rPr>
              <w:t>FDOT</w:t>
            </w:r>
          </w:p>
        </w:tc>
        <w:tc>
          <w:tcPr>
            <w:tcW w:w="12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41CBB87" w14:textId="77777777" w:rsidR="005774C9" w:rsidRPr="00B43C2D" w:rsidRDefault="005774C9" w:rsidP="005774C9">
            <w:pPr>
              <w:jc w:val="left"/>
              <w:rPr>
                <w:color w:val="000000"/>
                <w:sz w:val="18"/>
                <w:szCs w:val="18"/>
              </w:rPr>
            </w:pPr>
            <w:r w:rsidRPr="00B43C2D">
              <w:rPr>
                <w:color w:val="000000"/>
                <w:sz w:val="18"/>
                <w:szCs w:val="18"/>
              </w:rPr>
              <w:t>Ongoing</w:t>
            </w:r>
          </w:p>
        </w:tc>
        <w:tc>
          <w:tcPr>
            <w:tcW w:w="7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D530155" w14:textId="77777777" w:rsidR="005774C9" w:rsidRPr="00B43C2D" w:rsidRDefault="005774C9" w:rsidP="005774C9">
            <w:pPr>
              <w:jc w:val="left"/>
              <w:rPr>
                <w:color w:val="000000"/>
                <w:sz w:val="18"/>
                <w:szCs w:val="18"/>
              </w:rPr>
            </w:pPr>
            <w:r w:rsidRPr="00B43C2D">
              <w:rPr>
                <w:color w:val="000000"/>
                <w:sz w:val="18"/>
                <w:szCs w:val="18"/>
              </w:rPr>
              <w:t>N/A</w:t>
            </w:r>
          </w:p>
        </w:tc>
        <w:tc>
          <w:tcPr>
            <w:tcW w:w="120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4670B2B" w14:textId="77777777" w:rsidR="005774C9" w:rsidRPr="00B43C2D" w:rsidRDefault="005774C9" w:rsidP="005774C9">
            <w:pPr>
              <w:jc w:val="left"/>
              <w:rPr>
                <w:color w:val="000000"/>
                <w:sz w:val="18"/>
                <w:szCs w:val="18"/>
              </w:rPr>
            </w:pPr>
            <w:r w:rsidRPr="00B43C2D">
              <w:rPr>
                <w:color w:val="000000"/>
                <w:sz w:val="18"/>
                <w:szCs w:val="18"/>
              </w:rPr>
              <w:t>Ongoing</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024630A" w14:textId="77777777" w:rsidR="005774C9" w:rsidRPr="00B43C2D" w:rsidRDefault="005774C9" w:rsidP="005774C9">
            <w:pPr>
              <w:jc w:val="right"/>
              <w:rPr>
                <w:color w:val="000000"/>
                <w:sz w:val="18"/>
                <w:szCs w:val="18"/>
              </w:rPr>
            </w:pPr>
            <w:r>
              <w:rPr>
                <w:color w:val="000000"/>
                <w:sz w:val="18"/>
                <w:szCs w:val="18"/>
              </w:rPr>
              <w:t>0.1</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EF83831" w14:textId="77777777" w:rsidR="005774C9" w:rsidRPr="00B43C2D" w:rsidRDefault="005774C9" w:rsidP="005774C9">
            <w:pPr>
              <w:jc w:val="right"/>
              <w:rPr>
                <w:color w:val="000000"/>
                <w:sz w:val="18"/>
                <w:szCs w:val="18"/>
              </w:rPr>
            </w:pPr>
            <w:r>
              <w:rPr>
                <w:color w:val="000000"/>
                <w:sz w:val="18"/>
                <w:szCs w:val="18"/>
              </w:rPr>
              <w:t>0.1</w:t>
            </w:r>
          </w:p>
        </w:tc>
      </w:tr>
      <w:tr w:rsidR="005774C9" w:rsidRPr="00B43C2D" w14:paraId="65E368C8" w14:textId="77777777" w:rsidTr="001B6462">
        <w:trPr>
          <w:cantSplit/>
          <w:trHeight w:val="129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05E0C74" w14:textId="77777777" w:rsidR="005774C9" w:rsidRPr="00B43C2D" w:rsidRDefault="005774C9" w:rsidP="005774C9">
            <w:pPr>
              <w:jc w:val="left"/>
              <w:rPr>
                <w:color w:val="000000"/>
                <w:sz w:val="18"/>
                <w:szCs w:val="18"/>
              </w:rPr>
            </w:pPr>
            <w:r w:rsidRPr="00B43C2D">
              <w:rPr>
                <w:color w:val="000000"/>
                <w:sz w:val="18"/>
                <w:szCs w:val="18"/>
              </w:rPr>
              <w:t>OK-1</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3109403" w14:textId="77777777" w:rsidR="005774C9" w:rsidRPr="00B43C2D" w:rsidRDefault="005774C9" w:rsidP="005774C9">
            <w:pPr>
              <w:jc w:val="left"/>
              <w:rPr>
                <w:color w:val="000000"/>
                <w:sz w:val="18"/>
                <w:szCs w:val="18"/>
              </w:rPr>
            </w:pPr>
            <w:r w:rsidRPr="00B43C2D">
              <w:rPr>
                <w:color w:val="000000"/>
                <w:sz w:val="18"/>
                <w:szCs w:val="18"/>
              </w:rPr>
              <w:t>Douglas Park North</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E0AF0B6" w14:textId="77777777" w:rsidR="005774C9" w:rsidRPr="00B43C2D" w:rsidRDefault="005774C9" w:rsidP="005774C9">
            <w:pPr>
              <w:jc w:val="left"/>
              <w:rPr>
                <w:color w:val="000000"/>
                <w:sz w:val="18"/>
                <w:szCs w:val="18"/>
              </w:rPr>
            </w:pPr>
            <w:r w:rsidRPr="00B43C2D">
              <w:rPr>
                <w:color w:val="000000"/>
                <w:sz w:val="18"/>
                <w:szCs w:val="18"/>
              </w:rPr>
              <w:t>Okeechobee County</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4C143BF" w14:textId="77777777" w:rsidR="005774C9" w:rsidRPr="00B43C2D" w:rsidRDefault="005774C9" w:rsidP="005774C9">
            <w:pPr>
              <w:jc w:val="left"/>
              <w:rPr>
                <w:color w:val="000000"/>
                <w:sz w:val="18"/>
                <w:szCs w:val="18"/>
              </w:rPr>
            </w:pPr>
            <w:r w:rsidRPr="00B43C2D">
              <w:rPr>
                <w:color w:val="000000"/>
                <w:sz w:val="18"/>
                <w:szCs w:val="18"/>
              </w:rPr>
              <w:t>Dry detention and CDS unit</w:t>
            </w:r>
          </w:p>
        </w:tc>
        <w:tc>
          <w:tcPr>
            <w:tcW w:w="171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550B0C1" w14:textId="77777777" w:rsidR="005774C9" w:rsidRPr="00B43C2D" w:rsidRDefault="005774C9" w:rsidP="005774C9">
            <w:pPr>
              <w:jc w:val="left"/>
              <w:rPr>
                <w:color w:val="000000"/>
                <w:sz w:val="18"/>
                <w:szCs w:val="18"/>
              </w:rPr>
            </w:pPr>
            <w:r w:rsidRPr="00B43C2D">
              <w:rPr>
                <w:color w:val="000000"/>
                <w:sz w:val="18"/>
                <w:szCs w:val="18"/>
              </w:rPr>
              <w:t>New roadside swales and addition of three vortex separators to the existing swales for water quality improvement.</w:t>
            </w:r>
          </w:p>
        </w:tc>
        <w:tc>
          <w:tcPr>
            <w:tcW w:w="88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399C910" w14:textId="77777777" w:rsidR="005774C9" w:rsidRPr="00B43C2D" w:rsidRDefault="005774C9" w:rsidP="005774C9">
            <w:pPr>
              <w:jc w:val="right"/>
              <w:rPr>
                <w:color w:val="000000"/>
                <w:sz w:val="18"/>
                <w:szCs w:val="18"/>
              </w:rPr>
            </w:pPr>
            <w:r w:rsidRPr="00B43C2D">
              <w:rPr>
                <w:color w:val="000000"/>
                <w:sz w:val="18"/>
                <w:szCs w:val="18"/>
              </w:rPr>
              <w:t>66.3</w:t>
            </w:r>
          </w:p>
        </w:tc>
        <w:tc>
          <w:tcPr>
            <w:tcW w:w="118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DC32256" w14:textId="77777777" w:rsidR="005774C9" w:rsidRPr="00B43C2D" w:rsidRDefault="005774C9" w:rsidP="005774C9">
            <w:pPr>
              <w:jc w:val="righ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2090793" w14:textId="77777777" w:rsidR="005774C9" w:rsidRPr="00B43C2D" w:rsidRDefault="005774C9" w:rsidP="005774C9">
            <w:pPr>
              <w:jc w:val="right"/>
              <w:rPr>
                <w:color w:val="000000"/>
                <w:sz w:val="18"/>
                <w:szCs w:val="18"/>
              </w:rPr>
            </w:pPr>
            <w:r w:rsidRPr="00B43C2D">
              <w:rPr>
                <w:color w:val="000000"/>
                <w:sz w:val="18"/>
                <w:szCs w:val="18"/>
              </w:rPr>
              <w:t>Unknown</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F744D11" w14:textId="77777777" w:rsidR="005774C9" w:rsidRPr="00B43C2D" w:rsidRDefault="005774C9" w:rsidP="005774C9">
            <w:pPr>
              <w:jc w:val="left"/>
              <w:rPr>
                <w:color w:val="000000"/>
                <w:sz w:val="18"/>
                <w:szCs w:val="18"/>
              </w:rPr>
            </w:pPr>
            <w:r w:rsidRPr="00B43C2D">
              <w:rPr>
                <w:color w:val="000000"/>
                <w:sz w:val="18"/>
                <w:szCs w:val="18"/>
              </w:rPr>
              <w:t>Unknown</w:t>
            </w:r>
          </w:p>
        </w:tc>
        <w:tc>
          <w:tcPr>
            <w:tcW w:w="12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BBD8DFF" w14:textId="77777777" w:rsidR="005774C9" w:rsidRPr="00B43C2D" w:rsidRDefault="005774C9" w:rsidP="005774C9">
            <w:pPr>
              <w:jc w:val="left"/>
              <w:rPr>
                <w:color w:val="000000"/>
                <w:sz w:val="18"/>
                <w:szCs w:val="18"/>
              </w:rPr>
            </w:pPr>
            <w:r w:rsidRPr="00B43C2D">
              <w:rPr>
                <w:color w:val="000000"/>
                <w:sz w:val="18"/>
                <w:szCs w:val="18"/>
              </w:rPr>
              <w:t>Unknown</w:t>
            </w:r>
          </w:p>
        </w:tc>
        <w:tc>
          <w:tcPr>
            <w:tcW w:w="7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1FD3D31" w14:textId="77777777" w:rsidR="005774C9" w:rsidRPr="00B43C2D" w:rsidRDefault="005774C9" w:rsidP="005774C9">
            <w:pPr>
              <w:jc w:val="left"/>
              <w:rPr>
                <w:color w:val="000000"/>
                <w:sz w:val="18"/>
                <w:szCs w:val="18"/>
              </w:rPr>
            </w:pPr>
            <w:r w:rsidRPr="00B43C2D">
              <w:rPr>
                <w:color w:val="000000"/>
                <w:sz w:val="18"/>
                <w:szCs w:val="18"/>
              </w:rPr>
              <w:t>Unknown</w:t>
            </w:r>
          </w:p>
        </w:tc>
        <w:tc>
          <w:tcPr>
            <w:tcW w:w="120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B213435" w14:textId="77777777" w:rsidR="005774C9" w:rsidRPr="00B43C2D" w:rsidRDefault="005774C9" w:rsidP="005774C9">
            <w:pPr>
              <w:jc w:val="left"/>
              <w:rPr>
                <w:color w:val="000000"/>
                <w:sz w:val="18"/>
                <w:szCs w:val="18"/>
              </w:rPr>
            </w:pPr>
            <w:r w:rsidRPr="00B43C2D">
              <w:rPr>
                <w:color w:val="000000"/>
                <w:sz w:val="18"/>
                <w:szCs w:val="18"/>
              </w:rPr>
              <w:t>Unknown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3DC7999" w14:textId="77777777" w:rsidR="005774C9" w:rsidRPr="00B43C2D" w:rsidRDefault="005774C9" w:rsidP="005774C9">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C3199BC" w14:textId="77777777" w:rsidR="005774C9" w:rsidRPr="00B43C2D" w:rsidRDefault="005774C9" w:rsidP="005774C9">
            <w:pPr>
              <w:jc w:val="right"/>
              <w:rPr>
                <w:color w:val="000000"/>
                <w:sz w:val="18"/>
                <w:szCs w:val="18"/>
              </w:rPr>
            </w:pPr>
            <w:r>
              <w:rPr>
                <w:color w:val="000000"/>
                <w:sz w:val="18"/>
                <w:szCs w:val="18"/>
              </w:rPr>
              <w:t>0.0</w:t>
            </w:r>
          </w:p>
        </w:tc>
      </w:tr>
      <w:tr w:rsidR="005774C9" w:rsidRPr="00B43C2D" w14:paraId="1B066DE0" w14:textId="77777777" w:rsidTr="001B6462">
        <w:trPr>
          <w:cantSplit/>
          <w:trHeight w:val="78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037B64B" w14:textId="77777777" w:rsidR="005774C9" w:rsidRPr="00B43C2D" w:rsidRDefault="005774C9" w:rsidP="005774C9">
            <w:pPr>
              <w:jc w:val="left"/>
              <w:rPr>
                <w:color w:val="000000"/>
                <w:sz w:val="18"/>
                <w:szCs w:val="18"/>
              </w:rPr>
            </w:pPr>
            <w:r w:rsidRPr="00B43C2D">
              <w:rPr>
                <w:color w:val="000000"/>
                <w:sz w:val="18"/>
                <w:szCs w:val="18"/>
              </w:rPr>
              <w:t>OK-2</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4593BD4" w14:textId="77777777" w:rsidR="005774C9" w:rsidRPr="00B43C2D" w:rsidRDefault="005774C9" w:rsidP="005774C9">
            <w:pPr>
              <w:jc w:val="left"/>
              <w:rPr>
                <w:color w:val="000000"/>
                <w:sz w:val="18"/>
                <w:szCs w:val="18"/>
              </w:rPr>
            </w:pPr>
            <w:r w:rsidRPr="00B43C2D">
              <w:rPr>
                <w:color w:val="000000"/>
                <w:sz w:val="18"/>
                <w:szCs w:val="18"/>
              </w:rPr>
              <w:t>Oak Park</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E591305" w14:textId="77777777" w:rsidR="005774C9" w:rsidRPr="00B43C2D" w:rsidRDefault="005774C9" w:rsidP="005774C9">
            <w:pPr>
              <w:jc w:val="left"/>
              <w:rPr>
                <w:color w:val="000000"/>
                <w:sz w:val="18"/>
                <w:szCs w:val="18"/>
              </w:rPr>
            </w:pPr>
            <w:r w:rsidRPr="00B43C2D">
              <w:rPr>
                <w:color w:val="000000"/>
                <w:sz w:val="18"/>
                <w:szCs w:val="18"/>
              </w:rPr>
              <w:t>Okeechobee County</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A3BB34F" w14:textId="77777777" w:rsidR="005774C9" w:rsidRPr="00B43C2D" w:rsidRDefault="005774C9" w:rsidP="005774C9">
            <w:pPr>
              <w:jc w:val="left"/>
              <w:rPr>
                <w:color w:val="000000"/>
                <w:sz w:val="18"/>
                <w:szCs w:val="18"/>
              </w:rPr>
            </w:pPr>
            <w:r w:rsidRPr="00B43C2D">
              <w:rPr>
                <w:color w:val="000000"/>
                <w:sz w:val="18"/>
                <w:szCs w:val="18"/>
              </w:rPr>
              <w:t>Dry detention and CDS unit</w:t>
            </w:r>
          </w:p>
        </w:tc>
        <w:tc>
          <w:tcPr>
            <w:tcW w:w="171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F5AA75B" w14:textId="77777777" w:rsidR="005774C9" w:rsidRPr="00B43C2D" w:rsidRDefault="005774C9" w:rsidP="005774C9">
            <w:pPr>
              <w:jc w:val="left"/>
              <w:rPr>
                <w:color w:val="000000"/>
                <w:sz w:val="18"/>
                <w:szCs w:val="18"/>
              </w:rPr>
            </w:pPr>
            <w:r w:rsidRPr="00B43C2D">
              <w:rPr>
                <w:color w:val="000000"/>
                <w:sz w:val="18"/>
                <w:szCs w:val="18"/>
              </w:rPr>
              <w:t>Roadside swales with raised inlets and two vortex separators.</w:t>
            </w:r>
          </w:p>
        </w:tc>
        <w:tc>
          <w:tcPr>
            <w:tcW w:w="88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3D316BC" w14:textId="77777777" w:rsidR="005774C9" w:rsidRPr="00B43C2D" w:rsidRDefault="005774C9" w:rsidP="005774C9">
            <w:pPr>
              <w:jc w:val="right"/>
              <w:rPr>
                <w:color w:val="000000"/>
                <w:sz w:val="18"/>
                <w:szCs w:val="18"/>
              </w:rPr>
            </w:pPr>
            <w:r w:rsidRPr="00B43C2D">
              <w:rPr>
                <w:color w:val="000000"/>
                <w:sz w:val="18"/>
                <w:szCs w:val="18"/>
              </w:rPr>
              <w:t>56.4</w:t>
            </w:r>
          </w:p>
        </w:tc>
        <w:tc>
          <w:tcPr>
            <w:tcW w:w="118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41C31D9" w14:textId="77777777" w:rsidR="005774C9" w:rsidRPr="00B43C2D" w:rsidRDefault="005774C9" w:rsidP="005774C9">
            <w:pPr>
              <w:jc w:val="righ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8B0F593" w14:textId="77777777" w:rsidR="005774C9" w:rsidRPr="00B43C2D" w:rsidRDefault="005774C9" w:rsidP="005774C9">
            <w:pPr>
              <w:jc w:val="right"/>
              <w:rPr>
                <w:color w:val="000000"/>
                <w:sz w:val="18"/>
                <w:szCs w:val="18"/>
              </w:rPr>
            </w:pPr>
            <w:r w:rsidRPr="00B43C2D">
              <w:rPr>
                <w:color w:val="000000"/>
                <w:sz w:val="18"/>
                <w:szCs w:val="18"/>
              </w:rPr>
              <w:t>Unknown</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7C9D488" w14:textId="77777777" w:rsidR="005774C9" w:rsidRPr="00B43C2D" w:rsidRDefault="005774C9" w:rsidP="005774C9">
            <w:pPr>
              <w:jc w:val="left"/>
              <w:rPr>
                <w:color w:val="000000"/>
                <w:sz w:val="18"/>
                <w:szCs w:val="18"/>
              </w:rPr>
            </w:pPr>
            <w:r w:rsidRPr="00B43C2D">
              <w:rPr>
                <w:color w:val="000000"/>
                <w:sz w:val="18"/>
                <w:szCs w:val="18"/>
              </w:rPr>
              <w:t>Unknown</w:t>
            </w:r>
          </w:p>
        </w:tc>
        <w:tc>
          <w:tcPr>
            <w:tcW w:w="12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4EB2DDD" w14:textId="77777777" w:rsidR="005774C9" w:rsidRPr="00B43C2D" w:rsidRDefault="005774C9" w:rsidP="005774C9">
            <w:pPr>
              <w:jc w:val="left"/>
              <w:rPr>
                <w:color w:val="000000"/>
                <w:sz w:val="18"/>
                <w:szCs w:val="18"/>
              </w:rPr>
            </w:pPr>
            <w:r w:rsidRPr="00B43C2D">
              <w:rPr>
                <w:color w:val="000000"/>
                <w:sz w:val="18"/>
                <w:szCs w:val="18"/>
              </w:rPr>
              <w:t>Unknown</w:t>
            </w:r>
          </w:p>
        </w:tc>
        <w:tc>
          <w:tcPr>
            <w:tcW w:w="7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D4B438F" w14:textId="77777777" w:rsidR="005774C9" w:rsidRPr="00B43C2D" w:rsidRDefault="005774C9" w:rsidP="005774C9">
            <w:pPr>
              <w:jc w:val="left"/>
              <w:rPr>
                <w:color w:val="000000"/>
                <w:sz w:val="18"/>
                <w:szCs w:val="18"/>
              </w:rPr>
            </w:pPr>
            <w:r w:rsidRPr="00B43C2D">
              <w:rPr>
                <w:color w:val="000000"/>
                <w:sz w:val="18"/>
                <w:szCs w:val="18"/>
              </w:rPr>
              <w:t>Unknown</w:t>
            </w:r>
          </w:p>
        </w:tc>
        <w:tc>
          <w:tcPr>
            <w:tcW w:w="120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B6BC1B4" w14:textId="77777777" w:rsidR="005774C9" w:rsidRPr="00B43C2D" w:rsidRDefault="005774C9" w:rsidP="005774C9">
            <w:pPr>
              <w:jc w:val="left"/>
              <w:rPr>
                <w:color w:val="000000"/>
                <w:sz w:val="18"/>
                <w:szCs w:val="18"/>
              </w:rPr>
            </w:pPr>
            <w:r w:rsidRPr="00B43C2D">
              <w:rPr>
                <w:color w:val="000000"/>
                <w:sz w:val="18"/>
                <w:szCs w:val="18"/>
              </w:rPr>
              <w:t>Unknown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FF300DC" w14:textId="77777777" w:rsidR="005774C9" w:rsidRPr="00B43C2D" w:rsidRDefault="005774C9" w:rsidP="005774C9">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874FC78" w14:textId="77777777" w:rsidR="005774C9" w:rsidRPr="00B43C2D" w:rsidRDefault="005774C9" w:rsidP="005774C9">
            <w:pPr>
              <w:jc w:val="right"/>
              <w:rPr>
                <w:color w:val="000000"/>
                <w:sz w:val="18"/>
                <w:szCs w:val="18"/>
              </w:rPr>
            </w:pPr>
            <w:r>
              <w:rPr>
                <w:color w:val="000000"/>
                <w:sz w:val="18"/>
                <w:szCs w:val="18"/>
              </w:rPr>
              <w:t>0.0</w:t>
            </w:r>
          </w:p>
        </w:tc>
      </w:tr>
      <w:tr w:rsidR="005774C9" w:rsidRPr="00B43C2D" w14:paraId="61ED37E8" w14:textId="77777777" w:rsidTr="001B6462">
        <w:trPr>
          <w:cantSplit/>
          <w:trHeight w:val="78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0B1DB87" w14:textId="77777777" w:rsidR="005774C9" w:rsidRPr="00B43C2D" w:rsidRDefault="005774C9" w:rsidP="005774C9">
            <w:pPr>
              <w:jc w:val="left"/>
              <w:rPr>
                <w:color w:val="000000"/>
                <w:sz w:val="18"/>
                <w:szCs w:val="18"/>
              </w:rPr>
            </w:pPr>
            <w:r w:rsidRPr="00B43C2D">
              <w:rPr>
                <w:color w:val="000000"/>
                <w:sz w:val="18"/>
                <w:szCs w:val="18"/>
              </w:rPr>
              <w:t>OK-3</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23FA9E1" w14:textId="77777777" w:rsidR="005774C9" w:rsidRPr="00B43C2D" w:rsidRDefault="005774C9" w:rsidP="005774C9">
            <w:pPr>
              <w:jc w:val="left"/>
              <w:rPr>
                <w:color w:val="000000"/>
                <w:sz w:val="18"/>
                <w:szCs w:val="18"/>
              </w:rPr>
            </w:pPr>
            <w:r w:rsidRPr="00B43C2D">
              <w:rPr>
                <w:color w:val="000000"/>
                <w:sz w:val="18"/>
                <w:szCs w:val="18"/>
              </w:rPr>
              <w:t>Southwest 21st Street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F64DC6C" w14:textId="77777777" w:rsidR="005774C9" w:rsidRPr="00B43C2D" w:rsidRDefault="005774C9" w:rsidP="005774C9">
            <w:pPr>
              <w:jc w:val="left"/>
              <w:rPr>
                <w:color w:val="000000"/>
                <w:sz w:val="18"/>
                <w:szCs w:val="18"/>
              </w:rPr>
            </w:pPr>
            <w:r w:rsidRPr="00B43C2D">
              <w:rPr>
                <w:color w:val="000000"/>
                <w:sz w:val="18"/>
                <w:szCs w:val="18"/>
              </w:rPr>
              <w:t>Okeechobee County</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B692A92" w14:textId="77777777" w:rsidR="005774C9" w:rsidRPr="00B43C2D" w:rsidRDefault="005774C9" w:rsidP="005774C9">
            <w:pPr>
              <w:jc w:val="left"/>
              <w:rPr>
                <w:color w:val="000000"/>
                <w:sz w:val="18"/>
                <w:szCs w:val="18"/>
              </w:rPr>
            </w:pPr>
            <w:r w:rsidRPr="00B43C2D">
              <w:rPr>
                <w:color w:val="000000"/>
                <w:sz w:val="18"/>
                <w:szCs w:val="18"/>
              </w:rPr>
              <w:t>Dry detention</w:t>
            </w:r>
          </w:p>
        </w:tc>
        <w:tc>
          <w:tcPr>
            <w:tcW w:w="171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C930F4F" w14:textId="77777777" w:rsidR="005774C9" w:rsidRPr="00B43C2D" w:rsidRDefault="005774C9" w:rsidP="005774C9">
            <w:pPr>
              <w:jc w:val="left"/>
              <w:rPr>
                <w:color w:val="000000"/>
                <w:sz w:val="18"/>
                <w:szCs w:val="18"/>
              </w:rPr>
            </w:pPr>
            <w:r w:rsidRPr="00B43C2D">
              <w:rPr>
                <w:color w:val="000000"/>
                <w:sz w:val="18"/>
                <w:szCs w:val="18"/>
              </w:rPr>
              <w:t>Dry detention roadside swales with raised inlets.</w:t>
            </w:r>
          </w:p>
        </w:tc>
        <w:tc>
          <w:tcPr>
            <w:tcW w:w="88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0BF3598" w14:textId="77777777" w:rsidR="005774C9" w:rsidRPr="00B43C2D" w:rsidRDefault="005774C9" w:rsidP="005774C9">
            <w:pPr>
              <w:jc w:val="right"/>
              <w:rPr>
                <w:color w:val="000000"/>
                <w:sz w:val="18"/>
                <w:szCs w:val="18"/>
              </w:rPr>
            </w:pPr>
            <w:r w:rsidRPr="00B43C2D">
              <w:rPr>
                <w:color w:val="000000"/>
                <w:sz w:val="18"/>
                <w:szCs w:val="18"/>
              </w:rPr>
              <w:t>2.1</w:t>
            </w:r>
          </w:p>
        </w:tc>
        <w:tc>
          <w:tcPr>
            <w:tcW w:w="118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277F7A4" w14:textId="77777777" w:rsidR="005774C9" w:rsidRPr="00B43C2D" w:rsidRDefault="005774C9" w:rsidP="005774C9">
            <w:pPr>
              <w:jc w:val="righ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F6405DF" w14:textId="77777777" w:rsidR="005774C9" w:rsidRPr="00B43C2D" w:rsidRDefault="005774C9" w:rsidP="005774C9">
            <w:pPr>
              <w:jc w:val="right"/>
              <w:rPr>
                <w:color w:val="000000"/>
                <w:sz w:val="18"/>
                <w:szCs w:val="18"/>
              </w:rPr>
            </w:pPr>
            <w:r w:rsidRPr="00B43C2D">
              <w:rPr>
                <w:color w:val="000000"/>
                <w:sz w:val="18"/>
                <w:szCs w:val="18"/>
              </w:rPr>
              <w:t>Unknown</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B423E29" w14:textId="77777777" w:rsidR="005774C9" w:rsidRPr="00B43C2D" w:rsidRDefault="005774C9" w:rsidP="005774C9">
            <w:pPr>
              <w:jc w:val="left"/>
              <w:rPr>
                <w:color w:val="000000"/>
                <w:sz w:val="18"/>
                <w:szCs w:val="18"/>
              </w:rPr>
            </w:pPr>
            <w:r w:rsidRPr="00B43C2D">
              <w:rPr>
                <w:color w:val="000000"/>
                <w:sz w:val="18"/>
                <w:szCs w:val="18"/>
              </w:rPr>
              <w:t>Unknown</w:t>
            </w:r>
          </w:p>
        </w:tc>
        <w:tc>
          <w:tcPr>
            <w:tcW w:w="12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757985D" w14:textId="77777777" w:rsidR="005774C9" w:rsidRPr="00B43C2D" w:rsidRDefault="005774C9" w:rsidP="005774C9">
            <w:pPr>
              <w:jc w:val="left"/>
              <w:rPr>
                <w:color w:val="000000"/>
                <w:sz w:val="18"/>
                <w:szCs w:val="18"/>
              </w:rPr>
            </w:pPr>
            <w:r w:rsidRPr="00B43C2D">
              <w:rPr>
                <w:color w:val="000000"/>
                <w:sz w:val="18"/>
                <w:szCs w:val="18"/>
              </w:rPr>
              <w:t>Unknown</w:t>
            </w:r>
          </w:p>
        </w:tc>
        <w:tc>
          <w:tcPr>
            <w:tcW w:w="7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67D102A" w14:textId="77777777" w:rsidR="005774C9" w:rsidRPr="00B43C2D" w:rsidRDefault="005774C9" w:rsidP="005774C9">
            <w:pPr>
              <w:jc w:val="left"/>
              <w:rPr>
                <w:color w:val="000000"/>
                <w:sz w:val="18"/>
                <w:szCs w:val="18"/>
              </w:rPr>
            </w:pPr>
            <w:r w:rsidRPr="00B43C2D">
              <w:rPr>
                <w:color w:val="000000"/>
                <w:sz w:val="18"/>
                <w:szCs w:val="18"/>
              </w:rPr>
              <w:t>Unknown</w:t>
            </w:r>
          </w:p>
        </w:tc>
        <w:tc>
          <w:tcPr>
            <w:tcW w:w="120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6E1CFB6" w14:textId="77777777" w:rsidR="005774C9" w:rsidRPr="00B43C2D" w:rsidRDefault="005774C9" w:rsidP="005774C9">
            <w:pPr>
              <w:jc w:val="left"/>
              <w:rPr>
                <w:color w:val="000000"/>
                <w:sz w:val="18"/>
                <w:szCs w:val="18"/>
              </w:rPr>
            </w:pPr>
            <w:r w:rsidRPr="00B43C2D">
              <w:rPr>
                <w:color w:val="000000"/>
                <w:sz w:val="18"/>
                <w:szCs w:val="18"/>
              </w:rPr>
              <w:t>Unknown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FEA324A" w14:textId="77777777" w:rsidR="005774C9" w:rsidRPr="00B43C2D" w:rsidRDefault="005774C9" w:rsidP="005774C9">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6980B11" w14:textId="77777777" w:rsidR="005774C9" w:rsidRPr="00B43C2D" w:rsidRDefault="005774C9" w:rsidP="005774C9">
            <w:pPr>
              <w:jc w:val="right"/>
              <w:rPr>
                <w:color w:val="000000"/>
                <w:sz w:val="18"/>
                <w:szCs w:val="18"/>
              </w:rPr>
            </w:pPr>
            <w:r>
              <w:rPr>
                <w:color w:val="000000"/>
                <w:sz w:val="18"/>
                <w:szCs w:val="18"/>
              </w:rPr>
              <w:t>0.0</w:t>
            </w:r>
          </w:p>
        </w:tc>
      </w:tr>
      <w:tr w:rsidR="005774C9" w:rsidRPr="00B43C2D" w14:paraId="5E0ECACE" w14:textId="77777777" w:rsidTr="001B6462">
        <w:trPr>
          <w:cantSplit/>
          <w:trHeight w:val="78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486A9FA" w14:textId="77777777" w:rsidR="005774C9" w:rsidRPr="00B43C2D" w:rsidRDefault="005774C9" w:rsidP="005774C9">
            <w:pPr>
              <w:jc w:val="left"/>
              <w:rPr>
                <w:color w:val="000000"/>
                <w:sz w:val="18"/>
                <w:szCs w:val="18"/>
              </w:rPr>
            </w:pPr>
            <w:r w:rsidRPr="00B43C2D">
              <w:rPr>
                <w:color w:val="000000"/>
                <w:sz w:val="18"/>
                <w:szCs w:val="18"/>
              </w:rPr>
              <w:t>OK-4</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D33CED6" w14:textId="77777777" w:rsidR="005774C9" w:rsidRPr="00B43C2D" w:rsidRDefault="005774C9" w:rsidP="005774C9">
            <w:pPr>
              <w:jc w:val="left"/>
              <w:rPr>
                <w:color w:val="000000"/>
                <w:sz w:val="18"/>
                <w:szCs w:val="18"/>
              </w:rPr>
            </w:pPr>
            <w:r w:rsidRPr="00B43C2D">
              <w:rPr>
                <w:color w:val="000000"/>
                <w:sz w:val="18"/>
                <w:szCs w:val="18"/>
              </w:rPr>
              <w:t>Southwest Drainage Area Improvements</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792BA9C" w14:textId="77777777" w:rsidR="005774C9" w:rsidRPr="00B43C2D" w:rsidRDefault="005774C9" w:rsidP="005774C9">
            <w:pPr>
              <w:jc w:val="left"/>
              <w:rPr>
                <w:color w:val="000000"/>
                <w:sz w:val="18"/>
                <w:szCs w:val="18"/>
              </w:rPr>
            </w:pPr>
            <w:r w:rsidRPr="00B43C2D">
              <w:rPr>
                <w:color w:val="000000"/>
                <w:sz w:val="18"/>
                <w:szCs w:val="18"/>
              </w:rPr>
              <w:t>Okeechobee County</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30DEED5" w14:textId="77777777" w:rsidR="005774C9" w:rsidRPr="00B43C2D" w:rsidRDefault="005774C9" w:rsidP="005774C9">
            <w:pPr>
              <w:jc w:val="left"/>
              <w:rPr>
                <w:color w:val="000000"/>
                <w:sz w:val="18"/>
                <w:szCs w:val="18"/>
              </w:rPr>
            </w:pPr>
            <w:r w:rsidRPr="00B43C2D">
              <w:rPr>
                <w:color w:val="000000"/>
                <w:sz w:val="18"/>
                <w:szCs w:val="18"/>
              </w:rPr>
              <w:t>Baffle box</w:t>
            </w:r>
          </w:p>
        </w:tc>
        <w:tc>
          <w:tcPr>
            <w:tcW w:w="171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8901408" w14:textId="77777777" w:rsidR="005774C9" w:rsidRPr="00B43C2D" w:rsidRDefault="005774C9" w:rsidP="005774C9">
            <w:pPr>
              <w:jc w:val="left"/>
              <w:rPr>
                <w:color w:val="000000"/>
                <w:sz w:val="18"/>
                <w:szCs w:val="18"/>
              </w:rPr>
            </w:pPr>
            <w:r w:rsidRPr="00B43C2D">
              <w:rPr>
                <w:color w:val="000000"/>
                <w:sz w:val="18"/>
                <w:szCs w:val="18"/>
              </w:rPr>
              <w:t>Installation of sediment control boxes.</w:t>
            </w:r>
          </w:p>
        </w:tc>
        <w:tc>
          <w:tcPr>
            <w:tcW w:w="88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A5D48A7" w14:textId="77777777" w:rsidR="005774C9" w:rsidRPr="00B43C2D" w:rsidRDefault="005774C9" w:rsidP="005774C9">
            <w:pPr>
              <w:jc w:val="right"/>
              <w:rPr>
                <w:color w:val="000000"/>
                <w:sz w:val="18"/>
                <w:szCs w:val="18"/>
              </w:rPr>
            </w:pPr>
            <w:r w:rsidRPr="00B43C2D">
              <w:rPr>
                <w:color w:val="000000"/>
                <w:sz w:val="18"/>
                <w:szCs w:val="18"/>
              </w:rPr>
              <w:t>32.2</w:t>
            </w:r>
          </w:p>
        </w:tc>
        <w:tc>
          <w:tcPr>
            <w:tcW w:w="118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7B92607" w14:textId="77777777" w:rsidR="005774C9" w:rsidRPr="00B43C2D" w:rsidRDefault="005774C9" w:rsidP="005774C9">
            <w:pPr>
              <w:jc w:val="righ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4F4C1F2" w14:textId="77777777" w:rsidR="005774C9" w:rsidRPr="00B43C2D" w:rsidRDefault="005774C9" w:rsidP="005774C9">
            <w:pPr>
              <w:jc w:val="right"/>
              <w:rPr>
                <w:color w:val="000000"/>
                <w:sz w:val="18"/>
                <w:szCs w:val="18"/>
              </w:rPr>
            </w:pPr>
            <w:r w:rsidRPr="00B43C2D">
              <w:rPr>
                <w:color w:val="000000"/>
                <w:sz w:val="18"/>
                <w:szCs w:val="18"/>
              </w:rPr>
              <w:t>Unknown</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CC12DDD" w14:textId="77777777" w:rsidR="005774C9" w:rsidRPr="00B43C2D" w:rsidRDefault="005774C9" w:rsidP="005774C9">
            <w:pPr>
              <w:jc w:val="left"/>
              <w:rPr>
                <w:color w:val="000000"/>
                <w:sz w:val="18"/>
                <w:szCs w:val="18"/>
              </w:rPr>
            </w:pPr>
            <w:r w:rsidRPr="00B43C2D">
              <w:rPr>
                <w:color w:val="000000"/>
                <w:sz w:val="18"/>
                <w:szCs w:val="18"/>
              </w:rPr>
              <w:t>Unknown</w:t>
            </w:r>
          </w:p>
        </w:tc>
        <w:tc>
          <w:tcPr>
            <w:tcW w:w="12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A096607" w14:textId="77777777" w:rsidR="005774C9" w:rsidRPr="00B43C2D" w:rsidRDefault="005774C9" w:rsidP="005774C9">
            <w:pPr>
              <w:jc w:val="left"/>
              <w:rPr>
                <w:color w:val="000000"/>
                <w:sz w:val="18"/>
                <w:szCs w:val="18"/>
              </w:rPr>
            </w:pPr>
            <w:r w:rsidRPr="00B43C2D">
              <w:rPr>
                <w:color w:val="000000"/>
                <w:sz w:val="18"/>
                <w:szCs w:val="18"/>
              </w:rPr>
              <w:t>Unknown</w:t>
            </w:r>
          </w:p>
        </w:tc>
        <w:tc>
          <w:tcPr>
            <w:tcW w:w="7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59C0637" w14:textId="77777777" w:rsidR="005774C9" w:rsidRPr="00B43C2D" w:rsidRDefault="005774C9" w:rsidP="005774C9">
            <w:pPr>
              <w:jc w:val="left"/>
              <w:rPr>
                <w:color w:val="000000"/>
                <w:sz w:val="18"/>
                <w:szCs w:val="18"/>
              </w:rPr>
            </w:pPr>
            <w:r w:rsidRPr="00B43C2D">
              <w:rPr>
                <w:color w:val="000000"/>
                <w:sz w:val="18"/>
                <w:szCs w:val="18"/>
              </w:rPr>
              <w:t>Unknown</w:t>
            </w:r>
          </w:p>
        </w:tc>
        <w:tc>
          <w:tcPr>
            <w:tcW w:w="120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DA74691" w14:textId="77777777" w:rsidR="005774C9" w:rsidRPr="00B43C2D" w:rsidRDefault="005774C9" w:rsidP="005774C9">
            <w:pPr>
              <w:jc w:val="left"/>
              <w:rPr>
                <w:color w:val="000000"/>
                <w:sz w:val="18"/>
                <w:szCs w:val="18"/>
              </w:rPr>
            </w:pPr>
            <w:r w:rsidRPr="00B43C2D">
              <w:rPr>
                <w:color w:val="000000"/>
                <w:sz w:val="18"/>
                <w:szCs w:val="18"/>
              </w:rPr>
              <w:t>Unknown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54B19AA" w14:textId="77777777" w:rsidR="005774C9" w:rsidRPr="00B43C2D" w:rsidRDefault="005774C9" w:rsidP="005774C9">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D248BA9" w14:textId="77777777" w:rsidR="005774C9" w:rsidRPr="00B43C2D" w:rsidRDefault="005774C9" w:rsidP="005774C9">
            <w:pPr>
              <w:jc w:val="right"/>
              <w:rPr>
                <w:color w:val="000000"/>
                <w:sz w:val="18"/>
                <w:szCs w:val="18"/>
              </w:rPr>
            </w:pPr>
            <w:r>
              <w:rPr>
                <w:color w:val="000000"/>
                <w:sz w:val="18"/>
                <w:szCs w:val="18"/>
              </w:rPr>
              <w:t>0.0</w:t>
            </w:r>
          </w:p>
        </w:tc>
      </w:tr>
      <w:tr w:rsidR="00B43C2D" w:rsidRPr="00B43C2D" w14:paraId="25F599DE" w14:textId="77777777" w:rsidTr="001B6462">
        <w:trPr>
          <w:cantSplit/>
          <w:trHeight w:val="154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88716B3" w14:textId="77777777" w:rsidR="00B43C2D" w:rsidRPr="00B43C2D" w:rsidRDefault="00B43C2D" w:rsidP="00B43C2D">
            <w:pPr>
              <w:jc w:val="left"/>
              <w:rPr>
                <w:color w:val="000000"/>
                <w:sz w:val="18"/>
                <w:szCs w:val="18"/>
              </w:rPr>
            </w:pPr>
            <w:r w:rsidRPr="00B43C2D">
              <w:rPr>
                <w:color w:val="000000"/>
                <w:sz w:val="18"/>
                <w:szCs w:val="18"/>
              </w:rPr>
              <w:lastRenderedPageBreak/>
              <w:t>OK-5</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17ED75F" w14:textId="77777777" w:rsidR="00B43C2D" w:rsidRPr="00B43C2D" w:rsidRDefault="00B43C2D" w:rsidP="00B43C2D">
            <w:pPr>
              <w:jc w:val="left"/>
              <w:rPr>
                <w:color w:val="000000"/>
                <w:sz w:val="18"/>
                <w:szCs w:val="18"/>
              </w:rPr>
            </w:pPr>
            <w:r w:rsidRPr="00B43C2D">
              <w:rPr>
                <w:color w:val="000000"/>
                <w:sz w:val="18"/>
                <w:szCs w:val="18"/>
              </w:rPr>
              <w:t>Okeechobee County 2008 Disaster Recovery Community Development Block Grant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A194B94" w14:textId="77777777" w:rsidR="00B43C2D" w:rsidRPr="00B43C2D" w:rsidRDefault="00B43C2D" w:rsidP="00B43C2D">
            <w:pPr>
              <w:jc w:val="left"/>
              <w:rPr>
                <w:color w:val="000000"/>
                <w:sz w:val="18"/>
                <w:szCs w:val="18"/>
              </w:rPr>
            </w:pPr>
            <w:r w:rsidRPr="00B43C2D">
              <w:rPr>
                <w:color w:val="000000"/>
                <w:sz w:val="18"/>
                <w:szCs w:val="18"/>
              </w:rPr>
              <w:t>Okeechobee County</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7752E2E" w14:textId="77777777" w:rsidR="00B43C2D" w:rsidRPr="00B43C2D" w:rsidRDefault="00B43C2D" w:rsidP="00B43C2D">
            <w:pPr>
              <w:jc w:val="left"/>
              <w:rPr>
                <w:color w:val="000000"/>
                <w:sz w:val="18"/>
                <w:szCs w:val="18"/>
              </w:rPr>
            </w:pPr>
            <w:r w:rsidRPr="00B43C2D">
              <w:rPr>
                <w:color w:val="000000"/>
                <w:sz w:val="18"/>
                <w:szCs w:val="18"/>
              </w:rPr>
              <w:t>Dry detention</w:t>
            </w:r>
          </w:p>
        </w:tc>
        <w:tc>
          <w:tcPr>
            <w:tcW w:w="171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5796424" w14:textId="77777777" w:rsidR="00B43C2D" w:rsidRPr="00B43C2D" w:rsidRDefault="00B43C2D" w:rsidP="00B43C2D">
            <w:pPr>
              <w:jc w:val="left"/>
              <w:rPr>
                <w:color w:val="000000"/>
                <w:sz w:val="18"/>
                <w:szCs w:val="18"/>
              </w:rPr>
            </w:pPr>
            <w:r w:rsidRPr="00B43C2D">
              <w:rPr>
                <w:color w:val="000000"/>
                <w:sz w:val="18"/>
                <w:szCs w:val="18"/>
              </w:rPr>
              <w:t>Dry detention area to improve water quality and alleviate flooding.</w:t>
            </w:r>
          </w:p>
        </w:tc>
        <w:tc>
          <w:tcPr>
            <w:tcW w:w="88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D039338" w14:textId="77777777" w:rsidR="00B43C2D" w:rsidRPr="00B43C2D" w:rsidRDefault="00B43C2D" w:rsidP="00B43C2D">
            <w:pPr>
              <w:jc w:val="right"/>
              <w:rPr>
                <w:color w:val="000000"/>
                <w:sz w:val="18"/>
                <w:szCs w:val="18"/>
              </w:rPr>
            </w:pPr>
            <w:r w:rsidRPr="00B43C2D">
              <w:rPr>
                <w:color w:val="000000"/>
                <w:sz w:val="18"/>
                <w:szCs w:val="18"/>
              </w:rPr>
              <w:t>17.2</w:t>
            </w:r>
          </w:p>
        </w:tc>
        <w:tc>
          <w:tcPr>
            <w:tcW w:w="118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D339286" w14:textId="77777777" w:rsidR="00B43C2D" w:rsidRPr="00B43C2D" w:rsidRDefault="00B43C2D" w:rsidP="00B43C2D">
            <w:pPr>
              <w:jc w:val="righ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E890DF3" w14:textId="77777777" w:rsidR="00B43C2D" w:rsidRPr="00B43C2D" w:rsidRDefault="00B43C2D" w:rsidP="00B43C2D">
            <w:pPr>
              <w:jc w:val="right"/>
              <w:rPr>
                <w:color w:val="000000"/>
                <w:sz w:val="18"/>
                <w:szCs w:val="18"/>
              </w:rPr>
            </w:pPr>
            <w:r w:rsidRPr="00B43C2D">
              <w:rPr>
                <w:color w:val="000000"/>
                <w:sz w:val="18"/>
                <w:szCs w:val="18"/>
              </w:rPr>
              <w:t>Unknown</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AE8F314" w14:textId="77777777" w:rsidR="00B43C2D" w:rsidRPr="00B43C2D" w:rsidRDefault="00B43C2D" w:rsidP="00B43C2D">
            <w:pPr>
              <w:jc w:val="left"/>
              <w:rPr>
                <w:color w:val="000000"/>
                <w:sz w:val="18"/>
                <w:szCs w:val="18"/>
              </w:rPr>
            </w:pPr>
            <w:r w:rsidRPr="00B43C2D">
              <w:rPr>
                <w:color w:val="000000"/>
                <w:sz w:val="18"/>
                <w:szCs w:val="18"/>
              </w:rPr>
              <w:t>Unknown</w:t>
            </w:r>
          </w:p>
        </w:tc>
        <w:tc>
          <w:tcPr>
            <w:tcW w:w="12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5C20AE6" w14:textId="77777777" w:rsidR="00B43C2D" w:rsidRPr="00B43C2D" w:rsidRDefault="00B43C2D" w:rsidP="00B43C2D">
            <w:pPr>
              <w:jc w:val="left"/>
              <w:rPr>
                <w:color w:val="000000"/>
                <w:sz w:val="18"/>
                <w:szCs w:val="18"/>
              </w:rPr>
            </w:pPr>
            <w:r w:rsidRPr="00B43C2D">
              <w:rPr>
                <w:color w:val="000000"/>
                <w:sz w:val="18"/>
                <w:szCs w:val="18"/>
              </w:rPr>
              <w:t>Unknown</w:t>
            </w:r>
          </w:p>
        </w:tc>
        <w:tc>
          <w:tcPr>
            <w:tcW w:w="7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0290214" w14:textId="77777777" w:rsidR="00B43C2D" w:rsidRPr="00B43C2D" w:rsidRDefault="00B43C2D" w:rsidP="00B43C2D">
            <w:pPr>
              <w:jc w:val="left"/>
              <w:rPr>
                <w:color w:val="000000"/>
                <w:sz w:val="18"/>
                <w:szCs w:val="18"/>
              </w:rPr>
            </w:pPr>
            <w:r w:rsidRPr="00B43C2D">
              <w:rPr>
                <w:color w:val="000000"/>
                <w:sz w:val="18"/>
                <w:szCs w:val="18"/>
              </w:rPr>
              <w:t>Unknown</w:t>
            </w:r>
          </w:p>
        </w:tc>
        <w:tc>
          <w:tcPr>
            <w:tcW w:w="120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041A205" w14:textId="77777777" w:rsidR="00B43C2D" w:rsidRPr="00B43C2D" w:rsidRDefault="00B43C2D" w:rsidP="00B43C2D">
            <w:pPr>
              <w:jc w:val="left"/>
              <w:rPr>
                <w:color w:val="000000"/>
                <w:sz w:val="18"/>
                <w:szCs w:val="18"/>
              </w:rPr>
            </w:pPr>
            <w:r w:rsidRPr="00B43C2D">
              <w:rPr>
                <w:color w:val="000000"/>
                <w:sz w:val="18"/>
                <w:szCs w:val="18"/>
              </w:rPr>
              <w:t>Unknown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0F14ABE" w14:textId="77777777" w:rsidR="00B43C2D" w:rsidRPr="00B43C2D" w:rsidRDefault="005774C9" w:rsidP="00B43C2D">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3CD4C50" w14:textId="77777777" w:rsidR="00B43C2D" w:rsidRPr="00B43C2D" w:rsidRDefault="005774C9" w:rsidP="005774C9">
            <w:pPr>
              <w:jc w:val="right"/>
              <w:rPr>
                <w:color w:val="000000"/>
                <w:sz w:val="18"/>
                <w:szCs w:val="18"/>
              </w:rPr>
            </w:pPr>
            <w:r>
              <w:rPr>
                <w:color w:val="000000"/>
                <w:sz w:val="18"/>
                <w:szCs w:val="18"/>
              </w:rPr>
              <w:t>0.0</w:t>
            </w:r>
          </w:p>
        </w:tc>
      </w:tr>
      <w:tr w:rsidR="005774C9" w:rsidRPr="00B43C2D" w14:paraId="1542FE22" w14:textId="77777777" w:rsidTr="001B6462">
        <w:trPr>
          <w:cantSplit/>
          <w:trHeight w:val="78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A1C966A" w14:textId="77777777" w:rsidR="005774C9" w:rsidRPr="00B43C2D" w:rsidRDefault="005774C9" w:rsidP="005774C9">
            <w:pPr>
              <w:jc w:val="left"/>
              <w:rPr>
                <w:color w:val="000000"/>
                <w:sz w:val="18"/>
                <w:szCs w:val="18"/>
              </w:rPr>
            </w:pPr>
            <w:r w:rsidRPr="00B43C2D">
              <w:rPr>
                <w:color w:val="000000"/>
                <w:sz w:val="18"/>
                <w:szCs w:val="18"/>
              </w:rPr>
              <w:t>SFWMD-1</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5C34643" w14:textId="77777777" w:rsidR="005774C9" w:rsidRPr="00B43C2D" w:rsidRDefault="005774C9" w:rsidP="005774C9">
            <w:pPr>
              <w:jc w:val="left"/>
              <w:rPr>
                <w:color w:val="000000"/>
                <w:sz w:val="18"/>
                <w:szCs w:val="18"/>
              </w:rPr>
            </w:pPr>
            <w:r w:rsidRPr="00B43C2D">
              <w:rPr>
                <w:color w:val="000000"/>
                <w:sz w:val="18"/>
                <w:szCs w:val="18"/>
              </w:rPr>
              <w:t>Taylor Creek</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F6B4570" w14:textId="77777777" w:rsidR="005774C9" w:rsidRPr="00B43C2D" w:rsidRDefault="005774C9" w:rsidP="005774C9">
            <w:pPr>
              <w:jc w:val="left"/>
              <w:rPr>
                <w:color w:val="000000"/>
                <w:sz w:val="18"/>
                <w:szCs w:val="18"/>
              </w:rPr>
            </w:pPr>
            <w:r w:rsidRPr="00B43C2D">
              <w:rPr>
                <w:color w:val="000000"/>
                <w:sz w:val="18"/>
                <w:szCs w:val="18"/>
              </w:rPr>
              <w:t>SFWMD</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153D65E" w14:textId="77777777" w:rsidR="005774C9" w:rsidRPr="00B43C2D" w:rsidRDefault="005774C9" w:rsidP="005774C9">
            <w:pPr>
              <w:jc w:val="left"/>
              <w:rPr>
                <w:color w:val="000000"/>
                <w:sz w:val="18"/>
                <w:szCs w:val="18"/>
              </w:rPr>
            </w:pPr>
            <w:r w:rsidRPr="00B43C2D">
              <w:rPr>
                <w:color w:val="000000"/>
                <w:sz w:val="18"/>
                <w:szCs w:val="18"/>
              </w:rPr>
              <w:t>STA</w:t>
            </w:r>
          </w:p>
        </w:tc>
        <w:tc>
          <w:tcPr>
            <w:tcW w:w="171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853B795" w14:textId="77777777" w:rsidR="005774C9" w:rsidRPr="00B43C2D" w:rsidRDefault="005774C9" w:rsidP="005774C9">
            <w:pPr>
              <w:jc w:val="left"/>
              <w:rPr>
                <w:color w:val="000000"/>
                <w:sz w:val="18"/>
                <w:szCs w:val="18"/>
              </w:rPr>
            </w:pPr>
            <w:r w:rsidRPr="00B43C2D">
              <w:rPr>
                <w:color w:val="000000"/>
                <w:sz w:val="18"/>
                <w:szCs w:val="18"/>
              </w:rPr>
              <w:t xml:space="preserve">The Taylor Creek STA is a two-celled STA. </w:t>
            </w:r>
          </w:p>
        </w:tc>
        <w:tc>
          <w:tcPr>
            <w:tcW w:w="88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EB68407" w14:textId="77777777" w:rsidR="005774C9" w:rsidRPr="00B43C2D" w:rsidRDefault="001B6462" w:rsidP="005774C9">
            <w:pPr>
              <w:jc w:val="right"/>
              <w:rPr>
                <w:color w:val="000000"/>
                <w:sz w:val="18"/>
                <w:szCs w:val="18"/>
              </w:rPr>
            </w:pPr>
            <w:r>
              <w:rPr>
                <w:color w:val="000000"/>
                <w:sz w:val="18"/>
                <w:szCs w:val="18"/>
              </w:rPr>
              <w:t>8,561.4</w:t>
            </w:r>
          </w:p>
        </w:tc>
        <w:tc>
          <w:tcPr>
            <w:tcW w:w="118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AF3E387" w14:textId="77777777" w:rsidR="005774C9" w:rsidRPr="00B43C2D" w:rsidRDefault="005774C9" w:rsidP="005774C9">
            <w:pPr>
              <w:jc w:val="right"/>
              <w:rPr>
                <w:color w:val="000000"/>
                <w:sz w:val="18"/>
                <w:szCs w:val="18"/>
              </w:rPr>
            </w:pPr>
            <w:r w:rsidRPr="00B43C2D">
              <w:rPr>
                <w:color w:val="000000"/>
                <w:sz w:val="18"/>
                <w:szCs w:val="18"/>
              </w:rPr>
              <w:t>$26,900,000</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96C6380" w14:textId="77777777" w:rsidR="005774C9" w:rsidRPr="00B43C2D" w:rsidRDefault="005774C9" w:rsidP="005774C9">
            <w:pPr>
              <w:jc w:val="right"/>
              <w:rPr>
                <w:color w:val="000000"/>
                <w:sz w:val="18"/>
                <w:szCs w:val="18"/>
              </w:rPr>
            </w:pPr>
            <w:r w:rsidRPr="00B43C2D">
              <w:rPr>
                <w:color w:val="000000"/>
                <w:sz w:val="18"/>
                <w:szCs w:val="18"/>
              </w:rPr>
              <w:t>$50,000</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E31D47A" w14:textId="77777777" w:rsidR="005774C9" w:rsidRPr="00B43C2D" w:rsidRDefault="005774C9" w:rsidP="005774C9">
            <w:pPr>
              <w:jc w:val="left"/>
              <w:rPr>
                <w:color w:val="000000"/>
                <w:sz w:val="18"/>
                <w:szCs w:val="18"/>
              </w:rPr>
            </w:pPr>
            <w:r w:rsidRPr="00B43C2D">
              <w:rPr>
                <w:color w:val="000000"/>
                <w:sz w:val="18"/>
                <w:szCs w:val="18"/>
              </w:rPr>
              <w:t>SFWMD and USACE</w:t>
            </w:r>
          </w:p>
        </w:tc>
        <w:tc>
          <w:tcPr>
            <w:tcW w:w="12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8B14841" w14:textId="77777777" w:rsidR="005774C9" w:rsidRPr="00B43C2D" w:rsidRDefault="005774C9" w:rsidP="005774C9">
            <w:pPr>
              <w:jc w:val="left"/>
              <w:rPr>
                <w:color w:val="000000"/>
                <w:sz w:val="18"/>
                <w:szCs w:val="18"/>
              </w:rPr>
            </w:pPr>
            <w:r>
              <w:rPr>
                <w:color w:val="000000"/>
                <w:sz w:val="18"/>
                <w:szCs w:val="18"/>
              </w:rPr>
              <w:t>Operational</w:t>
            </w:r>
          </w:p>
        </w:tc>
        <w:tc>
          <w:tcPr>
            <w:tcW w:w="7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42DA9E0" w14:textId="77777777" w:rsidR="005774C9" w:rsidRPr="00B43C2D" w:rsidRDefault="005774C9" w:rsidP="005774C9">
            <w:pPr>
              <w:jc w:val="left"/>
              <w:rPr>
                <w:color w:val="000000"/>
                <w:sz w:val="18"/>
                <w:szCs w:val="18"/>
              </w:rPr>
            </w:pPr>
            <w:r w:rsidRPr="00B43C2D">
              <w:rPr>
                <w:color w:val="000000"/>
                <w:sz w:val="18"/>
                <w:szCs w:val="18"/>
              </w:rPr>
              <w:t>N/A</w:t>
            </w:r>
          </w:p>
        </w:tc>
        <w:tc>
          <w:tcPr>
            <w:tcW w:w="120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6DABC0F" w14:textId="77777777" w:rsidR="005774C9" w:rsidRPr="00B43C2D" w:rsidRDefault="005774C9" w:rsidP="005774C9">
            <w:pPr>
              <w:jc w:val="left"/>
              <w:rPr>
                <w:color w:val="000000"/>
                <w:sz w:val="18"/>
                <w:szCs w:val="18"/>
              </w:rPr>
            </w:pPr>
            <w:r w:rsidRPr="00B43C2D">
              <w:rPr>
                <w:color w:val="000000"/>
                <w:sz w:val="18"/>
                <w:szCs w:val="18"/>
              </w:rPr>
              <w:t>2009</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06D6272" w14:textId="77777777" w:rsidR="005774C9" w:rsidRPr="00B43C2D" w:rsidRDefault="005774C9" w:rsidP="005774C9">
            <w:pPr>
              <w:jc w:val="right"/>
              <w:rPr>
                <w:color w:val="000000"/>
                <w:sz w:val="18"/>
                <w:szCs w:val="18"/>
              </w:rPr>
            </w:pPr>
            <w:r>
              <w:rPr>
                <w:color w:val="000000"/>
                <w:sz w:val="18"/>
                <w:szCs w:val="18"/>
              </w:rPr>
              <w:t>1.8</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F665E77" w14:textId="77777777" w:rsidR="005774C9" w:rsidRPr="00B43C2D" w:rsidRDefault="005774C9" w:rsidP="005774C9">
            <w:pPr>
              <w:jc w:val="right"/>
              <w:rPr>
                <w:color w:val="000000"/>
                <w:sz w:val="18"/>
                <w:szCs w:val="18"/>
              </w:rPr>
            </w:pPr>
            <w:r w:rsidRPr="00B43C2D">
              <w:rPr>
                <w:color w:val="000000"/>
                <w:sz w:val="18"/>
                <w:szCs w:val="18"/>
              </w:rPr>
              <w:t>Not quantified</w:t>
            </w:r>
          </w:p>
        </w:tc>
      </w:tr>
      <w:tr w:rsidR="005774C9" w:rsidRPr="00B43C2D" w14:paraId="3817C3F2" w14:textId="77777777" w:rsidTr="001B6462">
        <w:trPr>
          <w:cantSplit/>
          <w:trHeight w:val="103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61C29F4" w14:textId="77777777" w:rsidR="005774C9" w:rsidRPr="00B43C2D" w:rsidRDefault="005774C9" w:rsidP="005774C9">
            <w:pPr>
              <w:jc w:val="left"/>
              <w:rPr>
                <w:color w:val="000000"/>
                <w:sz w:val="18"/>
                <w:szCs w:val="18"/>
              </w:rPr>
            </w:pPr>
            <w:r w:rsidRPr="00B43C2D">
              <w:rPr>
                <w:color w:val="000000"/>
                <w:sz w:val="18"/>
                <w:szCs w:val="18"/>
              </w:rPr>
              <w:t>SFWMD-2</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1825A0B" w14:textId="77777777" w:rsidR="005774C9" w:rsidRPr="00B43C2D" w:rsidRDefault="005774C9" w:rsidP="005774C9">
            <w:pPr>
              <w:jc w:val="left"/>
              <w:rPr>
                <w:color w:val="000000"/>
                <w:sz w:val="18"/>
                <w:szCs w:val="18"/>
              </w:rPr>
            </w:pPr>
            <w:r w:rsidRPr="00B43C2D">
              <w:rPr>
                <w:color w:val="000000"/>
                <w:sz w:val="18"/>
                <w:szCs w:val="18"/>
              </w:rPr>
              <w:t xml:space="preserve">Nubbin Slough </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0C5411F" w14:textId="77777777" w:rsidR="005774C9" w:rsidRPr="00B43C2D" w:rsidRDefault="005774C9" w:rsidP="005774C9">
            <w:pPr>
              <w:jc w:val="left"/>
              <w:rPr>
                <w:color w:val="000000"/>
                <w:sz w:val="18"/>
                <w:szCs w:val="18"/>
              </w:rPr>
            </w:pPr>
            <w:r w:rsidRPr="00B43C2D">
              <w:rPr>
                <w:color w:val="000000"/>
                <w:sz w:val="18"/>
                <w:szCs w:val="18"/>
              </w:rPr>
              <w:t>SFWMD</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A601607" w14:textId="77777777" w:rsidR="005774C9" w:rsidRPr="00B43C2D" w:rsidRDefault="005774C9" w:rsidP="005774C9">
            <w:pPr>
              <w:jc w:val="left"/>
              <w:rPr>
                <w:color w:val="000000"/>
                <w:sz w:val="18"/>
                <w:szCs w:val="18"/>
              </w:rPr>
            </w:pPr>
            <w:r w:rsidRPr="00B43C2D">
              <w:rPr>
                <w:color w:val="000000"/>
                <w:sz w:val="18"/>
                <w:szCs w:val="18"/>
              </w:rPr>
              <w:t>STA</w:t>
            </w:r>
          </w:p>
        </w:tc>
        <w:tc>
          <w:tcPr>
            <w:tcW w:w="171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33A0D99" w14:textId="77777777" w:rsidR="005774C9" w:rsidRDefault="005774C9" w:rsidP="005774C9">
            <w:pPr>
              <w:jc w:val="left"/>
              <w:rPr>
                <w:sz w:val="22"/>
                <w:szCs w:val="22"/>
              </w:rPr>
            </w:pPr>
            <w:r>
              <w:rPr>
                <w:color w:val="000000"/>
                <w:sz w:val="18"/>
                <w:szCs w:val="18"/>
              </w:rPr>
              <w:t>The Taylor Creek STA is a two-celled STA. with an effective treatment area of 118 acres.</w:t>
            </w:r>
          </w:p>
          <w:p w14:paraId="65284E24" w14:textId="77777777" w:rsidR="005774C9" w:rsidRPr="00B43C2D" w:rsidRDefault="005774C9" w:rsidP="00974ADF">
            <w:pPr>
              <w:jc w:val="left"/>
              <w:rPr>
                <w:color w:val="000000"/>
                <w:sz w:val="18"/>
                <w:szCs w:val="18"/>
              </w:rPr>
            </w:pPr>
            <w:r>
              <w:rPr>
                <w:color w:val="000000"/>
                <w:sz w:val="18"/>
                <w:szCs w:val="18"/>
              </w:rPr>
              <w:t xml:space="preserve"> This</w:t>
            </w:r>
            <w:r w:rsidR="00974ADF">
              <w:rPr>
                <w:color w:val="000000"/>
                <w:sz w:val="18"/>
                <w:szCs w:val="18"/>
              </w:rPr>
              <w:t xml:space="preserve"> is</w:t>
            </w:r>
            <w:r>
              <w:rPr>
                <w:color w:val="000000"/>
                <w:sz w:val="18"/>
                <w:szCs w:val="18"/>
              </w:rPr>
              <w:t xml:space="preserve"> a two-celled STA with an effective treatment area of 773 acres.</w:t>
            </w:r>
          </w:p>
        </w:tc>
        <w:tc>
          <w:tcPr>
            <w:tcW w:w="88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64AB7AF" w14:textId="77777777" w:rsidR="005774C9" w:rsidRPr="00B43C2D" w:rsidRDefault="001B6462" w:rsidP="005774C9">
            <w:pPr>
              <w:jc w:val="right"/>
              <w:rPr>
                <w:color w:val="000000"/>
                <w:sz w:val="18"/>
                <w:szCs w:val="18"/>
              </w:rPr>
            </w:pPr>
            <w:r>
              <w:rPr>
                <w:color w:val="000000"/>
                <w:sz w:val="18"/>
                <w:szCs w:val="18"/>
              </w:rPr>
              <w:t>10,580.1</w:t>
            </w:r>
          </w:p>
        </w:tc>
        <w:tc>
          <w:tcPr>
            <w:tcW w:w="118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B75A80B" w14:textId="77777777" w:rsidR="005774C9" w:rsidRPr="00B43C2D" w:rsidRDefault="005774C9" w:rsidP="005774C9">
            <w:pPr>
              <w:jc w:val="right"/>
              <w:rPr>
                <w:color w:val="000000"/>
                <w:sz w:val="18"/>
                <w:szCs w:val="18"/>
              </w:rPr>
            </w:pPr>
            <w:r w:rsidRPr="00B43C2D">
              <w:rPr>
                <w:color w:val="000000"/>
                <w:sz w:val="18"/>
                <w:szCs w:val="18"/>
              </w:rPr>
              <w:t>Included in SFWMD-1</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BBC5DF3" w14:textId="77777777" w:rsidR="005774C9" w:rsidRPr="00B43C2D" w:rsidRDefault="005774C9" w:rsidP="005774C9">
            <w:pPr>
              <w:jc w:val="right"/>
              <w:rPr>
                <w:color w:val="000000"/>
                <w:sz w:val="18"/>
                <w:szCs w:val="18"/>
              </w:rPr>
            </w:pPr>
            <w:r w:rsidRPr="00B43C2D">
              <w:rPr>
                <w:color w:val="000000"/>
                <w:sz w:val="18"/>
                <w:szCs w:val="18"/>
              </w:rPr>
              <w:t>$100,000</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46D16B5" w14:textId="77777777" w:rsidR="005774C9" w:rsidRPr="00B43C2D" w:rsidRDefault="005774C9" w:rsidP="005774C9">
            <w:pPr>
              <w:jc w:val="left"/>
              <w:rPr>
                <w:color w:val="000000"/>
                <w:sz w:val="18"/>
                <w:szCs w:val="18"/>
              </w:rPr>
            </w:pPr>
            <w:r w:rsidRPr="00B43C2D">
              <w:rPr>
                <w:color w:val="000000"/>
                <w:sz w:val="18"/>
                <w:szCs w:val="18"/>
              </w:rPr>
              <w:t>SFWMD and USACE</w:t>
            </w:r>
          </w:p>
        </w:tc>
        <w:tc>
          <w:tcPr>
            <w:tcW w:w="12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80CF905" w14:textId="77777777" w:rsidR="005774C9" w:rsidRPr="00B43C2D" w:rsidRDefault="005774C9" w:rsidP="005774C9">
            <w:pPr>
              <w:jc w:val="left"/>
              <w:rPr>
                <w:color w:val="000000"/>
                <w:sz w:val="18"/>
                <w:szCs w:val="18"/>
              </w:rPr>
            </w:pPr>
            <w:r>
              <w:rPr>
                <w:color w:val="000000"/>
                <w:sz w:val="18"/>
                <w:szCs w:val="18"/>
              </w:rPr>
              <w:t>Construction c</w:t>
            </w:r>
            <w:r w:rsidRPr="00B43C2D">
              <w:rPr>
                <w:color w:val="000000"/>
                <w:sz w:val="18"/>
                <w:szCs w:val="18"/>
              </w:rPr>
              <w:t>ompleted, needs repairs</w:t>
            </w:r>
          </w:p>
        </w:tc>
        <w:tc>
          <w:tcPr>
            <w:tcW w:w="7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4B9F170" w14:textId="77777777" w:rsidR="005774C9" w:rsidRPr="00B43C2D" w:rsidRDefault="005774C9" w:rsidP="005774C9">
            <w:pPr>
              <w:jc w:val="left"/>
              <w:rPr>
                <w:color w:val="000000"/>
                <w:sz w:val="18"/>
                <w:szCs w:val="18"/>
              </w:rPr>
            </w:pPr>
            <w:r w:rsidRPr="00B43C2D">
              <w:rPr>
                <w:color w:val="000000"/>
                <w:sz w:val="18"/>
                <w:szCs w:val="18"/>
              </w:rPr>
              <w:t>Unknown</w:t>
            </w:r>
          </w:p>
        </w:tc>
        <w:tc>
          <w:tcPr>
            <w:tcW w:w="120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C700724" w14:textId="77777777" w:rsidR="005774C9" w:rsidRPr="00B43C2D" w:rsidRDefault="005774C9" w:rsidP="005774C9">
            <w:pPr>
              <w:jc w:val="left"/>
              <w:rPr>
                <w:color w:val="000000"/>
                <w:sz w:val="18"/>
                <w:szCs w:val="18"/>
              </w:rPr>
            </w:pPr>
            <w:r w:rsidRPr="00B43C2D">
              <w:rPr>
                <w:color w:val="000000"/>
                <w:sz w:val="18"/>
                <w:szCs w:val="18"/>
              </w:rPr>
              <w:t>Unknown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0CEC56C" w14:textId="77777777" w:rsidR="005774C9" w:rsidRPr="00B43C2D" w:rsidRDefault="005774C9" w:rsidP="005774C9">
            <w:pPr>
              <w:jc w:val="right"/>
              <w:rPr>
                <w:color w:val="000000"/>
                <w:sz w:val="18"/>
                <w:szCs w:val="18"/>
              </w:rPr>
            </w:pPr>
            <w:r>
              <w:rPr>
                <w:color w:val="000000"/>
                <w:sz w:val="18"/>
                <w:szCs w:val="18"/>
              </w:rPr>
              <w:t>6.2</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77895CE" w14:textId="77777777" w:rsidR="005774C9" w:rsidRPr="00B43C2D" w:rsidRDefault="005774C9" w:rsidP="005774C9">
            <w:pPr>
              <w:jc w:val="right"/>
              <w:rPr>
                <w:color w:val="000000"/>
                <w:sz w:val="18"/>
                <w:szCs w:val="18"/>
              </w:rPr>
            </w:pPr>
            <w:r w:rsidRPr="00B43C2D">
              <w:rPr>
                <w:color w:val="000000"/>
                <w:sz w:val="18"/>
                <w:szCs w:val="18"/>
              </w:rPr>
              <w:t>Not quantified</w:t>
            </w:r>
          </w:p>
        </w:tc>
      </w:tr>
      <w:tr w:rsidR="005774C9" w:rsidRPr="00B43C2D" w14:paraId="03232AF0" w14:textId="77777777" w:rsidTr="001B6462">
        <w:trPr>
          <w:cantSplit/>
          <w:trHeight w:val="129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2C4F907" w14:textId="77777777" w:rsidR="005774C9" w:rsidRPr="00B43C2D" w:rsidRDefault="005774C9" w:rsidP="005774C9">
            <w:pPr>
              <w:jc w:val="left"/>
              <w:rPr>
                <w:color w:val="000000"/>
                <w:sz w:val="18"/>
                <w:szCs w:val="18"/>
              </w:rPr>
            </w:pPr>
            <w:r w:rsidRPr="00B43C2D">
              <w:rPr>
                <w:color w:val="000000"/>
                <w:sz w:val="18"/>
                <w:szCs w:val="18"/>
              </w:rPr>
              <w:t>SFWMD-3</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9923A6A" w14:textId="77777777" w:rsidR="005774C9" w:rsidRPr="00B43C2D" w:rsidRDefault="005774C9" w:rsidP="005774C9">
            <w:pPr>
              <w:jc w:val="left"/>
              <w:rPr>
                <w:color w:val="000000"/>
                <w:sz w:val="18"/>
                <w:szCs w:val="18"/>
              </w:rPr>
            </w:pPr>
            <w:r w:rsidRPr="00B43C2D">
              <w:rPr>
                <w:color w:val="000000"/>
                <w:sz w:val="18"/>
                <w:szCs w:val="18"/>
              </w:rPr>
              <w:t>Lakeside Ranch Phase I</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9D7C92E" w14:textId="77777777" w:rsidR="005774C9" w:rsidRPr="00B43C2D" w:rsidRDefault="005774C9" w:rsidP="005774C9">
            <w:pPr>
              <w:jc w:val="left"/>
              <w:rPr>
                <w:color w:val="000000"/>
                <w:sz w:val="18"/>
                <w:szCs w:val="18"/>
              </w:rPr>
            </w:pPr>
            <w:r w:rsidRPr="00B43C2D">
              <w:rPr>
                <w:color w:val="000000"/>
                <w:sz w:val="18"/>
                <w:szCs w:val="18"/>
              </w:rPr>
              <w:t>SFWMD</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64DBDEE" w14:textId="77777777" w:rsidR="005774C9" w:rsidRPr="00B43C2D" w:rsidRDefault="005774C9" w:rsidP="005774C9">
            <w:pPr>
              <w:jc w:val="left"/>
              <w:rPr>
                <w:color w:val="000000"/>
                <w:sz w:val="18"/>
                <w:szCs w:val="18"/>
              </w:rPr>
            </w:pPr>
            <w:r w:rsidRPr="00B43C2D">
              <w:rPr>
                <w:color w:val="000000"/>
                <w:sz w:val="18"/>
                <w:szCs w:val="18"/>
              </w:rPr>
              <w:t>STA</w:t>
            </w:r>
          </w:p>
        </w:tc>
        <w:tc>
          <w:tcPr>
            <w:tcW w:w="171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F7C3398" w14:textId="77777777" w:rsidR="005774C9" w:rsidRPr="00B43C2D" w:rsidRDefault="005774C9" w:rsidP="005774C9">
            <w:pPr>
              <w:jc w:val="left"/>
              <w:rPr>
                <w:color w:val="000000"/>
                <w:sz w:val="18"/>
                <w:szCs w:val="18"/>
              </w:rPr>
            </w:pPr>
            <w:r w:rsidRPr="00B43C2D">
              <w:rPr>
                <w:color w:val="000000"/>
                <w:sz w:val="18"/>
                <w:szCs w:val="18"/>
              </w:rPr>
              <w:t xml:space="preserve">Phase I included construction of a 1,200-acre STA, canal improvements, and the installation of the S-650 pump station. </w:t>
            </w:r>
          </w:p>
        </w:tc>
        <w:tc>
          <w:tcPr>
            <w:tcW w:w="88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AD429C8" w14:textId="77777777" w:rsidR="005774C9" w:rsidRPr="00B43C2D" w:rsidRDefault="001B6462" w:rsidP="005774C9">
            <w:pPr>
              <w:jc w:val="right"/>
              <w:rPr>
                <w:color w:val="000000"/>
                <w:sz w:val="18"/>
                <w:szCs w:val="18"/>
              </w:rPr>
            </w:pPr>
            <w:r>
              <w:rPr>
                <w:color w:val="000000"/>
                <w:sz w:val="18"/>
                <w:szCs w:val="18"/>
              </w:rPr>
              <w:t>60,029.5</w:t>
            </w:r>
          </w:p>
        </w:tc>
        <w:tc>
          <w:tcPr>
            <w:tcW w:w="118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853B625" w14:textId="77777777" w:rsidR="005774C9" w:rsidRPr="00B43C2D" w:rsidRDefault="005774C9" w:rsidP="005774C9">
            <w:pPr>
              <w:jc w:val="right"/>
              <w:rPr>
                <w:color w:val="000000"/>
                <w:sz w:val="18"/>
                <w:szCs w:val="18"/>
              </w:rPr>
            </w:pPr>
            <w:r w:rsidRPr="00B43C2D">
              <w:rPr>
                <w:color w:val="000000"/>
                <w:sz w:val="18"/>
                <w:szCs w:val="18"/>
              </w:rPr>
              <w:t>$22,800,000</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E7F9723" w14:textId="77777777" w:rsidR="005774C9" w:rsidRPr="00B43C2D" w:rsidRDefault="005774C9" w:rsidP="005774C9">
            <w:pPr>
              <w:jc w:val="right"/>
              <w:rPr>
                <w:color w:val="000000"/>
                <w:sz w:val="18"/>
                <w:szCs w:val="18"/>
              </w:rPr>
            </w:pPr>
            <w:r w:rsidRPr="00B43C2D">
              <w:rPr>
                <w:color w:val="000000"/>
                <w:sz w:val="18"/>
                <w:szCs w:val="18"/>
              </w:rPr>
              <w:t>$341,000</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FD5F08F" w14:textId="77777777" w:rsidR="005774C9" w:rsidRPr="00B43C2D" w:rsidRDefault="005774C9" w:rsidP="005774C9">
            <w:pPr>
              <w:jc w:val="left"/>
              <w:rPr>
                <w:color w:val="000000"/>
                <w:sz w:val="18"/>
                <w:szCs w:val="18"/>
              </w:rPr>
            </w:pPr>
            <w:r w:rsidRPr="00B43C2D">
              <w:rPr>
                <w:color w:val="000000"/>
                <w:sz w:val="18"/>
                <w:szCs w:val="18"/>
              </w:rPr>
              <w:t>SFWMD</w:t>
            </w:r>
          </w:p>
        </w:tc>
        <w:tc>
          <w:tcPr>
            <w:tcW w:w="12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D7A656F" w14:textId="77777777" w:rsidR="005774C9" w:rsidRPr="00B43C2D" w:rsidRDefault="005774C9" w:rsidP="005774C9">
            <w:pPr>
              <w:jc w:val="left"/>
              <w:rPr>
                <w:color w:val="000000"/>
                <w:sz w:val="18"/>
                <w:szCs w:val="18"/>
              </w:rPr>
            </w:pPr>
            <w:r w:rsidRPr="00B43C2D">
              <w:rPr>
                <w:color w:val="000000"/>
                <w:sz w:val="18"/>
                <w:szCs w:val="18"/>
              </w:rPr>
              <w:t xml:space="preserve">Completed </w:t>
            </w:r>
          </w:p>
        </w:tc>
        <w:tc>
          <w:tcPr>
            <w:tcW w:w="7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B9211BC" w14:textId="77777777" w:rsidR="005774C9" w:rsidRPr="00B43C2D" w:rsidRDefault="005774C9" w:rsidP="005774C9">
            <w:pPr>
              <w:jc w:val="left"/>
              <w:rPr>
                <w:color w:val="000000"/>
                <w:sz w:val="18"/>
                <w:szCs w:val="18"/>
              </w:rPr>
            </w:pPr>
            <w:r w:rsidRPr="00B43C2D">
              <w:rPr>
                <w:color w:val="000000"/>
                <w:sz w:val="18"/>
                <w:szCs w:val="18"/>
              </w:rPr>
              <w:t>N/A</w:t>
            </w:r>
          </w:p>
        </w:tc>
        <w:tc>
          <w:tcPr>
            <w:tcW w:w="120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DBF6544" w14:textId="77777777" w:rsidR="005774C9" w:rsidRPr="00B43C2D" w:rsidRDefault="005774C9" w:rsidP="005774C9">
            <w:pPr>
              <w:jc w:val="left"/>
              <w:rPr>
                <w:color w:val="000000"/>
                <w:sz w:val="18"/>
                <w:szCs w:val="18"/>
              </w:rPr>
            </w:pPr>
            <w:r w:rsidRPr="00B43C2D">
              <w:rPr>
                <w:color w:val="000000"/>
                <w:sz w:val="18"/>
                <w:szCs w:val="18"/>
              </w:rPr>
              <w:t>2012</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29CA0DF" w14:textId="77777777" w:rsidR="005774C9" w:rsidRPr="00B43C2D" w:rsidRDefault="005774C9" w:rsidP="005774C9">
            <w:pPr>
              <w:jc w:val="right"/>
              <w:rPr>
                <w:color w:val="000000"/>
                <w:sz w:val="18"/>
                <w:szCs w:val="18"/>
              </w:rPr>
            </w:pPr>
            <w:r>
              <w:rPr>
                <w:color w:val="000000"/>
                <w:sz w:val="18"/>
                <w:szCs w:val="18"/>
              </w:rPr>
              <w:t>14.0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DD44335" w14:textId="77777777" w:rsidR="005774C9" w:rsidRPr="00B43C2D" w:rsidRDefault="005774C9" w:rsidP="005774C9">
            <w:pPr>
              <w:jc w:val="right"/>
              <w:rPr>
                <w:color w:val="000000"/>
                <w:sz w:val="18"/>
                <w:szCs w:val="18"/>
              </w:rPr>
            </w:pPr>
            <w:r w:rsidRPr="00B43C2D">
              <w:rPr>
                <w:color w:val="000000"/>
                <w:sz w:val="18"/>
                <w:szCs w:val="18"/>
              </w:rPr>
              <w:t>Not quantified</w:t>
            </w:r>
          </w:p>
        </w:tc>
      </w:tr>
      <w:tr w:rsidR="005774C9" w:rsidRPr="00B43C2D" w14:paraId="01B32AA3" w14:textId="77777777" w:rsidTr="001B6462">
        <w:trPr>
          <w:cantSplit/>
          <w:trHeight w:val="78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732F534" w14:textId="77777777" w:rsidR="005774C9" w:rsidRPr="00B43C2D" w:rsidRDefault="005774C9" w:rsidP="005774C9">
            <w:pPr>
              <w:jc w:val="left"/>
              <w:rPr>
                <w:color w:val="000000"/>
                <w:sz w:val="18"/>
                <w:szCs w:val="18"/>
              </w:rPr>
            </w:pPr>
            <w:r w:rsidRPr="00B43C2D">
              <w:rPr>
                <w:color w:val="000000"/>
                <w:sz w:val="18"/>
                <w:szCs w:val="18"/>
              </w:rPr>
              <w:t>SFWMD-15</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8F5B8B0" w14:textId="77777777" w:rsidR="005774C9" w:rsidRPr="00B43C2D" w:rsidRDefault="005774C9" w:rsidP="005774C9">
            <w:pPr>
              <w:jc w:val="left"/>
              <w:rPr>
                <w:color w:val="000000"/>
                <w:sz w:val="18"/>
                <w:szCs w:val="18"/>
              </w:rPr>
            </w:pPr>
            <w:r w:rsidRPr="00B43C2D">
              <w:rPr>
                <w:color w:val="000000"/>
                <w:sz w:val="18"/>
                <w:szCs w:val="18"/>
              </w:rPr>
              <w:t>Dixie Ranch</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5BB1EF8" w14:textId="77777777" w:rsidR="005774C9" w:rsidRPr="00B43C2D" w:rsidRDefault="005774C9" w:rsidP="005774C9">
            <w:pPr>
              <w:jc w:val="left"/>
              <w:rPr>
                <w:color w:val="000000"/>
                <w:sz w:val="18"/>
                <w:szCs w:val="18"/>
              </w:rPr>
            </w:pPr>
            <w:r w:rsidRPr="00B43C2D">
              <w:rPr>
                <w:color w:val="000000"/>
                <w:sz w:val="18"/>
                <w:szCs w:val="18"/>
              </w:rPr>
              <w:t>SFWMD</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69FBA46" w14:textId="77777777" w:rsidR="005774C9" w:rsidRPr="00B43C2D" w:rsidRDefault="005774C9" w:rsidP="005774C9">
            <w:pPr>
              <w:jc w:val="left"/>
              <w:rPr>
                <w:color w:val="000000"/>
                <w:sz w:val="18"/>
                <w:szCs w:val="18"/>
              </w:rPr>
            </w:pPr>
            <w:r w:rsidRPr="00B43C2D">
              <w:rPr>
                <w:color w:val="000000"/>
                <w:sz w:val="18"/>
                <w:szCs w:val="18"/>
              </w:rPr>
              <w:t>DWM</w:t>
            </w:r>
          </w:p>
        </w:tc>
        <w:tc>
          <w:tcPr>
            <w:tcW w:w="171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8BA19BF" w14:textId="77777777" w:rsidR="005774C9" w:rsidRPr="00B43C2D" w:rsidRDefault="005774C9" w:rsidP="005774C9">
            <w:pPr>
              <w:jc w:val="left"/>
              <w:rPr>
                <w:color w:val="000000"/>
                <w:sz w:val="18"/>
                <w:szCs w:val="18"/>
              </w:rPr>
            </w:pPr>
            <w:r w:rsidRPr="00B43C2D">
              <w:rPr>
                <w:color w:val="000000"/>
                <w:sz w:val="18"/>
                <w:szCs w:val="18"/>
              </w:rPr>
              <w:t>Storage of 856 ac-ft of water through pasture.</w:t>
            </w:r>
          </w:p>
        </w:tc>
        <w:tc>
          <w:tcPr>
            <w:tcW w:w="88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67A9A37" w14:textId="77777777" w:rsidR="005774C9" w:rsidRPr="00B43C2D" w:rsidRDefault="005774C9" w:rsidP="005774C9">
            <w:pPr>
              <w:jc w:val="right"/>
              <w:rPr>
                <w:color w:val="000000"/>
                <w:sz w:val="18"/>
                <w:szCs w:val="18"/>
              </w:rPr>
            </w:pPr>
            <w:r w:rsidRPr="00B43C2D">
              <w:rPr>
                <w:color w:val="000000"/>
                <w:sz w:val="18"/>
                <w:szCs w:val="18"/>
              </w:rPr>
              <w:t>N/A</w:t>
            </w:r>
          </w:p>
        </w:tc>
        <w:tc>
          <w:tcPr>
            <w:tcW w:w="118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87B040C" w14:textId="77777777" w:rsidR="005774C9" w:rsidRPr="00B43C2D" w:rsidRDefault="005774C9" w:rsidP="005774C9">
            <w:pPr>
              <w:jc w:val="right"/>
              <w:rPr>
                <w:color w:val="000000"/>
                <w:sz w:val="18"/>
                <w:szCs w:val="18"/>
              </w:rPr>
            </w:pPr>
            <w:r w:rsidRPr="00B43C2D">
              <w:rPr>
                <w:color w:val="000000"/>
                <w:sz w:val="18"/>
                <w:szCs w:val="18"/>
              </w:rPr>
              <w:t>$17,015</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25738EB" w14:textId="77777777" w:rsidR="005774C9" w:rsidRPr="00B43C2D" w:rsidRDefault="005774C9" w:rsidP="005774C9">
            <w:pPr>
              <w:jc w:val="right"/>
              <w:rPr>
                <w:color w:val="000000"/>
                <w:sz w:val="18"/>
                <w:szCs w:val="18"/>
              </w:rPr>
            </w:pPr>
            <w:r w:rsidRPr="00B43C2D">
              <w:rPr>
                <w:color w:val="000000"/>
                <w:sz w:val="18"/>
                <w:szCs w:val="18"/>
              </w:rPr>
              <w:t>$146,500</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72F732C" w14:textId="77777777" w:rsidR="005774C9" w:rsidRPr="00B43C2D" w:rsidRDefault="005774C9" w:rsidP="005774C9">
            <w:pPr>
              <w:jc w:val="left"/>
              <w:rPr>
                <w:color w:val="000000"/>
                <w:sz w:val="18"/>
                <w:szCs w:val="18"/>
              </w:rPr>
            </w:pPr>
            <w:r w:rsidRPr="00B43C2D">
              <w:rPr>
                <w:color w:val="000000"/>
                <w:sz w:val="18"/>
                <w:szCs w:val="18"/>
              </w:rPr>
              <w:t>SFWMD</w:t>
            </w:r>
          </w:p>
        </w:tc>
        <w:tc>
          <w:tcPr>
            <w:tcW w:w="122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2625D16" w14:textId="77777777" w:rsidR="005774C9" w:rsidRPr="00B43C2D" w:rsidRDefault="005774C9" w:rsidP="005774C9">
            <w:pPr>
              <w:jc w:val="left"/>
              <w:rPr>
                <w:color w:val="000000"/>
                <w:sz w:val="18"/>
                <w:szCs w:val="18"/>
              </w:rPr>
            </w:pPr>
            <w:r w:rsidRPr="00B43C2D">
              <w:rPr>
                <w:color w:val="000000"/>
                <w:sz w:val="18"/>
                <w:szCs w:val="18"/>
              </w:rPr>
              <w:t xml:space="preserve">Completed </w:t>
            </w:r>
          </w:p>
        </w:tc>
        <w:tc>
          <w:tcPr>
            <w:tcW w:w="7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29A09CE" w14:textId="77777777" w:rsidR="005774C9" w:rsidRPr="00B43C2D" w:rsidRDefault="005774C9" w:rsidP="005774C9">
            <w:pPr>
              <w:jc w:val="left"/>
              <w:rPr>
                <w:color w:val="000000"/>
                <w:sz w:val="18"/>
                <w:szCs w:val="18"/>
              </w:rPr>
            </w:pPr>
            <w:r w:rsidRPr="00B43C2D">
              <w:rPr>
                <w:color w:val="000000"/>
                <w:sz w:val="18"/>
                <w:szCs w:val="18"/>
              </w:rPr>
              <w:t>N/A</w:t>
            </w:r>
          </w:p>
        </w:tc>
        <w:tc>
          <w:tcPr>
            <w:tcW w:w="1204"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A770492" w14:textId="77777777" w:rsidR="005774C9" w:rsidRPr="00B43C2D" w:rsidRDefault="005774C9" w:rsidP="005774C9">
            <w:pPr>
              <w:jc w:val="left"/>
              <w:rPr>
                <w:color w:val="000000"/>
                <w:sz w:val="18"/>
                <w:szCs w:val="18"/>
              </w:rPr>
            </w:pPr>
            <w:r w:rsidRPr="00B43C2D">
              <w:rPr>
                <w:color w:val="000000"/>
                <w:sz w:val="18"/>
                <w:szCs w:val="18"/>
              </w:rPr>
              <w:t>Unknown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2F71B9F" w14:textId="77777777" w:rsidR="005774C9" w:rsidRPr="00B43C2D" w:rsidRDefault="005774C9" w:rsidP="005774C9">
            <w:pPr>
              <w:jc w:val="right"/>
              <w:rPr>
                <w:color w:val="000000"/>
                <w:sz w:val="18"/>
                <w:szCs w:val="18"/>
              </w:rPr>
            </w:pPr>
            <w:r>
              <w:rPr>
                <w:color w:val="000000"/>
                <w:sz w:val="18"/>
                <w:szCs w:val="18"/>
              </w:rPr>
              <w:t>0.2</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CEB80A5" w14:textId="77777777" w:rsidR="005774C9" w:rsidRPr="00B43C2D" w:rsidRDefault="005774C9" w:rsidP="005774C9">
            <w:pPr>
              <w:jc w:val="right"/>
              <w:rPr>
                <w:color w:val="000000"/>
                <w:sz w:val="18"/>
                <w:szCs w:val="18"/>
              </w:rPr>
            </w:pPr>
            <w:r w:rsidRPr="00B43C2D">
              <w:rPr>
                <w:color w:val="000000"/>
                <w:sz w:val="18"/>
                <w:szCs w:val="18"/>
              </w:rPr>
              <w:t>Not quantified</w:t>
            </w:r>
          </w:p>
        </w:tc>
      </w:tr>
    </w:tbl>
    <w:p w14:paraId="517769E2" w14:textId="77777777" w:rsidR="00B00629" w:rsidRDefault="00B00629" w:rsidP="00974ADF">
      <w:pPr>
        <w:pStyle w:val="Tableheading"/>
      </w:pPr>
    </w:p>
    <w:p w14:paraId="6D25E58F" w14:textId="77777777" w:rsidR="00B43C2D" w:rsidRDefault="00B43C2D">
      <w:pPr>
        <w:jc w:val="left"/>
        <w:rPr>
          <w:b/>
          <w:smallCaps/>
          <w:szCs w:val="22"/>
        </w:rPr>
      </w:pPr>
      <w:r>
        <w:br w:type="page"/>
      </w:r>
    </w:p>
    <w:p w14:paraId="61E4835A" w14:textId="77777777" w:rsidR="00B00629" w:rsidRDefault="00B00629" w:rsidP="00974ADF">
      <w:pPr>
        <w:pStyle w:val="Tableheading"/>
      </w:pPr>
      <w:bookmarkStart w:id="1063" w:name="_Toc397605332"/>
      <w:r>
        <w:lastRenderedPageBreak/>
        <w:t xml:space="preserve">Table </w:t>
      </w:r>
      <w:r w:rsidR="00974ADF">
        <w:t>A</w:t>
      </w:r>
      <w:r>
        <w:t>-8:  Management Strategies in the Upper Kissimmee Sub-watershed</w:t>
      </w:r>
      <w:bookmarkEnd w:id="1063"/>
    </w:p>
    <w:tbl>
      <w:tblPr>
        <w:tblW w:w="15637" w:type="dxa"/>
        <w:jc w:val="center"/>
        <w:tblLayout w:type="fixed"/>
        <w:tblLook w:val="04A0" w:firstRow="1" w:lastRow="0" w:firstColumn="1" w:lastColumn="0" w:noHBand="0" w:noVBand="1"/>
      </w:tblPr>
      <w:tblGrid>
        <w:gridCol w:w="937"/>
        <w:gridCol w:w="1223"/>
        <w:gridCol w:w="1080"/>
        <w:gridCol w:w="1080"/>
        <w:gridCol w:w="1620"/>
        <w:gridCol w:w="900"/>
        <w:gridCol w:w="1136"/>
        <w:gridCol w:w="1136"/>
        <w:gridCol w:w="1170"/>
        <w:gridCol w:w="1080"/>
        <w:gridCol w:w="990"/>
        <w:gridCol w:w="1170"/>
        <w:gridCol w:w="1035"/>
        <w:gridCol w:w="1080"/>
      </w:tblGrid>
      <w:tr w:rsidR="00B43C2D" w:rsidRPr="00B43C2D" w14:paraId="0D011C6F" w14:textId="77777777" w:rsidTr="00014891">
        <w:trPr>
          <w:cantSplit/>
          <w:trHeight w:val="555"/>
          <w:tblHeader/>
          <w:jc w:val="center"/>
        </w:trPr>
        <w:tc>
          <w:tcPr>
            <w:tcW w:w="937"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168FFCD3" w14:textId="77777777" w:rsidR="00B43C2D" w:rsidRPr="00B43C2D" w:rsidRDefault="00B43C2D" w:rsidP="00E73776">
            <w:pPr>
              <w:jc w:val="left"/>
              <w:rPr>
                <w:b/>
                <w:bCs/>
                <w:sz w:val="18"/>
                <w:szCs w:val="18"/>
              </w:rPr>
            </w:pPr>
            <w:r w:rsidRPr="00B43C2D">
              <w:rPr>
                <w:b/>
                <w:bCs/>
                <w:sz w:val="18"/>
                <w:szCs w:val="18"/>
              </w:rPr>
              <w:t>Project Number</w:t>
            </w:r>
          </w:p>
        </w:tc>
        <w:tc>
          <w:tcPr>
            <w:tcW w:w="1223"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2CE2D80F" w14:textId="77777777" w:rsidR="00B43C2D" w:rsidRPr="00B43C2D" w:rsidRDefault="00B43C2D" w:rsidP="00E73776">
            <w:pPr>
              <w:jc w:val="left"/>
              <w:rPr>
                <w:b/>
                <w:bCs/>
                <w:sz w:val="18"/>
                <w:szCs w:val="18"/>
              </w:rPr>
            </w:pPr>
            <w:r w:rsidRPr="00B43C2D">
              <w:rPr>
                <w:b/>
                <w:bCs/>
                <w:sz w:val="18"/>
                <w:szCs w:val="18"/>
              </w:rPr>
              <w:t>Project Name</w:t>
            </w:r>
          </w:p>
        </w:tc>
        <w:tc>
          <w:tcPr>
            <w:tcW w:w="108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15879423" w14:textId="77777777" w:rsidR="00B43C2D" w:rsidRPr="00B43C2D" w:rsidRDefault="00B43C2D" w:rsidP="00E73776">
            <w:pPr>
              <w:jc w:val="left"/>
              <w:rPr>
                <w:b/>
                <w:bCs/>
                <w:sz w:val="18"/>
                <w:szCs w:val="18"/>
              </w:rPr>
            </w:pPr>
            <w:r w:rsidRPr="00B43C2D">
              <w:rPr>
                <w:b/>
                <w:bCs/>
                <w:sz w:val="18"/>
                <w:szCs w:val="18"/>
              </w:rPr>
              <w:t>Lead Entity/ Partners</w:t>
            </w:r>
          </w:p>
        </w:tc>
        <w:tc>
          <w:tcPr>
            <w:tcW w:w="108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0D4AD0A5" w14:textId="77777777" w:rsidR="00B43C2D" w:rsidRPr="00B43C2D" w:rsidRDefault="00B43C2D" w:rsidP="00E73776">
            <w:pPr>
              <w:jc w:val="left"/>
              <w:rPr>
                <w:b/>
                <w:bCs/>
                <w:sz w:val="18"/>
                <w:szCs w:val="18"/>
              </w:rPr>
            </w:pPr>
            <w:r>
              <w:rPr>
                <w:b/>
                <w:bCs/>
                <w:sz w:val="18"/>
                <w:szCs w:val="18"/>
              </w:rPr>
              <w:t xml:space="preserve">Project </w:t>
            </w:r>
            <w:r w:rsidRPr="00B43C2D">
              <w:rPr>
                <w:b/>
                <w:bCs/>
                <w:sz w:val="18"/>
                <w:szCs w:val="18"/>
              </w:rPr>
              <w:t>Type</w:t>
            </w:r>
          </w:p>
        </w:tc>
        <w:tc>
          <w:tcPr>
            <w:tcW w:w="162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0A32F9D3" w14:textId="77777777" w:rsidR="00B43C2D" w:rsidRPr="00B43C2D" w:rsidRDefault="00B43C2D" w:rsidP="00E73776">
            <w:pPr>
              <w:jc w:val="left"/>
              <w:rPr>
                <w:b/>
                <w:bCs/>
                <w:sz w:val="18"/>
                <w:szCs w:val="18"/>
              </w:rPr>
            </w:pPr>
            <w:r w:rsidRPr="00B43C2D">
              <w:rPr>
                <w:b/>
                <w:bCs/>
                <w:sz w:val="18"/>
                <w:szCs w:val="18"/>
              </w:rPr>
              <w:t>Description</w:t>
            </w:r>
          </w:p>
        </w:tc>
        <w:tc>
          <w:tcPr>
            <w:tcW w:w="90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60A6C9C0" w14:textId="77777777" w:rsidR="00B43C2D" w:rsidRPr="00B43C2D" w:rsidRDefault="00B43C2D" w:rsidP="00E73776">
            <w:pPr>
              <w:jc w:val="left"/>
              <w:rPr>
                <w:b/>
                <w:bCs/>
                <w:sz w:val="18"/>
                <w:szCs w:val="18"/>
              </w:rPr>
            </w:pPr>
            <w:r w:rsidRPr="00B43C2D">
              <w:rPr>
                <w:b/>
                <w:bCs/>
                <w:sz w:val="18"/>
                <w:szCs w:val="18"/>
              </w:rPr>
              <w:t>Acres Treated</w:t>
            </w:r>
          </w:p>
        </w:tc>
        <w:tc>
          <w:tcPr>
            <w:tcW w:w="1136"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7996AA21" w14:textId="77777777" w:rsidR="00B43C2D" w:rsidRPr="00B43C2D" w:rsidRDefault="00B43C2D" w:rsidP="00E73776">
            <w:pPr>
              <w:jc w:val="left"/>
              <w:rPr>
                <w:b/>
                <w:bCs/>
                <w:sz w:val="18"/>
                <w:szCs w:val="18"/>
              </w:rPr>
            </w:pPr>
            <w:r w:rsidRPr="00B43C2D">
              <w:rPr>
                <w:b/>
                <w:bCs/>
                <w:sz w:val="18"/>
                <w:szCs w:val="18"/>
              </w:rPr>
              <w:t>Cost</w:t>
            </w:r>
          </w:p>
        </w:tc>
        <w:tc>
          <w:tcPr>
            <w:tcW w:w="1136"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2409BCF6" w14:textId="77777777" w:rsidR="00B43C2D" w:rsidRPr="00B43C2D" w:rsidRDefault="00B43C2D" w:rsidP="00E73776">
            <w:pPr>
              <w:jc w:val="left"/>
              <w:rPr>
                <w:b/>
                <w:bCs/>
                <w:sz w:val="18"/>
                <w:szCs w:val="18"/>
              </w:rPr>
            </w:pPr>
            <w:r w:rsidRPr="00B43C2D">
              <w:rPr>
                <w:b/>
                <w:bCs/>
                <w:sz w:val="18"/>
                <w:szCs w:val="18"/>
              </w:rPr>
              <w:t>Annual O&amp;M Cost</w:t>
            </w:r>
          </w:p>
        </w:tc>
        <w:tc>
          <w:tcPr>
            <w:tcW w:w="117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24A2DE58" w14:textId="77777777" w:rsidR="00B43C2D" w:rsidRPr="00B43C2D" w:rsidRDefault="00B43C2D" w:rsidP="00E73776">
            <w:pPr>
              <w:jc w:val="left"/>
              <w:rPr>
                <w:b/>
                <w:bCs/>
                <w:sz w:val="18"/>
                <w:szCs w:val="18"/>
              </w:rPr>
            </w:pPr>
            <w:r w:rsidRPr="00B43C2D">
              <w:rPr>
                <w:b/>
                <w:bCs/>
                <w:sz w:val="18"/>
                <w:szCs w:val="18"/>
              </w:rPr>
              <w:t>Funding Sources</w:t>
            </w:r>
          </w:p>
        </w:tc>
        <w:tc>
          <w:tcPr>
            <w:tcW w:w="108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1738998F" w14:textId="77777777" w:rsidR="00B43C2D" w:rsidRPr="00B43C2D" w:rsidRDefault="00B43C2D" w:rsidP="00E73776">
            <w:pPr>
              <w:jc w:val="left"/>
              <w:rPr>
                <w:b/>
                <w:bCs/>
                <w:sz w:val="18"/>
                <w:szCs w:val="18"/>
              </w:rPr>
            </w:pPr>
            <w:r w:rsidRPr="00B43C2D">
              <w:rPr>
                <w:b/>
                <w:bCs/>
                <w:sz w:val="18"/>
                <w:szCs w:val="18"/>
              </w:rPr>
              <w:t>Status</w:t>
            </w:r>
          </w:p>
        </w:tc>
        <w:tc>
          <w:tcPr>
            <w:tcW w:w="99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7167B047" w14:textId="77777777" w:rsidR="00B43C2D" w:rsidRPr="00B43C2D" w:rsidRDefault="00B43C2D" w:rsidP="00E73776">
            <w:pPr>
              <w:jc w:val="left"/>
              <w:rPr>
                <w:b/>
                <w:bCs/>
                <w:sz w:val="18"/>
                <w:szCs w:val="18"/>
              </w:rPr>
            </w:pPr>
            <w:r w:rsidRPr="00B43C2D">
              <w:rPr>
                <w:b/>
                <w:bCs/>
                <w:sz w:val="18"/>
                <w:szCs w:val="18"/>
              </w:rPr>
              <w:t>Start Date</w:t>
            </w:r>
          </w:p>
        </w:tc>
        <w:tc>
          <w:tcPr>
            <w:tcW w:w="117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31E28FE0" w14:textId="77777777" w:rsidR="00B43C2D" w:rsidRPr="00B43C2D" w:rsidRDefault="00B43C2D" w:rsidP="00E73776">
            <w:pPr>
              <w:jc w:val="left"/>
              <w:rPr>
                <w:b/>
                <w:bCs/>
                <w:sz w:val="18"/>
                <w:szCs w:val="18"/>
              </w:rPr>
            </w:pPr>
            <w:r w:rsidRPr="00B43C2D">
              <w:rPr>
                <w:b/>
                <w:bCs/>
                <w:sz w:val="18"/>
                <w:szCs w:val="18"/>
              </w:rPr>
              <w:t>Completion Date</w:t>
            </w:r>
          </w:p>
        </w:tc>
        <w:tc>
          <w:tcPr>
            <w:tcW w:w="1035"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5BB6566C" w14:textId="77777777" w:rsidR="00B43C2D" w:rsidRPr="00B43C2D" w:rsidRDefault="00B43C2D" w:rsidP="001B6462">
            <w:pPr>
              <w:jc w:val="left"/>
              <w:rPr>
                <w:b/>
                <w:bCs/>
                <w:color w:val="000000"/>
                <w:sz w:val="18"/>
                <w:szCs w:val="18"/>
              </w:rPr>
            </w:pPr>
            <w:r w:rsidRPr="00B43C2D">
              <w:rPr>
                <w:b/>
                <w:bCs/>
                <w:color w:val="000000"/>
                <w:sz w:val="18"/>
                <w:szCs w:val="18"/>
              </w:rPr>
              <w:t>TP Reduction (</w:t>
            </w:r>
            <w:r w:rsidR="001B6462">
              <w:rPr>
                <w:b/>
                <w:bCs/>
                <w:color w:val="000000"/>
                <w:sz w:val="18"/>
                <w:szCs w:val="18"/>
              </w:rPr>
              <w:t>MT</w:t>
            </w:r>
            <w:r w:rsidRPr="00B43C2D">
              <w:rPr>
                <w:b/>
                <w:bCs/>
                <w:color w:val="000000"/>
                <w:sz w:val="18"/>
                <w:szCs w:val="18"/>
              </w:rPr>
              <w:t>/yr)</w:t>
            </w:r>
          </w:p>
        </w:tc>
        <w:tc>
          <w:tcPr>
            <w:tcW w:w="108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7D1E4319" w14:textId="77777777" w:rsidR="00B43C2D" w:rsidRPr="00B43C2D" w:rsidRDefault="00B43C2D" w:rsidP="001B6462">
            <w:pPr>
              <w:jc w:val="left"/>
              <w:rPr>
                <w:b/>
                <w:bCs/>
                <w:color w:val="000000"/>
                <w:sz w:val="18"/>
                <w:szCs w:val="18"/>
              </w:rPr>
            </w:pPr>
            <w:r w:rsidRPr="00B43C2D">
              <w:rPr>
                <w:b/>
                <w:bCs/>
                <w:color w:val="000000"/>
                <w:sz w:val="18"/>
                <w:szCs w:val="18"/>
              </w:rPr>
              <w:t>TN Reduction (</w:t>
            </w:r>
            <w:r w:rsidR="001B6462">
              <w:rPr>
                <w:b/>
                <w:bCs/>
                <w:color w:val="000000"/>
                <w:sz w:val="18"/>
                <w:szCs w:val="18"/>
              </w:rPr>
              <w:t>MT</w:t>
            </w:r>
            <w:r w:rsidRPr="00B43C2D">
              <w:rPr>
                <w:b/>
                <w:bCs/>
                <w:color w:val="000000"/>
                <w:sz w:val="18"/>
                <w:szCs w:val="18"/>
              </w:rPr>
              <w:t>/yr)</w:t>
            </w:r>
          </w:p>
        </w:tc>
      </w:tr>
      <w:tr w:rsidR="001B6462" w:rsidRPr="00B43C2D" w14:paraId="29F5E272" w14:textId="77777777" w:rsidTr="00014891">
        <w:trPr>
          <w:cantSplit/>
          <w:trHeight w:val="207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EAC75A8" w14:textId="77777777" w:rsidR="001B6462" w:rsidRPr="00B43C2D" w:rsidRDefault="001B6462" w:rsidP="001B6462">
            <w:pPr>
              <w:jc w:val="left"/>
              <w:rPr>
                <w:color w:val="000000"/>
                <w:sz w:val="18"/>
                <w:szCs w:val="18"/>
              </w:rPr>
            </w:pPr>
            <w:r w:rsidRPr="00B43C2D">
              <w:rPr>
                <w:color w:val="000000"/>
                <w:sz w:val="18"/>
                <w:szCs w:val="18"/>
              </w:rPr>
              <w:t>EW-1</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92ABC19" w14:textId="77777777" w:rsidR="001B6462" w:rsidRPr="00B43C2D" w:rsidRDefault="001B6462" w:rsidP="001B6462">
            <w:pPr>
              <w:jc w:val="left"/>
              <w:rPr>
                <w:color w:val="000000"/>
                <w:sz w:val="18"/>
                <w:szCs w:val="18"/>
              </w:rPr>
            </w:pPr>
            <w:r w:rsidRPr="00B43C2D">
              <w:rPr>
                <w:color w:val="000000"/>
                <w:sz w:val="18"/>
                <w:szCs w:val="18"/>
              </w:rPr>
              <w:t>Water Quality Awareness Program</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77ECD8B" w14:textId="77777777" w:rsidR="001B6462" w:rsidRPr="00B43C2D" w:rsidRDefault="001B6462" w:rsidP="001B6462">
            <w:pPr>
              <w:jc w:val="left"/>
              <w:rPr>
                <w:color w:val="000000"/>
                <w:sz w:val="18"/>
                <w:szCs w:val="18"/>
              </w:rPr>
            </w:pPr>
            <w:r w:rsidRPr="00B43C2D">
              <w:rPr>
                <w:color w:val="000000"/>
                <w:sz w:val="18"/>
                <w:szCs w:val="18"/>
              </w:rPr>
              <w:t>City of Edgewood</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6A02BC2" w14:textId="77777777" w:rsidR="001B6462" w:rsidRPr="00B43C2D" w:rsidRDefault="001B6462" w:rsidP="001B6462">
            <w:pPr>
              <w:jc w:val="left"/>
              <w:rPr>
                <w:color w:val="000000"/>
                <w:sz w:val="18"/>
                <w:szCs w:val="18"/>
              </w:rPr>
            </w:pPr>
            <w:r w:rsidRPr="00B43C2D">
              <w:rPr>
                <w:color w:val="000000"/>
                <w:sz w:val="18"/>
                <w:szCs w:val="18"/>
              </w:rPr>
              <w:t>Public education</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9BB7849" w14:textId="77777777" w:rsidR="001B6462" w:rsidRPr="00B43C2D" w:rsidRDefault="001B6462" w:rsidP="001B6462">
            <w:pPr>
              <w:jc w:val="left"/>
              <w:rPr>
                <w:color w:val="000000"/>
                <w:sz w:val="18"/>
                <w:szCs w:val="18"/>
              </w:rPr>
            </w:pPr>
            <w:r w:rsidRPr="00B43C2D">
              <w:rPr>
                <w:color w:val="000000"/>
                <w:sz w:val="18"/>
                <w:szCs w:val="18"/>
              </w:rPr>
              <w:t>Water quality education and awareness articles in the city's quarterly newsletter. Various water quality related informational brochures, fliers and other publications displayed at city hall for the public.</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80254F2"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C81AC3F"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5B9A8AE" w14:textId="77777777" w:rsidR="001B6462" w:rsidRPr="00B43C2D" w:rsidRDefault="001B6462" w:rsidP="001B6462">
            <w:pPr>
              <w:jc w:val="right"/>
              <w:rPr>
                <w:color w:val="000000"/>
                <w:sz w:val="18"/>
                <w:szCs w:val="18"/>
              </w:rPr>
            </w:pPr>
            <w:r w:rsidRPr="00B43C2D">
              <w:rPr>
                <w:color w:val="000000"/>
                <w:sz w:val="18"/>
                <w:szCs w:val="18"/>
              </w:rPr>
              <w:t>$1,000</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E88F31A" w14:textId="77777777" w:rsidR="001B6462" w:rsidRPr="00B43C2D" w:rsidRDefault="001B6462" w:rsidP="001B6462">
            <w:pPr>
              <w:jc w:val="left"/>
              <w:rPr>
                <w:color w:val="000000"/>
                <w:sz w:val="18"/>
                <w:szCs w:val="18"/>
              </w:rPr>
            </w:pPr>
            <w:r w:rsidRPr="00B43C2D">
              <w:rPr>
                <w:color w:val="000000"/>
                <w:sz w:val="18"/>
                <w:szCs w:val="18"/>
              </w:rPr>
              <w:t xml:space="preserve">City of Edgewood </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6E308C2"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ED3CBEC"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E430794" w14:textId="77777777" w:rsidR="001B6462" w:rsidRPr="00B43C2D" w:rsidRDefault="001B6462" w:rsidP="001B6462">
            <w:pPr>
              <w:jc w:val="left"/>
              <w:rPr>
                <w:color w:val="000000"/>
                <w:sz w:val="18"/>
                <w:szCs w:val="18"/>
              </w:rPr>
            </w:pPr>
            <w:r w:rsidRPr="00B43C2D">
              <w:rPr>
                <w:color w:val="000000"/>
                <w:sz w:val="18"/>
                <w:szCs w:val="18"/>
              </w:rPr>
              <w:t>Ongoing</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C86B9B7"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78F928D"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4D54AD86" w14:textId="77777777" w:rsidTr="00014891">
        <w:trPr>
          <w:cantSplit/>
          <w:trHeight w:val="103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8FD043B" w14:textId="77777777" w:rsidR="001B6462" w:rsidRPr="00B43C2D" w:rsidRDefault="001B6462" w:rsidP="001B6462">
            <w:pPr>
              <w:jc w:val="left"/>
              <w:rPr>
                <w:color w:val="000000"/>
                <w:sz w:val="18"/>
                <w:szCs w:val="18"/>
              </w:rPr>
            </w:pPr>
            <w:r w:rsidRPr="00B43C2D">
              <w:rPr>
                <w:color w:val="000000"/>
                <w:sz w:val="18"/>
                <w:szCs w:val="18"/>
              </w:rPr>
              <w:t>KS-1</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D983CF2" w14:textId="77777777" w:rsidR="001B6462" w:rsidRPr="00B43C2D" w:rsidRDefault="001B6462" w:rsidP="001B6462">
            <w:pPr>
              <w:jc w:val="left"/>
              <w:rPr>
                <w:color w:val="000000"/>
                <w:sz w:val="18"/>
                <w:szCs w:val="18"/>
              </w:rPr>
            </w:pPr>
            <w:r w:rsidRPr="00B43C2D">
              <w:rPr>
                <w:color w:val="000000"/>
                <w:sz w:val="18"/>
                <w:szCs w:val="18"/>
              </w:rPr>
              <w:t>Education and Outreach</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467173C" w14:textId="77777777" w:rsidR="001B6462" w:rsidRPr="00B43C2D" w:rsidRDefault="001B6462" w:rsidP="001B6462">
            <w:pPr>
              <w:jc w:val="left"/>
              <w:rPr>
                <w:color w:val="000000"/>
                <w:sz w:val="18"/>
                <w:szCs w:val="18"/>
              </w:rPr>
            </w:pPr>
            <w:r w:rsidRPr="00B43C2D">
              <w:rPr>
                <w:color w:val="000000"/>
                <w:sz w:val="18"/>
                <w:szCs w:val="18"/>
              </w:rPr>
              <w:t>City of Kissimmee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1F33470" w14:textId="77777777" w:rsidR="001B6462" w:rsidRPr="00B43C2D" w:rsidRDefault="001B6462" w:rsidP="001B6462">
            <w:pPr>
              <w:jc w:val="left"/>
              <w:rPr>
                <w:color w:val="000000"/>
                <w:sz w:val="18"/>
                <w:szCs w:val="18"/>
              </w:rPr>
            </w:pPr>
            <w:r w:rsidRPr="00B43C2D">
              <w:rPr>
                <w:color w:val="000000"/>
                <w:sz w:val="18"/>
                <w:szCs w:val="18"/>
              </w:rPr>
              <w:t>Public education</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A2F65C9" w14:textId="77777777" w:rsidR="001B6462" w:rsidRPr="00B43C2D" w:rsidRDefault="001B6462" w:rsidP="001B6462">
            <w:pPr>
              <w:jc w:val="left"/>
              <w:rPr>
                <w:color w:val="000000"/>
                <w:sz w:val="18"/>
                <w:szCs w:val="18"/>
              </w:rPr>
            </w:pPr>
            <w:r w:rsidRPr="00B43C2D">
              <w:rPr>
                <w:color w:val="000000"/>
                <w:sz w:val="18"/>
                <w:szCs w:val="18"/>
              </w:rPr>
              <w:t>PSAs, pamphlets, website, and illicit discharge inspection program.</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760933B"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EFD15A6" w14:textId="77777777" w:rsidR="001B6462" w:rsidRPr="00B43C2D" w:rsidRDefault="001B6462" w:rsidP="001B6462">
            <w:pPr>
              <w:jc w:val="right"/>
              <w:rPr>
                <w:color w:val="000000"/>
                <w:sz w:val="18"/>
                <w:szCs w:val="18"/>
              </w:rPr>
            </w:pPr>
            <w:r w:rsidRPr="00B43C2D">
              <w:rPr>
                <w:color w:val="000000"/>
                <w:sz w:val="18"/>
                <w:szCs w:val="18"/>
              </w:rPr>
              <w:t>$65,000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E346BA1"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C11CFAA" w14:textId="77777777" w:rsidR="001B6462" w:rsidRPr="00B43C2D" w:rsidRDefault="001B6462" w:rsidP="001B6462">
            <w:pPr>
              <w:jc w:val="left"/>
              <w:rPr>
                <w:color w:val="000000"/>
                <w:sz w:val="18"/>
                <w:szCs w:val="18"/>
              </w:rPr>
            </w:pPr>
            <w:r w:rsidRPr="00B43C2D">
              <w:rPr>
                <w:color w:val="000000"/>
                <w:sz w:val="18"/>
                <w:szCs w:val="18"/>
              </w:rPr>
              <w:t>City of Kissimmee Stormwater Utility Fund</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2586DDF"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57BD7EE"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B17B016" w14:textId="77777777" w:rsidR="001B6462" w:rsidRPr="00B43C2D" w:rsidRDefault="001B6462" w:rsidP="001B6462">
            <w:pPr>
              <w:jc w:val="left"/>
              <w:rPr>
                <w:color w:val="000000"/>
                <w:sz w:val="18"/>
                <w:szCs w:val="18"/>
              </w:rPr>
            </w:pPr>
            <w:r w:rsidRPr="00B43C2D">
              <w:rPr>
                <w:color w:val="000000"/>
                <w:sz w:val="18"/>
                <w:szCs w:val="18"/>
              </w:rPr>
              <w:t>Ongoing</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6CB01AD"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50C20D7" w14:textId="77777777" w:rsidR="001B6462" w:rsidRPr="00B43C2D" w:rsidRDefault="001B6462" w:rsidP="001B6462">
            <w:pPr>
              <w:jc w:val="right"/>
              <w:rPr>
                <w:color w:val="000000"/>
                <w:sz w:val="18"/>
                <w:szCs w:val="18"/>
              </w:rPr>
            </w:pPr>
            <w:r>
              <w:rPr>
                <w:color w:val="000000"/>
                <w:sz w:val="18"/>
                <w:szCs w:val="18"/>
              </w:rPr>
              <w:t>0.2</w:t>
            </w:r>
          </w:p>
        </w:tc>
      </w:tr>
      <w:tr w:rsidR="001B6462" w:rsidRPr="00B43C2D" w14:paraId="42D5795A" w14:textId="77777777" w:rsidTr="00014891">
        <w:trPr>
          <w:cantSplit/>
          <w:trHeight w:val="129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491CA37" w14:textId="77777777" w:rsidR="001B6462" w:rsidRPr="00B43C2D" w:rsidRDefault="001B6462" w:rsidP="001B6462">
            <w:pPr>
              <w:jc w:val="left"/>
              <w:rPr>
                <w:color w:val="000000"/>
                <w:sz w:val="18"/>
                <w:szCs w:val="18"/>
              </w:rPr>
            </w:pPr>
            <w:r w:rsidRPr="00B43C2D">
              <w:rPr>
                <w:color w:val="000000"/>
                <w:sz w:val="18"/>
                <w:szCs w:val="18"/>
              </w:rPr>
              <w:t>KS-2</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8078656" w14:textId="77777777" w:rsidR="001B6462" w:rsidRPr="00B43C2D" w:rsidRDefault="001B6462" w:rsidP="001B6462">
            <w:pPr>
              <w:jc w:val="left"/>
              <w:rPr>
                <w:color w:val="000000"/>
                <w:sz w:val="18"/>
                <w:szCs w:val="18"/>
              </w:rPr>
            </w:pPr>
            <w:r w:rsidRPr="00B43C2D">
              <w:rPr>
                <w:color w:val="000000"/>
                <w:sz w:val="18"/>
                <w:szCs w:val="18"/>
              </w:rPr>
              <w:t>Street Sweeping</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3B9495D" w14:textId="77777777" w:rsidR="001B6462" w:rsidRPr="00B43C2D" w:rsidRDefault="001B6462" w:rsidP="001B6462">
            <w:pPr>
              <w:jc w:val="left"/>
              <w:rPr>
                <w:color w:val="000000"/>
                <w:sz w:val="18"/>
                <w:szCs w:val="18"/>
              </w:rPr>
            </w:pPr>
            <w:r w:rsidRPr="00B43C2D">
              <w:rPr>
                <w:color w:val="000000"/>
                <w:sz w:val="18"/>
                <w:szCs w:val="18"/>
              </w:rPr>
              <w:t>City of Kissimmee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6405080" w14:textId="77777777" w:rsidR="001B6462" w:rsidRPr="00B43C2D" w:rsidRDefault="001B6462" w:rsidP="001B6462">
            <w:pPr>
              <w:jc w:val="left"/>
              <w:rPr>
                <w:color w:val="000000"/>
                <w:sz w:val="18"/>
                <w:szCs w:val="18"/>
              </w:rPr>
            </w:pPr>
            <w:r w:rsidRPr="00B43C2D">
              <w:rPr>
                <w:color w:val="000000"/>
                <w:sz w:val="18"/>
                <w:szCs w:val="18"/>
              </w:rPr>
              <w:t>Street sweeping</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C5CFE90" w14:textId="77777777" w:rsidR="001B6462" w:rsidRPr="00B43C2D" w:rsidRDefault="001B6462" w:rsidP="001B6462">
            <w:pPr>
              <w:jc w:val="left"/>
              <w:rPr>
                <w:color w:val="000000"/>
                <w:sz w:val="18"/>
                <w:szCs w:val="18"/>
              </w:rPr>
            </w:pPr>
            <w:r w:rsidRPr="00B43C2D">
              <w:rPr>
                <w:color w:val="000000"/>
                <w:sz w:val="18"/>
                <w:szCs w:val="18"/>
              </w:rPr>
              <w:t>Sweeping over 8,500 miles per year.  Material is not currently weighed, but city is currently developing a program to weigh material.</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69EBFC3"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32F99CB" w14:textId="77777777" w:rsidR="001B6462" w:rsidRPr="00B43C2D" w:rsidRDefault="001B6462" w:rsidP="001B6462">
            <w:pPr>
              <w:jc w:val="right"/>
              <w:rPr>
                <w:color w:val="000000"/>
                <w:sz w:val="18"/>
                <w:szCs w:val="18"/>
              </w:rPr>
            </w:pPr>
            <w:r w:rsidRPr="00B43C2D">
              <w:rPr>
                <w:color w:val="000000"/>
                <w:sz w:val="18"/>
                <w:szCs w:val="18"/>
              </w:rPr>
              <w:t>$50,000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42BE7A0"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361A7A9" w14:textId="77777777" w:rsidR="001B6462" w:rsidRPr="00B43C2D" w:rsidRDefault="001B6462" w:rsidP="001B6462">
            <w:pPr>
              <w:jc w:val="left"/>
              <w:rPr>
                <w:color w:val="000000"/>
                <w:sz w:val="18"/>
                <w:szCs w:val="18"/>
              </w:rPr>
            </w:pPr>
            <w:r w:rsidRPr="00B43C2D">
              <w:rPr>
                <w:color w:val="000000"/>
                <w:sz w:val="18"/>
                <w:szCs w:val="18"/>
              </w:rPr>
              <w:t>City of Kissimmee Stormwater Utility Fund</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469E3A0"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D4E33E2"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C295F3B" w14:textId="77777777" w:rsidR="001B6462" w:rsidRPr="00B43C2D" w:rsidRDefault="001B6462" w:rsidP="001B6462">
            <w:pPr>
              <w:jc w:val="left"/>
              <w:rPr>
                <w:color w:val="000000"/>
                <w:sz w:val="18"/>
                <w:szCs w:val="18"/>
              </w:rPr>
            </w:pPr>
            <w:r w:rsidRPr="00B43C2D">
              <w:rPr>
                <w:color w:val="000000"/>
                <w:sz w:val="18"/>
                <w:szCs w:val="18"/>
              </w:rPr>
              <w:t>Ongoing</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A375DA3" w14:textId="77777777" w:rsidR="001B6462" w:rsidRPr="00B43C2D" w:rsidRDefault="001B6462" w:rsidP="001B6462">
            <w:pPr>
              <w:jc w:val="right"/>
              <w:rPr>
                <w:color w:val="000000"/>
                <w:sz w:val="18"/>
                <w:szCs w:val="18"/>
              </w:rPr>
            </w:pPr>
            <w:r>
              <w:rPr>
                <w:color w:val="000000"/>
                <w:sz w:val="18"/>
                <w:szCs w:val="18"/>
              </w:rPr>
              <w:t>0.1</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90FEBCB" w14:textId="77777777" w:rsidR="001B6462" w:rsidRPr="00B43C2D" w:rsidRDefault="001B6462" w:rsidP="001B6462">
            <w:pPr>
              <w:jc w:val="right"/>
              <w:rPr>
                <w:color w:val="000000"/>
                <w:sz w:val="18"/>
                <w:szCs w:val="18"/>
              </w:rPr>
            </w:pPr>
            <w:r>
              <w:rPr>
                <w:color w:val="000000"/>
                <w:sz w:val="18"/>
                <w:szCs w:val="18"/>
              </w:rPr>
              <w:t>0.3</w:t>
            </w:r>
          </w:p>
        </w:tc>
      </w:tr>
      <w:tr w:rsidR="00B43C2D" w:rsidRPr="00B43C2D" w14:paraId="18D808DD" w14:textId="77777777" w:rsidTr="00415A54">
        <w:trPr>
          <w:cantSplit/>
          <w:trHeight w:val="154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29D4ACA" w14:textId="77777777" w:rsidR="00B43C2D" w:rsidRPr="00B43C2D" w:rsidRDefault="00B43C2D" w:rsidP="00B43C2D">
            <w:pPr>
              <w:jc w:val="left"/>
              <w:rPr>
                <w:color w:val="000000"/>
                <w:sz w:val="18"/>
                <w:szCs w:val="18"/>
              </w:rPr>
            </w:pPr>
            <w:r w:rsidRPr="00B43C2D">
              <w:rPr>
                <w:color w:val="000000"/>
                <w:sz w:val="18"/>
                <w:szCs w:val="18"/>
              </w:rPr>
              <w:t>KS-3</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74AD9BC" w14:textId="77777777" w:rsidR="00B43C2D" w:rsidRPr="00B43C2D" w:rsidRDefault="00B43C2D" w:rsidP="00B43C2D">
            <w:pPr>
              <w:jc w:val="left"/>
              <w:rPr>
                <w:color w:val="000000"/>
                <w:sz w:val="18"/>
                <w:szCs w:val="18"/>
              </w:rPr>
            </w:pPr>
            <w:r w:rsidRPr="00B43C2D">
              <w:rPr>
                <w:color w:val="000000"/>
                <w:sz w:val="18"/>
                <w:szCs w:val="18"/>
              </w:rPr>
              <w:t>Lake Tivoli</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D8FDD88" w14:textId="77777777" w:rsidR="00B43C2D" w:rsidRPr="00B43C2D" w:rsidRDefault="00B43C2D" w:rsidP="00B43C2D">
            <w:pPr>
              <w:jc w:val="left"/>
              <w:rPr>
                <w:color w:val="000000"/>
                <w:sz w:val="18"/>
                <w:szCs w:val="18"/>
              </w:rPr>
            </w:pPr>
            <w:r w:rsidRPr="00B43C2D">
              <w:rPr>
                <w:color w:val="000000"/>
                <w:sz w:val="18"/>
                <w:szCs w:val="18"/>
              </w:rPr>
              <w:t>City of Kissimmee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3329B40" w14:textId="77777777" w:rsidR="00B43C2D" w:rsidRPr="00B43C2D" w:rsidRDefault="00B43C2D" w:rsidP="00B43C2D">
            <w:pPr>
              <w:jc w:val="left"/>
              <w:rPr>
                <w:color w:val="000000"/>
                <w:sz w:val="18"/>
                <w:szCs w:val="18"/>
              </w:rPr>
            </w:pPr>
            <w:r w:rsidRPr="00B43C2D">
              <w:rPr>
                <w:color w:val="000000"/>
                <w:sz w:val="18"/>
                <w:szCs w:val="18"/>
              </w:rPr>
              <w:t>Wet detention pond</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77AAEDA" w14:textId="77777777" w:rsidR="00B43C2D" w:rsidRPr="00B43C2D" w:rsidRDefault="00B43C2D" w:rsidP="00FC5663">
            <w:pPr>
              <w:jc w:val="left"/>
              <w:rPr>
                <w:color w:val="000000"/>
                <w:sz w:val="18"/>
                <w:szCs w:val="18"/>
              </w:rPr>
            </w:pPr>
            <w:r w:rsidRPr="00B43C2D">
              <w:rPr>
                <w:color w:val="000000"/>
                <w:sz w:val="18"/>
                <w:szCs w:val="18"/>
              </w:rPr>
              <w:t>Treatment for older existing development as well as future on-line development; treatment provides 2.5 times the proposed percent impervious area.</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892E1C5" w14:textId="77777777" w:rsidR="00B43C2D" w:rsidRPr="00B43C2D" w:rsidRDefault="00B43C2D" w:rsidP="00B43C2D">
            <w:pPr>
              <w:jc w:val="right"/>
              <w:rPr>
                <w:color w:val="000000"/>
                <w:sz w:val="18"/>
                <w:szCs w:val="18"/>
              </w:rPr>
            </w:pPr>
            <w:r w:rsidRPr="00B43C2D">
              <w:rPr>
                <w:color w:val="000000"/>
                <w:sz w:val="18"/>
                <w:szCs w:val="18"/>
              </w:rPr>
              <w:t>132.8</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5EC3714" w14:textId="77777777" w:rsidR="00B43C2D" w:rsidRPr="00B43C2D" w:rsidRDefault="00B43C2D" w:rsidP="00B43C2D">
            <w:pPr>
              <w:jc w:val="right"/>
              <w:rPr>
                <w:color w:val="000000"/>
                <w:sz w:val="18"/>
                <w:szCs w:val="18"/>
              </w:rPr>
            </w:pPr>
            <w:r w:rsidRPr="00B43C2D">
              <w:rPr>
                <w:color w:val="000000"/>
                <w:sz w:val="18"/>
                <w:szCs w:val="18"/>
              </w:rPr>
              <w:t>$300,000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209E56A" w14:textId="77777777" w:rsidR="00B43C2D" w:rsidRPr="00B43C2D" w:rsidRDefault="00B43C2D" w:rsidP="00B43C2D">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0B2E39B" w14:textId="77777777" w:rsidR="00B43C2D" w:rsidRPr="00B43C2D" w:rsidRDefault="00B43C2D" w:rsidP="00B43C2D">
            <w:pPr>
              <w:jc w:val="left"/>
              <w:rPr>
                <w:color w:val="000000"/>
                <w:sz w:val="18"/>
                <w:szCs w:val="18"/>
              </w:rPr>
            </w:pPr>
            <w:r w:rsidRPr="00B43C2D">
              <w:rPr>
                <w:color w:val="000000"/>
                <w:sz w:val="18"/>
                <w:szCs w:val="18"/>
              </w:rPr>
              <w:t>Unknown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9D291D1" w14:textId="77777777" w:rsidR="00B43C2D" w:rsidRPr="00B43C2D" w:rsidRDefault="00B43C2D" w:rsidP="00B43C2D">
            <w:pPr>
              <w:jc w:val="left"/>
              <w:rPr>
                <w:color w:val="000000"/>
                <w:sz w:val="18"/>
                <w:szCs w:val="18"/>
              </w:rPr>
            </w:pPr>
            <w:r w:rsidRPr="00B43C2D">
              <w:rPr>
                <w:color w:val="000000"/>
                <w:sz w:val="18"/>
                <w:szCs w:val="18"/>
              </w:rPr>
              <w:t>Envisioned, Not Funded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E30D6F8" w14:textId="77777777" w:rsidR="00B43C2D" w:rsidRPr="00B43C2D" w:rsidRDefault="00B43C2D" w:rsidP="00B43C2D">
            <w:pPr>
              <w:jc w:val="lef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2B3ABFC" w14:textId="77777777" w:rsidR="00B43C2D" w:rsidRPr="00B43C2D" w:rsidRDefault="00B43C2D" w:rsidP="00B43C2D">
            <w:pPr>
              <w:jc w:val="left"/>
              <w:rPr>
                <w:color w:val="000000"/>
                <w:sz w:val="18"/>
                <w:szCs w:val="18"/>
              </w:rPr>
            </w:pPr>
            <w:r w:rsidRPr="00B43C2D">
              <w:rPr>
                <w:color w:val="000000"/>
                <w:sz w:val="18"/>
                <w:szCs w:val="18"/>
              </w:rPr>
              <w:t>Unknown</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1D98564" w14:textId="77777777" w:rsidR="00B43C2D" w:rsidRPr="00B43C2D" w:rsidRDefault="001B6462" w:rsidP="00B43C2D">
            <w:pPr>
              <w:jc w:val="right"/>
              <w:rPr>
                <w:color w:val="000000"/>
                <w:sz w:val="18"/>
                <w:szCs w:val="18"/>
              </w:rPr>
            </w:pPr>
            <w:r>
              <w:rPr>
                <w:color w:val="000000"/>
                <w:sz w:val="18"/>
                <w:szCs w:val="18"/>
              </w:rPr>
              <w:t>Not quantified</w:t>
            </w:r>
            <w:r w:rsidR="00B43C2D" w:rsidRPr="00B43C2D">
              <w:rPr>
                <w:color w:val="000000"/>
                <w:sz w:val="18"/>
                <w:szCs w:val="18"/>
              </w:rPr>
              <w:t> </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0DF1290" w14:textId="77777777" w:rsidR="00B43C2D" w:rsidRPr="00B43C2D" w:rsidRDefault="001B6462" w:rsidP="00B43C2D">
            <w:pPr>
              <w:jc w:val="right"/>
              <w:rPr>
                <w:color w:val="000000"/>
                <w:sz w:val="18"/>
                <w:szCs w:val="18"/>
              </w:rPr>
            </w:pPr>
            <w:r>
              <w:rPr>
                <w:color w:val="000000"/>
                <w:sz w:val="18"/>
                <w:szCs w:val="18"/>
              </w:rPr>
              <w:t>Not quantified</w:t>
            </w:r>
            <w:r w:rsidRPr="00B43C2D">
              <w:rPr>
                <w:color w:val="000000"/>
                <w:sz w:val="18"/>
                <w:szCs w:val="18"/>
              </w:rPr>
              <w:t> </w:t>
            </w:r>
            <w:r w:rsidR="00B43C2D" w:rsidRPr="00B43C2D">
              <w:rPr>
                <w:color w:val="000000"/>
                <w:sz w:val="18"/>
                <w:szCs w:val="18"/>
              </w:rPr>
              <w:t> </w:t>
            </w:r>
          </w:p>
        </w:tc>
      </w:tr>
      <w:tr w:rsidR="001B6462" w:rsidRPr="00B43C2D" w14:paraId="380676FE" w14:textId="77777777" w:rsidTr="00014891">
        <w:trPr>
          <w:cantSplit/>
          <w:trHeight w:val="78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2D8C500" w14:textId="77777777" w:rsidR="001B6462" w:rsidRPr="00B43C2D" w:rsidRDefault="001B6462" w:rsidP="001B6462">
            <w:pPr>
              <w:jc w:val="left"/>
              <w:rPr>
                <w:color w:val="000000"/>
                <w:sz w:val="18"/>
                <w:szCs w:val="18"/>
              </w:rPr>
            </w:pPr>
            <w:r w:rsidRPr="00B43C2D">
              <w:rPr>
                <w:color w:val="000000"/>
                <w:sz w:val="18"/>
                <w:szCs w:val="18"/>
              </w:rPr>
              <w:lastRenderedPageBreak/>
              <w:t>KS-4</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10A6C1D" w14:textId="77777777" w:rsidR="001B6462" w:rsidRPr="00B43C2D" w:rsidRDefault="001B6462" w:rsidP="001B6462">
            <w:pPr>
              <w:jc w:val="left"/>
              <w:rPr>
                <w:color w:val="000000"/>
                <w:sz w:val="18"/>
                <w:szCs w:val="18"/>
              </w:rPr>
            </w:pPr>
            <w:r w:rsidRPr="00B43C2D">
              <w:rPr>
                <w:color w:val="000000"/>
                <w:sz w:val="18"/>
                <w:szCs w:val="18"/>
              </w:rPr>
              <w:t>Lakefront Park Redevelopment -Swales/Rain Gardens</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7E26994" w14:textId="77777777" w:rsidR="001B6462" w:rsidRPr="00B43C2D" w:rsidRDefault="001B6462" w:rsidP="001B6462">
            <w:pPr>
              <w:jc w:val="left"/>
              <w:rPr>
                <w:color w:val="000000"/>
                <w:sz w:val="18"/>
                <w:szCs w:val="18"/>
              </w:rPr>
            </w:pPr>
            <w:r w:rsidRPr="00B43C2D">
              <w:rPr>
                <w:color w:val="000000"/>
                <w:sz w:val="18"/>
                <w:szCs w:val="18"/>
              </w:rPr>
              <w:t>City of Kissimmee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3F932D3" w14:textId="77777777" w:rsidR="001B6462" w:rsidRPr="00B43C2D" w:rsidRDefault="001B6462" w:rsidP="001B6462">
            <w:pPr>
              <w:jc w:val="left"/>
              <w:rPr>
                <w:color w:val="000000"/>
                <w:sz w:val="18"/>
                <w:szCs w:val="18"/>
              </w:rPr>
            </w:pPr>
            <w:r w:rsidRPr="00B43C2D">
              <w:rPr>
                <w:color w:val="000000"/>
                <w:sz w:val="18"/>
                <w:szCs w:val="18"/>
              </w:rPr>
              <w:t>Dry detention</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A1F9D40" w14:textId="77777777" w:rsidR="001B6462" w:rsidRPr="00B43C2D" w:rsidRDefault="001B6462" w:rsidP="001B6462">
            <w:pPr>
              <w:jc w:val="left"/>
              <w:rPr>
                <w:color w:val="000000"/>
                <w:sz w:val="18"/>
                <w:szCs w:val="18"/>
              </w:rPr>
            </w:pPr>
            <w:r w:rsidRPr="00B43C2D">
              <w:rPr>
                <w:color w:val="000000"/>
                <w:sz w:val="18"/>
                <w:szCs w:val="18"/>
              </w:rPr>
              <w:t>Swale/rain garden system with 2.07 acres of dry detention.</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9E0567F" w14:textId="77777777" w:rsidR="001B6462" w:rsidRPr="00B43C2D" w:rsidRDefault="001B6462" w:rsidP="001B6462">
            <w:pPr>
              <w:jc w:val="right"/>
              <w:rPr>
                <w:color w:val="000000"/>
                <w:sz w:val="18"/>
                <w:szCs w:val="18"/>
              </w:rPr>
            </w:pPr>
            <w:r w:rsidRPr="00B43C2D">
              <w:rPr>
                <w:color w:val="000000"/>
                <w:sz w:val="18"/>
                <w:szCs w:val="18"/>
              </w:rPr>
              <w:t>14.2</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E633375" w14:textId="77777777" w:rsidR="001B6462" w:rsidRPr="00B43C2D" w:rsidRDefault="001B6462" w:rsidP="001B6462">
            <w:pPr>
              <w:jc w:val="right"/>
              <w:rPr>
                <w:color w:val="000000"/>
                <w:sz w:val="18"/>
                <w:szCs w:val="18"/>
              </w:rPr>
            </w:pPr>
            <w:r w:rsidRPr="00B43C2D">
              <w:rPr>
                <w:color w:val="000000"/>
                <w:sz w:val="18"/>
                <w:szCs w:val="18"/>
              </w:rPr>
              <w:t>$500,000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EB9E9DD"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D4DC5BC" w14:textId="77777777" w:rsidR="001B6462" w:rsidRPr="00B43C2D" w:rsidRDefault="001B6462" w:rsidP="001B6462">
            <w:pPr>
              <w:jc w:val="left"/>
              <w:rPr>
                <w:color w:val="000000"/>
                <w:sz w:val="18"/>
                <w:szCs w:val="18"/>
              </w:rPr>
            </w:pPr>
            <w:r w:rsidRPr="00B43C2D">
              <w:rPr>
                <w:color w:val="000000"/>
                <w:sz w:val="18"/>
                <w:szCs w:val="18"/>
              </w:rPr>
              <w:t xml:space="preserve">City of Kissimmee General Fund </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BA7A046" w14:textId="77777777" w:rsidR="001B6462" w:rsidRPr="00B43C2D" w:rsidRDefault="001B6462" w:rsidP="001B6462">
            <w:pPr>
              <w:jc w:val="left"/>
              <w:rPr>
                <w:color w:val="000000"/>
                <w:sz w:val="18"/>
                <w:szCs w:val="18"/>
              </w:rPr>
            </w:pPr>
            <w:r w:rsidRPr="00B43C2D">
              <w:rPr>
                <w:color w:val="000000"/>
                <w:sz w:val="18"/>
                <w:szCs w:val="18"/>
              </w:rPr>
              <w:t>Started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8BC9B9D" w14:textId="77777777" w:rsidR="001B6462" w:rsidRPr="00B43C2D" w:rsidRDefault="001B6462" w:rsidP="001B6462">
            <w:pPr>
              <w:jc w:val="left"/>
              <w:rPr>
                <w:color w:val="000000"/>
                <w:sz w:val="18"/>
                <w:szCs w:val="18"/>
              </w:rPr>
            </w:pPr>
            <w:r w:rsidRPr="00B43C2D">
              <w:rPr>
                <w:color w:val="000000"/>
                <w:sz w:val="18"/>
                <w:szCs w:val="18"/>
              </w:rPr>
              <w:t>2013</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6AA8505" w14:textId="77777777" w:rsidR="001B6462" w:rsidRPr="00B43C2D" w:rsidRDefault="001B6462" w:rsidP="001B6462">
            <w:pPr>
              <w:jc w:val="left"/>
              <w:rPr>
                <w:color w:val="000000"/>
                <w:sz w:val="18"/>
                <w:szCs w:val="18"/>
              </w:rPr>
            </w:pPr>
            <w:r w:rsidRPr="00B43C2D">
              <w:rPr>
                <w:color w:val="000000"/>
                <w:sz w:val="18"/>
                <w:szCs w:val="18"/>
              </w:rPr>
              <w:t>2015</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6BDC006"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87C6A4A"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4C777FC5" w14:textId="77777777" w:rsidTr="00014891">
        <w:trPr>
          <w:cantSplit/>
          <w:trHeight w:val="154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B0FCD81" w14:textId="77777777" w:rsidR="001B6462" w:rsidRPr="00B43C2D" w:rsidRDefault="001B6462" w:rsidP="001B6462">
            <w:pPr>
              <w:jc w:val="left"/>
              <w:rPr>
                <w:color w:val="000000"/>
                <w:sz w:val="18"/>
                <w:szCs w:val="18"/>
              </w:rPr>
            </w:pPr>
            <w:r w:rsidRPr="00B43C2D">
              <w:rPr>
                <w:color w:val="000000"/>
                <w:sz w:val="18"/>
                <w:szCs w:val="18"/>
              </w:rPr>
              <w:t>KS-5</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84BC8E5" w14:textId="77777777" w:rsidR="001B6462" w:rsidRPr="00B43C2D" w:rsidRDefault="001B6462" w:rsidP="001B6462">
            <w:pPr>
              <w:jc w:val="left"/>
              <w:rPr>
                <w:color w:val="000000"/>
                <w:sz w:val="18"/>
                <w:szCs w:val="18"/>
              </w:rPr>
            </w:pPr>
            <w:r w:rsidRPr="00B43C2D">
              <w:rPr>
                <w:color w:val="000000"/>
                <w:sz w:val="18"/>
                <w:szCs w:val="18"/>
              </w:rPr>
              <w:t>Lakefront Park Redevelopment - Baffle Boxes</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E66DCEB" w14:textId="77777777" w:rsidR="001B6462" w:rsidRPr="00B43C2D" w:rsidRDefault="001B6462" w:rsidP="001B6462">
            <w:pPr>
              <w:jc w:val="left"/>
              <w:rPr>
                <w:color w:val="000000"/>
                <w:sz w:val="18"/>
                <w:szCs w:val="18"/>
              </w:rPr>
            </w:pPr>
            <w:r w:rsidRPr="00B43C2D">
              <w:rPr>
                <w:color w:val="000000"/>
                <w:sz w:val="18"/>
                <w:szCs w:val="18"/>
              </w:rPr>
              <w:t>City of Kissimmee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B361A81" w14:textId="77777777" w:rsidR="001B6462" w:rsidRPr="00B43C2D" w:rsidRDefault="001B6462" w:rsidP="001B6462">
            <w:pPr>
              <w:jc w:val="left"/>
              <w:rPr>
                <w:color w:val="000000"/>
                <w:sz w:val="18"/>
                <w:szCs w:val="18"/>
              </w:rPr>
            </w:pPr>
            <w:r w:rsidRPr="00B43C2D">
              <w:rPr>
                <w:color w:val="000000"/>
                <w:sz w:val="18"/>
                <w:szCs w:val="18"/>
              </w:rPr>
              <w:t>2nd generation baffle box</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5A3BFDF" w14:textId="77777777" w:rsidR="001B6462" w:rsidRPr="00B43C2D" w:rsidRDefault="001B6462" w:rsidP="001B6462">
            <w:pPr>
              <w:jc w:val="left"/>
              <w:rPr>
                <w:color w:val="000000"/>
                <w:sz w:val="18"/>
                <w:szCs w:val="18"/>
              </w:rPr>
            </w:pPr>
            <w:r w:rsidRPr="00B43C2D">
              <w:rPr>
                <w:color w:val="000000"/>
                <w:sz w:val="18"/>
                <w:szCs w:val="18"/>
              </w:rPr>
              <w:t>Three nutrient separating baffle boxes and three filter boxes within the lakefront park area.  Intend to install up to and additional two baffle boxes in the next five years.</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604B556" w14:textId="77777777" w:rsidR="001B6462" w:rsidRPr="00B43C2D" w:rsidRDefault="001B6462" w:rsidP="001B6462">
            <w:pPr>
              <w:jc w:val="right"/>
              <w:rPr>
                <w:color w:val="000000"/>
                <w:sz w:val="18"/>
                <w:szCs w:val="18"/>
              </w:rPr>
            </w:pPr>
            <w:r w:rsidRPr="00B43C2D">
              <w:rPr>
                <w:color w:val="000000"/>
                <w:sz w:val="18"/>
                <w:szCs w:val="18"/>
              </w:rPr>
              <w:t>14.2</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DAD9098" w14:textId="77777777" w:rsidR="001B6462" w:rsidRPr="00B43C2D" w:rsidRDefault="001B6462" w:rsidP="001B6462">
            <w:pPr>
              <w:jc w:val="right"/>
              <w:rPr>
                <w:color w:val="000000"/>
                <w:sz w:val="18"/>
                <w:szCs w:val="18"/>
              </w:rPr>
            </w:pPr>
            <w:r w:rsidRPr="00B43C2D">
              <w:rPr>
                <w:color w:val="000000"/>
                <w:sz w:val="18"/>
                <w:szCs w:val="18"/>
              </w:rPr>
              <w:t>$394,267 completed; additional $50,000 for future boxes</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690BD5B"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9BD375C" w14:textId="77777777" w:rsidR="001B6462" w:rsidRPr="00B43C2D" w:rsidRDefault="001B6462" w:rsidP="001B6462">
            <w:pPr>
              <w:jc w:val="left"/>
              <w:rPr>
                <w:color w:val="000000"/>
                <w:sz w:val="18"/>
                <w:szCs w:val="18"/>
              </w:rPr>
            </w:pPr>
            <w:r w:rsidRPr="00B43C2D">
              <w:rPr>
                <w:color w:val="000000"/>
                <w:sz w:val="18"/>
                <w:szCs w:val="18"/>
              </w:rPr>
              <w:t>City of Kissimmee Stormwater Utility Fund</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B017C18" w14:textId="77777777" w:rsidR="001B6462" w:rsidRPr="00B43C2D" w:rsidRDefault="001B6462" w:rsidP="001B6462">
            <w:pPr>
              <w:jc w:val="left"/>
              <w:rPr>
                <w:color w:val="000000"/>
                <w:sz w:val="18"/>
                <w:szCs w:val="18"/>
              </w:rPr>
            </w:pPr>
            <w:r w:rsidRPr="00B43C2D">
              <w:rPr>
                <w:color w:val="000000"/>
                <w:sz w:val="18"/>
                <w:szCs w:val="18"/>
              </w:rPr>
              <w:t>Started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3027CFC" w14:textId="77777777" w:rsidR="001B6462" w:rsidRPr="00B43C2D" w:rsidRDefault="001B6462" w:rsidP="001B6462">
            <w:pPr>
              <w:jc w:val="left"/>
              <w:rPr>
                <w:color w:val="000000"/>
                <w:sz w:val="18"/>
                <w:szCs w:val="18"/>
              </w:rPr>
            </w:pPr>
            <w:r w:rsidRPr="00B43C2D">
              <w:rPr>
                <w:color w:val="000000"/>
                <w:sz w:val="18"/>
                <w:szCs w:val="18"/>
              </w:rPr>
              <w:t>2012</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181A856" w14:textId="77777777" w:rsidR="001B6462" w:rsidRPr="00B43C2D" w:rsidRDefault="001B6462" w:rsidP="001B6462">
            <w:pPr>
              <w:jc w:val="left"/>
              <w:rPr>
                <w:color w:val="000000"/>
                <w:sz w:val="18"/>
                <w:szCs w:val="18"/>
              </w:rPr>
            </w:pPr>
            <w:r w:rsidRPr="00B43C2D">
              <w:rPr>
                <w:color w:val="000000"/>
                <w:sz w:val="18"/>
                <w:szCs w:val="18"/>
              </w:rPr>
              <w:t>2015</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623CE72"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6B3D822"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212F21CE" w14:textId="77777777" w:rsidTr="00014891">
        <w:trPr>
          <w:cantSplit/>
          <w:trHeight w:val="154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F6D863B" w14:textId="77777777" w:rsidR="001B6462" w:rsidRPr="00B43C2D" w:rsidRDefault="001B6462" w:rsidP="001B6462">
            <w:pPr>
              <w:jc w:val="left"/>
              <w:rPr>
                <w:color w:val="000000"/>
                <w:sz w:val="18"/>
                <w:szCs w:val="18"/>
              </w:rPr>
            </w:pPr>
            <w:r w:rsidRPr="00B43C2D">
              <w:rPr>
                <w:color w:val="000000"/>
                <w:sz w:val="18"/>
                <w:szCs w:val="18"/>
              </w:rPr>
              <w:t>KS-6</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7C33ADB" w14:textId="77777777" w:rsidR="001B6462" w:rsidRPr="00B43C2D" w:rsidRDefault="001B6462" w:rsidP="001B6462">
            <w:pPr>
              <w:jc w:val="left"/>
              <w:rPr>
                <w:color w:val="000000"/>
                <w:sz w:val="18"/>
                <w:szCs w:val="18"/>
              </w:rPr>
            </w:pPr>
            <w:r w:rsidRPr="00B43C2D">
              <w:rPr>
                <w:color w:val="000000"/>
                <w:sz w:val="18"/>
                <w:szCs w:val="18"/>
              </w:rPr>
              <w:t>Martin Luther King Boulevard Phase III from Thacker Avenue to Dyer Boulevard</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7B5D0F5" w14:textId="77777777" w:rsidR="001B6462" w:rsidRPr="00B43C2D" w:rsidRDefault="001B6462" w:rsidP="001B6462">
            <w:pPr>
              <w:jc w:val="left"/>
              <w:rPr>
                <w:color w:val="000000"/>
                <w:sz w:val="18"/>
                <w:szCs w:val="18"/>
              </w:rPr>
            </w:pPr>
            <w:r w:rsidRPr="00B43C2D">
              <w:rPr>
                <w:color w:val="000000"/>
                <w:sz w:val="18"/>
                <w:szCs w:val="18"/>
              </w:rPr>
              <w:t>City of Kissimmee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51E01FA" w14:textId="77777777" w:rsidR="001B6462" w:rsidRPr="00B43C2D" w:rsidRDefault="001B6462" w:rsidP="001B6462">
            <w:pPr>
              <w:jc w:val="left"/>
              <w:rPr>
                <w:color w:val="000000"/>
                <w:sz w:val="18"/>
                <w:szCs w:val="18"/>
              </w:rPr>
            </w:pPr>
            <w:r w:rsidRPr="00B43C2D">
              <w:rPr>
                <w:color w:val="000000"/>
                <w:sz w:val="18"/>
                <w:szCs w:val="18"/>
              </w:rPr>
              <w:t>Dry detention</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B3E856C" w14:textId="77777777" w:rsidR="001B6462" w:rsidRPr="00B43C2D" w:rsidRDefault="001B6462" w:rsidP="001B6462">
            <w:pPr>
              <w:jc w:val="left"/>
              <w:rPr>
                <w:color w:val="000000"/>
                <w:sz w:val="18"/>
                <w:szCs w:val="18"/>
              </w:rPr>
            </w:pPr>
            <w:r w:rsidRPr="00B43C2D">
              <w:rPr>
                <w:color w:val="000000"/>
                <w:sz w:val="18"/>
                <w:szCs w:val="18"/>
              </w:rPr>
              <w:t>Construction of dry detention with particular standards (side slopes, littoral zones) per the Federal Aviation Administration for reduction of bird strikes.</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8916383" w14:textId="77777777" w:rsidR="001B6462" w:rsidRPr="00B43C2D" w:rsidRDefault="001B6462" w:rsidP="001B6462">
            <w:pPr>
              <w:jc w:val="right"/>
              <w:rPr>
                <w:color w:val="000000"/>
                <w:sz w:val="18"/>
                <w:szCs w:val="18"/>
              </w:rPr>
            </w:pPr>
            <w:r w:rsidRPr="00B43C2D">
              <w:rPr>
                <w:color w:val="000000"/>
                <w:sz w:val="18"/>
                <w:szCs w:val="18"/>
              </w:rPr>
              <w:t>5.5</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CA38C5A" w14:textId="77777777" w:rsidR="001B6462" w:rsidRPr="00B43C2D" w:rsidRDefault="001B6462" w:rsidP="001B6462">
            <w:pPr>
              <w:jc w:val="right"/>
              <w:rPr>
                <w:color w:val="000000"/>
                <w:sz w:val="18"/>
                <w:szCs w:val="18"/>
              </w:rPr>
            </w:pPr>
            <w:r w:rsidRPr="00B43C2D">
              <w:rPr>
                <w:color w:val="000000"/>
                <w:sz w:val="18"/>
                <w:szCs w:val="18"/>
              </w:rPr>
              <w:t>$1,500,000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94C4AE4"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EE1B969" w14:textId="77777777" w:rsidR="001B6462" w:rsidRPr="00B43C2D" w:rsidRDefault="001B6462" w:rsidP="001B6462">
            <w:pPr>
              <w:jc w:val="left"/>
              <w:rPr>
                <w:color w:val="000000"/>
                <w:sz w:val="18"/>
                <w:szCs w:val="18"/>
              </w:rPr>
            </w:pPr>
            <w:r w:rsidRPr="00B43C2D">
              <w:rPr>
                <w:color w:val="000000"/>
                <w:sz w:val="18"/>
                <w:szCs w:val="18"/>
              </w:rPr>
              <w:t>City of Kissimmee Stormwater Utility Fund</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492CDE8" w14:textId="77777777" w:rsidR="001B6462" w:rsidRPr="00B43C2D" w:rsidRDefault="001B6462" w:rsidP="001B6462">
            <w:pPr>
              <w:jc w:val="left"/>
              <w:rPr>
                <w:color w:val="000000"/>
                <w:sz w:val="18"/>
                <w:szCs w:val="18"/>
              </w:rPr>
            </w:pPr>
            <w:r w:rsidRPr="00B43C2D">
              <w:rPr>
                <w:color w:val="000000"/>
                <w:sz w:val="18"/>
                <w:szCs w:val="18"/>
              </w:rPr>
              <w:t>Started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EF2122D" w14:textId="77777777" w:rsidR="001B6462" w:rsidRPr="00B43C2D" w:rsidRDefault="001B6462" w:rsidP="001B6462">
            <w:pPr>
              <w:jc w:val="left"/>
              <w:rPr>
                <w:color w:val="000000"/>
                <w:sz w:val="18"/>
                <w:szCs w:val="18"/>
              </w:rPr>
            </w:pPr>
            <w:r w:rsidRPr="00B43C2D">
              <w:rPr>
                <w:color w:val="000000"/>
                <w:sz w:val="18"/>
                <w:szCs w:val="18"/>
              </w:rPr>
              <w:t>2013</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7B01A78" w14:textId="77777777" w:rsidR="001B6462" w:rsidRPr="00B43C2D" w:rsidRDefault="001B6462" w:rsidP="001B6462">
            <w:pPr>
              <w:jc w:val="left"/>
              <w:rPr>
                <w:color w:val="000000"/>
                <w:sz w:val="18"/>
                <w:szCs w:val="18"/>
              </w:rPr>
            </w:pPr>
            <w:r w:rsidRPr="00B43C2D">
              <w:rPr>
                <w:color w:val="000000"/>
                <w:sz w:val="18"/>
                <w:szCs w:val="18"/>
              </w:rPr>
              <w:t>2015</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9F44A6D"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BD839D3"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03C5405F" w14:textId="77777777" w:rsidTr="00014891">
        <w:trPr>
          <w:cantSplit/>
          <w:trHeight w:val="180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830A09F" w14:textId="77777777" w:rsidR="001B6462" w:rsidRPr="00B43C2D" w:rsidRDefault="001B6462" w:rsidP="001B6462">
            <w:pPr>
              <w:jc w:val="left"/>
              <w:rPr>
                <w:color w:val="000000"/>
                <w:sz w:val="18"/>
                <w:szCs w:val="18"/>
              </w:rPr>
            </w:pPr>
            <w:r w:rsidRPr="00B43C2D">
              <w:rPr>
                <w:color w:val="000000"/>
                <w:sz w:val="18"/>
                <w:szCs w:val="18"/>
              </w:rPr>
              <w:t>ORL-1</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C8EC3DC" w14:textId="77777777" w:rsidR="001B6462" w:rsidRPr="00B43C2D" w:rsidRDefault="001B6462" w:rsidP="001B6462">
            <w:pPr>
              <w:jc w:val="left"/>
              <w:rPr>
                <w:color w:val="000000"/>
                <w:sz w:val="18"/>
                <w:szCs w:val="18"/>
              </w:rPr>
            </w:pPr>
            <w:r w:rsidRPr="00B43C2D">
              <w:rPr>
                <w:color w:val="000000"/>
                <w:sz w:val="18"/>
                <w:szCs w:val="18"/>
              </w:rPr>
              <w:t>18th Street/ Parramore Ave Baffle Box</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BFCAF6E" w14:textId="77777777" w:rsidR="001B6462" w:rsidRPr="00B43C2D" w:rsidRDefault="001B6462" w:rsidP="001B6462">
            <w:pPr>
              <w:jc w:val="left"/>
              <w:rPr>
                <w:color w:val="000000"/>
                <w:sz w:val="18"/>
                <w:szCs w:val="18"/>
              </w:rPr>
            </w:pPr>
            <w:r w:rsidRPr="00B43C2D">
              <w:rPr>
                <w:color w:val="000000"/>
                <w:sz w:val="18"/>
                <w:szCs w:val="18"/>
              </w:rPr>
              <w:t>City of Orlando</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7E2E700" w14:textId="77777777" w:rsidR="001B6462" w:rsidRPr="00B43C2D" w:rsidRDefault="001B6462" w:rsidP="001B6462">
            <w:pPr>
              <w:jc w:val="left"/>
              <w:rPr>
                <w:color w:val="000000"/>
                <w:sz w:val="18"/>
                <w:szCs w:val="18"/>
              </w:rPr>
            </w:pPr>
            <w:r w:rsidRPr="00B43C2D">
              <w:rPr>
                <w:color w:val="000000"/>
                <w:sz w:val="18"/>
                <w:szCs w:val="18"/>
              </w:rPr>
              <w:t>2nd generation baffle box</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6C4D541" w14:textId="77777777" w:rsidR="001B6462" w:rsidRPr="00B43C2D" w:rsidRDefault="001B6462" w:rsidP="001B6462">
            <w:pPr>
              <w:jc w:val="left"/>
              <w:rPr>
                <w:color w:val="000000"/>
                <w:sz w:val="18"/>
                <w:szCs w:val="18"/>
              </w:rPr>
            </w:pPr>
            <w:r w:rsidRPr="00B43C2D">
              <w:rPr>
                <w:color w:val="000000"/>
                <w:sz w:val="18"/>
                <w:szCs w:val="18"/>
              </w:rPr>
              <w:t>Baffle box installed to remove gross pollutants, including organic debris, sediment and litter.</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835C174" w14:textId="77777777" w:rsidR="001B6462" w:rsidRPr="00B43C2D" w:rsidRDefault="001B6462" w:rsidP="001B6462">
            <w:pPr>
              <w:jc w:val="right"/>
              <w:rPr>
                <w:color w:val="000000"/>
                <w:sz w:val="18"/>
                <w:szCs w:val="18"/>
              </w:rPr>
            </w:pPr>
            <w:r w:rsidRPr="00B43C2D">
              <w:rPr>
                <w:color w:val="000000"/>
                <w:sz w:val="18"/>
                <w:szCs w:val="18"/>
              </w:rPr>
              <w:t>4.6</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14B6ABD" w14:textId="77777777" w:rsidR="001B6462" w:rsidRPr="00B43C2D" w:rsidRDefault="001B6462" w:rsidP="001B6462">
            <w:pPr>
              <w:jc w:val="right"/>
              <w:rPr>
                <w:color w:val="000000"/>
                <w:sz w:val="18"/>
                <w:szCs w:val="18"/>
              </w:rPr>
            </w:pPr>
            <w:r w:rsidRPr="00B43C2D">
              <w:rPr>
                <w:color w:val="000000"/>
                <w:sz w:val="18"/>
                <w:szCs w:val="18"/>
              </w:rPr>
              <w:t>$578,138</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54AA834"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C23C109" w14:textId="77777777" w:rsidR="001B6462" w:rsidRPr="00B43C2D" w:rsidRDefault="001B6462" w:rsidP="001B6462">
            <w:pPr>
              <w:jc w:val="left"/>
              <w:rPr>
                <w:color w:val="000000"/>
                <w:sz w:val="18"/>
                <w:szCs w:val="18"/>
              </w:rPr>
            </w:pPr>
            <w:r w:rsidRPr="00B43C2D">
              <w:rPr>
                <w:color w:val="000000"/>
                <w:sz w:val="18"/>
                <w:szCs w:val="18"/>
              </w:rPr>
              <w:t>City of Orlando Stormwater Utility + 50% cost funded from SFWMD Grant</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2B1508E"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76C5312"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1BB9A34" w14:textId="77777777" w:rsidR="001B6462" w:rsidRPr="00B43C2D" w:rsidRDefault="001B6462" w:rsidP="001B6462">
            <w:pPr>
              <w:jc w:val="left"/>
              <w:rPr>
                <w:color w:val="000000"/>
                <w:sz w:val="18"/>
                <w:szCs w:val="18"/>
              </w:rPr>
            </w:pPr>
            <w:r w:rsidRPr="00B43C2D">
              <w:rPr>
                <w:color w:val="000000"/>
                <w:sz w:val="18"/>
                <w:szCs w:val="18"/>
              </w:rPr>
              <w:t>August 2009</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5178D5E"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39705C5"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5889B1DD" w14:textId="77777777" w:rsidTr="00014891">
        <w:trPr>
          <w:cantSplit/>
          <w:trHeight w:val="180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1431BE8" w14:textId="77777777" w:rsidR="001B6462" w:rsidRPr="00B43C2D" w:rsidRDefault="001B6462" w:rsidP="001B6462">
            <w:pPr>
              <w:jc w:val="left"/>
              <w:rPr>
                <w:color w:val="000000"/>
                <w:sz w:val="18"/>
                <w:szCs w:val="18"/>
              </w:rPr>
            </w:pPr>
            <w:r w:rsidRPr="00B43C2D">
              <w:rPr>
                <w:color w:val="000000"/>
                <w:sz w:val="18"/>
                <w:szCs w:val="18"/>
              </w:rPr>
              <w:t>ORL-2</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692713E" w14:textId="77777777" w:rsidR="001B6462" w:rsidRPr="00B43C2D" w:rsidRDefault="001B6462" w:rsidP="001B6462">
            <w:pPr>
              <w:jc w:val="left"/>
              <w:rPr>
                <w:color w:val="000000"/>
                <w:sz w:val="18"/>
                <w:szCs w:val="18"/>
              </w:rPr>
            </w:pPr>
            <w:r w:rsidRPr="00B43C2D">
              <w:rPr>
                <w:color w:val="000000"/>
                <w:sz w:val="18"/>
                <w:szCs w:val="18"/>
              </w:rPr>
              <w:t>19th Street/ Parramore Avenue Baffle Box</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B0F28D1" w14:textId="77777777" w:rsidR="001B6462" w:rsidRPr="00B43C2D" w:rsidRDefault="001B6462" w:rsidP="001B6462">
            <w:pPr>
              <w:jc w:val="left"/>
              <w:rPr>
                <w:color w:val="000000"/>
                <w:sz w:val="18"/>
                <w:szCs w:val="18"/>
              </w:rPr>
            </w:pPr>
            <w:r w:rsidRPr="00B43C2D">
              <w:rPr>
                <w:color w:val="000000"/>
                <w:sz w:val="18"/>
                <w:szCs w:val="18"/>
              </w:rPr>
              <w:t>City of Orlando</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F9DDD34" w14:textId="77777777" w:rsidR="001B6462" w:rsidRPr="00B43C2D" w:rsidRDefault="001B6462" w:rsidP="001B6462">
            <w:pPr>
              <w:jc w:val="left"/>
              <w:rPr>
                <w:color w:val="000000"/>
                <w:sz w:val="18"/>
                <w:szCs w:val="18"/>
              </w:rPr>
            </w:pPr>
            <w:r w:rsidRPr="00B43C2D">
              <w:rPr>
                <w:color w:val="000000"/>
                <w:sz w:val="18"/>
                <w:szCs w:val="18"/>
              </w:rPr>
              <w:t>2nd generation baffle box</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63BD05C" w14:textId="77777777" w:rsidR="001B6462" w:rsidRPr="00B43C2D" w:rsidRDefault="001B6462" w:rsidP="001B6462">
            <w:pPr>
              <w:jc w:val="left"/>
              <w:rPr>
                <w:color w:val="000000"/>
                <w:sz w:val="18"/>
                <w:szCs w:val="18"/>
              </w:rPr>
            </w:pPr>
            <w:r w:rsidRPr="00B43C2D">
              <w:rPr>
                <w:color w:val="000000"/>
                <w:sz w:val="18"/>
                <w:szCs w:val="18"/>
              </w:rPr>
              <w:t>Baffle box installed to remove gross pollutants, including organic debris, sediment and litter.</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FB5234D" w14:textId="77777777" w:rsidR="001B6462" w:rsidRPr="00B43C2D" w:rsidRDefault="001B6462" w:rsidP="001B6462">
            <w:pPr>
              <w:jc w:val="right"/>
              <w:rPr>
                <w:color w:val="000000"/>
                <w:sz w:val="18"/>
                <w:szCs w:val="18"/>
              </w:rPr>
            </w:pPr>
            <w:r w:rsidRPr="00B43C2D">
              <w:rPr>
                <w:color w:val="000000"/>
                <w:sz w:val="18"/>
                <w:szCs w:val="18"/>
              </w:rPr>
              <w:t>9.9</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3181E8F" w14:textId="77777777" w:rsidR="001B6462" w:rsidRPr="00B43C2D" w:rsidRDefault="001B6462" w:rsidP="001B6462">
            <w:pPr>
              <w:jc w:val="right"/>
              <w:rPr>
                <w:color w:val="000000"/>
                <w:sz w:val="18"/>
                <w:szCs w:val="18"/>
              </w:rPr>
            </w:pPr>
            <w:r w:rsidRPr="00B43C2D">
              <w:rPr>
                <w:color w:val="000000"/>
                <w:sz w:val="18"/>
                <w:szCs w:val="18"/>
              </w:rPr>
              <w:t>Part of project ORL-1</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F5928C4"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A7DD8B7" w14:textId="77777777" w:rsidR="001B6462" w:rsidRPr="00B43C2D" w:rsidRDefault="001B6462" w:rsidP="001B6462">
            <w:pPr>
              <w:jc w:val="left"/>
              <w:rPr>
                <w:color w:val="000000"/>
                <w:sz w:val="18"/>
                <w:szCs w:val="18"/>
              </w:rPr>
            </w:pPr>
            <w:r w:rsidRPr="00B43C2D">
              <w:rPr>
                <w:color w:val="000000"/>
                <w:sz w:val="18"/>
                <w:szCs w:val="18"/>
              </w:rPr>
              <w:t>City of Orlando Stormwater Utility + 50% cost funded from SFWMD Grant</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8EFEBCD"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735F31C"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BBC58A2" w14:textId="77777777" w:rsidR="001B6462" w:rsidRPr="00B43C2D" w:rsidRDefault="001B6462" w:rsidP="001B6462">
            <w:pPr>
              <w:jc w:val="left"/>
              <w:rPr>
                <w:color w:val="000000"/>
                <w:sz w:val="18"/>
                <w:szCs w:val="18"/>
              </w:rPr>
            </w:pPr>
            <w:r w:rsidRPr="00B43C2D">
              <w:rPr>
                <w:color w:val="000000"/>
                <w:sz w:val="18"/>
                <w:szCs w:val="18"/>
              </w:rPr>
              <w:t>August 2009</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3A1020F"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2D8F708" w14:textId="77777777" w:rsidR="001B6462" w:rsidRPr="00B43C2D" w:rsidRDefault="001B6462" w:rsidP="001B6462">
            <w:pPr>
              <w:jc w:val="right"/>
              <w:rPr>
                <w:color w:val="000000"/>
                <w:sz w:val="18"/>
                <w:szCs w:val="18"/>
              </w:rPr>
            </w:pPr>
            <w:r>
              <w:rPr>
                <w:color w:val="000000"/>
                <w:sz w:val="18"/>
                <w:szCs w:val="18"/>
              </w:rPr>
              <w:t>0.0</w:t>
            </w:r>
          </w:p>
        </w:tc>
      </w:tr>
      <w:tr w:rsidR="00B43C2D" w:rsidRPr="00B43C2D" w14:paraId="565059FE" w14:textId="77777777" w:rsidTr="00014891">
        <w:trPr>
          <w:cantSplit/>
          <w:trHeight w:val="154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57961D3" w14:textId="77777777" w:rsidR="00B43C2D" w:rsidRPr="00B43C2D" w:rsidRDefault="00B43C2D" w:rsidP="00B43C2D">
            <w:pPr>
              <w:jc w:val="left"/>
              <w:rPr>
                <w:color w:val="000000"/>
                <w:sz w:val="18"/>
                <w:szCs w:val="18"/>
              </w:rPr>
            </w:pPr>
            <w:r w:rsidRPr="00B43C2D">
              <w:rPr>
                <w:color w:val="000000"/>
                <w:sz w:val="18"/>
                <w:szCs w:val="18"/>
              </w:rPr>
              <w:lastRenderedPageBreak/>
              <w:t>ORL-3</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CAAB3C5" w14:textId="77777777" w:rsidR="00B43C2D" w:rsidRPr="00B43C2D" w:rsidRDefault="00B43C2D" w:rsidP="00B43C2D">
            <w:pPr>
              <w:jc w:val="left"/>
              <w:rPr>
                <w:color w:val="000000"/>
                <w:sz w:val="18"/>
                <w:szCs w:val="18"/>
              </w:rPr>
            </w:pPr>
            <w:r w:rsidRPr="00B43C2D">
              <w:rPr>
                <w:color w:val="000000"/>
                <w:sz w:val="18"/>
                <w:szCs w:val="18"/>
              </w:rPr>
              <w:t>Pine Street/Orange Blossom Trail Corridor Stormwater Improvements</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BBF576C" w14:textId="77777777" w:rsidR="00B43C2D" w:rsidRPr="00B43C2D" w:rsidRDefault="00B43C2D" w:rsidP="00B43C2D">
            <w:pPr>
              <w:jc w:val="left"/>
              <w:rPr>
                <w:color w:val="000000"/>
                <w:sz w:val="18"/>
                <w:szCs w:val="18"/>
              </w:rPr>
            </w:pPr>
            <w:r w:rsidRPr="00B43C2D">
              <w:rPr>
                <w:color w:val="000000"/>
                <w:sz w:val="18"/>
                <w:szCs w:val="18"/>
              </w:rPr>
              <w:t>City of Orlando</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6898F51" w14:textId="77777777" w:rsidR="00B43C2D" w:rsidRPr="00B43C2D" w:rsidRDefault="00B43C2D" w:rsidP="00B43C2D">
            <w:pPr>
              <w:jc w:val="left"/>
              <w:rPr>
                <w:color w:val="000000"/>
                <w:sz w:val="18"/>
                <w:szCs w:val="18"/>
              </w:rPr>
            </w:pPr>
            <w:r w:rsidRPr="00B43C2D">
              <w:rPr>
                <w:color w:val="000000"/>
                <w:sz w:val="18"/>
                <w:szCs w:val="18"/>
              </w:rPr>
              <w:t>2nd generation baffle box</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64C0266" w14:textId="77777777" w:rsidR="00B43C2D" w:rsidRPr="00B43C2D" w:rsidRDefault="00B43C2D" w:rsidP="00B43C2D">
            <w:pPr>
              <w:jc w:val="left"/>
              <w:rPr>
                <w:color w:val="000000"/>
                <w:sz w:val="18"/>
                <w:szCs w:val="18"/>
              </w:rPr>
            </w:pPr>
            <w:r w:rsidRPr="00B43C2D">
              <w:rPr>
                <w:color w:val="000000"/>
                <w:sz w:val="18"/>
                <w:szCs w:val="18"/>
              </w:rPr>
              <w:t>Installation of 1,800 feet of stormwater pipe from Pine Street to Lake Lorna Doone, which includes a baffle box.</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D04D314" w14:textId="77777777" w:rsidR="00B43C2D" w:rsidRPr="00B43C2D" w:rsidRDefault="00B43C2D" w:rsidP="00B43C2D">
            <w:pPr>
              <w:jc w:val="right"/>
              <w:rPr>
                <w:color w:val="000000"/>
                <w:sz w:val="18"/>
                <w:szCs w:val="18"/>
              </w:rPr>
            </w:pPr>
            <w:r w:rsidRPr="00B43C2D">
              <w:rPr>
                <w:color w:val="000000"/>
                <w:sz w:val="18"/>
                <w:szCs w:val="18"/>
              </w:rPr>
              <w:t>11.5</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D227FCE" w14:textId="77777777" w:rsidR="00B43C2D" w:rsidRPr="00B43C2D" w:rsidRDefault="00B43C2D" w:rsidP="00B43C2D">
            <w:pPr>
              <w:jc w:val="right"/>
              <w:rPr>
                <w:color w:val="000000"/>
                <w:sz w:val="18"/>
                <w:szCs w:val="18"/>
              </w:rPr>
            </w:pPr>
            <w:r w:rsidRPr="00B43C2D">
              <w:rPr>
                <w:color w:val="000000"/>
                <w:sz w:val="18"/>
                <w:szCs w:val="18"/>
              </w:rPr>
              <w:t>$577,822</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F8DDE00" w14:textId="77777777" w:rsidR="00B43C2D" w:rsidRPr="00B43C2D" w:rsidRDefault="00B43C2D" w:rsidP="00B43C2D">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08A6983" w14:textId="77777777" w:rsidR="00B43C2D" w:rsidRPr="00B43C2D" w:rsidRDefault="00B43C2D" w:rsidP="00B43C2D">
            <w:pPr>
              <w:jc w:val="left"/>
              <w:rPr>
                <w:color w:val="000000"/>
                <w:sz w:val="18"/>
                <w:szCs w:val="18"/>
              </w:rPr>
            </w:pPr>
            <w:r w:rsidRPr="00B43C2D">
              <w:rPr>
                <w:color w:val="000000"/>
                <w:sz w:val="18"/>
                <w:szCs w:val="18"/>
              </w:rPr>
              <w:t>City of Orlando Stormwater Utility + 50% cost funded by CBIR Grant</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8FE9352" w14:textId="77777777" w:rsidR="00B43C2D" w:rsidRPr="00B43C2D" w:rsidRDefault="00B43C2D" w:rsidP="00B43C2D">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9666443" w14:textId="77777777" w:rsidR="00B43C2D" w:rsidRPr="00B43C2D" w:rsidRDefault="00B43C2D" w:rsidP="00B43C2D">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821565F" w14:textId="77777777" w:rsidR="00B43C2D" w:rsidRPr="00B43C2D" w:rsidRDefault="00B43C2D" w:rsidP="00B43C2D">
            <w:pPr>
              <w:jc w:val="left"/>
              <w:rPr>
                <w:color w:val="000000"/>
                <w:sz w:val="18"/>
                <w:szCs w:val="18"/>
              </w:rPr>
            </w:pPr>
            <w:r w:rsidRPr="00B43C2D">
              <w:rPr>
                <w:color w:val="000000"/>
                <w:sz w:val="18"/>
                <w:szCs w:val="18"/>
              </w:rPr>
              <w:t>May 2010</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1FB7A6A" w14:textId="77777777" w:rsidR="00B43C2D" w:rsidRPr="00B43C2D" w:rsidRDefault="001B6462" w:rsidP="00B43C2D">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79410AC" w14:textId="77777777" w:rsidR="00B43C2D" w:rsidRPr="00B43C2D" w:rsidRDefault="001B6462" w:rsidP="00B43C2D">
            <w:pPr>
              <w:jc w:val="right"/>
              <w:rPr>
                <w:color w:val="000000"/>
                <w:sz w:val="18"/>
                <w:szCs w:val="18"/>
              </w:rPr>
            </w:pPr>
            <w:r>
              <w:rPr>
                <w:color w:val="000000"/>
                <w:sz w:val="18"/>
                <w:szCs w:val="18"/>
              </w:rPr>
              <w:t>0.0</w:t>
            </w:r>
          </w:p>
        </w:tc>
      </w:tr>
      <w:tr w:rsidR="00B43C2D" w:rsidRPr="00B43C2D" w14:paraId="27237382" w14:textId="77777777" w:rsidTr="00415A54">
        <w:trPr>
          <w:cantSplit/>
          <w:trHeight w:val="231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399585D" w14:textId="77777777" w:rsidR="00B43C2D" w:rsidRPr="00B43C2D" w:rsidRDefault="00B43C2D" w:rsidP="00B43C2D">
            <w:pPr>
              <w:jc w:val="left"/>
              <w:rPr>
                <w:color w:val="000000"/>
                <w:sz w:val="18"/>
                <w:szCs w:val="18"/>
              </w:rPr>
            </w:pPr>
            <w:r w:rsidRPr="00B43C2D">
              <w:rPr>
                <w:color w:val="000000"/>
                <w:sz w:val="18"/>
                <w:szCs w:val="18"/>
              </w:rPr>
              <w:t>ORL-4</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CDFC1A1" w14:textId="77777777" w:rsidR="00B43C2D" w:rsidRPr="00B43C2D" w:rsidRDefault="00B43C2D" w:rsidP="00B43C2D">
            <w:pPr>
              <w:jc w:val="left"/>
              <w:rPr>
                <w:color w:val="000000"/>
                <w:sz w:val="18"/>
                <w:szCs w:val="18"/>
              </w:rPr>
            </w:pPr>
            <w:r w:rsidRPr="00B43C2D">
              <w:rPr>
                <w:color w:val="000000"/>
                <w:sz w:val="18"/>
                <w:szCs w:val="18"/>
              </w:rPr>
              <w:t>Lake Holden Terrace/Albert Shores Sanitary Components</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F13E8CB" w14:textId="77777777" w:rsidR="00B43C2D" w:rsidRPr="00B43C2D" w:rsidRDefault="00B43C2D" w:rsidP="00B43C2D">
            <w:pPr>
              <w:jc w:val="left"/>
              <w:rPr>
                <w:color w:val="000000"/>
                <w:sz w:val="18"/>
                <w:szCs w:val="18"/>
              </w:rPr>
            </w:pPr>
            <w:r w:rsidRPr="00B43C2D">
              <w:rPr>
                <w:color w:val="000000"/>
                <w:sz w:val="18"/>
                <w:szCs w:val="18"/>
              </w:rPr>
              <w:t>City of Orlando</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9D6B380" w14:textId="77777777" w:rsidR="00B43C2D" w:rsidRPr="00B43C2D" w:rsidRDefault="00B43C2D" w:rsidP="00B43C2D">
            <w:pPr>
              <w:jc w:val="left"/>
              <w:rPr>
                <w:color w:val="000000"/>
                <w:sz w:val="18"/>
                <w:szCs w:val="18"/>
              </w:rPr>
            </w:pPr>
            <w:r w:rsidRPr="00B43C2D">
              <w:rPr>
                <w:color w:val="000000"/>
                <w:sz w:val="18"/>
                <w:szCs w:val="18"/>
              </w:rPr>
              <w:t>Septic tank phase out</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CB103CC" w14:textId="77777777" w:rsidR="00B43C2D" w:rsidRPr="00B43C2D" w:rsidRDefault="00B43C2D" w:rsidP="00B43C2D">
            <w:pPr>
              <w:jc w:val="left"/>
              <w:rPr>
                <w:color w:val="000000"/>
                <w:sz w:val="18"/>
                <w:szCs w:val="18"/>
              </w:rPr>
            </w:pPr>
            <w:r w:rsidRPr="00B43C2D">
              <w:rPr>
                <w:color w:val="000000"/>
                <w:sz w:val="18"/>
                <w:szCs w:val="18"/>
              </w:rPr>
              <w:t>Sanitary infrastructure installed for septic tank conversions.  11 of 77 homes converted.</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DEBA232" w14:textId="77777777" w:rsidR="00B43C2D" w:rsidRPr="00B43C2D" w:rsidRDefault="00B43C2D" w:rsidP="00B43C2D">
            <w:pPr>
              <w:jc w:val="right"/>
              <w:rPr>
                <w:color w:val="000000"/>
                <w:sz w:val="18"/>
                <w:szCs w:val="18"/>
              </w:rPr>
            </w:pPr>
            <w:r w:rsidRPr="00B43C2D">
              <w:rPr>
                <w:color w:val="000000"/>
                <w:sz w:val="18"/>
                <w:szCs w:val="18"/>
              </w:rPr>
              <w:t>0.0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3BA2005" w14:textId="77777777" w:rsidR="00B43C2D" w:rsidRPr="00B43C2D" w:rsidRDefault="00B43C2D" w:rsidP="00B43C2D">
            <w:pPr>
              <w:jc w:val="right"/>
              <w:rPr>
                <w:color w:val="000000"/>
                <w:sz w:val="18"/>
                <w:szCs w:val="18"/>
              </w:rPr>
            </w:pPr>
            <w:r w:rsidRPr="00B43C2D">
              <w:rPr>
                <w:color w:val="000000"/>
                <w:sz w:val="18"/>
                <w:szCs w:val="18"/>
              </w:rPr>
              <w:t>$3,522,911</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66B4113" w14:textId="77777777" w:rsidR="00B43C2D" w:rsidRPr="00B43C2D" w:rsidRDefault="00B43C2D" w:rsidP="00B43C2D">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BAC46E6" w14:textId="77777777" w:rsidR="00B43C2D" w:rsidRPr="00B43C2D" w:rsidRDefault="00B43C2D" w:rsidP="00B43C2D">
            <w:pPr>
              <w:jc w:val="left"/>
              <w:rPr>
                <w:color w:val="000000"/>
                <w:sz w:val="18"/>
                <w:szCs w:val="18"/>
              </w:rPr>
            </w:pPr>
            <w:r w:rsidRPr="00B43C2D">
              <w:rPr>
                <w:color w:val="000000"/>
                <w:sz w:val="18"/>
                <w:szCs w:val="18"/>
              </w:rPr>
              <w:t>City of Orlando Wastewater Division, City of Orlando Stormwater Utility, Orlando Utility Commission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B28CCF5" w14:textId="77777777" w:rsidR="00B43C2D" w:rsidRPr="00B43C2D" w:rsidRDefault="00B43C2D" w:rsidP="00B43C2D">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74B9FF4" w14:textId="77777777" w:rsidR="00B43C2D" w:rsidRPr="00B43C2D" w:rsidRDefault="00B43C2D" w:rsidP="00B43C2D">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B444263" w14:textId="77777777" w:rsidR="00B43C2D" w:rsidRPr="00B43C2D" w:rsidRDefault="00B43C2D" w:rsidP="00B43C2D">
            <w:pPr>
              <w:jc w:val="left"/>
              <w:rPr>
                <w:color w:val="000000"/>
                <w:sz w:val="18"/>
                <w:szCs w:val="18"/>
              </w:rPr>
            </w:pPr>
            <w:r w:rsidRPr="00B43C2D">
              <w:rPr>
                <w:color w:val="000000"/>
                <w:sz w:val="18"/>
                <w:szCs w:val="18"/>
              </w:rPr>
              <w:t>February 2012</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4B3956C" w14:textId="77777777" w:rsidR="00B43C2D" w:rsidRPr="00B43C2D" w:rsidRDefault="00B43C2D" w:rsidP="00B43C2D">
            <w:pPr>
              <w:jc w:val="right"/>
              <w:rPr>
                <w:color w:val="000000"/>
                <w:sz w:val="18"/>
                <w:szCs w:val="18"/>
              </w:rPr>
            </w:pPr>
            <w:r w:rsidRPr="00B43C2D">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87838B0" w14:textId="77777777" w:rsidR="00B43C2D" w:rsidRPr="00B43C2D" w:rsidRDefault="001B6462" w:rsidP="00B43C2D">
            <w:pPr>
              <w:jc w:val="right"/>
              <w:rPr>
                <w:color w:val="000000"/>
                <w:sz w:val="18"/>
                <w:szCs w:val="18"/>
              </w:rPr>
            </w:pPr>
            <w:r>
              <w:rPr>
                <w:color w:val="000000"/>
                <w:sz w:val="18"/>
                <w:szCs w:val="18"/>
              </w:rPr>
              <w:t>Not quantified</w:t>
            </w:r>
            <w:r w:rsidR="00B43C2D" w:rsidRPr="00B43C2D">
              <w:rPr>
                <w:color w:val="000000"/>
                <w:sz w:val="18"/>
                <w:szCs w:val="18"/>
              </w:rPr>
              <w:t> </w:t>
            </w:r>
          </w:p>
        </w:tc>
      </w:tr>
      <w:tr w:rsidR="001B6462" w:rsidRPr="00B43C2D" w14:paraId="60FB1542" w14:textId="77777777" w:rsidTr="00014891">
        <w:trPr>
          <w:cantSplit/>
          <w:trHeight w:val="231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6130537" w14:textId="77777777" w:rsidR="001B6462" w:rsidRPr="00B43C2D" w:rsidRDefault="001B6462" w:rsidP="001B6462">
            <w:pPr>
              <w:jc w:val="left"/>
              <w:rPr>
                <w:color w:val="000000"/>
                <w:sz w:val="18"/>
                <w:szCs w:val="18"/>
              </w:rPr>
            </w:pPr>
            <w:r w:rsidRPr="00B43C2D">
              <w:rPr>
                <w:color w:val="000000"/>
                <w:sz w:val="18"/>
                <w:szCs w:val="18"/>
              </w:rPr>
              <w:t>ORL-5</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2BBD14A" w14:textId="77777777" w:rsidR="001B6462" w:rsidRPr="00B43C2D" w:rsidRDefault="001B6462" w:rsidP="001B6462">
            <w:pPr>
              <w:jc w:val="left"/>
              <w:rPr>
                <w:color w:val="000000"/>
                <w:sz w:val="18"/>
                <w:szCs w:val="18"/>
              </w:rPr>
            </w:pPr>
            <w:r w:rsidRPr="00B43C2D">
              <w:rPr>
                <w:color w:val="000000"/>
                <w:sz w:val="18"/>
                <w:szCs w:val="18"/>
              </w:rPr>
              <w:t>Lake Holden Terrace/Albert Shores Stormwater Components</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A58FA92" w14:textId="77777777" w:rsidR="001B6462" w:rsidRPr="00B43C2D" w:rsidRDefault="001B6462" w:rsidP="001B6462">
            <w:pPr>
              <w:jc w:val="left"/>
              <w:rPr>
                <w:color w:val="000000"/>
                <w:sz w:val="18"/>
                <w:szCs w:val="18"/>
              </w:rPr>
            </w:pPr>
            <w:r w:rsidRPr="00B43C2D">
              <w:rPr>
                <w:color w:val="000000"/>
                <w:sz w:val="18"/>
                <w:szCs w:val="18"/>
              </w:rPr>
              <w:t>City of Orlando</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2918217" w14:textId="77777777" w:rsidR="001B6462" w:rsidRPr="00B43C2D" w:rsidRDefault="001B6462" w:rsidP="001B6462">
            <w:pPr>
              <w:jc w:val="left"/>
              <w:rPr>
                <w:color w:val="000000"/>
                <w:sz w:val="18"/>
                <w:szCs w:val="18"/>
              </w:rPr>
            </w:pPr>
            <w:r w:rsidRPr="00B43C2D">
              <w:rPr>
                <w:color w:val="000000"/>
                <w:sz w:val="18"/>
                <w:szCs w:val="18"/>
              </w:rPr>
              <w:t>2nd generation baffle box</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3387809" w14:textId="77777777" w:rsidR="001B6462" w:rsidRPr="00B43C2D" w:rsidRDefault="001B6462" w:rsidP="001B6462">
            <w:pPr>
              <w:jc w:val="left"/>
              <w:rPr>
                <w:color w:val="000000"/>
                <w:sz w:val="18"/>
                <w:szCs w:val="18"/>
              </w:rPr>
            </w:pPr>
            <w:r w:rsidRPr="00B43C2D">
              <w:rPr>
                <w:color w:val="000000"/>
                <w:sz w:val="18"/>
                <w:szCs w:val="18"/>
              </w:rPr>
              <w:t>Two baffle boxes and one Storm Flo unit installed within stormwater infrastructure for capturing organic debris, sediment and litter; stormwater infrastructure added to alleviate flooding.</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861B646" w14:textId="77777777" w:rsidR="001B6462" w:rsidRPr="00B43C2D" w:rsidRDefault="001B6462" w:rsidP="001B6462">
            <w:pPr>
              <w:jc w:val="right"/>
              <w:rPr>
                <w:color w:val="000000"/>
                <w:sz w:val="18"/>
                <w:szCs w:val="18"/>
              </w:rPr>
            </w:pPr>
            <w:r w:rsidRPr="00B43C2D">
              <w:rPr>
                <w:color w:val="000000"/>
                <w:sz w:val="18"/>
                <w:szCs w:val="18"/>
              </w:rPr>
              <w:t>76.4</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79AA6CC" w14:textId="77777777" w:rsidR="001B6462" w:rsidRPr="00B43C2D" w:rsidRDefault="001B6462" w:rsidP="001B6462">
            <w:pPr>
              <w:jc w:val="right"/>
              <w:rPr>
                <w:color w:val="000000"/>
                <w:sz w:val="18"/>
                <w:szCs w:val="18"/>
              </w:rPr>
            </w:pPr>
            <w:r w:rsidRPr="00B43C2D">
              <w:rPr>
                <w:color w:val="000000"/>
                <w:sz w:val="18"/>
                <w:szCs w:val="18"/>
              </w:rPr>
              <w:t>Part of ORL-4</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2FDB441"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9F8FAC7" w14:textId="77777777" w:rsidR="001B6462" w:rsidRPr="00B43C2D" w:rsidRDefault="001B6462" w:rsidP="001B6462">
            <w:pPr>
              <w:jc w:val="left"/>
              <w:rPr>
                <w:color w:val="000000"/>
                <w:sz w:val="18"/>
                <w:szCs w:val="18"/>
              </w:rPr>
            </w:pPr>
            <w:r w:rsidRPr="00B43C2D">
              <w:rPr>
                <w:color w:val="000000"/>
                <w:sz w:val="18"/>
                <w:szCs w:val="18"/>
              </w:rPr>
              <w:t>City of Orlando Wastewater Division, City of Orlando Stormwater Utility, Orlando Utility Commission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FB983FB"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B08E5F0"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F69F30B" w14:textId="77777777" w:rsidR="001B6462" w:rsidRPr="00B43C2D" w:rsidRDefault="001B6462" w:rsidP="001B6462">
            <w:pPr>
              <w:jc w:val="left"/>
              <w:rPr>
                <w:color w:val="000000"/>
                <w:sz w:val="18"/>
                <w:szCs w:val="18"/>
              </w:rPr>
            </w:pPr>
            <w:r w:rsidRPr="00B43C2D">
              <w:rPr>
                <w:color w:val="000000"/>
                <w:sz w:val="18"/>
                <w:szCs w:val="18"/>
              </w:rPr>
              <w:t>February 2012</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E9DB214"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2C5953D"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2193C2C4" w14:textId="77777777" w:rsidTr="00014891">
        <w:trPr>
          <w:cantSplit/>
          <w:trHeight w:val="129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B6B657D" w14:textId="77777777" w:rsidR="001B6462" w:rsidRPr="00B43C2D" w:rsidRDefault="001B6462" w:rsidP="001B6462">
            <w:pPr>
              <w:jc w:val="left"/>
              <w:rPr>
                <w:color w:val="000000"/>
                <w:sz w:val="18"/>
                <w:szCs w:val="18"/>
              </w:rPr>
            </w:pPr>
            <w:r w:rsidRPr="00B43C2D">
              <w:rPr>
                <w:color w:val="000000"/>
                <w:sz w:val="18"/>
                <w:szCs w:val="18"/>
              </w:rPr>
              <w:t>ORL-6</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2211E17" w14:textId="77777777" w:rsidR="001B6462" w:rsidRPr="00B43C2D" w:rsidRDefault="001B6462" w:rsidP="001B6462">
            <w:pPr>
              <w:jc w:val="left"/>
              <w:rPr>
                <w:color w:val="000000"/>
                <w:sz w:val="18"/>
                <w:szCs w:val="18"/>
              </w:rPr>
            </w:pPr>
            <w:r w:rsidRPr="00B43C2D">
              <w:rPr>
                <w:color w:val="000000"/>
                <w:sz w:val="18"/>
                <w:szCs w:val="18"/>
              </w:rPr>
              <w:t>Lake Angel Drainage Improvements</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B8C1C3D" w14:textId="77777777" w:rsidR="001B6462" w:rsidRPr="00B43C2D" w:rsidRDefault="001B6462" w:rsidP="001B6462">
            <w:pPr>
              <w:jc w:val="left"/>
              <w:rPr>
                <w:color w:val="000000"/>
                <w:sz w:val="18"/>
                <w:szCs w:val="18"/>
              </w:rPr>
            </w:pPr>
            <w:r w:rsidRPr="00B43C2D">
              <w:rPr>
                <w:color w:val="000000"/>
                <w:sz w:val="18"/>
                <w:szCs w:val="18"/>
              </w:rPr>
              <w:t>City of Orlando</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9243FBB" w14:textId="77777777" w:rsidR="001B6462" w:rsidRPr="00B43C2D" w:rsidRDefault="001B6462" w:rsidP="001B6462">
            <w:pPr>
              <w:jc w:val="left"/>
              <w:rPr>
                <w:color w:val="000000"/>
                <w:sz w:val="18"/>
                <w:szCs w:val="18"/>
              </w:rPr>
            </w:pPr>
            <w:r w:rsidRPr="00B43C2D">
              <w:rPr>
                <w:color w:val="000000"/>
                <w:sz w:val="18"/>
                <w:szCs w:val="18"/>
              </w:rPr>
              <w:t>Wet detention pond</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EADC52B" w14:textId="77777777" w:rsidR="001B6462" w:rsidRPr="00B43C2D" w:rsidRDefault="001B6462" w:rsidP="001B6462">
            <w:pPr>
              <w:jc w:val="left"/>
              <w:rPr>
                <w:color w:val="000000"/>
                <w:sz w:val="18"/>
                <w:szCs w:val="18"/>
              </w:rPr>
            </w:pPr>
            <w:r w:rsidRPr="00B43C2D">
              <w:rPr>
                <w:color w:val="000000"/>
                <w:sz w:val="18"/>
                <w:szCs w:val="18"/>
              </w:rPr>
              <w:t>Expand the permanent pool volume of Lake Angel and install three baffle boxes in the main inflow pipes.</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B71F376" w14:textId="77777777" w:rsidR="001B6462" w:rsidRPr="00B43C2D" w:rsidRDefault="001B6462" w:rsidP="001B6462">
            <w:pPr>
              <w:jc w:val="right"/>
              <w:rPr>
                <w:color w:val="000000"/>
                <w:sz w:val="18"/>
                <w:szCs w:val="18"/>
              </w:rPr>
            </w:pPr>
            <w:r w:rsidRPr="00B43C2D">
              <w:rPr>
                <w:color w:val="000000"/>
                <w:sz w:val="18"/>
                <w:szCs w:val="18"/>
              </w:rPr>
              <w:t>94.5</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D95E4D5" w14:textId="77777777" w:rsidR="001B6462" w:rsidRPr="00B43C2D" w:rsidRDefault="001B6462" w:rsidP="001B6462">
            <w:pPr>
              <w:jc w:val="right"/>
              <w:rPr>
                <w:color w:val="000000"/>
                <w:sz w:val="18"/>
                <w:szCs w:val="18"/>
              </w:rPr>
            </w:pPr>
            <w:r w:rsidRPr="00B43C2D">
              <w:rPr>
                <w:color w:val="000000"/>
                <w:sz w:val="18"/>
                <w:szCs w:val="18"/>
              </w:rPr>
              <w:t>$2,000,000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A78BFF5"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568E827" w14:textId="77777777" w:rsidR="001B6462" w:rsidRPr="00B43C2D" w:rsidRDefault="001B6462" w:rsidP="001B6462">
            <w:pPr>
              <w:jc w:val="left"/>
              <w:rPr>
                <w:color w:val="000000"/>
                <w:sz w:val="18"/>
                <w:szCs w:val="18"/>
              </w:rPr>
            </w:pPr>
            <w:r w:rsidRPr="00B43C2D">
              <w:rPr>
                <w:color w:val="000000"/>
                <w:sz w:val="18"/>
                <w:szCs w:val="18"/>
              </w:rPr>
              <w:t>City of Orlando Stormwater Utility + EPA Grant</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49F0B51" w14:textId="77777777" w:rsidR="001B6462" w:rsidRPr="00B43C2D" w:rsidRDefault="001B6462" w:rsidP="001B6462">
            <w:pPr>
              <w:jc w:val="left"/>
              <w:rPr>
                <w:color w:val="000000"/>
                <w:sz w:val="18"/>
                <w:szCs w:val="18"/>
              </w:rPr>
            </w:pPr>
            <w:r w:rsidRPr="00B43C2D">
              <w:rPr>
                <w:color w:val="000000"/>
                <w:sz w:val="18"/>
                <w:szCs w:val="18"/>
              </w:rPr>
              <w:t>Planned and Funded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481F2AC" w14:textId="77777777" w:rsidR="001B6462" w:rsidRPr="00B43C2D" w:rsidRDefault="001B6462" w:rsidP="001B6462">
            <w:pPr>
              <w:jc w:val="left"/>
              <w:rPr>
                <w:color w:val="000000"/>
                <w:sz w:val="18"/>
                <w:szCs w:val="18"/>
              </w:rPr>
            </w:pPr>
            <w:r w:rsidRPr="00B43C2D">
              <w:rPr>
                <w:color w:val="000000"/>
                <w:sz w:val="18"/>
                <w:szCs w:val="18"/>
              </w:rPr>
              <w:t>February 2014</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8479EEE" w14:textId="77777777" w:rsidR="001B6462" w:rsidRPr="00B43C2D" w:rsidRDefault="001B6462" w:rsidP="001B6462">
            <w:pPr>
              <w:jc w:val="left"/>
              <w:rPr>
                <w:color w:val="000000"/>
                <w:sz w:val="18"/>
                <w:szCs w:val="18"/>
              </w:rPr>
            </w:pPr>
            <w:r w:rsidRPr="00B43C2D">
              <w:rPr>
                <w:color w:val="000000"/>
                <w:sz w:val="18"/>
                <w:szCs w:val="18"/>
              </w:rPr>
              <w:t>December 2014</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EA8E069"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FB5EEB8"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22E9D267" w14:textId="77777777" w:rsidTr="00014891">
        <w:trPr>
          <w:cantSplit/>
          <w:trHeight w:val="231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CA39C57" w14:textId="77777777" w:rsidR="001B6462" w:rsidRPr="00B43C2D" w:rsidRDefault="001B6462" w:rsidP="001B6462">
            <w:pPr>
              <w:jc w:val="left"/>
              <w:rPr>
                <w:color w:val="000000"/>
                <w:sz w:val="18"/>
                <w:szCs w:val="18"/>
              </w:rPr>
            </w:pPr>
            <w:r w:rsidRPr="00B43C2D">
              <w:rPr>
                <w:color w:val="000000"/>
                <w:sz w:val="18"/>
                <w:szCs w:val="18"/>
              </w:rPr>
              <w:lastRenderedPageBreak/>
              <w:t>ORL-7</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BB185DA" w14:textId="77777777" w:rsidR="001B6462" w:rsidRPr="00B43C2D" w:rsidRDefault="001B6462" w:rsidP="001B6462">
            <w:pPr>
              <w:jc w:val="left"/>
              <w:rPr>
                <w:color w:val="000000"/>
                <w:sz w:val="18"/>
                <w:szCs w:val="18"/>
              </w:rPr>
            </w:pPr>
            <w:r w:rsidRPr="00B43C2D">
              <w:rPr>
                <w:color w:val="000000"/>
                <w:sz w:val="18"/>
                <w:szCs w:val="18"/>
              </w:rPr>
              <w:t>Cemex-South Division Avenue Roadway and Drainage Improvements</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468EAA5" w14:textId="77777777" w:rsidR="001B6462" w:rsidRPr="00B43C2D" w:rsidRDefault="001B6462" w:rsidP="001B6462">
            <w:pPr>
              <w:jc w:val="left"/>
              <w:rPr>
                <w:color w:val="000000"/>
                <w:sz w:val="18"/>
                <w:szCs w:val="18"/>
              </w:rPr>
            </w:pPr>
            <w:r w:rsidRPr="00B43C2D">
              <w:rPr>
                <w:color w:val="000000"/>
                <w:sz w:val="18"/>
                <w:szCs w:val="18"/>
              </w:rPr>
              <w:t>City of Orlando</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7FE6588" w14:textId="77777777" w:rsidR="001B6462" w:rsidRPr="00B43C2D" w:rsidRDefault="001B6462" w:rsidP="001B6462">
            <w:pPr>
              <w:jc w:val="left"/>
              <w:rPr>
                <w:color w:val="000000"/>
                <w:sz w:val="18"/>
                <w:szCs w:val="18"/>
              </w:rPr>
            </w:pPr>
            <w:r w:rsidRPr="00B43C2D">
              <w:rPr>
                <w:color w:val="000000"/>
                <w:sz w:val="18"/>
                <w:szCs w:val="18"/>
              </w:rPr>
              <w:t>2nd generation baffle box</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589BE9E" w14:textId="77777777" w:rsidR="001B6462" w:rsidRPr="00B43C2D" w:rsidRDefault="001B6462" w:rsidP="001B6462">
            <w:pPr>
              <w:jc w:val="left"/>
              <w:rPr>
                <w:color w:val="000000"/>
                <w:sz w:val="18"/>
                <w:szCs w:val="18"/>
              </w:rPr>
            </w:pPr>
            <w:r w:rsidRPr="00B43C2D">
              <w:rPr>
                <w:color w:val="000000"/>
                <w:sz w:val="18"/>
                <w:szCs w:val="18"/>
              </w:rPr>
              <w:t>Pave unimproved access road to industrial park and install baffle box to capture sediment; install curbing along additional areas of Division Avenue to allow street sweepers to effectively capture more sediment in the Lake Holden basin.</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0626D51" w14:textId="77777777" w:rsidR="001B6462" w:rsidRPr="00B43C2D" w:rsidRDefault="001B6462" w:rsidP="001B6462">
            <w:pPr>
              <w:jc w:val="right"/>
              <w:rPr>
                <w:color w:val="000000"/>
                <w:sz w:val="18"/>
                <w:szCs w:val="18"/>
              </w:rPr>
            </w:pPr>
            <w:r w:rsidRPr="00B43C2D">
              <w:rPr>
                <w:color w:val="000000"/>
                <w:sz w:val="18"/>
                <w:szCs w:val="18"/>
              </w:rPr>
              <w:t>52.6</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B08A5ED" w14:textId="77777777" w:rsidR="001B6462" w:rsidRPr="00B43C2D" w:rsidRDefault="001B6462" w:rsidP="001B6462">
            <w:pPr>
              <w:jc w:val="right"/>
              <w:rPr>
                <w:color w:val="000000"/>
                <w:sz w:val="18"/>
                <w:szCs w:val="18"/>
              </w:rPr>
            </w:pPr>
            <w:r w:rsidRPr="00B43C2D">
              <w:rPr>
                <w:color w:val="000000"/>
                <w:sz w:val="18"/>
                <w:szCs w:val="18"/>
              </w:rPr>
              <w:t>$1,500,000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5D24558"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EBB2F69" w14:textId="77777777" w:rsidR="001B6462" w:rsidRPr="00B43C2D" w:rsidRDefault="001B6462" w:rsidP="001B6462">
            <w:pPr>
              <w:jc w:val="left"/>
              <w:rPr>
                <w:color w:val="000000"/>
                <w:sz w:val="18"/>
                <w:szCs w:val="18"/>
              </w:rPr>
            </w:pPr>
            <w:r w:rsidRPr="00B43C2D">
              <w:rPr>
                <w:color w:val="000000"/>
                <w:sz w:val="18"/>
                <w:szCs w:val="18"/>
              </w:rPr>
              <w:t>City of Orlando Stormwater Utility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E16C54E" w14:textId="77777777" w:rsidR="001B6462" w:rsidRPr="00B43C2D" w:rsidRDefault="001B6462" w:rsidP="001B6462">
            <w:pPr>
              <w:jc w:val="left"/>
              <w:rPr>
                <w:color w:val="000000"/>
                <w:sz w:val="18"/>
                <w:szCs w:val="18"/>
              </w:rPr>
            </w:pPr>
            <w:r w:rsidRPr="00B43C2D">
              <w:rPr>
                <w:color w:val="000000"/>
                <w:sz w:val="18"/>
                <w:szCs w:val="18"/>
              </w:rPr>
              <w:t>Planned and Funded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A9C2C68" w14:textId="77777777" w:rsidR="001B6462" w:rsidRPr="00B43C2D" w:rsidRDefault="001B6462" w:rsidP="001B6462">
            <w:pPr>
              <w:jc w:val="left"/>
              <w:rPr>
                <w:color w:val="000000"/>
                <w:sz w:val="18"/>
                <w:szCs w:val="18"/>
              </w:rPr>
            </w:pPr>
            <w:r w:rsidRPr="00B43C2D">
              <w:rPr>
                <w:color w:val="000000"/>
                <w:sz w:val="18"/>
                <w:szCs w:val="18"/>
              </w:rPr>
              <w:t>July 2014</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4608159" w14:textId="77777777" w:rsidR="001B6462" w:rsidRPr="00B43C2D" w:rsidRDefault="001B6462" w:rsidP="001B6462">
            <w:pPr>
              <w:jc w:val="left"/>
              <w:rPr>
                <w:color w:val="000000"/>
                <w:sz w:val="18"/>
                <w:szCs w:val="18"/>
              </w:rPr>
            </w:pPr>
            <w:r w:rsidRPr="00B43C2D">
              <w:rPr>
                <w:color w:val="000000"/>
                <w:sz w:val="18"/>
                <w:szCs w:val="18"/>
              </w:rPr>
              <w:t>April 2015</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54F1F02"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76543E1"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5D47E953" w14:textId="77777777" w:rsidTr="00014891">
        <w:trPr>
          <w:cantSplit/>
          <w:trHeight w:val="129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F396DB7" w14:textId="77777777" w:rsidR="001B6462" w:rsidRPr="00B43C2D" w:rsidRDefault="001B6462" w:rsidP="001B6462">
            <w:pPr>
              <w:jc w:val="left"/>
              <w:rPr>
                <w:color w:val="000000"/>
                <w:sz w:val="18"/>
                <w:szCs w:val="18"/>
              </w:rPr>
            </w:pPr>
            <w:r w:rsidRPr="00B43C2D">
              <w:rPr>
                <w:color w:val="000000"/>
                <w:sz w:val="18"/>
                <w:szCs w:val="18"/>
              </w:rPr>
              <w:t>ORL-8</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932FD71" w14:textId="77777777" w:rsidR="001B6462" w:rsidRPr="00B43C2D" w:rsidRDefault="001B6462" w:rsidP="001B6462">
            <w:pPr>
              <w:jc w:val="left"/>
              <w:rPr>
                <w:color w:val="000000"/>
                <w:sz w:val="18"/>
                <w:szCs w:val="18"/>
              </w:rPr>
            </w:pPr>
            <w:r w:rsidRPr="00B43C2D">
              <w:rPr>
                <w:color w:val="000000"/>
                <w:sz w:val="18"/>
                <w:szCs w:val="18"/>
              </w:rPr>
              <w:t>Lake Pineloch Basin Inlet Baskets</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431AA8D" w14:textId="77777777" w:rsidR="001B6462" w:rsidRPr="00B43C2D" w:rsidRDefault="001B6462" w:rsidP="001B6462">
            <w:pPr>
              <w:jc w:val="left"/>
              <w:rPr>
                <w:color w:val="000000"/>
                <w:sz w:val="18"/>
                <w:szCs w:val="18"/>
              </w:rPr>
            </w:pPr>
            <w:r w:rsidRPr="00B43C2D">
              <w:rPr>
                <w:color w:val="000000"/>
                <w:sz w:val="18"/>
                <w:szCs w:val="18"/>
              </w:rPr>
              <w:t>City of Orlando</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068962C" w14:textId="77777777" w:rsidR="001B6462" w:rsidRPr="00B43C2D" w:rsidRDefault="001B6462" w:rsidP="001B6462">
            <w:pPr>
              <w:jc w:val="left"/>
              <w:rPr>
                <w:color w:val="000000"/>
                <w:sz w:val="18"/>
                <w:szCs w:val="18"/>
              </w:rPr>
            </w:pPr>
            <w:r w:rsidRPr="00B43C2D">
              <w:rPr>
                <w:color w:val="000000"/>
                <w:sz w:val="18"/>
                <w:szCs w:val="18"/>
              </w:rPr>
              <w:t>Catch basin inserts/inlet filters</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756039A" w14:textId="77777777" w:rsidR="001B6462" w:rsidRPr="00B43C2D" w:rsidRDefault="001B6462" w:rsidP="001B6462">
            <w:pPr>
              <w:jc w:val="left"/>
              <w:rPr>
                <w:color w:val="000000"/>
                <w:sz w:val="18"/>
                <w:szCs w:val="18"/>
              </w:rPr>
            </w:pPr>
            <w:r w:rsidRPr="00B43C2D">
              <w:rPr>
                <w:color w:val="000000"/>
                <w:sz w:val="18"/>
                <w:szCs w:val="18"/>
              </w:rPr>
              <w:t>32 inlet baskets installed to remove gross pollutants, including organic debris, sediment and litter.  27.7 cubic yards/yr of material collected.</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9D5212F"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066D3AE" w14:textId="77777777" w:rsidR="001B6462" w:rsidRPr="00B43C2D" w:rsidRDefault="001B6462" w:rsidP="001B6462">
            <w:pPr>
              <w:jc w:val="right"/>
              <w:rPr>
                <w:color w:val="000000"/>
                <w:sz w:val="18"/>
                <w:szCs w:val="18"/>
              </w:rPr>
            </w:pPr>
            <w:r w:rsidRPr="00B43C2D">
              <w:rPr>
                <w:color w:val="000000"/>
                <w:sz w:val="18"/>
                <w:szCs w:val="18"/>
              </w:rPr>
              <w:t>$40,480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3D37841" w14:textId="77777777" w:rsidR="001B6462" w:rsidRPr="00B43C2D" w:rsidRDefault="001B6462" w:rsidP="001B6462">
            <w:pPr>
              <w:jc w:val="right"/>
              <w:rPr>
                <w:color w:val="000000"/>
                <w:sz w:val="18"/>
                <w:szCs w:val="18"/>
              </w:rPr>
            </w:pPr>
            <w:r w:rsidRPr="00B43C2D">
              <w:rPr>
                <w:color w:val="000000"/>
                <w:sz w:val="18"/>
                <w:szCs w:val="18"/>
              </w:rPr>
              <w:t>$10,444</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2B91861" w14:textId="77777777" w:rsidR="001B6462" w:rsidRPr="00B43C2D" w:rsidRDefault="001B6462" w:rsidP="001B6462">
            <w:pPr>
              <w:jc w:val="left"/>
              <w:rPr>
                <w:color w:val="000000"/>
                <w:sz w:val="18"/>
                <w:szCs w:val="18"/>
              </w:rPr>
            </w:pPr>
            <w:r w:rsidRPr="00B43C2D">
              <w:rPr>
                <w:color w:val="000000"/>
                <w:sz w:val="18"/>
                <w:szCs w:val="18"/>
              </w:rPr>
              <w:t>City of Orlando Stormwater Utility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1E8EEA6"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0180CA2"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5A9616B" w14:textId="77777777" w:rsidR="001B6462" w:rsidRPr="00B43C2D" w:rsidRDefault="001B6462" w:rsidP="001B6462">
            <w:pPr>
              <w:jc w:val="left"/>
              <w:rPr>
                <w:color w:val="000000"/>
                <w:sz w:val="18"/>
                <w:szCs w:val="18"/>
              </w:rPr>
            </w:pPr>
            <w:r w:rsidRPr="00B43C2D">
              <w:rPr>
                <w:color w:val="000000"/>
                <w:sz w:val="18"/>
                <w:szCs w:val="18"/>
              </w:rPr>
              <w:t>Ongoing</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E0B130B"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9E690A5"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72BC4664" w14:textId="77777777" w:rsidTr="00014891">
        <w:trPr>
          <w:cantSplit/>
          <w:trHeight w:val="154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ACEF7C2" w14:textId="77777777" w:rsidR="001B6462" w:rsidRPr="00B43C2D" w:rsidRDefault="001B6462" w:rsidP="001B6462">
            <w:pPr>
              <w:jc w:val="left"/>
              <w:rPr>
                <w:color w:val="000000"/>
                <w:sz w:val="18"/>
                <w:szCs w:val="18"/>
              </w:rPr>
            </w:pPr>
            <w:r w:rsidRPr="00B43C2D">
              <w:rPr>
                <w:color w:val="000000"/>
                <w:sz w:val="18"/>
                <w:szCs w:val="18"/>
              </w:rPr>
              <w:t>ORL-9</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103A8D0" w14:textId="77777777" w:rsidR="001B6462" w:rsidRPr="00B43C2D" w:rsidRDefault="001B6462" w:rsidP="001B6462">
            <w:pPr>
              <w:jc w:val="left"/>
              <w:rPr>
                <w:color w:val="000000"/>
                <w:sz w:val="18"/>
                <w:szCs w:val="18"/>
              </w:rPr>
            </w:pPr>
            <w:r w:rsidRPr="00B43C2D">
              <w:rPr>
                <w:color w:val="000000"/>
                <w:sz w:val="18"/>
                <w:szCs w:val="18"/>
              </w:rPr>
              <w:t>Clear Lake Basin Inlet Baskets</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4701D82" w14:textId="77777777" w:rsidR="001B6462" w:rsidRPr="00B43C2D" w:rsidRDefault="001B6462" w:rsidP="001B6462">
            <w:pPr>
              <w:jc w:val="left"/>
              <w:rPr>
                <w:color w:val="000000"/>
                <w:sz w:val="18"/>
                <w:szCs w:val="18"/>
              </w:rPr>
            </w:pPr>
            <w:r w:rsidRPr="00B43C2D">
              <w:rPr>
                <w:color w:val="000000"/>
                <w:sz w:val="18"/>
                <w:szCs w:val="18"/>
              </w:rPr>
              <w:t>City of Orlando</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C28FE49" w14:textId="77777777" w:rsidR="001B6462" w:rsidRPr="00B43C2D" w:rsidRDefault="001B6462" w:rsidP="001B6462">
            <w:pPr>
              <w:jc w:val="left"/>
              <w:rPr>
                <w:color w:val="000000"/>
                <w:sz w:val="18"/>
                <w:szCs w:val="18"/>
              </w:rPr>
            </w:pPr>
            <w:r w:rsidRPr="00B43C2D">
              <w:rPr>
                <w:color w:val="000000"/>
                <w:sz w:val="18"/>
                <w:szCs w:val="18"/>
              </w:rPr>
              <w:t>Catch basin inserts/inlet filters</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BB00C3E" w14:textId="77777777" w:rsidR="001B6462" w:rsidRPr="00B43C2D" w:rsidRDefault="001B6462" w:rsidP="001B6462">
            <w:pPr>
              <w:jc w:val="left"/>
              <w:rPr>
                <w:color w:val="000000"/>
                <w:sz w:val="18"/>
                <w:szCs w:val="18"/>
              </w:rPr>
            </w:pPr>
            <w:r w:rsidRPr="00B43C2D">
              <w:rPr>
                <w:color w:val="000000"/>
                <w:sz w:val="18"/>
                <w:szCs w:val="18"/>
              </w:rPr>
              <w:t>29 inlet baskets installed to remove gross pollutants, including organic debris, sediment and litter.  32.39cubic yards/year of material collected.</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BD25234"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EA8911F" w14:textId="77777777" w:rsidR="001B6462" w:rsidRPr="00B43C2D" w:rsidRDefault="001B6462" w:rsidP="001B6462">
            <w:pPr>
              <w:jc w:val="right"/>
              <w:rPr>
                <w:color w:val="000000"/>
                <w:sz w:val="18"/>
                <w:szCs w:val="18"/>
              </w:rPr>
            </w:pPr>
            <w:r w:rsidRPr="00B43C2D">
              <w:rPr>
                <w:color w:val="000000"/>
                <w:sz w:val="18"/>
                <w:szCs w:val="18"/>
              </w:rPr>
              <w:t>$8,550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3D43265" w14:textId="77777777" w:rsidR="001B6462" w:rsidRPr="00B43C2D" w:rsidRDefault="001B6462" w:rsidP="001B6462">
            <w:pPr>
              <w:jc w:val="right"/>
              <w:rPr>
                <w:color w:val="000000"/>
                <w:sz w:val="18"/>
                <w:szCs w:val="18"/>
              </w:rPr>
            </w:pPr>
            <w:r w:rsidRPr="00B43C2D">
              <w:rPr>
                <w:color w:val="000000"/>
                <w:sz w:val="18"/>
                <w:szCs w:val="18"/>
              </w:rPr>
              <w:t>$9,400</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E9E2840" w14:textId="77777777" w:rsidR="001B6462" w:rsidRPr="00B43C2D" w:rsidRDefault="001B6462" w:rsidP="001B6462">
            <w:pPr>
              <w:jc w:val="left"/>
              <w:rPr>
                <w:color w:val="000000"/>
                <w:sz w:val="18"/>
                <w:szCs w:val="18"/>
              </w:rPr>
            </w:pPr>
            <w:r w:rsidRPr="00B43C2D">
              <w:rPr>
                <w:color w:val="000000"/>
                <w:sz w:val="18"/>
                <w:szCs w:val="18"/>
              </w:rPr>
              <w:t>City of Orlando</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47B1E1B"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23EB937"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B5450CA" w14:textId="77777777" w:rsidR="001B6462" w:rsidRPr="00B43C2D" w:rsidRDefault="001B6462" w:rsidP="001B6462">
            <w:pPr>
              <w:jc w:val="left"/>
              <w:rPr>
                <w:color w:val="000000"/>
                <w:sz w:val="18"/>
                <w:szCs w:val="18"/>
              </w:rPr>
            </w:pPr>
            <w:r w:rsidRPr="00B43C2D">
              <w:rPr>
                <w:color w:val="000000"/>
                <w:sz w:val="18"/>
                <w:szCs w:val="18"/>
              </w:rPr>
              <w:t>Ongoing</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CAC3F1B"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6FDD40A"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2CF113FF" w14:textId="77777777" w:rsidTr="00014891">
        <w:trPr>
          <w:cantSplit/>
          <w:trHeight w:val="129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BE56476" w14:textId="77777777" w:rsidR="001B6462" w:rsidRPr="00B43C2D" w:rsidRDefault="001B6462" w:rsidP="001B6462">
            <w:pPr>
              <w:jc w:val="left"/>
              <w:rPr>
                <w:color w:val="000000"/>
                <w:sz w:val="18"/>
                <w:szCs w:val="18"/>
              </w:rPr>
            </w:pPr>
            <w:r w:rsidRPr="00B43C2D">
              <w:rPr>
                <w:color w:val="000000"/>
                <w:sz w:val="18"/>
                <w:szCs w:val="18"/>
              </w:rPr>
              <w:t>ORL-10</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A4BDFB3" w14:textId="77777777" w:rsidR="001B6462" w:rsidRPr="00B43C2D" w:rsidRDefault="001B6462" w:rsidP="001B6462">
            <w:pPr>
              <w:jc w:val="left"/>
              <w:rPr>
                <w:color w:val="000000"/>
                <w:sz w:val="18"/>
                <w:szCs w:val="18"/>
              </w:rPr>
            </w:pPr>
            <w:r w:rsidRPr="00B43C2D">
              <w:rPr>
                <w:color w:val="000000"/>
                <w:sz w:val="18"/>
                <w:szCs w:val="18"/>
              </w:rPr>
              <w:t>Lake Lorna Doone Basin Inlet Baskets</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BD1D840" w14:textId="77777777" w:rsidR="001B6462" w:rsidRPr="00B43C2D" w:rsidRDefault="001B6462" w:rsidP="001B6462">
            <w:pPr>
              <w:jc w:val="left"/>
              <w:rPr>
                <w:color w:val="000000"/>
                <w:sz w:val="18"/>
                <w:szCs w:val="18"/>
              </w:rPr>
            </w:pPr>
            <w:r w:rsidRPr="00B43C2D">
              <w:rPr>
                <w:color w:val="000000"/>
                <w:sz w:val="18"/>
                <w:szCs w:val="18"/>
              </w:rPr>
              <w:t>City of Orlando</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C62039D" w14:textId="77777777" w:rsidR="001B6462" w:rsidRPr="00B43C2D" w:rsidRDefault="001B6462" w:rsidP="001B6462">
            <w:pPr>
              <w:jc w:val="left"/>
              <w:rPr>
                <w:color w:val="000000"/>
                <w:sz w:val="18"/>
                <w:szCs w:val="18"/>
              </w:rPr>
            </w:pPr>
            <w:r w:rsidRPr="00B43C2D">
              <w:rPr>
                <w:color w:val="000000"/>
                <w:sz w:val="18"/>
                <w:szCs w:val="18"/>
              </w:rPr>
              <w:t>Catch basin inserts/inlet filters</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7317B53" w14:textId="77777777" w:rsidR="001B6462" w:rsidRPr="00B43C2D" w:rsidRDefault="001B6462" w:rsidP="001B6462">
            <w:pPr>
              <w:jc w:val="left"/>
              <w:rPr>
                <w:color w:val="000000"/>
                <w:sz w:val="18"/>
                <w:szCs w:val="18"/>
              </w:rPr>
            </w:pPr>
            <w:r w:rsidRPr="00B43C2D">
              <w:rPr>
                <w:color w:val="000000"/>
                <w:sz w:val="18"/>
                <w:szCs w:val="18"/>
              </w:rPr>
              <w:t>16 inlet baskets installed to remove gross pollutants, including organic debris, sediment and litter.  31.53 cubic yards/yr of material collected.</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054D819"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1F312B8" w14:textId="77777777" w:rsidR="001B6462" w:rsidRPr="00B43C2D" w:rsidRDefault="001B6462" w:rsidP="001B6462">
            <w:pPr>
              <w:jc w:val="right"/>
              <w:rPr>
                <w:color w:val="000000"/>
                <w:sz w:val="18"/>
                <w:szCs w:val="18"/>
              </w:rPr>
            </w:pPr>
            <w:r w:rsidRPr="00B43C2D">
              <w:rPr>
                <w:color w:val="000000"/>
                <w:sz w:val="18"/>
                <w:szCs w:val="18"/>
              </w:rPr>
              <w:t>$17,755</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521FC4D" w14:textId="77777777" w:rsidR="001B6462" w:rsidRPr="00B43C2D" w:rsidRDefault="001B6462" w:rsidP="001B6462">
            <w:pPr>
              <w:jc w:val="right"/>
              <w:rPr>
                <w:color w:val="000000"/>
                <w:sz w:val="18"/>
                <w:szCs w:val="18"/>
              </w:rPr>
            </w:pPr>
            <w:r w:rsidRPr="00B43C2D">
              <w:rPr>
                <w:color w:val="000000"/>
                <w:sz w:val="18"/>
                <w:szCs w:val="18"/>
              </w:rPr>
              <w:t>$5,222</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3D8FF8D" w14:textId="77777777" w:rsidR="001B6462" w:rsidRPr="00B43C2D" w:rsidRDefault="001B6462" w:rsidP="001B6462">
            <w:pPr>
              <w:jc w:val="left"/>
              <w:rPr>
                <w:color w:val="000000"/>
                <w:sz w:val="18"/>
                <w:szCs w:val="18"/>
              </w:rPr>
            </w:pPr>
            <w:r w:rsidRPr="00B43C2D">
              <w:rPr>
                <w:color w:val="000000"/>
                <w:sz w:val="18"/>
                <w:szCs w:val="18"/>
              </w:rPr>
              <w:t>City of Orlando</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6D07514"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628443B"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1CE353E" w14:textId="77777777" w:rsidR="001B6462" w:rsidRPr="00B43C2D" w:rsidRDefault="001B6462" w:rsidP="001B6462">
            <w:pPr>
              <w:jc w:val="left"/>
              <w:rPr>
                <w:color w:val="000000"/>
                <w:sz w:val="18"/>
                <w:szCs w:val="18"/>
              </w:rPr>
            </w:pPr>
            <w:r w:rsidRPr="00B43C2D">
              <w:rPr>
                <w:color w:val="000000"/>
                <w:sz w:val="18"/>
                <w:szCs w:val="18"/>
              </w:rPr>
              <w:t>Ongoing</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EDD72FF"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0919AEC"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254AAAFA" w14:textId="77777777" w:rsidTr="00014891">
        <w:trPr>
          <w:cantSplit/>
          <w:trHeight w:val="129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798E352" w14:textId="77777777" w:rsidR="001B6462" w:rsidRPr="00B43C2D" w:rsidRDefault="001B6462" w:rsidP="001B6462">
            <w:pPr>
              <w:jc w:val="left"/>
              <w:rPr>
                <w:color w:val="000000"/>
                <w:sz w:val="18"/>
                <w:szCs w:val="18"/>
              </w:rPr>
            </w:pPr>
            <w:r w:rsidRPr="00B43C2D">
              <w:rPr>
                <w:color w:val="000000"/>
                <w:sz w:val="18"/>
                <w:szCs w:val="18"/>
              </w:rPr>
              <w:lastRenderedPageBreak/>
              <w:t>ORL-11</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F5597C7" w14:textId="77777777" w:rsidR="001B6462" w:rsidRPr="00B43C2D" w:rsidRDefault="001B6462" w:rsidP="001B6462">
            <w:pPr>
              <w:jc w:val="left"/>
              <w:rPr>
                <w:color w:val="000000"/>
                <w:sz w:val="18"/>
                <w:szCs w:val="18"/>
              </w:rPr>
            </w:pPr>
            <w:r w:rsidRPr="00B43C2D">
              <w:rPr>
                <w:color w:val="000000"/>
                <w:sz w:val="18"/>
                <w:szCs w:val="18"/>
              </w:rPr>
              <w:t>Lake Mann Basin Inlet Baskets</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1ACA914" w14:textId="77777777" w:rsidR="001B6462" w:rsidRPr="00B43C2D" w:rsidRDefault="001B6462" w:rsidP="001B6462">
            <w:pPr>
              <w:jc w:val="left"/>
              <w:rPr>
                <w:color w:val="000000"/>
                <w:sz w:val="18"/>
                <w:szCs w:val="18"/>
              </w:rPr>
            </w:pPr>
            <w:r w:rsidRPr="00B43C2D">
              <w:rPr>
                <w:color w:val="000000"/>
                <w:sz w:val="18"/>
                <w:szCs w:val="18"/>
              </w:rPr>
              <w:t>City of Orlando</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7DF1A71" w14:textId="77777777" w:rsidR="001B6462" w:rsidRPr="00B43C2D" w:rsidRDefault="001B6462" w:rsidP="001B6462">
            <w:pPr>
              <w:jc w:val="left"/>
              <w:rPr>
                <w:color w:val="000000"/>
                <w:sz w:val="18"/>
                <w:szCs w:val="18"/>
              </w:rPr>
            </w:pPr>
            <w:r w:rsidRPr="00B43C2D">
              <w:rPr>
                <w:color w:val="000000"/>
                <w:sz w:val="18"/>
                <w:szCs w:val="18"/>
              </w:rPr>
              <w:t>Catch basin inserts/inlet filters</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506210A" w14:textId="77777777" w:rsidR="001B6462" w:rsidRPr="00B43C2D" w:rsidRDefault="001B6462" w:rsidP="001B6462">
            <w:pPr>
              <w:jc w:val="left"/>
              <w:rPr>
                <w:color w:val="000000"/>
                <w:sz w:val="18"/>
                <w:szCs w:val="18"/>
              </w:rPr>
            </w:pPr>
            <w:r w:rsidRPr="00B43C2D">
              <w:rPr>
                <w:color w:val="000000"/>
                <w:sz w:val="18"/>
                <w:szCs w:val="18"/>
              </w:rPr>
              <w:t>44 inlet baskets installed to remove gross pollutants, including organic debris, sediment and litter.  53.29 cubic yards/yr of material collected.</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72E5B1E"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86A699C" w14:textId="77777777" w:rsidR="001B6462" w:rsidRPr="00B43C2D" w:rsidRDefault="001B6462" w:rsidP="001B6462">
            <w:pPr>
              <w:jc w:val="right"/>
              <w:rPr>
                <w:color w:val="000000"/>
                <w:sz w:val="18"/>
                <w:szCs w:val="18"/>
              </w:rPr>
            </w:pPr>
            <w:r w:rsidRPr="00B43C2D">
              <w:rPr>
                <w:color w:val="000000"/>
                <w:sz w:val="18"/>
                <w:szCs w:val="18"/>
              </w:rPr>
              <w:t>$48,826</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5626C1A" w14:textId="77777777" w:rsidR="001B6462" w:rsidRPr="00B43C2D" w:rsidRDefault="001B6462" w:rsidP="001B6462">
            <w:pPr>
              <w:jc w:val="right"/>
              <w:rPr>
                <w:color w:val="000000"/>
                <w:sz w:val="18"/>
                <w:szCs w:val="18"/>
              </w:rPr>
            </w:pPr>
            <w:r w:rsidRPr="00B43C2D">
              <w:rPr>
                <w:color w:val="000000"/>
                <w:sz w:val="18"/>
                <w:szCs w:val="18"/>
              </w:rPr>
              <w:t>$143,616</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BD9E089" w14:textId="77777777" w:rsidR="001B6462" w:rsidRPr="00B43C2D" w:rsidRDefault="001B6462" w:rsidP="001B6462">
            <w:pPr>
              <w:jc w:val="left"/>
              <w:rPr>
                <w:color w:val="000000"/>
                <w:sz w:val="18"/>
                <w:szCs w:val="18"/>
              </w:rPr>
            </w:pPr>
            <w:r w:rsidRPr="00B43C2D">
              <w:rPr>
                <w:color w:val="000000"/>
                <w:sz w:val="18"/>
                <w:szCs w:val="18"/>
              </w:rPr>
              <w:t>City of Orlando</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087BF5C"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2C51339"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D7F53A3" w14:textId="77777777" w:rsidR="001B6462" w:rsidRPr="00B43C2D" w:rsidRDefault="001B6462" w:rsidP="001B6462">
            <w:pPr>
              <w:jc w:val="left"/>
              <w:rPr>
                <w:color w:val="000000"/>
                <w:sz w:val="18"/>
                <w:szCs w:val="18"/>
              </w:rPr>
            </w:pPr>
            <w:r w:rsidRPr="00B43C2D">
              <w:rPr>
                <w:color w:val="000000"/>
                <w:sz w:val="18"/>
                <w:szCs w:val="18"/>
              </w:rPr>
              <w:t>Ongoing</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8B87D90"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8B5E623"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196A20CF" w14:textId="77777777" w:rsidTr="00014891">
        <w:trPr>
          <w:cantSplit/>
          <w:trHeight w:val="129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C8DFFA1" w14:textId="77777777" w:rsidR="001B6462" w:rsidRPr="00B43C2D" w:rsidRDefault="001B6462" w:rsidP="001B6462">
            <w:pPr>
              <w:jc w:val="left"/>
              <w:rPr>
                <w:color w:val="000000"/>
                <w:sz w:val="18"/>
                <w:szCs w:val="18"/>
              </w:rPr>
            </w:pPr>
            <w:r w:rsidRPr="00B43C2D">
              <w:rPr>
                <w:color w:val="000000"/>
                <w:sz w:val="18"/>
                <w:szCs w:val="18"/>
              </w:rPr>
              <w:t>ORL-12</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E948FEB" w14:textId="77777777" w:rsidR="001B6462" w:rsidRPr="00B43C2D" w:rsidRDefault="001B6462" w:rsidP="001B6462">
            <w:pPr>
              <w:jc w:val="left"/>
              <w:rPr>
                <w:color w:val="000000"/>
                <w:sz w:val="18"/>
                <w:szCs w:val="18"/>
              </w:rPr>
            </w:pPr>
            <w:r w:rsidRPr="00B43C2D">
              <w:rPr>
                <w:color w:val="000000"/>
                <w:sz w:val="18"/>
                <w:szCs w:val="18"/>
              </w:rPr>
              <w:t>Lake Rabama Basin Inlet Baskets</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461E857" w14:textId="77777777" w:rsidR="001B6462" w:rsidRPr="00B43C2D" w:rsidRDefault="001B6462" w:rsidP="001B6462">
            <w:pPr>
              <w:jc w:val="left"/>
              <w:rPr>
                <w:color w:val="000000"/>
                <w:sz w:val="18"/>
                <w:szCs w:val="18"/>
              </w:rPr>
            </w:pPr>
            <w:r w:rsidRPr="00B43C2D">
              <w:rPr>
                <w:color w:val="000000"/>
                <w:sz w:val="18"/>
                <w:szCs w:val="18"/>
              </w:rPr>
              <w:t>City of Orlando</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B1B0D67" w14:textId="77777777" w:rsidR="001B6462" w:rsidRPr="00B43C2D" w:rsidRDefault="001B6462" w:rsidP="001B6462">
            <w:pPr>
              <w:jc w:val="left"/>
              <w:rPr>
                <w:color w:val="000000"/>
                <w:sz w:val="18"/>
                <w:szCs w:val="18"/>
              </w:rPr>
            </w:pPr>
            <w:r w:rsidRPr="00B43C2D">
              <w:rPr>
                <w:color w:val="000000"/>
                <w:sz w:val="18"/>
                <w:szCs w:val="18"/>
              </w:rPr>
              <w:t>Catch basin inserts/inlet filters</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7DDD9F3" w14:textId="77777777" w:rsidR="001B6462" w:rsidRPr="00B43C2D" w:rsidRDefault="001B6462" w:rsidP="001B6462">
            <w:pPr>
              <w:jc w:val="left"/>
              <w:rPr>
                <w:color w:val="000000"/>
                <w:sz w:val="18"/>
                <w:szCs w:val="18"/>
              </w:rPr>
            </w:pPr>
            <w:r w:rsidRPr="00B43C2D">
              <w:rPr>
                <w:color w:val="000000"/>
                <w:sz w:val="18"/>
                <w:szCs w:val="18"/>
              </w:rPr>
              <w:t>16 inlet baskets installed to remove gross pollutants, including organic debris, sediment and litter.  24.5cubic yards/yr of material collected.</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4FEF53B"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4128384" w14:textId="77777777" w:rsidR="001B6462" w:rsidRPr="00B43C2D" w:rsidRDefault="001B6462" w:rsidP="001B6462">
            <w:pPr>
              <w:jc w:val="right"/>
              <w:rPr>
                <w:color w:val="000000"/>
                <w:sz w:val="18"/>
                <w:szCs w:val="18"/>
              </w:rPr>
            </w:pPr>
            <w:r w:rsidRPr="00B43C2D">
              <w:rPr>
                <w:color w:val="000000"/>
                <w:sz w:val="18"/>
                <w:szCs w:val="18"/>
              </w:rPr>
              <w:t>$14,720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54C49CE" w14:textId="77777777" w:rsidR="001B6462" w:rsidRPr="00B43C2D" w:rsidRDefault="001B6462" w:rsidP="001B6462">
            <w:pPr>
              <w:jc w:val="right"/>
              <w:rPr>
                <w:color w:val="000000"/>
                <w:sz w:val="18"/>
                <w:szCs w:val="18"/>
              </w:rPr>
            </w:pPr>
            <w:r w:rsidRPr="00B43C2D">
              <w:rPr>
                <w:color w:val="000000"/>
                <w:sz w:val="18"/>
                <w:szCs w:val="18"/>
              </w:rPr>
              <w:t>$5,222</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AB81810" w14:textId="77777777" w:rsidR="001B6462" w:rsidRPr="00B43C2D" w:rsidRDefault="001B6462" w:rsidP="001B6462">
            <w:pPr>
              <w:jc w:val="left"/>
              <w:rPr>
                <w:color w:val="000000"/>
                <w:sz w:val="18"/>
                <w:szCs w:val="18"/>
              </w:rPr>
            </w:pPr>
            <w:r w:rsidRPr="00B43C2D">
              <w:rPr>
                <w:color w:val="000000"/>
                <w:sz w:val="18"/>
                <w:szCs w:val="18"/>
              </w:rPr>
              <w:t>City of Orlando</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37FE870"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D050D99"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5E75245" w14:textId="77777777" w:rsidR="001B6462" w:rsidRPr="00B43C2D" w:rsidRDefault="001B6462" w:rsidP="001B6462">
            <w:pPr>
              <w:jc w:val="left"/>
              <w:rPr>
                <w:color w:val="000000"/>
                <w:sz w:val="18"/>
                <w:szCs w:val="18"/>
              </w:rPr>
            </w:pPr>
            <w:r w:rsidRPr="00B43C2D">
              <w:rPr>
                <w:color w:val="000000"/>
                <w:sz w:val="18"/>
                <w:szCs w:val="18"/>
              </w:rPr>
              <w:t>Ongoing</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64BD092"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58D5107"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721E1258" w14:textId="77777777" w:rsidTr="00014891">
        <w:trPr>
          <w:cantSplit/>
          <w:trHeight w:val="129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7795F92" w14:textId="77777777" w:rsidR="001B6462" w:rsidRPr="00B43C2D" w:rsidRDefault="001B6462" w:rsidP="001B6462">
            <w:pPr>
              <w:jc w:val="left"/>
              <w:rPr>
                <w:color w:val="000000"/>
                <w:sz w:val="18"/>
                <w:szCs w:val="18"/>
              </w:rPr>
            </w:pPr>
            <w:r w:rsidRPr="00B43C2D">
              <w:rPr>
                <w:color w:val="000000"/>
                <w:sz w:val="18"/>
                <w:szCs w:val="18"/>
              </w:rPr>
              <w:t>ORL-13</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6542AA0" w14:textId="77777777" w:rsidR="001B6462" w:rsidRPr="00B43C2D" w:rsidRDefault="001B6462" w:rsidP="001B6462">
            <w:pPr>
              <w:jc w:val="left"/>
              <w:rPr>
                <w:color w:val="000000"/>
                <w:sz w:val="18"/>
                <w:szCs w:val="18"/>
              </w:rPr>
            </w:pPr>
            <w:r w:rsidRPr="00B43C2D">
              <w:rPr>
                <w:color w:val="000000"/>
                <w:sz w:val="18"/>
                <w:szCs w:val="18"/>
              </w:rPr>
              <w:t>Rock Lake Basin Inlet Baskets</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5F3F3A7" w14:textId="77777777" w:rsidR="001B6462" w:rsidRPr="00B43C2D" w:rsidRDefault="001B6462" w:rsidP="001B6462">
            <w:pPr>
              <w:jc w:val="left"/>
              <w:rPr>
                <w:color w:val="000000"/>
                <w:sz w:val="18"/>
                <w:szCs w:val="18"/>
              </w:rPr>
            </w:pPr>
            <w:r w:rsidRPr="00B43C2D">
              <w:rPr>
                <w:color w:val="000000"/>
                <w:sz w:val="18"/>
                <w:szCs w:val="18"/>
              </w:rPr>
              <w:t>City of Orlando</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AD6F1A1" w14:textId="77777777" w:rsidR="001B6462" w:rsidRPr="00B43C2D" w:rsidRDefault="001B6462" w:rsidP="001B6462">
            <w:pPr>
              <w:jc w:val="left"/>
              <w:rPr>
                <w:color w:val="000000"/>
                <w:sz w:val="18"/>
                <w:szCs w:val="18"/>
              </w:rPr>
            </w:pPr>
            <w:r w:rsidRPr="00B43C2D">
              <w:rPr>
                <w:color w:val="000000"/>
                <w:sz w:val="18"/>
                <w:szCs w:val="18"/>
              </w:rPr>
              <w:t>Catch basin inserts/inlet filters</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300B4E3" w14:textId="77777777" w:rsidR="001B6462" w:rsidRPr="00B43C2D" w:rsidRDefault="001B6462" w:rsidP="001B6462">
            <w:pPr>
              <w:jc w:val="left"/>
              <w:rPr>
                <w:color w:val="000000"/>
                <w:sz w:val="18"/>
                <w:szCs w:val="18"/>
              </w:rPr>
            </w:pPr>
            <w:r w:rsidRPr="00B43C2D">
              <w:rPr>
                <w:color w:val="000000"/>
                <w:sz w:val="18"/>
                <w:szCs w:val="18"/>
              </w:rPr>
              <w:t>10 inlet baskets installed to remove gross pollutants, including organic debris, sediment and litter.  20.06 cubic yards/yr of material collected.</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D2824A1"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8122F39" w14:textId="77777777" w:rsidR="001B6462" w:rsidRPr="00B43C2D" w:rsidRDefault="001B6462" w:rsidP="001B6462">
            <w:pPr>
              <w:jc w:val="right"/>
              <w:rPr>
                <w:color w:val="000000"/>
                <w:sz w:val="18"/>
                <w:szCs w:val="18"/>
              </w:rPr>
            </w:pPr>
            <w:r w:rsidRPr="00B43C2D">
              <w:rPr>
                <w:color w:val="000000"/>
                <w:sz w:val="18"/>
                <w:szCs w:val="18"/>
              </w:rPr>
              <w:t>$8,550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CAA6591" w14:textId="77777777" w:rsidR="001B6462" w:rsidRPr="00B43C2D" w:rsidRDefault="001B6462" w:rsidP="001B6462">
            <w:pPr>
              <w:jc w:val="right"/>
              <w:rPr>
                <w:color w:val="000000"/>
                <w:sz w:val="18"/>
                <w:szCs w:val="18"/>
              </w:rPr>
            </w:pPr>
            <w:r w:rsidRPr="00B43C2D">
              <w:rPr>
                <w:color w:val="000000"/>
                <w:sz w:val="18"/>
                <w:szCs w:val="18"/>
              </w:rPr>
              <w:t>$3,264</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0072692" w14:textId="77777777" w:rsidR="001B6462" w:rsidRPr="00B43C2D" w:rsidRDefault="001B6462" w:rsidP="001B6462">
            <w:pPr>
              <w:jc w:val="left"/>
              <w:rPr>
                <w:color w:val="000000"/>
                <w:sz w:val="18"/>
                <w:szCs w:val="18"/>
              </w:rPr>
            </w:pPr>
            <w:r w:rsidRPr="00B43C2D">
              <w:rPr>
                <w:color w:val="000000"/>
                <w:sz w:val="18"/>
                <w:szCs w:val="18"/>
              </w:rPr>
              <w:t>City of Orlando</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D5F8009"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3BFC0AB"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E4F536F" w14:textId="77777777" w:rsidR="001B6462" w:rsidRPr="00B43C2D" w:rsidRDefault="001B6462" w:rsidP="001B6462">
            <w:pPr>
              <w:jc w:val="left"/>
              <w:rPr>
                <w:color w:val="000000"/>
                <w:sz w:val="18"/>
                <w:szCs w:val="18"/>
              </w:rPr>
            </w:pPr>
            <w:r w:rsidRPr="00B43C2D">
              <w:rPr>
                <w:color w:val="000000"/>
                <w:sz w:val="18"/>
                <w:szCs w:val="18"/>
              </w:rPr>
              <w:t>Ongoing</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440B811"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1E24FD9"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629CD8B8" w14:textId="77777777" w:rsidTr="00014891">
        <w:trPr>
          <w:cantSplit/>
          <w:trHeight w:val="129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6B2A3FF" w14:textId="77777777" w:rsidR="001B6462" w:rsidRPr="00B43C2D" w:rsidRDefault="001B6462" w:rsidP="001B6462">
            <w:pPr>
              <w:jc w:val="left"/>
              <w:rPr>
                <w:color w:val="000000"/>
                <w:sz w:val="18"/>
                <w:szCs w:val="18"/>
              </w:rPr>
            </w:pPr>
            <w:r w:rsidRPr="00B43C2D">
              <w:rPr>
                <w:color w:val="000000"/>
                <w:sz w:val="18"/>
                <w:szCs w:val="18"/>
              </w:rPr>
              <w:t>ORL-14</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E4A2204" w14:textId="77777777" w:rsidR="001B6462" w:rsidRPr="00B43C2D" w:rsidRDefault="001B6462" w:rsidP="001B6462">
            <w:pPr>
              <w:jc w:val="left"/>
              <w:rPr>
                <w:color w:val="000000"/>
                <w:sz w:val="18"/>
                <w:szCs w:val="18"/>
              </w:rPr>
            </w:pPr>
            <w:r w:rsidRPr="00B43C2D">
              <w:rPr>
                <w:color w:val="000000"/>
                <w:sz w:val="18"/>
                <w:szCs w:val="18"/>
              </w:rPr>
              <w:t>Lake Sunset Basin Inlet Baskets</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D07A5A8" w14:textId="77777777" w:rsidR="001B6462" w:rsidRPr="00B43C2D" w:rsidRDefault="001B6462" w:rsidP="001B6462">
            <w:pPr>
              <w:jc w:val="left"/>
              <w:rPr>
                <w:color w:val="000000"/>
                <w:sz w:val="18"/>
                <w:szCs w:val="18"/>
              </w:rPr>
            </w:pPr>
            <w:r w:rsidRPr="00B43C2D">
              <w:rPr>
                <w:color w:val="000000"/>
                <w:sz w:val="18"/>
                <w:szCs w:val="18"/>
              </w:rPr>
              <w:t>City of Orlando</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96AEC55" w14:textId="77777777" w:rsidR="001B6462" w:rsidRPr="00B43C2D" w:rsidRDefault="001B6462" w:rsidP="001B6462">
            <w:pPr>
              <w:jc w:val="left"/>
              <w:rPr>
                <w:color w:val="000000"/>
                <w:sz w:val="18"/>
                <w:szCs w:val="18"/>
              </w:rPr>
            </w:pPr>
            <w:r w:rsidRPr="00B43C2D">
              <w:rPr>
                <w:color w:val="000000"/>
                <w:sz w:val="18"/>
                <w:szCs w:val="18"/>
              </w:rPr>
              <w:t>Catch basin inserts/inlet filters</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5F94B99" w14:textId="77777777" w:rsidR="001B6462" w:rsidRPr="00B43C2D" w:rsidRDefault="001B6462" w:rsidP="001B6462">
            <w:pPr>
              <w:jc w:val="left"/>
              <w:rPr>
                <w:color w:val="000000"/>
                <w:sz w:val="18"/>
                <w:szCs w:val="18"/>
              </w:rPr>
            </w:pPr>
            <w:r w:rsidRPr="00B43C2D">
              <w:rPr>
                <w:color w:val="000000"/>
                <w:sz w:val="18"/>
                <w:szCs w:val="18"/>
              </w:rPr>
              <w:t>8 inlet baskets installed to remove gross pollutants, including organic debris, sediment and litter.  36.45 cubic yards/yr of material collected.</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7D61ACD"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BCF0BBB" w14:textId="77777777" w:rsidR="001B6462" w:rsidRPr="00B43C2D" w:rsidRDefault="001B6462" w:rsidP="001B6462">
            <w:pPr>
              <w:jc w:val="right"/>
              <w:rPr>
                <w:color w:val="000000"/>
                <w:sz w:val="18"/>
                <w:szCs w:val="18"/>
              </w:rPr>
            </w:pPr>
            <w:r w:rsidRPr="00B43C2D">
              <w:rPr>
                <w:color w:val="000000"/>
                <w:sz w:val="18"/>
                <w:szCs w:val="18"/>
              </w:rPr>
              <w:t>$8,550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101D5EE" w14:textId="77777777" w:rsidR="001B6462" w:rsidRPr="00B43C2D" w:rsidRDefault="001B6462" w:rsidP="001B6462">
            <w:pPr>
              <w:jc w:val="right"/>
              <w:rPr>
                <w:color w:val="000000"/>
                <w:sz w:val="18"/>
                <w:szCs w:val="18"/>
              </w:rPr>
            </w:pPr>
            <w:r w:rsidRPr="00B43C2D">
              <w:rPr>
                <w:color w:val="000000"/>
                <w:sz w:val="18"/>
                <w:szCs w:val="18"/>
              </w:rPr>
              <w:t>$2,611</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E78F2DD" w14:textId="77777777" w:rsidR="001B6462" w:rsidRPr="00B43C2D" w:rsidRDefault="001B6462" w:rsidP="001B6462">
            <w:pPr>
              <w:jc w:val="left"/>
              <w:rPr>
                <w:color w:val="000000"/>
                <w:sz w:val="18"/>
                <w:szCs w:val="18"/>
              </w:rPr>
            </w:pPr>
            <w:r w:rsidRPr="00B43C2D">
              <w:rPr>
                <w:color w:val="000000"/>
                <w:sz w:val="18"/>
                <w:szCs w:val="18"/>
              </w:rPr>
              <w:t>City of Orlando</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109D53D"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1464D8B"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11992CE" w14:textId="77777777" w:rsidR="001B6462" w:rsidRPr="00B43C2D" w:rsidRDefault="001B6462" w:rsidP="001B6462">
            <w:pPr>
              <w:jc w:val="left"/>
              <w:rPr>
                <w:color w:val="000000"/>
                <w:sz w:val="18"/>
                <w:szCs w:val="18"/>
              </w:rPr>
            </w:pPr>
            <w:r w:rsidRPr="00B43C2D">
              <w:rPr>
                <w:color w:val="000000"/>
                <w:sz w:val="18"/>
                <w:szCs w:val="18"/>
              </w:rPr>
              <w:t>Ongoing</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D21C359"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350175A"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77256E48" w14:textId="77777777" w:rsidTr="00014891">
        <w:trPr>
          <w:cantSplit/>
          <w:trHeight w:val="129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63302F4" w14:textId="77777777" w:rsidR="001B6462" w:rsidRPr="00B43C2D" w:rsidRDefault="001B6462" w:rsidP="001B6462">
            <w:pPr>
              <w:jc w:val="left"/>
              <w:rPr>
                <w:color w:val="000000"/>
                <w:sz w:val="18"/>
                <w:szCs w:val="18"/>
              </w:rPr>
            </w:pPr>
            <w:r w:rsidRPr="00B43C2D">
              <w:rPr>
                <w:color w:val="000000"/>
                <w:sz w:val="18"/>
                <w:szCs w:val="18"/>
              </w:rPr>
              <w:t>ORL-15</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E052AFF" w14:textId="77777777" w:rsidR="001B6462" w:rsidRPr="00B43C2D" w:rsidRDefault="001B6462" w:rsidP="001B6462">
            <w:pPr>
              <w:jc w:val="left"/>
              <w:rPr>
                <w:color w:val="000000"/>
                <w:sz w:val="18"/>
                <w:szCs w:val="18"/>
              </w:rPr>
            </w:pPr>
            <w:r w:rsidRPr="00B43C2D">
              <w:rPr>
                <w:color w:val="000000"/>
                <w:sz w:val="18"/>
                <w:szCs w:val="18"/>
              </w:rPr>
              <w:t xml:space="preserve">Walker Lagoon Basin Inlet Baskets </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74F691C" w14:textId="77777777" w:rsidR="001B6462" w:rsidRPr="00B43C2D" w:rsidRDefault="001B6462" w:rsidP="001B6462">
            <w:pPr>
              <w:jc w:val="left"/>
              <w:rPr>
                <w:color w:val="000000"/>
                <w:sz w:val="18"/>
                <w:szCs w:val="18"/>
              </w:rPr>
            </w:pPr>
            <w:r w:rsidRPr="00B43C2D">
              <w:rPr>
                <w:color w:val="000000"/>
                <w:sz w:val="18"/>
                <w:szCs w:val="18"/>
              </w:rPr>
              <w:t>City of Orlando</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C7FFCF0" w14:textId="77777777" w:rsidR="001B6462" w:rsidRPr="00B43C2D" w:rsidRDefault="001B6462" w:rsidP="001B6462">
            <w:pPr>
              <w:jc w:val="left"/>
              <w:rPr>
                <w:color w:val="000000"/>
                <w:sz w:val="18"/>
                <w:szCs w:val="18"/>
              </w:rPr>
            </w:pPr>
            <w:r w:rsidRPr="00B43C2D">
              <w:rPr>
                <w:color w:val="000000"/>
                <w:sz w:val="18"/>
                <w:szCs w:val="18"/>
              </w:rPr>
              <w:t>Catch basin inserts/inlet filters</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5174BA5" w14:textId="77777777" w:rsidR="001B6462" w:rsidRPr="00B43C2D" w:rsidRDefault="001B6462" w:rsidP="001B6462">
            <w:pPr>
              <w:jc w:val="left"/>
              <w:rPr>
                <w:color w:val="000000"/>
                <w:sz w:val="18"/>
                <w:szCs w:val="18"/>
              </w:rPr>
            </w:pPr>
            <w:r w:rsidRPr="00B43C2D">
              <w:rPr>
                <w:color w:val="000000"/>
                <w:sz w:val="18"/>
                <w:szCs w:val="18"/>
              </w:rPr>
              <w:t>16 inlet baskets installed to remove gross pollutants, including organic debris, sediment and litter.  31.9 cubic yards/yr of material collected.</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9BDC539"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043CBBC" w14:textId="77777777" w:rsidR="001B6462" w:rsidRPr="00B43C2D" w:rsidRDefault="001B6462" w:rsidP="001B6462">
            <w:pPr>
              <w:jc w:val="right"/>
              <w:rPr>
                <w:color w:val="000000"/>
                <w:sz w:val="18"/>
                <w:szCs w:val="18"/>
              </w:rPr>
            </w:pPr>
            <w:r w:rsidRPr="00B43C2D">
              <w:rPr>
                <w:color w:val="000000"/>
                <w:sz w:val="18"/>
                <w:szCs w:val="18"/>
              </w:rPr>
              <w:t>$17,755</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3EBD5B2" w14:textId="77777777" w:rsidR="001B6462" w:rsidRPr="00B43C2D" w:rsidRDefault="001B6462" w:rsidP="001B6462">
            <w:pPr>
              <w:jc w:val="right"/>
              <w:rPr>
                <w:color w:val="000000"/>
                <w:sz w:val="18"/>
                <w:szCs w:val="18"/>
              </w:rPr>
            </w:pPr>
            <w:r w:rsidRPr="00B43C2D">
              <w:rPr>
                <w:color w:val="000000"/>
                <w:sz w:val="18"/>
                <w:szCs w:val="18"/>
              </w:rPr>
              <w:t>$5,222</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971E4CF" w14:textId="77777777" w:rsidR="001B6462" w:rsidRPr="00B43C2D" w:rsidRDefault="001B6462" w:rsidP="001B6462">
            <w:pPr>
              <w:jc w:val="left"/>
              <w:rPr>
                <w:color w:val="000000"/>
                <w:sz w:val="18"/>
                <w:szCs w:val="18"/>
              </w:rPr>
            </w:pPr>
            <w:r w:rsidRPr="00B43C2D">
              <w:rPr>
                <w:color w:val="000000"/>
                <w:sz w:val="18"/>
                <w:szCs w:val="18"/>
              </w:rPr>
              <w:t>City Orlando</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1639631"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485AA19"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6DB41D2" w14:textId="77777777" w:rsidR="001B6462" w:rsidRPr="00B43C2D" w:rsidRDefault="001B6462" w:rsidP="001B6462">
            <w:pPr>
              <w:jc w:val="left"/>
              <w:rPr>
                <w:color w:val="000000"/>
                <w:sz w:val="18"/>
                <w:szCs w:val="18"/>
              </w:rPr>
            </w:pPr>
            <w:r w:rsidRPr="00B43C2D">
              <w:rPr>
                <w:color w:val="000000"/>
                <w:sz w:val="18"/>
                <w:szCs w:val="18"/>
              </w:rPr>
              <w:t>Ongoing</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478ECBC"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E1E9ACC"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4AC7FE5E" w14:textId="77777777" w:rsidTr="00014891">
        <w:trPr>
          <w:cantSplit/>
          <w:trHeight w:val="103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204A8D4" w14:textId="77777777" w:rsidR="001B6462" w:rsidRPr="00B43C2D" w:rsidRDefault="001B6462" w:rsidP="001B6462">
            <w:pPr>
              <w:jc w:val="left"/>
              <w:rPr>
                <w:color w:val="000000"/>
                <w:sz w:val="18"/>
                <w:szCs w:val="18"/>
              </w:rPr>
            </w:pPr>
            <w:r w:rsidRPr="00B43C2D">
              <w:rPr>
                <w:color w:val="000000"/>
                <w:sz w:val="18"/>
                <w:szCs w:val="18"/>
              </w:rPr>
              <w:lastRenderedPageBreak/>
              <w:t>ORL-16</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7CDC3C7" w14:textId="77777777" w:rsidR="001B6462" w:rsidRPr="00B43C2D" w:rsidRDefault="001B6462" w:rsidP="001B6462">
            <w:pPr>
              <w:jc w:val="left"/>
              <w:rPr>
                <w:color w:val="000000"/>
                <w:sz w:val="18"/>
                <w:szCs w:val="18"/>
              </w:rPr>
            </w:pPr>
            <w:r w:rsidRPr="00B43C2D">
              <w:rPr>
                <w:color w:val="000000"/>
                <w:sz w:val="18"/>
                <w:szCs w:val="18"/>
              </w:rPr>
              <w:t>Street Sweeping</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BDC7F62" w14:textId="77777777" w:rsidR="001B6462" w:rsidRPr="00B43C2D" w:rsidRDefault="001B6462" w:rsidP="001B6462">
            <w:pPr>
              <w:jc w:val="left"/>
              <w:rPr>
                <w:color w:val="000000"/>
                <w:sz w:val="18"/>
                <w:szCs w:val="18"/>
              </w:rPr>
            </w:pPr>
            <w:r w:rsidRPr="00B43C2D">
              <w:rPr>
                <w:color w:val="000000"/>
                <w:sz w:val="18"/>
                <w:szCs w:val="18"/>
              </w:rPr>
              <w:t>City of Orlando</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50FC77E" w14:textId="77777777" w:rsidR="001B6462" w:rsidRPr="00B43C2D" w:rsidRDefault="001B6462" w:rsidP="001B6462">
            <w:pPr>
              <w:jc w:val="left"/>
              <w:rPr>
                <w:color w:val="000000"/>
                <w:sz w:val="18"/>
                <w:szCs w:val="18"/>
              </w:rPr>
            </w:pPr>
            <w:r w:rsidRPr="00B43C2D">
              <w:rPr>
                <w:color w:val="000000"/>
                <w:sz w:val="18"/>
                <w:szCs w:val="18"/>
              </w:rPr>
              <w:t>Street sweeping</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964EE09" w14:textId="77777777" w:rsidR="001B6462" w:rsidRPr="00B43C2D" w:rsidRDefault="001B6462" w:rsidP="001B6462">
            <w:pPr>
              <w:jc w:val="left"/>
              <w:rPr>
                <w:color w:val="000000"/>
                <w:sz w:val="18"/>
                <w:szCs w:val="18"/>
              </w:rPr>
            </w:pPr>
            <w:r w:rsidRPr="00B43C2D">
              <w:rPr>
                <w:color w:val="000000"/>
                <w:sz w:val="18"/>
                <w:szCs w:val="18"/>
              </w:rPr>
              <w:t>Street sweeping within all public roads in city limits.  2,682,867 lbs/yr of material collected.</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00CB120"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1F3FB02"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7F14229" w14:textId="77777777" w:rsidR="001B6462" w:rsidRPr="00B43C2D" w:rsidRDefault="001B6462" w:rsidP="001B6462">
            <w:pPr>
              <w:jc w:val="right"/>
              <w:rPr>
                <w:color w:val="000000"/>
                <w:sz w:val="18"/>
                <w:szCs w:val="18"/>
              </w:rPr>
            </w:pPr>
            <w:r w:rsidRPr="00B43C2D">
              <w:rPr>
                <w:color w:val="000000"/>
                <w:sz w:val="18"/>
                <w:szCs w:val="18"/>
              </w:rPr>
              <w:t>$1,800,000</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D83EED9" w14:textId="77777777" w:rsidR="001B6462" w:rsidRPr="00B43C2D" w:rsidRDefault="001B6462" w:rsidP="001B6462">
            <w:pPr>
              <w:jc w:val="left"/>
              <w:rPr>
                <w:color w:val="000000"/>
                <w:sz w:val="18"/>
                <w:szCs w:val="18"/>
              </w:rPr>
            </w:pPr>
            <w:r w:rsidRPr="00B43C2D">
              <w:rPr>
                <w:color w:val="000000"/>
                <w:sz w:val="18"/>
                <w:szCs w:val="18"/>
              </w:rPr>
              <w:t>City of Orlando Stormwater Utility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96EA70B"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50B0AEA"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3AE9C82" w14:textId="77777777" w:rsidR="001B6462" w:rsidRPr="00B43C2D" w:rsidRDefault="001B6462" w:rsidP="001B6462">
            <w:pPr>
              <w:jc w:val="left"/>
              <w:rPr>
                <w:color w:val="000000"/>
                <w:sz w:val="18"/>
                <w:szCs w:val="18"/>
              </w:rPr>
            </w:pPr>
            <w:r w:rsidRPr="00B43C2D">
              <w:rPr>
                <w:color w:val="000000"/>
                <w:sz w:val="18"/>
                <w:szCs w:val="18"/>
              </w:rPr>
              <w:t>Ongoing</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CB6F779" w14:textId="77777777" w:rsidR="001B6462" w:rsidRPr="00B43C2D" w:rsidRDefault="001B6462" w:rsidP="001B6462">
            <w:pPr>
              <w:jc w:val="right"/>
              <w:rPr>
                <w:color w:val="000000"/>
                <w:sz w:val="18"/>
                <w:szCs w:val="18"/>
              </w:rPr>
            </w:pPr>
            <w:r>
              <w:rPr>
                <w:color w:val="000000"/>
                <w:sz w:val="18"/>
                <w:szCs w:val="18"/>
              </w:rPr>
              <w:t>0.1</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240CB67" w14:textId="77777777" w:rsidR="001B6462" w:rsidRPr="00B43C2D" w:rsidRDefault="001B6462" w:rsidP="001B6462">
            <w:pPr>
              <w:jc w:val="right"/>
              <w:rPr>
                <w:color w:val="000000"/>
                <w:sz w:val="18"/>
                <w:szCs w:val="18"/>
              </w:rPr>
            </w:pPr>
            <w:r>
              <w:rPr>
                <w:color w:val="000000"/>
                <w:sz w:val="18"/>
                <w:szCs w:val="18"/>
              </w:rPr>
              <w:t>0.3</w:t>
            </w:r>
          </w:p>
        </w:tc>
      </w:tr>
      <w:tr w:rsidR="001B6462" w:rsidRPr="00B43C2D" w14:paraId="068A2F3F" w14:textId="77777777" w:rsidTr="00014891">
        <w:trPr>
          <w:cantSplit/>
          <w:trHeight w:val="129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5762EB7" w14:textId="77777777" w:rsidR="001B6462" w:rsidRPr="00B43C2D" w:rsidRDefault="001B6462" w:rsidP="001B6462">
            <w:pPr>
              <w:jc w:val="left"/>
              <w:rPr>
                <w:color w:val="000000"/>
                <w:sz w:val="18"/>
                <w:szCs w:val="18"/>
              </w:rPr>
            </w:pPr>
            <w:r w:rsidRPr="00B43C2D">
              <w:rPr>
                <w:color w:val="000000"/>
                <w:sz w:val="18"/>
                <w:szCs w:val="18"/>
              </w:rPr>
              <w:t>ORL-17</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1EB2920" w14:textId="77777777" w:rsidR="001B6462" w:rsidRPr="00B43C2D" w:rsidRDefault="001B6462" w:rsidP="001B6462">
            <w:pPr>
              <w:jc w:val="left"/>
              <w:rPr>
                <w:color w:val="000000"/>
                <w:sz w:val="18"/>
                <w:szCs w:val="18"/>
              </w:rPr>
            </w:pPr>
            <w:r w:rsidRPr="00B43C2D">
              <w:rPr>
                <w:color w:val="000000"/>
                <w:sz w:val="18"/>
                <w:szCs w:val="18"/>
              </w:rPr>
              <w:t>Public Education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5959A33" w14:textId="77777777" w:rsidR="001B6462" w:rsidRPr="00B43C2D" w:rsidRDefault="001B6462" w:rsidP="001B6462">
            <w:pPr>
              <w:jc w:val="left"/>
              <w:rPr>
                <w:color w:val="000000"/>
                <w:sz w:val="18"/>
                <w:szCs w:val="18"/>
              </w:rPr>
            </w:pPr>
            <w:r w:rsidRPr="00B43C2D">
              <w:rPr>
                <w:color w:val="000000"/>
                <w:sz w:val="18"/>
                <w:szCs w:val="18"/>
              </w:rPr>
              <w:t>City of Orlando</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7496DBF" w14:textId="77777777" w:rsidR="001B6462" w:rsidRPr="00B43C2D" w:rsidRDefault="001B6462" w:rsidP="001B6462">
            <w:pPr>
              <w:jc w:val="left"/>
              <w:rPr>
                <w:color w:val="000000"/>
                <w:sz w:val="18"/>
                <w:szCs w:val="18"/>
              </w:rPr>
            </w:pPr>
            <w:r w:rsidRPr="00B43C2D">
              <w:rPr>
                <w:color w:val="000000"/>
                <w:sz w:val="18"/>
                <w:szCs w:val="18"/>
              </w:rPr>
              <w:t>Public education</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703FC58" w14:textId="77777777" w:rsidR="001B6462" w:rsidRPr="00B43C2D" w:rsidRDefault="001B6462" w:rsidP="001B6462">
            <w:pPr>
              <w:jc w:val="left"/>
              <w:rPr>
                <w:color w:val="000000"/>
                <w:sz w:val="18"/>
                <w:szCs w:val="18"/>
              </w:rPr>
            </w:pPr>
            <w:r w:rsidRPr="00B43C2D">
              <w:rPr>
                <w:color w:val="000000"/>
                <w:sz w:val="18"/>
                <w:szCs w:val="18"/>
              </w:rPr>
              <w:t>FYN; landscaping, irrigation, and pet waste management ordinances; PSAs; pamphlets; website; and illicit discharge program.</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EF4B281"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C70E67D"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2472B57" w14:textId="77777777" w:rsidR="001B6462" w:rsidRPr="00B43C2D" w:rsidRDefault="001B6462" w:rsidP="001B6462">
            <w:pPr>
              <w:jc w:val="right"/>
              <w:rPr>
                <w:color w:val="000000"/>
                <w:sz w:val="18"/>
                <w:szCs w:val="18"/>
              </w:rPr>
            </w:pPr>
            <w:r w:rsidRPr="00B43C2D">
              <w:rPr>
                <w:color w:val="000000"/>
                <w:sz w:val="18"/>
                <w:szCs w:val="18"/>
              </w:rPr>
              <w:t>$80,000</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F5691F5" w14:textId="77777777" w:rsidR="001B6462" w:rsidRPr="00B43C2D" w:rsidRDefault="001B6462" w:rsidP="001B6462">
            <w:pPr>
              <w:jc w:val="left"/>
              <w:rPr>
                <w:color w:val="000000"/>
                <w:sz w:val="18"/>
                <w:szCs w:val="18"/>
              </w:rPr>
            </w:pPr>
            <w:r w:rsidRPr="00B43C2D">
              <w:rPr>
                <w:color w:val="000000"/>
                <w:sz w:val="18"/>
                <w:szCs w:val="18"/>
              </w:rPr>
              <w:t>City of Orlando Stormwater Utility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72A2652"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70CC1BF"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F71B1CD" w14:textId="77777777" w:rsidR="001B6462" w:rsidRPr="00B43C2D" w:rsidRDefault="001B6462" w:rsidP="001B6462">
            <w:pPr>
              <w:jc w:val="left"/>
              <w:rPr>
                <w:color w:val="000000"/>
                <w:sz w:val="18"/>
                <w:szCs w:val="18"/>
              </w:rPr>
            </w:pPr>
            <w:r w:rsidRPr="00B43C2D">
              <w:rPr>
                <w:color w:val="000000"/>
                <w:sz w:val="18"/>
                <w:szCs w:val="18"/>
              </w:rPr>
              <w:t>Ongoing</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7BED13B" w14:textId="77777777" w:rsidR="001B6462" w:rsidRPr="00B43C2D" w:rsidRDefault="001B6462" w:rsidP="001B6462">
            <w:pPr>
              <w:jc w:val="right"/>
              <w:rPr>
                <w:color w:val="000000"/>
                <w:sz w:val="18"/>
                <w:szCs w:val="18"/>
              </w:rPr>
            </w:pPr>
            <w:r>
              <w:rPr>
                <w:color w:val="000000"/>
                <w:sz w:val="18"/>
                <w:szCs w:val="18"/>
              </w:rPr>
              <w:t>0.2</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E6D6A0C" w14:textId="77777777" w:rsidR="001B6462" w:rsidRPr="00B43C2D" w:rsidRDefault="001B6462" w:rsidP="001B6462">
            <w:pPr>
              <w:jc w:val="right"/>
              <w:rPr>
                <w:color w:val="000000"/>
                <w:sz w:val="18"/>
                <w:szCs w:val="18"/>
              </w:rPr>
            </w:pPr>
            <w:r>
              <w:rPr>
                <w:color w:val="000000"/>
                <w:sz w:val="18"/>
                <w:szCs w:val="18"/>
              </w:rPr>
              <w:t>3.4</w:t>
            </w:r>
          </w:p>
        </w:tc>
      </w:tr>
      <w:tr w:rsidR="00B43C2D" w:rsidRPr="00B43C2D" w14:paraId="79DBDA6C" w14:textId="77777777" w:rsidTr="00415A54">
        <w:trPr>
          <w:cantSplit/>
          <w:trHeight w:val="103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E43320A" w14:textId="77777777" w:rsidR="00B43C2D" w:rsidRPr="00B43C2D" w:rsidRDefault="00B43C2D" w:rsidP="00B43C2D">
            <w:pPr>
              <w:jc w:val="left"/>
              <w:rPr>
                <w:color w:val="000000"/>
                <w:sz w:val="18"/>
                <w:szCs w:val="18"/>
              </w:rPr>
            </w:pPr>
            <w:r w:rsidRPr="00B43C2D">
              <w:rPr>
                <w:color w:val="000000"/>
                <w:sz w:val="18"/>
                <w:szCs w:val="18"/>
              </w:rPr>
              <w:t>FDOT5-1</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2E3A5A3" w14:textId="77777777" w:rsidR="00B43C2D" w:rsidRPr="00B43C2D" w:rsidRDefault="00B43C2D" w:rsidP="00B43C2D">
            <w:pPr>
              <w:jc w:val="left"/>
              <w:rPr>
                <w:color w:val="000000"/>
                <w:sz w:val="18"/>
                <w:szCs w:val="18"/>
              </w:rPr>
            </w:pPr>
            <w:r w:rsidRPr="00B43C2D">
              <w:rPr>
                <w:color w:val="000000"/>
                <w:sz w:val="18"/>
                <w:szCs w:val="18"/>
              </w:rPr>
              <w:t>407143-6 John Young Parkway at State Road 482 Sand Lake Road Overpass</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2564FBC" w14:textId="77777777" w:rsidR="00B43C2D" w:rsidRPr="00B43C2D" w:rsidRDefault="00B43C2D" w:rsidP="00B43C2D">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43D99F7" w14:textId="77777777" w:rsidR="00B43C2D" w:rsidRPr="00B43C2D" w:rsidRDefault="00B43C2D" w:rsidP="00B43C2D">
            <w:pPr>
              <w:jc w:val="left"/>
              <w:rPr>
                <w:color w:val="000000"/>
                <w:sz w:val="18"/>
                <w:szCs w:val="18"/>
              </w:rPr>
            </w:pPr>
            <w:r w:rsidRPr="00B43C2D">
              <w:rPr>
                <w:color w:val="000000"/>
                <w:sz w:val="18"/>
                <w:szCs w:val="18"/>
              </w:rPr>
              <w:t>N/A</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A487B30" w14:textId="77777777" w:rsidR="00B43C2D" w:rsidRPr="00B43C2D" w:rsidRDefault="00B43C2D" w:rsidP="00B43C2D">
            <w:pPr>
              <w:jc w:val="left"/>
              <w:rPr>
                <w:color w:val="000000"/>
                <w:sz w:val="18"/>
                <w:szCs w:val="18"/>
              </w:rPr>
            </w:pPr>
            <w:r w:rsidRPr="00B43C2D">
              <w:rPr>
                <w:color w:val="000000"/>
                <w:sz w:val="18"/>
                <w:szCs w:val="18"/>
              </w:rPr>
              <w:t>Add lanes and reconstruct.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9AAADD7" w14:textId="77777777" w:rsidR="00B43C2D" w:rsidRPr="00B43C2D" w:rsidRDefault="00B43C2D" w:rsidP="00B43C2D">
            <w:pPr>
              <w:jc w:val="right"/>
              <w:rPr>
                <w:color w:val="000000"/>
                <w:sz w:val="18"/>
                <w:szCs w:val="18"/>
              </w:rPr>
            </w:pPr>
            <w:r w:rsidRPr="00B43C2D">
              <w:rPr>
                <w:color w:val="000000"/>
                <w:sz w:val="18"/>
                <w:szCs w:val="18"/>
              </w:rPr>
              <w:t>25.2</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3DBDCEE" w14:textId="77777777" w:rsidR="00B43C2D" w:rsidRPr="00B43C2D" w:rsidRDefault="00B43C2D" w:rsidP="00B43C2D">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4B78FC6" w14:textId="77777777" w:rsidR="00B43C2D" w:rsidRPr="00B43C2D" w:rsidRDefault="00B43C2D" w:rsidP="00B43C2D">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1135555" w14:textId="77777777" w:rsidR="00B43C2D" w:rsidRPr="00B43C2D" w:rsidRDefault="00B43C2D" w:rsidP="00B43C2D">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DBD4C69" w14:textId="77777777" w:rsidR="00B43C2D" w:rsidRPr="00B43C2D" w:rsidRDefault="00B43C2D" w:rsidP="00B43C2D">
            <w:pPr>
              <w:jc w:val="left"/>
              <w:rPr>
                <w:color w:val="000000"/>
                <w:sz w:val="18"/>
                <w:szCs w:val="18"/>
              </w:rPr>
            </w:pPr>
            <w:r w:rsidRPr="00B43C2D">
              <w:rPr>
                <w:color w:val="000000"/>
                <w:sz w:val="18"/>
                <w:szCs w:val="18"/>
              </w:rPr>
              <w:t>Envisioned, but Not Funded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2292A44" w14:textId="77777777" w:rsidR="00B43C2D" w:rsidRPr="00B43C2D" w:rsidRDefault="00B43C2D" w:rsidP="00B43C2D">
            <w:pPr>
              <w:jc w:val="lef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0474F8B" w14:textId="77777777" w:rsidR="00B43C2D" w:rsidRPr="00B43C2D" w:rsidRDefault="00B43C2D" w:rsidP="00B43C2D">
            <w:pPr>
              <w:jc w:val="left"/>
              <w:rPr>
                <w:color w:val="000000"/>
                <w:sz w:val="18"/>
                <w:szCs w:val="18"/>
              </w:rPr>
            </w:pPr>
            <w:r w:rsidRPr="00B43C2D">
              <w:rPr>
                <w:color w:val="000000"/>
                <w:sz w:val="18"/>
                <w:szCs w:val="18"/>
              </w:rPr>
              <w:t>Unknown</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AC33CFF" w14:textId="77777777" w:rsidR="00B43C2D" w:rsidRPr="00B43C2D" w:rsidRDefault="001B6462" w:rsidP="00B43C2D">
            <w:pPr>
              <w:jc w:val="right"/>
              <w:rPr>
                <w:color w:val="000000"/>
                <w:sz w:val="18"/>
                <w:szCs w:val="18"/>
              </w:rPr>
            </w:pPr>
            <w:r>
              <w:rPr>
                <w:color w:val="000000"/>
                <w:sz w:val="18"/>
                <w:szCs w:val="18"/>
              </w:rPr>
              <w:t>Not quantified</w:t>
            </w:r>
            <w:r w:rsidR="00B43C2D" w:rsidRPr="00B43C2D">
              <w:rPr>
                <w:color w:val="000000"/>
                <w:sz w:val="18"/>
                <w:szCs w:val="18"/>
              </w:rPr>
              <w:t> </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F07D0A3" w14:textId="77777777" w:rsidR="00B43C2D" w:rsidRPr="00B43C2D" w:rsidRDefault="001B6462" w:rsidP="00B43C2D">
            <w:pPr>
              <w:jc w:val="right"/>
              <w:rPr>
                <w:color w:val="000000"/>
                <w:sz w:val="18"/>
                <w:szCs w:val="18"/>
              </w:rPr>
            </w:pPr>
            <w:r>
              <w:rPr>
                <w:color w:val="000000"/>
                <w:sz w:val="18"/>
                <w:szCs w:val="18"/>
              </w:rPr>
              <w:t>Not quantified</w:t>
            </w:r>
          </w:p>
        </w:tc>
      </w:tr>
      <w:tr w:rsidR="001B6462" w:rsidRPr="00B43C2D" w14:paraId="708BF23A" w14:textId="77777777" w:rsidTr="00014891">
        <w:trPr>
          <w:cantSplit/>
          <w:trHeight w:val="154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2575FF1" w14:textId="77777777" w:rsidR="001B6462" w:rsidRPr="00B43C2D" w:rsidRDefault="001B6462" w:rsidP="001B6462">
            <w:pPr>
              <w:jc w:val="left"/>
              <w:rPr>
                <w:color w:val="000000"/>
                <w:sz w:val="18"/>
                <w:szCs w:val="18"/>
              </w:rPr>
            </w:pPr>
            <w:r w:rsidRPr="00B43C2D">
              <w:rPr>
                <w:color w:val="000000"/>
                <w:sz w:val="18"/>
                <w:szCs w:val="18"/>
              </w:rPr>
              <w:t>FDOT5-2</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D085A05" w14:textId="77777777" w:rsidR="001B6462" w:rsidRPr="00B43C2D" w:rsidRDefault="001B6462" w:rsidP="001B6462">
            <w:pPr>
              <w:jc w:val="left"/>
              <w:rPr>
                <w:color w:val="000000"/>
                <w:sz w:val="18"/>
                <w:szCs w:val="18"/>
              </w:rPr>
            </w:pPr>
            <w:r w:rsidRPr="00B43C2D">
              <w:rPr>
                <w:color w:val="000000"/>
                <w:sz w:val="18"/>
                <w:szCs w:val="18"/>
              </w:rPr>
              <w:t>239266-B State Road 15 (Hoffner Road) From North of Lee Vista Boulevard to West of State Road 436 (Pond 2)</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47257DE" w14:textId="77777777" w:rsidR="001B6462" w:rsidRPr="00B43C2D" w:rsidRDefault="001B6462" w:rsidP="001B6462">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1A1DFB3" w14:textId="77777777" w:rsidR="001B6462" w:rsidRPr="00B43C2D" w:rsidRDefault="001B6462" w:rsidP="001B6462">
            <w:pPr>
              <w:jc w:val="left"/>
              <w:rPr>
                <w:color w:val="000000"/>
                <w:sz w:val="18"/>
                <w:szCs w:val="18"/>
              </w:rPr>
            </w:pPr>
            <w:r w:rsidRPr="00B43C2D">
              <w:rPr>
                <w:color w:val="000000"/>
                <w:sz w:val="18"/>
                <w:szCs w:val="18"/>
              </w:rPr>
              <w:t>Wet detention pond</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A0FC034" w14:textId="77777777" w:rsidR="001B6462" w:rsidRPr="00B43C2D" w:rsidRDefault="001B6462" w:rsidP="001B6462">
            <w:pPr>
              <w:jc w:val="left"/>
              <w:rPr>
                <w:color w:val="000000"/>
                <w:sz w:val="18"/>
                <w:szCs w:val="18"/>
              </w:rPr>
            </w:pPr>
            <w:r w:rsidRPr="00B43C2D">
              <w:rPr>
                <w:color w:val="000000"/>
                <w:sz w:val="18"/>
                <w:szCs w:val="18"/>
              </w:rPr>
              <w:t>Add lanes and reconstruct.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94D4D20" w14:textId="77777777" w:rsidR="001B6462" w:rsidRPr="00B43C2D" w:rsidRDefault="001B6462" w:rsidP="001B6462">
            <w:pPr>
              <w:jc w:val="right"/>
              <w:rPr>
                <w:color w:val="000000"/>
                <w:sz w:val="18"/>
                <w:szCs w:val="18"/>
              </w:rPr>
            </w:pPr>
            <w:r w:rsidRPr="00B43C2D">
              <w:rPr>
                <w:color w:val="000000"/>
                <w:sz w:val="18"/>
                <w:szCs w:val="18"/>
              </w:rPr>
              <w:t>4.8</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594B458"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4D76724"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69C9B62" w14:textId="77777777" w:rsidR="001B6462" w:rsidRPr="00B43C2D" w:rsidRDefault="001B6462" w:rsidP="001B6462">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101C723" w14:textId="77777777" w:rsidR="001B6462" w:rsidRPr="00B43C2D" w:rsidRDefault="001B6462" w:rsidP="001B6462">
            <w:pPr>
              <w:jc w:val="left"/>
              <w:rPr>
                <w:color w:val="000000"/>
                <w:sz w:val="18"/>
                <w:szCs w:val="18"/>
              </w:rPr>
            </w:pPr>
            <w:r w:rsidRPr="00B43C2D">
              <w:rPr>
                <w:color w:val="000000"/>
                <w:sz w:val="18"/>
                <w:szCs w:val="18"/>
              </w:rPr>
              <w:t>Envisioned, but Not Funded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C41369A" w14:textId="77777777" w:rsidR="001B6462" w:rsidRPr="00B43C2D" w:rsidRDefault="001B6462" w:rsidP="001B6462">
            <w:pPr>
              <w:jc w:val="lef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CD85DDB" w14:textId="77777777" w:rsidR="001B6462" w:rsidRPr="00B43C2D" w:rsidRDefault="001B6462" w:rsidP="001B6462">
            <w:pPr>
              <w:jc w:val="left"/>
              <w:rPr>
                <w:color w:val="000000"/>
                <w:sz w:val="18"/>
                <w:szCs w:val="18"/>
              </w:rPr>
            </w:pPr>
            <w:r w:rsidRPr="00B43C2D">
              <w:rPr>
                <w:color w:val="000000"/>
                <w:sz w:val="18"/>
                <w:szCs w:val="18"/>
              </w:rPr>
              <w:t>Unknown</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3955EF8"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46923B7"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385D6DF7" w14:textId="77777777" w:rsidTr="00014891">
        <w:trPr>
          <w:cantSplit/>
          <w:trHeight w:val="129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3D8979A" w14:textId="77777777" w:rsidR="001B6462" w:rsidRPr="00B43C2D" w:rsidRDefault="001B6462" w:rsidP="001B6462">
            <w:pPr>
              <w:jc w:val="left"/>
              <w:rPr>
                <w:color w:val="000000"/>
                <w:sz w:val="18"/>
                <w:szCs w:val="18"/>
              </w:rPr>
            </w:pPr>
            <w:r w:rsidRPr="00B43C2D">
              <w:rPr>
                <w:color w:val="000000"/>
                <w:sz w:val="18"/>
                <w:szCs w:val="18"/>
              </w:rPr>
              <w:t>FDOT5-3</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73CC496" w14:textId="77777777" w:rsidR="001B6462" w:rsidRPr="00B43C2D" w:rsidRDefault="001B6462" w:rsidP="001B6462">
            <w:pPr>
              <w:jc w:val="left"/>
              <w:rPr>
                <w:color w:val="000000"/>
                <w:sz w:val="18"/>
                <w:szCs w:val="18"/>
              </w:rPr>
            </w:pPr>
            <w:r w:rsidRPr="00B43C2D">
              <w:rPr>
                <w:color w:val="000000"/>
                <w:sz w:val="18"/>
                <w:szCs w:val="18"/>
              </w:rPr>
              <w:t>239266-A State Road 15 Hoffner Ave From West of State Road 436 to Conway Road (Pond 1)</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14E9FF0" w14:textId="77777777" w:rsidR="001B6462" w:rsidRPr="00B43C2D" w:rsidRDefault="001B6462" w:rsidP="001B6462">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05A6DD0" w14:textId="77777777" w:rsidR="001B6462" w:rsidRPr="00B43C2D" w:rsidRDefault="001B6462" w:rsidP="001B6462">
            <w:pPr>
              <w:jc w:val="left"/>
              <w:rPr>
                <w:color w:val="000000"/>
                <w:sz w:val="18"/>
                <w:szCs w:val="18"/>
              </w:rPr>
            </w:pPr>
            <w:r w:rsidRPr="00B43C2D">
              <w:rPr>
                <w:color w:val="000000"/>
                <w:sz w:val="18"/>
                <w:szCs w:val="18"/>
              </w:rPr>
              <w:t>Wet detention pond</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833A42D" w14:textId="77777777" w:rsidR="001B6462" w:rsidRPr="00B43C2D" w:rsidRDefault="001B6462" w:rsidP="001B6462">
            <w:pPr>
              <w:jc w:val="left"/>
              <w:rPr>
                <w:color w:val="000000"/>
                <w:sz w:val="18"/>
                <w:szCs w:val="18"/>
              </w:rPr>
            </w:pPr>
            <w:r w:rsidRPr="00B43C2D">
              <w:rPr>
                <w:color w:val="000000"/>
                <w:sz w:val="18"/>
                <w:szCs w:val="18"/>
              </w:rPr>
              <w:t>Add lanes and reconstruct.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02DFD22" w14:textId="77777777" w:rsidR="001B6462" w:rsidRPr="00B43C2D" w:rsidRDefault="001B6462" w:rsidP="001B6462">
            <w:pPr>
              <w:jc w:val="right"/>
              <w:rPr>
                <w:color w:val="000000"/>
                <w:sz w:val="18"/>
                <w:szCs w:val="18"/>
              </w:rPr>
            </w:pPr>
            <w:r w:rsidRPr="00B43C2D">
              <w:rPr>
                <w:color w:val="000000"/>
                <w:sz w:val="18"/>
                <w:szCs w:val="18"/>
              </w:rPr>
              <w:t>3.6</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F54D054"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3C8EB3A"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DF4D933" w14:textId="77777777" w:rsidR="001B6462" w:rsidRPr="00B43C2D" w:rsidRDefault="001B6462" w:rsidP="001B6462">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53D5E27" w14:textId="77777777" w:rsidR="001B6462" w:rsidRPr="00B43C2D" w:rsidRDefault="001B6462" w:rsidP="001B6462">
            <w:pPr>
              <w:jc w:val="left"/>
              <w:rPr>
                <w:color w:val="000000"/>
                <w:sz w:val="18"/>
                <w:szCs w:val="18"/>
              </w:rPr>
            </w:pPr>
            <w:r w:rsidRPr="00B43C2D">
              <w:rPr>
                <w:color w:val="000000"/>
                <w:sz w:val="18"/>
                <w:szCs w:val="18"/>
              </w:rPr>
              <w:t>Envisioned, but Not Funded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E51FC32" w14:textId="77777777" w:rsidR="001B6462" w:rsidRPr="00B43C2D" w:rsidRDefault="001B6462" w:rsidP="001B6462">
            <w:pPr>
              <w:jc w:val="lef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A44F816" w14:textId="77777777" w:rsidR="001B6462" w:rsidRPr="00B43C2D" w:rsidRDefault="001B6462" w:rsidP="001B6462">
            <w:pPr>
              <w:jc w:val="left"/>
              <w:rPr>
                <w:color w:val="000000"/>
                <w:sz w:val="18"/>
                <w:szCs w:val="18"/>
              </w:rPr>
            </w:pPr>
            <w:r w:rsidRPr="00B43C2D">
              <w:rPr>
                <w:color w:val="000000"/>
                <w:sz w:val="18"/>
                <w:szCs w:val="18"/>
              </w:rPr>
              <w:t>Unknown</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2EE2961"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5B6295C"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14193F2B" w14:textId="77777777" w:rsidTr="00014891">
        <w:trPr>
          <w:cantSplit/>
          <w:trHeight w:val="129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3506865" w14:textId="77777777" w:rsidR="001B6462" w:rsidRPr="00B43C2D" w:rsidRDefault="001B6462" w:rsidP="001B6462">
            <w:pPr>
              <w:jc w:val="left"/>
              <w:rPr>
                <w:color w:val="000000"/>
                <w:sz w:val="18"/>
                <w:szCs w:val="18"/>
              </w:rPr>
            </w:pPr>
            <w:r w:rsidRPr="00B43C2D">
              <w:rPr>
                <w:color w:val="000000"/>
                <w:sz w:val="18"/>
                <w:szCs w:val="18"/>
              </w:rPr>
              <w:lastRenderedPageBreak/>
              <w:t>FDOT5-4</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EC1ED24" w14:textId="77777777" w:rsidR="001B6462" w:rsidRPr="00B43C2D" w:rsidRDefault="001B6462" w:rsidP="001B6462">
            <w:pPr>
              <w:jc w:val="left"/>
              <w:rPr>
                <w:color w:val="000000"/>
                <w:sz w:val="18"/>
                <w:szCs w:val="18"/>
              </w:rPr>
            </w:pPr>
            <w:r w:rsidRPr="00B43C2D">
              <w:rPr>
                <w:color w:val="000000"/>
                <w:sz w:val="18"/>
                <w:szCs w:val="18"/>
              </w:rPr>
              <w:t>239266-C State Road 15 Hoffner Avenue From West of State 436 to Conway Road (Pond 3)</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0B36110" w14:textId="77777777" w:rsidR="001B6462" w:rsidRPr="00B43C2D" w:rsidRDefault="001B6462" w:rsidP="001B6462">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C9F5458" w14:textId="77777777" w:rsidR="001B6462" w:rsidRPr="00B43C2D" w:rsidRDefault="001B6462" w:rsidP="001B6462">
            <w:pPr>
              <w:jc w:val="left"/>
              <w:rPr>
                <w:color w:val="000000"/>
                <w:sz w:val="18"/>
                <w:szCs w:val="18"/>
              </w:rPr>
            </w:pPr>
            <w:r w:rsidRPr="00B43C2D">
              <w:rPr>
                <w:color w:val="000000"/>
                <w:sz w:val="18"/>
                <w:szCs w:val="18"/>
              </w:rPr>
              <w:t>Wet detention pond</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77369EB" w14:textId="77777777" w:rsidR="001B6462" w:rsidRPr="00B43C2D" w:rsidRDefault="001B6462" w:rsidP="001B6462">
            <w:pPr>
              <w:jc w:val="left"/>
              <w:rPr>
                <w:color w:val="000000"/>
                <w:sz w:val="18"/>
                <w:szCs w:val="18"/>
              </w:rPr>
            </w:pPr>
            <w:r w:rsidRPr="00B43C2D">
              <w:rPr>
                <w:color w:val="000000"/>
                <w:sz w:val="18"/>
                <w:szCs w:val="18"/>
              </w:rPr>
              <w:t>Add lanes and reconstruct.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1B32DD2" w14:textId="77777777" w:rsidR="001B6462" w:rsidRPr="00B43C2D" w:rsidRDefault="001B6462" w:rsidP="001B6462">
            <w:pPr>
              <w:jc w:val="right"/>
              <w:rPr>
                <w:color w:val="000000"/>
                <w:sz w:val="18"/>
                <w:szCs w:val="18"/>
              </w:rPr>
            </w:pPr>
            <w:r w:rsidRPr="00B43C2D">
              <w:rPr>
                <w:color w:val="000000"/>
                <w:sz w:val="18"/>
                <w:szCs w:val="18"/>
              </w:rPr>
              <w:t>11.9</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1F195C7"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C0BA785"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62663F1" w14:textId="77777777" w:rsidR="001B6462" w:rsidRPr="00B43C2D" w:rsidRDefault="001B6462" w:rsidP="001B6462">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9D51175" w14:textId="77777777" w:rsidR="001B6462" w:rsidRPr="00B43C2D" w:rsidRDefault="001B6462" w:rsidP="001B6462">
            <w:pPr>
              <w:jc w:val="left"/>
              <w:rPr>
                <w:color w:val="000000"/>
                <w:sz w:val="18"/>
                <w:szCs w:val="18"/>
              </w:rPr>
            </w:pPr>
            <w:r w:rsidRPr="00B43C2D">
              <w:rPr>
                <w:color w:val="000000"/>
                <w:sz w:val="18"/>
                <w:szCs w:val="18"/>
              </w:rPr>
              <w:t>Envisioned, but Not Funded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E0B878D" w14:textId="77777777" w:rsidR="001B6462" w:rsidRPr="00B43C2D" w:rsidRDefault="001B6462" w:rsidP="001B6462">
            <w:pPr>
              <w:jc w:val="lef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B5C0217" w14:textId="77777777" w:rsidR="001B6462" w:rsidRPr="00B43C2D" w:rsidRDefault="001B6462" w:rsidP="001B6462">
            <w:pPr>
              <w:jc w:val="left"/>
              <w:rPr>
                <w:color w:val="000000"/>
                <w:sz w:val="18"/>
                <w:szCs w:val="18"/>
              </w:rPr>
            </w:pPr>
            <w:r w:rsidRPr="00B43C2D">
              <w:rPr>
                <w:color w:val="000000"/>
                <w:sz w:val="18"/>
                <w:szCs w:val="18"/>
              </w:rPr>
              <w:t>Unknown</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3C90C56"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2EB333C"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67960E69" w14:textId="77777777" w:rsidTr="00014891">
        <w:trPr>
          <w:cantSplit/>
          <w:trHeight w:val="129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7991B35" w14:textId="77777777" w:rsidR="001B6462" w:rsidRPr="00B43C2D" w:rsidRDefault="001B6462" w:rsidP="001B6462">
            <w:pPr>
              <w:jc w:val="left"/>
              <w:rPr>
                <w:color w:val="000000"/>
                <w:sz w:val="18"/>
                <w:szCs w:val="18"/>
              </w:rPr>
            </w:pPr>
            <w:r w:rsidRPr="00B43C2D">
              <w:rPr>
                <w:color w:val="000000"/>
                <w:sz w:val="18"/>
                <w:szCs w:val="18"/>
              </w:rPr>
              <w:t>FDOT5-5</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7B58EC8" w14:textId="77777777" w:rsidR="001B6462" w:rsidRPr="00B43C2D" w:rsidRDefault="001B6462" w:rsidP="001B6462">
            <w:pPr>
              <w:jc w:val="left"/>
              <w:rPr>
                <w:color w:val="000000"/>
                <w:sz w:val="18"/>
                <w:szCs w:val="18"/>
              </w:rPr>
            </w:pPr>
            <w:r w:rsidRPr="00B43C2D">
              <w:rPr>
                <w:color w:val="000000"/>
                <w:sz w:val="18"/>
                <w:szCs w:val="18"/>
              </w:rPr>
              <w:t>239266-D State Road 15 Hoffner Avenue From West of State Road 436 to Conway Road (Pond 4)</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B334FEB" w14:textId="77777777" w:rsidR="001B6462" w:rsidRPr="00B43C2D" w:rsidRDefault="001B6462" w:rsidP="001B6462">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A8DCC3B" w14:textId="77777777" w:rsidR="001B6462" w:rsidRPr="00B43C2D" w:rsidRDefault="001B6462" w:rsidP="001B6462">
            <w:pPr>
              <w:jc w:val="left"/>
              <w:rPr>
                <w:color w:val="000000"/>
                <w:sz w:val="18"/>
                <w:szCs w:val="18"/>
              </w:rPr>
            </w:pPr>
            <w:r w:rsidRPr="00B43C2D">
              <w:rPr>
                <w:color w:val="000000"/>
                <w:sz w:val="18"/>
                <w:szCs w:val="18"/>
              </w:rPr>
              <w:t>Wet detention pond</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CE0AF73" w14:textId="77777777" w:rsidR="001B6462" w:rsidRPr="00B43C2D" w:rsidRDefault="001B6462" w:rsidP="001B6462">
            <w:pPr>
              <w:jc w:val="left"/>
              <w:rPr>
                <w:color w:val="000000"/>
                <w:sz w:val="18"/>
                <w:szCs w:val="18"/>
              </w:rPr>
            </w:pPr>
            <w:r w:rsidRPr="00B43C2D">
              <w:rPr>
                <w:color w:val="000000"/>
                <w:sz w:val="18"/>
                <w:szCs w:val="18"/>
              </w:rPr>
              <w:t>Add lanes and reconstruct.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2B7BB93" w14:textId="77777777" w:rsidR="001B6462" w:rsidRPr="00B43C2D" w:rsidRDefault="001B6462" w:rsidP="001B6462">
            <w:pPr>
              <w:jc w:val="right"/>
              <w:rPr>
                <w:color w:val="000000"/>
                <w:sz w:val="18"/>
                <w:szCs w:val="18"/>
              </w:rPr>
            </w:pPr>
            <w:r w:rsidRPr="00B43C2D">
              <w:rPr>
                <w:color w:val="000000"/>
                <w:sz w:val="18"/>
                <w:szCs w:val="18"/>
              </w:rPr>
              <w:t>11.4</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DA3C659"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EFD3D44"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4243A24" w14:textId="77777777" w:rsidR="001B6462" w:rsidRPr="00B43C2D" w:rsidRDefault="001B6462" w:rsidP="001B6462">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CD721C9" w14:textId="77777777" w:rsidR="001B6462" w:rsidRPr="00B43C2D" w:rsidRDefault="001B6462" w:rsidP="001B6462">
            <w:pPr>
              <w:jc w:val="left"/>
              <w:rPr>
                <w:color w:val="000000"/>
                <w:sz w:val="18"/>
                <w:szCs w:val="18"/>
              </w:rPr>
            </w:pPr>
            <w:r w:rsidRPr="00B43C2D">
              <w:rPr>
                <w:color w:val="000000"/>
                <w:sz w:val="18"/>
                <w:szCs w:val="18"/>
              </w:rPr>
              <w:t>Envisioned, but Not Funded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4380A63" w14:textId="77777777" w:rsidR="001B6462" w:rsidRPr="00B43C2D" w:rsidRDefault="001B6462" w:rsidP="001B6462">
            <w:pPr>
              <w:jc w:val="lef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4F36729" w14:textId="77777777" w:rsidR="001B6462" w:rsidRPr="00B43C2D" w:rsidRDefault="001B6462" w:rsidP="001B6462">
            <w:pPr>
              <w:jc w:val="left"/>
              <w:rPr>
                <w:color w:val="000000"/>
                <w:sz w:val="18"/>
                <w:szCs w:val="18"/>
              </w:rPr>
            </w:pPr>
            <w:r w:rsidRPr="00B43C2D">
              <w:rPr>
                <w:color w:val="000000"/>
                <w:sz w:val="18"/>
                <w:szCs w:val="18"/>
              </w:rPr>
              <w:t>Unknown</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8C958A7"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F5AC074"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097D64C8" w14:textId="77777777" w:rsidTr="00014891">
        <w:trPr>
          <w:cantSplit/>
          <w:trHeight w:val="154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2B3BE0C" w14:textId="77777777" w:rsidR="001B6462" w:rsidRPr="00B43C2D" w:rsidRDefault="001B6462" w:rsidP="001B6462">
            <w:pPr>
              <w:jc w:val="left"/>
              <w:rPr>
                <w:color w:val="000000"/>
                <w:sz w:val="18"/>
                <w:szCs w:val="18"/>
              </w:rPr>
            </w:pPr>
            <w:r w:rsidRPr="00B43C2D">
              <w:rPr>
                <w:color w:val="000000"/>
                <w:sz w:val="18"/>
                <w:szCs w:val="18"/>
              </w:rPr>
              <w:t>FDOT5-6</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48E750D" w14:textId="77777777" w:rsidR="001B6462" w:rsidRPr="00B43C2D" w:rsidRDefault="001B6462" w:rsidP="001B6462">
            <w:pPr>
              <w:jc w:val="left"/>
              <w:rPr>
                <w:color w:val="000000"/>
                <w:sz w:val="18"/>
                <w:szCs w:val="18"/>
              </w:rPr>
            </w:pPr>
            <w:r w:rsidRPr="00B43C2D">
              <w:rPr>
                <w:color w:val="000000"/>
                <w:sz w:val="18"/>
                <w:szCs w:val="18"/>
              </w:rPr>
              <w:t>407143-C State Road 482 Sand Lake Road From Universal Boulevard to West of John Young Parkway (Pond 3)</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82D5163" w14:textId="77777777" w:rsidR="001B6462" w:rsidRPr="00B43C2D" w:rsidRDefault="001B6462" w:rsidP="001B6462">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D980F64" w14:textId="77777777" w:rsidR="001B6462" w:rsidRPr="00B43C2D" w:rsidRDefault="001B6462" w:rsidP="001B6462">
            <w:pPr>
              <w:jc w:val="left"/>
              <w:rPr>
                <w:color w:val="000000"/>
                <w:sz w:val="18"/>
                <w:szCs w:val="18"/>
              </w:rPr>
            </w:pPr>
            <w:r w:rsidRPr="00B43C2D">
              <w:rPr>
                <w:color w:val="000000"/>
                <w:sz w:val="18"/>
                <w:szCs w:val="18"/>
              </w:rPr>
              <w:t>Dry detention</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D9353A7" w14:textId="77777777" w:rsidR="001B6462" w:rsidRPr="00B43C2D" w:rsidRDefault="001B6462" w:rsidP="001B6462">
            <w:pPr>
              <w:jc w:val="left"/>
              <w:rPr>
                <w:color w:val="000000"/>
                <w:sz w:val="18"/>
                <w:szCs w:val="18"/>
              </w:rPr>
            </w:pPr>
            <w:r w:rsidRPr="00B43C2D">
              <w:rPr>
                <w:color w:val="000000"/>
                <w:sz w:val="18"/>
                <w:szCs w:val="18"/>
              </w:rPr>
              <w:t>Add lanes and reconstruct.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7FD3644" w14:textId="77777777" w:rsidR="001B6462" w:rsidRPr="00B43C2D" w:rsidRDefault="001B6462" w:rsidP="001B6462">
            <w:pPr>
              <w:jc w:val="right"/>
              <w:rPr>
                <w:color w:val="000000"/>
                <w:sz w:val="18"/>
                <w:szCs w:val="18"/>
              </w:rPr>
            </w:pPr>
            <w:r w:rsidRPr="00B43C2D">
              <w:rPr>
                <w:color w:val="000000"/>
                <w:sz w:val="18"/>
                <w:szCs w:val="18"/>
              </w:rPr>
              <w:t>21.8</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8178746"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9AD6796"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C6BD98F" w14:textId="77777777" w:rsidR="001B6462" w:rsidRPr="00B43C2D" w:rsidRDefault="001B6462" w:rsidP="001B6462">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086044A" w14:textId="77777777" w:rsidR="001B6462" w:rsidRPr="00B43C2D" w:rsidRDefault="001B6462" w:rsidP="001B6462">
            <w:pPr>
              <w:jc w:val="left"/>
              <w:rPr>
                <w:color w:val="000000"/>
                <w:sz w:val="18"/>
                <w:szCs w:val="18"/>
              </w:rPr>
            </w:pPr>
            <w:r w:rsidRPr="00B43C2D">
              <w:rPr>
                <w:color w:val="000000"/>
                <w:sz w:val="18"/>
                <w:szCs w:val="18"/>
              </w:rPr>
              <w:t>Envisioned, but Not Funded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05F4D59" w14:textId="77777777" w:rsidR="001B6462" w:rsidRPr="00B43C2D" w:rsidRDefault="001B6462" w:rsidP="001B6462">
            <w:pPr>
              <w:jc w:val="lef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327073A" w14:textId="77777777" w:rsidR="001B6462" w:rsidRPr="00B43C2D" w:rsidRDefault="001B6462" w:rsidP="001B6462">
            <w:pPr>
              <w:jc w:val="left"/>
              <w:rPr>
                <w:color w:val="000000"/>
                <w:sz w:val="18"/>
                <w:szCs w:val="18"/>
              </w:rPr>
            </w:pPr>
            <w:r w:rsidRPr="00B43C2D">
              <w:rPr>
                <w:color w:val="000000"/>
                <w:sz w:val="18"/>
                <w:szCs w:val="18"/>
              </w:rPr>
              <w:t>Unknown</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B4D293D"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A340A57"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5EB740B5" w14:textId="77777777" w:rsidTr="00014891">
        <w:trPr>
          <w:cantSplit/>
          <w:trHeight w:val="154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A8FF079" w14:textId="77777777" w:rsidR="001B6462" w:rsidRPr="00B43C2D" w:rsidRDefault="001B6462" w:rsidP="001B6462">
            <w:pPr>
              <w:jc w:val="left"/>
              <w:rPr>
                <w:color w:val="000000"/>
                <w:sz w:val="18"/>
                <w:szCs w:val="18"/>
              </w:rPr>
            </w:pPr>
            <w:r w:rsidRPr="00B43C2D">
              <w:rPr>
                <w:color w:val="000000"/>
                <w:sz w:val="18"/>
                <w:szCs w:val="18"/>
              </w:rPr>
              <w:t>FDOT5-7</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F09250D" w14:textId="77777777" w:rsidR="001B6462" w:rsidRPr="00B43C2D" w:rsidRDefault="001B6462" w:rsidP="001B6462">
            <w:pPr>
              <w:jc w:val="left"/>
              <w:rPr>
                <w:color w:val="000000"/>
                <w:sz w:val="18"/>
                <w:szCs w:val="18"/>
              </w:rPr>
            </w:pPr>
            <w:r w:rsidRPr="00B43C2D">
              <w:rPr>
                <w:color w:val="000000"/>
                <w:sz w:val="18"/>
                <w:szCs w:val="18"/>
              </w:rPr>
              <w:t>407143-D State Road 482 Sand Lake Road From Universal Boulevard to West of John Young Parkway (Pond 4)</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CDF4E6C" w14:textId="77777777" w:rsidR="001B6462" w:rsidRPr="00B43C2D" w:rsidRDefault="001B6462" w:rsidP="001B6462">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DD051E3" w14:textId="77777777" w:rsidR="001B6462" w:rsidRPr="00B43C2D" w:rsidRDefault="001B6462" w:rsidP="001B6462">
            <w:pPr>
              <w:jc w:val="left"/>
              <w:rPr>
                <w:color w:val="000000"/>
                <w:sz w:val="18"/>
                <w:szCs w:val="18"/>
              </w:rPr>
            </w:pPr>
            <w:r w:rsidRPr="00B43C2D">
              <w:rPr>
                <w:color w:val="000000"/>
                <w:sz w:val="18"/>
                <w:szCs w:val="18"/>
              </w:rPr>
              <w:t>Dry detention</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BE24456" w14:textId="77777777" w:rsidR="001B6462" w:rsidRPr="00B43C2D" w:rsidRDefault="001B6462" w:rsidP="001B6462">
            <w:pPr>
              <w:jc w:val="left"/>
              <w:rPr>
                <w:color w:val="000000"/>
                <w:sz w:val="18"/>
                <w:szCs w:val="18"/>
              </w:rPr>
            </w:pPr>
            <w:r w:rsidRPr="00B43C2D">
              <w:rPr>
                <w:color w:val="000000"/>
                <w:sz w:val="18"/>
                <w:szCs w:val="18"/>
              </w:rPr>
              <w:t>Add lanes and reconstruct.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2646D0A" w14:textId="77777777" w:rsidR="001B6462" w:rsidRPr="00B43C2D" w:rsidRDefault="001B6462" w:rsidP="001B6462">
            <w:pPr>
              <w:jc w:val="right"/>
              <w:rPr>
                <w:color w:val="000000"/>
                <w:sz w:val="18"/>
                <w:szCs w:val="18"/>
              </w:rPr>
            </w:pPr>
            <w:r w:rsidRPr="00B43C2D">
              <w:rPr>
                <w:color w:val="000000"/>
                <w:sz w:val="18"/>
                <w:szCs w:val="18"/>
              </w:rPr>
              <w:t>28.4</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1B7CB4A"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2FE8145"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8B1EE0F" w14:textId="77777777" w:rsidR="001B6462" w:rsidRPr="00B43C2D" w:rsidRDefault="001B6462" w:rsidP="001B6462">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D06BCEA" w14:textId="77777777" w:rsidR="001B6462" w:rsidRPr="00B43C2D" w:rsidRDefault="001B6462" w:rsidP="001B6462">
            <w:pPr>
              <w:jc w:val="left"/>
              <w:rPr>
                <w:color w:val="000000"/>
                <w:sz w:val="18"/>
                <w:szCs w:val="18"/>
              </w:rPr>
            </w:pPr>
            <w:r w:rsidRPr="00B43C2D">
              <w:rPr>
                <w:color w:val="000000"/>
                <w:sz w:val="18"/>
                <w:szCs w:val="18"/>
              </w:rPr>
              <w:t>Envisioned, but Not Funded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68A3EF0" w14:textId="77777777" w:rsidR="001B6462" w:rsidRPr="00B43C2D" w:rsidRDefault="001B6462" w:rsidP="001B6462">
            <w:pPr>
              <w:jc w:val="lef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09D6689" w14:textId="77777777" w:rsidR="001B6462" w:rsidRPr="00B43C2D" w:rsidRDefault="001B6462" w:rsidP="001B6462">
            <w:pPr>
              <w:jc w:val="left"/>
              <w:rPr>
                <w:color w:val="000000"/>
                <w:sz w:val="18"/>
                <w:szCs w:val="18"/>
              </w:rPr>
            </w:pPr>
            <w:r w:rsidRPr="00B43C2D">
              <w:rPr>
                <w:color w:val="000000"/>
                <w:sz w:val="18"/>
                <w:szCs w:val="18"/>
              </w:rPr>
              <w:t>Unknown</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1737E73"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6C6ABBD"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57E912EC" w14:textId="77777777" w:rsidTr="00014891">
        <w:trPr>
          <w:cantSplit/>
          <w:trHeight w:val="154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73A51CC" w14:textId="77777777" w:rsidR="001B6462" w:rsidRPr="00B43C2D" w:rsidRDefault="001B6462" w:rsidP="001B6462">
            <w:pPr>
              <w:jc w:val="left"/>
              <w:rPr>
                <w:color w:val="000000"/>
                <w:sz w:val="18"/>
                <w:szCs w:val="18"/>
              </w:rPr>
            </w:pPr>
            <w:r w:rsidRPr="00B43C2D">
              <w:rPr>
                <w:color w:val="000000"/>
                <w:sz w:val="18"/>
                <w:szCs w:val="18"/>
              </w:rPr>
              <w:lastRenderedPageBreak/>
              <w:t>FDOT5-8</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360C41E" w14:textId="77777777" w:rsidR="001B6462" w:rsidRPr="00B43C2D" w:rsidRDefault="001B6462" w:rsidP="001B6462">
            <w:pPr>
              <w:jc w:val="left"/>
              <w:rPr>
                <w:color w:val="000000"/>
                <w:sz w:val="18"/>
                <w:szCs w:val="18"/>
              </w:rPr>
            </w:pPr>
            <w:r w:rsidRPr="00B43C2D">
              <w:rPr>
                <w:color w:val="000000"/>
                <w:sz w:val="18"/>
                <w:szCs w:val="18"/>
              </w:rPr>
              <w:t>407143-A State Road 482 Sand Lake Road From West of Turkey Lake Road to Universal Boulevard (Pond 1)</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25097E7" w14:textId="77777777" w:rsidR="001B6462" w:rsidRPr="00B43C2D" w:rsidRDefault="001B6462" w:rsidP="001B6462">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8E04D10" w14:textId="77777777" w:rsidR="001B6462" w:rsidRPr="00B43C2D" w:rsidRDefault="001B6462" w:rsidP="001B6462">
            <w:pPr>
              <w:jc w:val="left"/>
              <w:rPr>
                <w:color w:val="000000"/>
                <w:sz w:val="18"/>
                <w:szCs w:val="18"/>
              </w:rPr>
            </w:pPr>
            <w:r w:rsidRPr="00B43C2D">
              <w:rPr>
                <w:color w:val="000000"/>
                <w:sz w:val="18"/>
                <w:szCs w:val="18"/>
              </w:rPr>
              <w:t>Dry detention</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FF937FA" w14:textId="77777777" w:rsidR="001B6462" w:rsidRPr="00B43C2D" w:rsidRDefault="001B6462" w:rsidP="001B6462">
            <w:pPr>
              <w:jc w:val="left"/>
              <w:rPr>
                <w:color w:val="000000"/>
                <w:sz w:val="18"/>
                <w:szCs w:val="18"/>
              </w:rPr>
            </w:pPr>
            <w:r w:rsidRPr="00B43C2D">
              <w:rPr>
                <w:color w:val="000000"/>
                <w:sz w:val="18"/>
                <w:szCs w:val="18"/>
              </w:rPr>
              <w:t>Add lanes and reconstruct.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6E55181" w14:textId="77777777" w:rsidR="001B6462" w:rsidRPr="00B43C2D" w:rsidRDefault="001B6462" w:rsidP="001B6462">
            <w:pPr>
              <w:jc w:val="right"/>
              <w:rPr>
                <w:color w:val="000000"/>
                <w:sz w:val="18"/>
                <w:szCs w:val="18"/>
              </w:rPr>
            </w:pPr>
            <w:r w:rsidRPr="00B43C2D">
              <w:rPr>
                <w:color w:val="000000"/>
                <w:sz w:val="18"/>
                <w:szCs w:val="18"/>
              </w:rPr>
              <w:t>6.7</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67499FB"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243FD0A"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54F2DB7" w14:textId="77777777" w:rsidR="001B6462" w:rsidRPr="00B43C2D" w:rsidRDefault="001B6462" w:rsidP="001B6462">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999B173" w14:textId="77777777" w:rsidR="001B6462" w:rsidRPr="00B43C2D" w:rsidRDefault="001B6462" w:rsidP="001B6462">
            <w:pPr>
              <w:jc w:val="left"/>
              <w:rPr>
                <w:color w:val="000000"/>
                <w:sz w:val="18"/>
                <w:szCs w:val="18"/>
              </w:rPr>
            </w:pPr>
            <w:r w:rsidRPr="00B43C2D">
              <w:rPr>
                <w:color w:val="000000"/>
                <w:sz w:val="18"/>
                <w:szCs w:val="18"/>
              </w:rPr>
              <w:t>Envisioned, but Not Funded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8397F3E" w14:textId="77777777" w:rsidR="001B6462" w:rsidRPr="00B43C2D" w:rsidRDefault="001B6462" w:rsidP="001B6462">
            <w:pPr>
              <w:jc w:val="lef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0D327BD" w14:textId="77777777" w:rsidR="001B6462" w:rsidRPr="00B43C2D" w:rsidRDefault="001B6462" w:rsidP="001B6462">
            <w:pPr>
              <w:jc w:val="left"/>
              <w:rPr>
                <w:color w:val="000000"/>
                <w:sz w:val="18"/>
                <w:szCs w:val="18"/>
              </w:rPr>
            </w:pPr>
            <w:r w:rsidRPr="00B43C2D">
              <w:rPr>
                <w:color w:val="000000"/>
                <w:sz w:val="18"/>
                <w:szCs w:val="18"/>
              </w:rPr>
              <w:t>Unknown</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FA88308"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EB7B009"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172687AF" w14:textId="77777777" w:rsidTr="00014891">
        <w:trPr>
          <w:cantSplit/>
          <w:trHeight w:val="154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387D6C8" w14:textId="77777777" w:rsidR="001B6462" w:rsidRPr="00B43C2D" w:rsidRDefault="001B6462" w:rsidP="001B6462">
            <w:pPr>
              <w:jc w:val="left"/>
              <w:rPr>
                <w:color w:val="000000"/>
                <w:sz w:val="18"/>
                <w:szCs w:val="18"/>
              </w:rPr>
            </w:pPr>
            <w:r w:rsidRPr="00B43C2D">
              <w:rPr>
                <w:color w:val="000000"/>
                <w:sz w:val="18"/>
                <w:szCs w:val="18"/>
              </w:rPr>
              <w:t>FDOT5-9</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D47717A" w14:textId="77777777" w:rsidR="001B6462" w:rsidRPr="00B43C2D" w:rsidRDefault="001B6462" w:rsidP="001B6462">
            <w:pPr>
              <w:jc w:val="left"/>
              <w:rPr>
                <w:color w:val="000000"/>
                <w:sz w:val="18"/>
                <w:szCs w:val="18"/>
              </w:rPr>
            </w:pPr>
            <w:r w:rsidRPr="00B43C2D">
              <w:rPr>
                <w:color w:val="000000"/>
                <w:sz w:val="18"/>
                <w:szCs w:val="18"/>
              </w:rPr>
              <w:t>407143-B State Road 482 Sand Lake Rd From West of Turkey Lake Road to Universal Boulevard (Pond 2)</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8D91F5A" w14:textId="77777777" w:rsidR="001B6462" w:rsidRPr="00B43C2D" w:rsidRDefault="001B6462" w:rsidP="001B6462">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C9484DB" w14:textId="77777777" w:rsidR="001B6462" w:rsidRPr="00B43C2D" w:rsidRDefault="001B6462" w:rsidP="001B6462">
            <w:pPr>
              <w:jc w:val="left"/>
              <w:rPr>
                <w:color w:val="000000"/>
                <w:sz w:val="18"/>
                <w:szCs w:val="18"/>
              </w:rPr>
            </w:pPr>
            <w:r w:rsidRPr="00B43C2D">
              <w:rPr>
                <w:color w:val="000000"/>
                <w:sz w:val="18"/>
                <w:szCs w:val="18"/>
              </w:rPr>
              <w:t>Dry detention</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8B99222" w14:textId="77777777" w:rsidR="001B6462" w:rsidRPr="00B43C2D" w:rsidRDefault="001B6462" w:rsidP="001B6462">
            <w:pPr>
              <w:jc w:val="left"/>
              <w:rPr>
                <w:color w:val="000000"/>
                <w:sz w:val="18"/>
                <w:szCs w:val="18"/>
              </w:rPr>
            </w:pPr>
            <w:r w:rsidRPr="00B43C2D">
              <w:rPr>
                <w:color w:val="000000"/>
                <w:sz w:val="18"/>
                <w:szCs w:val="18"/>
              </w:rPr>
              <w:t>Add lanes and reconstruct.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228149E" w14:textId="77777777" w:rsidR="001B6462" w:rsidRPr="00B43C2D" w:rsidRDefault="001B6462" w:rsidP="001B6462">
            <w:pPr>
              <w:jc w:val="right"/>
              <w:rPr>
                <w:color w:val="000000"/>
                <w:sz w:val="18"/>
                <w:szCs w:val="18"/>
              </w:rPr>
            </w:pPr>
            <w:r w:rsidRPr="00B43C2D">
              <w:rPr>
                <w:color w:val="000000"/>
                <w:sz w:val="18"/>
                <w:szCs w:val="18"/>
              </w:rPr>
              <w:t>25.6</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6ABCB50"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7A394B3"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98C92A8" w14:textId="77777777" w:rsidR="001B6462" w:rsidRPr="00B43C2D" w:rsidRDefault="001B6462" w:rsidP="001B6462">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0E32C26" w14:textId="77777777" w:rsidR="001B6462" w:rsidRPr="00B43C2D" w:rsidRDefault="001B6462" w:rsidP="001B6462">
            <w:pPr>
              <w:jc w:val="left"/>
              <w:rPr>
                <w:color w:val="000000"/>
                <w:sz w:val="18"/>
                <w:szCs w:val="18"/>
              </w:rPr>
            </w:pPr>
            <w:r w:rsidRPr="00B43C2D">
              <w:rPr>
                <w:color w:val="000000"/>
                <w:sz w:val="18"/>
                <w:szCs w:val="18"/>
              </w:rPr>
              <w:t>Envisioned, but Not Funded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6215D9C" w14:textId="77777777" w:rsidR="001B6462" w:rsidRPr="00B43C2D" w:rsidRDefault="001B6462" w:rsidP="001B6462">
            <w:pPr>
              <w:jc w:val="lef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910FF2A" w14:textId="77777777" w:rsidR="001B6462" w:rsidRPr="00B43C2D" w:rsidRDefault="001B6462" w:rsidP="001B6462">
            <w:pPr>
              <w:jc w:val="left"/>
              <w:rPr>
                <w:color w:val="000000"/>
                <w:sz w:val="18"/>
                <w:szCs w:val="18"/>
              </w:rPr>
            </w:pPr>
            <w:r w:rsidRPr="00B43C2D">
              <w:rPr>
                <w:color w:val="000000"/>
                <w:sz w:val="18"/>
                <w:szCs w:val="18"/>
              </w:rPr>
              <w:t>Unknown</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C19DD43"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74A442F"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422C39A9" w14:textId="77777777" w:rsidTr="00014891">
        <w:trPr>
          <w:cantSplit/>
          <w:trHeight w:val="103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C2FF86D" w14:textId="77777777" w:rsidR="001B6462" w:rsidRPr="00B43C2D" w:rsidRDefault="001B6462" w:rsidP="001B6462">
            <w:pPr>
              <w:jc w:val="left"/>
              <w:rPr>
                <w:color w:val="000000"/>
                <w:sz w:val="18"/>
                <w:szCs w:val="18"/>
              </w:rPr>
            </w:pPr>
            <w:r w:rsidRPr="00B43C2D">
              <w:rPr>
                <w:color w:val="000000"/>
                <w:sz w:val="18"/>
                <w:szCs w:val="18"/>
              </w:rPr>
              <w:t>FDOT5-10</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75A3BC0" w14:textId="77777777" w:rsidR="001B6462" w:rsidRPr="00B43C2D" w:rsidRDefault="001B6462" w:rsidP="001B6462">
            <w:pPr>
              <w:jc w:val="left"/>
              <w:rPr>
                <w:color w:val="000000"/>
                <w:sz w:val="18"/>
                <w:szCs w:val="18"/>
              </w:rPr>
            </w:pPr>
            <w:r w:rsidRPr="00B43C2D">
              <w:rPr>
                <w:color w:val="000000"/>
                <w:sz w:val="18"/>
                <w:szCs w:val="18"/>
              </w:rPr>
              <w:t>239535-F State Road 50 From Good Homes Road to Pine Hills Road (Pond 4)</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BB2F988" w14:textId="77777777" w:rsidR="001B6462" w:rsidRPr="00B43C2D" w:rsidRDefault="001B6462" w:rsidP="001B6462">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C1BCCDF" w14:textId="77777777" w:rsidR="001B6462" w:rsidRPr="00B43C2D" w:rsidRDefault="001B6462" w:rsidP="001B6462">
            <w:pPr>
              <w:jc w:val="left"/>
              <w:rPr>
                <w:color w:val="000000"/>
                <w:sz w:val="18"/>
                <w:szCs w:val="18"/>
              </w:rPr>
            </w:pPr>
            <w:r w:rsidRPr="00B43C2D">
              <w:rPr>
                <w:color w:val="000000"/>
                <w:sz w:val="18"/>
                <w:szCs w:val="18"/>
              </w:rPr>
              <w:t>Dry retention</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18F413A" w14:textId="77777777" w:rsidR="001B6462" w:rsidRPr="00B43C2D" w:rsidRDefault="001B6462" w:rsidP="001B6462">
            <w:pPr>
              <w:jc w:val="left"/>
              <w:rPr>
                <w:color w:val="000000"/>
                <w:sz w:val="18"/>
                <w:szCs w:val="18"/>
              </w:rPr>
            </w:pPr>
            <w:r w:rsidRPr="00B43C2D">
              <w:rPr>
                <w:color w:val="000000"/>
                <w:sz w:val="18"/>
                <w:szCs w:val="18"/>
              </w:rPr>
              <w:t>Add lanes and reconstruct.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FC65372" w14:textId="77777777" w:rsidR="001B6462" w:rsidRPr="00B43C2D" w:rsidRDefault="001B6462" w:rsidP="001B6462">
            <w:pPr>
              <w:jc w:val="right"/>
              <w:rPr>
                <w:color w:val="000000"/>
                <w:sz w:val="18"/>
                <w:szCs w:val="18"/>
              </w:rPr>
            </w:pPr>
            <w:r w:rsidRPr="00B43C2D">
              <w:rPr>
                <w:color w:val="000000"/>
                <w:sz w:val="18"/>
                <w:szCs w:val="18"/>
              </w:rPr>
              <w:t>16.4</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67BFC2E"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D863A4B"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17710F6" w14:textId="77777777" w:rsidR="001B6462" w:rsidRPr="00B43C2D" w:rsidRDefault="001B6462" w:rsidP="001B6462">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FD26C4F" w14:textId="77777777" w:rsidR="001B6462" w:rsidRPr="00B43C2D" w:rsidRDefault="001B6462" w:rsidP="001B6462">
            <w:pPr>
              <w:jc w:val="left"/>
              <w:rPr>
                <w:color w:val="000000"/>
                <w:sz w:val="18"/>
                <w:szCs w:val="18"/>
              </w:rPr>
            </w:pPr>
            <w:r w:rsidRPr="00B43C2D">
              <w:rPr>
                <w:color w:val="000000"/>
                <w:sz w:val="18"/>
                <w:szCs w:val="18"/>
              </w:rPr>
              <w:t>Envisioned, but Not Funded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691DC5A" w14:textId="77777777" w:rsidR="001B6462" w:rsidRPr="00B43C2D" w:rsidRDefault="001B6462" w:rsidP="001B6462">
            <w:pPr>
              <w:jc w:val="lef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4BF57BE" w14:textId="77777777" w:rsidR="001B6462" w:rsidRPr="00B43C2D" w:rsidRDefault="001B6462" w:rsidP="001B6462">
            <w:pPr>
              <w:jc w:val="left"/>
              <w:rPr>
                <w:color w:val="000000"/>
                <w:sz w:val="18"/>
                <w:szCs w:val="18"/>
              </w:rPr>
            </w:pPr>
            <w:r w:rsidRPr="00B43C2D">
              <w:rPr>
                <w:color w:val="000000"/>
                <w:sz w:val="18"/>
                <w:szCs w:val="18"/>
              </w:rPr>
              <w:t>Unknown</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B95CED8"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D2CFE7F"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00F772D0" w14:textId="77777777" w:rsidTr="00014891">
        <w:trPr>
          <w:cantSplit/>
          <w:trHeight w:val="154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5ACD50C" w14:textId="77777777" w:rsidR="001B6462" w:rsidRPr="00B43C2D" w:rsidRDefault="001B6462" w:rsidP="001B6462">
            <w:pPr>
              <w:jc w:val="left"/>
              <w:rPr>
                <w:color w:val="000000"/>
                <w:sz w:val="18"/>
                <w:szCs w:val="18"/>
              </w:rPr>
            </w:pPr>
            <w:r w:rsidRPr="00B43C2D">
              <w:rPr>
                <w:color w:val="000000"/>
                <w:sz w:val="18"/>
                <w:szCs w:val="18"/>
              </w:rPr>
              <w:t>FDOT5-11</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276003B" w14:textId="77777777" w:rsidR="001B6462" w:rsidRPr="00B43C2D" w:rsidRDefault="001B6462" w:rsidP="001B6462">
            <w:pPr>
              <w:jc w:val="left"/>
              <w:rPr>
                <w:color w:val="000000"/>
                <w:sz w:val="18"/>
                <w:szCs w:val="18"/>
              </w:rPr>
            </w:pPr>
            <w:r w:rsidRPr="00B43C2D">
              <w:rPr>
                <w:color w:val="000000"/>
                <w:sz w:val="18"/>
                <w:szCs w:val="18"/>
              </w:rPr>
              <w:t>416518-A Interstate-4 Braided Ramp from US 192 Interchange to Osceola Parkway Interchange (Pond SE-1)</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3F3AD3A" w14:textId="77777777" w:rsidR="001B6462" w:rsidRPr="00B43C2D" w:rsidRDefault="001B6462" w:rsidP="001B6462">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6496315" w14:textId="77777777" w:rsidR="001B6462" w:rsidRPr="00B43C2D" w:rsidRDefault="001B6462" w:rsidP="001B6462">
            <w:pPr>
              <w:jc w:val="left"/>
              <w:rPr>
                <w:color w:val="000000"/>
                <w:sz w:val="18"/>
                <w:szCs w:val="18"/>
              </w:rPr>
            </w:pPr>
            <w:r w:rsidRPr="00B43C2D">
              <w:rPr>
                <w:color w:val="000000"/>
                <w:sz w:val="18"/>
                <w:szCs w:val="18"/>
              </w:rPr>
              <w:t>Wet detention pond</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86B14BC" w14:textId="77777777" w:rsidR="001B6462" w:rsidRPr="00B43C2D" w:rsidRDefault="001B6462" w:rsidP="001B6462">
            <w:pPr>
              <w:jc w:val="left"/>
              <w:rPr>
                <w:color w:val="000000"/>
                <w:sz w:val="18"/>
                <w:szCs w:val="18"/>
              </w:rPr>
            </w:pPr>
            <w:r w:rsidRPr="00B43C2D">
              <w:rPr>
                <w:color w:val="000000"/>
                <w:sz w:val="18"/>
                <w:szCs w:val="18"/>
              </w:rPr>
              <w:t>New road construction.</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F077718" w14:textId="77777777" w:rsidR="001B6462" w:rsidRPr="00B43C2D" w:rsidRDefault="001B6462" w:rsidP="001B6462">
            <w:pPr>
              <w:jc w:val="right"/>
              <w:rPr>
                <w:color w:val="000000"/>
                <w:sz w:val="18"/>
                <w:szCs w:val="18"/>
              </w:rPr>
            </w:pPr>
            <w:r w:rsidRPr="00B43C2D">
              <w:rPr>
                <w:color w:val="000000"/>
                <w:sz w:val="18"/>
                <w:szCs w:val="18"/>
              </w:rPr>
              <w:t>13.8</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C70A4DE"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871A7A0"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B3869D6" w14:textId="77777777" w:rsidR="001B6462" w:rsidRPr="00B43C2D" w:rsidRDefault="001B6462" w:rsidP="001B6462">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E40FFE0" w14:textId="77777777" w:rsidR="001B6462" w:rsidRPr="00B43C2D" w:rsidRDefault="001B6462" w:rsidP="001B6462">
            <w:pPr>
              <w:jc w:val="left"/>
              <w:rPr>
                <w:color w:val="000000"/>
                <w:sz w:val="18"/>
                <w:szCs w:val="18"/>
              </w:rPr>
            </w:pPr>
            <w:r w:rsidRPr="00B43C2D">
              <w:rPr>
                <w:color w:val="000000"/>
                <w:sz w:val="18"/>
                <w:szCs w:val="18"/>
              </w:rPr>
              <w:t>Envisioned, but Not Funded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EA4F2A5" w14:textId="77777777" w:rsidR="001B6462" w:rsidRPr="00B43C2D" w:rsidRDefault="001B6462" w:rsidP="001B6462">
            <w:pPr>
              <w:jc w:val="lef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8FD553E" w14:textId="77777777" w:rsidR="001B6462" w:rsidRPr="00B43C2D" w:rsidRDefault="001B6462" w:rsidP="001B6462">
            <w:pPr>
              <w:jc w:val="left"/>
              <w:rPr>
                <w:color w:val="000000"/>
                <w:sz w:val="18"/>
                <w:szCs w:val="18"/>
              </w:rPr>
            </w:pPr>
            <w:r w:rsidRPr="00B43C2D">
              <w:rPr>
                <w:color w:val="000000"/>
                <w:sz w:val="18"/>
                <w:szCs w:val="18"/>
              </w:rPr>
              <w:t>Unknown</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9BC194B"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023300F"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3B035851" w14:textId="77777777" w:rsidTr="00014891">
        <w:trPr>
          <w:cantSplit/>
          <w:trHeight w:val="154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FFC545B" w14:textId="77777777" w:rsidR="001B6462" w:rsidRPr="00B43C2D" w:rsidRDefault="001B6462" w:rsidP="001B6462">
            <w:pPr>
              <w:jc w:val="left"/>
              <w:rPr>
                <w:color w:val="000000"/>
                <w:sz w:val="18"/>
                <w:szCs w:val="18"/>
              </w:rPr>
            </w:pPr>
            <w:r w:rsidRPr="00B43C2D">
              <w:rPr>
                <w:color w:val="000000"/>
                <w:sz w:val="18"/>
                <w:szCs w:val="18"/>
              </w:rPr>
              <w:lastRenderedPageBreak/>
              <w:t>FDOT5-12</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E3CE2C6" w14:textId="77777777" w:rsidR="001B6462" w:rsidRPr="00B43C2D" w:rsidRDefault="001B6462" w:rsidP="001B6462">
            <w:pPr>
              <w:jc w:val="left"/>
              <w:rPr>
                <w:color w:val="000000"/>
                <w:sz w:val="18"/>
                <w:szCs w:val="18"/>
              </w:rPr>
            </w:pPr>
            <w:r w:rsidRPr="00B43C2D">
              <w:rPr>
                <w:color w:val="000000"/>
                <w:sz w:val="18"/>
                <w:szCs w:val="18"/>
              </w:rPr>
              <w:t>416518-B Interstate-4 Braided Ramp from US 192 Interchange to Osceola Parkway Interchange (Pond SE-2)</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0D4C8B9" w14:textId="77777777" w:rsidR="001B6462" w:rsidRPr="00B43C2D" w:rsidRDefault="001B6462" w:rsidP="001B6462">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E250398" w14:textId="77777777" w:rsidR="001B6462" w:rsidRPr="00B43C2D" w:rsidRDefault="001B6462" w:rsidP="001B6462">
            <w:pPr>
              <w:jc w:val="left"/>
              <w:rPr>
                <w:color w:val="000000"/>
                <w:sz w:val="18"/>
                <w:szCs w:val="18"/>
              </w:rPr>
            </w:pPr>
            <w:r w:rsidRPr="00B43C2D">
              <w:rPr>
                <w:color w:val="000000"/>
                <w:sz w:val="18"/>
                <w:szCs w:val="18"/>
              </w:rPr>
              <w:t>Wet detention pond</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D07ECBB" w14:textId="77777777" w:rsidR="001B6462" w:rsidRPr="00B43C2D" w:rsidRDefault="001B6462" w:rsidP="001B6462">
            <w:pPr>
              <w:jc w:val="left"/>
              <w:rPr>
                <w:color w:val="000000"/>
                <w:sz w:val="18"/>
                <w:szCs w:val="18"/>
              </w:rPr>
            </w:pPr>
            <w:r w:rsidRPr="00B43C2D">
              <w:rPr>
                <w:color w:val="000000"/>
                <w:sz w:val="18"/>
                <w:szCs w:val="18"/>
              </w:rPr>
              <w:t>New road construction.</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411B9BE" w14:textId="77777777" w:rsidR="001B6462" w:rsidRPr="00B43C2D" w:rsidRDefault="001B6462" w:rsidP="001B6462">
            <w:pPr>
              <w:jc w:val="right"/>
              <w:rPr>
                <w:color w:val="000000"/>
                <w:sz w:val="18"/>
                <w:szCs w:val="18"/>
              </w:rPr>
            </w:pPr>
            <w:r w:rsidRPr="00B43C2D">
              <w:rPr>
                <w:color w:val="000000"/>
                <w:sz w:val="18"/>
                <w:szCs w:val="18"/>
              </w:rPr>
              <w:t>6.1</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70F98F3"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C6B5D78"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DEDB177" w14:textId="77777777" w:rsidR="001B6462" w:rsidRPr="00B43C2D" w:rsidRDefault="001B6462" w:rsidP="001B6462">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2BDF926" w14:textId="77777777" w:rsidR="001B6462" w:rsidRPr="00B43C2D" w:rsidRDefault="001B6462" w:rsidP="001B6462">
            <w:pPr>
              <w:jc w:val="left"/>
              <w:rPr>
                <w:color w:val="000000"/>
                <w:sz w:val="18"/>
                <w:szCs w:val="18"/>
              </w:rPr>
            </w:pPr>
            <w:r w:rsidRPr="00B43C2D">
              <w:rPr>
                <w:color w:val="000000"/>
                <w:sz w:val="18"/>
                <w:szCs w:val="18"/>
              </w:rPr>
              <w:t>Envisioned, but Not Funded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D0BF541" w14:textId="77777777" w:rsidR="001B6462" w:rsidRPr="00B43C2D" w:rsidRDefault="001B6462" w:rsidP="001B6462">
            <w:pPr>
              <w:jc w:val="lef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ECC9F46" w14:textId="77777777" w:rsidR="001B6462" w:rsidRPr="00B43C2D" w:rsidRDefault="001B6462" w:rsidP="001B6462">
            <w:pPr>
              <w:jc w:val="left"/>
              <w:rPr>
                <w:color w:val="000000"/>
                <w:sz w:val="18"/>
                <w:szCs w:val="18"/>
              </w:rPr>
            </w:pPr>
            <w:r w:rsidRPr="00B43C2D">
              <w:rPr>
                <w:color w:val="000000"/>
                <w:sz w:val="18"/>
                <w:szCs w:val="18"/>
              </w:rPr>
              <w:t>Unknown</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B07000B"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6998801"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4ACCA5B8" w14:textId="77777777" w:rsidTr="00014891">
        <w:trPr>
          <w:cantSplit/>
          <w:trHeight w:val="129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A5FFFFC" w14:textId="77777777" w:rsidR="001B6462" w:rsidRPr="00B43C2D" w:rsidRDefault="001B6462" w:rsidP="001B6462">
            <w:pPr>
              <w:jc w:val="left"/>
              <w:rPr>
                <w:color w:val="000000"/>
                <w:sz w:val="18"/>
                <w:szCs w:val="18"/>
              </w:rPr>
            </w:pPr>
            <w:r w:rsidRPr="00B43C2D">
              <w:rPr>
                <w:color w:val="000000"/>
                <w:sz w:val="18"/>
                <w:szCs w:val="18"/>
              </w:rPr>
              <w:t>FDOT5-13</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FEC10E2" w14:textId="77777777" w:rsidR="001B6462" w:rsidRPr="00B43C2D" w:rsidRDefault="001B6462" w:rsidP="001B6462">
            <w:pPr>
              <w:jc w:val="left"/>
              <w:rPr>
                <w:color w:val="000000"/>
                <w:sz w:val="18"/>
                <w:szCs w:val="18"/>
              </w:rPr>
            </w:pPr>
            <w:r w:rsidRPr="00B43C2D">
              <w:rPr>
                <w:color w:val="000000"/>
                <w:sz w:val="18"/>
                <w:szCs w:val="18"/>
              </w:rPr>
              <w:t>239682-A State Road 500 (US 17-92) From Aeronautical Drive to Budinger Avenue (Pond 1)</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E5079A1" w14:textId="77777777" w:rsidR="001B6462" w:rsidRPr="00B43C2D" w:rsidRDefault="001B6462" w:rsidP="001B6462">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056F2ED" w14:textId="77777777" w:rsidR="001B6462" w:rsidRPr="00B43C2D" w:rsidRDefault="001B6462" w:rsidP="001B6462">
            <w:pPr>
              <w:jc w:val="left"/>
              <w:rPr>
                <w:color w:val="000000"/>
                <w:sz w:val="18"/>
                <w:szCs w:val="18"/>
              </w:rPr>
            </w:pPr>
            <w:r w:rsidRPr="00B43C2D">
              <w:rPr>
                <w:color w:val="000000"/>
                <w:sz w:val="18"/>
                <w:szCs w:val="18"/>
              </w:rPr>
              <w:t>Wet detention pond</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2B234FC" w14:textId="77777777" w:rsidR="001B6462" w:rsidRPr="00B43C2D" w:rsidRDefault="001B6462" w:rsidP="001B6462">
            <w:pPr>
              <w:jc w:val="left"/>
              <w:rPr>
                <w:color w:val="000000"/>
                <w:sz w:val="18"/>
                <w:szCs w:val="18"/>
              </w:rPr>
            </w:pPr>
            <w:r w:rsidRPr="00B43C2D">
              <w:rPr>
                <w:color w:val="000000"/>
                <w:sz w:val="18"/>
                <w:szCs w:val="18"/>
              </w:rPr>
              <w:t>Add lanes and rehabilitate pavement.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9A75494" w14:textId="77777777" w:rsidR="001B6462" w:rsidRPr="00B43C2D" w:rsidRDefault="001B6462" w:rsidP="001B6462">
            <w:pPr>
              <w:jc w:val="right"/>
              <w:rPr>
                <w:color w:val="000000"/>
                <w:sz w:val="18"/>
                <w:szCs w:val="18"/>
              </w:rPr>
            </w:pPr>
            <w:r w:rsidRPr="00B43C2D">
              <w:rPr>
                <w:color w:val="000000"/>
                <w:sz w:val="18"/>
                <w:szCs w:val="18"/>
              </w:rPr>
              <w:t>26.5</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36491FA"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440DFFD"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7DDC148" w14:textId="77777777" w:rsidR="001B6462" w:rsidRPr="00B43C2D" w:rsidRDefault="001B6462" w:rsidP="001B6462">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14CAEDC" w14:textId="77777777" w:rsidR="001B6462" w:rsidRPr="00B43C2D" w:rsidRDefault="001B6462" w:rsidP="001B6462">
            <w:pPr>
              <w:jc w:val="left"/>
              <w:rPr>
                <w:color w:val="000000"/>
                <w:sz w:val="18"/>
                <w:szCs w:val="18"/>
              </w:rPr>
            </w:pPr>
            <w:r w:rsidRPr="00B43C2D">
              <w:rPr>
                <w:color w:val="000000"/>
                <w:sz w:val="18"/>
                <w:szCs w:val="18"/>
              </w:rPr>
              <w:t>Envisioned, but Not Funded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5DD279B" w14:textId="77777777" w:rsidR="001B6462" w:rsidRPr="00B43C2D" w:rsidRDefault="001B6462" w:rsidP="001B6462">
            <w:pPr>
              <w:jc w:val="lef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0453E8D" w14:textId="77777777" w:rsidR="001B6462" w:rsidRPr="00B43C2D" w:rsidRDefault="001B6462" w:rsidP="001B6462">
            <w:pPr>
              <w:jc w:val="left"/>
              <w:rPr>
                <w:color w:val="000000"/>
                <w:sz w:val="18"/>
                <w:szCs w:val="18"/>
              </w:rPr>
            </w:pPr>
            <w:r w:rsidRPr="00B43C2D">
              <w:rPr>
                <w:color w:val="000000"/>
                <w:sz w:val="18"/>
                <w:szCs w:val="18"/>
              </w:rPr>
              <w:t>Unknown</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B7D6784"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4F8E096"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2ECE86C7" w14:textId="77777777" w:rsidTr="00014891">
        <w:trPr>
          <w:cantSplit/>
          <w:trHeight w:val="129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7FE6BC5" w14:textId="77777777" w:rsidR="001B6462" w:rsidRPr="00B43C2D" w:rsidRDefault="001B6462" w:rsidP="001B6462">
            <w:pPr>
              <w:jc w:val="left"/>
              <w:rPr>
                <w:color w:val="000000"/>
                <w:sz w:val="18"/>
                <w:szCs w:val="18"/>
              </w:rPr>
            </w:pPr>
            <w:r w:rsidRPr="00B43C2D">
              <w:rPr>
                <w:color w:val="000000"/>
                <w:sz w:val="18"/>
                <w:szCs w:val="18"/>
              </w:rPr>
              <w:t>FDOT5-14</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6793BEE" w14:textId="77777777" w:rsidR="001B6462" w:rsidRPr="00B43C2D" w:rsidRDefault="001B6462" w:rsidP="001B6462">
            <w:pPr>
              <w:jc w:val="left"/>
              <w:rPr>
                <w:color w:val="000000"/>
                <w:sz w:val="18"/>
                <w:szCs w:val="18"/>
              </w:rPr>
            </w:pPr>
            <w:r w:rsidRPr="00B43C2D">
              <w:rPr>
                <w:color w:val="000000"/>
                <w:sz w:val="18"/>
                <w:szCs w:val="18"/>
              </w:rPr>
              <w:t>239682-B State Road 500 (US 17-92) From Aeronautical Drive to Budinger Avenue (Pond 2)</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3FD11B8" w14:textId="77777777" w:rsidR="001B6462" w:rsidRPr="00B43C2D" w:rsidRDefault="001B6462" w:rsidP="001B6462">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E9DAE24" w14:textId="77777777" w:rsidR="001B6462" w:rsidRPr="00B43C2D" w:rsidRDefault="001B6462" w:rsidP="001B6462">
            <w:pPr>
              <w:jc w:val="left"/>
              <w:rPr>
                <w:color w:val="000000"/>
                <w:sz w:val="18"/>
                <w:szCs w:val="18"/>
              </w:rPr>
            </w:pPr>
            <w:r w:rsidRPr="00B43C2D">
              <w:rPr>
                <w:color w:val="000000"/>
                <w:sz w:val="18"/>
                <w:szCs w:val="18"/>
              </w:rPr>
              <w:t>Wet detention pond</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22E5CF0" w14:textId="77777777" w:rsidR="001B6462" w:rsidRPr="00B43C2D" w:rsidRDefault="001B6462" w:rsidP="001B6462">
            <w:pPr>
              <w:jc w:val="left"/>
              <w:rPr>
                <w:color w:val="000000"/>
                <w:sz w:val="18"/>
                <w:szCs w:val="18"/>
              </w:rPr>
            </w:pPr>
            <w:r w:rsidRPr="00B43C2D">
              <w:rPr>
                <w:color w:val="000000"/>
                <w:sz w:val="18"/>
                <w:szCs w:val="18"/>
              </w:rPr>
              <w:t>Add lanes and rehabilitate pavement.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7B0566D" w14:textId="77777777" w:rsidR="001B6462" w:rsidRPr="00B43C2D" w:rsidRDefault="001B6462" w:rsidP="001B6462">
            <w:pPr>
              <w:jc w:val="right"/>
              <w:rPr>
                <w:color w:val="000000"/>
                <w:sz w:val="18"/>
                <w:szCs w:val="18"/>
              </w:rPr>
            </w:pPr>
            <w:r w:rsidRPr="00B43C2D">
              <w:rPr>
                <w:color w:val="000000"/>
                <w:sz w:val="18"/>
                <w:szCs w:val="18"/>
              </w:rPr>
              <w:t>13.4</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2F07B86"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EBF9B20"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7AECD21" w14:textId="77777777" w:rsidR="001B6462" w:rsidRPr="00B43C2D" w:rsidRDefault="001B6462" w:rsidP="001B6462">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8002ECC" w14:textId="77777777" w:rsidR="001B6462" w:rsidRPr="00B43C2D" w:rsidRDefault="001B6462" w:rsidP="001B6462">
            <w:pPr>
              <w:jc w:val="left"/>
              <w:rPr>
                <w:color w:val="000000"/>
                <w:sz w:val="18"/>
                <w:szCs w:val="18"/>
              </w:rPr>
            </w:pPr>
            <w:r w:rsidRPr="00B43C2D">
              <w:rPr>
                <w:color w:val="000000"/>
                <w:sz w:val="18"/>
                <w:szCs w:val="18"/>
              </w:rPr>
              <w:t>Envisioned, but Not Funded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A1030B5" w14:textId="77777777" w:rsidR="001B6462" w:rsidRPr="00B43C2D" w:rsidRDefault="001B6462" w:rsidP="001B6462">
            <w:pPr>
              <w:jc w:val="lef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A297F78" w14:textId="77777777" w:rsidR="001B6462" w:rsidRPr="00B43C2D" w:rsidRDefault="001B6462" w:rsidP="001B6462">
            <w:pPr>
              <w:jc w:val="left"/>
              <w:rPr>
                <w:color w:val="000000"/>
                <w:sz w:val="18"/>
                <w:szCs w:val="18"/>
              </w:rPr>
            </w:pPr>
            <w:r w:rsidRPr="00B43C2D">
              <w:rPr>
                <w:color w:val="000000"/>
                <w:sz w:val="18"/>
                <w:szCs w:val="18"/>
              </w:rPr>
              <w:t>Unknown</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50C1820"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C06754A"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405BEBFA" w14:textId="77777777" w:rsidTr="00014891">
        <w:trPr>
          <w:cantSplit/>
          <w:trHeight w:val="129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415538A" w14:textId="77777777" w:rsidR="001B6462" w:rsidRPr="00B43C2D" w:rsidRDefault="001B6462" w:rsidP="001B6462">
            <w:pPr>
              <w:jc w:val="left"/>
              <w:rPr>
                <w:color w:val="000000"/>
                <w:sz w:val="18"/>
                <w:szCs w:val="18"/>
              </w:rPr>
            </w:pPr>
            <w:r w:rsidRPr="00B43C2D">
              <w:rPr>
                <w:color w:val="000000"/>
                <w:sz w:val="18"/>
                <w:szCs w:val="18"/>
              </w:rPr>
              <w:t>FDOT5-15</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132A769" w14:textId="77777777" w:rsidR="001B6462" w:rsidRPr="00B43C2D" w:rsidRDefault="001B6462" w:rsidP="001B6462">
            <w:pPr>
              <w:jc w:val="left"/>
              <w:rPr>
                <w:color w:val="000000"/>
                <w:sz w:val="18"/>
                <w:szCs w:val="18"/>
              </w:rPr>
            </w:pPr>
            <w:r w:rsidRPr="00B43C2D">
              <w:rPr>
                <w:color w:val="000000"/>
                <w:sz w:val="18"/>
                <w:szCs w:val="18"/>
              </w:rPr>
              <w:t>239682-C State Road 500 (US 17-92) From Aeronautical Drive to Budinger Avenue (Pond 3)</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F4D0532" w14:textId="77777777" w:rsidR="001B6462" w:rsidRPr="00B43C2D" w:rsidRDefault="001B6462" w:rsidP="001B6462">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8CCFC6D" w14:textId="77777777" w:rsidR="001B6462" w:rsidRPr="00B43C2D" w:rsidRDefault="001B6462" w:rsidP="001B6462">
            <w:pPr>
              <w:jc w:val="left"/>
              <w:rPr>
                <w:color w:val="000000"/>
                <w:sz w:val="18"/>
                <w:szCs w:val="18"/>
              </w:rPr>
            </w:pPr>
            <w:r w:rsidRPr="00B43C2D">
              <w:rPr>
                <w:color w:val="000000"/>
                <w:sz w:val="18"/>
                <w:szCs w:val="18"/>
              </w:rPr>
              <w:t>Wet detention pond</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AFC957D" w14:textId="77777777" w:rsidR="001B6462" w:rsidRPr="00B43C2D" w:rsidRDefault="001B6462" w:rsidP="001B6462">
            <w:pPr>
              <w:jc w:val="left"/>
              <w:rPr>
                <w:color w:val="000000"/>
                <w:sz w:val="18"/>
                <w:szCs w:val="18"/>
              </w:rPr>
            </w:pPr>
            <w:r w:rsidRPr="00B43C2D">
              <w:rPr>
                <w:color w:val="000000"/>
                <w:sz w:val="18"/>
                <w:szCs w:val="18"/>
              </w:rPr>
              <w:t>Add lanes and rehabilitate pavement.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6FF9ADE" w14:textId="77777777" w:rsidR="001B6462" w:rsidRPr="00B43C2D" w:rsidRDefault="001B6462" w:rsidP="001B6462">
            <w:pPr>
              <w:jc w:val="right"/>
              <w:rPr>
                <w:color w:val="000000"/>
                <w:sz w:val="18"/>
                <w:szCs w:val="18"/>
              </w:rPr>
            </w:pPr>
            <w:r w:rsidRPr="00B43C2D">
              <w:rPr>
                <w:color w:val="000000"/>
                <w:sz w:val="18"/>
                <w:szCs w:val="18"/>
              </w:rPr>
              <w:t>15.8</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6E4E630"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65FB615"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0D948B3" w14:textId="77777777" w:rsidR="001B6462" w:rsidRPr="00B43C2D" w:rsidRDefault="001B6462" w:rsidP="001B6462">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AC6EBA5" w14:textId="77777777" w:rsidR="001B6462" w:rsidRPr="00B43C2D" w:rsidRDefault="001B6462" w:rsidP="001B6462">
            <w:pPr>
              <w:jc w:val="left"/>
              <w:rPr>
                <w:color w:val="000000"/>
                <w:sz w:val="18"/>
                <w:szCs w:val="18"/>
              </w:rPr>
            </w:pPr>
            <w:r w:rsidRPr="00B43C2D">
              <w:rPr>
                <w:color w:val="000000"/>
                <w:sz w:val="18"/>
                <w:szCs w:val="18"/>
              </w:rPr>
              <w:t>Envisioned, but Not Funded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C4AF300" w14:textId="77777777" w:rsidR="001B6462" w:rsidRPr="00B43C2D" w:rsidRDefault="001B6462" w:rsidP="001B6462">
            <w:pPr>
              <w:jc w:val="lef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25953F0" w14:textId="77777777" w:rsidR="001B6462" w:rsidRPr="00B43C2D" w:rsidRDefault="001B6462" w:rsidP="001B6462">
            <w:pPr>
              <w:jc w:val="left"/>
              <w:rPr>
                <w:color w:val="000000"/>
                <w:sz w:val="18"/>
                <w:szCs w:val="18"/>
              </w:rPr>
            </w:pPr>
            <w:r w:rsidRPr="00B43C2D">
              <w:rPr>
                <w:color w:val="000000"/>
                <w:sz w:val="18"/>
                <w:szCs w:val="18"/>
              </w:rPr>
              <w:t>Unknown</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7F611A8"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61009FC"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20E11FA4" w14:textId="77777777" w:rsidTr="00014891">
        <w:trPr>
          <w:cantSplit/>
          <w:trHeight w:val="129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178B116" w14:textId="77777777" w:rsidR="001B6462" w:rsidRPr="00B43C2D" w:rsidRDefault="001B6462" w:rsidP="001B6462">
            <w:pPr>
              <w:jc w:val="left"/>
              <w:rPr>
                <w:color w:val="000000"/>
                <w:sz w:val="18"/>
                <w:szCs w:val="18"/>
              </w:rPr>
            </w:pPr>
            <w:r w:rsidRPr="00B43C2D">
              <w:rPr>
                <w:color w:val="000000"/>
                <w:sz w:val="18"/>
                <w:szCs w:val="18"/>
              </w:rPr>
              <w:lastRenderedPageBreak/>
              <w:t>FDOT5-16</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E2E559C" w14:textId="77777777" w:rsidR="001B6462" w:rsidRPr="00B43C2D" w:rsidRDefault="001B6462" w:rsidP="001B6462">
            <w:pPr>
              <w:jc w:val="left"/>
              <w:rPr>
                <w:color w:val="000000"/>
                <w:sz w:val="18"/>
                <w:szCs w:val="18"/>
              </w:rPr>
            </w:pPr>
            <w:r w:rsidRPr="00B43C2D">
              <w:rPr>
                <w:color w:val="000000"/>
                <w:sz w:val="18"/>
                <w:szCs w:val="18"/>
              </w:rPr>
              <w:t>239682-D State Road 500 (US 17-92) From Aeronautical Drive to Budinger Avenue (Pond 4)</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297197D" w14:textId="77777777" w:rsidR="001B6462" w:rsidRPr="00B43C2D" w:rsidRDefault="001B6462" w:rsidP="001B6462">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9B9A5C1" w14:textId="77777777" w:rsidR="001B6462" w:rsidRPr="00B43C2D" w:rsidRDefault="001B6462" w:rsidP="001B6462">
            <w:pPr>
              <w:jc w:val="left"/>
              <w:rPr>
                <w:color w:val="000000"/>
                <w:sz w:val="18"/>
                <w:szCs w:val="18"/>
              </w:rPr>
            </w:pPr>
            <w:r w:rsidRPr="00B43C2D">
              <w:rPr>
                <w:color w:val="000000"/>
                <w:sz w:val="18"/>
                <w:szCs w:val="18"/>
              </w:rPr>
              <w:t>Wet detention pond</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218B2AF" w14:textId="77777777" w:rsidR="001B6462" w:rsidRPr="00B43C2D" w:rsidRDefault="001B6462" w:rsidP="001B6462">
            <w:pPr>
              <w:jc w:val="left"/>
              <w:rPr>
                <w:color w:val="000000"/>
                <w:sz w:val="18"/>
                <w:szCs w:val="18"/>
              </w:rPr>
            </w:pPr>
            <w:r w:rsidRPr="00B43C2D">
              <w:rPr>
                <w:color w:val="000000"/>
                <w:sz w:val="18"/>
                <w:szCs w:val="18"/>
              </w:rPr>
              <w:t>Add lanes and rehabilitate pavement.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88BA7B0" w14:textId="77777777" w:rsidR="001B6462" w:rsidRPr="00B43C2D" w:rsidRDefault="001B6462" w:rsidP="001B6462">
            <w:pPr>
              <w:jc w:val="right"/>
              <w:rPr>
                <w:color w:val="000000"/>
                <w:sz w:val="18"/>
                <w:szCs w:val="18"/>
              </w:rPr>
            </w:pPr>
            <w:r w:rsidRPr="00B43C2D">
              <w:rPr>
                <w:color w:val="000000"/>
                <w:sz w:val="18"/>
                <w:szCs w:val="18"/>
              </w:rPr>
              <w:t>33.7</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0ACC2B0"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EB592CF"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6CDE3DF" w14:textId="77777777" w:rsidR="001B6462" w:rsidRPr="00B43C2D" w:rsidRDefault="001B6462" w:rsidP="001B6462">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3AB9F3A" w14:textId="77777777" w:rsidR="001B6462" w:rsidRPr="00B43C2D" w:rsidRDefault="001B6462" w:rsidP="001B6462">
            <w:pPr>
              <w:jc w:val="left"/>
              <w:rPr>
                <w:color w:val="000000"/>
                <w:sz w:val="18"/>
                <w:szCs w:val="18"/>
              </w:rPr>
            </w:pPr>
            <w:r w:rsidRPr="00B43C2D">
              <w:rPr>
                <w:color w:val="000000"/>
                <w:sz w:val="18"/>
                <w:szCs w:val="18"/>
              </w:rPr>
              <w:t>Envisioned, but Not Funded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A085D45" w14:textId="77777777" w:rsidR="001B6462" w:rsidRPr="00B43C2D" w:rsidRDefault="001B6462" w:rsidP="001B6462">
            <w:pPr>
              <w:jc w:val="lef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DEEFACF" w14:textId="77777777" w:rsidR="001B6462" w:rsidRPr="00B43C2D" w:rsidRDefault="001B6462" w:rsidP="001B6462">
            <w:pPr>
              <w:jc w:val="left"/>
              <w:rPr>
                <w:color w:val="000000"/>
                <w:sz w:val="18"/>
                <w:szCs w:val="18"/>
              </w:rPr>
            </w:pPr>
            <w:r w:rsidRPr="00B43C2D">
              <w:rPr>
                <w:color w:val="000000"/>
                <w:sz w:val="18"/>
                <w:szCs w:val="18"/>
              </w:rPr>
              <w:t>Unknown</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4188966"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C5C02B7"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42766C9A" w14:textId="77777777" w:rsidTr="00014891">
        <w:trPr>
          <w:cantSplit/>
          <w:trHeight w:val="180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787A579" w14:textId="77777777" w:rsidR="001B6462" w:rsidRPr="00B43C2D" w:rsidRDefault="001B6462" w:rsidP="001B6462">
            <w:pPr>
              <w:jc w:val="left"/>
              <w:rPr>
                <w:color w:val="000000"/>
                <w:sz w:val="18"/>
                <w:szCs w:val="18"/>
              </w:rPr>
            </w:pPr>
            <w:r w:rsidRPr="00B43C2D">
              <w:rPr>
                <w:color w:val="000000"/>
                <w:sz w:val="18"/>
                <w:szCs w:val="18"/>
              </w:rPr>
              <w:t>FDOT5-17</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9E41D6D" w14:textId="77777777" w:rsidR="001B6462" w:rsidRPr="00B43C2D" w:rsidRDefault="001B6462" w:rsidP="001B6462">
            <w:pPr>
              <w:jc w:val="left"/>
              <w:rPr>
                <w:color w:val="000000"/>
                <w:sz w:val="18"/>
                <w:szCs w:val="18"/>
              </w:rPr>
            </w:pPr>
            <w:r w:rsidRPr="00B43C2D">
              <w:rPr>
                <w:color w:val="000000"/>
                <w:sz w:val="18"/>
                <w:szCs w:val="18"/>
              </w:rPr>
              <w:t>418403-A, B State Road 600 (US 17/92) JYP From South of Portage Street to North of Vine Street (US192) (Ponds East and West)</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F49ABDA" w14:textId="77777777" w:rsidR="001B6462" w:rsidRPr="00B43C2D" w:rsidRDefault="001B6462" w:rsidP="001B6462">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8528816" w14:textId="77777777" w:rsidR="001B6462" w:rsidRPr="00B43C2D" w:rsidRDefault="001B6462" w:rsidP="001B6462">
            <w:pPr>
              <w:jc w:val="left"/>
              <w:rPr>
                <w:color w:val="000000"/>
                <w:sz w:val="18"/>
                <w:szCs w:val="18"/>
              </w:rPr>
            </w:pPr>
            <w:r w:rsidRPr="00B43C2D">
              <w:rPr>
                <w:color w:val="000000"/>
                <w:sz w:val="18"/>
                <w:szCs w:val="18"/>
              </w:rPr>
              <w:t>Wet detention pond</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13B8F2E" w14:textId="77777777" w:rsidR="001B6462" w:rsidRPr="00B43C2D" w:rsidRDefault="001B6462" w:rsidP="001B6462">
            <w:pPr>
              <w:jc w:val="left"/>
              <w:rPr>
                <w:color w:val="000000"/>
                <w:sz w:val="18"/>
                <w:szCs w:val="18"/>
              </w:rPr>
            </w:pPr>
            <w:r w:rsidRPr="00B43C2D">
              <w:rPr>
                <w:color w:val="000000"/>
                <w:sz w:val="18"/>
                <w:szCs w:val="18"/>
              </w:rPr>
              <w:t>Add lanes and reconstruct.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4F0B3B8" w14:textId="77777777" w:rsidR="001B6462" w:rsidRPr="00B43C2D" w:rsidRDefault="001B6462" w:rsidP="001B6462">
            <w:pPr>
              <w:jc w:val="right"/>
              <w:rPr>
                <w:color w:val="000000"/>
                <w:sz w:val="18"/>
                <w:szCs w:val="18"/>
              </w:rPr>
            </w:pPr>
            <w:r w:rsidRPr="00B43C2D">
              <w:rPr>
                <w:color w:val="000000"/>
                <w:sz w:val="18"/>
                <w:szCs w:val="18"/>
              </w:rPr>
              <w:t>14.2</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12B9C25"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1120C7D"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C75D11A" w14:textId="77777777" w:rsidR="001B6462" w:rsidRPr="00B43C2D" w:rsidRDefault="001B6462" w:rsidP="001B6462">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EE3CD67" w14:textId="77777777" w:rsidR="001B6462" w:rsidRPr="00B43C2D" w:rsidRDefault="001B6462" w:rsidP="001B6462">
            <w:pPr>
              <w:jc w:val="left"/>
              <w:rPr>
                <w:color w:val="000000"/>
                <w:sz w:val="18"/>
                <w:szCs w:val="18"/>
              </w:rPr>
            </w:pPr>
            <w:r w:rsidRPr="00B43C2D">
              <w:rPr>
                <w:color w:val="000000"/>
                <w:sz w:val="18"/>
                <w:szCs w:val="18"/>
              </w:rPr>
              <w:t>Envisioned, but Not Funded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44BC51B" w14:textId="77777777" w:rsidR="001B6462" w:rsidRPr="00B43C2D" w:rsidRDefault="001B6462" w:rsidP="001B6462">
            <w:pPr>
              <w:jc w:val="lef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9D56ABC" w14:textId="77777777" w:rsidR="001B6462" w:rsidRPr="00B43C2D" w:rsidRDefault="001B6462" w:rsidP="001B6462">
            <w:pPr>
              <w:jc w:val="left"/>
              <w:rPr>
                <w:color w:val="000000"/>
                <w:sz w:val="18"/>
                <w:szCs w:val="18"/>
              </w:rPr>
            </w:pPr>
            <w:r w:rsidRPr="00B43C2D">
              <w:rPr>
                <w:color w:val="000000"/>
                <w:sz w:val="18"/>
                <w:szCs w:val="18"/>
              </w:rPr>
              <w:t>Unknown</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B6C848A"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D257E99" w14:textId="77777777" w:rsidR="001B6462" w:rsidRPr="00B43C2D" w:rsidRDefault="001B6462" w:rsidP="001B6462">
            <w:pPr>
              <w:jc w:val="right"/>
              <w:rPr>
                <w:color w:val="000000"/>
                <w:sz w:val="18"/>
                <w:szCs w:val="18"/>
              </w:rPr>
            </w:pPr>
            <w:r>
              <w:rPr>
                <w:color w:val="000000"/>
                <w:sz w:val="18"/>
                <w:szCs w:val="18"/>
              </w:rPr>
              <w:t>0.0</w:t>
            </w:r>
          </w:p>
        </w:tc>
      </w:tr>
      <w:tr w:rsidR="00B43C2D" w:rsidRPr="00B43C2D" w14:paraId="58BCF43D" w14:textId="77777777" w:rsidTr="00415A54">
        <w:trPr>
          <w:cantSplit/>
          <w:trHeight w:val="78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431328D" w14:textId="77777777" w:rsidR="00B43C2D" w:rsidRPr="00B43C2D" w:rsidRDefault="00B43C2D" w:rsidP="00B43C2D">
            <w:pPr>
              <w:jc w:val="left"/>
              <w:rPr>
                <w:color w:val="000000"/>
                <w:sz w:val="18"/>
                <w:szCs w:val="18"/>
              </w:rPr>
            </w:pPr>
            <w:r w:rsidRPr="00B43C2D">
              <w:rPr>
                <w:color w:val="000000"/>
                <w:sz w:val="18"/>
                <w:szCs w:val="18"/>
              </w:rPr>
              <w:t>FDOT5-18</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E6D268F" w14:textId="77777777" w:rsidR="00B43C2D" w:rsidRPr="00B43C2D" w:rsidRDefault="00B43C2D" w:rsidP="00B43C2D">
            <w:pPr>
              <w:jc w:val="left"/>
              <w:rPr>
                <w:color w:val="000000"/>
                <w:sz w:val="18"/>
                <w:szCs w:val="18"/>
              </w:rPr>
            </w:pPr>
            <w:r w:rsidRPr="00B43C2D">
              <w:rPr>
                <w:color w:val="000000"/>
                <w:sz w:val="18"/>
                <w:szCs w:val="18"/>
              </w:rPr>
              <w:t>433722-1 State Funded Poinciana Parkway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C6D25E6" w14:textId="77777777" w:rsidR="00B43C2D" w:rsidRPr="00B43C2D" w:rsidRDefault="00B43C2D" w:rsidP="00B43C2D">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253BC66" w14:textId="77777777" w:rsidR="00B43C2D" w:rsidRPr="00B43C2D" w:rsidRDefault="00B43C2D" w:rsidP="00B43C2D">
            <w:pPr>
              <w:jc w:val="left"/>
              <w:rPr>
                <w:color w:val="000000"/>
                <w:sz w:val="18"/>
                <w:szCs w:val="18"/>
              </w:rPr>
            </w:pPr>
            <w:r w:rsidRPr="00B43C2D">
              <w:rPr>
                <w:color w:val="000000"/>
                <w:sz w:val="18"/>
                <w:szCs w:val="18"/>
              </w:rPr>
              <w:t>N/A</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16F78B6" w14:textId="77777777" w:rsidR="00B43C2D" w:rsidRPr="00B43C2D" w:rsidRDefault="00B43C2D" w:rsidP="00B43C2D">
            <w:pPr>
              <w:jc w:val="left"/>
              <w:rPr>
                <w:color w:val="000000"/>
                <w:sz w:val="18"/>
                <w:szCs w:val="18"/>
              </w:rPr>
            </w:pPr>
            <w:r w:rsidRPr="00B43C2D">
              <w:rPr>
                <w:color w:val="000000"/>
                <w:sz w:val="18"/>
                <w:szCs w:val="18"/>
              </w:rPr>
              <w:t>New road construction.</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C76A7EC" w14:textId="77777777" w:rsidR="00B43C2D" w:rsidRPr="00B43C2D" w:rsidRDefault="00B43C2D" w:rsidP="00B43C2D">
            <w:pPr>
              <w:jc w:val="right"/>
              <w:rPr>
                <w:color w:val="000000"/>
                <w:sz w:val="18"/>
                <w:szCs w:val="18"/>
              </w:rPr>
            </w:pPr>
            <w:r w:rsidRPr="00B43C2D">
              <w:rPr>
                <w:color w:val="000000"/>
                <w:sz w:val="18"/>
                <w:szCs w:val="18"/>
              </w:rPr>
              <w:t> </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F14DF59" w14:textId="77777777" w:rsidR="00B43C2D" w:rsidRPr="00B43C2D" w:rsidRDefault="00B43C2D" w:rsidP="00B43C2D">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EC958A2" w14:textId="77777777" w:rsidR="00B43C2D" w:rsidRPr="00B43C2D" w:rsidRDefault="00B43C2D" w:rsidP="00B43C2D">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D5A3011" w14:textId="77777777" w:rsidR="00B43C2D" w:rsidRPr="00B43C2D" w:rsidRDefault="00B43C2D" w:rsidP="00B43C2D">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7F2E7A0" w14:textId="77777777" w:rsidR="00B43C2D" w:rsidRPr="00B43C2D" w:rsidRDefault="00B43C2D" w:rsidP="00B43C2D">
            <w:pPr>
              <w:jc w:val="left"/>
              <w:rPr>
                <w:color w:val="000000"/>
                <w:sz w:val="18"/>
                <w:szCs w:val="18"/>
              </w:rPr>
            </w:pPr>
            <w:r w:rsidRPr="00B43C2D">
              <w:rPr>
                <w:color w:val="000000"/>
                <w:sz w:val="18"/>
                <w:szCs w:val="18"/>
              </w:rPr>
              <w:t>Envisioned, but Not Funded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CACAAE1" w14:textId="77777777" w:rsidR="00B43C2D" w:rsidRPr="00B43C2D" w:rsidRDefault="00B43C2D" w:rsidP="00B43C2D">
            <w:pPr>
              <w:jc w:val="lef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7247E11" w14:textId="77777777" w:rsidR="00B43C2D" w:rsidRPr="00B43C2D" w:rsidRDefault="00B43C2D" w:rsidP="00B43C2D">
            <w:pPr>
              <w:jc w:val="left"/>
              <w:rPr>
                <w:color w:val="000000"/>
                <w:sz w:val="18"/>
                <w:szCs w:val="18"/>
              </w:rPr>
            </w:pPr>
            <w:r w:rsidRPr="00B43C2D">
              <w:rPr>
                <w:color w:val="000000"/>
                <w:sz w:val="18"/>
                <w:szCs w:val="18"/>
              </w:rPr>
              <w:t>Unknown</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E04FD43" w14:textId="77777777" w:rsidR="00B43C2D" w:rsidRPr="00B43C2D" w:rsidRDefault="001B6462" w:rsidP="00B43C2D">
            <w:pPr>
              <w:jc w:val="right"/>
              <w:rPr>
                <w:color w:val="000000"/>
                <w:sz w:val="18"/>
                <w:szCs w:val="18"/>
              </w:rPr>
            </w:pPr>
            <w:r>
              <w:rPr>
                <w:color w:val="000000"/>
                <w:sz w:val="18"/>
                <w:szCs w:val="18"/>
              </w:rPr>
              <w:t>Not quantified</w:t>
            </w:r>
            <w:r w:rsidR="00B43C2D" w:rsidRPr="00B43C2D">
              <w:rPr>
                <w:color w:val="000000"/>
                <w:sz w:val="18"/>
                <w:szCs w:val="18"/>
              </w:rPr>
              <w:t> </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074B7D3" w14:textId="77777777" w:rsidR="00B43C2D" w:rsidRPr="00B43C2D" w:rsidRDefault="001B6462" w:rsidP="00B43C2D">
            <w:pPr>
              <w:jc w:val="right"/>
              <w:rPr>
                <w:color w:val="000000"/>
                <w:sz w:val="18"/>
                <w:szCs w:val="18"/>
              </w:rPr>
            </w:pPr>
            <w:r>
              <w:rPr>
                <w:color w:val="000000"/>
                <w:sz w:val="18"/>
                <w:szCs w:val="18"/>
              </w:rPr>
              <w:t>Not quantified</w:t>
            </w:r>
          </w:p>
        </w:tc>
      </w:tr>
      <w:tr w:rsidR="001B6462" w:rsidRPr="00B43C2D" w14:paraId="5836CDE4" w14:textId="77777777" w:rsidTr="00415A54">
        <w:trPr>
          <w:cantSplit/>
          <w:trHeight w:val="129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3F2B926" w14:textId="77777777" w:rsidR="001B6462" w:rsidRPr="00B43C2D" w:rsidRDefault="001B6462" w:rsidP="001B6462">
            <w:pPr>
              <w:jc w:val="left"/>
              <w:rPr>
                <w:color w:val="000000"/>
                <w:sz w:val="18"/>
                <w:szCs w:val="18"/>
              </w:rPr>
            </w:pPr>
            <w:r w:rsidRPr="00B43C2D">
              <w:rPr>
                <w:color w:val="000000"/>
                <w:sz w:val="18"/>
                <w:szCs w:val="18"/>
              </w:rPr>
              <w:t>FDOT5-19</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1B5E3B5" w14:textId="77777777" w:rsidR="001B6462" w:rsidRPr="00B43C2D" w:rsidRDefault="001B6462" w:rsidP="001B6462">
            <w:pPr>
              <w:jc w:val="left"/>
              <w:rPr>
                <w:color w:val="000000"/>
                <w:sz w:val="18"/>
                <w:szCs w:val="18"/>
              </w:rPr>
            </w:pPr>
            <w:r w:rsidRPr="00B43C2D">
              <w:rPr>
                <w:color w:val="000000"/>
                <w:sz w:val="18"/>
                <w:szCs w:val="18"/>
              </w:rPr>
              <w:t>239416-F Widening of State Road 500 from Osceola County Line to Taft-Vineland (Pond 2)</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9ED8F16" w14:textId="77777777" w:rsidR="001B6462" w:rsidRPr="00B43C2D" w:rsidRDefault="001B6462" w:rsidP="001B6462">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9973467" w14:textId="77777777" w:rsidR="001B6462" w:rsidRPr="00B43C2D" w:rsidRDefault="001B6462" w:rsidP="001B6462">
            <w:pPr>
              <w:jc w:val="left"/>
              <w:rPr>
                <w:color w:val="000000"/>
                <w:sz w:val="18"/>
                <w:szCs w:val="18"/>
              </w:rPr>
            </w:pPr>
            <w:r w:rsidRPr="00B43C2D">
              <w:rPr>
                <w:color w:val="000000"/>
                <w:sz w:val="18"/>
                <w:szCs w:val="18"/>
              </w:rPr>
              <w:t>Wet detention pond</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8C24576" w14:textId="77777777" w:rsidR="001B6462" w:rsidRPr="00B43C2D" w:rsidRDefault="001B6462" w:rsidP="001B6462">
            <w:pPr>
              <w:jc w:val="left"/>
              <w:rPr>
                <w:color w:val="000000"/>
                <w:sz w:val="18"/>
                <w:szCs w:val="18"/>
              </w:rPr>
            </w:pPr>
            <w:r w:rsidRPr="00B43C2D">
              <w:rPr>
                <w:color w:val="000000"/>
                <w:sz w:val="18"/>
                <w:szCs w:val="18"/>
              </w:rPr>
              <w:t>Add lanes and reconstruct.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FEF84E0" w14:textId="77777777" w:rsidR="001B6462" w:rsidRPr="00B43C2D" w:rsidRDefault="001B6462" w:rsidP="001B6462">
            <w:pPr>
              <w:jc w:val="right"/>
              <w:rPr>
                <w:color w:val="000000"/>
                <w:sz w:val="18"/>
                <w:szCs w:val="18"/>
              </w:rPr>
            </w:pPr>
            <w:r w:rsidRPr="00B43C2D">
              <w:rPr>
                <w:color w:val="000000"/>
                <w:sz w:val="18"/>
                <w:szCs w:val="18"/>
              </w:rPr>
              <w:t>8.4</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2C96A61"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402DF63"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D408BC4" w14:textId="77777777" w:rsidR="001B6462" w:rsidRPr="00B43C2D" w:rsidRDefault="001B6462" w:rsidP="001B6462">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03EBDE3"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2078595"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59C6FFC" w14:textId="77777777" w:rsidR="001B6462" w:rsidRPr="00B43C2D" w:rsidRDefault="001B6462" w:rsidP="001B6462">
            <w:pPr>
              <w:jc w:val="left"/>
              <w:rPr>
                <w:color w:val="000000"/>
                <w:sz w:val="18"/>
                <w:szCs w:val="18"/>
              </w:rPr>
            </w:pPr>
            <w:r w:rsidRPr="00B43C2D">
              <w:rPr>
                <w:color w:val="000000"/>
                <w:sz w:val="18"/>
                <w:szCs w:val="18"/>
              </w:rPr>
              <w:t>October 2009</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D80DBA1" w14:textId="77777777" w:rsidR="001B6462" w:rsidRPr="00B43C2D" w:rsidRDefault="001B6462" w:rsidP="001B6462">
            <w:pPr>
              <w:jc w:val="right"/>
              <w:rPr>
                <w:color w:val="000000"/>
                <w:sz w:val="18"/>
                <w:szCs w:val="18"/>
              </w:rPr>
            </w:pPr>
            <w:r>
              <w:rPr>
                <w:color w:val="000000"/>
                <w:sz w:val="18"/>
                <w:szCs w:val="18"/>
              </w:rPr>
              <w:t>Not quantified</w:t>
            </w:r>
            <w:r w:rsidRPr="00B43C2D">
              <w:rPr>
                <w:color w:val="000000"/>
                <w:sz w:val="18"/>
                <w:szCs w:val="18"/>
              </w:rPr>
              <w:t> </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3769B75" w14:textId="77777777" w:rsidR="001B6462" w:rsidRPr="00B43C2D" w:rsidRDefault="001B6462" w:rsidP="001B6462">
            <w:pPr>
              <w:jc w:val="right"/>
              <w:rPr>
                <w:color w:val="000000"/>
                <w:sz w:val="18"/>
                <w:szCs w:val="18"/>
              </w:rPr>
            </w:pPr>
            <w:r>
              <w:rPr>
                <w:color w:val="000000"/>
                <w:sz w:val="18"/>
                <w:szCs w:val="18"/>
              </w:rPr>
              <w:t>Not quantified</w:t>
            </w:r>
          </w:p>
        </w:tc>
      </w:tr>
      <w:tr w:rsidR="001B6462" w:rsidRPr="00B43C2D" w14:paraId="2009D6F4" w14:textId="77777777" w:rsidTr="00415A54">
        <w:trPr>
          <w:cantSplit/>
          <w:trHeight w:val="129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9857D5E" w14:textId="77777777" w:rsidR="001B6462" w:rsidRPr="00B43C2D" w:rsidRDefault="001B6462" w:rsidP="001B6462">
            <w:pPr>
              <w:jc w:val="left"/>
              <w:rPr>
                <w:color w:val="000000"/>
                <w:sz w:val="18"/>
                <w:szCs w:val="18"/>
              </w:rPr>
            </w:pPr>
            <w:r w:rsidRPr="00B43C2D">
              <w:rPr>
                <w:color w:val="000000"/>
                <w:sz w:val="18"/>
                <w:szCs w:val="18"/>
              </w:rPr>
              <w:t>FDOT5-20</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1275B50" w14:textId="77777777" w:rsidR="001B6462" w:rsidRPr="00B43C2D" w:rsidRDefault="001B6462" w:rsidP="001B6462">
            <w:pPr>
              <w:jc w:val="left"/>
              <w:rPr>
                <w:color w:val="000000"/>
                <w:sz w:val="18"/>
                <w:szCs w:val="18"/>
              </w:rPr>
            </w:pPr>
            <w:r w:rsidRPr="00B43C2D">
              <w:rPr>
                <w:color w:val="000000"/>
                <w:sz w:val="18"/>
                <w:szCs w:val="18"/>
              </w:rPr>
              <w:t>239416-A Widening of State Road500 from Osceola County Line to Taft-Vineland (Pond 7)</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DE6CF92" w14:textId="77777777" w:rsidR="001B6462" w:rsidRPr="00B43C2D" w:rsidRDefault="001B6462" w:rsidP="001B6462">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AB60722" w14:textId="77777777" w:rsidR="001B6462" w:rsidRPr="00B43C2D" w:rsidRDefault="001B6462" w:rsidP="001B6462">
            <w:pPr>
              <w:jc w:val="left"/>
              <w:rPr>
                <w:color w:val="000000"/>
                <w:sz w:val="18"/>
                <w:szCs w:val="18"/>
              </w:rPr>
            </w:pPr>
            <w:r w:rsidRPr="00B43C2D">
              <w:rPr>
                <w:color w:val="000000"/>
                <w:sz w:val="18"/>
                <w:szCs w:val="18"/>
              </w:rPr>
              <w:t>Wet detention pond</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43C56D4" w14:textId="77777777" w:rsidR="001B6462" w:rsidRPr="00B43C2D" w:rsidRDefault="001B6462" w:rsidP="001B6462">
            <w:pPr>
              <w:jc w:val="left"/>
              <w:rPr>
                <w:color w:val="000000"/>
                <w:sz w:val="18"/>
                <w:szCs w:val="18"/>
              </w:rPr>
            </w:pPr>
            <w:r w:rsidRPr="00B43C2D">
              <w:rPr>
                <w:color w:val="000000"/>
                <w:sz w:val="18"/>
                <w:szCs w:val="18"/>
              </w:rPr>
              <w:t>Add lanes and reconstruct.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9DBD4B0" w14:textId="77777777" w:rsidR="001B6462" w:rsidRPr="00B43C2D" w:rsidRDefault="001B6462" w:rsidP="001B6462">
            <w:pPr>
              <w:jc w:val="right"/>
              <w:rPr>
                <w:color w:val="000000"/>
                <w:sz w:val="18"/>
                <w:szCs w:val="18"/>
              </w:rPr>
            </w:pPr>
            <w:r w:rsidRPr="00B43C2D">
              <w:rPr>
                <w:color w:val="000000"/>
                <w:sz w:val="18"/>
                <w:szCs w:val="18"/>
              </w:rPr>
              <w:t>13.9</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17B3D53"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FEC8DBE"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1067DC6" w14:textId="77777777" w:rsidR="001B6462" w:rsidRPr="00B43C2D" w:rsidRDefault="001B6462" w:rsidP="001B6462">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1140746"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867C2F2"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FAEB8CC" w14:textId="77777777" w:rsidR="001B6462" w:rsidRPr="00B43C2D" w:rsidRDefault="001B6462" w:rsidP="001B6462">
            <w:pPr>
              <w:jc w:val="left"/>
              <w:rPr>
                <w:color w:val="000000"/>
                <w:sz w:val="18"/>
                <w:szCs w:val="18"/>
              </w:rPr>
            </w:pPr>
            <w:r w:rsidRPr="00B43C2D">
              <w:rPr>
                <w:color w:val="000000"/>
                <w:sz w:val="18"/>
                <w:szCs w:val="18"/>
              </w:rPr>
              <w:t>October 2009</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CF44B4B" w14:textId="77777777" w:rsidR="001B6462" w:rsidRPr="00B43C2D" w:rsidRDefault="001B6462" w:rsidP="001B6462">
            <w:pPr>
              <w:jc w:val="right"/>
              <w:rPr>
                <w:color w:val="000000"/>
                <w:sz w:val="18"/>
                <w:szCs w:val="18"/>
              </w:rPr>
            </w:pPr>
            <w:r>
              <w:rPr>
                <w:color w:val="000000"/>
                <w:sz w:val="18"/>
                <w:szCs w:val="18"/>
              </w:rPr>
              <w:t>Not quantified</w:t>
            </w:r>
            <w:r w:rsidRPr="00B43C2D">
              <w:rPr>
                <w:color w:val="000000"/>
                <w:sz w:val="18"/>
                <w:szCs w:val="18"/>
              </w:rPr>
              <w:t> </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2F94647" w14:textId="77777777" w:rsidR="001B6462" w:rsidRPr="00B43C2D" w:rsidRDefault="001B6462" w:rsidP="001B6462">
            <w:pPr>
              <w:jc w:val="right"/>
              <w:rPr>
                <w:color w:val="000000"/>
                <w:sz w:val="18"/>
                <w:szCs w:val="18"/>
              </w:rPr>
            </w:pPr>
            <w:r>
              <w:rPr>
                <w:color w:val="000000"/>
                <w:sz w:val="18"/>
                <w:szCs w:val="18"/>
              </w:rPr>
              <w:t>Not quantified</w:t>
            </w:r>
          </w:p>
        </w:tc>
      </w:tr>
      <w:tr w:rsidR="001B6462" w:rsidRPr="00B43C2D" w14:paraId="2C202C3D" w14:textId="77777777" w:rsidTr="00415A54">
        <w:trPr>
          <w:cantSplit/>
          <w:trHeight w:val="154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4881B38" w14:textId="77777777" w:rsidR="001B6462" w:rsidRPr="00B43C2D" w:rsidRDefault="001B6462" w:rsidP="001B6462">
            <w:pPr>
              <w:jc w:val="left"/>
              <w:rPr>
                <w:color w:val="000000"/>
                <w:sz w:val="18"/>
                <w:szCs w:val="18"/>
              </w:rPr>
            </w:pPr>
            <w:r w:rsidRPr="00B43C2D">
              <w:rPr>
                <w:color w:val="000000"/>
                <w:sz w:val="18"/>
                <w:szCs w:val="18"/>
              </w:rPr>
              <w:lastRenderedPageBreak/>
              <w:t>FDOT5-21</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488FF3F" w14:textId="77777777" w:rsidR="001B6462" w:rsidRPr="00B43C2D" w:rsidRDefault="001B6462" w:rsidP="001B6462">
            <w:pPr>
              <w:jc w:val="left"/>
              <w:rPr>
                <w:color w:val="000000"/>
                <w:sz w:val="18"/>
                <w:szCs w:val="18"/>
              </w:rPr>
            </w:pPr>
            <w:r w:rsidRPr="00B43C2D">
              <w:rPr>
                <w:color w:val="000000"/>
                <w:sz w:val="18"/>
                <w:szCs w:val="18"/>
              </w:rPr>
              <w:t>239416-B and C Widening of State Road 500 from Osceola County Line to Taft-Vineland (Pond 6A and 6B)</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6B4EDCC" w14:textId="77777777" w:rsidR="001B6462" w:rsidRPr="00B43C2D" w:rsidRDefault="001B6462" w:rsidP="001B6462">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613AA1E" w14:textId="77777777" w:rsidR="001B6462" w:rsidRPr="00B43C2D" w:rsidRDefault="001B6462" w:rsidP="001B6462">
            <w:pPr>
              <w:jc w:val="left"/>
              <w:rPr>
                <w:color w:val="000000"/>
                <w:sz w:val="18"/>
                <w:szCs w:val="18"/>
              </w:rPr>
            </w:pPr>
            <w:r w:rsidRPr="00B43C2D">
              <w:rPr>
                <w:color w:val="000000"/>
                <w:sz w:val="18"/>
                <w:szCs w:val="18"/>
              </w:rPr>
              <w:t>Wet detention pond</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B71EFE2" w14:textId="77777777" w:rsidR="001B6462" w:rsidRPr="00B43C2D" w:rsidRDefault="001B6462" w:rsidP="001B6462">
            <w:pPr>
              <w:jc w:val="left"/>
              <w:rPr>
                <w:color w:val="000000"/>
                <w:sz w:val="18"/>
                <w:szCs w:val="18"/>
              </w:rPr>
            </w:pPr>
            <w:r w:rsidRPr="00B43C2D">
              <w:rPr>
                <w:color w:val="000000"/>
                <w:sz w:val="18"/>
                <w:szCs w:val="18"/>
              </w:rPr>
              <w:t>Add lanes and reconstruct.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D0C604F" w14:textId="77777777" w:rsidR="001B6462" w:rsidRPr="00B43C2D" w:rsidRDefault="001B6462" w:rsidP="001B6462">
            <w:pPr>
              <w:jc w:val="right"/>
              <w:rPr>
                <w:color w:val="000000"/>
                <w:sz w:val="18"/>
                <w:szCs w:val="18"/>
              </w:rPr>
            </w:pPr>
            <w:r w:rsidRPr="00B43C2D">
              <w:rPr>
                <w:color w:val="000000"/>
                <w:sz w:val="18"/>
                <w:szCs w:val="18"/>
              </w:rPr>
              <w:t>47.9</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ED77ACF"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B8F354F"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FFCF6EE" w14:textId="77777777" w:rsidR="001B6462" w:rsidRPr="00B43C2D" w:rsidRDefault="001B6462" w:rsidP="001B6462">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69A037F"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D84DC80"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D0C11A2" w14:textId="77777777" w:rsidR="001B6462" w:rsidRPr="00B43C2D" w:rsidRDefault="001B6462" w:rsidP="001B6462">
            <w:pPr>
              <w:jc w:val="left"/>
              <w:rPr>
                <w:color w:val="000000"/>
                <w:sz w:val="18"/>
                <w:szCs w:val="18"/>
              </w:rPr>
            </w:pPr>
            <w:r w:rsidRPr="00B43C2D">
              <w:rPr>
                <w:color w:val="000000"/>
                <w:sz w:val="18"/>
                <w:szCs w:val="18"/>
              </w:rPr>
              <w:t>October 2009</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30D6CDD" w14:textId="77777777" w:rsidR="001B6462" w:rsidRPr="00B43C2D" w:rsidRDefault="001B6462" w:rsidP="001B6462">
            <w:pPr>
              <w:jc w:val="right"/>
              <w:rPr>
                <w:color w:val="000000"/>
                <w:sz w:val="18"/>
                <w:szCs w:val="18"/>
              </w:rPr>
            </w:pPr>
            <w:r>
              <w:rPr>
                <w:color w:val="000000"/>
                <w:sz w:val="18"/>
                <w:szCs w:val="18"/>
              </w:rPr>
              <w:t>Not quantified</w:t>
            </w:r>
            <w:r w:rsidRPr="00B43C2D">
              <w:rPr>
                <w:color w:val="000000"/>
                <w:sz w:val="18"/>
                <w:szCs w:val="18"/>
              </w:rPr>
              <w:t> </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5161B40" w14:textId="77777777" w:rsidR="001B6462" w:rsidRPr="00B43C2D" w:rsidRDefault="001B6462" w:rsidP="001B6462">
            <w:pPr>
              <w:jc w:val="right"/>
              <w:rPr>
                <w:color w:val="000000"/>
                <w:sz w:val="18"/>
                <w:szCs w:val="18"/>
              </w:rPr>
            </w:pPr>
            <w:r>
              <w:rPr>
                <w:color w:val="000000"/>
                <w:sz w:val="18"/>
                <w:szCs w:val="18"/>
              </w:rPr>
              <w:t>Not quantified</w:t>
            </w:r>
          </w:p>
        </w:tc>
      </w:tr>
      <w:tr w:rsidR="001B6462" w:rsidRPr="00B43C2D" w14:paraId="1EF73DBA" w14:textId="77777777" w:rsidTr="00415A54">
        <w:trPr>
          <w:cantSplit/>
          <w:trHeight w:val="129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94DDD4D" w14:textId="77777777" w:rsidR="001B6462" w:rsidRPr="00B43C2D" w:rsidRDefault="001B6462" w:rsidP="001B6462">
            <w:pPr>
              <w:jc w:val="left"/>
              <w:rPr>
                <w:color w:val="000000"/>
                <w:sz w:val="18"/>
                <w:szCs w:val="18"/>
              </w:rPr>
            </w:pPr>
            <w:r w:rsidRPr="00B43C2D">
              <w:rPr>
                <w:color w:val="000000"/>
                <w:sz w:val="18"/>
                <w:szCs w:val="18"/>
              </w:rPr>
              <w:t>FDOT5-22</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B2FB534" w14:textId="77777777" w:rsidR="001B6462" w:rsidRPr="00B43C2D" w:rsidRDefault="001B6462" w:rsidP="001B6462">
            <w:pPr>
              <w:jc w:val="left"/>
              <w:rPr>
                <w:color w:val="000000"/>
                <w:sz w:val="18"/>
                <w:szCs w:val="18"/>
              </w:rPr>
            </w:pPr>
            <w:r w:rsidRPr="00B43C2D">
              <w:rPr>
                <w:color w:val="000000"/>
                <w:sz w:val="18"/>
                <w:szCs w:val="18"/>
              </w:rPr>
              <w:t>239416-D Widening of State Road 500 from Osceola County Line to Taft-Vineland (Pond 4)</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0476AC1" w14:textId="77777777" w:rsidR="001B6462" w:rsidRPr="00B43C2D" w:rsidRDefault="001B6462" w:rsidP="001B6462">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ED72017" w14:textId="77777777" w:rsidR="001B6462" w:rsidRPr="00B43C2D" w:rsidRDefault="001B6462" w:rsidP="001B6462">
            <w:pPr>
              <w:jc w:val="left"/>
              <w:rPr>
                <w:color w:val="000000"/>
                <w:sz w:val="18"/>
                <w:szCs w:val="18"/>
              </w:rPr>
            </w:pPr>
            <w:r w:rsidRPr="00B43C2D">
              <w:rPr>
                <w:color w:val="000000"/>
                <w:sz w:val="18"/>
                <w:szCs w:val="18"/>
              </w:rPr>
              <w:t>Wet detention pond</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DF6F21D" w14:textId="77777777" w:rsidR="001B6462" w:rsidRPr="00B43C2D" w:rsidRDefault="001B6462" w:rsidP="001B6462">
            <w:pPr>
              <w:jc w:val="left"/>
              <w:rPr>
                <w:color w:val="000000"/>
                <w:sz w:val="18"/>
                <w:szCs w:val="18"/>
              </w:rPr>
            </w:pPr>
            <w:r w:rsidRPr="00B43C2D">
              <w:rPr>
                <w:color w:val="000000"/>
                <w:sz w:val="18"/>
                <w:szCs w:val="18"/>
              </w:rPr>
              <w:t>Add lanes and reconstruct.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5B321C6" w14:textId="77777777" w:rsidR="001B6462" w:rsidRPr="00B43C2D" w:rsidRDefault="001B6462" w:rsidP="001B6462">
            <w:pPr>
              <w:jc w:val="right"/>
              <w:rPr>
                <w:color w:val="000000"/>
                <w:sz w:val="18"/>
                <w:szCs w:val="18"/>
              </w:rPr>
            </w:pPr>
            <w:r w:rsidRPr="00B43C2D">
              <w:rPr>
                <w:color w:val="000000"/>
                <w:sz w:val="18"/>
                <w:szCs w:val="18"/>
              </w:rPr>
              <w:t>16.7</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423573D"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AD67C61"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16E5814" w14:textId="77777777" w:rsidR="001B6462" w:rsidRPr="00B43C2D" w:rsidRDefault="001B6462" w:rsidP="001B6462">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135ABA5"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3068B26"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D14E43E" w14:textId="77777777" w:rsidR="001B6462" w:rsidRPr="00B43C2D" w:rsidRDefault="001B6462" w:rsidP="001B6462">
            <w:pPr>
              <w:jc w:val="left"/>
              <w:rPr>
                <w:color w:val="000000"/>
                <w:sz w:val="18"/>
                <w:szCs w:val="18"/>
              </w:rPr>
            </w:pPr>
            <w:r w:rsidRPr="00B43C2D">
              <w:rPr>
                <w:color w:val="000000"/>
                <w:sz w:val="18"/>
                <w:szCs w:val="18"/>
              </w:rPr>
              <w:t>October 2009</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584E8E7" w14:textId="77777777" w:rsidR="001B6462" w:rsidRPr="00B43C2D" w:rsidRDefault="001B6462" w:rsidP="001B6462">
            <w:pPr>
              <w:jc w:val="right"/>
              <w:rPr>
                <w:color w:val="000000"/>
                <w:sz w:val="18"/>
                <w:szCs w:val="18"/>
              </w:rPr>
            </w:pPr>
            <w:r>
              <w:rPr>
                <w:color w:val="000000"/>
                <w:sz w:val="18"/>
                <w:szCs w:val="18"/>
              </w:rPr>
              <w:t>Not quantified</w:t>
            </w:r>
            <w:r w:rsidRPr="00B43C2D">
              <w:rPr>
                <w:color w:val="000000"/>
                <w:sz w:val="18"/>
                <w:szCs w:val="18"/>
              </w:rPr>
              <w:t> </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6E7A024" w14:textId="77777777" w:rsidR="001B6462" w:rsidRPr="00B43C2D" w:rsidRDefault="001B6462" w:rsidP="001B6462">
            <w:pPr>
              <w:jc w:val="right"/>
              <w:rPr>
                <w:color w:val="000000"/>
                <w:sz w:val="18"/>
                <w:szCs w:val="18"/>
              </w:rPr>
            </w:pPr>
            <w:r>
              <w:rPr>
                <w:color w:val="000000"/>
                <w:sz w:val="18"/>
                <w:szCs w:val="18"/>
              </w:rPr>
              <w:t>Not quantified</w:t>
            </w:r>
          </w:p>
        </w:tc>
      </w:tr>
      <w:tr w:rsidR="001B6462" w:rsidRPr="00B43C2D" w14:paraId="0A1097EE" w14:textId="77777777" w:rsidTr="00415A54">
        <w:trPr>
          <w:cantSplit/>
          <w:trHeight w:val="129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E07C856" w14:textId="77777777" w:rsidR="001B6462" w:rsidRPr="00B43C2D" w:rsidRDefault="001B6462" w:rsidP="001B6462">
            <w:pPr>
              <w:jc w:val="left"/>
              <w:rPr>
                <w:color w:val="000000"/>
                <w:sz w:val="18"/>
                <w:szCs w:val="18"/>
              </w:rPr>
            </w:pPr>
            <w:r w:rsidRPr="00B43C2D">
              <w:rPr>
                <w:color w:val="000000"/>
                <w:sz w:val="18"/>
                <w:szCs w:val="18"/>
              </w:rPr>
              <w:t>FDOT5-23</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B9D54D2" w14:textId="77777777" w:rsidR="001B6462" w:rsidRPr="00B43C2D" w:rsidRDefault="001B6462" w:rsidP="001B6462">
            <w:pPr>
              <w:jc w:val="left"/>
              <w:rPr>
                <w:color w:val="000000"/>
                <w:sz w:val="18"/>
                <w:szCs w:val="18"/>
              </w:rPr>
            </w:pPr>
            <w:r w:rsidRPr="00B43C2D">
              <w:rPr>
                <w:color w:val="000000"/>
                <w:sz w:val="18"/>
                <w:szCs w:val="18"/>
              </w:rPr>
              <w:t>239416-E Widening of State Road 500 from Osceola County Line to Taft-Vineland (Pond 3)</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DCBE45D" w14:textId="77777777" w:rsidR="001B6462" w:rsidRPr="00B43C2D" w:rsidRDefault="001B6462" w:rsidP="001B6462">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204A916" w14:textId="77777777" w:rsidR="001B6462" w:rsidRPr="00B43C2D" w:rsidRDefault="001B6462" w:rsidP="001B6462">
            <w:pPr>
              <w:jc w:val="left"/>
              <w:rPr>
                <w:color w:val="000000"/>
                <w:sz w:val="18"/>
                <w:szCs w:val="18"/>
              </w:rPr>
            </w:pPr>
            <w:r w:rsidRPr="00B43C2D">
              <w:rPr>
                <w:color w:val="000000"/>
                <w:sz w:val="18"/>
                <w:szCs w:val="18"/>
              </w:rPr>
              <w:t>Wet detention pond</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7D7A103" w14:textId="77777777" w:rsidR="001B6462" w:rsidRPr="00B43C2D" w:rsidRDefault="001B6462" w:rsidP="001B6462">
            <w:pPr>
              <w:jc w:val="left"/>
              <w:rPr>
                <w:color w:val="000000"/>
                <w:sz w:val="18"/>
                <w:szCs w:val="18"/>
              </w:rPr>
            </w:pPr>
            <w:r w:rsidRPr="00B43C2D">
              <w:rPr>
                <w:color w:val="000000"/>
                <w:sz w:val="18"/>
                <w:szCs w:val="18"/>
              </w:rPr>
              <w:t>Add lanes and reconstruct.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648B8C5" w14:textId="77777777" w:rsidR="001B6462" w:rsidRPr="00B43C2D" w:rsidRDefault="001B6462" w:rsidP="001B6462">
            <w:pPr>
              <w:jc w:val="right"/>
              <w:rPr>
                <w:color w:val="000000"/>
                <w:sz w:val="18"/>
                <w:szCs w:val="18"/>
              </w:rPr>
            </w:pPr>
            <w:r w:rsidRPr="00B43C2D">
              <w:rPr>
                <w:color w:val="000000"/>
                <w:sz w:val="18"/>
                <w:szCs w:val="18"/>
              </w:rPr>
              <w:t>6.6</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EE53EBF"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BA515C7"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7415ED1" w14:textId="77777777" w:rsidR="001B6462" w:rsidRPr="00B43C2D" w:rsidRDefault="001B6462" w:rsidP="001B6462">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1DF4493"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D56B4A3"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25CA703" w14:textId="77777777" w:rsidR="001B6462" w:rsidRPr="00B43C2D" w:rsidRDefault="001B6462" w:rsidP="001B6462">
            <w:pPr>
              <w:jc w:val="left"/>
              <w:rPr>
                <w:color w:val="000000"/>
                <w:sz w:val="18"/>
                <w:szCs w:val="18"/>
              </w:rPr>
            </w:pPr>
            <w:r w:rsidRPr="00B43C2D">
              <w:rPr>
                <w:color w:val="000000"/>
                <w:sz w:val="18"/>
                <w:szCs w:val="18"/>
              </w:rPr>
              <w:t>October 2009</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77FD0BF" w14:textId="77777777" w:rsidR="001B6462" w:rsidRPr="00B43C2D" w:rsidRDefault="001B6462" w:rsidP="001B6462">
            <w:pPr>
              <w:jc w:val="right"/>
              <w:rPr>
                <w:color w:val="000000"/>
                <w:sz w:val="18"/>
                <w:szCs w:val="18"/>
              </w:rPr>
            </w:pPr>
            <w:r>
              <w:rPr>
                <w:color w:val="000000"/>
                <w:sz w:val="18"/>
                <w:szCs w:val="18"/>
              </w:rPr>
              <w:t>Not quantified</w:t>
            </w:r>
            <w:r w:rsidRPr="00B43C2D">
              <w:rPr>
                <w:color w:val="000000"/>
                <w:sz w:val="18"/>
                <w:szCs w:val="18"/>
              </w:rPr>
              <w:t> </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D77DAC5" w14:textId="77777777" w:rsidR="001B6462" w:rsidRPr="00B43C2D" w:rsidRDefault="001B6462" w:rsidP="001B6462">
            <w:pPr>
              <w:jc w:val="right"/>
              <w:rPr>
                <w:color w:val="000000"/>
                <w:sz w:val="18"/>
                <w:szCs w:val="18"/>
              </w:rPr>
            </w:pPr>
            <w:r>
              <w:rPr>
                <w:color w:val="000000"/>
                <w:sz w:val="18"/>
                <w:szCs w:val="18"/>
              </w:rPr>
              <w:t>Not quantified</w:t>
            </w:r>
          </w:p>
        </w:tc>
      </w:tr>
      <w:tr w:rsidR="001B6462" w:rsidRPr="00B43C2D" w14:paraId="2BB96637" w14:textId="77777777" w:rsidTr="00014891">
        <w:trPr>
          <w:cantSplit/>
          <w:trHeight w:val="78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9A12934" w14:textId="77777777" w:rsidR="001B6462" w:rsidRPr="00B43C2D" w:rsidRDefault="001B6462" w:rsidP="001B6462">
            <w:pPr>
              <w:jc w:val="left"/>
              <w:rPr>
                <w:color w:val="000000"/>
                <w:sz w:val="18"/>
                <w:szCs w:val="18"/>
              </w:rPr>
            </w:pPr>
            <w:r w:rsidRPr="00B43C2D">
              <w:rPr>
                <w:color w:val="000000"/>
                <w:sz w:val="18"/>
                <w:szCs w:val="18"/>
              </w:rPr>
              <w:t>FDOT5-24</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6B67C04" w14:textId="77777777" w:rsidR="001B6462" w:rsidRPr="00B43C2D" w:rsidRDefault="001B6462" w:rsidP="001B6462">
            <w:pPr>
              <w:jc w:val="left"/>
              <w:rPr>
                <w:color w:val="000000"/>
                <w:sz w:val="18"/>
                <w:szCs w:val="18"/>
              </w:rPr>
            </w:pPr>
            <w:r w:rsidRPr="00B43C2D">
              <w:rPr>
                <w:color w:val="000000"/>
                <w:sz w:val="18"/>
                <w:szCs w:val="18"/>
              </w:rPr>
              <w:t>239454-A Widening of SR436 from SR528 to SR552 (Pond A)</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1C09445" w14:textId="77777777" w:rsidR="001B6462" w:rsidRPr="00B43C2D" w:rsidRDefault="001B6462" w:rsidP="001B6462">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4050DC8" w14:textId="77777777" w:rsidR="001B6462" w:rsidRPr="00B43C2D" w:rsidRDefault="001B6462" w:rsidP="001B6462">
            <w:pPr>
              <w:jc w:val="left"/>
              <w:rPr>
                <w:color w:val="000000"/>
                <w:sz w:val="18"/>
                <w:szCs w:val="18"/>
              </w:rPr>
            </w:pPr>
            <w:r w:rsidRPr="00B43C2D">
              <w:rPr>
                <w:color w:val="000000"/>
                <w:sz w:val="18"/>
                <w:szCs w:val="18"/>
              </w:rPr>
              <w:t>Wet detention pond</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0EE8F05" w14:textId="77777777" w:rsidR="001B6462" w:rsidRPr="00B43C2D" w:rsidRDefault="001B6462" w:rsidP="001B6462">
            <w:pPr>
              <w:jc w:val="left"/>
              <w:rPr>
                <w:color w:val="000000"/>
                <w:sz w:val="18"/>
                <w:szCs w:val="18"/>
              </w:rPr>
            </w:pPr>
            <w:r w:rsidRPr="00B43C2D">
              <w:rPr>
                <w:color w:val="000000"/>
                <w:sz w:val="18"/>
                <w:szCs w:val="18"/>
              </w:rPr>
              <w:t>Add lanes and reconstruct.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AF172BB" w14:textId="77777777" w:rsidR="001B6462" w:rsidRPr="00B43C2D" w:rsidRDefault="001B6462" w:rsidP="001B6462">
            <w:pPr>
              <w:jc w:val="right"/>
              <w:rPr>
                <w:color w:val="000000"/>
                <w:sz w:val="18"/>
                <w:szCs w:val="18"/>
              </w:rPr>
            </w:pPr>
            <w:r w:rsidRPr="00B43C2D">
              <w:rPr>
                <w:color w:val="000000"/>
                <w:sz w:val="18"/>
                <w:szCs w:val="18"/>
              </w:rPr>
              <w:t>38.8</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BCB4774"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080E69D"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C1BD4B9" w14:textId="77777777" w:rsidR="001B6462" w:rsidRPr="00B43C2D" w:rsidRDefault="001B6462" w:rsidP="001B6462">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2BCA62F"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A401EE9"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8EE8F35" w14:textId="77777777" w:rsidR="001B6462" w:rsidRPr="00B43C2D" w:rsidRDefault="001B6462" w:rsidP="001B6462">
            <w:pPr>
              <w:jc w:val="left"/>
              <w:rPr>
                <w:color w:val="000000"/>
                <w:sz w:val="18"/>
                <w:szCs w:val="18"/>
              </w:rPr>
            </w:pPr>
            <w:r w:rsidRPr="00B43C2D">
              <w:rPr>
                <w:color w:val="000000"/>
                <w:sz w:val="18"/>
                <w:szCs w:val="18"/>
              </w:rPr>
              <w:t>July 2010</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2F8D7CB"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F7B6408"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7E18980A" w14:textId="77777777" w:rsidTr="00014891">
        <w:trPr>
          <w:cantSplit/>
          <w:trHeight w:val="103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293279F" w14:textId="77777777" w:rsidR="001B6462" w:rsidRPr="00B43C2D" w:rsidRDefault="001B6462" w:rsidP="001B6462">
            <w:pPr>
              <w:jc w:val="left"/>
              <w:rPr>
                <w:color w:val="000000"/>
                <w:sz w:val="18"/>
                <w:szCs w:val="18"/>
              </w:rPr>
            </w:pPr>
            <w:r w:rsidRPr="00B43C2D">
              <w:rPr>
                <w:color w:val="000000"/>
                <w:sz w:val="18"/>
                <w:szCs w:val="18"/>
              </w:rPr>
              <w:t>FDOT5-25</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263B7DB" w14:textId="77777777" w:rsidR="001B6462" w:rsidRPr="00B43C2D" w:rsidRDefault="001B6462" w:rsidP="001B6462">
            <w:pPr>
              <w:jc w:val="left"/>
              <w:rPr>
                <w:color w:val="000000"/>
                <w:sz w:val="18"/>
                <w:szCs w:val="18"/>
              </w:rPr>
            </w:pPr>
            <w:r w:rsidRPr="00B43C2D">
              <w:rPr>
                <w:color w:val="000000"/>
                <w:sz w:val="18"/>
                <w:szCs w:val="18"/>
              </w:rPr>
              <w:t>239635-A New Bridge State Road 500 at Reedy Creek (Pond 1)</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6913623" w14:textId="77777777" w:rsidR="001B6462" w:rsidRPr="00B43C2D" w:rsidRDefault="001B6462" w:rsidP="001B6462">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BD6A493" w14:textId="77777777" w:rsidR="001B6462" w:rsidRPr="00B43C2D" w:rsidRDefault="001B6462" w:rsidP="001B6462">
            <w:pPr>
              <w:jc w:val="left"/>
              <w:rPr>
                <w:color w:val="000000"/>
                <w:sz w:val="18"/>
                <w:szCs w:val="18"/>
              </w:rPr>
            </w:pPr>
            <w:r w:rsidRPr="00B43C2D">
              <w:rPr>
                <w:color w:val="000000"/>
                <w:sz w:val="18"/>
                <w:szCs w:val="18"/>
              </w:rPr>
              <w:t>Dry retention</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474564B" w14:textId="77777777" w:rsidR="001B6462" w:rsidRPr="00B43C2D" w:rsidRDefault="001B6462" w:rsidP="001B6462">
            <w:pPr>
              <w:jc w:val="left"/>
              <w:rPr>
                <w:color w:val="000000"/>
                <w:sz w:val="18"/>
                <w:szCs w:val="18"/>
              </w:rPr>
            </w:pPr>
            <w:r w:rsidRPr="00B43C2D">
              <w:rPr>
                <w:color w:val="000000"/>
                <w:sz w:val="18"/>
                <w:szCs w:val="18"/>
              </w:rPr>
              <w:t>New bridge.</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E1F729B" w14:textId="77777777" w:rsidR="001B6462" w:rsidRPr="00B43C2D" w:rsidRDefault="001B6462" w:rsidP="001B6462">
            <w:pPr>
              <w:jc w:val="right"/>
              <w:rPr>
                <w:color w:val="000000"/>
                <w:sz w:val="18"/>
                <w:szCs w:val="18"/>
              </w:rPr>
            </w:pPr>
            <w:r w:rsidRPr="00B43C2D">
              <w:rPr>
                <w:color w:val="000000"/>
                <w:sz w:val="18"/>
                <w:szCs w:val="18"/>
              </w:rPr>
              <w:t>4.1</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77C8BB5"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0089213"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3D884FE" w14:textId="77777777" w:rsidR="001B6462" w:rsidRPr="00B43C2D" w:rsidRDefault="001B6462" w:rsidP="001B6462">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472F6EB"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9775309"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1B96CEB" w14:textId="77777777" w:rsidR="001B6462" w:rsidRPr="00B43C2D" w:rsidRDefault="001B6462" w:rsidP="001B6462">
            <w:pPr>
              <w:jc w:val="left"/>
              <w:rPr>
                <w:color w:val="000000"/>
                <w:sz w:val="18"/>
                <w:szCs w:val="18"/>
              </w:rPr>
            </w:pPr>
            <w:r w:rsidRPr="00B43C2D">
              <w:rPr>
                <w:color w:val="000000"/>
                <w:sz w:val="18"/>
                <w:szCs w:val="18"/>
              </w:rPr>
              <w:t>July 2010</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1943562" w14:textId="77777777" w:rsidR="001B6462" w:rsidRPr="00B43C2D" w:rsidRDefault="001B6462" w:rsidP="001B6462">
            <w:pPr>
              <w:jc w:val="right"/>
              <w:rPr>
                <w:color w:val="000000"/>
                <w:sz w:val="18"/>
                <w:szCs w:val="18"/>
              </w:rPr>
            </w:pPr>
            <w:r w:rsidRPr="00B43C2D">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DD0CB6A"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035C1B86" w14:textId="77777777" w:rsidTr="00014891">
        <w:trPr>
          <w:cantSplit/>
          <w:trHeight w:val="103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08DC5A0" w14:textId="77777777" w:rsidR="001B6462" w:rsidRPr="00B43C2D" w:rsidRDefault="001B6462" w:rsidP="001B6462">
            <w:pPr>
              <w:jc w:val="left"/>
              <w:rPr>
                <w:color w:val="000000"/>
                <w:sz w:val="18"/>
                <w:szCs w:val="18"/>
              </w:rPr>
            </w:pPr>
            <w:r w:rsidRPr="00B43C2D">
              <w:rPr>
                <w:color w:val="000000"/>
                <w:sz w:val="18"/>
                <w:szCs w:val="18"/>
              </w:rPr>
              <w:lastRenderedPageBreak/>
              <w:t>FDOT5-26</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9E346B2" w14:textId="77777777" w:rsidR="001B6462" w:rsidRPr="00B43C2D" w:rsidRDefault="001B6462" w:rsidP="001B6462">
            <w:pPr>
              <w:jc w:val="left"/>
              <w:rPr>
                <w:color w:val="000000"/>
                <w:sz w:val="18"/>
                <w:szCs w:val="18"/>
              </w:rPr>
            </w:pPr>
            <w:r w:rsidRPr="00B43C2D">
              <w:rPr>
                <w:color w:val="000000"/>
                <w:sz w:val="18"/>
                <w:szCs w:val="18"/>
              </w:rPr>
              <w:t>239635-B New Bridge State Road 500 at Reedy Creek (Pond 2)</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F1BDDA7" w14:textId="77777777" w:rsidR="001B6462" w:rsidRPr="00B43C2D" w:rsidRDefault="001B6462" w:rsidP="001B6462">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B1311FB" w14:textId="77777777" w:rsidR="001B6462" w:rsidRPr="00B43C2D" w:rsidRDefault="001B6462" w:rsidP="001B6462">
            <w:pPr>
              <w:jc w:val="left"/>
              <w:rPr>
                <w:color w:val="000000"/>
                <w:sz w:val="18"/>
                <w:szCs w:val="18"/>
              </w:rPr>
            </w:pPr>
            <w:r w:rsidRPr="00B43C2D">
              <w:rPr>
                <w:color w:val="000000"/>
                <w:sz w:val="18"/>
                <w:szCs w:val="18"/>
              </w:rPr>
              <w:t>Wet detention pond</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5A59A81" w14:textId="77777777" w:rsidR="001B6462" w:rsidRPr="00B43C2D" w:rsidRDefault="001B6462" w:rsidP="001B6462">
            <w:pPr>
              <w:jc w:val="left"/>
              <w:rPr>
                <w:color w:val="000000"/>
                <w:sz w:val="18"/>
                <w:szCs w:val="18"/>
              </w:rPr>
            </w:pPr>
            <w:r w:rsidRPr="00B43C2D">
              <w:rPr>
                <w:color w:val="000000"/>
                <w:sz w:val="18"/>
                <w:szCs w:val="18"/>
              </w:rPr>
              <w:t>New bridge.</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D253C47" w14:textId="77777777" w:rsidR="001B6462" w:rsidRPr="00B43C2D" w:rsidRDefault="001B6462" w:rsidP="001B6462">
            <w:pPr>
              <w:jc w:val="right"/>
              <w:rPr>
                <w:color w:val="000000"/>
                <w:sz w:val="18"/>
                <w:szCs w:val="18"/>
              </w:rPr>
            </w:pPr>
            <w:r w:rsidRPr="00B43C2D">
              <w:rPr>
                <w:color w:val="000000"/>
                <w:sz w:val="18"/>
                <w:szCs w:val="18"/>
              </w:rPr>
              <w:t>7.6</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8863B79"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0A455F8"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B82C9BD" w14:textId="77777777" w:rsidR="001B6462" w:rsidRPr="00B43C2D" w:rsidRDefault="001B6462" w:rsidP="001B6462">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3820571"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E179938"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A5DB2AB" w14:textId="77777777" w:rsidR="001B6462" w:rsidRPr="00B43C2D" w:rsidRDefault="001B6462" w:rsidP="001B6462">
            <w:pPr>
              <w:jc w:val="left"/>
              <w:rPr>
                <w:color w:val="000000"/>
                <w:sz w:val="18"/>
                <w:szCs w:val="18"/>
              </w:rPr>
            </w:pPr>
            <w:r w:rsidRPr="00B43C2D">
              <w:rPr>
                <w:color w:val="000000"/>
                <w:sz w:val="18"/>
                <w:szCs w:val="18"/>
              </w:rPr>
              <w:t>July 2010</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79BFBE0"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61A8B3A"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2596B33B" w14:textId="77777777" w:rsidTr="00014891">
        <w:trPr>
          <w:cantSplit/>
          <w:trHeight w:val="129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F9882EC" w14:textId="77777777" w:rsidR="001B6462" w:rsidRPr="00B43C2D" w:rsidRDefault="001B6462" w:rsidP="001B6462">
            <w:pPr>
              <w:jc w:val="left"/>
              <w:rPr>
                <w:color w:val="000000"/>
                <w:sz w:val="18"/>
                <w:szCs w:val="18"/>
              </w:rPr>
            </w:pPr>
            <w:r w:rsidRPr="00B43C2D">
              <w:rPr>
                <w:color w:val="000000"/>
                <w:sz w:val="18"/>
                <w:szCs w:val="18"/>
              </w:rPr>
              <w:t>FDOT5-27</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8E38E20" w14:textId="77777777" w:rsidR="001B6462" w:rsidRPr="00B43C2D" w:rsidRDefault="001B6462" w:rsidP="001B6462">
            <w:pPr>
              <w:jc w:val="left"/>
              <w:rPr>
                <w:color w:val="000000"/>
                <w:sz w:val="18"/>
                <w:szCs w:val="18"/>
              </w:rPr>
            </w:pPr>
            <w:r w:rsidRPr="00B43C2D">
              <w:rPr>
                <w:color w:val="000000"/>
                <w:sz w:val="18"/>
                <w:szCs w:val="18"/>
              </w:rPr>
              <w:t>239663-A Widening of State Road 530 from State Road 535 to Hoagland Boulevard (Pond 1)</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CD014CC" w14:textId="77777777" w:rsidR="001B6462" w:rsidRPr="00B43C2D" w:rsidRDefault="001B6462" w:rsidP="001B6462">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5BAD8A3" w14:textId="77777777" w:rsidR="001B6462" w:rsidRPr="00B43C2D" w:rsidRDefault="001B6462" w:rsidP="001B6462">
            <w:pPr>
              <w:jc w:val="left"/>
              <w:rPr>
                <w:color w:val="000000"/>
                <w:sz w:val="18"/>
                <w:szCs w:val="18"/>
              </w:rPr>
            </w:pPr>
            <w:r w:rsidRPr="00B43C2D">
              <w:rPr>
                <w:color w:val="000000"/>
                <w:sz w:val="18"/>
                <w:szCs w:val="18"/>
              </w:rPr>
              <w:t>Wet detention pond</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C15A8DF" w14:textId="77777777" w:rsidR="001B6462" w:rsidRPr="00B43C2D" w:rsidRDefault="001B6462" w:rsidP="001B6462">
            <w:pPr>
              <w:jc w:val="left"/>
              <w:rPr>
                <w:color w:val="000000"/>
                <w:sz w:val="18"/>
                <w:szCs w:val="18"/>
              </w:rPr>
            </w:pPr>
            <w:r w:rsidRPr="00B43C2D">
              <w:rPr>
                <w:color w:val="000000"/>
                <w:sz w:val="18"/>
                <w:szCs w:val="18"/>
              </w:rPr>
              <w:t>Add lanes and reconstruct.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5FC740B" w14:textId="77777777" w:rsidR="001B6462" w:rsidRPr="00B43C2D" w:rsidRDefault="001B6462" w:rsidP="001B6462">
            <w:pPr>
              <w:jc w:val="right"/>
              <w:rPr>
                <w:color w:val="000000"/>
                <w:sz w:val="18"/>
                <w:szCs w:val="18"/>
              </w:rPr>
            </w:pPr>
            <w:r w:rsidRPr="00B43C2D">
              <w:rPr>
                <w:color w:val="000000"/>
                <w:sz w:val="18"/>
                <w:szCs w:val="18"/>
              </w:rPr>
              <w:t>14.6</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0FC7562"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02FEA99"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947B9B1" w14:textId="77777777" w:rsidR="001B6462" w:rsidRPr="00B43C2D" w:rsidRDefault="001B6462" w:rsidP="001B6462">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FAB6111"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CB791A3"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95AC020" w14:textId="77777777" w:rsidR="001B6462" w:rsidRPr="00B43C2D" w:rsidRDefault="001B6462" w:rsidP="001B6462">
            <w:pPr>
              <w:jc w:val="left"/>
              <w:rPr>
                <w:color w:val="000000"/>
                <w:sz w:val="18"/>
                <w:szCs w:val="18"/>
              </w:rPr>
            </w:pPr>
            <w:r w:rsidRPr="00B43C2D">
              <w:rPr>
                <w:color w:val="000000"/>
                <w:sz w:val="18"/>
                <w:szCs w:val="18"/>
              </w:rPr>
              <w:t>June 2010</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9898862"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C41DBB7"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6680F30D" w14:textId="77777777" w:rsidTr="00014891">
        <w:trPr>
          <w:cantSplit/>
          <w:trHeight w:val="129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166974E" w14:textId="77777777" w:rsidR="001B6462" w:rsidRPr="00B43C2D" w:rsidRDefault="001B6462" w:rsidP="001B6462">
            <w:pPr>
              <w:jc w:val="left"/>
              <w:rPr>
                <w:color w:val="000000"/>
                <w:sz w:val="18"/>
                <w:szCs w:val="18"/>
              </w:rPr>
            </w:pPr>
            <w:r w:rsidRPr="00B43C2D">
              <w:rPr>
                <w:color w:val="000000"/>
                <w:sz w:val="18"/>
                <w:szCs w:val="18"/>
              </w:rPr>
              <w:t>FDOT5-28</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7C76000" w14:textId="77777777" w:rsidR="001B6462" w:rsidRPr="00B43C2D" w:rsidRDefault="001B6462" w:rsidP="001B6462">
            <w:pPr>
              <w:jc w:val="left"/>
              <w:rPr>
                <w:color w:val="000000"/>
                <w:sz w:val="18"/>
                <w:szCs w:val="18"/>
              </w:rPr>
            </w:pPr>
            <w:r w:rsidRPr="00B43C2D">
              <w:rPr>
                <w:color w:val="000000"/>
                <w:sz w:val="18"/>
                <w:szCs w:val="18"/>
              </w:rPr>
              <w:t>239663-B Widening of State Road 530 from State Road 535 to Hoagland Boulevard (Pond 2)</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6BAE9F2" w14:textId="77777777" w:rsidR="001B6462" w:rsidRPr="00B43C2D" w:rsidRDefault="001B6462" w:rsidP="001B6462">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BADABD3" w14:textId="77777777" w:rsidR="001B6462" w:rsidRPr="00B43C2D" w:rsidRDefault="001B6462" w:rsidP="001B6462">
            <w:pPr>
              <w:jc w:val="left"/>
              <w:rPr>
                <w:color w:val="000000"/>
                <w:sz w:val="18"/>
                <w:szCs w:val="18"/>
              </w:rPr>
            </w:pPr>
            <w:r w:rsidRPr="00B43C2D">
              <w:rPr>
                <w:color w:val="000000"/>
                <w:sz w:val="18"/>
                <w:szCs w:val="18"/>
              </w:rPr>
              <w:t>Wet detention pond</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0A59F5D" w14:textId="77777777" w:rsidR="001B6462" w:rsidRPr="00B43C2D" w:rsidRDefault="001B6462" w:rsidP="001B6462">
            <w:pPr>
              <w:jc w:val="left"/>
              <w:rPr>
                <w:color w:val="000000"/>
                <w:sz w:val="18"/>
                <w:szCs w:val="18"/>
              </w:rPr>
            </w:pPr>
            <w:r w:rsidRPr="00B43C2D">
              <w:rPr>
                <w:color w:val="000000"/>
                <w:sz w:val="18"/>
                <w:szCs w:val="18"/>
              </w:rPr>
              <w:t>Add lanes and reconstruct.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CDF60DE" w14:textId="77777777" w:rsidR="001B6462" w:rsidRPr="00B43C2D" w:rsidRDefault="001B6462" w:rsidP="001B6462">
            <w:pPr>
              <w:jc w:val="right"/>
              <w:rPr>
                <w:color w:val="000000"/>
                <w:sz w:val="18"/>
                <w:szCs w:val="18"/>
              </w:rPr>
            </w:pPr>
            <w:r w:rsidRPr="00B43C2D">
              <w:rPr>
                <w:color w:val="000000"/>
                <w:sz w:val="18"/>
                <w:szCs w:val="18"/>
              </w:rPr>
              <w:t>17.9</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093F352"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6EA865A"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E310450" w14:textId="77777777" w:rsidR="001B6462" w:rsidRPr="00B43C2D" w:rsidRDefault="001B6462" w:rsidP="001B6462">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97F2DD5"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F0E03C4"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7B369AC" w14:textId="77777777" w:rsidR="001B6462" w:rsidRPr="00B43C2D" w:rsidRDefault="001B6462" w:rsidP="001B6462">
            <w:pPr>
              <w:jc w:val="left"/>
              <w:rPr>
                <w:color w:val="000000"/>
                <w:sz w:val="18"/>
                <w:szCs w:val="18"/>
              </w:rPr>
            </w:pPr>
            <w:r w:rsidRPr="00B43C2D">
              <w:rPr>
                <w:color w:val="000000"/>
                <w:sz w:val="18"/>
                <w:szCs w:val="18"/>
              </w:rPr>
              <w:t>June 2010</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8E99B84"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4FFDAFE"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5EA6BF7F" w14:textId="77777777" w:rsidTr="00014891">
        <w:trPr>
          <w:cantSplit/>
          <w:trHeight w:val="129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BF91D13" w14:textId="77777777" w:rsidR="001B6462" w:rsidRPr="00B43C2D" w:rsidRDefault="001B6462" w:rsidP="001B6462">
            <w:pPr>
              <w:jc w:val="left"/>
              <w:rPr>
                <w:color w:val="000000"/>
                <w:sz w:val="18"/>
                <w:szCs w:val="18"/>
              </w:rPr>
            </w:pPr>
            <w:r w:rsidRPr="00B43C2D">
              <w:rPr>
                <w:color w:val="000000"/>
                <w:sz w:val="18"/>
                <w:szCs w:val="18"/>
              </w:rPr>
              <w:t>FDOT5-29</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EDD5C90" w14:textId="77777777" w:rsidR="001B6462" w:rsidRPr="00B43C2D" w:rsidRDefault="001B6462" w:rsidP="001B6462">
            <w:pPr>
              <w:jc w:val="left"/>
              <w:rPr>
                <w:color w:val="000000"/>
                <w:sz w:val="18"/>
                <w:szCs w:val="18"/>
              </w:rPr>
            </w:pPr>
            <w:r w:rsidRPr="00B43C2D">
              <w:rPr>
                <w:color w:val="000000"/>
                <w:sz w:val="18"/>
                <w:szCs w:val="18"/>
              </w:rPr>
              <w:t>239663-C Widening of State Road 530 from State Road 535 to Hoagland Boulevard (Pond 3)</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D34C120" w14:textId="77777777" w:rsidR="001B6462" w:rsidRPr="00B43C2D" w:rsidRDefault="001B6462" w:rsidP="001B6462">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BE1C709" w14:textId="77777777" w:rsidR="001B6462" w:rsidRPr="00B43C2D" w:rsidRDefault="001B6462" w:rsidP="001B6462">
            <w:pPr>
              <w:jc w:val="left"/>
              <w:rPr>
                <w:color w:val="000000"/>
                <w:sz w:val="18"/>
                <w:szCs w:val="18"/>
              </w:rPr>
            </w:pPr>
            <w:r w:rsidRPr="00B43C2D">
              <w:rPr>
                <w:color w:val="000000"/>
                <w:sz w:val="18"/>
                <w:szCs w:val="18"/>
              </w:rPr>
              <w:t>Wet detention pond</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F9D7903" w14:textId="77777777" w:rsidR="001B6462" w:rsidRPr="00B43C2D" w:rsidRDefault="001B6462" w:rsidP="001B6462">
            <w:pPr>
              <w:jc w:val="left"/>
              <w:rPr>
                <w:color w:val="000000"/>
                <w:sz w:val="18"/>
                <w:szCs w:val="18"/>
              </w:rPr>
            </w:pPr>
            <w:r w:rsidRPr="00B43C2D">
              <w:rPr>
                <w:color w:val="000000"/>
                <w:sz w:val="18"/>
                <w:szCs w:val="18"/>
              </w:rPr>
              <w:t>Add lanes and reconstruct.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73852A3" w14:textId="77777777" w:rsidR="001B6462" w:rsidRPr="00B43C2D" w:rsidRDefault="001B6462" w:rsidP="001B6462">
            <w:pPr>
              <w:jc w:val="right"/>
              <w:rPr>
                <w:color w:val="000000"/>
                <w:sz w:val="18"/>
                <w:szCs w:val="18"/>
              </w:rPr>
            </w:pPr>
            <w:r w:rsidRPr="00B43C2D">
              <w:rPr>
                <w:color w:val="000000"/>
                <w:sz w:val="18"/>
                <w:szCs w:val="18"/>
              </w:rPr>
              <w:t>16.9</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6C71C72"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F9B041A"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8F9263F" w14:textId="77777777" w:rsidR="001B6462" w:rsidRPr="00B43C2D" w:rsidRDefault="001B6462" w:rsidP="001B6462">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93D1FB2"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8F5BD37"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668C0BF" w14:textId="77777777" w:rsidR="001B6462" w:rsidRPr="00B43C2D" w:rsidRDefault="001B6462" w:rsidP="001B6462">
            <w:pPr>
              <w:jc w:val="left"/>
              <w:rPr>
                <w:color w:val="000000"/>
                <w:sz w:val="18"/>
                <w:szCs w:val="18"/>
              </w:rPr>
            </w:pPr>
            <w:r w:rsidRPr="00B43C2D">
              <w:rPr>
                <w:color w:val="000000"/>
                <w:sz w:val="18"/>
                <w:szCs w:val="18"/>
              </w:rPr>
              <w:t>June 2010</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BB72A17"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CD691DE"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3B7DB441" w14:textId="77777777" w:rsidTr="00014891">
        <w:trPr>
          <w:cantSplit/>
          <w:trHeight w:val="129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E0D60C6" w14:textId="77777777" w:rsidR="001B6462" w:rsidRPr="00B43C2D" w:rsidRDefault="001B6462" w:rsidP="001B6462">
            <w:pPr>
              <w:jc w:val="left"/>
              <w:rPr>
                <w:color w:val="000000"/>
                <w:sz w:val="18"/>
                <w:szCs w:val="18"/>
              </w:rPr>
            </w:pPr>
            <w:r w:rsidRPr="00B43C2D">
              <w:rPr>
                <w:color w:val="000000"/>
                <w:sz w:val="18"/>
                <w:szCs w:val="18"/>
              </w:rPr>
              <w:t>FDOT5-30</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2466C84" w14:textId="77777777" w:rsidR="001B6462" w:rsidRPr="00B43C2D" w:rsidRDefault="001B6462" w:rsidP="001B6462">
            <w:pPr>
              <w:jc w:val="left"/>
              <w:rPr>
                <w:color w:val="000000"/>
                <w:sz w:val="18"/>
                <w:szCs w:val="18"/>
              </w:rPr>
            </w:pPr>
            <w:r w:rsidRPr="00B43C2D">
              <w:rPr>
                <w:color w:val="000000"/>
                <w:sz w:val="18"/>
                <w:szCs w:val="18"/>
              </w:rPr>
              <w:t>239663-D Widening of State Road 530 from State Road 535 to Hoagland Boulevard (Pond 4)</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2BDBC9A" w14:textId="77777777" w:rsidR="001B6462" w:rsidRPr="00B43C2D" w:rsidRDefault="001B6462" w:rsidP="001B6462">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3F91FB6" w14:textId="77777777" w:rsidR="001B6462" w:rsidRPr="00B43C2D" w:rsidRDefault="001B6462" w:rsidP="001B6462">
            <w:pPr>
              <w:jc w:val="left"/>
              <w:rPr>
                <w:color w:val="000000"/>
                <w:sz w:val="18"/>
                <w:szCs w:val="18"/>
              </w:rPr>
            </w:pPr>
            <w:r w:rsidRPr="00B43C2D">
              <w:rPr>
                <w:color w:val="000000"/>
                <w:sz w:val="18"/>
                <w:szCs w:val="18"/>
              </w:rPr>
              <w:t>Wet detention pond</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74252B3" w14:textId="77777777" w:rsidR="001B6462" w:rsidRPr="00B43C2D" w:rsidRDefault="001B6462" w:rsidP="001B6462">
            <w:pPr>
              <w:jc w:val="left"/>
              <w:rPr>
                <w:color w:val="000000"/>
                <w:sz w:val="18"/>
                <w:szCs w:val="18"/>
              </w:rPr>
            </w:pPr>
            <w:r w:rsidRPr="00B43C2D">
              <w:rPr>
                <w:color w:val="000000"/>
                <w:sz w:val="18"/>
                <w:szCs w:val="18"/>
              </w:rPr>
              <w:t>Add lanes and reconstruct.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66B75BE" w14:textId="77777777" w:rsidR="001B6462" w:rsidRPr="00B43C2D" w:rsidRDefault="001B6462" w:rsidP="001B6462">
            <w:pPr>
              <w:jc w:val="right"/>
              <w:rPr>
                <w:color w:val="000000"/>
                <w:sz w:val="18"/>
                <w:szCs w:val="18"/>
              </w:rPr>
            </w:pPr>
            <w:r w:rsidRPr="00B43C2D">
              <w:rPr>
                <w:color w:val="000000"/>
                <w:sz w:val="18"/>
                <w:szCs w:val="18"/>
              </w:rPr>
              <w:t>12.6</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390D642"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67892D2"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AA54B0C" w14:textId="77777777" w:rsidR="001B6462" w:rsidRPr="00B43C2D" w:rsidRDefault="001B6462" w:rsidP="001B6462">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23CCD26"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196F0B7"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69D6203" w14:textId="77777777" w:rsidR="001B6462" w:rsidRPr="00B43C2D" w:rsidRDefault="001B6462" w:rsidP="001B6462">
            <w:pPr>
              <w:jc w:val="left"/>
              <w:rPr>
                <w:color w:val="000000"/>
                <w:sz w:val="18"/>
                <w:szCs w:val="18"/>
              </w:rPr>
            </w:pPr>
            <w:r w:rsidRPr="00B43C2D">
              <w:rPr>
                <w:color w:val="000000"/>
                <w:sz w:val="18"/>
                <w:szCs w:val="18"/>
              </w:rPr>
              <w:t>June 2010</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EC5FC82"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C74E4E3"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77037D0E" w14:textId="77777777" w:rsidTr="00014891">
        <w:trPr>
          <w:cantSplit/>
          <w:trHeight w:val="103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078E8A5" w14:textId="77777777" w:rsidR="001B6462" w:rsidRPr="00B43C2D" w:rsidRDefault="001B6462" w:rsidP="001B6462">
            <w:pPr>
              <w:jc w:val="left"/>
              <w:rPr>
                <w:color w:val="000000"/>
                <w:sz w:val="18"/>
                <w:szCs w:val="18"/>
              </w:rPr>
            </w:pPr>
            <w:r w:rsidRPr="00B43C2D">
              <w:rPr>
                <w:color w:val="000000"/>
                <w:sz w:val="18"/>
                <w:szCs w:val="18"/>
              </w:rPr>
              <w:lastRenderedPageBreak/>
              <w:t>FDOT5-31</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981E347" w14:textId="77777777" w:rsidR="001B6462" w:rsidRPr="00B43C2D" w:rsidRDefault="001B6462" w:rsidP="001B6462">
            <w:pPr>
              <w:jc w:val="left"/>
              <w:rPr>
                <w:color w:val="000000"/>
                <w:sz w:val="18"/>
                <w:szCs w:val="18"/>
              </w:rPr>
            </w:pPr>
            <w:r w:rsidRPr="00B43C2D">
              <w:rPr>
                <w:color w:val="000000"/>
                <w:sz w:val="18"/>
                <w:szCs w:val="18"/>
              </w:rPr>
              <w:t>242436-A State Road 400 Ramps at Gore Avenue Retention Pits (Pond 1 and 2)</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6F8CC66" w14:textId="77777777" w:rsidR="001B6462" w:rsidRPr="00B43C2D" w:rsidRDefault="001B6462" w:rsidP="001B6462">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1C621F9" w14:textId="77777777" w:rsidR="001B6462" w:rsidRPr="00B43C2D" w:rsidRDefault="001B6462" w:rsidP="001B6462">
            <w:pPr>
              <w:jc w:val="left"/>
              <w:rPr>
                <w:color w:val="000000"/>
                <w:sz w:val="18"/>
                <w:szCs w:val="18"/>
              </w:rPr>
            </w:pPr>
            <w:r w:rsidRPr="00B43C2D">
              <w:rPr>
                <w:color w:val="000000"/>
                <w:sz w:val="18"/>
                <w:szCs w:val="18"/>
              </w:rPr>
              <w:t>Online dry retention</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9121AC9" w14:textId="77777777" w:rsidR="001B6462" w:rsidRPr="00B43C2D" w:rsidRDefault="001B6462" w:rsidP="001B6462">
            <w:pPr>
              <w:jc w:val="left"/>
              <w:rPr>
                <w:color w:val="000000"/>
                <w:sz w:val="18"/>
                <w:szCs w:val="18"/>
              </w:rPr>
            </w:pPr>
            <w:r w:rsidRPr="00B43C2D">
              <w:rPr>
                <w:color w:val="000000"/>
                <w:sz w:val="18"/>
                <w:szCs w:val="18"/>
              </w:rPr>
              <w:t>Ramps.</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69A55E0" w14:textId="77777777" w:rsidR="001B6462" w:rsidRPr="00B43C2D" w:rsidRDefault="001B6462" w:rsidP="001B6462">
            <w:pPr>
              <w:jc w:val="right"/>
              <w:rPr>
                <w:color w:val="000000"/>
                <w:sz w:val="18"/>
                <w:szCs w:val="18"/>
              </w:rPr>
            </w:pPr>
            <w:r w:rsidRPr="00B43C2D">
              <w:rPr>
                <w:color w:val="000000"/>
                <w:sz w:val="18"/>
                <w:szCs w:val="18"/>
              </w:rPr>
              <w:t>9.8</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9DD6FCE"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F170E39"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289791F" w14:textId="77777777" w:rsidR="001B6462" w:rsidRPr="00B43C2D" w:rsidRDefault="001B6462" w:rsidP="001B6462">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EF880FD"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E7944E0"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D540C7B" w14:textId="77777777" w:rsidR="001B6462" w:rsidRPr="00B43C2D" w:rsidRDefault="001B6462" w:rsidP="001B6462">
            <w:pPr>
              <w:jc w:val="left"/>
              <w:rPr>
                <w:color w:val="000000"/>
                <w:sz w:val="18"/>
                <w:szCs w:val="18"/>
              </w:rPr>
            </w:pPr>
            <w:r w:rsidRPr="00B43C2D">
              <w:rPr>
                <w:color w:val="000000"/>
                <w:sz w:val="18"/>
                <w:szCs w:val="18"/>
              </w:rPr>
              <w:t>May 2011</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C6FB2FB"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4324164"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15769E86" w14:textId="77777777" w:rsidTr="00014891">
        <w:trPr>
          <w:cantSplit/>
          <w:trHeight w:val="129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BE17938" w14:textId="77777777" w:rsidR="001B6462" w:rsidRPr="00B43C2D" w:rsidRDefault="001B6462" w:rsidP="001B6462">
            <w:pPr>
              <w:jc w:val="left"/>
              <w:rPr>
                <w:color w:val="000000"/>
                <w:sz w:val="18"/>
                <w:szCs w:val="18"/>
              </w:rPr>
            </w:pPr>
            <w:r w:rsidRPr="00B43C2D">
              <w:rPr>
                <w:color w:val="000000"/>
                <w:sz w:val="18"/>
                <w:szCs w:val="18"/>
              </w:rPr>
              <w:t>FDOT5-32</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3F4525A" w14:textId="77777777" w:rsidR="001B6462" w:rsidRPr="00B43C2D" w:rsidRDefault="001B6462" w:rsidP="001B6462">
            <w:pPr>
              <w:jc w:val="left"/>
              <w:rPr>
                <w:color w:val="000000"/>
                <w:sz w:val="18"/>
                <w:szCs w:val="18"/>
              </w:rPr>
            </w:pPr>
            <w:r w:rsidRPr="00B43C2D">
              <w:rPr>
                <w:color w:val="000000"/>
                <w:sz w:val="18"/>
                <w:szCs w:val="18"/>
              </w:rPr>
              <w:t>242484-A Widening of State Road 400 from Universal Boulevard to South Street (Pond 4)</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F082DF1" w14:textId="77777777" w:rsidR="001B6462" w:rsidRPr="00B43C2D" w:rsidRDefault="001B6462" w:rsidP="001B6462">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7D78270" w14:textId="77777777" w:rsidR="001B6462" w:rsidRPr="00B43C2D" w:rsidRDefault="001B6462" w:rsidP="001B6462">
            <w:pPr>
              <w:jc w:val="left"/>
              <w:rPr>
                <w:color w:val="000000"/>
                <w:sz w:val="18"/>
                <w:szCs w:val="18"/>
              </w:rPr>
            </w:pPr>
            <w:r w:rsidRPr="00B43C2D">
              <w:rPr>
                <w:color w:val="000000"/>
                <w:sz w:val="18"/>
                <w:szCs w:val="18"/>
              </w:rPr>
              <w:t>Wet detention pond</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1B407B0" w14:textId="77777777" w:rsidR="001B6462" w:rsidRPr="00B43C2D" w:rsidRDefault="001B6462" w:rsidP="001B6462">
            <w:pPr>
              <w:jc w:val="left"/>
              <w:rPr>
                <w:color w:val="000000"/>
                <w:sz w:val="18"/>
                <w:szCs w:val="18"/>
              </w:rPr>
            </w:pPr>
            <w:r w:rsidRPr="00B43C2D">
              <w:rPr>
                <w:color w:val="000000"/>
                <w:sz w:val="18"/>
                <w:szCs w:val="18"/>
              </w:rPr>
              <w:t>Add lanes and reconstruct.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297AE4D" w14:textId="77777777" w:rsidR="001B6462" w:rsidRPr="00B43C2D" w:rsidRDefault="001B6462" w:rsidP="001B6462">
            <w:pPr>
              <w:jc w:val="right"/>
              <w:rPr>
                <w:color w:val="000000"/>
                <w:sz w:val="18"/>
                <w:szCs w:val="18"/>
              </w:rPr>
            </w:pPr>
            <w:r w:rsidRPr="00B43C2D">
              <w:rPr>
                <w:color w:val="000000"/>
                <w:sz w:val="18"/>
                <w:szCs w:val="18"/>
              </w:rPr>
              <w:t>21.8</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0067EC3"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439E0EB"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B768EA8" w14:textId="77777777" w:rsidR="001B6462" w:rsidRPr="00B43C2D" w:rsidRDefault="001B6462" w:rsidP="001B6462">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E4BA377"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6CADD60"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F9BA136" w14:textId="77777777" w:rsidR="001B6462" w:rsidRPr="00B43C2D" w:rsidRDefault="001B6462" w:rsidP="001B6462">
            <w:pPr>
              <w:jc w:val="left"/>
              <w:rPr>
                <w:color w:val="000000"/>
                <w:sz w:val="18"/>
                <w:szCs w:val="18"/>
              </w:rPr>
            </w:pPr>
            <w:r w:rsidRPr="00B43C2D">
              <w:rPr>
                <w:color w:val="000000"/>
                <w:sz w:val="18"/>
                <w:szCs w:val="18"/>
              </w:rPr>
              <w:t>May 2011</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0847FD6"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629322D"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7BC86336" w14:textId="77777777" w:rsidTr="00014891">
        <w:trPr>
          <w:cantSplit/>
          <w:trHeight w:val="103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2AC3AAC" w14:textId="77777777" w:rsidR="001B6462" w:rsidRPr="00B43C2D" w:rsidRDefault="001B6462" w:rsidP="001B6462">
            <w:pPr>
              <w:jc w:val="left"/>
              <w:rPr>
                <w:color w:val="000000"/>
                <w:sz w:val="18"/>
                <w:szCs w:val="18"/>
              </w:rPr>
            </w:pPr>
            <w:r w:rsidRPr="00B43C2D">
              <w:rPr>
                <w:color w:val="000000"/>
                <w:sz w:val="18"/>
                <w:szCs w:val="18"/>
              </w:rPr>
              <w:t>FDOT5-33</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453909C" w14:textId="77777777" w:rsidR="001B6462" w:rsidRPr="00B43C2D" w:rsidRDefault="001B6462" w:rsidP="001B6462">
            <w:pPr>
              <w:jc w:val="left"/>
              <w:rPr>
                <w:color w:val="000000"/>
                <w:sz w:val="18"/>
                <w:szCs w:val="18"/>
              </w:rPr>
            </w:pPr>
            <w:r w:rsidRPr="00B43C2D">
              <w:rPr>
                <w:color w:val="000000"/>
                <w:sz w:val="18"/>
                <w:szCs w:val="18"/>
              </w:rPr>
              <w:t>405515-A and B State Road 400 Wet Detention Pond (Pond 1 and 2)</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4DF6606" w14:textId="77777777" w:rsidR="001B6462" w:rsidRPr="00B43C2D" w:rsidRDefault="001B6462" w:rsidP="001B6462">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959CB3E" w14:textId="77777777" w:rsidR="001B6462" w:rsidRPr="00B43C2D" w:rsidRDefault="001B6462" w:rsidP="001B6462">
            <w:pPr>
              <w:jc w:val="left"/>
              <w:rPr>
                <w:color w:val="000000"/>
                <w:sz w:val="18"/>
                <w:szCs w:val="18"/>
              </w:rPr>
            </w:pPr>
            <w:r w:rsidRPr="00B43C2D">
              <w:rPr>
                <w:color w:val="000000"/>
                <w:sz w:val="18"/>
                <w:szCs w:val="18"/>
              </w:rPr>
              <w:t>Wet retention</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4D70C47" w14:textId="77777777" w:rsidR="001B6462" w:rsidRPr="00B43C2D" w:rsidRDefault="001B6462" w:rsidP="001B6462">
            <w:pPr>
              <w:jc w:val="left"/>
              <w:rPr>
                <w:color w:val="000000"/>
                <w:sz w:val="18"/>
                <w:szCs w:val="18"/>
              </w:rPr>
            </w:pPr>
            <w:r w:rsidRPr="00B43C2D">
              <w:rPr>
                <w:color w:val="000000"/>
                <w:sz w:val="18"/>
                <w:szCs w:val="18"/>
              </w:rPr>
              <w:t>Add lanes and reconstruct.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8FEB1EB" w14:textId="77777777" w:rsidR="001B6462" w:rsidRPr="00B43C2D" w:rsidRDefault="001B6462" w:rsidP="001B6462">
            <w:pPr>
              <w:jc w:val="right"/>
              <w:rPr>
                <w:color w:val="000000"/>
                <w:sz w:val="18"/>
                <w:szCs w:val="18"/>
              </w:rPr>
            </w:pPr>
            <w:r w:rsidRPr="00B43C2D">
              <w:rPr>
                <w:color w:val="000000"/>
                <w:sz w:val="18"/>
                <w:szCs w:val="18"/>
              </w:rPr>
              <w:t>14.8</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DFC7210"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8B0CD05"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1B60061" w14:textId="77777777" w:rsidR="001B6462" w:rsidRPr="00B43C2D" w:rsidRDefault="001B6462" w:rsidP="001B6462">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E392842"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1CA4D76"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90A7E69" w14:textId="77777777" w:rsidR="001B6462" w:rsidRPr="00B43C2D" w:rsidRDefault="001B6462" w:rsidP="001B6462">
            <w:pPr>
              <w:jc w:val="left"/>
              <w:rPr>
                <w:color w:val="000000"/>
                <w:sz w:val="18"/>
                <w:szCs w:val="18"/>
              </w:rPr>
            </w:pPr>
            <w:r w:rsidRPr="00B43C2D">
              <w:rPr>
                <w:color w:val="000000"/>
                <w:sz w:val="18"/>
                <w:szCs w:val="18"/>
              </w:rPr>
              <w:t>June 2011</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2A0541D"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BC7D1CC"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7AE0A4F7" w14:textId="77777777" w:rsidTr="00014891">
        <w:trPr>
          <w:cantSplit/>
          <w:trHeight w:val="52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193023B" w14:textId="77777777" w:rsidR="001B6462" w:rsidRPr="00B43C2D" w:rsidRDefault="001B6462" w:rsidP="001B6462">
            <w:pPr>
              <w:jc w:val="left"/>
              <w:rPr>
                <w:color w:val="000000"/>
                <w:sz w:val="18"/>
                <w:szCs w:val="18"/>
              </w:rPr>
            </w:pPr>
            <w:r w:rsidRPr="00B43C2D">
              <w:rPr>
                <w:color w:val="000000"/>
                <w:sz w:val="18"/>
                <w:szCs w:val="18"/>
              </w:rPr>
              <w:t>FDOT5-34</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FC975C4" w14:textId="77777777" w:rsidR="001B6462" w:rsidRPr="00B43C2D" w:rsidRDefault="001B6462" w:rsidP="001B6462">
            <w:pPr>
              <w:jc w:val="left"/>
              <w:rPr>
                <w:color w:val="000000"/>
                <w:sz w:val="18"/>
                <w:szCs w:val="18"/>
              </w:rPr>
            </w:pPr>
            <w:r w:rsidRPr="00B43C2D">
              <w:rPr>
                <w:color w:val="000000"/>
                <w:sz w:val="18"/>
                <w:szCs w:val="18"/>
              </w:rPr>
              <w:t>410732-B State Road 400 Swales</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EB79BFF" w14:textId="77777777" w:rsidR="001B6462" w:rsidRPr="00B43C2D" w:rsidRDefault="001B6462" w:rsidP="001B6462">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4E85D88" w14:textId="77777777" w:rsidR="001B6462" w:rsidRPr="00B43C2D" w:rsidRDefault="001B6462" w:rsidP="001B6462">
            <w:pPr>
              <w:jc w:val="left"/>
              <w:rPr>
                <w:color w:val="000000"/>
                <w:sz w:val="18"/>
                <w:szCs w:val="18"/>
              </w:rPr>
            </w:pPr>
            <w:r w:rsidRPr="00B43C2D">
              <w:rPr>
                <w:color w:val="000000"/>
                <w:sz w:val="18"/>
                <w:szCs w:val="18"/>
              </w:rPr>
              <w:t>Dry detention</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158E05C" w14:textId="77777777" w:rsidR="001B6462" w:rsidRPr="00B43C2D" w:rsidRDefault="001B6462" w:rsidP="001B6462">
            <w:pPr>
              <w:jc w:val="left"/>
              <w:rPr>
                <w:color w:val="000000"/>
                <w:sz w:val="18"/>
                <w:szCs w:val="18"/>
              </w:rPr>
            </w:pPr>
            <w:r w:rsidRPr="00B43C2D">
              <w:rPr>
                <w:color w:val="000000"/>
                <w:sz w:val="18"/>
                <w:szCs w:val="18"/>
              </w:rPr>
              <w:t>Add lanes and reconstruct.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9A3D481" w14:textId="77777777" w:rsidR="001B6462" w:rsidRPr="00B43C2D" w:rsidRDefault="001B6462" w:rsidP="001B6462">
            <w:pPr>
              <w:jc w:val="right"/>
              <w:rPr>
                <w:color w:val="000000"/>
                <w:sz w:val="18"/>
                <w:szCs w:val="18"/>
              </w:rPr>
            </w:pPr>
            <w:r w:rsidRPr="00B43C2D">
              <w:rPr>
                <w:color w:val="000000"/>
                <w:sz w:val="18"/>
                <w:szCs w:val="18"/>
              </w:rPr>
              <w:t>32.2</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D1C43B7"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05E832C"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4DAF199" w14:textId="77777777" w:rsidR="001B6462" w:rsidRPr="00B43C2D" w:rsidRDefault="001B6462" w:rsidP="001B6462">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E73406A"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67B0770"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8D920DE" w14:textId="77777777" w:rsidR="001B6462" w:rsidRPr="00B43C2D" w:rsidRDefault="001B6462" w:rsidP="001B6462">
            <w:pPr>
              <w:jc w:val="left"/>
              <w:rPr>
                <w:color w:val="000000"/>
                <w:sz w:val="18"/>
                <w:szCs w:val="18"/>
              </w:rPr>
            </w:pPr>
            <w:r w:rsidRPr="00B43C2D">
              <w:rPr>
                <w:color w:val="000000"/>
                <w:sz w:val="18"/>
                <w:szCs w:val="18"/>
              </w:rPr>
              <w:t>November 2010</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CCE9B93"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D330F5A"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044F64CF" w14:textId="77777777" w:rsidTr="00014891">
        <w:trPr>
          <w:cantSplit/>
          <w:trHeight w:val="52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7259D8E" w14:textId="77777777" w:rsidR="001B6462" w:rsidRPr="00B43C2D" w:rsidRDefault="001B6462" w:rsidP="001B6462">
            <w:pPr>
              <w:jc w:val="left"/>
              <w:rPr>
                <w:color w:val="000000"/>
                <w:sz w:val="18"/>
                <w:szCs w:val="18"/>
              </w:rPr>
            </w:pPr>
            <w:r w:rsidRPr="00B43C2D">
              <w:rPr>
                <w:color w:val="000000"/>
                <w:sz w:val="18"/>
                <w:szCs w:val="18"/>
              </w:rPr>
              <w:t>FDOT5-35</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91A13F3" w14:textId="77777777" w:rsidR="001B6462" w:rsidRPr="00B43C2D" w:rsidRDefault="001B6462" w:rsidP="001B6462">
            <w:pPr>
              <w:jc w:val="left"/>
              <w:rPr>
                <w:color w:val="000000"/>
                <w:sz w:val="18"/>
                <w:szCs w:val="18"/>
              </w:rPr>
            </w:pPr>
            <w:r w:rsidRPr="00B43C2D">
              <w:rPr>
                <w:color w:val="000000"/>
                <w:sz w:val="18"/>
                <w:szCs w:val="18"/>
              </w:rPr>
              <w:t>Street Sweeping</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87C1012" w14:textId="77777777" w:rsidR="001B6462" w:rsidRPr="00B43C2D" w:rsidRDefault="001B6462" w:rsidP="001B6462">
            <w:pPr>
              <w:jc w:val="left"/>
              <w:rPr>
                <w:color w:val="000000"/>
                <w:sz w:val="18"/>
                <w:szCs w:val="18"/>
              </w:rPr>
            </w:pPr>
            <w:r w:rsidRPr="00B43C2D">
              <w:rPr>
                <w:color w:val="000000"/>
                <w:sz w:val="18"/>
                <w:szCs w:val="18"/>
              </w:rPr>
              <w:t>FDOT District 5</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A813E41" w14:textId="77777777" w:rsidR="001B6462" w:rsidRPr="00B43C2D" w:rsidRDefault="001B6462" w:rsidP="001B6462">
            <w:pPr>
              <w:jc w:val="left"/>
              <w:rPr>
                <w:color w:val="000000"/>
                <w:sz w:val="18"/>
                <w:szCs w:val="18"/>
              </w:rPr>
            </w:pPr>
            <w:r w:rsidRPr="00B43C2D">
              <w:rPr>
                <w:color w:val="000000"/>
                <w:sz w:val="18"/>
                <w:szCs w:val="18"/>
              </w:rPr>
              <w:t>Street sweeping</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B3E3AE5" w14:textId="77777777" w:rsidR="001B6462" w:rsidRPr="00B43C2D" w:rsidRDefault="001B6462" w:rsidP="001B6462">
            <w:pPr>
              <w:jc w:val="left"/>
              <w:rPr>
                <w:color w:val="000000"/>
                <w:sz w:val="18"/>
                <w:szCs w:val="18"/>
              </w:rPr>
            </w:pPr>
            <w:r w:rsidRPr="00B43C2D">
              <w:rPr>
                <w:color w:val="000000"/>
                <w:sz w:val="18"/>
                <w:szCs w:val="18"/>
              </w:rPr>
              <w:t>Street sweeping to collect 1,507,453 lbs/yr of material.</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D6669FD" w14:textId="77777777" w:rsidR="001B6462" w:rsidRPr="00B43C2D" w:rsidRDefault="001B6462" w:rsidP="001B6462">
            <w:pPr>
              <w:jc w:val="right"/>
              <w:rPr>
                <w:color w:val="000000"/>
                <w:sz w:val="18"/>
                <w:szCs w:val="18"/>
              </w:rPr>
            </w:pPr>
            <w:r w:rsidRPr="00B43C2D">
              <w:rPr>
                <w:color w:val="000000"/>
                <w:sz w:val="18"/>
                <w:szCs w:val="18"/>
              </w:rPr>
              <w:t> </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CFCE00E"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C2C6E6D" w14:textId="77777777" w:rsidR="001B6462" w:rsidRPr="00B43C2D" w:rsidRDefault="001B6462" w:rsidP="001B6462">
            <w:pPr>
              <w:jc w:val="righ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F951076" w14:textId="77777777" w:rsidR="001B6462" w:rsidRPr="00B43C2D" w:rsidRDefault="001B6462" w:rsidP="001B6462">
            <w:pPr>
              <w:jc w:val="left"/>
              <w:rPr>
                <w:color w:val="000000"/>
                <w:sz w:val="18"/>
                <w:szCs w:val="18"/>
              </w:rPr>
            </w:pPr>
            <w:r w:rsidRPr="00B43C2D">
              <w:rPr>
                <w:color w:val="000000"/>
                <w:sz w:val="18"/>
                <w:szCs w:val="18"/>
              </w:rPr>
              <w:t>Florida Legislative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4A52F92"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01ED06D"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92EBE03" w14:textId="77777777" w:rsidR="001B6462" w:rsidRPr="00B43C2D" w:rsidRDefault="001B6462" w:rsidP="001B6462">
            <w:pPr>
              <w:jc w:val="left"/>
              <w:rPr>
                <w:color w:val="000000"/>
                <w:sz w:val="18"/>
                <w:szCs w:val="18"/>
              </w:rPr>
            </w:pPr>
            <w:r w:rsidRPr="00B43C2D">
              <w:rPr>
                <w:color w:val="000000"/>
                <w:sz w:val="18"/>
                <w:szCs w:val="18"/>
              </w:rPr>
              <w:t>Ongoing</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13C5FD2" w14:textId="77777777" w:rsidR="001B6462" w:rsidRPr="00B43C2D" w:rsidRDefault="001B6462" w:rsidP="001B6462">
            <w:pPr>
              <w:jc w:val="right"/>
              <w:rPr>
                <w:color w:val="000000"/>
                <w:sz w:val="18"/>
                <w:szCs w:val="18"/>
              </w:rPr>
            </w:pPr>
            <w:r>
              <w:rPr>
                <w:color w:val="000000"/>
                <w:sz w:val="18"/>
                <w:szCs w:val="18"/>
              </w:rPr>
              <w:t>0.1</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434AFF6" w14:textId="77777777" w:rsidR="001B6462" w:rsidRPr="00B43C2D" w:rsidRDefault="001B6462" w:rsidP="001B6462">
            <w:pPr>
              <w:jc w:val="right"/>
              <w:rPr>
                <w:color w:val="000000"/>
                <w:sz w:val="18"/>
                <w:szCs w:val="18"/>
              </w:rPr>
            </w:pPr>
            <w:r>
              <w:rPr>
                <w:color w:val="000000"/>
                <w:sz w:val="18"/>
                <w:szCs w:val="18"/>
              </w:rPr>
              <w:t>0.1</w:t>
            </w:r>
          </w:p>
        </w:tc>
      </w:tr>
      <w:tr w:rsidR="001B6462" w:rsidRPr="00B43C2D" w14:paraId="379D3F77" w14:textId="77777777" w:rsidTr="00014891">
        <w:trPr>
          <w:cantSplit/>
          <w:trHeight w:val="154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4DB1703" w14:textId="77777777" w:rsidR="001B6462" w:rsidRPr="00B43C2D" w:rsidRDefault="001B6462" w:rsidP="001B6462">
            <w:pPr>
              <w:jc w:val="left"/>
              <w:rPr>
                <w:color w:val="000000"/>
                <w:sz w:val="18"/>
                <w:szCs w:val="18"/>
              </w:rPr>
            </w:pPr>
            <w:r w:rsidRPr="00B43C2D">
              <w:rPr>
                <w:color w:val="000000"/>
                <w:sz w:val="18"/>
                <w:szCs w:val="18"/>
              </w:rPr>
              <w:t>OC-1</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40EC8AD" w14:textId="77777777" w:rsidR="001B6462" w:rsidRPr="00B43C2D" w:rsidRDefault="001B6462" w:rsidP="001B6462">
            <w:pPr>
              <w:jc w:val="left"/>
              <w:rPr>
                <w:color w:val="000000"/>
                <w:sz w:val="18"/>
                <w:szCs w:val="18"/>
              </w:rPr>
            </w:pPr>
            <w:r w:rsidRPr="00B43C2D">
              <w:rPr>
                <w:color w:val="000000"/>
                <w:sz w:val="18"/>
                <w:szCs w:val="18"/>
              </w:rPr>
              <w:t>Education and Outreach</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6354E9F" w14:textId="77777777" w:rsidR="001B6462" w:rsidRPr="00B43C2D" w:rsidRDefault="001B6462" w:rsidP="001B6462">
            <w:pPr>
              <w:jc w:val="left"/>
              <w:rPr>
                <w:color w:val="000000"/>
                <w:sz w:val="18"/>
                <w:szCs w:val="18"/>
              </w:rPr>
            </w:pPr>
            <w:r w:rsidRPr="00B43C2D">
              <w:rPr>
                <w:color w:val="000000"/>
                <w:sz w:val="18"/>
                <w:szCs w:val="18"/>
              </w:rPr>
              <w:t>Orange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615DEF7" w14:textId="77777777" w:rsidR="001B6462" w:rsidRPr="00B43C2D" w:rsidRDefault="001B6462" w:rsidP="001B6462">
            <w:pPr>
              <w:jc w:val="left"/>
              <w:rPr>
                <w:color w:val="000000"/>
                <w:sz w:val="18"/>
                <w:szCs w:val="18"/>
              </w:rPr>
            </w:pPr>
            <w:r w:rsidRPr="00B43C2D">
              <w:rPr>
                <w:color w:val="000000"/>
                <w:sz w:val="18"/>
                <w:szCs w:val="18"/>
              </w:rPr>
              <w:t>Public education</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0175BDB" w14:textId="77777777" w:rsidR="001B6462" w:rsidRPr="00B43C2D" w:rsidRDefault="001B6462" w:rsidP="001B6462">
            <w:pPr>
              <w:jc w:val="left"/>
              <w:rPr>
                <w:color w:val="000000"/>
                <w:sz w:val="18"/>
                <w:szCs w:val="18"/>
              </w:rPr>
            </w:pPr>
            <w:r w:rsidRPr="00B43C2D">
              <w:rPr>
                <w:color w:val="000000"/>
                <w:sz w:val="18"/>
                <w:szCs w:val="18"/>
              </w:rPr>
              <w:t>FYN; landscaping, irrigation, fertilizer, and pet waste management ordinances; PSAs; pamphlets; Water Atlas website; and illicit discharge program.</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B2BCE40"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A946A74"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AC4D210" w14:textId="77777777" w:rsidR="001B6462" w:rsidRPr="00B43C2D" w:rsidRDefault="001B6462" w:rsidP="001B6462">
            <w:pPr>
              <w:jc w:val="righ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BBB7532" w14:textId="77777777" w:rsidR="001B6462" w:rsidRPr="00B43C2D" w:rsidRDefault="001B6462" w:rsidP="001B6462">
            <w:pPr>
              <w:jc w:val="left"/>
              <w:rPr>
                <w:color w:val="000000"/>
                <w:sz w:val="18"/>
                <w:szCs w:val="18"/>
              </w:rPr>
            </w:pPr>
            <w:r w:rsidRPr="00B43C2D">
              <w:rPr>
                <w:color w:val="000000"/>
                <w:sz w:val="18"/>
                <w:szCs w:val="18"/>
              </w:rPr>
              <w:t>Orange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18BE0A6"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E35FFD9"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8A4DC82" w14:textId="77777777" w:rsidR="001B6462" w:rsidRPr="00B43C2D" w:rsidRDefault="001B6462" w:rsidP="001B6462">
            <w:pPr>
              <w:jc w:val="left"/>
              <w:rPr>
                <w:color w:val="000000"/>
                <w:sz w:val="18"/>
                <w:szCs w:val="18"/>
              </w:rPr>
            </w:pPr>
            <w:r w:rsidRPr="00B43C2D">
              <w:rPr>
                <w:color w:val="000000"/>
                <w:sz w:val="18"/>
                <w:szCs w:val="18"/>
              </w:rPr>
              <w:t>Ongoing</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7AC354C" w14:textId="77777777" w:rsidR="001B6462" w:rsidRPr="00B43C2D" w:rsidRDefault="001B6462" w:rsidP="001B6462">
            <w:pPr>
              <w:jc w:val="right"/>
              <w:rPr>
                <w:color w:val="000000"/>
                <w:sz w:val="18"/>
                <w:szCs w:val="18"/>
              </w:rPr>
            </w:pPr>
            <w:r>
              <w:rPr>
                <w:color w:val="000000"/>
                <w:sz w:val="18"/>
                <w:szCs w:val="18"/>
              </w:rPr>
              <w:t>0.6</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485AF27" w14:textId="77777777" w:rsidR="001B6462" w:rsidRPr="00B43C2D" w:rsidRDefault="001B6462" w:rsidP="001B6462">
            <w:pPr>
              <w:jc w:val="right"/>
              <w:rPr>
                <w:color w:val="000000"/>
                <w:sz w:val="18"/>
                <w:szCs w:val="18"/>
              </w:rPr>
            </w:pPr>
            <w:r>
              <w:rPr>
                <w:color w:val="000000"/>
                <w:sz w:val="18"/>
                <w:szCs w:val="18"/>
              </w:rPr>
              <w:t>13.2</w:t>
            </w:r>
          </w:p>
        </w:tc>
      </w:tr>
      <w:tr w:rsidR="001B6462" w:rsidRPr="00B43C2D" w14:paraId="76BF8418" w14:textId="77777777" w:rsidTr="00014891">
        <w:trPr>
          <w:cantSplit/>
          <w:trHeight w:val="78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69878F8" w14:textId="77777777" w:rsidR="001B6462" w:rsidRPr="00B43C2D" w:rsidRDefault="001B6462" w:rsidP="001B6462">
            <w:pPr>
              <w:jc w:val="left"/>
              <w:rPr>
                <w:color w:val="000000"/>
                <w:sz w:val="18"/>
                <w:szCs w:val="18"/>
              </w:rPr>
            </w:pPr>
            <w:r w:rsidRPr="00B43C2D">
              <w:rPr>
                <w:color w:val="000000"/>
                <w:sz w:val="18"/>
                <w:szCs w:val="18"/>
              </w:rPr>
              <w:t>OC-2</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2659989" w14:textId="77777777" w:rsidR="001B6462" w:rsidRPr="00B43C2D" w:rsidRDefault="001B6462" w:rsidP="001B6462">
            <w:pPr>
              <w:jc w:val="left"/>
              <w:rPr>
                <w:color w:val="000000"/>
                <w:sz w:val="18"/>
                <w:szCs w:val="18"/>
              </w:rPr>
            </w:pPr>
            <w:r w:rsidRPr="00B43C2D">
              <w:rPr>
                <w:color w:val="000000"/>
                <w:sz w:val="18"/>
                <w:szCs w:val="18"/>
              </w:rPr>
              <w:t xml:space="preserve">Lake Conway Street Sweeping </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EBFF5A2" w14:textId="77777777" w:rsidR="001B6462" w:rsidRPr="00B43C2D" w:rsidRDefault="001B6462" w:rsidP="001B6462">
            <w:pPr>
              <w:jc w:val="left"/>
              <w:rPr>
                <w:color w:val="000000"/>
                <w:sz w:val="18"/>
                <w:szCs w:val="18"/>
              </w:rPr>
            </w:pPr>
            <w:r w:rsidRPr="00B43C2D">
              <w:rPr>
                <w:color w:val="000000"/>
                <w:sz w:val="18"/>
                <w:szCs w:val="18"/>
              </w:rPr>
              <w:t>Orange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53F3207" w14:textId="77777777" w:rsidR="001B6462" w:rsidRPr="00B43C2D" w:rsidRDefault="001B6462" w:rsidP="001B6462">
            <w:pPr>
              <w:jc w:val="left"/>
              <w:rPr>
                <w:color w:val="000000"/>
                <w:sz w:val="18"/>
                <w:szCs w:val="18"/>
              </w:rPr>
            </w:pPr>
            <w:r w:rsidRPr="00B43C2D">
              <w:rPr>
                <w:color w:val="000000"/>
                <w:sz w:val="18"/>
                <w:szCs w:val="18"/>
              </w:rPr>
              <w:t>Street sweeping</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46EF8C7" w14:textId="77777777" w:rsidR="001B6462" w:rsidRPr="00B43C2D" w:rsidRDefault="001B6462" w:rsidP="001B6462">
            <w:pPr>
              <w:jc w:val="left"/>
              <w:rPr>
                <w:color w:val="000000"/>
                <w:sz w:val="18"/>
                <w:szCs w:val="18"/>
              </w:rPr>
            </w:pPr>
            <w:r w:rsidRPr="00B43C2D">
              <w:rPr>
                <w:color w:val="000000"/>
                <w:sz w:val="18"/>
                <w:szCs w:val="18"/>
              </w:rPr>
              <w:t>Street sweeping of 3,827 curb miles annually.</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04ADA03"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29A7843"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B046DA4" w14:textId="77777777" w:rsidR="001B6462" w:rsidRPr="00B43C2D" w:rsidRDefault="001B6462" w:rsidP="001B6462">
            <w:pPr>
              <w:jc w:val="right"/>
              <w:rPr>
                <w:color w:val="000000"/>
                <w:sz w:val="18"/>
                <w:szCs w:val="18"/>
              </w:rPr>
            </w:pPr>
            <w:r w:rsidRPr="00B43C2D">
              <w:rPr>
                <w:color w:val="000000"/>
                <w:sz w:val="18"/>
                <w:szCs w:val="18"/>
              </w:rPr>
              <w:t>$44,015</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3EF1B7A" w14:textId="77777777" w:rsidR="001B6462" w:rsidRPr="00B43C2D" w:rsidRDefault="001B6462" w:rsidP="001B6462">
            <w:pPr>
              <w:jc w:val="left"/>
              <w:rPr>
                <w:color w:val="000000"/>
                <w:sz w:val="18"/>
                <w:szCs w:val="18"/>
              </w:rPr>
            </w:pPr>
            <w:r w:rsidRPr="00B43C2D">
              <w:rPr>
                <w:color w:val="000000"/>
                <w:sz w:val="18"/>
                <w:szCs w:val="18"/>
              </w:rPr>
              <w:t>Lake Conway Taxing District (MSTU)</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6FDC435"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05CD129"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3D0FCAC" w14:textId="77777777" w:rsidR="001B6462" w:rsidRPr="00B43C2D" w:rsidRDefault="001B6462" w:rsidP="001B6462">
            <w:pPr>
              <w:jc w:val="left"/>
              <w:rPr>
                <w:color w:val="000000"/>
                <w:sz w:val="18"/>
                <w:szCs w:val="18"/>
              </w:rPr>
            </w:pPr>
            <w:r w:rsidRPr="00B43C2D">
              <w:rPr>
                <w:color w:val="000000"/>
                <w:sz w:val="18"/>
                <w:szCs w:val="18"/>
              </w:rPr>
              <w:t>Ongoing</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379FFBD"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A54EAC7"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5A70E060" w14:textId="77777777" w:rsidTr="00014891">
        <w:trPr>
          <w:cantSplit/>
          <w:trHeight w:val="78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C3B8894" w14:textId="77777777" w:rsidR="001B6462" w:rsidRPr="00B43C2D" w:rsidRDefault="001B6462" w:rsidP="001B6462">
            <w:pPr>
              <w:jc w:val="left"/>
              <w:rPr>
                <w:color w:val="000000"/>
                <w:sz w:val="18"/>
                <w:szCs w:val="18"/>
              </w:rPr>
            </w:pPr>
            <w:r w:rsidRPr="00B43C2D">
              <w:rPr>
                <w:color w:val="000000"/>
                <w:sz w:val="18"/>
                <w:szCs w:val="18"/>
              </w:rPr>
              <w:lastRenderedPageBreak/>
              <w:t>OC-3</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2F352FC" w14:textId="77777777" w:rsidR="001B6462" w:rsidRPr="00B43C2D" w:rsidRDefault="001B6462" w:rsidP="001B6462">
            <w:pPr>
              <w:jc w:val="left"/>
              <w:rPr>
                <w:color w:val="000000"/>
                <w:sz w:val="18"/>
                <w:szCs w:val="18"/>
              </w:rPr>
            </w:pPr>
            <w:r w:rsidRPr="00B43C2D">
              <w:rPr>
                <w:color w:val="000000"/>
                <w:sz w:val="18"/>
                <w:szCs w:val="18"/>
              </w:rPr>
              <w:t>Lake Holden Street Sweeping</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BC35062" w14:textId="77777777" w:rsidR="001B6462" w:rsidRPr="00B43C2D" w:rsidRDefault="001B6462" w:rsidP="001B6462">
            <w:pPr>
              <w:jc w:val="left"/>
              <w:rPr>
                <w:color w:val="000000"/>
                <w:sz w:val="18"/>
                <w:szCs w:val="18"/>
              </w:rPr>
            </w:pPr>
            <w:r w:rsidRPr="00B43C2D">
              <w:rPr>
                <w:color w:val="000000"/>
                <w:sz w:val="18"/>
                <w:szCs w:val="18"/>
              </w:rPr>
              <w:t>Orange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EEF9A58" w14:textId="77777777" w:rsidR="001B6462" w:rsidRPr="00B43C2D" w:rsidRDefault="001B6462" w:rsidP="001B6462">
            <w:pPr>
              <w:jc w:val="left"/>
              <w:rPr>
                <w:color w:val="000000"/>
                <w:sz w:val="18"/>
                <w:szCs w:val="18"/>
              </w:rPr>
            </w:pPr>
            <w:r w:rsidRPr="00B43C2D">
              <w:rPr>
                <w:color w:val="000000"/>
                <w:sz w:val="18"/>
                <w:szCs w:val="18"/>
              </w:rPr>
              <w:t>Street sweeping</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900EB2C" w14:textId="77777777" w:rsidR="001B6462" w:rsidRPr="00B43C2D" w:rsidRDefault="001B6462" w:rsidP="001B6462">
            <w:pPr>
              <w:jc w:val="left"/>
              <w:rPr>
                <w:color w:val="000000"/>
                <w:sz w:val="18"/>
                <w:szCs w:val="18"/>
              </w:rPr>
            </w:pPr>
            <w:r w:rsidRPr="00B43C2D">
              <w:rPr>
                <w:color w:val="000000"/>
                <w:sz w:val="18"/>
                <w:szCs w:val="18"/>
              </w:rPr>
              <w:t>Street sweeping of 942 curb miles annually.</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34AE294"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AE341AC"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B5B51A2" w14:textId="77777777" w:rsidR="001B6462" w:rsidRPr="00B43C2D" w:rsidRDefault="001B6462" w:rsidP="001B6462">
            <w:pPr>
              <w:jc w:val="right"/>
              <w:rPr>
                <w:color w:val="000000"/>
                <w:sz w:val="18"/>
                <w:szCs w:val="18"/>
              </w:rPr>
            </w:pPr>
            <w:r w:rsidRPr="00B43C2D">
              <w:rPr>
                <w:color w:val="000000"/>
                <w:sz w:val="18"/>
                <w:szCs w:val="18"/>
              </w:rPr>
              <w:t>$15,198</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95767C7" w14:textId="77777777" w:rsidR="001B6462" w:rsidRPr="00B43C2D" w:rsidRDefault="001B6462" w:rsidP="001B6462">
            <w:pPr>
              <w:jc w:val="left"/>
              <w:rPr>
                <w:color w:val="000000"/>
                <w:sz w:val="18"/>
                <w:szCs w:val="18"/>
              </w:rPr>
            </w:pPr>
            <w:r w:rsidRPr="00B43C2D">
              <w:rPr>
                <w:color w:val="000000"/>
                <w:sz w:val="18"/>
                <w:szCs w:val="18"/>
              </w:rPr>
              <w:t>Lake Holden Taxing District (MSTU)</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935126A"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4102D2C"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BA1C175" w14:textId="77777777" w:rsidR="001B6462" w:rsidRPr="00B43C2D" w:rsidRDefault="001B6462" w:rsidP="001B6462">
            <w:pPr>
              <w:jc w:val="left"/>
              <w:rPr>
                <w:color w:val="000000"/>
                <w:sz w:val="18"/>
                <w:szCs w:val="18"/>
              </w:rPr>
            </w:pPr>
            <w:r w:rsidRPr="00B43C2D">
              <w:rPr>
                <w:color w:val="000000"/>
                <w:sz w:val="18"/>
                <w:szCs w:val="18"/>
              </w:rPr>
              <w:t>Ongoing</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787827D"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4A5DF36"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266CE8DB" w14:textId="77777777" w:rsidTr="00014891">
        <w:trPr>
          <w:cantSplit/>
          <w:trHeight w:val="103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75CA0D6" w14:textId="77777777" w:rsidR="001B6462" w:rsidRPr="00B43C2D" w:rsidRDefault="001B6462" w:rsidP="001B6462">
            <w:pPr>
              <w:jc w:val="left"/>
              <w:rPr>
                <w:color w:val="000000"/>
                <w:sz w:val="18"/>
                <w:szCs w:val="18"/>
              </w:rPr>
            </w:pPr>
            <w:r w:rsidRPr="00B43C2D">
              <w:rPr>
                <w:color w:val="000000"/>
                <w:sz w:val="18"/>
                <w:szCs w:val="18"/>
              </w:rPr>
              <w:t>OC-4</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7930309" w14:textId="77777777" w:rsidR="001B6462" w:rsidRPr="00B43C2D" w:rsidRDefault="001B6462" w:rsidP="001B6462">
            <w:pPr>
              <w:jc w:val="left"/>
              <w:rPr>
                <w:color w:val="000000"/>
                <w:sz w:val="18"/>
                <w:szCs w:val="18"/>
              </w:rPr>
            </w:pPr>
            <w:r w:rsidRPr="00B43C2D">
              <w:rPr>
                <w:color w:val="000000"/>
                <w:sz w:val="18"/>
                <w:szCs w:val="18"/>
              </w:rPr>
              <w:t>Lake Jessamine Street Sweeping</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DE8738B" w14:textId="77777777" w:rsidR="001B6462" w:rsidRPr="00B43C2D" w:rsidRDefault="001B6462" w:rsidP="001B6462">
            <w:pPr>
              <w:jc w:val="left"/>
              <w:rPr>
                <w:color w:val="000000"/>
                <w:sz w:val="18"/>
                <w:szCs w:val="18"/>
              </w:rPr>
            </w:pPr>
            <w:r w:rsidRPr="00B43C2D">
              <w:rPr>
                <w:color w:val="000000"/>
                <w:sz w:val="18"/>
                <w:szCs w:val="18"/>
              </w:rPr>
              <w:t>Orange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9A57E54" w14:textId="77777777" w:rsidR="001B6462" w:rsidRPr="00B43C2D" w:rsidRDefault="001B6462" w:rsidP="001B6462">
            <w:pPr>
              <w:jc w:val="left"/>
              <w:rPr>
                <w:color w:val="000000"/>
                <w:sz w:val="18"/>
                <w:szCs w:val="18"/>
              </w:rPr>
            </w:pPr>
            <w:r w:rsidRPr="00B43C2D">
              <w:rPr>
                <w:color w:val="000000"/>
                <w:sz w:val="18"/>
                <w:szCs w:val="18"/>
              </w:rPr>
              <w:t>Street sweeping</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CEC2666" w14:textId="77777777" w:rsidR="001B6462" w:rsidRPr="00B43C2D" w:rsidRDefault="001B6462" w:rsidP="001B6462">
            <w:pPr>
              <w:jc w:val="left"/>
              <w:rPr>
                <w:color w:val="000000"/>
                <w:sz w:val="18"/>
                <w:szCs w:val="18"/>
              </w:rPr>
            </w:pPr>
            <w:r w:rsidRPr="00B43C2D">
              <w:rPr>
                <w:color w:val="000000"/>
                <w:sz w:val="18"/>
                <w:szCs w:val="18"/>
              </w:rPr>
              <w:t>Street sweeping of 692 curb miles annually.</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A89CE47"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3BB4E9E"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3C3A830" w14:textId="77777777" w:rsidR="001B6462" w:rsidRPr="00B43C2D" w:rsidRDefault="001B6462" w:rsidP="001B6462">
            <w:pPr>
              <w:jc w:val="right"/>
              <w:rPr>
                <w:color w:val="000000"/>
                <w:sz w:val="18"/>
                <w:szCs w:val="18"/>
              </w:rPr>
            </w:pPr>
            <w:r w:rsidRPr="00B43C2D">
              <w:rPr>
                <w:color w:val="000000"/>
                <w:sz w:val="18"/>
                <w:szCs w:val="18"/>
              </w:rPr>
              <w:t>$11,003</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4181A65" w14:textId="77777777" w:rsidR="001B6462" w:rsidRPr="00B43C2D" w:rsidRDefault="001B6462" w:rsidP="001B6462">
            <w:pPr>
              <w:jc w:val="left"/>
              <w:rPr>
                <w:color w:val="000000"/>
                <w:sz w:val="18"/>
                <w:szCs w:val="18"/>
              </w:rPr>
            </w:pPr>
            <w:r w:rsidRPr="00B43C2D">
              <w:rPr>
                <w:color w:val="000000"/>
                <w:sz w:val="18"/>
                <w:szCs w:val="18"/>
              </w:rPr>
              <w:t>Lake Jessamine Taxing District (MSTU)</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BB9702D"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411663C"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A8BD73F" w14:textId="77777777" w:rsidR="001B6462" w:rsidRPr="00B43C2D" w:rsidRDefault="001B6462" w:rsidP="001B6462">
            <w:pPr>
              <w:jc w:val="left"/>
              <w:rPr>
                <w:color w:val="000000"/>
                <w:sz w:val="18"/>
                <w:szCs w:val="18"/>
              </w:rPr>
            </w:pPr>
            <w:r w:rsidRPr="00B43C2D">
              <w:rPr>
                <w:color w:val="000000"/>
                <w:sz w:val="18"/>
                <w:szCs w:val="18"/>
              </w:rPr>
              <w:t>Ongoing</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1CD88B8"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502C5DA"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715550EE" w14:textId="77777777" w:rsidTr="00014891">
        <w:trPr>
          <w:cantSplit/>
          <w:trHeight w:val="78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B2DD6ED" w14:textId="77777777" w:rsidR="001B6462" w:rsidRPr="00B43C2D" w:rsidRDefault="001B6462" w:rsidP="001B6462">
            <w:pPr>
              <w:jc w:val="left"/>
              <w:rPr>
                <w:color w:val="000000"/>
                <w:sz w:val="18"/>
                <w:szCs w:val="18"/>
              </w:rPr>
            </w:pPr>
            <w:r w:rsidRPr="00B43C2D">
              <w:rPr>
                <w:color w:val="000000"/>
                <w:sz w:val="18"/>
                <w:szCs w:val="18"/>
              </w:rPr>
              <w:t>OC-5</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89B12DE" w14:textId="77777777" w:rsidR="001B6462" w:rsidRPr="00B43C2D" w:rsidRDefault="001B6462" w:rsidP="001B6462">
            <w:pPr>
              <w:jc w:val="left"/>
              <w:rPr>
                <w:color w:val="000000"/>
                <w:sz w:val="18"/>
                <w:szCs w:val="18"/>
              </w:rPr>
            </w:pPr>
            <w:r w:rsidRPr="00B43C2D">
              <w:rPr>
                <w:color w:val="000000"/>
                <w:sz w:val="18"/>
                <w:szCs w:val="18"/>
              </w:rPr>
              <w:t>Shingle/Boggy/Hart Basin Street Sweeping</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02FC783" w14:textId="77777777" w:rsidR="001B6462" w:rsidRPr="00B43C2D" w:rsidRDefault="001B6462" w:rsidP="001B6462">
            <w:pPr>
              <w:jc w:val="left"/>
              <w:rPr>
                <w:color w:val="000000"/>
                <w:sz w:val="18"/>
                <w:szCs w:val="18"/>
              </w:rPr>
            </w:pPr>
            <w:r w:rsidRPr="00B43C2D">
              <w:rPr>
                <w:color w:val="000000"/>
                <w:sz w:val="18"/>
                <w:szCs w:val="18"/>
              </w:rPr>
              <w:t>Orange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4059F8A" w14:textId="77777777" w:rsidR="001B6462" w:rsidRPr="00B43C2D" w:rsidRDefault="001B6462" w:rsidP="001B6462">
            <w:pPr>
              <w:jc w:val="left"/>
              <w:rPr>
                <w:color w:val="000000"/>
                <w:sz w:val="18"/>
                <w:szCs w:val="18"/>
              </w:rPr>
            </w:pPr>
            <w:r w:rsidRPr="00B43C2D">
              <w:rPr>
                <w:color w:val="000000"/>
                <w:sz w:val="18"/>
                <w:szCs w:val="18"/>
              </w:rPr>
              <w:t>Street sweeping</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6C65EC1" w14:textId="77777777" w:rsidR="001B6462" w:rsidRPr="00B43C2D" w:rsidRDefault="001B6462" w:rsidP="001B6462">
            <w:pPr>
              <w:jc w:val="left"/>
              <w:rPr>
                <w:color w:val="000000"/>
                <w:sz w:val="18"/>
                <w:szCs w:val="18"/>
              </w:rPr>
            </w:pPr>
            <w:r w:rsidRPr="00B43C2D">
              <w:rPr>
                <w:color w:val="000000"/>
                <w:sz w:val="18"/>
                <w:szCs w:val="18"/>
              </w:rPr>
              <w:t>County-wide street sweeping.</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32DE1FD"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2437283"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08CEFFF" w14:textId="77777777" w:rsidR="001B6462" w:rsidRPr="00B43C2D" w:rsidRDefault="001B6462" w:rsidP="001B6462">
            <w:pPr>
              <w:jc w:val="righ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9DFCC66" w14:textId="77777777" w:rsidR="001B6462" w:rsidRPr="00B43C2D" w:rsidRDefault="001B6462" w:rsidP="001B6462">
            <w:pPr>
              <w:jc w:val="left"/>
              <w:rPr>
                <w:color w:val="000000"/>
                <w:sz w:val="18"/>
                <w:szCs w:val="18"/>
              </w:rPr>
            </w:pPr>
            <w:r w:rsidRPr="00B43C2D">
              <w:rPr>
                <w:color w:val="000000"/>
                <w:sz w:val="18"/>
                <w:szCs w:val="18"/>
              </w:rPr>
              <w:t>Orange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9B138D3"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EDDDECD"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0B94ABF" w14:textId="77777777" w:rsidR="001B6462" w:rsidRPr="00B43C2D" w:rsidRDefault="001B6462" w:rsidP="001B6462">
            <w:pPr>
              <w:jc w:val="left"/>
              <w:rPr>
                <w:color w:val="000000"/>
                <w:sz w:val="18"/>
                <w:szCs w:val="18"/>
              </w:rPr>
            </w:pPr>
            <w:r w:rsidRPr="00B43C2D">
              <w:rPr>
                <w:color w:val="000000"/>
                <w:sz w:val="18"/>
                <w:szCs w:val="18"/>
              </w:rPr>
              <w:t>Ongoing</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F7546FE"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13174A9"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4A9E8422" w14:textId="77777777" w:rsidTr="00014891">
        <w:trPr>
          <w:cantSplit/>
          <w:trHeight w:val="78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10EBCFC" w14:textId="77777777" w:rsidR="001B6462" w:rsidRPr="00B43C2D" w:rsidRDefault="001B6462" w:rsidP="001B6462">
            <w:pPr>
              <w:jc w:val="left"/>
              <w:rPr>
                <w:color w:val="000000"/>
                <w:sz w:val="18"/>
                <w:szCs w:val="18"/>
              </w:rPr>
            </w:pPr>
            <w:r w:rsidRPr="00B43C2D">
              <w:rPr>
                <w:color w:val="000000"/>
                <w:sz w:val="18"/>
                <w:szCs w:val="18"/>
              </w:rPr>
              <w:t>OC-6</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D74F992" w14:textId="77777777" w:rsidR="001B6462" w:rsidRPr="00B43C2D" w:rsidRDefault="001B6462" w:rsidP="001B6462">
            <w:pPr>
              <w:jc w:val="left"/>
              <w:rPr>
                <w:color w:val="000000"/>
                <w:sz w:val="18"/>
                <w:szCs w:val="18"/>
              </w:rPr>
            </w:pPr>
            <w:r w:rsidRPr="00B43C2D">
              <w:rPr>
                <w:color w:val="000000"/>
                <w:sz w:val="18"/>
                <w:szCs w:val="18"/>
              </w:rPr>
              <w:t>Lake Odell Curb Inlet Basket (CIB)</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B9730C6" w14:textId="77777777" w:rsidR="001B6462" w:rsidRPr="00B43C2D" w:rsidRDefault="001B6462" w:rsidP="001B6462">
            <w:pPr>
              <w:jc w:val="left"/>
              <w:rPr>
                <w:color w:val="000000"/>
                <w:sz w:val="18"/>
                <w:szCs w:val="18"/>
              </w:rPr>
            </w:pPr>
            <w:r w:rsidRPr="00B43C2D">
              <w:rPr>
                <w:color w:val="000000"/>
                <w:sz w:val="18"/>
                <w:szCs w:val="18"/>
              </w:rPr>
              <w:t>Orange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2371ADC" w14:textId="77777777" w:rsidR="001B6462" w:rsidRPr="00B43C2D" w:rsidRDefault="001B6462" w:rsidP="001B6462">
            <w:pPr>
              <w:jc w:val="left"/>
              <w:rPr>
                <w:color w:val="000000"/>
                <w:sz w:val="18"/>
                <w:szCs w:val="18"/>
              </w:rPr>
            </w:pPr>
            <w:r w:rsidRPr="00B43C2D">
              <w:rPr>
                <w:color w:val="000000"/>
                <w:sz w:val="18"/>
                <w:szCs w:val="18"/>
              </w:rPr>
              <w:t>CIB</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70E385F" w14:textId="77777777" w:rsidR="001B6462" w:rsidRPr="00B43C2D" w:rsidRDefault="001B6462" w:rsidP="001B6462">
            <w:pPr>
              <w:jc w:val="left"/>
              <w:rPr>
                <w:color w:val="000000"/>
                <w:sz w:val="18"/>
                <w:szCs w:val="18"/>
              </w:rPr>
            </w:pPr>
            <w:r w:rsidRPr="00B43C2D">
              <w:rPr>
                <w:color w:val="000000"/>
                <w:sz w:val="18"/>
                <w:szCs w:val="18"/>
              </w:rPr>
              <w:t>Curb or grate inlet filter baskets to collect 902 lbs/yr of material.</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795752C"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BBCD898" w14:textId="77777777" w:rsidR="001B6462" w:rsidRPr="00B43C2D" w:rsidRDefault="001B6462" w:rsidP="001B6462">
            <w:pPr>
              <w:jc w:val="right"/>
              <w:rPr>
                <w:color w:val="000000"/>
                <w:sz w:val="18"/>
                <w:szCs w:val="18"/>
              </w:rPr>
            </w:pPr>
            <w:r w:rsidRPr="00B43C2D">
              <w:rPr>
                <w:color w:val="000000"/>
                <w:sz w:val="18"/>
                <w:szCs w:val="18"/>
              </w:rPr>
              <w:t>$3,000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6CE4797" w14:textId="77777777" w:rsidR="001B6462" w:rsidRPr="00B43C2D" w:rsidRDefault="001B6462" w:rsidP="001B6462">
            <w:pPr>
              <w:jc w:val="right"/>
              <w:rPr>
                <w:color w:val="000000"/>
                <w:sz w:val="18"/>
                <w:szCs w:val="18"/>
              </w:rPr>
            </w:pPr>
            <w:r w:rsidRPr="00B43C2D">
              <w:rPr>
                <w:color w:val="000000"/>
                <w:sz w:val="18"/>
                <w:szCs w:val="18"/>
              </w:rPr>
              <w:t>$666</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29D35D0" w14:textId="77777777" w:rsidR="001B6462" w:rsidRPr="00B43C2D" w:rsidRDefault="001B6462" w:rsidP="001B6462">
            <w:pPr>
              <w:jc w:val="left"/>
              <w:rPr>
                <w:color w:val="000000"/>
                <w:sz w:val="18"/>
                <w:szCs w:val="18"/>
              </w:rPr>
            </w:pPr>
            <w:r w:rsidRPr="00B43C2D">
              <w:rPr>
                <w:color w:val="000000"/>
                <w:sz w:val="18"/>
                <w:szCs w:val="18"/>
              </w:rPr>
              <w:t xml:space="preserve">Orange County </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4262AC0"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742FED1"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0365418" w14:textId="77777777" w:rsidR="001B6462" w:rsidRPr="00B43C2D" w:rsidRDefault="001B6462" w:rsidP="001B6462">
            <w:pPr>
              <w:jc w:val="left"/>
              <w:rPr>
                <w:color w:val="000000"/>
                <w:sz w:val="18"/>
                <w:szCs w:val="18"/>
              </w:rPr>
            </w:pPr>
            <w:r w:rsidRPr="00B43C2D">
              <w:rPr>
                <w:color w:val="000000"/>
                <w:sz w:val="18"/>
                <w:szCs w:val="18"/>
              </w:rPr>
              <w:t>Ongoing</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F44F116"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2E1C710"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478265AA" w14:textId="77777777" w:rsidTr="00014891">
        <w:trPr>
          <w:cantSplit/>
          <w:trHeight w:val="78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E3FE597" w14:textId="77777777" w:rsidR="001B6462" w:rsidRPr="00B43C2D" w:rsidRDefault="001B6462" w:rsidP="001B6462">
            <w:pPr>
              <w:jc w:val="left"/>
              <w:rPr>
                <w:color w:val="000000"/>
                <w:sz w:val="18"/>
                <w:szCs w:val="18"/>
              </w:rPr>
            </w:pPr>
            <w:r w:rsidRPr="00B43C2D">
              <w:rPr>
                <w:color w:val="000000"/>
                <w:sz w:val="18"/>
                <w:szCs w:val="18"/>
              </w:rPr>
              <w:t>OC-7</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457B882" w14:textId="77777777" w:rsidR="001B6462" w:rsidRPr="00B43C2D" w:rsidRDefault="001B6462" w:rsidP="001B6462">
            <w:pPr>
              <w:jc w:val="left"/>
              <w:rPr>
                <w:color w:val="000000"/>
                <w:sz w:val="18"/>
                <w:szCs w:val="18"/>
              </w:rPr>
            </w:pPr>
            <w:r w:rsidRPr="00B43C2D">
              <w:rPr>
                <w:color w:val="000000"/>
                <w:sz w:val="18"/>
                <w:szCs w:val="18"/>
              </w:rPr>
              <w:t xml:space="preserve">Lake Conway CIB Existing </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44E2739" w14:textId="77777777" w:rsidR="001B6462" w:rsidRPr="00B43C2D" w:rsidRDefault="001B6462" w:rsidP="001B6462">
            <w:pPr>
              <w:jc w:val="left"/>
              <w:rPr>
                <w:color w:val="000000"/>
                <w:sz w:val="18"/>
                <w:szCs w:val="18"/>
              </w:rPr>
            </w:pPr>
            <w:r w:rsidRPr="00B43C2D">
              <w:rPr>
                <w:color w:val="000000"/>
                <w:sz w:val="18"/>
                <w:szCs w:val="18"/>
              </w:rPr>
              <w:t>Orange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54380EF" w14:textId="77777777" w:rsidR="001B6462" w:rsidRPr="00B43C2D" w:rsidRDefault="001B6462" w:rsidP="001B6462">
            <w:pPr>
              <w:jc w:val="left"/>
              <w:rPr>
                <w:color w:val="000000"/>
                <w:sz w:val="18"/>
                <w:szCs w:val="18"/>
              </w:rPr>
            </w:pPr>
            <w:r w:rsidRPr="00B43C2D">
              <w:rPr>
                <w:color w:val="000000"/>
                <w:sz w:val="18"/>
                <w:szCs w:val="18"/>
              </w:rPr>
              <w:t>CIB</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9B638BF" w14:textId="77777777" w:rsidR="001B6462" w:rsidRPr="00B43C2D" w:rsidRDefault="001B6462" w:rsidP="001B6462">
            <w:pPr>
              <w:jc w:val="left"/>
              <w:rPr>
                <w:color w:val="000000"/>
                <w:sz w:val="18"/>
                <w:szCs w:val="18"/>
              </w:rPr>
            </w:pPr>
            <w:r w:rsidRPr="00B43C2D">
              <w:rPr>
                <w:color w:val="000000"/>
                <w:sz w:val="18"/>
                <w:szCs w:val="18"/>
              </w:rPr>
              <w:t>Curb or grate inlet filter baskets to collect 16,169 lbs/yr of material.</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EABF51F"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5E751CB" w14:textId="77777777" w:rsidR="001B6462" w:rsidRPr="00B43C2D" w:rsidRDefault="001B6462" w:rsidP="001B6462">
            <w:pPr>
              <w:jc w:val="right"/>
              <w:rPr>
                <w:color w:val="000000"/>
                <w:sz w:val="18"/>
                <w:szCs w:val="18"/>
              </w:rPr>
            </w:pPr>
            <w:r w:rsidRPr="00B43C2D">
              <w:rPr>
                <w:color w:val="000000"/>
                <w:sz w:val="18"/>
                <w:szCs w:val="18"/>
              </w:rPr>
              <w:t>$50,000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639C70A" w14:textId="77777777" w:rsidR="001B6462" w:rsidRPr="00B43C2D" w:rsidRDefault="001B6462" w:rsidP="001B6462">
            <w:pPr>
              <w:jc w:val="right"/>
              <w:rPr>
                <w:color w:val="000000"/>
                <w:sz w:val="18"/>
                <w:szCs w:val="18"/>
              </w:rPr>
            </w:pPr>
            <w:r w:rsidRPr="00B43C2D">
              <w:rPr>
                <w:color w:val="000000"/>
                <w:sz w:val="18"/>
                <w:szCs w:val="18"/>
              </w:rPr>
              <w:t>$11,000</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195B2DC" w14:textId="77777777" w:rsidR="001B6462" w:rsidRPr="00B43C2D" w:rsidRDefault="001B6462" w:rsidP="001B6462">
            <w:pPr>
              <w:jc w:val="left"/>
              <w:rPr>
                <w:color w:val="000000"/>
                <w:sz w:val="18"/>
                <w:szCs w:val="18"/>
              </w:rPr>
            </w:pPr>
            <w:r w:rsidRPr="00B43C2D">
              <w:rPr>
                <w:color w:val="000000"/>
                <w:sz w:val="18"/>
                <w:szCs w:val="18"/>
              </w:rPr>
              <w:t>Lake Conway Taxing District (MSTU)</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6FB6ECC"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6D66FE4"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B8F20E4" w14:textId="77777777" w:rsidR="001B6462" w:rsidRPr="00B43C2D" w:rsidRDefault="001B6462" w:rsidP="001B6462">
            <w:pPr>
              <w:jc w:val="left"/>
              <w:rPr>
                <w:color w:val="000000"/>
                <w:sz w:val="18"/>
                <w:szCs w:val="18"/>
              </w:rPr>
            </w:pPr>
            <w:r w:rsidRPr="00B43C2D">
              <w:rPr>
                <w:color w:val="000000"/>
                <w:sz w:val="18"/>
                <w:szCs w:val="18"/>
              </w:rPr>
              <w:t>Ongoing</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CEDCB54"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99E4322"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7A956DBF" w14:textId="77777777" w:rsidTr="00014891">
        <w:trPr>
          <w:cantSplit/>
          <w:trHeight w:val="78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082FD67" w14:textId="77777777" w:rsidR="001B6462" w:rsidRPr="00B43C2D" w:rsidRDefault="001B6462" w:rsidP="001B6462">
            <w:pPr>
              <w:jc w:val="left"/>
              <w:rPr>
                <w:color w:val="000000"/>
                <w:sz w:val="18"/>
                <w:szCs w:val="18"/>
              </w:rPr>
            </w:pPr>
            <w:r w:rsidRPr="00B43C2D">
              <w:rPr>
                <w:color w:val="000000"/>
                <w:sz w:val="18"/>
                <w:szCs w:val="18"/>
              </w:rPr>
              <w:t>OC-8</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C403FAB" w14:textId="77777777" w:rsidR="001B6462" w:rsidRPr="00B43C2D" w:rsidRDefault="001B6462" w:rsidP="001B6462">
            <w:pPr>
              <w:jc w:val="left"/>
              <w:rPr>
                <w:color w:val="000000"/>
                <w:sz w:val="18"/>
                <w:szCs w:val="18"/>
              </w:rPr>
            </w:pPr>
            <w:r w:rsidRPr="00B43C2D">
              <w:rPr>
                <w:color w:val="000000"/>
                <w:sz w:val="18"/>
                <w:szCs w:val="18"/>
              </w:rPr>
              <w:t>Lake Conway CIB New</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7D768A5" w14:textId="77777777" w:rsidR="001B6462" w:rsidRPr="00B43C2D" w:rsidRDefault="001B6462" w:rsidP="001B6462">
            <w:pPr>
              <w:jc w:val="left"/>
              <w:rPr>
                <w:color w:val="000000"/>
                <w:sz w:val="18"/>
                <w:szCs w:val="18"/>
              </w:rPr>
            </w:pPr>
            <w:r w:rsidRPr="00B43C2D">
              <w:rPr>
                <w:color w:val="000000"/>
                <w:sz w:val="18"/>
                <w:szCs w:val="18"/>
              </w:rPr>
              <w:t>Orange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DD686F1" w14:textId="77777777" w:rsidR="001B6462" w:rsidRPr="00B43C2D" w:rsidRDefault="001B6462" w:rsidP="001B6462">
            <w:pPr>
              <w:jc w:val="left"/>
              <w:rPr>
                <w:color w:val="000000"/>
                <w:sz w:val="18"/>
                <w:szCs w:val="18"/>
              </w:rPr>
            </w:pPr>
            <w:r w:rsidRPr="00B43C2D">
              <w:rPr>
                <w:color w:val="000000"/>
                <w:sz w:val="18"/>
                <w:szCs w:val="18"/>
              </w:rPr>
              <w:t>CIB</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A038EE9" w14:textId="77777777" w:rsidR="001B6462" w:rsidRPr="00B43C2D" w:rsidRDefault="001B6462" w:rsidP="001B6462">
            <w:pPr>
              <w:jc w:val="left"/>
              <w:rPr>
                <w:color w:val="000000"/>
                <w:sz w:val="18"/>
                <w:szCs w:val="18"/>
              </w:rPr>
            </w:pPr>
            <w:r w:rsidRPr="00B43C2D">
              <w:rPr>
                <w:color w:val="000000"/>
                <w:sz w:val="18"/>
                <w:szCs w:val="18"/>
              </w:rPr>
              <w:t>Curb or grate inlet filter baskets to collect 16,872 lbs/yr of material.</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58E65CD"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2E42531" w14:textId="77777777" w:rsidR="001B6462" w:rsidRPr="00B43C2D" w:rsidRDefault="001B6462" w:rsidP="001B6462">
            <w:pPr>
              <w:jc w:val="right"/>
              <w:rPr>
                <w:color w:val="000000"/>
                <w:sz w:val="18"/>
                <w:szCs w:val="18"/>
              </w:rPr>
            </w:pPr>
            <w:r w:rsidRPr="00B43C2D">
              <w:rPr>
                <w:color w:val="000000"/>
                <w:sz w:val="18"/>
                <w:szCs w:val="18"/>
              </w:rPr>
              <w:t>$37,000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57399B9" w14:textId="77777777" w:rsidR="001B6462" w:rsidRPr="00B43C2D" w:rsidRDefault="001B6462" w:rsidP="001B6462">
            <w:pPr>
              <w:jc w:val="right"/>
              <w:rPr>
                <w:color w:val="000000"/>
                <w:sz w:val="18"/>
                <w:szCs w:val="18"/>
              </w:rPr>
            </w:pPr>
            <w:r w:rsidRPr="00B43C2D">
              <w:rPr>
                <w:color w:val="000000"/>
                <w:sz w:val="18"/>
                <w:szCs w:val="18"/>
              </w:rPr>
              <w:t>$5,328</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EDD2EA3" w14:textId="77777777" w:rsidR="001B6462" w:rsidRPr="00B43C2D" w:rsidRDefault="001B6462" w:rsidP="001B6462">
            <w:pPr>
              <w:jc w:val="left"/>
              <w:rPr>
                <w:color w:val="000000"/>
                <w:sz w:val="18"/>
                <w:szCs w:val="18"/>
              </w:rPr>
            </w:pPr>
            <w:r w:rsidRPr="00B43C2D">
              <w:rPr>
                <w:color w:val="000000"/>
                <w:sz w:val="18"/>
                <w:szCs w:val="18"/>
              </w:rPr>
              <w:t>Lake Conway Taxing District (MSTU)</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6531AA8" w14:textId="77777777" w:rsidR="001B6462" w:rsidRPr="00B43C2D" w:rsidRDefault="001B6462" w:rsidP="001B6462">
            <w:pPr>
              <w:jc w:val="left"/>
              <w:rPr>
                <w:color w:val="000000"/>
                <w:sz w:val="18"/>
                <w:szCs w:val="18"/>
              </w:rPr>
            </w:pPr>
            <w:r w:rsidRPr="00B43C2D">
              <w:rPr>
                <w:color w:val="000000"/>
                <w:sz w:val="18"/>
                <w:szCs w:val="18"/>
              </w:rPr>
              <w:t>Planned and Funded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D3240D3"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BEDB56B" w14:textId="77777777" w:rsidR="001B6462" w:rsidRPr="00B43C2D" w:rsidRDefault="001B6462" w:rsidP="001B6462">
            <w:pPr>
              <w:jc w:val="left"/>
              <w:rPr>
                <w:color w:val="000000"/>
                <w:sz w:val="18"/>
                <w:szCs w:val="18"/>
              </w:rPr>
            </w:pPr>
            <w:r w:rsidRPr="00B43C2D">
              <w:rPr>
                <w:color w:val="000000"/>
                <w:sz w:val="18"/>
                <w:szCs w:val="18"/>
              </w:rPr>
              <w:t>Ongoing</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955B0BF"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76A7849"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6AEA62F8" w14:textId="77777777" w:rsidTr="00014891">
        <w:trPr>
          <w:cantSplit/>
          <w:trHeight w:val="78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1A0216F" w14:textId="77777777" w:rsidR="001B6462" w:rsidRPr="00B43C2D" w:rsidRDefault="001B6462" w:rsidP="001B6462">
            <w:pPr>
              <w:jc w:val="left"/>
              <w:rPr>
                <w:color w:val="000000"/>
                <w:sz w:val="18"/>
                <w:szCs w:val="18"/>
              </w:rPr>
            </w:pPr>
            <w:r w:rsidRPr="00B43C2D">
              <w:rPr>
                <w:color w:val="000000"/>
                <w:sz w:val="18"/>
                <w:szCs w:val="18"/>
              </w:rPr>
              <w:t>OC-9</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72F92A5" w14:textId="77777777" w:rsidR="001B6462" w:rsidRPr="00B43C2D" w:rsidRDefault="001B6462" w:rsidP="001B6462">
            <w:pPr>
              <w:jc w:val="left"/>
              <w:rPr>
                <w:color w:val="000000"/>
                <w:sz w:val="18"/>
                <w:szCs w:val="18"/>
              </w:rPr>
            </w:pPr>
            <w:r w:rsidRPr="00B43C2D">
              <w:rPr>
                <w:color w:val="000000"/>
                <w:sz w:val="18"/>
                <w:szCs w:val="18"/>
              </w:rPr>
              <w:t xml:space="preserve">Lake Pineloch CIB </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71965F5" w14:textId="77777777" w:rsidR="001B6462" w:rsidRPr="00B43C2D" w:rsidRDefault="001B6462" w:rsidP="001B6462">
            <w:pPr>
              <w:jc w:val="left"/>
              <w:rPr>
                <w:color w:val="000000"/>
                <w:sz w:val="18"/>
                <w:szCs w:val="18"/>
              </w:rPr>
            </w:pPr>
            <w:r w:rsidRPr="00B43C2D">
              <w:rPr>
                <w:color w:val="000000"/>
                <w:sz w:val="18"/>
                <w:szCs w:val="18"/>
              </w:rPr>
              <w:t>Orange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46953AD" w14:textId="77777777" w:rsidR="001B6462" w:rsidRPr="00B43C2D" w:rsidRDefault="001B6462" w:rsidP="001B6462">
            <w:pPr>
              <w:jc w:val="left"/>
              <w:rPr>
                <w:color w:val="000000"/>
                <w:sz w:val="18"/>
                <w:szCs w:val="18"/>
              </w:rPr>
            </w:pPr>
            <w:r w:rsidRPr="00B43C2D">
              <w:rPr>
                <w:color w:val="000000"/>
                <w:sz w:val="18"/>
                <w:szCs w:val="18"/>
              </w:rPr>
              <w:t>CIB</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7BBEE5C" w14:textId="77777777" w:rsidR="001B6462" w:rsidRPr="00B43C2D" w:rsidRDefault="001B6462" w:rsidP="001B6462">
            <w:pPr>
              <w:jc w:val="left"/>
              <w:rPr>
                <w:color w:val="000000"/>
                <w:sz w:val="18"/>
                <w:szCs w:val="18"/>
              </w:rPr>
            </w:pPr>
            <w:r w:rsidRPr="00B43C2D">
              <w:rPr>
                <w:color w:val="000000"/>
                <w:sz w:val="18"/>
                <w:szCs w:val="18"/>
              </w:rPr>
              <w:t>Curb or grate inlet filter baskets to collect 4,158 lbs/yr of material.</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FB42973"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DA6D515" w14:textId="77777777" w:rsidR="001B6462" w:rsidRPr="00B43C2D" w:rsidRDefault="001B6462" w:rsidP="001B6462">
            <w:pPr>
              <w:jc w:val="right"/>
              <w:rPr>
                <w:color w:val="000000"/>
                <w:sz w:val="18"/>
                <w:szCs w:val="18"/>
              </w:rPr>
            </w:pPr>
            <w:r w:rsidRPr="00B43C2D">
              <w:rPr>
                <w:color w:val="000000"/>
                <w:sz w:val="18"/>
                <w:szCs w:val="18"/>
              </w:rPr>
              <w:t>$18,000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44931DD" w14:textId="77777777" w:rsidR="001B6462" w:rsidRPr="00B43C2D" w:rsidRDefault="001B6462" w:rsidP="001B6462">
            <w:pPr>
              <w:jc w:val="right"/>
              <w:rPr>
                <w:color w:val="000000"/>
                <w:sz w:val="18"/>
                <w:szCs w:val="18"/>
              </w:rPr>
            </w:pPr>
            <w:r w:rsidRPr="00B43C2D">
              <w:rPr>
                <w:color w:val="000000"/>
                <w:sz w:val="18"/>
                <w:szCs w:val="18"/>
              </w:rPr>
              <w:t>$2,592</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70ABDB6" w14:textId="77777777" w:rsidR="001B6462" w:rsidRPr="00B43C2D" w:rsidRDefault="001B6462" w:rsidP="001B6462">
            <w:pPr>
              <w:jc w:val="left"/>
              <w:rPr>
                <w:color w:val="000000"/>
                <w:sz w:val="18"/>
                <w:szCs w:val="18"/>
              </w:rPr>
            </w:pPr>
            <w:r w:rsidRPr="00B43C2D">
              <w:rPr>
                <w:color w:val="000000"/>
                <w:sz w:val="18"/>
                <w:szCs w:val="18"/>
              </w:rPr>
              <w:t>Orange County General Fund</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21C9B1A"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E76FFD2"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6411126" w14:textId="77777777" w:rsidR="001B6462" w:rsidRPr="00B43C2D" w:rsidRDefault="001B6462" w:rsidP="001B6462">
            <w:pPr>
              <w:jc w:val="left"/>
              <w:rPr>
                <w:color w:val="000000"/>
                <w:sz w:val="18"/>
                <w:szCs w:val="18"/>
              </w:rPr>
            </w:pPr>
            <w:r w:rsidRPr="00B43C2D">
              <w:rPr>
                <w:color w:val="000000"/>
                <w:sz w:val="18"/>
                <w:szCs w:val="18"/>
              </w:rPr>
              <w:t>Ongoing</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93BD45D"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74EF3C3"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12B211BE" w14:textId="77777777" w:rsidTr="00014891">
        <w:trPr>
          <w:cantSplit/>
          <w:trHeight w:val="78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CE3A9D9" w14:textId="77777777" w:rsidR="001B6462" w:rsidRPr="00B43C2D" w:rsidRDefault="001B6462" w:rsidP="001B6462">
            <w:pPr>
              <w:jc w:val="left"/>
              <w:rPr>
                <w:color w:val="000000"/>
                <w:sz w:val="18"/>
                <w:szCs w:val="18"/>
              </w:rPr>
            </w:pPr>
            <w:r w:rsidRPr="00B43C2D">
              <w:rPr>
                <w:color w:val="000000"/>
                <w:sz w:val="18"/>
                <w:szCs w:val="18"/>
              </w:rPr>
              <w:t>OC-10</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4F7B716" w14:textId="77777777" w:rsidR="001B6462" w:rsidRPr="00B43C2D" w:rsidRDefault="001B6462" w:rsidP="001B6462">
            <w:pPr>
              <w:jc w:val="left"/>
              <w:rPr>
                <w:color w:val="000000"/>
                <w:sz w:val="18"/>
                <w:szCs w:val="18"/>
              </w:rPr>
            </w:pPr>
            <w:r w:rsidRPr="00B43C2D">
              <w:rPr>
                <w:color w:val="000000"/>
                <w:sz w:val="18"/>
                <w:szCs w:val="18"/>
              </w:rPr>
              <w:t>Lake Anderson CIB</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E3784E2" w14:textId="77777777" w:rsidR="001B6462" w:rsidRPr="00B43C2D" w:rsidRDefault="001B6462" w:rsidP="001B6462">
            <w:pPr>
              <w:jc w:val="left"/>
              <w:rPr>
                <w:color w:val="000000"/>
                <w:sz w:val="18"/>
                <w:szCs w:val="18"/>
              </w:rPr>
            </w:pPr>
            <w:r w:rsidRPr="00B43C2D">
              <w:rPr>
                <w:color w:val="000000"/>
                <w:sz w:val="18"/>
                <w:szCs w:val="18"/>
              </w:rPr>
              <w:t>Orange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2F1AD4B" w14:textId="77777777" w:rsidR="001B6462" w:rsidRPr="00B43C2D" w:rsidRDefault="001B6462" w:rsidP="001B6462">
            <w:pPr>
              <w:jc w:val="left"/>
              <w:rPr>
                <w:color w:val="000000"/>
                <w:sz w:val="18"/>
                <w:szCs w:val="18"/>
              </w:rPr>
            </w:pPr>
            <w:r w:rsidRPr="00B43C2D">
              <w:rPr>
                <w:color w:val="000000"/>
                <w:sz w:val="18"/>
                <w:szCs w:val="18"/>
              </w:rPr>
              <w:t>CIB</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C91CBE5" w14:textId="77777777" w:rsidR="001B6462" w:rsidRPr="00B43C2D" w:rsidRDefault="001B6462" w:rsidP="001B6462">
            <w:pPr>
              <w:jc w:val="left"/>
              <w:rPr>
                <w:color w:val="000000"/>
                <w:sz w:val="18"/>
                <w:szCs w:val="18"/>
              </w:rPr>
            </w:pPr>
            <w:r w:rsidRPr="00B43C2D">
              <w:rPr>
                <w:color w:val="000000"/>
                <w:sz w:val="18"/>
                <w:szCs w:val="18"/>
              </w:rPr>
              <w:t>Curb or grate inlet filter baskets to collect 3,364 lbs/yr of material.</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047EC20"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23A82F6" w14:textId="77777777" w:rsidR="001B6462" w:rsidRPr="00B43C2D" w:rsidRDefault="001B6462" w:rsidP="001B6462">
            <w:pPr>
              <w:jc w:val="right"/>
              <w:rPr>
                <w:color w:val="000000"/>
                <w:sz w:val="18"/>
                <w:szCs w:val="18"/>
              </w:rPr>
            </w:pPr>
            <w:r w:rsidRPr="00B43C2D">
              <w:rPr>
                <w:color w:val="000000"/>
                <w:sz w:val="18"/>
                <w:szCs w:val="18"/>
              </w:rPr>
              <w:t>$10,000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9BECA3E" w14:textId="77777777" w:rsidR="001B6462" w:rsidRPr="00B43C2D" w:rsidRDefault="001B6462" w:rsidP="001B6462">
            <w:pPr>
              <w:jc w:val="right"/>
              <w:rPr>
                <w:color w:val="000000"/>
                <w:sz w:val="18"/>
                <w:szCs w:val="18"/>
              </w:rPr>
            </w:pPr>
            <w:r w:rsidRPr="00B43C2D">
              <w:rPr>
                <w:color w:val="000000"/>
                <w:sz w:val="18"/>
                <w:szCs w:val="18"/>
              </w:rPr>
              <w:t>$1,440</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761932D" w14:textId="77777777" w:rsidR="001B6462" w:rsidRPr="00B43C2D" w:rsidRDefault="001B6462" w:rsidP="001B6462">
            <w:pPr>
              <w:jc w:val="left"/>
              <w:rPr>
                <w:color w:val="000000"/>
                <w:sz w:val="18"/>
                <w:szCs w:val="18"/>
              </w:rPr>
            </w:pPr>
            <w:r w:rsidRPr="00B43C2D">
              <w:rPr>
                <w:color w:val="000000"/>
                <w:sz w:val="18"/>
                <w:szCs w:val="18"/>
              </w:rPr>
              <w:t>Lake Anderson MSTU</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557F957"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B057033"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AAE1618" w14:textId="77777777" w:rsidR="001B6462" w:rsidRPr="00B43C2D" w:rsidRDefault="001B6462" w:rsidP="001B6462">
            <w:pPr>
              <w:jc w:val="left"/>
              <w:rPr>
                <w:color w:val="000000"/>
                <w:sz w:val="18"/>
                <w:szCs w:val="18"/>
              </w:rPr>
            </w:pPr>
            <w:r w:rsidRPr="00B43C2D">
              <w:rPr>
                <w:color w:val="000000"/>
                <w:sz w:val="18"/>
                <w:szCs w:val="18"/>
              </w:rPr>
              <w:t>Ongoing</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39247B9"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DD6561B"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4DEB0A86" w14:textId="77777777" w:rsidTr="00014891">
        <w:trPr>
          <w:cantSplit/>
          <w:trHeight w:val="78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45F67E2" w14:textId="77777777" w:rsidR="001B6462" w:rsidRPr="00B43C2D" w:rsidRDefault="001B6462" w:rsidP="001B6462">
            <w:pPr>
              <w:jc w:val="left"/>
              <w:rPr>
                <w:color w:val="000000"/>
                <w:sz w:val="18"/>
                <w:szCs w:val="18"/>
              </w:rPr>
            </w:pPr>
            <w:r w:rsidRPr="00B43C2D">
              <w:rPr>
                <w:color w:val="000000"/>
                <w:sz w:val="18"/>
                <w:szCs w:val="18"/>
              </w:rPr>
              <w:t>OC-11</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B213C57" w14:textId="77777777" w:rsidR="001B6462" w:rsidRPr="00B43C2D" w:rsidRDefault="001B6462" w:rsidP="001B6462">
            <w:pPr>
              <w:jc w:val="left"/>
              <w:rPr>
                <w:color w:val="000000"/>
                <w:sz w:val="18"/>
                <w:szCs w:val="18"/>
              </w:rPr>
            </w:pPr>
            <w:r w:rsidRPr="00B43C2D">
              <w:rPr>
                <w:color w:val="000000"/>
                <w:sz w:val="18"/>
                <w:szCs w:val="18"/>
              </w:rPr>
              <w:t>Lake Holden CIB</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514BD61" w14:textId="77777777" w:rsidR="001B6462" w:rsidRPr="00B43C2D" w:rsidRDefault="001B6462" w:rsidP="001B6462">
            <w:pPr>
              <w:jc w:val="left"/>
              <w:rPr>
                <w:color w:val="000000"/>
                <w:sz w:val="18"/>
                <w:szCs w:val="18"/>
              </w:rPr>
            </w:pPr>
            <w:r w:rsidRPr="00B43C2D">
              <w:rPr>
                <w:color w:val="000000"/>
                <w:sz w:val="18"/>
                <w:szCs w:val="18"/>
              </w:rPr>
              <w:t>Orange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7B2221B" w14:textId="77777777" w:rsidR="001B6462" w:rsidRPr="00B43C2D" w:rsidRDefault="001B6462" w:rsidP="001B6462">
            <w:pPr>
              <w:jc w:val="left"/>
              <w:rPr>
                <w:color w:val="000000"/>
                <w:sz w:val="18"/>
                <w:szCs w:val="18"/>
              </w:rPr>
            </w:pPr>
            <w:r w:rsidRPr="00B43C2D">
              <w:rPr>
                <w:color w:val="000000"/>
                <w:sz w:val="18"/>
                <w:szCs w:val="18"/>
              </w:rPr>
              <w:t>CIB</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7D346FE" w14:textId="77777777" w:rsidR="001B6462" w:rsidRPr="00B43C2D" w:rsidRDefault="001B6462" w:rsidP="001B6462">
            <w:pPr>
              <w:jc w:val="left"/>
              <w:rPr>
                <w:color w:val="000000"/>
                <w:sz w:val="18"/>
                <w:szCs w:val="18"/>
              </w:rPr>
            </w:pPr>
            <w:r w:rsidRPr="00B43C2D">
              <w:rPr>
                <w:color w:val="000000"/>
                <w:sz w:val="18"/>
                <w:szCs w:val="18"/>
              </w:rPr>
              <w:t>Curb or grate inlet filter baskets to collect 27,602 lbs/yr of material.</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F57484E"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27D9D7F" w14:textId="77777777" w:rsidR="001B6462" w:rsidRPr="00B43C2D" w:rsidRDefault="001B6462" w:rsidP="001B6462">
            <w:pPr>
              <w:jc w:val="right"/>
              <w:rPr>
                <w:color w:val="000000"/>
                <w:sz w:val="18"/>
                <w:szCs w:val="18"/>
              </w:rPr>
            </w:pPr>
            <w:r w:rsidRPr="00B43C2D">
              <w:rPr>
                <w:color w:val="000000"/>
                <w:sz w:val="18"/>
                <w:szCs w:val="18"/>
              </w:rPr>
              <w:t>$41,000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80FDDB7" w14:textId="77777777" w:rsidR="001B6462" w:rsidRPr="00B43C2D" w:rsidRDefault="001B6462" w:rsidP="001B6462">
            <w:pPr>
              <w:jc w:val="right"/>
              <w:rPr>
                <w:color w:val="000000"/>
                <w:sz w:val="18"/>
                <w:szCs w:val="18"/>
              </w:rPr>
            </w:pPr>
            <w:r w:rsidRPr="00B43C2D">
              <w:rPr>
                <w:color w:val="000000"/>
                <w:sz w:val="18"/>
                <w:szCs w:val="18"/>
              </w:rPr>
              <w:t>$9,102</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3B98163" w14:textId="77777777" w:rsidR="001B6462" w:rsidRPr="00B43C2D" w:rsidRDefault="001B6462" w:rsidP="001B6462">
            <w:pPr>
              <w:jc w:val="left"/>
              <w:rPr>
                <w:color w:val="000000"/>
                <w:sz w:val="18"/>
                <w:szCs w:val="18"/>
              </w:rPr>
            </w:pPr>
            <w:r w:rsidRPr="00B43C2D">
              <w:rPr>
                <w:color w:val="000000"/>
                <w:sz w:val="18"/>
                <w:szCs w:val="18"/>
              </w:rPr>
              <w:t>Lake Holden Taxing District (MSTU)</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EA56685"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A5AAE98"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3E8D27D" w14:textId="77777777" w:rsidR="001B6462" w:rsidRPr="00B43C2D" w:rsidRDefault="001B6462" w:rsidP="001B6462">
            <w:pPr>
              <w:jc w:val="left"/>
              <w:rPr>
                <w:color w:val="000000"/>
                <w:sz w:val="18"/>
                <w:szCs w:val="18"/>
              </w:rPr>
            </w:pPr>
            <w:r w:rsidRPr="00B43C2D">
              <w:rPr>
                <w:color w:val="000000"/>
                <w:sz w:val="18"/>
                <w:szCs w:val="18"/>
              </w:rPr>
              <w:t>Ongoing</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5DFD402"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6D53F52"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70A46F0E" w14:textId="77777777" w:rsidTr="00014891">
        <w:trPr>
          <w:cantSplit/>
          <w:trHeight w:val="103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CFF996F" w14:textId="77777777" w:rsidR="001B6462" w:rsidRPr="00B43C2D" w:rsidRDefault="001B6462" w:rsidP="001B6462">
            <w:pPr>
              <w:jc w:val="left"/>
              <w:rPr>
                <w:color w:val="000000"/>
                <w:sz w:val="18"/>
                <w:szCs w:val="18"/>
              </w:rPr>
            </w:pPr>
            <w:r w:rsidRPr="00B43C2D">
              <w:rPr>
                <w:color w:val="000000"/>
                <w:sz w:val="18"/>
                <w:szCs w:val="18"/>
              </w:rPr>
              <w:lastRenderedPageBreak/>
              <w:t>OC-12</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4AE209A" w14:textId="77777777" w:rsidR="001B6462" w:rsidRPr="00B43C2D" w:rsidRDefault="001B6462" w:rsidP="001B6462">
            <w:pPr>
              <w:jc w:val="left"/>
              <w:rPr>
                <w:color w:val="000000"/>
                <w:sz w:val="18"/>
                <w:szCs w:val="18"/>
              </w:rPr>
            </w:pPr>
            <w:r w:rsidRPr="00B43C2D">
              <w:rPr>
                <w:color w:val="000000"/>
                <w:sz w:val="18"/>
                <w:szCs w:val="18"/>
              </w:rPr>
              <w:t>Lake Jessamine CIB</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7256F4A" w14:textId="77777777" w:rsidR="001B6462" w:rsidRPr="00B43C2D" w:rsidRDefault="001B6462" w:rsidP="001B6462">
            <w:pPr>
              <w:jc w:val="left"/>
              <w:rPr>
                <w:color w:val="000000"/>
                <w:sz w:val="18"/>
                <w:szCs w:val="18"/>
              </w:rPr>
            </w:pPr>
            <w:r w:rsidRPr="00B43C2D">
              <w:rPr>
                <w:color w:val="000000"/>
                <w:sz w:val="18"/>
                <w:szCs w:val="18"/>
              </w:rPr>
              <w:t>Orange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22B3E53" w14:textId="77777777" w:rsidR="001B6462" w:rsidRPr="00B43C2D" w:rsidRDefault="001B6462" w:rsidP="001B6462">
            <w:pPr>
              <w:jc w:val="left"/>
              <w:rPr>
                <w:color w:val="000000"/>
                <w:sz w:val="18"/>
                <w:szCs w:val="18"/>
              </w:rPr>
            </w:pPr>
            <w:r w:rsidRPr="00B43C2D">
              <w:rPr>
                <w:color w:val="000000"/>
                <w:sz w:val="18"/>
                <w:szCs w:val="18"/>
              </w:rPr>
              <w:t>CIB</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002EB31" w14:textId="77777777" w:rsidR="001B6462" w:rsidRPr="00B43C2D" w:rsidRDefault="001B6462" w:rsidP="001B6462">
            <w:pPr>
              <w:jc w:val="left"/>
              <w:rPr>
                <w:color w:val="000000"/>
                <w:sz w:val="18"/>
                <w:szCs w:val="18"/>
              </w:rPr>
            </w:pPr>
            <w:r w:rsidRPr="00B43C2D">
              <w:rPr>
                <w:color w:val="000000"/>
                <w:sz w:val="18"/>
                <w:szCs w:val="18"/>
              </w:rPr>
              <w:t>Curb or grate inlet filter baskets to collect 13,025 lbs/yr of material.</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B0585FF"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DF2879E" w14:textId="77777777" w:rsidR="001B6462" w:rsidRPr="00B43C2D" w:rsidRDefault="001B6462" w:rsidP="001B6462">
            <w:pPr>
              <w:jc w:val="right"/>
              <w:rPr>
                <w:color w:val="000000"/>
                <w:sz w:val="18"/>
                <w:szCs w:val="18"/>
              </w:rPr>
            </w:pPr>
            <w:r w:rsidRPr="00B43C2D">
              <w:rPr>
                <w:color w:val="000000"/>
                <w:sz w:val="18"/>
                <w:szCs w:val="18"/>
              </w:rPr>
              <w:t>$110,000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C497529" w14:textId="77777777" w:rsidR="001B6462" w:rsidRPr="00B43C2D" w:rsidRDefault="001B6462" w:rsidP="001B6462">
            <w:pPr>
              <w:jc w:val="right"/>
              <w:rPr>
                <w:color w:val="000000"/>
                <w:sz w:val="18"/>
                <w:szCs w:val="18"/>
              </w:rPr>
            </w:pPr>
            <w:r w:rsidRPr="00B43C2D">
              <w:rPr>
                <w:color w:val="000000"/>
                <w:sz w:val="18"/>
                <w:szCs w:val="18"/>
              </w:rPr>
              <w:t>$24,420</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920B203" w14:textId="77777777" w:rsidR="001B6462" w:rsidRPr="00B43C2D" w:rsidRDefault="001B6462" w:rsidP="001B6462">
            <w:pPr>
              <w:jc w:val="left"/>
              <w:rPr>
                <w:color w:val="000000"/>
                <w:sz w:val="18"/>
                <w:szCs w:val="18"/>
              </w:rPr>
            </w:pPr>
            <w:r w:rsidRPr="00B43C2D">
              <w:rPr>
                <w:color w:val="000000"/>
                <w:sz w:val="18"/>
                <w:szCs w:val="18"/>
              </w:rPr>
              <w:t>Lake Jessamine Taxing District (MSTU)</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659EA57"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27FEFDD"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121A61D" w14:textId="77777777" w:rsidR="001B6462" w:rsidRPr="00B43C2D" w:rsidRDefault="001B6462" w:rsidP="001B6462">
            <w:pPr>
              <w:jc w:val="left"/>
              <w:rPr>
                <w:color w:val="000000"/>
                <w:sz w:val="18"/>
                <w:szCs w:val="18"/>
              </w:rPr>
            </w:pPr>
            <w:r w:rsidRPr="00B43C2D">
              <w:rPr>
                <w:color w:val="000000"/>
                <w:sz w:val="18"/>
                <w:szCs w:val="18"/>
              </w:rPr>
              <w:t>Ongoing</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2EE5C30"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D535303"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50CAB189" w14:textId="77777777" w:rsidTr="00014891">
        <w:trPr>
          <w:cantSplit/>
          <w:trHeight w:val="78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F456B89" w14:textId="77777777" w:rsidR="001B6462" w:rsidRPr="00B43C2D" w:rsidRDefault="001B6462" w:rsidP="001B6462">
            <w:pPr>
              <w:jc w:val="left"/>
              <w:rPr>
                <w:color w:val="000000"/>
                <w:sz w:val="18"/>
                <w:szCs w:val="18"/>
              </w:rPr>
            </w:pPr>
            <w:r w:rsidRPr="00B43C2D">
              <w:rPr>
                <w:color w:val="000000"/>
                <w:sz w:val="18"/>
                <w:szCs w:val="18"/>
              </w:rPr>
              <w:t>OC-13</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53B65EC" w14:textId="77777777" w:rsidR="001B6462" w:rsidRPr="00B43C2D" w:rsidRDefault="001B6462" w:rsidP="001B6462">
            <w:pPr>
              <w:jc w:val="left"/>
              <w:rPr>
                <w:color w:val="000000"/>
                <w:sz w:val="18"/>
                <w:szCs w:val="18"/>
              </w:rPr>
            </w:pPr>
            <w:r w:rsidRPr="00B43C2D">
              <w:rPr>
                <w:color w:val="000000"/>
                <w:sz w:val="18"/>
                <w:szCs w:val="18"/>
              </w:rPr>
              <w:t>Lake Floy CIB</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2C1F203" w14:textId="77777777" w:rsidR="001B6462" w:rsidRPr="00B43C2D" w:rsidRDefault="001B6462" w:rsidP="001B6462">
            <w:pPr>
              <w:jc w:val="left"/>
              <w:rPr>
                <w:color w:val="000000"/>
                <w:sz w:val="18"/>
                <w:szCs w:val="18"/>
              </w:rPr>
            </w:pPr>
            <w:r w:rsidRPr="00B43C2D">
              <w:rPr>
                <w:color w:val="000000"/>
                <w:sz w:val="18"/>
                <w:szCs w:val="18"/>
              </w:rPr>
              <w:t>Orange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56E50C7" w14:textId="77777777" w:rsidR="001B6462" w:rsidRPr="00B43C2D" w:rsidRDefault="001B6462" w:rsidP="001B6462">
            <w:pPr>
              <w:jc w:val="left"/>
              <w:rPr>
                <w:color w:val="000000"/>
                <w:sz w:val="18"/>
                <w:szCs w:val="18"/>
              </w:rPr>
            </w:pPr>
            <w:r w:rsidRPr="00B43C2D">
              <w:rPr>
                <w:color w:val="000000"/>
                <w:sz w:val="18"/>
                <w:szCs w:val="18"/>
              </w:rPr>
              <w:t>CIB</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41DCD84" w14:textId="77777777" w:rsidR="001B6462" w:rsidRPr="00B43C2D" w:rsidRDefault="001B6462" w:rsidP="001B6462">
            <w:pPr>
              <w:jc w:val="left"/>
              <w:rPr>
                <w:color w:val="000000"/>
                <w:sz w:val="18"/>
                <w:szCs w:val="18"/>
              </w:rPr>
            </w:pPr>
            <w:r w:rsidRPr="00B43C2D">
              <w:rPr>
                <w:color w:val="000000"/>
                <w:sz w:val="18"/>
                <w:szCs w:val="18"/>
              </w:rPr>
              <w:t>Curb or grate inlet filter baskets to collect 4,835 lbs/yr of material.</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6621804"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C405434" w14:textId="77777777" w:rsidR="001B6462" w:rsidRPr="00B43C2D" w:rsidRDefault="001B6462" w:rsidP="001B6462">
            <w:pPr>
              <w:jc w:val="right"/>
              <w:rPr>
                <w:color w:val="000000"/>
                <w:sz w:val="18"/>
                <w:szCs w:val="18"/>
              </w:rPr>
            </w:pPr>
            <w:r w:rsidRPr="00B43C2D">
              <w:rPr>
                <w:color w:val="000000"/>
                <w:sz w:val="18"/>
                <w:szCs w:val="18"/>
              </w:rPr>
              <w:t>$10,000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AEB2762" w14:textId="77777777" w:rsidR="001B6462" w:rsidRPr="00B43C2D" w:rsidRDefault="001B6462" w:rsidP="001B6462">
            <w:pPr>
              <w:jc w:val="right"/>
              <w:rPr>
                <w:color w:val="000000"/>
                <w:sz w:val="18"/>
                <w:szCs w:val="18"/>
              </w:rPr>
            </w:pPr>
            <w:r w:rsidRPr="00B43C2D">
              <w:rPr>
                <w:color w:val="000000"/>
                <w:sz w:val="18"/>
                <w:szCs w:val="18"/>
              </w:rPr>
              <w:t>$1,440</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A52A1EE" w14:textId="77777777" w:rsidR="001B6462" w:rsidRPr="00B43C2D" w:rsidRDefault="001B6462" w:rsidP="001B6462">
            <w:pPr>
              <w:jc w:val="left"/>
              <w:rPr>
                <w:color w:val="000000"/>
                <w:sz w:val="18"/>
                <w:szCs w:val="18"/>
              </w:rPr>
            </w:pPr>
            <w:r w:rsidRPr="00B43C2D">
              <w:rPr>
                <w:color w:val="000000"/>
                <w:sz w:val="18"/>
                <w:szCs w:val="18"/>
              </w:rPr>
              <w:t>Lake Floy MSTU</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F1B24AA"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F5A7B9A"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D44A7DF" w14:textId="77777777" w:rsidR="001B6462" w:rsidRPr="00B43C2D" w:rsidRDefault="001B6462" w:rsidP="001B6462">
            <w:pPr>
              <w:jc w:val="left"/>
              <w:rPr>
                <w:color w:val="000000"/>
                <w:sz w:val="18"/>
                <w:szCs w:val="18"/>
              </w:rPr>
            </w:pPr>
            <w:r w:rsidRPr="00B43C2D">
              <w:rPr>
                <w:color w:val="000000"/>
                <w:sz w:val="18"/>
                <w:szCs w:val="18"/>
              </w:rPr>
              <w:t>Ongoing</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DE9098D"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0204382"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586C81B2" w14:textId="77777777" w:rsidTr="00014891">
        <w:trPr>
          <w:cantSplit/>
          <w:trHeight w:val="78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B09B069" w14:textId="77777777" w:rsidR="001B6462" w:rsidRPr="00B43C2D" w:rsidRDefault="001B6462" w:rsidP="001B6462">
            <w:pPr>
              <w:jc w:val="left"/>
              <w:rPr>
                <w:color w:val="000000"/>
                <w:sz w:val="18"/>
                <w:szCs w:val="18"/>
              </w:rPr>
            </w:pPr>
            <w:r w:rsidRPr="00B43C2D">
              <w:rPr>
                <w:color w:val="000000"/>
                <w:sz w:val="18"/>
                <w:szCs w:val="18"/>
              </w:rPr>
              <w:t>OC-14</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DC1653E" w14:textId="77777777" w:rsidR="001B6462" w:rsidRPr="00B43C2D" w:rsidRDefault="001B6462" w:rsidP="001B6462">
            <w:pPr>
              <w:jc w:val="left"/>
              <w:rPr>
                <w:color w:val="000000"/>
                <w:sz w:val="18"/>
                <w:szCs w:val="18"/>
              </w:rPr>
            </w:pPr>
            <w:r w:rsidRPr="00B43C2D">
              <w:rPr>
                <w:color w:val="000000"/>
                <w:sz w:val="18"/>
                <w:szCs w:val="18"/>
              </w:rPr>
              <w:t xml:space="preserve">Lake Cane CIB </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F55BEBC" w14:textId="77777777" w:rsidR="001B6462" w:rsidRPr="00B43C2D" w:rsidRDefault="001B6462" w:rsidP="001B6462">
            <w:pPr>
              <w:jc w:val="left"/>
              <w:rPr>
                <w:color w:val="000000"/>
                <w:sz w:val="18"/>
                <w:szCs w:val="18"/>
              </w:rPr>
            </w:pPr>
            <w:r w:rsidRPr="00B43C2D">
              <w:rPr>
                <w:color w:val="000000"/>
                <w:sz w:val="18"/>
                <w:szCs w:val="18"/>
              </w:rPr>
              <w:t>Orange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7830984" w14:textId="77777777" w:rsidR="001B6462" w:rsidRPr="00B43C2D" w:rsidRDefault="001B6462" w:rsidP="001B6462">
            <w:pPr>
              <w:jc w:val="left"/>
              <w:rPr>
                <w:color w:val="000000"/>
                <w:sz w:val="18"/>
                <w:szCs w:val="18"/>
              </w:rPr>
            </w:pPr>
            <w:r w:rsidRPr="00B43C2D">
              <w:rPr>
                <w:color w:val="000000"/>
                <w:sz w:val="18"/>
                <w:szCs w:val="18"/>
              </w:rPr>
              <w:t>CIB</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910D0E9" w14:textId="77777777" w:rsidR="001B6462" w:rsidRPr="00B43C2D" w:rsidRDefault="001B6462" w:rsidP="001B6462">
            <w:pPr>
              <w:jc w:val="left"/>
              <w:rPr>
                <w:color w:val="000000"/>
                <w:sz w:val="18"/>
                <w:szCs w:val="18"/>
              </w:rPr>
            </w:pPr>
            <w:r w:rsidRPr="00B43C2D">
              <w:rPr>
                <w:color w:val="000000"/>
                <w:sz w:val="18"/>
                <w:szCs w:val="18"/>
              </w:rPr>
              <w:t>Curb or grate inlet filter baskets to collect 3,845 lbs/yr of material.</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52B712E"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EA1D930" w14:textId="77777777" w:rsidR="001B6462" w:rsidRPr="00B43C2D" w:rsidRDefault="001B6462" w:rsidP="001B6462">
            <w:pPr>
              <w:jc w:val="right"/>
              <w:rPr>
                <w:color w:val="000000"/>
                <w:sz w:val="18"/>
                <w:szCs w:val="18"/>
              </w:rPr>
            </w:pPr>
            <w:r w:rsidRPr="00B43C2D">
              <w:rPr>
                <w:color w:val="000000"/>
                <w:sz w:val="18"/>
                <w:szCs w:val="18"/>
              </w:rPr>
              <w:t>$14,000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215DA5C" w14:textId="77777777" w:rsidR="001B6462" w:rsidRPr="00B43C2D" w:rsidRDefault="001B6462" w:rsidP="001B6462">
            <w:pPr>
              <w:jc w:val="right"/>
              <w:rPr>
                <w:color w:val="000000"/>
                <w:sz w:val="18"/>
                <w:szCs w:val="18"/>
              </w:rPr>
            </w:pPr>
            <w:r w:rsidRPr="00B43C2D">
              <w:rPr>
                <w:color w:val="000000"/>
                <w:sz w:val="18"/>
                <w:szCs w:val="18"/>
              </w:rPr>
              <w:t>$2,016</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B66BFAE" w14:textId="77777777" w:rsidR="001B6462" w:rsidRPr="00B43C2D" w:rsidRDefault="001B6462" w:rsidP="001B6462">
            <w:pPr>
              <w:jc w:val="left"/>
              <w:rPr>
                <w:color w:val="000000"/>
                <w:sz w:val="18"/>
                <w:szCs w:val="18"/>
              </w:rPr>
            </w:pPr>
            <w:r w:rsidRPr="00B43C2D">
              <w:rPr>
                <w:color w:val="000000"/>
                <w:sz w:val="18"/>
                <w:szCs w:val="18"/>
              </w:rPr>
              <w:t>Orange County General Fund</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FD46242"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1CA551E"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A304340" w14:textId="77777777" w:rsidR="001B6462" w:rsidRPr="00B43C2D" w:rsidRDefault="001B6462" w:rsidP="001B6462">
            <w:pPr>
              <w:jc w:val="left"/>
              <w:rPr>
                <w:color w:val="000000"/>
                <w:sz w:val="18"/>
                <w:szCs w:val="18"/>
              </w:rPr>
            </w:pPr>
            <w:r w:rsidRPr="00B43C2D">
              <w:rPr>
                <w:color w:val="000000"/>
                <w:sz w:val="18"/>
                <w:szCs w:val="18"/>
              </w:rPr>
              <w:t>Ongoing</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890E90F"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A49B333"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0CC4C17F" w14:textId="77777777" w:rsidTr="00014891">
        <w:trPr>
          <w:cantSplit/>
          <w:trHeight w:val="78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5B85F28" w14:textId="77777777" w:rsidR="001B6462" w:rsidRPr="00B43C2D" w:rsidRDefault="001B6462" w:rsidP="001B6462">
            <w:pPr>
              <w:jc w:val="left"/>
              <w:rPr>
                <w:color w:val="000000"/>
                <w:sz w:val="18"/>
                <w:szCs w:val="18"/>
              </w:rPr>
            </w:pPr>
            <w:r w:rsidRPr="00B43C2D">
              <w:rPr>
                <w:color w:val="000000"/>
                <w:sz w:val="18"/>
                <w:szCs w:val="18"/>
              </w:rPr>
              <w:t>OC-15</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D27650A" w14:textId="77777777" w:rsidR="001B6462" w:rsidRPr="00B43C2D" w:rsidRDefault="001B6462" w:rsidP="001B6462">
            <w:pPr>
              <w:jc w:val="left"/>
              <w:rPr>
                <w:color w:val="000000"/>
                <w:sz w:val="18"/>
                <w:szCs w:val="18"/>
              </w:rPr>
            </w:pPr>
            <w:r w:rsidRPr="00B43C2D">
              <w:rPr>
                <w:color w:val="000000"/>
                <w:sz w:val="18"/>
                <w:szCs w:val="18"/>
              </w:rPr>
              <w:t>Lake Odell CIB</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B5BEC81" w14:textId="77777777" w:rsidR="001B6462" w:rsidRPr="00B43C2D" w:rsidRDefault="001B6462" w:rsidP="001B6462">
            <w:pPr>
              <w:jc w:val="left"/>
              <w:rPr>
                <w:color w:val="000000"/>
                <w:sz w:val="18"/>
                <w:szCs w:val="18"/>
              </w:rPr>
            </w:pPr>
            <w:r w:rsidRPr="00B43C2D">
              <w:rPr>
                <w:color w:val="000000"/>
                <w:sz w:val="18"/>
                <w:szCs w:val="18"/>
              </w:rPr>
              <w:t>Orange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08CC95C" w14:textId="77777777" w:rsidR="001B6462" w:rsidRPr="00B43C2D" w:rsidRDefault="001B6462" w:rsidP="001B6462">
            <w:pPr>
              <w:jc w:val="left"/>
              <w:rPr>
                <w:color w:val="000000"/>
                <w:sz w:val="18"/>
                <w:szCs w:val="18"/>
              </w:rPr>
            </w:pPr>
            <w:r w:rsidRPr="00B43C2D">
              <w:rPr>
                <w:color w:val="000000"/>
                <w:sz w:val="18"/>
                <w:szCs w:val="18"/>
              </w:rPr>
              <w:t>CIB</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415A69E" w14:textId="77777777" w:rsidR="001B6462" w:rsidRPr="00B43C2D" w:rsidRDefault="001B6462" w:rsidP="001B6462">
            <w:pPr>
              <w:jc w:val="left"/>
              <w:rPr>
                <w:color w:val="000000"/>
                <w:sz w:val="18"/>
                <w:szCs w:val="18"/>
              </w:rPr>
            </w:pPr>
            <w:r w:rsidRPr="00B43C2D">
              <w:rPr>
                <w:color w:val="000000"/>
                <w:sz w:val="18"/>
                <w:szCs w:val="18"/>
              </w:rPr>
              <w:t>Curb or grate inlet filter baskets to collect 904 lbs/yr of material.</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DA5A6DC"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6FF06E2" w14:textId="77777777" w:rsidR="001B6462" w:rsidRPr="00B43C2D" w:rsidRDefault="001B6462" w:rsidP="001B6462">
            <w:pPr>
              <w:jc w:val="right"/>
              <w:rPr>
                <w:color w:val="000000"/>
                <w:sz w:val="18"/>
                <w:szCs w:val="18"/>
              </w:rPr>
            </w:pPr>
            <w:r w:rsidRPr="00B43C2D">
              <w:rPr>
                <w:color w:val="000000"/>
                <w:sz w:val="18"/>
                <w:szCs w:val="18"/>
              </w:rPr>
              <w:t>$3,000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0B7F873" w14:textId="77777777" w:rsidR="001B6462" w:rsidRPr="00B43C2D" w:rsidRDefault="001B6462" w:rsidP="001B6462">
            <w:pPr>
              <w:jc w:val="right"/>
              <w:rPr>
                <w:color w:val="000000"/>
                <w:sz w:val="18"/>
                <w:szCs w:val="18"/>
              </w:rPr>
            </w:pPr>
            <w:r w:rsidRPr="00B43C2D">
              <w:rPr>
                <w:color w:val="000000"/>
                <w:sz w:val="18"/>
                <w:szCs w:val="18"/>
              </w:rPr>
              <w:t>$432</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CC3206E" w14:textId="77777777" w:rsidR="001B6462" w:rsidRPr="00B43C2D" w:rsidRDefault="001B6462" w:rsidP="001B6462">
            <w:pPr>
              <w:jc w:val="left"/>
              <w:rPr>
                <w:color w:val="000000"/>
                <w:sz w:val="18"/>
                <w:szCs w:val="18"/>
              </w:rPr>
            </w:pPr>
            <w:r w:rsidRPr="00B43C2D">
              <w:rPr>
                <w:color w:val="000000"/>
                <w:sz w:val="18"/>
                <w:szCs w:val="18"/>
              </w:rPr>
              <w:t>Orange County General Fund</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4BFEED6"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23A372C"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E636C00" w14:textId="77777777" w:rsidR="001B6462" w:rsidRPr="00B43C2D" w:rsidRDefault="001B6462" w:rsidP="001B6462">
            <w:pPr>
              <w:jc w:val="left"/>
              <w:rPr>
                <w:color w:val="000000"/>
                <w:sz w:val="18"/>
                <w:szCs w:val="18"/>
              </w:rPr>
            </w:pPr>
            <w:r w:rsidRPr="00B43C2D">
              <w:rPr>
                <w:color w:val="000000"/>
                <w:sz w:val="18"/>
                <w:szCs w:val="18"/>
              </w:rPr>
              <w:t>Ongoing</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7330DBF"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CA338BF"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3F26E1DF" w14:textId="77777777" w:rsidTr="00415A54">
        <w:trPr>
          <w:cantSplit/>
          <w:trHeight w:val="52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33FCAE6" w14:textId="77777777" w:rsidR="001B6462" w:rsidRPr="001E686A" w:rsidRDefault="001B6462" w:rsidP="001B6462">
            <w:pPr>
              <w:jc w:val="left"/>
              <w:rPr>
                <w:color w:val="000000"/>
                <w:sz w:val="18"/>
                <w:szCs w:val="18"/>
              </w:rPr>
            </w:pPr>
            <w:r w:rsidRPr="001E686A">
              <w:rPr>
                <w:color w:val="000000"/>
                <w:sz w:val="18"/>
                <w:szCs w:val="18"/>
              </w:rPr>
              <w:t>OC-16</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157C85F" w14:textId="77777777" w:rsidR="001B6462" w:rsidRPr="001E686A" w:rsidRDefault="001B6462" w:rsidP="001B6462">
            <w:pPr>
              <w:jc w:val="left"/>
              <w:rPr>
                <w:color w:val="000000"/>
                <w:sz w:val="18"/>
                <w:szCs w:val="18"/>
              </w:rPr>
            </w:pPr>
            <w:r w:rsidRPr="001E686A">
              <w:rPr>
                <w:color w:val="000000"/>
                <w:sz w:val="18"/>
                <w:szCs w:val="18"/>
              </w:rPr>
              <w:t>Lake Tyler CIB</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FAED73A" w14:textId="77777777" w:rsidR="001B6462" w:rsidRPr="001E686A" w:rsidRDefault="001B6462" w:rsidP="001B6462">
            <w:pPr>
              <w:jc w:val="left"/>
              <w:rPr>
                <w:color w:val="000000"/>
                <w:sz w:val="18"/>
                <w:szCs w:val="18"/>
              </w:rPr>
            </w:pPr>
            <w:r w:rsidRPr="001E686A">
              <w:rPr>
                <w:color w:val="000000"/>
                <w:sz w:val="18"/>
                <w:szCs w:val="18"/>
              </w:rPr>
              <w:t>Orange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183A983" w14:textId="77777777" w:rsidR="001B6462" w:rsidRPr="001E686A" w:rsidRDefault="001B6462" w:rsidP="001B6462">
            <w:pPr>
              <w:jc w:val="left"/>
              <w:rPr>
                <w:color w:val="000000"/>
                <w:sz w:val="18"/>
                <w:szCs w:val="18"/>
              </w:rPr>
            </w:pPr>
            <w:r w:rsidRPr="001E686A">
              <w:rPr>
                <w:color w:val="000000"/>
                <w:sz w:val="18"/>
                <w:szCs w:val="18"/>
              </w:rPr>
              <w:t>CIB</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30AA71C" w14:textId="77777777" w:rsidR="001B6462" w:rsidRPr="001E686A" w:rsidRDefault="001B6462" w:rsidP="001B6462">
            <w:pPr>
              <w:jc w:val="left"/>
              <w:rPr>
                <w:color w:val="000000"/>
                <w:sz w:val="18"/>
                <w:szCs w:val="18"/>
              </w:rPr>
            </w:pPr>
            <w:r w:rsidRPr="001E686A">
              <w:rPr>
                <w:color w:val="000000"/>
                <w:sz w:val="18"/>
                <w:szCs w:val="18"/>
              </w:rPr>
              <w:t>Curb or grate inlet filter baskets.</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AB9B092" w14:textId="77777777" w:rsidR="001B6462" w:rsidRPr="001E686A" w:rsidRDefault="001B6462" w:rsidP="001B6462">
            <w:pPr>
              <w:jc w:val="right"/>
              <w:rPr>
                <w:color w:val="000000"/>
                <w:sz w:val="18"/>
                <w:szCs w:val="18"/>
              </w:rPr>
            </w:pPr>
            <w:r w:rsidRPr="001E686A">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0B79664" w14:textId="77777777" w:rsidR="001B6462" w:rsidRPr="001E686A" w:rsidRDefault="001B6462" w:rsidP="001B6462">
            <w:pPr>
              <w:jc w:val="right"/>
              <w:rPr>
                <w:color w:val="000000"/>
                <w:sz w:val="18"/>
                <w:szCs w:val="18"/>
              </w:rPr>
            </w:pPr>
            <w:r w:rsidRPr="001E686A">
              <w:rPr>
                <w:color w:val="000000"/>
                <w:sz w:val="18"/>
                <w:szCs w:val="18"/>
              </w:rPr>
              <w:t>$11,000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E111EBF" w14:textId="77777777" w:rsidR="001B6462" w:rsidRPr="001E686A" w:rsidRDefault="001B6462" w:rsidP="001B6462">
            <w:pPr>
              <w:jc w:val="right"/>
              <w:rPr>
                <w:color w:val="000000"/>
                <w:sz w:val="18"/>
                <w:szCs w:val="18"/>
              </w:rPr>
            </w:pPr>
            <w:r w:rsidRPr="001E686A">
              <w:rPr>
                <w:color w:val="000000"/>
                <w:sz w:val="18"/>
                <w:szCs w:val="18"/>
              </w:rPr>
              <w:t>$1,440</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1D54382" w14:textId="77777777" w:rsidR="001B6462" w:rsidRPr="001E686A" w:rsidRDefault="001B6462" w:rsidP="001B6462">
            <w:pPr>
              <w:jc w:val="left"/>
              <w:rPr>
                <w:color w:val="000000"/>
                <w:sz w:val="18"/>
                <w:szCs w:val="18"/>
              </w:rPr>
            </w:pPr>
            <w:r w:rsidRPr="001E686A">
              <w:rPr>
                <w:color w:val="000000"/>
                <w:sz w:val="18"/>
                <w:szCs w:val="18"/>
              </w:rPr>
              <w:t>Unknown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D8B8118" w14:textId="77777777" w:rsidR="001B6462" w:rsidRPr="001E686A" w:rsidRDefault="001B6462" w:rsidP="001B6462">
            <w:pPr>
              <w:jc w:val="left"/>
              <w:rPr>
                <w:color w:val="000000"/>
                <w:sz w:val="18"/>
                <w:szCs w:val="18"/>
              </w:rPr>
            </w:pPr>
            <w:r w:rsidRPr="001E686A">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BE45404" w14:textId="77777777" w:rsidR="001B6462" w:rsidRPr="001E686A" w:rsidRDefault="001B6462" w:rsidP="001B6462">
            <w:pPr>
              <w:jc w:val="left"/>
              <w:rPr>
                <w:color w:val="000000"/>
                <w:sz w:val="18"/>
                <w:szCs w:val="18"/>
              </w:rPr>
            </w:pPr>
            <w:r w:rsidRPr="001E686A">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177FAF6" w14:textId="77777777" w:rsidR="001B6462" w:rsidRPr="001E686A" w:rsidRDefault="001B6462" w:rsidP="001B6462">
            <w:pPr>
              <w:jc w:val="left"/>
              <w:rPr>
                <w:color w:val="000000"/>
                <w:sz w:val="18"/>
                <w:szCs w:val="18"/>
              </w:rPr>
            </w:pPr>
            <w:r w:rsidRPr="001E686A">
              <w:rPr>
                <w:color w:val="000000"/>
                <w:sz w:val="18"/>
                <w:szCs w:val="18"/>
              </w:rPr>
              <w:t>Ongoing</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2E3A395" w14:textId="77777777" w:rsidR="001B6462" w:rsidRPr="001E686A" w:rsidRDefault="001B6462" w:rsidP="001B6462">
            <w:pPr>
              <w:jc w:val="right"/>
              <w:rPr>
                <w:color w:val="000000"/>
                <w:sz w:val="18"/>
                <w:szCs w:val="18"/>
              </w:rPr>
            </w:pPr>
            <w:r w:rsidRPr="001E686A">
              <w:rPr>
                <w:color w:val="000000"/>
                <w:sz w:val="18"/>
                <w:szCs w:val="18"/>
              </w:rPr>
              <w:t>Not quantified </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2075A7B" w14:textId="77777777" w:rsidR="001B6462" w:rsidRPr="001E686A" w:rsidRDefault="001B6462" w:rsidP="001B6462">
            <w:pPr>
              <w:jc w:val="right"/>
              <w:rPr>
                <w:color w:val="000000"/>
                <w:sz w:val="18"/>
                <w:szCs w:val="18"/>
              </w:rPr>
            </w:pPr>
            <w:r w:rsidRPr="001E686A">
              <w:rPr>
                <w:color w:val="000000"/>
                <w:sz w:val="18"/>
                <w:szCs w:val="18"/>
              </w:rPr>
              <w:t>Not quantified</w:t>
            </w:r>
          </w:p>
        </w:tc>
      </w:tr>
      <w:tr w:rsidR="001B6462" w:rsidRPr="00B43C2D" w14:paraId="71D28406" w14:textId="77777777" w:rsidTr="00014891">
        <w:trPr>
          <w:cantSplit/>
          <w:trHeight w:val="154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1B402E6" w14:textId="77777777" w:rsidR="001B6462" w:rsidRPr="00B43C2D" w:rsidRDefault="001B6462" w:rsidP="001B6462">
            <w:pPr>
              <w:jc w:val="left"/>
              <w:rPr>
                <w:color w:val="000000"/>
                <w:sz w:val="18"/>
                <w:szCs w:val="18"/>
              </w:rPr>
            </w:pPr>
            <w:r w:rsidRPr="00B43C2D">
              <w:rPr>
                <w:color w:val="000000"/>
                <w:sz w:val="18"/>
                <w:szCs w:val="18"/>
              </w:rPr>
              <w:t>OC-17</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1E01810" w14:textId="77777777" w:rsidR="001B6462" w:rsidRPr="00B43C2D" w:rsidRDefault="001B6462" w:rsidP="001B6462">
            <w:pPr>
              <w:jc w:val="left"/>
              <w:rPr>
                <w:color w:val="000000"/>
                <w:sz w:val="18"/>
                <w:szCs w:val="18"/>
              </w:rPr>
            </w:pPr>
            <w:r w:rsidRPr="00B43C2D">
              <w:rPr>
                <w:color w:val="000000"/>
                <w:sz w:val="18"/>
                <w:szCs w:val="18"/>
              </w:rPr>
              <w:t>Lake Down CIB</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D07BD83" w14:textId="77777777" w:rsidR="001B6462" w:rsidRPr="00B43C2D" w:rsidRDefault="001B6462" w:rsidP="001B6462">
            <w:pPr>
              <w:jc w:val="left"/>
              <w:rPr>
                <w:color w:val="000000"/>
                <w:sz w:val="18"/>
                <w:szCs w:val="18"/>
              </w:rPr>
            </w:pPr>
            <w:r w:rsidRPr="00B43C2D">
              <w:rPr>
                <w:color w:val="000000"/>
                <w:sz w:val="18"/>
                <w:szCs w:val="18"/>
              </w:rPr>
              <w:t>Orange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CFDF7B2" w14:textId="77777777" w:rsidR="001B6462" w:rsidRPr="00B43C2D" w:rsidRDefault="001B6462" w:rsidP="001B6462">
            <w:pPr>
              <w:jc w:val="left"/>
              <w:rPr>
                <w:color w:val="000000"/>
                <w:sz w:val="18"/>
                <w:szCs w:val="18"/>
              </w:rPr>
            </w:pPr>
            <w:r w:rsidRPr="00B43C2D">
              <w:rPr>
                <w:color w:val="000000"/>
                <w:sz w:val="18"/>
                <w:szCs w:val="18"/>
              </w:rPr>
              <w:t>CIB</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61465D6" w14:textId="77777777" w:rsidR="001B6462" w:rsidRPr="00B43C2D" w:rsidRDefault="001B6462" w:rsidP="001B6462">
            <w:pPr>
              <w:jc w:val="left"/>
              <w:rPr>
                <w:color w:val="000000"/>
                <w:sz w:val="18"/>
                <w:szCs w:val="18"/>
              </w:rPr>
            </w:pPr>
            <w:r w:rsidRPr="00B43C2D">
              <w:rPr>
                <w:color w:val="000000"/>
                <w:sz w:val="18"/>
                <w:szCs w:val="18"/>
              </w:rPr>
              <w:t>Curb or grate inlet filter baskets to collect 16,934 lbs/yr of material.</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79388F3"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1F9B3B0" w14:textId="77777777" w:rsidR="001B6462" w:rsidRPr="00B43C2D" w:rsidRDefault="001B6462" w:rsidP="001B6462">
            <w:pPr>
              <w:jc w:val="right"/>
              <w:rPr>
                <w:color w:val="000000"/>
                <w:sz w:val="18"/>
                <w:szCs w:val="18"/>
              </w:rPr>
            </w:pPr>
            <w:r w:rsidRPr="00B43C2D">
              <w:rPr>
                <w:color w:val="000000"/>
                <w:sz w:val="18"/>
                <w:szCs w:val="18"/>
              </w:rPr>
              <w:t>$56,000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36F1F82"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9189D63" w14:textId="77777777" w:rsidR="001B6462" w:rsidRPr="00B43C2D" w:rsidRDefault="001B6462" w:rsidP="001B6462">
            <w:pPr>
              <w:jc w:val="left"/>
              <w:rPr>
                <w:color w:val="000000"/>
                <w:sz w:val="18"/>
                <w:szCs w:val="18"/>
              </w:rPr>
            </w:pPr>
            <w:r w:rsidRPr="00B43C2D">
              <w:rPr>
                <w:color w:val="000000"/>
                <w:sz w:val="18"/>
                <w:szCs w:val="18"/>
              </w:rPr>
              <w:t>Windermere Water and Navigation Control District (MSTU)</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05AC3AC" w14:textId="77777777" w:rsidR="001B6462" w:rsidRPr="00B43C2D" w:rsidRDefault="001B6462" w:rsidP="001B6462">
            <w:pPr>
              <w:jc w:val="left"/>
              <w:rPr>
                <w:color w:val="000000"/>
                <w:sz w:val="18"/>
                <w:szCs w:val="18"/>
              </w:rPr>
            </w:pPr>
            <w:r w:rsidRPr="00B43C2D">
              <w:rPr>
                <w:color w:val="000000"/>
                <w:sz w:val="18"/>
                <w:szCs w:val="18"/>
              </w:rPr>
              <w:t>Planned and Funded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51155C2" w14:textId="77777777" w:rsidR="001B6462" w:rsidRPr="00B43C2D" w:rsidRDefault="001B6462" w:rsidP="001B6462">
            <w:pPr>
              <w:jc w:val="left"/>
              <w:rPr>
                <w:color w:val="000000"/>
                <w:sz w:val="18"/>
                <w:szCs w:val="18"/>
              </w:rPr>
            </w:pPr>
            <w:r w:rsidRPr="00B43C2D">
              <w:rPr>
                <w:color w:val="000000"/>
                <w:sz w:val="18"/>
                <w:szCs w:val="18"/>
              </w:rPr>
              <w:t>October 2013</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513B6C3" w14:textId="77777777" w:rsidR="001B6462" w:rsidRPr="00B43C2D" w:rsidRDefault="001B6462" w:rsidP="001B6462">
            <w:pPr>
              <w:jc w:val="left"/>
              <w:rPr>
                <w:color w:val="000000"/>
                <w:sz w:val="18"/>
                <w:szCs w:val="18"/>
              </w:rPr>
            </w:pPr>
            <w:r w:rsidRPr="00B43C2D">
              <w:rPr>
                <w:color w:val="000000"/>
                <w:sz w:val="18"/>
                <w:szCs w:val="18"/>
              </w:rPr>
              <w:t>Unknown</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057436A"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EC1F49F"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0B87A090" w14:textId="77777777" w:rsidTr="00014891">
        <w:trPr>
          <w:cantSplit/>
          <w:trHeight w:val="154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41FDB95" w14:textId="77777777" w:rsidR="001B6462" w:rsidRPr="00B43C2D" w:rsidRDefault="001B6462" w:rsidP="001B6462">
            <w:pPr>
              <w:jc w:val="left"/>
              <w:rPr>
                <w:color w:val="000000"/>
                <w:sz w:val="18"/>
                <w:szCs w:val="18"/>
              </w:rPr>
            </w:pPr>
            <w:r w:rsidRPr="00B43C2D">
              <w:rPr>
                <w:color w:val="000000"/>
                <w:sz w:val="18"/>
                <w:szCs w:val="18"/>
              </w:rPr>
              <w:t>OC-18</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537B147" w14:textId="77777777" w:rsidR="001B6462" w:rsidRPr="00B43C2D" w:rsidRDefault="001B6462" w:rsidP="001B6462">
            <w:pPr>
              <w:jc w:val="left"/>
              <w:rPr>
                <w:color w:val="000000"/>
                <w:sz w:val="18"/>
                <w:szCs w:val="18"/>
              </w:rPr>
            </w:pPr>
            <w:r w:rsidRPr="00B43C2D">
              <w:rPr>
                <w:color w:val="000000"/>
                <w:sz w:val="18"/>
                <w:szCs w:val="18"/>
              </w:rPr>
              <w:t>Lake Tibet CIB</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498DBF2" w14:textId="77777777" w:rsidR="001B6462" w:rsidRPr="00B43C2D" w:rsidRDefault="001B6462" w:rsidP="001B6462">
            <w:pPr>
              <w:jc w:val="left"/>
              <w:rPr>
                <w:color w:val="000000"/>
                <w:sz w:val="18"/>
                <w:szCs w:val="18"/>
              </w:rPr>
            </w:pPr>
            <w:r w:rsidRPr="00B43C2D">
              <w:rPr>
                <w:color w:val="000000"/>
                <w:sz w:val="18"/>
                <w:szCs w:val="18"/>
              </w:rPr>
              <w:t>Orange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73A7CA5" w14:textId="77777777" w:rsidR="001B6462" w:rsidRPr="00B43C2D" w:rsidRDefault="001B6462" w:rsidP="001B6462">
            <w:pPr>
              <w:jc w:val="left"/>
              <w:rPr>
                <w:color w:val="000000"/>
                <w:sz w:val="18"/>
                <w:szCs w:val="18"/>
              </w:rPr>
            </w:pPr>
            <w:r w:rsidRPr="00B43C2D">
              <w:rPr>
                <w:color w:val="000000"/>
                <w:sz w:val="18"/>
                <w:szCs w:val="18"/>
              </w:rPr>
              <w:t>CIB</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9CCCCD1" w14:textId="77777777" w:rsidR="001B6462" w:rsidRPr="00B43C2D" w:rsidRDefault="001B6462" w:rsidP="001B6462">
            <w:pPr>
              <w:jc w:val="left"/>
              <w:rPr>
                <w:color w:val="000000"/>
                <w:sz w:val="18"/>
                <w:szCs w:val="18"/>
              </w:rPr>
            </w:pPr>
            <w:r w:rsidRPr="00B43C2D">
              <w:rPr>
                <w:color w:val="000000"/>
                <w:sz w:val="18"/>
                <w:szCs w:val="18"/>
              </w:rPr>
              <w:t>Curb or grate inlet filter baskets to collect 13,494 lbs/yr of material.</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0DA1F9A"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AFB4132" w14:textId="77777777" w:rsidR="001B6462" w:rsidRPr="00B43C2D" w:rsidRDefault="001B6462" w:rsidP="001B6462">
            <w:pPr>
              <w:jc w:val="right"/>
              <w:rPr>
                <w:color w:val="000000"/>
                <w:sz w:val="18"/>
                <w:szCs w:val="18"/>
              </w:rPr>
            </w:pPr>
            <w:r w:rsidRPr="00B43C2D">
              <w:rPr>
                <w:color w:val="000000"/>
                <w:sz w:val="18"/>
                <w:szCs w:val="18"/>
              </w:rPr>
              <w:t>$31,000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400E45F"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145D5BF" w14:textId="77777777" w:rsidR="001B6462" w:rsidRPr="00B43C2D" w:rsidRDefault="001B6462" w:rsidP="001B6462">
            <w:pPr>
              <w:jc w:val="left"/>
              <w:rPr>
                <w:color w:val="000000"/>
                <w:sz w:val="18"/>
                <w:szCs w:val="18"/>
              </w:rPr>
            </w:pPr>
            <w:r w:rsidRPr="00B43C2D">
              <w:rPr>
                <w:color w:val="000000"/>
                <w:sz w:val="18"/>
                <w:szCs w:val="18"/>
              </w:rPr>
              <w:t>Windermere Water and Navigation Control District (MSTU)</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F25D3EE" w14:textId="77777777" w:rsidR="001B6462" w:rsidRPr="00B43C2D" w:rsidRDefault="001B6462" w:rsidP="001B6462">
            <w:pPr>
              <w:jc w:val="left"/>
              <w:rPr>
                <w:color w:val="000000"/>
                <w:sz w:val="18"/>
                <w:szCs w:val="18"/>
              </w:rPr>
            </w:pPr>
            <w:r w:rsidRPr="00B43C2D">
              <w:rPr>
                <w:color w:val="000000"/>
                <w:sz w:val="18"/>
                <w:szCs w:val="18"/>
              </w:rPr>
              <w:t>Planned and Funded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9403F9B" w14:textId="77777777" w:rsidR="001B6462" w:rsidRPr="00B43C2D" w:rsidRDefault="001B6462" w:rsidP="001B6462">
            <w:pPr>
              <w:jc w:val="left"/>
              <w:rPr>
                <w:color w:val="000000"/>
                <w:sz w:val="18"/>
                <w:szCs w:val="18"/>
              </w:rPr>
            </w:pPr>
            <w:r w:rsidRPr="00B43C2D">
              <w:rPr>
                <w:color w:val="000000"/>
                <w:sz w:val="18"/>
                <w:szCs w:val="18"/>
              </w:rPr>
              <w:t>October 2013</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0D4F799" w14:textId="77777777" w:rsidR="001B6462" w:rsidRPr="00B43C2D" w:rsidRDefault="001B6462" w:rsidP="001B6462">
            <w:pPr>
              <w:jc w:val="left"/>
              <w:rPr>
                <w:color w:val="000000"/>
                <w:sz w:val="18"/>
                <w:szCs w:val="18"/>
              </w:rPr>
            </w:pPr>
            <w:r w:rsidRPr="00B43C2D">
              <w:rPr>
                <w:color w:val="000000"/>
                <w:sz w:val="18"/>
                <w:szCs w:val="18"/>
              </w:rPr>
              <w:t>Unknown</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52B7DB3"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082230E"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31145018" w14:textId="77777777" w:rsidTr="00014891">
        <w:trPr>
          <w:cantSplit/>
          <w:trHeight w:val="78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D276AEF" w14:textId="77777777" w:rsidR="001B6462" w:rsidRPr="00B43C2D" w:rsidRDefault="001B6462" w:rsidP="001B6462">
            <w:pPr>
              <w:jc w:val="left"/>
              <w:rPr>
                <w:color w:val="000000"/>
                <w:sz w:val="18"/>
                <w:szCs w:val="18"/>
              </w:rPr>
            </w:pPr>
            <w:r w:rsidRPr="00B43C2D">
              <w:rPr>
                <w:color w:val="000000"/>
                <w:sz w:val="18"/>
                <w:szCs w:val="18"/>
              </w:rPr>
              <w:t>OC-19</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C3E3CA0" w14:textId="77777777" w:rsidR="001B6462" w:rsidRPr="00B43C2D" w:rsidRDefault="001B6462" w:rsidP="001B6462">
            <w:pPr>
              <w:jc w:val="left"/>
              <w:rPr>
                <w:color w:val="000000"/>
                <w:sz w:val="18"/>
                <w:szCs w:val="18"/>
              </w:rPr>
            </w:pPr>
            <w:r w:rsidRPr="00B43C2D">
              <w:rPr>
                <w:color w:val="000000"/>
                <w:sz w:val="18"/>
                <w:szCs w:val="18"/>
              </w:rPr>
              <w:t>Lisa Waterway CDS</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AA88BE3" w14:textId="77777777" w:rsidR="001B6462" w:rsidRPr="00B43C2D" w:rsidRDefault="001B6462" w:rsidP="001B6462">
            <w:pPr>
              <w:jc w:val="left"/>
              <w:rPr>
                <w:color w:val="000000"/>
                <w:sz w:val="18"/>
                <w:szCs w:val="18"/>
              </w:rPr>
            </w:pPr>
            <w:r w:rsidRPr="00B43C2D">
              <w:rPr>
                <w:color w:val="000000"/>
                <w:sz w:val="18"/>
                <w:szCs w:val="18"/>
              </w:rPr>
              <w:t>Orange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F0B3B10" w14:textId="77777777" w:rsidR="001B6462" w:rsidRPr="00B43C2D" w:rsidRDefault="001B6462" w:rsidP="001B6462">
            <w:pPr>
              <w:jc w:val="left"/>
              <w:rPr>
                <w:color w:val="000000"/>
                <w:sz w:val="18"/>
                <w:szCs w:val="18"/>
              </w:rPr>
            </w:pPr>
            <w:r w:rsidRPr="00B43C2D">
              <w:rPr>
                <w:color w:val="000000"/>
                <w:sz w:val="18"/>
                <w:szCs w:val="18"/>
              </w:rPr>
              <w:t>CDS unit</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CE5A61B" w14:textId="77777777" w:rsidR="001B6462" w:rsidRPr="00B43C2D" w:rsidRDefault="001B6462" w:rsidP="001B6462">
            <w:pPr>
              <w:jc w:val="left"/>
              <w:rPr>
                <w:color w:val="000000"/>
                <w:sz w:val="18"/>
                <w:szCs w:val="18"/>
              </w:rPr>
            </w:pPr>
            <w:r w:rsidRPr="00B43C2D">
              <w:rPr>
                <w:color w:val="000000"/>
                <w:sz w:val="18"/>
                <w:szCs w:val="18"/>
              </w:rPr>
              <w:t>Treats runoff from Orange Avenue.</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1225D16"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E59D175" w14:textId="77777777" w:rsidR="001B6462" w:rsidRPr="00B43C2D" w:rsidRDefault="001B6462" w:rsidP="001B6462">
            <w:pPr>
              <w:jc w:val="right"/>
              <w:rPr>
                <w:color w:val="000000"/>
                <w:sz w:val="18"/>
                <w:szCs w:val="18"/>
              </w:rPr>
            </w:pPr>
            <w:r w:rsidRPr="00B43C2D">
              <w:rPr>
                <w:color w:val="000000"/>
                <w:sz w:val="18"/>
                <w:szCs w:val="18"/>
              </w:rPr>
              <w:t>$225,000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6C565C0" w14:textId="77777777" w:rsidR="001B6462" w:rsidRPr="00B43C2D" w:rsidRDefault="001B6462" w:rsidP="001B6462">
            <w:pPr>
              <w:jc w:val="right"/>
              <w:rPr>
                <w:color w:val="000000"/>
                <w:sz w:val="18"/>
                <w:szCs w:val="18"/>
              </w:rPr>
            </w:pPr>
            <w:r w:rsidRPr="00B43C2D">
              <w:rPr>
                <w:color w:val="000000"/>
                <w:sz w:val="18"/>
                <w:szCs w:val="18"/>
              </w:rPr>
              <w:t>$5,362</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DDD2E1F" w14:textId="77777777" w:rsidR="001B6462" w:rsidRPr="00B43C2D" w:rsidRDefault="001B6462" w:rsidP="001B6462">
            <w:pPr>
              <w:jc w:val="left"/>
              <w:rPr>
                <w:color w:val="000000"/>
                <w:sz w:val="18"/>
                <w:szCs w:val="18"/>
              </w:rPr>
            </w:pPr>
            <w:r w:rsidRPr="00B43C2D">
              <w:rPr>
                <w:color w:val="000000"/>
                <w:sz w:val="18"/>
                <w:szCs w:val="18"/>
              </w:rPr>
              <w:t>Lake Conway Taxing District (MSTU)</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93F3E05"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A3B08BA"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5CAA947" w14:textId="77777777" w:rsidR="001B6462" w:rsidRPr="00B43C2D" w:rsidRDefault="001B6462" w:rsidP="001B6462">
            <w:pPr>
              <w:jc w:val="left"/>
              <w:rPr>
                <w:color w:val="000000"/>
                <w:sz w:val="18"/>
                <w:szCs w:val="18"/>
              </w:rPr>
            </w:pPr>
            <w:r w:rsidRPr="00B43C2D">
              <w:rPr>
                <w:color w:val="000000"/>
                <w:sz w:val="18"/>
                <w:szCs w:val="18"/>
              </w:rPr>
              <w:t>Ongoing</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ACCDD3C"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0503BD6"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336B1197" w14:textId="77777777" w:rsidTr="00014891">
        <w:trPr>
          <w:cantSplit/>
          <w:trHeight w:val="129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35169E7" w14:textId="77777777" w:rsidR="001B6462" w:rsidRPr="00B43C2D" w:rsidRDefault="001B6462" w:rsidP="001B6462">
            <w:pPr>
              <w:jc w:val="left"/>
              <w:rPr>
                <w:color w:val="000000"/>
                <w:sz w:val="18"/>
                <w:szCs w:val="18"/>
              </w:rPr>
            </w:pPr>
            <w:r w:rsidRPr="00B43C2D">
              <w:rPr>
                <w:color w:val="000000"/>
                <w:sz w:val="18"/>
                <w:szCs w:val="18"/>
              </w:rPr>
              <w:lastRenderedPageBreak/>
              <w:t>OC-20</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558C42C" w14:textId="77777777" w:rsidR="001B6462" w:rsidRPr="00B43C2D" w:rsidRDefault="001B6462" w:rsidP="001B6462">
            <w:pPr>
              <w:jc w:val="left"/>
              <w:rPr>
                <w:color w:val="000000"/>
                <w:sz w:val="18"/>
                <w:szCs w:val="18"/>
              </w:rPr>
            </w:pPr>
            <w:r w:rsidRPr="00B43C2D">
              <w:rPr>
                <w:color w:val="000000"/>
                <w:sz w:val="18"/>
                <w:szCs w:val="18"/>
              </w:rPr>
              <w:t>Randolph Avenue CDS Unit</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96A8C34" w14:textId="77777777" w:rsidR="001B6462" w:rsidRPr="00B43C2D" w:rsidRDefault="001B6462" w:rsidP="001B6462">
            <w:pPr>
              <w:jc w:val="left"/>
              <w:rPr>
                <w:color w:val="000000"/>
                <w:sz w:val="18"/>
                <w:szCs w:val="18"/>
              </w:rPr>
            </w:pPr>
            <w:r w:rsidRPr="00B43C2D">
              <w:rPr>
                <w:color w:val="000000"/>
                <w:sz w:val="18"/>
                <w:szCs w:val="18"/>
              </w:rPr>
              <w:t>Orange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7914D8D" w14:textId="77777777" w:rsidR="001B6462" w:rsidRPr="00B43C2D" w:rsidRDefault="001B6462" w:rsidP="001B6462">
            <w:pPr>
              <w:jc w:val="left"/>
              <w:rPr>
                <w:color w:val="000000"/>
                <w:sz w:val="18"/>
                <w:szCs w:val="18"/>
              </w:rPr>
            </w:pPr>
            <w:r w:rsidRPr="00B43C2D">
              <w:rPr>
                <w:color w:val="000000"/>
                <w:sz w:val="18"/>
                <w:szCs w:val="18"/>
              </w:rPr>
              <w:t>CDS unit</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C590FEF" w14:textId="77777777" w:rsidR="001B6462" w:rsidRPr="00B43C2D" w:rsidRDefault="001B6462" w:rsidP="001B6462">
            <w:pPr>
              <w:jc w:val="left"/>
              <w:rPr>
                <w:color w:val="000000"/>
                <w:sz w:val="18"/>
                <w:szCs w:val="18"/>
              </w:rPr>
            </w:pPr>
            <w:r w:rsidRPr="00B43C2D">
              <w:rPr>
                <w:color w:val="000000"/>
                <w:sz w:val="18"/>
                <w:szCs w:val="18"/>
              </w:rPr>
              <w:t>Treats runoff from Randolph Avenue.</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FC52B5F" w14:textId="77777777" w:rsidR="001B6462" w:rsidRPr="00B43C2D" w:rsidRDefault="001B6462" w:rsidP="001B6462">
            <w:pPr>
              <w:jc w:val="right"/>
              <w:rPr>
                <w:color w:val="000000"/>
                <w:sz w:val="18"/>
                <w:szCs w:val="18"/>
              </w:rPr>
            </w:pPr>
            <w:r w:rsidRPr="00B43C2D">
              <w:rPr>
                <w:color w:val="000000"/>
                <w:sz w:val="18"/>
                <w:szCs w:val="18"/>
              </w:rPr>
              <w:t> </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A1DDCEA"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6B0CB28" w14:textId="77777777" w:rsidR="001B6462" w:rsidRPr="00B43C2D" w:rsidRDefault="001B6462" w:rsidP="001B6462">
            <w:pPr>
              <w:jc w:val="righ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76EA8AD" w14:textId="77777777" w:rsidR="001B6462" w:rsidRPr="00B43C2D" w:rsidRDefault="001B6462" w:rsidP="001B6462">
            <w:pPr>
              <w:jc w:val="left"/>
              <w:rPr>
                <w:color w:val="000000"/>
                <w:sz w:val="18"/>
                <w:szCs w:val="18"/>
              </w:rPr>
            </w:pPr>
            <w:r w:rsidRPr="00B43C2D">
              <w:rPr>
                <w:color w:val="000000"/>
                <w:sz w:val="18"/>
                <w:szCs w:val="18"/>
              </w:rPr>
              <w:t>Unknown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B49EB75"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DDAD607"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F517B06" w14:textId="77777777" w:rsidR="001B6462" w:rsidRPr="00B43C2D" w:rsidRDefault="001B6462" w:rsidP="001B6462">
            <w:pPr>
              <w:jc w:val="left"/>
              <w:rPr>
                <w:color w:val="000000"/>
                <w:sz w:val="18"/>
                <w:szCs w:val="18"/>
              </w:rPr>
            </w:pPr>
            <w:r w:rsidRPr="00B43C2D">
              <w:rPr>
                <w:color w:val="000000"/>
                <w:sz w:val="18"/>
                <w:szCs w:val="18"/>
              </w:rPr>
              <w:t>Completed</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3E95CAA"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A94A42B"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5CA03F8D" w14:textId="77777777" w:rsidTr="00014891">
        <w:trPr>
          <w:cantSplit/>
          <w:trHeight w:val="52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D8E8D05" w14:textId="77777777" w:rsidR="001B6462" w:rsidRPr="00B43C2D" w:rsidRDefault="001B6462" w:rsidP="001B6462">
            <w:pPr>
              <w:jc w:val="left"/>
              <w:rPr>
                <w:color w:val="000000"/>
                <w:sz w:val="18"/>
                <w:szCs w:val="18"/>
              </w:rPr>
            </w:pPr>
            <w:r w:rsidRPr="00B43C2D">
              <w:rPr>
                <w:color w:val="000000"/>
                <w:sz w:val="18"/>
                <w:szCs w:val="18"/>
              </w:rPr>
              <w:t>OC-21</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0C4D760" w14:textId="77777777" w:rsidR="001B6462" w:rsidRPr="00B43C2D" w:rsidRDefault="001B6462" w:rsidP="001B6462">
            <w:pPr>
              <w:jc w:val="left"/>
              <w:rPr>
                <w:color w:val="000000"/>
                <w:sz w:val="18"/>
                <w:szCs w:val="18"/>
              </w:rPr>
            </w:pPr>
            <w:r w:rsidRPr="00B43C2D">
              <w:rPr>
                <w:color w:val="000000"/>
                <w:sz w:val="18"/>
                <w:szCs w:val="18"/>
              </w:rPr>
              <w:t>Randolph Avenue Stormceptor</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A87608F" w14:textId="77777777" w:rsidR="001B6462" w:rsidRPr="00B43C2D" w:rsidRDefault="001B6462" w:rsidP="001B6462">
            <w:pPr>
              <w:jc w:val="left"/>
              <w:rPr>
                <w:color w:val="000000"/>
                <w:sz w:val="18"/>
                <w:szCs w:val="18"/>
              </w:rPr>
            </w:pPr>
            <w:r w:rsidRPr="00B43C2D">
              <w:rPr>
                <w:color w:val="000000"/>
                <w:sz w:val="18"/>
                <w:szCs w:val="18"/>
              </w:rPr>
              <w:t>Orange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69009E5" w14:textId="77777777" w:rsidR="001B6462" w:rsidRPr="00B43C2D" w:rsidRDefault="001B6462" w:rsidP="001B6462">
            <w:pPr>
              <w:jc w:val="left"/>
              <w:rPr>
                <w:color w:val="000000"/>
                <w:sz w:val="18"/>
                <w:szCs w:val="18"/>
              </w:rPr>
            </w:pPr>
            <w:r w:rsidRPr="00B43C2D">
              <w:rPr>
                <w:color w:val="000000"/>
                <w:sz w:val="18"/>
                <w:szCs w:val="18"/>
              </w:rPr>
              <w:t>Stormceptor</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ED855A7" w14:textId="77777777" w:rsidR="001B6462" w:rsidRPr="00B43C2D" w:rsidRDefault="001B6462" w:rsidP="001B6462">
            <w:pPr>
              <w:jc w:val="left"/>
              <w:rPr>
                <w:color w:val="000000"/>
                <w:sz w:val="18"/>
                <w:szCs w:val="18"/>
              </w:rPr>
            </w:pPr>
            <w:r w:rsidRPr="00B43C2D">
              <w:rPr>
                <w:color w:val="000000"/>
                <w:sz w:val="18"/>
                <w:szCs w:val="18"/>
              </w:rPr>
              <w:t>Stormceptor.</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C5AE21A" w14:textId="77777777" w:rsidR="001B6462" w:rsidRPr="00B43C2D" w:rsidRDefault="001B6462" w:rsidP="001B6462">
            <w:pPr>
              <w:jc w:val="right"/>
              <w:rPr>
                <w:color w:val="000000"/>
                <w:sz w:val="18"/>
                <w:szCs w:val="18"/>
              </w:rPr>
            </w:pPr>
            <w:r w:rsidRPr="00B43C2D">
              <w:rPr>
                <w:color w:val="000000"/>
                <w:sz w:val="18"/>
                <w:szCs w:val="18"/>
              </w:rPr>
              <w:t> </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5A0D1CA"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59D2420" w14:textId="77777777" w:rsidR="001B6462" w:rsidRPr="00B43C2D" w:rsidRDefault="001B6462" w:rsidP="001B6462">
            <w:pPr>
              <w:jc w:val="righ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87FAF20" w14:textId="77777777" w:rsidR="001B6462" w:rsidRPr="00B43C2D" w:rsidRDefault="001B6462" w:rsidP="001B6462">
            <w:pPr>
              <w:jc w:val="left"/>
              <w:rPr>
                <w:color w:val="000000"/>
                <w:sz w:val="18"/>
                <w:szCs w:val="18"/>
              </w:rPr>
            </w:pPr>
            <w:r w:rsidRPr="00B43C2D">
              <w:rPr>
                <w:color w:val="000000"/>
                <w:sz w:val="18"/>
                <w:szCs w:val="18"/>
              </w:rPr>
              <w:t>Unknown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56E2DBF"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EDDF165"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38296F2" w14:textId="77777777" w:rsidR="001B6462" w:rsidRPr="00B43C2D" w:rsidRDefault="001B6462" w:rsidP="001B6462">
            <w:pPr>
              <w:jc w:val="left"/>
              <w:rPr>
                <w:color w:val="000000"/>
                <w:sz w:val="18"/>
                <w:szCs w:val="18"/>
              </w:rPr>
            </w:pPr>
            <w:r w:rsidRPr="00B43C2D">
              <w:rPr>
                <w:color w:val="000000"/>
                <w:sz w:val="18"/>
                <w:szCs w:val="18"/>
              </w:rPr>
              <w:t>Completed</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3E580EE"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68FFB16"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5C3D4C10" w14:textId="77777777" w:rsidTr="00014891">
        <w:trPr>
          <w:cantSplit/>
          <w:trHeight w:val="52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AB2E5C8" w14:textId="77777777" w:rsidR="001B6462" w:rsidRPr="00B43C2D" w:rsidRDefault="001B6462" w:rsidP="001B6462">
            <w:pPr>
              <w:jc w:val="left"/>
              <w:rPr>
                <w:color w:val="000000"/>
                <w:sz w:val="18"/>
                <w:szCs w:val="18"/>
              </w:rPr>
            </w:pPr>
            <w:r w:rsidRPr="00B43C2D">
              <w:rPr>
                <w:color w:val="000000"/>
                <w:sz w:val="18"/>
                <w:szCs w:val="18"/>
              </w:rPr>
              <w:t>OC-22</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C25F02B" w14:textId="77777777" w:rsidR="001B6462" w:rsidRPr="00B43C2D" w:rsidRDefault="001B6462" w:rsidP="001B6462">
            <w:pPr>
              <w:jc w:val="left"/>
              <w:rPr>
                <w:color w:val="000000"/>
                <w:sz w:val="18"/>
                <w:szCs w:val="18"/>
              </w:rPr>
            </w:pPr>
            <w:r w:rsidRPr="00B43C2D">
              <w:rPr>
                <w:color w:val="000000"/>
                <w:sz w:val="18"/>
                <w:szCs w:val="18"/>
              </w:rPr>
              <w:t>Randolph Avenue Pond</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67B522D" w14:textId="77777777" w:rsidR="001B6462" w:rsidRPr="00B43C2D" w:rsidRDefault="001B6462" w:rsidP="001B6462">
            <w:pPr>
              <w:jc w:val="left"/>
              <w:rPr>
                <w:color w:val="000000"/>
                <w:sz w:val="18"/>
                <w:szCs w:val="18"/>
              </w:rPr>
            </w:pPr>
            <w:r w:rsidRPr="00B43C2D">
              <w:rPr>
                <w:color w:val="000000"/>
                <w:sz w:val="18"/>
                <w:szCs w:val="18"/>
              </w:rPr>
              <w:t>Orange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40C56CC" w14:textId="77777777" w:rsidR="001B6462" w:rsidRPr="00B43C2D" w:rsidRDefault="001B6462" w:rsidP="001B6462">
            <w:pPr>
              <w:jc w:val="left"/>
              <w:rPr>
                <w:color w:val="000000"/>
                <w:sz w:val="18"/>
                <w:szCs w:val="18"/>
              </w:rPr>
            </w:pPr>
            <w:r w:rsidRPr="00B43C2D">
              <w:rPr>
                <w:color w:val="000000"/>
                <w:sz w:val="18"/>
                <w:szCs w:val="18"/>
              </w:rPr>
              <w:t>Dry detention</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86AB0C4" w14:textId="77777777" w:rsidR="001B6462" w:rsidRPr="00B43C2D" w:rsidRDefault="001B6462" w:rsidP="001B6462">
            <w:pPr>
              <w:jc w:val="left"/>
              <w:rPr>
                <w:color w:val="000000"/>
                <w:sz w:val="18"/>
                <w:szCs w:val="18"/>
              </w:rPr>
            </w:pPr>
            <w:r w:rsidRPr="00B43C2D">
              <w:rPr>
                <w:color w:val="000000"/>
                <w:sz w:val="18"/>
                <w:szCs w:val="18"/>
              </w:rPr>
              <w:t>Dry detention pond.</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00C352E" w14:textId="77777777" w:rsidR="001B6462" w:rsidRPr="00B43C2D" w:rsidRDefault="001B6462" w:rsidP="001B6462">
            <w:pPr>
              <w:jc w:val="right"/>
              <w:rPr>
                <w:color w:val="000000"/>
                <w:sz w:val="18"/>
                <w:szCs w:val="18"/>
              </w:rPr>
            </w:pPr>
            <w:r w:rsidRPr="00B43C2D">
              <w:rPr>
                <w:color w:val="000000"/>
                <w:sz w:val="18"/>
                <w:szCs w:val="18"/>
              </w:rPr>
              <w:t> </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F6107B8"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871E7CC" w14:textId="77777777" w:rsidR="001B6462" w:rsidRPr="00B43C2D" w:rsidRDefault="001B6462" w:rsidP="001B6462">
            <w:pPr>
              <w:jc w:val="righ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4D661AB" w14:textId="77777777" w:rsidR="001B6462" w:rsidRPr="00B43C2D" w:rsidRDefault="001B6462" w:rsidP="001B6462">
            <w:pPr>
              <w:jc w:val="left"/>
              <w:rPr>
                <w:color w:val="000000"/>
                <w:sz w:val="18"/>
                <w:szCs w:val="18"/>
              </w:rPr>
            </w:pPr>
            <w:r w:rsidRPr="00B43C2D">
              <w:rPr>
                <w:color w:val="000000"/>
                <w:sz w:val="18"/>
                <w:szCs w:val="18"/>
              </w:rPr>
              <w:t>Unknown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F6D8775"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7F25F09"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8349357" w14:textId="77777777" w:rsidR="001B6462" w:rsidRPr="00B43C2D" w:rsidRDefault="001B6462" w:rsidP="001B6462">
            <w:pPr>
              <w:jc w:val="left"/>
              <w:rPr>
                <w:color w:val="000000"/>
                <w:sz w:val="18"/>
                <w:szCs w:val="18"/>
              </w:rPr>
            </w:pPr>
            <w:r w:rsidRPr="00B43C2D">
              <w:rPr>
                <w:color w:val="000000"/>
                <w:sz w:val="18"/>
                <w:szCs w:val="18"/>
              </w:rPr>
              <w:t>Completed</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4055DDA"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CEE4796"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228BB46B" w14:textId="77777777" w:rsidTr="00014891">
        <w:trPr>
          <w:cantSplit/>
          <w:trHeight w:val="129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69BE458" w14:textId="77777777" w:rsidR="001B6462" w:rsidRPr="00B43C2D" w:rsidRDefault="001B6462" w:rsidP="001B6462">
            <w:pPr>
              <w:jc w:val="left"/>
              <w:rPr>
                <w:color w:val="000000"/>
                <w:sz w:val="18"/>
                <w:szCs w:val="18"/>
              </w:rPr>
            </w:pPr>
            <w:r w:rsidRPr="00B43C2D">
              <w:rPr>
                <w:color w:val="000000"/>
                <w:sz w:val="18"/>
                <w:szCs w:val="18"/>
              </w:rPr>
              <w:t>OC-23</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593D857" w14:textId="77777777" w:rsidR="001B6462" w:rsidRPr="00B43C2D" w:rsidRDefault="001B6462" w:rsidP="001B6462">
            <w:pPr>
              <w:jc w:val="left"/>
              <w:rPr>
                <w:color w:val="000000"/>
                <w:sz w:val="18"/>
                <w:szCs w:val="18"/>
              </w:rPr>
            </w:pPr>
            <w:r w:rsidRPr="00B43C2D">
              <w:rPr>
                <w:color w:val="000000"/>
                <w:sz w:val="18"/>
                <w:szCs w:val="18"/>
              </w:rPr>
              <w:t>Lake Mary Jess Pond</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3DF494F" w14:textId="77777777" w:rsidR="001B6462" w:rsidRPr="00B43C2D" w:rsidRDefault="001B6462" w:rsidP="001B6462">
            <w:pPr>
              <w:jc w:val="left"/>
              <w:rPr>
                <w:color w:val="000000"/>
                <w:sz w:val="18"/>
                <w:szCs w:val="18"/>
              </w:rPr>
            </w:pPr>
            <w:r w:rsidRPr="00B43C2D">
              <w:rPr>
                <w:color w:val="000000"/>
                <w:sz w:val="18"/>
                <w:szCs w:val="18"/>
              </w:rPr>
              <w:t>Orange County/ FDOT District 5, City of Edgewood, Department</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80C5563" w14:textId="77777777" w:rsidR="001B6462" w:rsidRPr="00B43C2D" w:rsidRDefault="001B6462" w:rsidP="001B6462">
            <w:pPr>
              <w:jc w:val="left"/>
              <w:rPr>
                <w:color w:val="000000"/>
                <w:sz w:val="18"/>
                <w:szCs w:val="18"/>
              </w:rPr>
            </w:pPr>
            <w:r w:rsidRPr="00B43C2D">
              <w:rPr>
                <w:color w:val="000000"/>
                <w:sz w:val="18"/>
                <w:szCs w:val="18"/>
              </w:rPr>
              <w:t>Wet detention pond</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C3469D7" w14:textId="77777777" w:rsidR="001B6462" w:rsidRPr="00B43C2D" w:rsidRDefault="001B6462" w:rsidP="001B6462">
            <w:pPr>
              <w:jc w:val="left"/>
              <w:rPr>
                <w:color w:val="000000"/>
                <w:sz w:val="18"/>
                <w:szCs w:val="18"/>
              </w:rPr>
            </w:pPr>
            <w:r w:rsidRPr="00B43C2D">
              <w:rPr>
                <w:color w:val="000000"/>
                <w:sz w:val="18"/>
                <w:szCs w:val="18"/>
              </w:rPr>
              <w:t>Wet retention pond created from canal.</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1CD43C1" w14:textId="77777777" w:rsidR="001B6462" w:rsidRPr="00B43C2D" w:rsidRDefault="001B6462" w:rsidP="001B6462">
            <w:pPr>
              <w:jc w:val="right"/>
              <w:rPr>
                <w:color w:val="000000"/>
                <w:sz w:val="18"/>
                <w:szCs w:val="18"/>
              </w:rPr>
            </w:pPr>
            <w:r w:rsidRPr="00B43C2D">
              <w:rPr>
                <w:color w:val="000000"/>
                <w:sz w:val="18"/>
                <w:szCs w:val="18"/>
              </w:rPr>
              <w:t>31.2</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AAD3D79" w14:textId="77777777" w:rsidR="001B6462" w:rsidRPr="00B43C2D" w:rsidRDefault="001B6462" w:rsidP="001B6462">
            <w:pPr>
              <w:jc w:val="right"/>
              <w:rPr>
                <w:color w:val="000000"/>
                <w:sz w:val="18"/>
                <w:szCs w:val="18"/>
              </w:rPr>
            </w:pPr>
            <w:r w:rsidRPr="00B43C2D">
              <w:rPr>
                <w:color w:val="000000"/>
                <w:sz w:val="18"/>
                <w:szCs w:val="18"/>
              </w:rPr>
              <w:t>$534,795</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31C1630" w14:textId="77777777" w:rsidR="001B6462" w:rsidRPr="00B43C2D" w:rsidRDefault="001B6462" w:rsidP="001B6462">
            <w:pPr>
              <w:jc w:val="right"/>
              <w:rPr>
                <w:color w:val="000000"/>
                <w:sz w:val="18"/>
                <w:szCs w:val="18"/>
              </w:rPr>
            </w:pPr>
            <w:r w:rsidRPr="00B43C2D">
              <w:rPr>
                <w:color w:val="000000"/>
                <w:sz w:val="18"/>
                <w:szCs w:val="18"/>
              </w:rPr>
              <w:t>$8,000</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78BF0FF" w14:textId="77777777" w:rsidR="001B6462" w:rsidRPr="00B43C2D" w:rsidRDefault="001B6462" w:rsidP="001B6462">
            <w:pPr>
              <w:jc w:val="left"/>
              <w:rPr>
                <w:color w:val="000000"/>
                <w:sz w:val="18"/>
                <w:szCs w:val="18"/>
              </w:rPr>
            </w:pPr>
            <w:r w:rsidRPr="00B43C2D">
              <w:rPr>
                <w:color w:val="000000"/>
                <w:sz w:val="18"/>
                <w:szCs w:val="18"/>
              </w:rPr>
              <w:t>FDOT District 5, City of Edgewood</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EA9645D"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37C530C"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38AD897" w14:textId="77777777" w:rsidR="001B6462" w:rsidRPr="00B43C2D" w:rsidRDefault="001B6462" w:rsidP="001B6462">
            <w:pPr>
              <w:jc w:val="left"/>
              <w:rPr>
                <w:color w:val="000000"/>
                <w:sz w:val="18"/>
                <w:szCs w:val="18"/>
              </w:rPr>
            </w:pPr>
            <w:r w:rsidRPr="00B43C2D">
              <w:rPr>
                <w:color w:val="000000"/>
                <w:sz w:val="18"/>
                <w:szCs w:val="18"/>
              </w:rPr>
              <w:t>June 2013</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0A3DB8A"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92A304C"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7B9DC11E" w14:textId="77777777" w:rsidTr="00014891">
        <w:trPr>
          <w:cantSplit/>
          <w:trHeight w:val="103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4953A6C" w14:textId="77777777" w:rsidR="001B6462" w:rsidRPr="00B43C2D" w:rsidRDefault="001B6462" w:rsidP="001B6462">
            <w:pPr>
              <w:jc w:val="left"/>
              <w:rPr>
                <w:color w:val="000000"/>
                <w:sz w:val="18"/>
                <w:szCs w:val="18"/>
              </w:rPr>
            </w:pPr>
            <w:r w:rsidRPr="00B43C2D">
              <w:rPr>
                <w:color w:val="000000"/>
                <w:sz w:val="18"/>
                <w:szCs w:val="18"/>
              </w:rPr>
              <w:t>OC-24</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BEF1B00" w14:textId="77777777" w:rsidR="001B6462" w:rsidRPr="00B43C2D" w:rsidRDefault="001B6462" w:rsidP="001B6462">
            <w:pPr>
              <w:jc w:val="left"/>
              <w:rPr>
                <w:color w:val="000000"/>
                <w:sz w:val="18"/>
                <w:szCs w:val="18"/>
              </w:rPr>
            </w:pPr>
            <w:r w:rsidRPr="00B43C2D">
              <w:rPr>
                <w:color w:val="000000"/>
                <w:sz w:val="18"/>
                <w:szCs w:val="18"/>
              </w:rPr>
              <w:t>Lake Odell Sediment Sump</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EEB99B4" w14:textId="77777777" w:rsidR="001B6462" w:rsidRPr="00B43C2D" w:rsidRDefault="001B6462" w:rsidP="001B6462">
            <w:pPr>
              <w:jc w:val="left"/>
              <w:rPr>
                <w:color w:val="000000"/>
                <w:sz w:val="18"/>
                <w:szCs w:val="18"/>
              </w:rPr>
            </w:pPr>
            <w:r w:rsidRPr="00B43C2D">
              <w:rPr>
                <w:color w:val="000000"/>
                <w:sz w:val="18"/>
                <w:szCs w:val="18"/>
              </w:rPr>
              <w:t>Orange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F746BE7" w14:textId="77777777" w:rsidR="001B6462" w:rsidRPr="00B43C2D" w:rsidRDefault="001B6462" w:rsidP="001B6462">
            <w:pPr>
              <w:jc w:val="left"/>
              <w:rPr>
                <w:color w:val="000000"/>
                <w:sz w:val="18"/>
                <w:szCs w:val="18"/>
              </w:rPr>
            </w:pPr>
            <w:r w:rsidRPr="00B43C2D">
              <w:rPr>
                <w:color w:val="000000"/>
                <w:sz w:val="18"/>
                <w:szCs w:val="18"/>
              </w:rPr>
              <w:t>Retention BMPs</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05C4AC5" w14:textId="77777777" w:rsidR="001B6462" w:rsidRPr="00B43C2D" w:rsidRDefault="001B6462" w:rsidP="001B6462">
            <w:pPr>
              <w:jc w:val="left"/>
              <w:rPr>
                <w:color w:val="000000"/>
                <w:sz w:val="18"/>
                <w:szCs w:val="18"/>
              </w:rPr>
            </w:pPr>
            <w:r w:rsidRPr="00B43C2D">
              <w:rPr>
                <w:color w:val="000000"/>
                <w:sz w:val="18"/>
                <w:szCs w:val="18"/>
              </w:rPr>
              <w:t>Small sump that collects sediment from roadway, with an estimate of 12,000 lbs/yr of material.</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FAD36D6"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31DB6B0" w14:textId="77777777" w:rsidR="001B6462" w:rsidRPr="00B43C2D" w:rsidRDefault="001B6462" w:rsidP="001B6462">
            <w:pPr>
              <w:jc w:val="right"/>
              <w:rPr>
                <w:color w:val="000000"/>
                <w:sz w:val="18"/>
                <w:szCs w:val="18"/>
              </w:rPr>
            </w:pPr>
            <w:r w:rsidRPr="00B43C2D">
              <w:rPr>
                <w:color w:val="000000"/>
                <w:sz w:val="18"/>
                <w:szCs w:val="18"/>
              </w:rPr>
              <w:t>$33,300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5F65D06" w14:textId="77777777" w:rsidR="001B6462" w:rsidRPr="00B43C2D" w:rsidRDefault="001B6462" w:rsidP="001B6462">
            <w:pPr>
              <w:jc w:val="right"/>
              <w:rPr>
                <w:color w:val="000000"/>
                <w:sz w:val="18"/>
                <w:szCs w:val="18"/>
              </w:rPr>
            </w:pPr>
            <w:r w:rsidRPr="00B43C2D">
              <w:rPr>
                <w:color w:val="000000"/>
                <w:sz w:val="18"/>
                <w:szCs w:val="18"/>
              </w:rPr>
              <w:t>$1,500</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75B75EA" w14:textId="77777777" w:rsidR="001B6462" w:rsidRPr="00B43C2D" w:rsidRDefault="001B6462" w:rsidP="001B6462">
            <w:pPr>
              <w:jc w:val="left"/>
              <w:rPr>
                <w:color w:val="000000"/>
                <w:sz w:val="18"/>
                <w:szCs w:val="18"/>
              </w:rPr>
            </w:pPr>
            <w:r w:rsidRPr="00B43C2D">
              <w:rPr>
                <w:color w:val="000000"/>
                <w:sz w:val="18"/>
                <w:szCs w:val="18"/>
              </w:rPr>
              <w:t>Orange County General Fund</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AC75777" w14:textId="77777777" w:rsidR="001B6462" w:rsidRPr="00B43C2D" w:rsidRDefault="001B6462" w:rsidP="001B6462">
            <w:pPr>
              <w:jc w:val="left"/>
              <w:rPr>
                <w:color w:val="000000"/>
                <w:sz w:val="18"/>
                <w:szCs w:val="18"/>
              </w:rPr>
            </w:pPr>
            <w:r w:rsidRPr="00B43C2D">
              <w:rPr>
                <w:color w:val="000000"/>
                <w:sz w:val="18"/>
                <w:szCs w:val="18"/>
              </w:rPr>
              <w:t>Planned and Funded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C7358AE" w14:textId="77777777" w:rsidR="001B6462" w:rsidRPr="00B43C2D" w:rsidRDefault="001B6462" w:rsidP="001B6462">
            <w:pPr>
              <w:jc w:val="left"/>
              <w:rPr>
                <w:color w:val="000000"/>
                <w:sz w:val="18"/>
                <w:szCs w:val="18"/>
              </w:rPr>
            </w:pPr>
            <w:r w:rsidRPr="00B43C2D">
              <w:rPr>
                <w:color w:val="000000"/>
                <w:sz w:val="18"/>
                <w:szCs w:val="18"/>
              </w:rPr>
              <w:t>2013</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01DED25" w14:textId="77777777" w:rsidR="001B6462" w:rsidRPr="00B43C2D" w:rsidRDefault="001B6462" w:rsidP="001B6462">
            <w:pPr>
              <w:jc w:val="left"/>
              <w:rPr>
                <w:color w:val="000000"/>
                <w:sz w:val="18"/>
                <w:szCs w:val="18"/>
              </w:rPr>
            </w:pPr>
            <w:r w:rsidRPr="00B43C2D">
              <w:rPr>
                <w:color w:val="000000"/>
                <w:sz w:val="18"/>
                <w:szCs w:val="18"/>
              </w:rPr>
              <w:t>2014</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71F676E"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ACFA947"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4081E96E" w14:textId="77777777" w:rsidTr="00014891">
        <w:trPr>
          <w:cantSplit/>
          <w:trHeight w:val="52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E069461" w14:textId="77777777" w:rsidR="001B6462" w:rsidRPr="00B43C2D" w:rsidRDefault="001B6462" w:rsidP="001B6462">
            <w:pPr>
              <w:jc w:val="left"/>
              <w:rPr>
                <w:color w:val="000000"/>
                <w:sz w:val="18"/>
                <w:szCs w:val="18"/>
              </w:rPr>
            </w:pPr>
            <w:r w:rsidRPr="00B43C2D">
              <w:rPr>
                <w:color w:val="000000"/>
                <w:sz w:val="18"/>
                <w:szCs w:val="18"/>
              </w:rPr>
              <w:t>OC-25</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D775071" w14:textId="77777777" w:rsidR="001B6462" w:rsidRPr="00B43C2D" w:rsidRDefault="001B6462" w:rsidP="001B6462">
            <w:pPr>
              <w:jc w:val="left"/>
              <w:rPr>
                <w:color w:val="000000"/>
                <w:sz w:val="18"/>
                <w:szCs w:val="18"/>
              </w:rPr>
            </w:pPr>
            <w:r w:rsidRPr="00B43C2D">
              <w:rPr>
                <w:color w:val="000000"/>
                <w:sz w:val="18"/>
                <w:szCs w:val="18"/>
              </w:rPr>
              <w:t>Lake Jennie Jewel Baffle Box</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555B4A0" w14:textId="77777777" w:rsidR="001B6462" w:rsidRPr="00B43C2D" w:rsidRDefault="001B6462" w:rsidP="001B6462">
            <w:pPr>
              <w:jc w:val="left"/>
              <w:rPr>
                <w:color w:val="000000"/>
                <w:sz w:val="18"/>
                <w:szCs w:val="18"/>
              </w:rPr>
            </w:pPr>
            <w:r w:rsidRPr="00B43C2D">
              <w:rPr>
                <w:color w:val="000000"/>
                <w:sz w:val="18"/>
                <w:szCs w:val="18"/>
              </w:rPr>
              <w:t>Orange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3FF3318" w14:textId="77777777" w:rsidR="001B6462" w:rsidRPr="00B43C2D" w:rsidRDefault="001B6462" w:rsidP="001B6462">
            <w:pPr>
              <w:jc w:val="left"/>
              <w:rPr>
                <w:color w:val="000000"/>
                <w:sz w:val="18"/>
                <w:szCs w:val="18"/>
              </w:rPr>
            </w:pPr>
            <w:r w:rsidRPr="00B43C2D">
              <w:rPr>
                <w:color w:val="000000"/>
                <w:sz w:val="18"/>
                <w:szCs w:val="18"/>
              </w:rPr>
              <w:t>2nd generation baffle box</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057F8CF" w14:textId="77777777" w:rsidR="001B6462" w:rsidRPr="00B43C2D" w:rsidRDefault="001B6462" w:rsidP="001B6462">
            <w:pPr>
              <w:jc w:val="left"/>
              <w:rPr>
                <w:color w:val="000000"/>
                <w:sz w:val="18"/>
                <w:szCs w:val="18"/>
              </w:rPr>
            </w:pPr>
            <w:r w:rsidRPr="00B43C2D">
              <w:rPr>
                <w:color w:val="000000"/>
                <w:sz w:val="18"/>
                <w:szCs w:val="18"/>
              </w:rPr>
              <w:t>2nd generation baffle box.</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9F0F5EA" w14:textId="77777777" w:rsidR="001B6462" w:rsidRPr="00B43C2D" w:rsidRDefault="001B6462" w:rsidP="001B6462">
            <w:pPr>
              <w:jc w:val="right"/>
              <w:rPr>
                <w:color w:val="000000"/>
                <w:sz w:val="18"/>
                <w:szCs w:val="18"/>
              </w:rPr>
            </w:pPr>
            <w:r w:rsidRPr="00B43C2D">
              <w:rPr>
                <w:color w:val="000000"/>
                <w:sz w:val="18"/>
                <w:szCs w:val="18"/>
              </w:rPr>
              <w:t> </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C16EE3F" w14:textId="77777777" w:rsidR="001B6462" w:rsidRPr="00B43C2D" w:rsidRDefault="001B6462" w:rsidP="001B6462">
            <w:pPr>
              <w:jc w:val="right"/>
              <w:rPr>
                <w:color w:val="000000"/>
                <w:sz w:val="18"/>
                <w:szCs w:val="18"/>
              </w:rPr>
            </w:pPr>
            <w:r w:rsidRPr="00B43C2D">
              <w:rPr>
                <w:color w:val="000000"/>
                <w:sz w:val="18"/>
                <w:szCs w:val="18"/>
              </w:rPr>
              <w:t>$175,000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6BEB15E" w14:textId="77777777" w:rsidR="001B6462" w:rsidRPr="00B43C2D" w:rsidRDefault="001B6462" w:rsidP="001B6462">
            <w:pPr>
              <w:jc w:val="righ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CA72BC1" w14:textId="77777777" w:rsidR="001B6462" w:rsidRPr="00B43C2D" w:rsidRDefault="001B6462" w:rsidP="001B6462">
            <w:pPr>
              <w:jc w:val="left"/>
              <w:rPr>
                <w:color w:val="000000"/>
                <w:sz w:val="18"/>
                <w:szCs w:val="18"/>
              </w:rPr>
            </w:pPr>
            <w:r w:rsidRPr="00B43C2D">
              <w:rPr>
                <w:color w:val="000000"/>
                <w:sz w:val="18"/>
                <w:szCs w:val="18"/>
              </w:rPr>
              <w:t>Unknown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4466554" w14:textId="77777777" w:rsidR="001B6462" w:rsidRPr="00B43C2D" w:rsidRDefault="001B6462" w:rsidP="001B6462">
            <w:pPr>
              <w:jc w:val="left"/>
              <w:rPr>
                <w:color w:val="000000"/>
                <w:sz w:val="18"/>
                <w:szCs w:val="18"/>
              </w:rPr>
            </w:pPr>
            <w:r w:rsidRPr="00B43C2D">
              <w:rPr>
                <w:color w:val="000000"/>
                <w:sz w:val="18"/>
                <w:szCs w:val="18"/>
              </w:rPr>
              <w:t>Envisioned, Not Funded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BAA15AA" w14:textId="77777777" w:rsidR="001B6462" w:rsidRPr="00B43C2D" w:rsidRDefault="001B6462" w:rsidP="001B6462">
            <w:pPr>
              <w:jc w:val="left"/>
              <w:rPr>
                <w:color w:val="000000"/>
                <w:sz w:val="18"/>
                <w:szCs w:val="18"/>
              </w:rPr>
            </w:pPr>
            <w:r w:rsidRPr="00B43C2D">
              <w:rPr>
                <w:color w:val="000000"/>
                <w:sz w:val="18"/>
                <w:szCs w:val="18"/>
              </w:rPr>
              <w:t>2015</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70E05E8" w14:textId="77777777" w:rsidR="001B6462" w:rsidRPr="00B43C2D" w:rsidRDefault="001B6462" w:rsidP="001B6462">
            <w:pPr>
              <w:jc w:val="left"/>
              <w:rPr>
                <w:color w:val="000000"/>
                <w:sz w:val="18"/>
                <w:szCs w:val="18"/>
              </w:rPr>
            </w:pPr>
            <w:r w:rsidRPr="00B43C2D">
              <w:rPr>
                <w:color w:val="000000"/>
                <w:sz w:val="18"/>
                <w:szCs w:val="18"/>
              </w:rPr>
              <w:t>Unknown</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0056561"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A0F1ABF"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35008195" w14:textId="77777777" w:rsidTr="00014891">
        <w:trPr>
          <w:cantSplit/>
          <w:trHeight w:val="78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2E4E4D8" w14:textId="77777777" w:rsidR="001B6462" w:rsidRPr="00B43C2D" w:rsidRDefault="001B6462" w:rsidP="001B6462">
            <w:pPr>
              <w:jc w:val="left"/>
              <w:rPr>
                <w:color w:val="000000"/>
                <w:sz w:val="18"/>
                <w:szCs w:val="18"/>
              </w:rPr>
            </w:pPr>
            <w:r w:rsidRPr="00B43C2D">
              <w:rPr>
                <w:color w:val="000000"/>
                <w:sz w:val="18"/>
                <w:szCs w:val="18"/>
              </w:rPr>
              <w:t>OC-26</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22C220A" w14:textId="77777777" w:rsidR="001B6462" w:rsidRPr="00B43C2D" w:rsidRDefault="001B6462" w:rsidP="001B6462">
            <w:pPr>
              <w:jc w:val="left"/>
              <w:rPr>
                <w:color w:val="000000"/>
                <w:sz w:val="18"/>
                <w:szCs w:val="18"/>
              </w:rPr>
            </w:pPr>
            <w:r w:rsidRPr="00B43C2D">
              <w:rPr>
                <w:color w:val="000000"/>
                <w:sz w:val="18"/>
                <w:szCs w:val="18"/>
              </w:rPr>
              <w:t>Lake Anderson Mobile Alum Injection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2229EDD" w14:textId="77777777" w:rsidR="001B6462" w:rsidRPr="00B43C2D" w:rsidRDefault="001B6462" w:rsidP="001B6462">
            <w:pPr>
              <w:jc w:val="left"/>
              <w:rPr>
                <w:color w:val="000000"/>
                <w:sz w:val="18"/>
                <w:szCs w:val="18"/>
              </w:rPr>
            </w:pPr>
            <w:r w:rsidRPr="00B43C2D">
              <w:rPr>
                <w:color w:val="000000"/>
                <w:sz w:val="18"/>
                <w:szCs w:val="18"/>
              </w:rPr>
              <w:t>Orange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5357E31" w14:textId="77777777" w:rsidR="001B6462" w:rsidRPr="00B43C2D" w:rsidRDefault="001B6462" w:rsidP="001B6462">
            <w:pPr>
              <w:jc w:val="left"/>
              <w:rPr>
                <w:color w:val="000000"/>
                <w:sz w:val="18"/>
                <w:szCs w:val="18"/>
              </w:rPr>
            </w:pPr>
            <w:r w:rsidRPr="00B43C2D">
              <w:rPr>
                <w:color w:val="000000"/>
                <w:sz w:val="18"/>
                <w:szCs w:val="18"/>
              </w:rPr>
              <w:t>Alum injection</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0370BF2" w14:textId="77777777" w:rsidR="001B6462" w:rsidRPr="00B43C2D" w:rsidRDefault="001B6462" w:rsidP="001B6462">
            <w:pPr>
              <w:jc w:val="left"/>
              <w:rPr>
                <w:color w:val="000000"/>
                <w:sz w:val="18"/>
                <w:szCs w:val="18"/>
              </w:rPr>
            </w:pPr>
            <w:r w:rsidRPr="00B43C2D">
              <w:rPr>
                <w:color w:val="000000"/>
                <w:sz w:val="18"/>
                <w:szCs w:val="18"/>
              </w:rPr>
              <w:t>Storm pond enhancement with alum.</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AD21D33" w14:textId="77777777" w:rsidR="001B6462" w:rsidRPr="00B43C2D" w:rsidRDefault="001B6462" w:rsidP="001B6462">
            <w:pPr>
              <w:jc w:val="right"/>
              <w:rPr>
                <w:color w:val="000000"/>
                <w:sz w:val="18"/>
                <w:szCs w:val="18"/>
              </w:rPr>
            </w:pPr>
            <w:r w:rsidRPr="00B43C2D">
              <w:rPr>
                <w:color w:val="000000"/>
                <w:sz w:val="18"/>
                <w:szCs w:val="18"/>
              </w:rPr>
              <w:t> </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9B72903" w14:textId="77777777" w:rsidR="001B6462" w:rsidRPr="00B43C2D" w:rsidRDefault="001B6462" w:rsidP="001B6462">
            <w:pPr>
              <w:jc w:val="right"/>
              <w:rPr>
                <w:color w:val="000000"/>
                <w:sz w:val="18"/>
                <w:szCs w:val="18"/>
              </w:rPr>
            </w:pPr>
            <w:r w:rsidRPr="00B43C2D">
              <w:rPr>
                <w:color w:val="000000"/>
                <w:sz w:val="18"/>
                <w:szCs w:val="18"/>
              </w:rPr>
              <w:t>$75,000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2AD18C1" w14:textId="77777777" w:rsidR="001B6462" w:rsidRPr="00B43C2D" w:rsidRDefault="001B6462" w:rsidP="001B6462">
            <w:pPr>
              <w:jc w:val="right"/>
              <w:rPr>
                <w:color w:val="000000"/>
                <w:sz w:val="18"/>
                <w:szCs w:val="18"/>
              </w:rPr>
            </w:pPr>
            <w:r w:rsidRPr="00B43C2D">
              <w:rPr>
                <w:color w:val="000000"/>
                <w:sz w:val="18"/>
                <w:szCs w:val="18"/>
              </w:rPr>
              <w:t>$11,000</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59B7496" w14:textId="77777777" w:rsidR="001B6462" w:rsidRPr="00B43C2D" w:rsidRDefault="001B6462" w:rsidP="001B6462">
            <w:pPr>
              <w:jc w:val="left"/>
              <w:rPr>
                <w:color w:val="000000"/>
                <w:sz w:val="18"/>
                <w:szCs w:val="18"/>
              </w:rPr>
            </w:pPr>
            <w:r w:rsidRPr="00B43C2D">
              <w:rPr>
                <w:color w:val="000000"/>
                <w:sz w:val="18"/>
                <w:szCs w:val="18"/>
              </w:rPr>
              <w:t>Orange County General Fund</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7D47B7B" w14:textId="77777777" w:rsidR="001B6462" w:rsidRPr="00B43C2D" w:rsidRDefault="001B6462" w:rsidP="001B6462">
            <w:pPr>
              <w:jc w:val="left"/>
              <w:rPr>
                <w:color w:val="000000"/>
                <w:sz w:val="18"/>
                <w:szCs w:val="18"/>
              </w:rPr>
            </w:pPr>
            <w:r w:rsidRPr="00B43C2D">
              <w:rPr>
                <w:color w:val="000000"/>
                <w:sz w:val="18"/>
                <w:szCs w:val="18"/>
              </w:rPr>
              <w:t>Planned and Funded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D91E11E" w14:textId="77777777" w:rsidR="001B6462" w:rsidRPr="00B43C2D" w:rsidRDefault="001B6462" w:rsidP="001B6462">
            <w:pPr>
              <w:jc w:val="left"/>
              <w:rPr>
                <w:color w:val="000000"/>
                <w:sz w:val="18"/>
                <w:szCs w:val="18"/>
              </w:rPr>
            </w:pPr>
            <w:r w:rsidRPr="00B43C2D">
              <w:rPr>
                <w:color w:val="000000"/>
                <w:sz w:val="18"/>
                <w:szCs w:val="18"/>
              </w:rPr>
              <w:t>2014</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0762804" w14:textId="77777777" w:rsidR="001B6462" w:rsidRPr="00B43C2D" w:rsidRDefault="001B6462" w:rsidP="001B6462">
            <w:pPr>
              <w:jc w:val="left"/>
              <w:rPr>
                <w:color w:val="000000"/>
                <w:sz w:val="18"/>
                <w:szCs w:val="18"/>
              </w:rPr>
            </w:pPr>
            <w:r w:rsidRPr="00B43C2D">
              <w:rPr>
                <w:color w:val="000000"/>
                <w:sz w:val="18"/>
                <w:szCs w:val="18"/>
              </w:rPr>
              <w:t>2016</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FEA25C6"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4B814BD" w14:textId="77777777" w:rsidR="001B6462" w:rsidRPr="00B43C2D" w:rsidRDefault="001B6462" w:rsidP="001B6462">
            <w:pPr>
              <w:jc w:val="right"/>
              <w:rPr>
                <w:color w:val="000000"/>
                <w:sz w:val="18"/>
                <w:szCs w:val="18"/>
              </w:rPr>
            </w:pPr>
            <w:r>
              <w:rPr>
                <w:color w:val="000000"/>
                <w:sz w:val="18"/>
                <w:szCs w:val="18"/>
              </w:rPr>
              <w:t>0.3</w:t>
            </w:r>
          </w:p>
        </w:tc>
      </w:tr>
      <w:tr w:rsidR="001B6462" w:rsidRPr="00B43C2D" w14:paraId="43EE0B5B" w14:textId="77777777" w:rsidTr="00014891">
        <w:trPr>
          <w:cantSplit/>
          <w:trHeight w:val="103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F7812AF" w14:textId="77777777" w:rsidR="001B6462" w:rsidRPr="00B43C2D" w:rsidRDefault="001B6462" w:rsidP="001B6462">
            <w:pPr>
              <w:jc w:val="left"/>
              <w:rPr>
                <w:color w:val="000000"/>
                <w:sz w:val="18"/>
                <w:szCs w:val="18"/>
              </w:rPr>
            </w:pPr>
            <w:r w:rsidRPr="00B43C2D">
              <w:rPr>
                <w:color w:val="000000"/>
                <w:sz w:val="18"/>
                <w:szCs w:val="18"/>
              </w:rPr>
              <w:t>OC-27</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C71B071" w14:textId="77777777" w:rsidR="001B6462" w:rsidRPr="00B43C2D" w:rsidRDefault="001B6462" w:rsidP="001B6462">
            <w:pPr>
              <w:jc w:val="left"/>
              <w:rPr>
                <w:color w:val="000000"/>
                <w:sz w:val="18"/>
                <w:szCs w:val="18"/>
              </w:rPr>
            </w:pPr>
            <w:r w:rsidRPr="00B43C2D">
              <w:rPr>
                <w:color w:val="000000"/>
                <w:sz w:val="18"/>
                <w:szCs w:val="18"/>
              </w:rPr>
              <w:t xml:space="preserve">Lake Jessamine Surface Alum </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08ADC67" w14:textId="77777777" w:rsidR="001B6462" w:rsidRPr="00B43C2D" w:rsidRDefault="001B6462" w:rsidP="001B6462">
            <w:pPr>
              <w:jc w:val="left"/>
              <w:rPr>
                <w:color w:val="000000"/>
                <w:sz w:val="18"/>
                <w:szCs w:val="18"/>
              </w:rPr>
            </w:pPr>
            <w:r w:rsidRPr="00B43C2D">
              <w:rPr>
                <w:color w:val="000000"/>
                <w:sz w:val="18"/>
                <w:szCs w:val="18"/>
              </w:rPr>
              <w:t>Orange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A365746" w14:textId="77777777" w:rsidR="001B6462" w:rsidRPr="00B43C2D" w:rsidRDefault="001B6462" w:rsidP="001B6462">
            <w:pPr>
              <w:jc w:val="left"/>
              <w:rPr>
                <w:color w:val="000000"/>
                <w:sz w:val="18"/>
                <w:szCs w:val="18"/>
              </w:rPr>
            </w:pPr>
            <w:r w:rsidRPr="00B43C2D">
              <w:rPr>
                <w:color w:val="000000"/>
                <w:sz w:val="18"/>
                <w:szCs w:val="18"/>
              </w:rPr>
              <w:t>Alum injection</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1BEFBF0" w14:textId="77777777" w:rsidR="001B6462" w:rsidRPr="00B43C2D" w:rsidRDefault="001B6462" w:rsidP="001B6462">
            <w:pPr>
              <w:jc w:val="left"/>
              <w:rPr>
                <w:color w:val="000000"/>
                <w:sz w:val="18"/>
                <w:szCs w:val="18"/>
              </w:rPr>
            </w:pPr>
            <w:r w:rsidRPr="00B43C2D">
              <w:rPr>
                <w:color w:val="000000"/>
                <w:sz w:val="18"/>
                <w:szCs w:val="18"/>
              </w:rPr>
              <w:t>Whole-lake alum treatment.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6D3E20E" w14:textId="77777777" w:rsidR="001B6462" w:rsidRPr="00B43C2D" w:rsidRDefault="001B6462" w:rsidP="001B6462">
            <w:pPr>
              <w:jc w:val="right"/>
              <w:rPr>
                <w:color w:val="000000"/>
                <w:sz w:val="18"/>
                <w:szCs w:val="18"/>
              </w:rPr>
            </w:pPr>
            <w:r w:rsidRPr="00B43C2D">
              <w:rPr>
                <w:color w:val="000000"/>
                <w:sz w:val="18"/>
                <w:szCs w:val="18"/>
              </w:rPr>
              <w:t> </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99411F1" w14:textId="77777777" w:rsidR="001B6462" w:rsidRPr="00B43C2D" w:rsidRDefault="001B6462" w:rsidP="001B6462">
            <w:pPr>
              <w:jc w:val="right"/>
              <w:rPr>
                <w:color w:val="000000"/>
                <w:sz w:val="18"/>
                <w:szCs w:val="18"/>
              </w:rPr>
            </w:pPr>
            <w:r w:rsidRPr="00B43C2D">
              <w:rPr>
                <w:color w:val="000000"/>
                <w:sz w:val="18"/>
                <w:szCs w:val="18"/>
              </w:rPr>
              <w:t>$246,000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081491B"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ADE62B5" w14:textId="77777777" w:rsidR="001B6462" w:rsidRPr="00B43C2D" w:rsidRDefault="001B6462" w:rsidP="001B6462">
            <w:pPr>
              <w:jc w:val="left"/>
              <w:rPr>
                <w:color w:val="000000"/>
                <w:sz w:val="18"/>
                <w:szCs w:val="18"/>
              </w:rPr>
            </w:pPr>
            <w:r w:rsidRPr="00B43C2D">
              <w:rPr>
                <w:color w:val="000000"/>
                <w:sz w:val="18"/>
                <w:szCs w:val="18"/>
              </w:rPr>
              <w:t>Lake Jessamine Taxing District (MSTU)</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07D81B0"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9E4FECC"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10FCB5A" w14:textId="77777777" w:rsidR="001B6462" w:rsidRPr="00B43C2D" w:rsidRDefault="001B6462" w:rsidP="001B6462">
            <w:pPr>
              <w:jc w:val="left"/>
              <w:rPr>
                <w:color w:val="000000"/>
                <w:sz w:val="18"/>
                <w:szCs w:val="18"/>
              </w:rPr>
            </w:pPr>
            <w:r w:rsidRPr="00B43C2D">
              <w:rPr>
                <w:color w:val="000000"/>
                <w:sz w:val="18"/>
                <w:szCs w:val="18"/>
              </w:rPr>
              <w:t>2013</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5F90893"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DCAB0D0" w14:textId="77777777" w:rsidR="001B6462" w:rsidRPr="00B43C2D" w:rsidRDefault="001B6462" w:rsidP="001B6462">
            <w:pPr>
              <w:jc w:val="right"/>
              <w:rPr>
                <w:color w:val="000000"/>
                <w:sz w:val="18"/>
                <w:szCs w:val="18"/>
              </w:rPr>
            </w:pPr>
            <w:r>
              <w:rPr>
                <w:color w:val="000000"/>
                <w:sz w:val="18"/>
                <w:szCs w:val="18"/>
              </w:rPr>
              <w:t>0.1</w:t>
            </w:r>
          </w:p>
        </w:tc>
      </w:tr>
      <w:tr w:rsidR="001B6462" w:rsidRPr="00B43C2D" w14:paraId="238737E0" w14:textId="77777777" w:rsidTr="00014891">
        <w:trPr>
          <w:cantSplit/>
          <w:trHeight w:val="180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E367C33" w14:textId="77777777" w:rsidR="001B6462" w:rsidRPr="00B43C2D" w:rsidRDefault="001B6462" w:rsidP="001B6462">
            <w:pPr>
              <w:jc w:val="left"/>
              <w:rPr>
                <w:color w:val="000000"/>
                <w:sz w:val="18"/>
                <w:szCs w:val="18"/>
              </w:rPr>
            </w:pPr>
            <w:r w:rsidRPr="00B43C2D">
              <w:rPr>
                <w:color w:val="000000"/>
                <w:sz w:val="18"/>
                <w:szCs w:val="18"/>
              </w:rPr>
              <w:lastRenderedPageBreak/>
              <w:t>OC-28</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B4777B6" w14:textId="77777777" w:rsidR="001B6462" w:rsidRPr="00B43C2D" w:rsidRDefault="001B6462" w:rsidP="001B6462">
            <w:pPr>
              <w:jc w:val="left"/>
              <w:rPr>
                <w:color w:val="000000"/>
                <w:sz w:val="18"/>
                <w:szCs w:val="18"/>
              </w:rPr>
            </w:pPr>
            <w:r w:rsidRPr="00B43C2D">
              <w:rPr>
                <w:color w:val="000000"/>
                <w:sz w:val="18"/>
                <w:szCs w:val="18"/>
              </w:rPr>
              <w:t>Lake Down Alum  Treatment Facility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FC84A05" w14:textId="77777777" w:rsidR="001B6462" w:rsidRPr="00B43C2D" w:rsidRDefault="001B6462" w:rsidP="001B6462">
            <w:pPr>
              <w:jc w:val="left"/>
              <w:rPr>
                <w:color w:val="000000"/>
                <w:sz w:val="18"/>
                <w:szCs w:val="18"/>
              </w:rPr>
            </w:pPr>
            <w:r w:rsidRPr="00B43C2D">
              <w:rPr>
                <w:color w:val="000000"/>
                <w:sz w:val="18"/>
                <w:szCs w:val="18"/>
              </w:rPr>
              <w:t>Orange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1CC97E7" w14:textId="77777777" w:rsidR="001B6462" w:rsidRPr="00B43C2D" w:rsidRDefault="001B6462" w:rsidP="001B6462">
            <w:pPr>
              <w:jc w:val="left"/>
              <w:rPr>
                <w:color w:val="000000"/>
                <w:sz w:val="18"/>
                <w:szCs w:val="18"/>
              </w:rPr>
            </w:pPr>
            <w:r w:rsidRPr="00B43C2D">
              <w:rPr>
                <w:color w:val="000000"/>
                <w:sz w:val="18"/>
                <w:szCs w:val="18"/>
              </w:rPr>
              <w:t>Alum injection</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0EC5CF2" w14:textId="77777777" w:rsidR="001B6462" w:rsidRPr="00B43C2D" w:rsidRDefault="001B6462" w:rsidP="001B6462">
            <w:pPr>
              <w:jc w:val="left"/>
              <w:rPr>
                <w:color w:val="000000"/>
                <w:sz w:val="18"/>
                <w:szCs w:val="18"/>
              </w:rPr>
            </w:pPr>
            <w:r w:rsidRPr="00B43C2D">
              <w:rPr>
                <w:color w:val="000000"/>
                <w:sz w:val="18"/>
                <w:szCs w:val="18"/>
              </w:rPr>
              <w:t>Off-line pond and alum injection system.</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6B69CA3" w14:textId="77777777" w:rsidR="001B6462" w:rsidRPr="00B43C2D" w:rsidRDefault="001B6462" w:rsidP="001B6462">
            <w:pPr>
              <w:jc w:val="right"/>
              <w:rPr>
                <w:color w:val="000000"/>
                <w:sz w:val="18"/>
                <w:szCs w:val="18"/>
              </w:rPr>
            </w:pPr>
            <w:r w:rsidRPr="00B43C2D">
              <w:rPr>
                <w:color w:val="000000"/>
                <w:sz w:val="18"/>
                <w:szCs w:val="18"/>
              </w:rPr>
              <w:t>378.8</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6A3E231" w14:textId="77777777" w:rsidR="001B6462" w:rsidRPr="00B43C2D" w:rsidRDefault="001B6462" w:rsidP="001B6462">
            <w:pPr>
              <w:jc w:val="right"/>
              <w:rPr>
                <w:color w:val="000000"/>
                <w:sz w:val="18"/>
                <w:szCs w:val="18"/>
              </w:rPr>
            </w:pPr>
            <w:r w:rsidRPr="00B43C2D">
              <w:rPr>
                <w:color w:val="000000"/>
                <w:sz w:val="18"/>
                <w:szCs w:val="18"/>
              </w:rPr>
              <w:t>$1,800,000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8296EDC"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88EA78B" w14:textId="77777777" w:rsidR="001B6462" w:rsidRPr="00B43C2D" w:rsidRDefault="001B6462" w:rsidP="001B6462">
            <w:pPr>
              <w:jc w:val="left"/>
              <w:rPr>
                <w:color w:val="000000"/>
                <w:sz w:val="18"/>
                <w:szCs w:val="18"/>
              </w:rPr>
            </w:pPr>
            <w:r w:rsidRPr="00B43C2D">
              <w:rPr>
                <w:color w:val="000000"/>
                <w:sz w:val="18"/>
                <w:szCs w:val="18"/>
              </w:rPr>
              <w:t xml:space="preserve">Windermere Water and Navigation Control District (MSTU) &amp; </w:t>
            </w:r>
            <w:r>
              <w:rPr>
                <w:color w:val="000000"/>
                <w:sz w:val="18"/>
                <w:szCs w:val="18"/>
              </w:rPr>
              <w:t xml:space="preserve">Department </w:t>
            </w:r>
            <w:r w:rsidRPr="00B43C2D">
              <w:rPr>
                <w:color w:val="000000"/>
                <w:sz w:val="18"/>
                <w:szCs w:val="18"/>
              </w:rPr>
              <w:t>Grant</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3BE4D1F" w14:textId="77777777" w:rsidR="001B6462" w:rsidRPr="00B43C2D" w:rsidRDefault="001B6462" w:rsidP="001B6462">
            <w:pPr>
              <w:jc w:val="left"/>
              <w:rPr>
                <w:color w:val="000000"/>
                <w:sz w:val="18"/>
                <w:szCs w:val="18"/>
              </w:rPr>
            </w:pPr>
            <w:r w:rsidRPr="00B43C2D">
              <w:rPr>
                <w:color w:val="000000"/>
                <w:sz w:val="18"/>
                <w:szCs w:val="18"/>
              </w:rPr>
              <w:t>Started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6A17EFE" w14:textId="77777777" w:rsidR="001B6462" w:rsidRPr="00B43C2D" w:rsidRDefault="001B6462" w:rsidP="001B6462">
            <w:pPr>
              <w:jc w:val="left"/>
              <w:rPr>
                <w:color w:val="000000"/>
                <w:sz w:val="18"/>
                <w:szCs w:val="18"/>
              </w:rPr>
            </w:pPr>
            <w:r w:rsidRPr="00B43C2D">
              <w:rPr>
                <w:color w:val="000000"/>
                <w:sz w:val="18"/>
                <w:szCs w:val="18"/>
              </w:rPr>
              <w:t>May 2014</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C91C338" w14:textId="77777777" w:rsidR="001B6462" w:rsidRPr="00B43C2D" w:rsidRDefault="001B6462" w:rsidP="001B6462">
            <w:pPr>
              <w:jc w:val="left"/>
              <w:rPr>
                <w:color w:val="000000"/>
                <w:sz w:val="18"/>
                <w:szCs w:val="18"/>
              </w:rPr>
            </w:pPr>
            <w:r w:rsidRPr="00B43C2D">
              <w:rPr>
                <w:color w:val="000000"/>
                <w:sz w:val="18"/>
                <w:szCs w:val="18"/>
              </w:rPr>
              <w:t>October 2014</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EFB193B"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203B6C3" w14:textId="77777777" w:rsidR="001B6462" w:rsidRPr="00B43C2D" w:rsidRDefault="001B6462" w:rsidP="001B6462">
            <w:pPr>
              <w:jc w:val="right"/>
              <w:rPr>
                <w:color w:val="000000"/>
                <w:sz w:val="18"/>
                <w:szCs w:val="18"/>
              </w:rPr>
            </w:pPr>
            <w:r>
              <w:rPr>
                <w:color w:val="000000"/>
                <w:sz w:val="18"/>
                <w:szCs w:val="18"/>
              </w:rPr>
              <w:t>0.6</w:t>
            </w:r>
          </w:p>
        </w:tc>
      </w:tr>
      <w:tr w:rsidR="001B6462" w:rsidRPr="00B43C2D" w14:paraId="50A95878" w14:textId="77777777" w:rsidTr="00014891">
        <w:trPr>
          <w:cantSplit/>
          <w:trHeight w:val="52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5774878" w14:textId="77777777" w:rsidR="001B6462" w:rsidRPr="00B43C2D" w:rsidRDefault="001B6462" w:rsidP="001B6462">
            <w:pPr>
              <w:jc w:val="left"/>
              <w:rPr>
                <w:color w:val="000000"/>
                <w:sz w:val="18"/>
                <w:szCs w:val="18"/>
              </w:rPr>
            </w:pPr>
            <w:r w:rsidRPr="00B43C2D">
              <w:rPr>
                <w:color w:val="000000"/>
                <w:sz w:val="18"/>
                <w:szCs w:val="18"/>
              </w:rPr>
              <w:t>OSC-1</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C23F0FF" w14:textId="77777777" w:rsidR="001B6462" w:rsidRPr="00B43C2D" w:rsidRDefault="001B6462" w:rsidP="001B6462">
            <w:pPr>
              <w:jc w:val="left"/>
              <w:rPr>
                <w:color w:val="000000"/>
                <w:sz w:val="18"/>
                <w:szCs w:val="18"/>
              </w:rPr>
            </w:pPr>
            <w:r w:rsidRPr="00B43C2D">
              <w:rPr>
                <w:color w:val="000000"/>
                <w:sz w:val="18"/>
                <w:szCs w:val="18"/>
              </w:rPr>
              <w:t>Narcoossee Road IB Pond 2 and 3</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9E13277"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F59D22D" w14:textId="77777777" w:rsidR="001B6462" w:rsidRPr="00B43C2D" w:rsidRDefault="001B6462" w:rsidP="001B6462">
            <w:pPr>
              <w:jc w:val="left"/>
              <w:rPr>
                <w:color w:val="000000"/>
                <w:sz w:val="18"/>
                <w:szCs w:val="18"/>
              </w:rPr>
            </w:pPr>
            <w:r w:rsidRPr="00B43C2D">
              <w:rPr>
                <w:color w:val="000000"/>
                <w:sz w:val="18"/>
                <w:szCs w:val="18"/>
              </w:rPr>
              <w:t>Wet detention pond</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3E0E51B" w14:textId="77777777" w:rsidR="001B6462" w:rsidRPr="00B43C2D" w:rsidRDefault="001B6462" w:rsidP="001B6462">
            <w:pPr>
              <w:jc w:val="left"/>
              <w:rPr>
                <w:color w:val="000000"/>
                <w:sz w:val="18"/>
                <w:szCs w:val="18"/>
              </w:rPr>
            </w:pPr>
            <w:r w:rsidRPr="00B43C2D">
              <w:rPr>
                <w:color w:val="000000"/>
                <w:sz w:val="18"/>
                <w:szCs w:val="18"/>
              </w:rPr>
              <w:t>Roadway widening.</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5C23812" w14:textId="77777777" w:rsidR="001B6462" w:rsidRPr="00B43C2D" w:rsidRDefault="001B6462" w:rsidP="001B6462">
            <w:pPr>
              <w:jc w:val="right"/>
              <w:rPr>
                <w:color w:val="000000"/>
                <w:sz w:val="18"/>
                <w:szCs w:val="18"/>
              </w:rPr>
            </w:pPr>
            <w:r w:rsidRPr="00B43C2D">
              <w:rPr>
                <w:color w:val="000000"/>
                <w:sz w:val="18"/>
                <w:szCs w:val="18"/>
              </w:rPr>
              <w:t>29.3</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6EDB65F"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87A3E50" w14:textId="77777777" w:rsidR="001B6462" w:rsidRPr="00B43C2D" w:rsidRDefault="001B6462" w:rsidP="001B6462">
            <w:pPr>
              <w:jc w:val="righ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4B5812C" w14:textId="77777777" w:rsidR="001B6462" w:rsidRPr="00B43C2D" w:rsidRDefault="001B6462" w:rsidP="001B6462">
            <w:pPr>
              <w:jc w:val="left"/>
              <w:rPr>
                <w:color w:val="000000"/>
                <w:sz w:val="18"/>
                <w:szCs w:val="18"/>
              </w:rPr>
            </w:pPr>
            <w:r w:rsidRPr="00B43C2D">
              <w:rPr>
                <w:color w:val="000000"/>
                <w:sz w:val="18"/>
                <w:szCs w:val="18"/>
              </w:rPr>
              <w:t>Unknown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2291D12"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E4D1C32"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F3F9025" w14:textId="77777777" w:rsidR="001B6462" w:rsidRPr="00B43C2D" w:rsidRDefault="001B6462" w:rsidP="001B6462">
            <w:pPr>
              <w:jc w:val="left"/>
              <w:rPr>
                <w:color w:val="000000"/>
                <w:sz w:val="18"/>
                <w:szCs w:val="18"/>
              </w:rPr>
            </w:pPr>
            <w:r w:rsidRPr="00B43C2D">
              <w:rPr>
                <w:color w:val="000000"/>
                <w:sz w:val="18"/>
                <w:szCs w:val="18"/>
              </w:rPr>
              <w:t>September 2011</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4899716"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D75F0F3"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4375312F" w14:textId="77777777" w:rsidTr="00014891">
        <w:trPr>
          <w:cantSplit/>
          <w:trHeight w:val="52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BB3C44C" w14:textId="77777777" w:rsidR="001B6462" w:rsidRPr="00B43C2D" w:rsidRDefault="001B6462" w:rsidP="001B6462">
            <w:pPr>
              <w:jc w:val="left"/>
              <w:rPr>
                <w:color w:val="000000"/>
                <w:sz w:val="18"/>
                <w:szCs w:val="18"/>
              </w:rPr>
            </w:pPr>
            <w:r w:rsidRPr="00B43C2D">
              <w:rPr>
                <w:color w:val="000000"/>
                <w:sz w:val="18"/>
                <w:szCs w:val="18"/>
              </w:rPr>
              <w:t>OSC-2</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A7E3CC7" w14:textId="77777777" w:rsidR="001B6462" w:rsidRPr="00B43C2D" w:rsidRDefault="001B6462" w:rsidP="001B6462">
            <w:pPr>
              <w:jc w:val="left"/>
              <w:rPr>
                <w:color w:val="000000"/>
                <w:sz w:val="18"/>
                <w:szCs w:val="18"/>
              </w:rPr>
            </w:pPr>
            <w:r w:rsidRPr="00B43C2D">
              <w:rPr>
                <w:color w:val="000000"/>
                <w:sz w:val="18"/>
                <w:szCs w:val="18"/>
              </w:rPr>
              <w:t>Narcoossee Rodd III Pond C3A &amp; C3B</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7EE555E"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D4DBE07" w14:textId="77777777" w:rsidR="001B6462" w:rsidRPr="00B43C2D" w:rsidRDefault="001B6462" w:rsidP="001B6462">
            <w:pPr>
              <w:jc w:val="left"/>
              <w:rPr>
                <w:color w:val="000000"/>
                <w:sz w:val="18"/>
                <w:szCs w:val="18"/>
              </w:rPr>
            </w:pPr>
            <w:r w:rsidRPr="00B43C2D">
              <w:rPr>
                <w:color w:val="000000"/>
                <w:sz w:val="18"/>
                <w:szCs w:val="18"/>
              </w:rPr>
              <w:t>Wet detention pond</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A800C4E" w14:textId="77777777" w:rsidR="001B6462" w:rsidRPr="00B43C2D" w:rsidRDefault="001B6462" w:rsidP="001B6462">
            <w:pPr>
              <w:jc w:val="left"/>
              <w:rPr>
                <w:color w:val="000000"/>
                <w:sz w:val="18"/>
                <w:szCs w:val="18"/>
              </w:rPr>
            </w:pPr>
            <w:r w:rsidRPr="00B43C2D">
              <w:rPr>
                <w:color w:val="000000"/>
                <w:sz w:val="18"/>
                <w:szCs w:val="18"/>
              </w:rPr>
              <w:t>Roadway widening.</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D64C642" w14:textId="77777777" w:rsidR="001B6462" w:rsidRPr="00B43C2D" w:rsidRDefault="001B6462" w:rsidP="001B6462">
            <w:pPr>
              <w:jc w:val="right"/>
              <w:rPr>
                <w:color w:val="000000"/>
                <w:sz w:val="18"/>
                <w:szCs w:val="18"/>
              </w:rPr>
            </w:pPr>
            <w:r w:rsidRPr="00B43C2D">
              <w:rPr>
                <w:color w:val="000000"/>
                <w:sz w:val="18"/>
                <w:szCs w:val="18"/>
              </w:rPr>
              <w:t>20.5</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E16951C"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36349C8" w14:textId="77777777" w:rsidR="001B6462" w:rsidRPr="00B43C2D" w:rsidRDefault="001B6462" w:rsidP="001B6462">
            <w:pPr>
              <w:jc w:val="righ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3126C2D" w14:textId="77777777" w:rsidR="001B6462" w:rsidRPr="00B43C2D" w:rsidRDefault="001B6462" w:rsidP="001B6462">
            <w:pPr>
              <w:jc w:val="left"/>
              <w:rPr>
                <w:color w:val="000000"/>
                <w:sz w:val="18"/>
                <w:szCs w:val="18"/>
              </w:rPr>
            </w:pPr>
            <w:r w:rsidRPr="00B43C2D">
              <w:rPr>
                <w:color w:val="000000"/>
                <w:sz w:val="18"/>
                <w:szCs w:val="18"/>
              </w:rPr>
              <w:t>Unknown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4CCD131"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0820C49"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81E0AF0" w14:textId="77777777" w:rsidR="001B6462" w:rsidRPr="00B43C2D" w:rsidRDefault="001B6462" w:rsidP="001B6462">
            <w:pPr>
              <w:jc w:val="left"/>
              <w:rPr>
                <w:color w:val="000000"/>
                <w:sz w:val="18"/>
                <w:szCs w:val="18"/>
              </w:rPr>
            </w:pPr>
            <w:r w:rsidRPr="00B43C2D">
              <w:rPr>
                <w:color w:val="000000"/>
                <w:sz w:val="18"/>
                <w:szCs w:val="18"/>
              </w:rPr>
              <w:t>2012</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396586E"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9CB3320"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10904042" w14:textId="77777777" w:rsidTr="00014891">
        <w:trPr>
          <w:cantSplit/>
          <w:trHeight w:val="52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1ECBAC2" w14:textId="77777777" w:rsidR="001B6462" w:rsidRPr="00B43C2D" w:rsidRDefault="001B6462" w:rsidP="001B6462">
            <w:pPr>
              <w:jc w:val="left"/>
              <w:rPr>
                <w:color w:val="000000"/>
                <w:sz w:val="18"/>
                <w:szCs w:val="18"/>
              </w:rPr>
            </w:pPr>
            <w:r w:rsidRPr="00B43C2D">
              <w:rPr>
                <w:color w:val="000000"/>
                <w:sz w:val="18"/>
                <w:szCs w:val="18"/>
              </w:rPr>
              <w:t>OSC-3</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1C5606B" w14:textId="77777777" w:rsidR="001B6462" w:rsidRPr="00B43C2D" w:rsidRDefault="001B6462" w:rsidP="001B6462">
            <w:pPr>
              <w:jc w:val="left"/>
              <w:rPr>
                <w:color w:val="000000"/>
                <w:sz w:val="18"/>
                <w:szCs w:val="18"/>
              </w:rPr>
            </w:pPr>
            <w:r w:rsidRPr="00B43C2D">
              <w:rPr>
                <w:color w:val="000000"/>
                <w:sz w:val="18"/>
                <w:szCs w:val="18"/>
              </w:rPr>
              <w:t>Narcoossee Road III Pond D3 Comp</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C10CEB4"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BD69419" w14:textId="77777777" w:rsidR="001B6462" w:rsidRPr="00B43C2D" w:rsidRDefault="001B6462" w:rsidP="001B6462">
            <w:pPr>
              <w:jc w:val="left"/>
              <w:rPr>
                <w:color w:val="000000"/>
                <w:sz w:val="18"/>
                <w:szCs w:val="18"/>
              </w:rPr>
            </w:pPr>
            <w:r w:rsidRPr="00B43C2D">
              <w:rPr>
                <w:color w:val="000000"/>
                <w:sz w:val="18"/>
                <w:szCs w:val="18"/>
              </w:rPr>
              <w:t>Wet detention pond</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1FC7294" w14:textId="77777777" w:rsidR="001B6462" w:rsidRPr="00B43C2D" w:rsidRDefault="001B6462" w:rsidP="001B6462">
            <w:pPr>
              <w:jc w:val="left"/>
              <w:rPr>
                <w:color w:val="000000"/>
                <w:sz w:val="18"/>
                <w:szCs w:val="18"/>
              </w:rPr>
            </w:pPr>
            <w:r w:rsidRPr="00B43C2D">
              <w:rPr>
                <w:color w:val="000000"/>
                <w:sz w:val="18"/>
                <w:szCs w:val="18"/>
              </w:rPr>
              <w:t>Roadway widening.</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CC45607" w14:textId="77777777" w:rsidR="001B6462" w:rsidRPr="00B43C2D" w:rsidRDefault="001B6462" w:rsidP="001B6462">
            <w:pPr>
              <w:jc w:val="right"/>
              <w:rPr>
                <w:color w:val="000000"/>
                <w:sz w:val="18"/>
                <w:szCs w:val="18"/>
              </w:rPr>
            </w:pPr>
            <w:r w:rsidRPr="00B43C2D">
              <w:rPr>
                <w:color w:val="000000"/>
                <w:sz w:val="18"/>
                <w:szCs w:val="18"/>
              </w:rPr>
              <w:t>24.3</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3254893"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85DF6F6" w14:textId="77777777" w:rsidR="001B6462" w:rsidRPr="00B43C2D" w:rsidRDefault="001B6462" w:rsidP="001B6462">
            <w:pPr>
              <w:jc w:val="righ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7D800C1" w14:textId="77777777" w:rsidR="001B6462" w:rsidRPr="00B43C2D" w:rsidRDefault="001B6462" w:rsidP="001B6462">
            <w:pPr>
              <w:jc w:val="left"/>
              <w:rPr>
                <w:color w:val="000000"/>
                <w:sz w:val="18"/>
                <w:szCs w:val="18"/>
              </w:rPr>
            </w:pPr>
            <w:r w:rsidRPr="00B43C2D">
              <w:rPr>
                <w:color w:val="000000"/>
                <w:sz w:val="18"/>
                <w:szCs w:val="18"/>
              </w:rPr>
              <w:t>Unknown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4A1A73B"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8996856"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0448649" w14:textId="77777777" w:rsidR="001B6462" w:rsidRPr="00B43C2D" w:rsidRDefault="001B6462" w:rsidP="001B6462">
            <w:pPr>
              <w:jc w:val="left"/>
              <w:rPr>
                <w:color w:val="000000"/>
                <w:sz w:val="18"/>
                <w:szCs w:val="18"/>
              </w:rPr>
            </w:pPr>
            <w:r w:rsidRPr="00B43C2D">
              <w:rPr>
                <w:color w:val="000000"/>
                <w:sz w:val="18"/>
                <w:szCs w:val="18"/>
              </w:rPr>
              <w:t>2012</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FE0463C"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9F3299D"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6F7ADF61" w14:textId="77777777" w:rsidTr="00014891">
        <w:trPr>
          <w:cantSplit/>
          <w:trHeight w:val="52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8FDDDC0" w14:textId="77777777" w:rsidR="001B6462" w:rsidRPr="00B43C2D" w:rsidRDefault="001B6462" w:rsidP="001B6462">
            <w:pPr>
              <w:jc w:val="left"/>
              <w:rPr>
                <w:color w:val="000000"/>
                <w:sz w:val="18"/>
                <w:szCs w:val="18"/>
              </w:rPr>
            </w:pPr>
            <w:r w:rsidRPr="00B43C2D">
              <w:rPr>
                <w:color w:val="000000"/>
                <w:sz w:val="18"/>
                <w:szCs w:val="18"/>
              </w:rPr>
              <w:t>OSC-4</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E30C3F4" w14:textId="77777777" w:rsidR="001B6462" w:rsidRPr="00B43C2D" w:rsidRDefault="001B6462" w:rsidP="001B6462">
            <w:pPr>
              <w:jc w:val="left"/>
              <w:rPr>
                <w:color w:val="000000"/>
                <w:sz w:val="18"/>
                <w:szCs w:val="18"/>
              </w:rPr>
            </w:pPr>
            <w:r w:rsidRPr="00B43C2D">
              <w:rPr>
                <w:color w:val="000000"/>
                <w:sz w:val="18"/>
                <w:szCs w:val="18"/>
              </w:rPr>
              <w:t>Narcoossee Road III Pond E1 Comp</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FDA19C4"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D1B61E5" w14:textId="77777777" w:rsidR="001B6462" w:rsidRPr="00B43C2D" w:rsidRDefault="001B6462" w:rsidP="001B6462">
            <w:pPr>
              <w:jc w:val="left"/>
              <w:rPr>
                <w:color w:val="000000"/>
                <w:sz w:val="18"/>
                <w:szCs w:val="18"/>
              </w:rPr>
            </w:pPr>
            <w:r w:rsidRPr="00B43C2D">
              <w:rPr>
                <w:color w:val="000000"/>
                <w:sz w:val="18"/>
                <w:szCs w:val="18"/>
              </w:rPr>
              <w:t>Wet detention pond</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E878B65" w14:textId="77777777" w:rsidR="001B6462" w:rsidRPr="00B43C2D" w:rsidRDefault="001B6462" w:rsidP="001B6462">
            <w:pPr>
              <w:jc w:val="left"/>
              <w:rPr>
                <w:color w:val="000000"/>
                <w:sz w:val="18"/>
                <w:szCs w:val="18"/>
              </w:rPr>
            </w:pPr>
            <w:r w:rsidRPr="00B43C2D">
              <w:rPr>
                <w:color w:val="000000"/>
                <w:sz w:val="18"/>
                <w:szCs w:val="18"/>
              </w:rPr>
              <w:t>Roadway widening.</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0FB8F9D" w14:textId="77777777" w:rsidR="001B6462" w:rsidRPr="00B43C2D" w:rsidRDefault="001B6462" w:rsidP="001B6462">
            <w:pPr>
              <w:jc w:val="right"/>
              <w:rPr>
                <w:color w:val="000000"/>
                <w:sz w:val="18"/>
                <w:szCs w:val="18"/>
              </w:rPr>
            </w:pPr>
            <w:r w:rsidRPr="00B43C2D">
              <w:rPr>
                <w:color w:val="000000"/>
                <w:sz w:val="18"/>
                <w:szCs w:val="18"/>
              </w:rPr>
              <w:t>22.4</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DC13F6C"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9AACD5A" w14:textId="77777777" w:rsidR="001B6462" w:rsidRPr="00B43C2D" w:rsidRDefault="001B6462" w:rsidP="001B6462">
            <w:pPr>
              <w:jc w:val="righ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894DB99" w14:textId="77777777" w:rsidR="001B6462" w:rsidRPr="00B43C2D" w:rsidRDefault="001B6462" w:rsidP="001B6462">
            <w:pPr>
              <w:jc w:val="left"/>
              <w:rPr>
                <w:color w:val="000000"/>
                <w:sz w:val="18"/>
                <w:szCs w:val="18"/>
              </w:rPr>
            </w:pPr>
            <w:r w:rsidRPr="00B43C2D">
              <w:rPr>
                <w:color w:val="000000"/>
                <w:sz w:val="18"/>
                <w:szCs w:val="18"/>
              </w:rPr>
              <w:t>Unknown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1B9579F"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E633CD5"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021C1EC" w14:textId="77777777" w:rsidR="001B6462" w:rsidRPr="00B43C2D" w:rsidRDefault="001B6462" w:rsidP="001B6462">
            <w:pPr>
              <w:jc w:val="left"/>
              <w:rPr>
                <w:color w:val="000000"/>
                <w:sz w:val="18"/>
                <w:szCs w:val="18"/>
              </w:rPr>
            </w:pPr>
            <w:r w:rsidRPr="00B43C2D">
              <w:rPr>
                <w:color w:val="000000"/>
                <w:sz w:val="18"/>
                <w:szCs w:val="18"/>
              </w:rPr>
              <w:t>2012</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A194F07"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7F9A6A4"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4CE08ACD" w14:textId="77777777" w:rsidTr="00014891">
        <w:trPr>
          <w:cantSplit/>
          <w:trHeight w:val="78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7D88B77" w14:textId="77777777" w:rsidR="001B6462" w:rsidRPr="00B43C2D" w:rsidRDefault="001B6462" w:rsidP="001B6462">
            <w:pPr>
              <w:jc w:val="left"/>
              <w:rPr>
                <w:color w:val="000000"/>
                <w:sz w:val="18"/>
                <w:szCs w:val="18"/>
              </w:rPr>
            </w:pPr>
            <w:r w:rsidRPr="00B43C2D">
              <w:rPr>
                <w:color w:val="000000"/>
                <w:sz w:val="18"/>
                <w:szCs w:val="18"/>
              </w:rPr>
              <w:t>OSC-5</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96B3E8E" w14:textId="77777777" w:rsidR="001B6462" w:rsidRPr="00B43C2D" w:rsidRDefault="001B6462" w:rsidP="001B6462">
            <w:pPr>
              <w:jc w:val="left"/>
              <w:rPr>
                <w:color w:val="000000"/>
                <w:sz w:val="18"/>
                <w:szCs w:val="18"/>
              </w:rPr>
            </w:pPr>
            <w:r w:rsidRPr="00B43C2D">
              <w:rPr>
                <w:color w:val="000000"/>
                <w:sz w:val="18"/>
                <w:szCs w:val="18"/>
              </w:rPr>
              <w:t>Neptune Road I - Ponds 100, 200, and 300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24B9DC3"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9F002F3" w14:textId="77777777" w:rsidR="001B6462" w:rsidRPr="00B43C2D" w:rsidRDefault="001B6462" w:rsidP="001B6462">
            <w:pPr>
              <w:jc w:val="left"/>
              <w:rPr>
                <w:color w:val="000000"/>
                <w:sz w:val="18"/>
                <w:szCs w:val="18"/>
              </w:rPr>
            </w:pPr>
            <w:r w:rsidRPr="00B43C2D">
              <w:rPr>
                <w:color w:val="000000"/>
                <w:sz w:val="18"/>
                <w:szCs w:val="18"/>
              </w:rPr>
              <w:t>Wet detention pond</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7AE1E90" w14:textId="77777777" w:rsidR="001B6462" w:rsidRPr="00B43C2D" w:rsidRDefault="001B6462" w:rsidP="001B6462">
            <w:pPr>
              <w:jc w:val="left"/>
              <w:rPr>
                <w:color w:val="000000"/>
                <w:sz w:val="18"/>
                <w:szCs w:val="18"/>
              </w:rPr>
            </w:pPr>
            <w:r w:rsidRPr="00B43C2D">
              <w:rPr>
                <w:color w:val="000000"/>
                <w:sz w:val="18"/>
                <w:szCs w:val="18"/>
              </w:rPr>
              <w:t>Road improvement.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DD73E93" w14:textId="77777777" w:rsidR="001B6462" w:rsidRPr="00B43C2D" w:rsidRDefault="001B6462" w:rsidP="001B6462">
            <w:pPr>
              <w:jc w:val="right"/>
              <w:rPr>
                <w:color w:val="000000"/>
                <w:sz w:val="18"/>
                <w:szCs w:val="18"/>
              </w:rPr>
            </w:pPr>
            <w:r w:rsidRPr="00B43C2D">
              <w:rPr>
                <w:color w:val="000000"/>
                <w:sz w:val="18"/>
                <w:szCs w:val="18"/>
              </w:rPr>
              <w:t>226.8</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5885317"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9E849FC" w14:textId="77777777" w:rsidR="001B6462" w:rsidRPr="00B43C2D" w:rsidRDefault="001B6462" w:rsidP="001B6462">
            <w:pPr>
              <w:jc w:val="righ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F6B1DF7" w14:textId="77777777" w:rsidR="001B6462" w:rsidRPr="00B43C2D" w:rsidRDefault="001B6462" w:rsidP="001B6462">
            <w:pPr>
              <w:jc w:val="left"/>
              <w:rPr>
                <w:color w:val="000000"/>
                <w:sz w:val="18"/>
                <w:szCs w:val="18"/>
              </w:rPr>
            </w:pPr>
            <w:r w:rsidRPr="00B43C2D">
              <w:rPr>
                <w:color w:val="000000"/>
                <w:sz w:val="18"/>
                <w:szCs w:val="18"/>
              </w:rPr>
              <w:t>Unknown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B696945"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5F83C0E"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F24C391" w14:textId="77777777" w:rsidR="001B6462" w:rsidRPr="00B43C2D" w:rsidRDefault="001B6462" w:rsidP="001B6462">
            <w:pPr>
              <w:jc w:val="left"/>
              <w:rPr>
                <w:color w:val="000000"/>
                <w:sz w:val="18"/>
                <w:szCs w:val="18"/>
              </w:rPr>
            </w:pPr>
            <w:r w:rsidRPr="00B43C2D">
              <w:rPr>
                <w:color w:val="000000"/>
                <w:sz w:val="18"/>
                <w:szCs w:val="18"/>
              </w:rPr>
              <w:t>October 2010</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06F93C0"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384132E" w14:textId="77777777" w:rsidR="001B6462" w:rsidRPr="00B43C2D" w:rsidRDefault="001B6462" w:rsidP="001B6462">
            <w:pPr>
              <w:jc w:val="right"/>
              <w:rPr>
                <w:color w:val="000000"/>
                <w:sz w:val="18"/>
                <w:szCs w:val="18"/>
              </w:rPr>
            </w:pPr>
            <w:r>
              <w:rPr>
                <w:color w:val="000000"/>
                <w:sz w:val="18"/>
                <w:szCs w:val="18"/>
              </w:rPr>
              <w:t>0.2</w:t>
            </w:r>
          </w:p>
        </w:tc>
      </w:tr>
      <w:tr w:rsidR="001B6462" w:rsidRPr="00B43C2D" w14:paraId="4F2E4945" w14:textId="77777777" w:rsidTr="00014891">
        <w:trPr>
          <w:cantSplit/>
          <w:trHeight w:val="52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D39B210" w14:textId="77777777" w:rsidR="001B6462" w:rsidRPr="00B43C2D" w:rsidRDefault="001B6462" w:rsidP="001B6462">
            <w:pPr>
              <w:jc w:val="left"/>
              <w:rPr>
                <w:color w:val="000000"/>
                <w:sz w:val="18"/>
                <w:szCs w:val="18"/>
              </w:rPr>
            </w:pPr>
            <w:r w:rsidRPr="00B43C2D">
              <w:rPr>
                <w:color w:val="000000"/>
                <w:sz w:val="18"/>
                <w:szCs w:val="18"/>
              </w:rPr>
              <w:t>OSC-6</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970F69E" w14:textId="77777777" w:rsidR="001B6462" w:rsidRPr="00B43C2D" w:rsidRDefault="001B6462" w:rsidP="001B6462">
            <w:pPr>
              <w:jc w:val="left"/>
              <w:rPr>
                <w:color w:val="000000"/>
                <w:sz w:val="18"/>
                <w:szCs w:val="18"/>
              </w:rPr>
            </w:pPr>
            <w:r w:rsidRPr="00B43C2D">
              <w:rPr>
                <w:color w:val="000000"/>
                <w:sz w:val="18"/>
                <w:szCs w:val="18"/>
              </w:rPr>
              <w:t>Old Wilson Road Pond D002-P</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DB1C6F7"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82ADB15" w14:textId="77777777" w:rsidR="001B6462" w:rsidRPr="00B43C2D" w:rsidRDefault="001B6462" w:rsidP="001B6462">
            <w:pPr>
              <w:jc w:val="left"/>
              <w:rPr>
                <w:color w:val="000000"/>
                <w:sz w:val="18"/>
                <w:szCs w:val="18"/>
              </w:rPr>
            </w:pPr>
            <w:r w:rsidRPr="00B43C2D">
              <w:rPr>
                <w:color w:val="000000"/>
                <w:sz w:val="18"/>
                <w:szCs w:val="18"/>
              </w:rPr>
              <w:t>Online retention</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F2376F0" w14:textId="77777777" w:rsidR="001B6462" w:rsidRPr="00B43C2D" w:rsidRDefault="001B6462" w:rsidP="001B6462">
            <w:pPr>
              <w:jc w:val="left"/>
              <w:rPr>
                <w:color w:val="000000"/>
                <w:sz w:val="18"/>
                <w:szCs w:val="18"/>
              </w:rPr>
            </w:pPr>
            <w:r w:rsidRPr="00B43C2D">
              <w:rPr>
                <w:color w:val="000000"/>
                <w:sz w:val="18"/>
                <w:szCs w:val="18"/>
              </w:rPr>
              <w:t>Road improvement.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E96CBDF" w14:textId="77777777" w:rsidR="001B6462" w:rsidRPr="00B43C2D" w:rsidRDefault="001B6462" w:rsidP="001B6462">
            <w:pPr>
              <w:jc w:val="right"/>
              <w:rPr>
                <w:color w:val="000000"/>
                <w:sz w:val="18"/>
                <w:szCs w:val="18"/>
              </w:rPr>
            </w:pPr>
            <w:r w:rsidRPr="00B43C2D">
              <w:rPr>
                <w:color w:val="000000"/>
                <w:sz w:val="18"/>
                <w:szCs w:val="18"/>
              </w:rPr>
              <w:t>55.8</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A181F6D"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A7A6459" w14:textId="77777777" w:rsidR="001B6462" w:rsidRPr="00B43C2D" w:rsidRDefault="001B6462" w:rsidP="001B6462">
            <w:pPr>
              <w:jc w:val="righ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4689CAC" w14:textId="77777777" w:rsidR="001B6462" w:rsidRPr="00B43C2D" w:rsidRDefault="001B6462" w:rsidP="001B6462">
            <w:pPr>
              <w:jc w:val="left"/>
              <w:rPr>
                <w:color w:val="000000"/>
                <w:sz w:val="18"/>
                <w:szCs w:val="18"/>
              </w:rPr>
            </w:pPr>
            <w:r w:rsidRPr="00B43C2D">
              <w:rPr>
                <w:color w:val="000000"/>
                <w:sz w:val="18"/>
                <w:szCs w:val="18"/>
              </w:rPr>
              <w:t>Unknown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C4F5383"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A43D16A"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6C576B1" w14:textId="77777777" w:rsidR="001B6462" w:rsidRPr="00B43C2D" w:rsidRDefault="001B6462" w:rsidP="001B6462">
            <w:pPr>
              <w:jc w:val="left"/>
              <w:rPr>
                <w:color w:val="000000"/>
                <w:sz w:val="18"/>
                <w:szCs w:val="18"/>
              </w:rPr>
            </w:pPr>
            <w:r w:rsidRPr="00B43C2D">
              <w:rPr>
                <w:color w:val="000000"/>
                <w:sz w:val="18"/>
                <w:szCs w:val="18"/>
              </w:rPr>
              <w:t>2012</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067646E"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9849AAA"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62556EF9" w14:textId="77777777" w:rsidTr="00014891">
        <w:trPr>
          <w:cantSplit/>
          <w:trHeight w:val="52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DBDA9EB" w14:textId="77777777" w:rsidR="001B6462" w:rsidRPr="00B43C2D" w:rsidRDefault="001B6462" w:rsidP="001B6462">
            <w:pPr>
              <w:jc w:val="left"/>
              <w:rPr>
                <w:color w:val="000000"/>
                <w:sz w:val="18"/>
                <w:szCs w:val="18"/>
              </w:rPr>
            </w:pPr>
            <w:r w:rsidRPr="00B43C2D">
              <w:rPr>
                <w:color w:val="000000"/>
                <w:sz w:val="18"/>
                <w:szCs w:val="18"/>
              </w:rPr>
              <w:t>OSC-7</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02C6BA6" w14:textId="77777777" w:rsidR="001B6462" w:rsidRPr="00B43C2D" w:rsidRDefault="001B6462" w:rsidP="001B6462">
            <w:pPr>
              <w:jc w:val="left"/>
              <w:rPr>
                <w:color w:val="000000"/>
                <w:sz w:val="18"/>
                <w:szCs w:val="18"/>
              </w:rPr>
            </w:pPr>
            <w:r w:rsidRPr="00B43C2D">
              <w:rPr>
                <w:color w:val="000000"/>
                <w:sz w:val="18"/>
                <w:szCs w:val="18"/>
              </w:rPr>
              <w:t>Old Wilson Road Pond D004-P</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32A7986"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F84E8AF" w14:textId="77777777" w:rsidR="001B6462" w:rsidRPr="00B43C2D" w:rsidRDefault="001B6462" w:rsidP="001B6462">
            <w:pPr>
              <w:jc w:val="left"/>
              <w:rPr>
                <w:color w:val="000000"/>
                <w:sz w:val="18"/>
                <w:szCs w:val="18"/>
              </w:rPr>
            </w:pPr>
            <w:r w:rsidRPr="00B43C2D">
              <w:rPr>
                <w:color w:val="000000"/>
                <w:sz w:val="18"/>
                <w:szCs w:val="18"/>
              </w:rPr>
              <w:t>Online retention</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8DF8E11" w14:textId="77777777" w:rsidR="001B6462" w:rsidRPr="00B43C2D" w:rsidRDefault="001B6462" w:rsidP="001B6462">
            <w:pPr>
              <w:jc w:val="left"/>
              <w:rPr>
                <w:color w:val="000000"/>
                <w:sz w:val="18"/>
                <w:szCs w:val="18"/>
              </w:rPr>
            </w:pPr>
            <w:r w:rsidRPr="00B43C2D">
              <w:rPr>
                <w:color w:val="000000"/>
                <w:sz w:val="18"/>
                <w:szCs w:val="18"/>
              </w:rPr>
              <w:t>Road improvement.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359EBD5" w14:textId="77777777" w:rsidR="001B6462" w:rsidRPr="00B43C2D" w:rsidRDefault="001B6462" w:rsidP="001B6462">
            <w:pPr>
              <w:jc w:val="right"/>
              <w:rPr>
                <w:color w:val="000000"/>
                <w:sz w:val="18"/>
                <w:szCs w:val="18"/>
              </w:rPr>
            </w:pPr>
            <w:r w:rsidRPr="00B43C2D">
              <w:rPr>
                <w:color w:val="000000"/>
                <w:sz w:val="18"/>
                <w:szCs w:val="18"/>
              </w:rPr>
              <w:t>18.7</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BB9130F"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61D07A2" w14:textId="77777777" w:rsidR="001B6462" w:rsidRPr="00B43C2D" w:rsidRDefault="001B6462" w:rsidP="001B6462">
            <w:pPr>
              <w:jc w:val="righ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2BA9BE1" w14:textId="77777777" w:rsidR="001B6462" w:rsidRPr="00B43C2D" w:rsidRDefault="001B6462" w:rsidP="001B6462">
            <w:pPr>
              <w:jc w:val="left"/>
              <w:rPr>
                <w:color w:val="000000"/>
                <w:sz w:val="18"/>
                <w:szCs w:val="18"/>
              </w:rPr>
            </w:pPr>
            <w:r w:rsidRPr="00B43C2D">
              <w:rPr>
                <w:color w:val="000000"/>
                <w:sz w:val="18"/>
                <w:szCs w:val="18"/>
              </w:rPr>
              <w:t>Unknown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BFAF242"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52CC0FD"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0F4A339" w14:textId="77777777" w:rsidR="001B6462" w:rsidRPr="00B43C2D" w:rsidRDefault="001B6462" w:rsidP="001B6462">
            <w:pPr>
              <w:jc w:val="left"/>
              <w:rPr>
                <w:color w:val="000000"/>
                <w:sz w:val="18"/>
                <w:szCs w:val="18"/>
              </w:rPr>
            </w:pPr>
            <w:r w:rsidRPr="00B43C2D">
              <w:rPr>
                <w:color w:val="000000"/>
                <w:sz w:val="18"/>
                <w:szCs w:val="18"/>
              </w:rPr>
              <w:t>2012</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426781B"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2DA78B5"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4931343E" w14:textId="77777777" w:rsidTr="00014891">
        <w:trPr>
          <w:cantSplit/>
          <w:trHeight w:val="52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28F41A5" w14:textId="77777777" w:rsidR="001B6462" w:rsidRPr="00B43C2D" w:rsidRDefault="001B6462" w:rsidP="001B6462">
            <w:pPr>
              <w:jc w:val="left"/>
              <w:rPr>
                <w:color w:val="000000"/>
                <w:sz w:val="18"/>
                <w:szCs w:val="18"/>
              </w:rPr>
            </w:pPr>
            <w:r w:rsidRPr="00B43C2D">
              <w:rPr>
                <w:color w:val="000000"/>
                <w:sz w:val="18"/>
                <w:szCs w:val="18"/>
              </w:rPr>
              <w:t>OSC-8</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CD5FBBB" w14:textId="77777777" w:rsidR="001B6462" w:rsidRPr="00B43C2D" w:rsidRDefault="001B6462" w:rsidP="001B6462">
            <w:pPr>
              <w:jc w:val="left"/>
              <w:rPr>
                <w:color w:val="000000"/>
                <w:sz w:val="18"/>
                <w:szCs w:val="18"/>
              </w:rPr>
            </w:pPr>
            <w:r w:rsidRPr="00B43C2D">
              <w:rPr>
                <w:color w:val="000000"/>
                <w:sz w:val="18"/>
                <w:szCs w:val="18"/>
              </w:rPr>
              <w:t>Old Wilson Road Pond E002-P</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82715E5"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E7FBE52" w14:textId="77777777" w:rsidR="001B6462" w:rsidRPr="00B43C2D" w:rsidRDefault="001B6462" w:rsidP="001B6462">
            <w:pPr>
              <w:jc w:val="left"/>
              <w:rPr>
                <w:color w:val="000000"/>
                <w:sz w:val="18"/>
                <w:szCs w:val="18"/>
              </w:rPr>
            </w:pPr>
            <w:r w:rsidRPr="00B43C2D">
              <w:rPr>
                <w:color w:val="000000"/>
                <w:sz w:val="18"/>
                <w:szCs w:val="18"/>
              </w:rPr>
              <w:t>Online retention</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5B5183F" w14:textId="77777777" w:rsidR="001B6462" w:rsidRPr="00B43C2D" w:rsidRDefault="001B6462" w:rsidP="001B6462">
            <w:pPr>
              <w:jc w:val="left"/>
              <w:rPr>
                <w:color w:val="000000"/>
                <w:sz w:val="18"/>
                <w:szCs w:val="18"/>
              </w:rPr>
            </w:pPr>
            <w:r w:rsidRPr="00B43C2D">
              <w:rPr>
                <w:color w:val="000000"/>
                <w:sz w:val="18"/>
                <w:szCs w:val="18"/>
              </w:rPr>
              <w:t>Road improvement.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F6FF52A" w14:textId="77777777" w:rsidR="001B6462" w:rsidRPr="00B43C2D" w:rsidRDefault="001B6462" w:rsidP="001B6462">
            <w:pPr>
              <w:jc w:val="right"/>
              <w:rPr>
                <w:color w:val="000000"/>
                <w:sz w:val="18"/>
                <w:szCs w:val="18"/>
              </w:rPr>
            </w:pPr>
            <w:r w:rsidRPr="00B43C2D">
              <w:rPr>
                <w:color w:val="000000"/>
                <w:sz w:val="18"/>
                <w:szCs w:val="18"/>
              </w:rPr>
              <w:t>12.5</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51D22A6"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9C724B3" w14:textId="77777777" w:rsidR="001B6462" w:rsidRPr="00B43C2D" w:rsidRDefault="001B6462" w:rsidP="001B6462">
            <w:pPr>
              <w:jc w:val="righ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7D7E488" w14:textId="77777777" w:rsidR="001B6462" w:rsidRPr="00B43C2D" w:rsidRDefault="001B6462" w:rsidP="001B6462">
            <w:pPr>
              <w:jc w:val="left"/>
              <w:rPr>
                <w:color w:val="000000"/>
                <w:sz w:val="18"/>
                <w:szCs w:val="18"/>
              </w:rPr>
            </w:pPr>
            <w:r w:rsidRPr="00B43C2D">
              <w:rPr>
                <w:color w:val="000000"/>
                <w:sz w:val="18"/>
                <w:szCs w:val="18"/>
              </w:rPr>
              <w:t>Unknown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06718D6"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E30A501"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B36FA58" w14:textId="77777777" w:rsidR="001B6462" w:rsidRPr="00B43C2D" w:rsidRDefault="001B6462" w:rsidP="001B6462">
            <w:pPr>
              <w:jc w:val="left"/>
              <w:rPr>
                <w:color w:val="000000"/>
                <w:sz w:val="18"/>
                <w:szCs w:val="18"/>
              </w:rPr>
            </w:pPr>
            <w:r w:rsidRPr="00B43C2D">
              <w:rPr>
                <w:color w:val="000000"/>
                <w:sz w:val="18"/>
                <w:szCs w:val="18"/>
              </w:rPr>
              <w:t>2012</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72ED9DC"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B68A93D"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3758F285" w14:textId="77777777" w:rsidTr="00014891">
        <w:trPr>
          <w:cantSplit/>
          <w:trHeight w:val="78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FAE195E" w14:textId="77777777" w:rsidR="001B6462" w:rsidRPr="00B43C2D" w:rsidRDefault="001B6462" w:rsidP="001B6462">
            <w:pPr>
              <w:jc w:val="left"/>
              <w:rPr>
                <w:color w:val="000000"/>
                <w:sz w:val="18"/>
                <w:szCs w:val="18"/>
              </w:rPr>
            </w:pPr>
            <w:r w:rsidRPr="00B43C2D">
              <w:rPr>
                <w:color w:val="000000"/>
                <w:sz w:val="18"/>
                <w:szCs w:val="18"/>
              </w:rPr>
              <w:t>OSC-9</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5102C19" w14:textId="77777777" w:rsidR="001B6462" w:rsidRPr="00B43C2D" w:rsidRDefault="001B6462" w:rsidP="001B6462">
            <w:pPr>
              <w:jc w:val="left"/>
              <w:rPr>
                <w:color w:val="000000"/>
                <w:sz w:val="18"/>
                <w:szCs w:val="18"/>
              </w:rPr>
            </w:pPr>
            <w:r w:rsidRPr="00B43C2D">
              <w:rPr>
                <w:color w:val="000000"/>
                <w:sz w:val="18"/>
                <w:szCs w:val="18"/>
              </w:rPr>
              <w:t>Stewart Street Regional Pond Retrofit</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878AC26"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8710B50" w14:textId="77777777" w:rsidR="001B6462" w:rsidRPr="00B43C2D" w:rsidRDefault="001B6462" w:rsidP="001B6462">
            <w:pPr>
              <w:jc w:val="left"/>
              <w:rPr>
                <w:color w:val="000000"/>
                <w:sz w:val="18"/>
                <w:szCs w:val="18"/>
              </w:rPr>
            </w:pPr>
            <w:r w:rsidRPr="00B43C2D">
              <w:rPr>
                <w:color w:val="000000"/>
                <w:sz w:val="18"/>
                <w:szCs w:val="18"/>
              </w:rPr>
              <w:t>Wet detention pond</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3CBF047" w14:textId="77777777" w:rsidR="001B6462" w:rsidRPr="00B43C2D" w:rsidRDefault="001B6462" w:rsidP="001B6462">
            <w:pPr>
              <w:jc w:val="left"/>
              <w:rPr>
                <w:color w:val="000000"/>
                <w:sz w:val="18"/>
                <w:szCs w:val="18"/>
              </w:rPr>
            </w:pPr>
            <w:r w:rsidRPr="00B43C2D">
              <w:rPr>
                <w:color w:val="000000"/>
                <w:sz w:val="18"/>
                <w:szCs w:val="18"/>
              </w:rPr>
              <w:t>Regional pond retrofit.</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1CDA324" w14:textId="77777777" w:rsidR="001B6462" w:rsidRPr="00B43C2D" w:rsidRDefault="001B6462" w:rsidP="001B6462">
            <w:pPr>
              <w:jc w:val="right"/>
              <w:rPr>
                <w:color w:val="000000"/>
                <w:sz w:val="18"/>
                <w:szCs w:val="18"/>
              </w:rPr>
            </w:pPr>
            <w:r w:rsidRPr="00B43C2D">
              <w:rPr>
                <w:color w:val="000000"/>
                <w:sz w:val="18"/>
                <w:szCs w:val="18"/>
              </w:rPr>
              <w:t>2,249.2</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8F883A1"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0DE9260" w14:textId="77777777" w:rsidR="001B6462" w:rsidRPr="00B43C2D" w:rsidRDefault="001B6462" w:rsidP="001B6462">
            <w:pPr>
              <w:jc w:val="righ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5A25360" w14:textId="77777777" w:rsidR="001B6462" w:rsidRPr="00B43C2D" w:rsidRDefault="001B6462" w:rsidP="001B6462">
            <w:pPr>
              <w:jc w:val="left"/>
              <w:rPr>
                <w:color w:val="000000"/>
                <w:sz w:val="18"/>
                <w:szCs w:val="18"/>
              </w:rPr>
            </w:pPr>
            <w:r w:rsidRPr="00B43C2D">
              <w:rPr>
                <w:color w:val="000000"/>
                <w:sz w:val="18"/>
                <w:szCs w:val="18"/>
              </w:rPr>
              <w:t>Unknown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F65764C"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2781515"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3CD8771" w14:textId="77777777" w:rsidR="001B6462" w:rsidRPr="00B43C2D" w:rsidRDefault="001B6462" w:rsidP="001B6462">
            <w:pPr>
              <w:jc w:val="left"/>
              <w:rPr>
                <w:color w:val="000000"/>
                <w:sz w:val="18"/>
                <w:szCs w:val="18"/>
              </w:rPr>
            </w:pPr>
            <w:r w:rsidRPr="00B43C2D">
              <w:rPr>
                <w:color w:val="000000"/>
                <w:sz w:val="18"/>
                <w:szCs w:val="18"/>
              </w:rPr>
              <w:t>2009</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ED1D877" w14:textId="77777777" w:rsidR="001B6462" w:rsidRPr="00B43C2D" w:rsidRDefault="001B6462" w:rsidP="001B6462">
            <w:pPr>
              <w:jc w:val="right"/>
              <w:rPr>
                <w:color w:val="000000"/>
                <w:sz w:val="18"/>
                <w:szCs w:val="18"/>
              </w:rPr>
            </w:pPr>
            <w:r>
              <w:rPr>
                <w:color w:val="000000"/>
                <w:sz w:val="18"/>
                <w:szCs w:val="18"/>
              </w:rPr>
              <w:t>0.1</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36A129E" w14:textId="77777777" w:rsidR="001B6462" w:rsidRPr="00B43C2D" w:rsidRDefault="001B6462" w:rsidP="001B6462">
            <w:pPr>
              <w:jc w:val="right"/>
              <w:rPr>
                <w:color w:val="000000"/>
                <w:sz w:val="18"/>
                <w:szCs w:val="18"/>
              </w:rPr>
            </w:pPr>
            <w:r>
              <w:rPr>
                <w:color w:val="000000"/>
                <w:sz w:val="18"/>
                <w:szCs w:val="18"/>
              </w:rPr>
              <w:t>1.7</w:t>
            </w:r>
          </w:p>
        </w:tc>
      </w:tr>
      <w:tr w:rsidR="001B6462" w:rsidRPr="00B43C2D" w14:paraId="62FC245E" w14:textId="77777777" w:rsidTr="00014891">
        <w:trPr>
          <w:cantSplit/>
          <w:trHeight w:val="129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A5C97DA" w14:textId="77777777" w:rsidR="001B6462" w:rsidRPr="00B43C2D" w:rsidRDefault="001B6462" w:rsidP="001B6462">
            <w:pPr>
              <w:jc w:val="left"/>
              <w:rPr>
                <w:color w:val="000000"/>
                <w:sz w:val="18"/>
                <w:szCs w:val="18"/>
              </w:rPr>
            </w:pPr>
            <w:r w:rsidRPr="00B43C2D">
              <w:rPr>
                <w:color w:val="000000"/>
                <w:sz w:val="18"/>
                <w:szCs w:val="18"/>
              </w:rPr>
              <w:lastRenderedPageBreak/>
              <w:t>OSC-10</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D3A8798" w14:textId="77777777" w:rsidR="001B6462" w:rsidRPr="00B43C2D" w:rsidRDefault="001B6462" w:rsidP="001B6462">
            <w:pPr>
              <w:jc w:val="left"/>
              <w:rPr>
                <w:color w:val="000000"/>
                <w:sz w:val="18"/>
                <w:szCs w:val="18"/>
              </w:rPr>
            </w:pPr>
            <w:r w:rsidRPr="00B43C2D">
              <w:rPr>
                <w:color w:val="000000"/>
                <w:sz w:val="18"/>
                <w:szCs w:val="18"/>
              </w:rPr>
              <w:t>Education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970C6A8"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681FF5D" w14:textId="77777777" w:rsidR="001B6462" w:rsidRPr="00B43C2D" w:rsidRDefault="001B6462" w:rsidP="001B6462">
            <w:pPr>
              <w:jc w:val="left"/>
              <w:rPr>
                <w:color w:val="000000"/>
                <w:sz w:val="18"/>
                <w:szCs w:val="18"/>
              </w:rPr>
            </w:pPr>
            <w:r w:rsidRPr="00B43C2D">
              <w:rPr>
                <w:color w:val="000000"/>
                <w:sz w:val="18"/>
                <w:szCs w:val="18"/>
              </w:rPr>
              <w:t>Public education</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42E4E94" w14:textId="77777777" w:rsidR="001B6462" w:rsidRPr="00B43C2D" w:rsidRDefault="001B6462" w:rsidP="001B6462">
            <w:pPr>
              <w:jc w:val="left"/>
              <w:rPr>
                <w:color w:val="000000"/>
                <w:sz w:val="18"/>
                <w:szCs w:val="18"/>
              </w:rPr>
            </w:pPr>
            <w:r w:rsidRPr="00B43C2D">
              <w:rPr>
                <w:color w:val="000000"/>
                <w:sz w:val="18"/>
                <w:szCs w:val="18"/>
              </w:rPr>
              <w:t>FYN; landscaping, irrigation, fertilizer, and pet waste management ordinances; PSAs; pamphlets; website; and illicit discharge program.</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F895BA8"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38E1859"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D48B96A" w14:textId="77777777" w:rsidR="001B6462" w:rsidRPr="00B43C2D" w:rsidRDefault="001B6462" w:rsidP="001B6462">
            <w:pPr>
              <w:jc w:val="righ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9FE025A" w14:textId="77777777" w:rsidR="001B6462" w:rsidRPr="00B43C2D" w:rsidRDefault="001B6462" w:rsidP="001B6462">
            <w:pPr>
              <w:jc w:val="left"/>
              <w:rPr>
                <w:color w:val="000000"/>
                <w:sz w:val="18"/>
                <w:szCs w:val="18"/>
              </w:rPr>
            </w:pPr>
            <w:r w:rsidRPr="00B43C2D">
              <w:rPr>
                <w:color w:val="000000"/>
                <w:sz w:val="18"/>
                <w:szCs w:val="18"/>
              </w:rPr>
              <w:t>Unknown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0AD37A6"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03CA602"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1B9783D" w14:textId="77777777" w:rsidR="001B6462" w:rsidRPr="00B43C2D" w:rsidRDefault="001B6462" w:rsidP="001B6462">
            <w:pPr>
              <w:jc w:val="left"/>
              <w:rPr>
                <w:color w:val="000000"/>
                <w:sz w:val="18"/>
                <w:szCs w:val="18"/>
              </w:rPr>
            </w:pPr>
            <w:r w:rsidRPr="00B43C2D">
              <w:rPr>
                <w:color w:val="000000"/>
                <w:sz w:val="18"/>
                <w:szCs w:val="18"/>
              </w:rPr>
              <w:t>Ongoing</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3468A02" w14:textId="77777777" w:rsidR="001B6462" w:rsidRPr="00B43C2D" w:rsidRDefault="001B6462" w:rsidP="001B6462">
            <w:pPr>
              <w:jc w:val="right"/>
              <w:rPr>
                <w:color w:val="000000"/>
                <w:sz w:val="18"/>
                <w:szCs w:val="18"/>
              </w:rPr>
            </w:pPr>
            <w:r>
              <w:rPr>
                <w:color w:val="000000"/>
                <w:sz w:val="18"/>
                <w:szCs w:val="18"/>
              </w:rPr>
              <w:t>0.3</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429645E" w14:textId="77777777" w:rsidR="001B6462" w:rsidRPr="00B43C2D" w:rsidRDefault="001B6462" w:rsidP="001B6462">
            <w:pPr>
              <w:jc w:val="right"/>
              <w:rPr>
                <w:color w:val="000000"/>
                <w:sz w:val="18"/>
                <w:szCs w:val="18"/>
              </w:rPr>
            </w:pPr>
            <w:r>
              <w:rPr>
                <w:color w:val="000000"/>
                <w:sz w:val="18"/>
                <w:szCs w:val="18"/>
              </w:rPr>
              <w:t>10.6</w:t>
            </w:r>
          </w:p>
        </w:tc>
      </w:tr>
      <w:tr w:rsidR="001B6462" w:rsidRPr="00B43C2D" w14:paraId="3CDF3B6A" w14:textId="77777777" w:rsidTr="00014891">
        <w:trPr>
          <w:cantSplit/>
          <w:trHeight w:val="78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E0C0927" w14:textId="77777777" w:rsidR="001B6462" w:rsidRPr="00B43C2D" w:rsidRDefault="001B6462" w:rsidP="001B6462">
            <w:pPr>
              <w:jc w:val="left"/>
              <w:rPr>
                <w:color w:val="000000"/>
                <w:sz w:val="18"/>
                <w:szCs w:val="18"/>
              </w:rPr>
            </w:pPr>
            <w:r w:rsidRPr="00B43C2D">
              <w:rPr>
                <w:color w:val="000000"/>
                <w:sz w:val="18"/>
                <w:szCs w:val="18"/>
              </w:rPr>
              <w:t>OSC-12</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EC829A9" w14:textId="77777777" w:rsidR="001B6462" w:rsidRPr="00B43C2D" w:rsidRDefault="001B6462" w:rsidP="001B6462">
            <w:pPr>
              <w:jc w:val="left"/>
              <w:rPr>
                <w:color w:val="000000"/>
                <w:sz w:val="18"/>
                <w:szCs w:val="18"/>
              </w:rPr>
            </w:pPr>
            <w:r w:rsidRPr="00B43C2D">
              <w:rPr>
                <w:color w:val="000000"/>
                <w:sz w:val="18"/>
                <w:szCs w:val="18"/>
              </w:rPr>
              <w:t>East Lake Reserve Stormwater Reuse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FF3020C"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8A27567" w14:textId="77777777" w:rsidR="001B6462" w:rsidRPr="00B43C2D" w:rsidRDefault="001B6462" w:rsidP="001B6462">
            <w:pPr>
              <w:jc w:val="left"/>
              <w:rPr>
                <w:color w:val="000000"/>
                <w:sz w:val="18"/>
                <w:szCs w:val="18"/>
              </w:rPr>
            </w:pPr>
            <w:r w:rsidRPr="00B43C2D">
              <w:rPr>
                <w:color w:val="000000"/>
                <w:sz w:val="18"/>
                <w:szCs w:val="18"/>
              </w:rPr>
              <w:t>Stormwater reuse</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B7ED199" w14:textId="77777777" w:rsidR="001B6462" w:rsidRPr="00B43C2D" w:rsidRDefault="001B6462" w:rsidP="001B6462">
            <w:pPr>
              <w:jc w:val="left"/>
              <w:rPr>
                <w:color w:val="000000"/>
                <w:sz w:val="18"/>
                <w:szCs w:val="18"/>
              </w:rPr>
            </w:pPr>
            <w:r w:rsidRPr="00B43C2D">
              <w:rPr>
                <w:color w:val="000000"/>
                <w:sz w:val="18"/>
                <w:szCs w:val="18"/>
              </w:rPr>
              <w:t>Stormwater reuse for landscape irrigation from pond A1 (9.1A).</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B3BCAF9" w14:textId="77777777" w:rsidR="001B6462" w:rsidRPr="00B43C2D" w:rsidRDefault="001B6462" w:rsidP="001B6462">
            <w:pPr>
              <w:jc w:val="right"/>
              <w:rPr>
                <w:color w:val="000000"/>
                <w:sz w:val="18"/>
                <w:szCs w:val="18"/>
              </w:rPr>
            </w:pPr>
            <w:r w:rsidRPr="00B43C2D">
              <w:rPr>
                <w:color w:val="000000"/>
                <w:sz w:val="18"/>
                <w:szCs w:val="18"/>
              </w:rPr>
              <w:t>130.8</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FE69DFB"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D4772C2"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90A6EBD" w14:textId="77777777" w:rsidR="001B6462" w:rsidRPr="00B43C2D" w:rsidRDefault="001B6462" w:rsidP="001B6462">
            <w:pPr>
              <w:jc w:val="left"/>
              <w:rPr>
                <w:color w:val="000000"/>
                <w:sz w:val="18"/>
                <w:szCs w:val="18"/>
              </w:rPr>
            </w:pPr>
            <w:r w:rsidRPr="00B43C2D">
              <w:rPr>
                <w:color w:val="000000"/>
                <w:sz w:val="18"/>
                <w:szCs w:val="18"/>
              </w:rPr>
              <w:t>Homeowners Association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0474903"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9C8D7B2"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907BF2E" w14:textId="77777777" w:rsidR="001B6462" w:rsidRPr="00B43C2D" w:rsidRDefault="001B6462" w:rsidP="001B6462">
            <w:pPr>
              <w:jc w:val="left"/>
              <w:rPr>
                <w:color w:val="000000"/>
                <w:sz w:val="18"/>
                <w:szCs w:val="18"/>
              </w:rPr>
            </w:pPr>
            <w:r w:rsidRPr="00B43C2D">
              <w:rPr>
                <w:color w:val="000000"/>
                <w:sz w:val="18"/>
                <w:szCs w:val="18"/>
              </w:rPr>
              <w:t>December 2028</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93DF053"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83964DD" w14:textId="77777777" w:rsidR="001B6462" w:rsidRPr="00B43C2D" w:rsidRDefault="001B6462" w:rsidP="001B6462">
            <w:pPr>
              <w:jc w:val="right"/>
              <w:rPr>
                <w:color w:val="000000"/>
                <w:sz w:val="18"/>
                <w:szCs w:val="18"/>
              </w:rPr>
            </w:pPr>
            <w:r>
              <w:rPr>
                <w:color w:val="000000"/>
                <w:sz w:val="18"/>
                <w:szCs w:val="18"/>
              </w:rPr>
              <w:t>0.4</w:t>
            </w:r>
          </w:p>
        </w:tc>
      </w:tr>
      <w:tr w:rsidR="001B6462" w:rsidRPr="00B43C2D" w14:paraId="6CABD39D" w14:textId="77777777" w:rsidTr="00014891">
        <w:trPr>
          <w:cantSplit/>
          <w:trHeight w:val="78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AF73623" w14:textId="77777777" w:rsidR="001B6462" w:rsidRPr="00B43C2D" w:rsidRDefault="001B6462" w:rsidP="001B6462">
            <w:pPr>
              <w:jc w:val="left"/>
              <w:rPr>
                <w:color w:val="000000"/>
                <w:sz w:val="18"/>
                <w:szCs w:val="18"/>
              </w:rPr>
            </w:pPr>
            <w:r w:rsidRPr="00B43C2D">
              <w:rPr>
                <w:color w:val="000000"/>
                <w:sz w:val="18"/>
                <w:szCs w:val="18"/>
              </w:rPr>
              <w:t>OSC-13</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8E4B461" w14:textId="77777777" w:rsidR="001B6462" w:rsidRPr="00B43C2D" w:rsidRDefault="001B6462" w:rsidP="001B6462">
            <w:pPr>
              <w:jc w:val="left"/>
              <w:rPr>
                <w:color w:val="000000"/>
                <w:sz w:val="18"/>
                <w:szCs w:val="18"/>
              </w:rPr>
            </w:pPr>
            <w:r w:rsidRPr="00B43C2D">
              <w:rPr>
                <w:color w:val="000000"/>
                <w:sz w:val="18"/>
                <w:szCs w:val="18"/>
              </w:rPr>
              <w:t>Neptune Road Stormwater Reuse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8E8DB02"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826B989" w14:textId="77777777" w:rsidR="001B6462" w:rsidRPr="00B43C2D" w:rsidRDefault="001B6462" w:rsidP="001B6462">
            <w:pPr>
              <w:jc w:val="left"/>
              <w:rPr>
                <w:color w:val="000000"/>
                <w:sz w:val="18"/>
                <w:szCs w:val="18"/>
              </w:rPr>
            </w:pPr>
            <w:r w:rsidRPr="00B43C2D">
              <w:rPr>
                <w:color w:val="000000"/>
                <w:sz w:val="18"/>
                <w:szCs w:val="18"/>
              </w:rPr>
              <w:t>Stormwater reuse</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0A8A67F" w14:textId="77777777" w:rsidR="001B6462" w:rsidRPr="00B43C2D" w:rsidRDefault="001B6462" w:rsidP="001B6462">
            <w:pPr>
              <w:jc w:val="left"/>
              <w:rPr>
                <w:color w:val="000000"/>
                <w:sz w:val="18"/>
                <w:szCs w:val="18"/>
              </w:rPr>
            </w:pPr>
            <w:r w:rsidRPr="00B43C2D">
              <w:rPr>
                <w:color w:val="000000"/>
                <w:sz w:val="18"/>
                <w:szCs w:val="18"/>
              </w:rPr>
              <w:t>Stormwater reuse for landscape irrigation from Ponds 100/101 and 300.</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1081500" w14:textId="77777777" w:rsidR="001B6462" w:rsidRPr="00B43C2D" w:rsidRDefault="001B6462" w:rsidP="001B6462">
            <w:pPr>
              <w:jc w:val="right"/>
              <w:rPr>
                <w:color w:val="000000"/>
                <w:sz w:val="18"/>
                <w:szCs w:val="18"/>
              </w:rPr>
            </w:pPr>
            <w:r w:rsidRPr="00B43C2D">
              <w:rPr>
                <w:color w:val="000000"/>
                <w:sz w:val="18"/>
                <w:szCs w:val="18"/>
              </w:rPr>
              <w:t>35.7</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E1A8A0E" w14:textId="77777777" w:rsidR="001B6462" w:rsidRPr="00B43C2D" w:rsidRDefault="001B6462" w:rsidP="001B6462">
            <w:pPr>
              <w:jc w:val="right"/>
              <w:rPr>
                <w:color w:val="000000"/>
                <w:sz w:val="18"/>
                <w:szCs w:val="18"/>
              </w:rPr>
            </w:pPr>
            <w:r w:rsidRPr="00B43C2D">
              <w:rPr>
                <w:color w:val="000000"/>
                <w:sz w:val="18"/>
                <w:szCs w:val="18"/>
              </w:rPr>
              <w:t>$640,690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B2EECFD" w14:textId="77777777" w:rsidR="001B6462" w:rsidRPr="00B43C2D" w:rsidRDefault="001B6462" w:rsidP="001B6462">
            <w:pPr>
              <w:jc w:val="right"/>
              <w:rPr>
                <w:color w:val="000000"/>
                <w:sz w:val="18"/>
                <w:szCs w:val="18"/>
              </w:rPr>
            </w:pPr>
            <w:r w:rsidRPr="00B43C2D">
              <w:rPr>
                <w:color w:val="000000"/>
                <w:sz w:val="18"/>
                <w:szCs w:val="18"/>
              </w:rPr>
              <w:t>$26,000</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2467EB3" w14:textId="77777777" w:rsidR="001B6462" w:rsidRPr="00B43C2D" w:rsidRDefault="001B6462" w:rsidP="001B6462">
            <w:pPr>
              <w:jc w:val="left"/>
              <w:rPr>
                <w:color w:val="000000"/>
                <w:sz w:val="18"/>
                <w:szCs w:val="18"/>
              </w:rPr>
            </w:pPr>
            <w:r w:rsidRPr="00B43C2D">
              <w:rPr>
                <w:color w:val="000000"/>
                <w:sz w:val="18"/>
                <w:szCs w:val="18"/>
              </w:rPr>
              <w:t>Operations</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5777C3C"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3E5D027"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26F5783" w14:textId="77777777" w:rsidR="001B6462" w:rsidRPr="00B43C2D" w:rsidRDefault="001B6462" w:rsidP="001B6462">
            <w:pPr>
              <w:jc w:val="left"/>
              <w:rPr>
                <w:color w:val="000000"/>
                <w:sz w:val="18"/>
                <w:szCs w:val="18"/>
              </w:rPr>
            </w:pPr>
            <w:r w:rsidRPr="00B43C2D">
              <w:rPr>
                <w:color w:val="000000"/>
                <w:sz w:val="18"/>
                <w:szCs w:val="18"/>
              </w:rPr>
              <w:t>September 2027</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47D136F"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D5F50CF"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78AFCA43" w14:textId="77777777" w:rsidTr="00014891">
        <w:trPr>
          <w:cantSplit/>
          <w:trHeight w:val="78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6E213A4" w14:textId="77777777" w:rsidR="001B6462" w:rsidRPr="00B43C2D" w:rsidRDefault="001B6462" w:rsidP="001B6462">
            <w:pPr>
              <w:jc w:val="left"/>
              <w:rPr>
                <w:color w:val="000000"/>
                <w:sz w:val="18"/>
                <w:szCs w:val="18"/>
              </w:rPr>
            </w:pPr>
            <w:r w:rsidRPr="00B43C2D">
              <w:rPr>
                <w:color w:val="000000"/>
                <w:sz w:val="18"/>
                <w:szCs w:val="18"/>
              </w:rPr>
              <w:t>OSC-14</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A1839BD" w14:textId="77777777" w:rsidR="001B6462" w:rsidRPr="00B43C2D" w:rsidRDefault="001B6462" w:rsidP="001B6462">
            <w:pPr>
              <w:jc w:val="left"/>
              <w:rPr>
                <w:color w:val="000000"/>
                <w:sz w:val="18"/>
                <w:szCs w:val="18"/>
              </w:rPr>
            </w:pPr>
            <w:r w:rsidRPr="00B43C2D">
              <w:rPr>
                <w:color w:val="000000"/>
                <w:sz w:val="18"/>
                <w:szCs w:val="18"/>
              </w:rPr>
              <w:t>Bellalago and Isles of Bellalago Stormwater Reuse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E6C0C96"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22B92F5" w14:textId="77777777" w:rsidR="001B6462" w:rsidRPr="00B43C2D" w:rsidRDefault="001B6462" w:rsidP="001B6462">
            <w:pPr>
              <w:jc w:val="left"/>
              <w:rPr>
                <w:color w:val="000000"/>
                <w:sz w:val="18"/>
                <w:szCs w:val="18"/>
              </w:rPr>
            </w:pPr>
            <w:r w:rsidRPr="00B43C2D">
              <w:rPr>
                <w:color w:val="000000"/>
                <w:sz w:val="18"/>
                <w:szCs w:val="18"/>
              </w:rPr>
              <w:t>Stormwater reuse</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CB1B13F" w14:textId="77777777" w:rsidR="001B6462" w:rsidRPr="00B43C2D" w:rsidRDefault="001B6462" w:rsidP="001B6462">
            <w:pPr>
              <w:jc w:val="left"/>
              <w:rPr>
                <w:color w:val="000000"/>
                <w:sz w:val="18"/>
                <w:szCs w:val="18"/>
              </w:rPr>
            </w:pPr>
            <w:r w:rsidRPr="00B43C2D">
              <w:rPr>
                <w:color w:val="000000"/>
                <w:sz w:val="18"/>
                <w:szCs w:val="18"/>
              </w:rPr>
              <w:t>Stormwater reuse for landscape irrigation (197A).</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7E99B7A" w14:textId="77777777" w:rsidR="001B6462" w:rsidRPr="00B43C2D" w:rsidRDefault="001B6462" w:rsidP="001B6462">
            <w:pPr>
              <w:jc w:val="right"/>
              <w:rPr>
                <w:color w:val="000000"/>
                <w:sz w:val="18"/>
                <w:szCs w:val="18"/>
              </w:rPr>
            </w:pPr>
            <w:r w:rsidRPr="00B43C2D">
              <w:rPr>
                <w:color w:val="000000"/>
                <w:sz w:val="18"/>
                <w:szCs w:val="18"/>
              </w:rPr>
              <w:t>1,386.8</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7FE45C7"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0C7AE72"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77C2C5F" w14:textId="77777777" w:rsidR="001B6462" w:rsidRPr="00B43C2D" w:rsidRDefault="001B6462" w:rsidP="001B6462">
            <w:pPr>
              <w:jc w:val="left"/>
              <w:rPr>
                <w:color w:val="000000"/>
                <w:sz w:val="18"/>
                <w:szCs w:val="18"/>
              </w:rPr>
            </w:pPr>
            <w:r w:rsidRPr="00B43C2D">
              <w:rPr>
                <w:color w:val="000000"/>
                <w:sz w:val="18"/>
                <w:szCs w:val="18"/>
              </w:rPr>
              <w:t>Homeowners Association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1BF1400"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A6F1586"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2998122" w14:textId="77777777" w:rsidR="001B6462" w:rsidRPr="00B43C2D" w:rsidRDefault="001B6462" w:rsidP="001B6462">
            <w:pPr>
              <w:jc w:val="left"/>
              <w:rPr>
                <w:color w:val="000000"/>
                <w:sz w:val="18"/>
                <w:szCs w:val="18"/>
              </w:rPr>
            </w:pPr>
            <w:r w:rsidRPr="00B43C2D">
              <w:rPr>
                <w:color w:val="000000"/>
                <w:sz w:val="18"/>
                <w:szCs w:val="18"/>
              </w:rPr>
              <w:t>May 2031</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5FBCBD1" w14:textId="77777777" w:rsidR="001B6462" w:rsidRPr="00B43C2D" w:rsidRDefault="001B6462" w:rsidP="001B6462">
            <w:pPr>
              <w:jc w:val="right"/>
              <w:rPr>
                <w:color w:val="000000"/>
                <w:sz w:val="18"/>
                <w:szCs w:val="18"/>
              </w:rPr>
            </w:pPr>
            <w:r>
              <w:rPr>
                <w:color w:val="000000"/>
                <w:sz w:val="18"/>
                <w:szCs w:val="18"/>
              </w:rPr>
              <w:t>0.1</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7C7024C" w14:textId="77777777" w:rsidR="001B6462" w:rsidRPr="00B43C2D" w:rsidRDefault="001B6462" w:rsidP="001B6462">
            <w:pPr>
              <w:jc w:val="right"/>
              <w:rPr>
                <w:color w:val="000000"/>
                <w:sz w:val="18"/>
                <w:szCs w:val="18"/>
              </w:rPr>
            </w:pPr>
            <w:r>
              <w:rPr>
                <w:color w:val="000000"/>
                <w:sz w:val="18"/>
                <w:szCs w:val="18"/>
              </w:rPr>
              <w:t>3.1</w:t>
            </w:r>
          </w:p>
        </w:tc>
      </w:tr>
      <w:tr w:rsidR="001B6462" w:rsidRPr="00B43C2D" w14:paraId="390E9984" w14:textId="77777777" w:rsidTr="00014891">
        <w:trPr>
          <w:cantSplit/>
          <w:trHeight w:val="78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AEF7670" w14:textId="77777777" w:rsidR="001B6462" w:rsidRPr="00B43C2D" w:rsidRDefault="001B6462" w:rsidP="001B6462">
            <w:pPr>
              <w:jc w:val="left"/>
              <w:rPr>
                <w:color w:val="000000"/>
                <w:sz w:val="18"/>
                <w:szCs w:val="18"/>
              </w:rPr>
            </w:pPr>
            <w:r w:rsidRPr="00B43C2D">
              <w:rPr>
                <w:color w:val="000000"/>
                <w:sz w:val="18"/>
                <w:szCs w:val="18"/>
              </w:rPr>
              <w:t>OSC-15</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F9F512D" w14:textId="77777777" w:rsidR="001B6462" w:rsidRPr="00B43C2D" w:rsidRDefault="001B6462" w:rsidP="001B6462">
            <w:pPr>
              <w:jc w:val="left"/>
              <w:rPr>
                <w:color w:val="000000"/>
                <w:sz w:val="18"/>
                <w:szCs w:val="18"/>
              </w:rPr>
            </w:pPr>
            <w:r w:rsidRPr="00B43C2D">
              <w:rPr>
                <w:color w:val="000000"/>
                <w:sz w:val="18"/>
                <w:szCs w:val="18"/>
              </w:rPr>
              <w:t>Poinciana Commerce Center Reuse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DF9DE73"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5D7B6F9" w14:textId="77777777" w:rsidR="001B6462" w:rsidRPr="00B43C2D" w:rsidRDefault="001B6462" w:rsidP="001B6462">
            <w:pPr>
              <w:jc w:val="left"/>
              <w:rPr>
                <w:color w:val="000000"/>
                <w:sz w:val="18"/>
                <w:szCs w:val="18"/>
              </w:rPr>
            </w:pPr>
            <w:r w:rsidRPr="00B43C2D">
              <w:rPr>
                <w:color w:val="000000"/>
                <w:sz w:val="18"/>
                <w:szCs w:val="18"/>
              </w:rPr>
              <w:t>Stormwater reuse</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F933617" w14:textId="77777777" w:rsidR="001B6462" w:rsidRPr="00B43C2D" w:rsidRDefault="001B6462" w:rsidP="001B6462">
            <w:pPr>
              <w:jc w:val="left"/>
              <w:rPr>
                <w:color w:val="000000"/>
                <w:sz w:val="18"/>
                <w:szCs w:val="18"/>
              </w:rPr>
            </w:pPr>
            <w:r w:rsidRPr="00B43C2D">
              <w:rPr>
                <w:color w:val="000000"/>
                <w:sz w:val="18"/>
                <w:szCs w:val="18"/>
              </w:rPr>
              <w:t>Stormwater reuse for landscape irrigation from Pond 1.</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D8EDCB5" w14:textId="77777777" w:rsidR="001B6462" w:rsidRPr="00B43C2D" w:rsidRDefault="001B6462" w:rsidP="001B6462">
            <w:pPr>
              <w:jc w:val="right"/>
              <w:rPr>
                <w:color w:val="000000"/>
                <w:sz w:val="18"/>
                <w:szCs w:val="18"/>
              </w:rPr>
            </w:pPr>
            <w:r w:rsidRPr="00B43C2D">
              <w:rPr>
                <w:color w:val="000000"/>
                <w:sz w:val="18"/>
                <w:szCs w:val="18"/>
              </w:rPr>
              <w:t>10.2</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CB5E91E"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9BCE3D0"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E7C7A14" w14:textId="77777777" w:rsidR="001B6462" w:rsidRPr="00B43C2D" w:rsidRDefault="001B6462" w:rsidP="001B6462">
            <w:pPr>
              <w:jc w:val="left"/>
              <w:rPr>
                <w:color w:val="000000"/>
                <w:sz w:val="18"/>
                <w:szCs w:val="18"/>
              </w:rPr>
            </w:pPr>
            <w:r w:rsidRPr="00B43C2D">
              <w:rPr>
                <w:color w:val="000000"/>
                <w:sz w:val="18"/>
                <w:szCs w:val="18"/>
              </w:rPr>
              <w:t>Private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8643119" w14:textId="77777777" w:rsidR="001B6462" w:rsidRPr="00B43C2D" w:rsidRDefault="001B6462" w:rsidP="001B6462">
            <w:pPr>
              <w:jc w:val="left"/>
              <w:rPr>
                <w:color w:val="000000"/>
                <w:sz w:val="18"/>
                <w:szCs w:val="18"/>
              </w:rPr>
            </w:pPr>
            <w:r w:rsidRPr="00B43C2D">
              <w:rPr>
                <w:color w:val="000000"/>
                <w:sz w:val="18"/>
                <w:szCs w:val="18"/>
              </w:rPr>
              <w:t>Planned &amp; Funded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6BC7222" w14:textId="77777777" w:rsidR="001B6462" w:rsidRPr="00B43C2D" w:rsidRDefault="001B6462" w:rsidP="001B6462">
            <w:pPr>
              <w:jc w:val="left"/>
              <w:rPr>
                <w:color w:val="000000"/>
                <w:sz w:val="18"/>
                <w:szCs w:val="18"/>
              </w:rPr>
            </w:pPr>
            <w:r w:rsidRPr="00B43C2D">
              <w:rPr>
                <w:color w:val="000000"/>
                <w:sz w:val="18"/>
                <w:szCs w:val="18"/>
              </w:rPr>
              <w:t>July 2008</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6736B53" w14:textId="77777777" w:rsidR="001B6462" w:rsidRPr="00B43C2D" w:rsidRDefault="001B6462" w:rsidP="001B6462">
            <w:pPr>
              <w:jc w:val="left"/>
              <w:rPr>
                <w:color w:val="000000"/>
                <w:sz w:val="18"/>
                <w:szCs w:val="18"/>
              </w:rPr>
            </w:pPr>
            <w:r w:rsidRPr="00B43C2D">
              <w:rPr>
                <w:color w:val="000000"/>
                <w:sz w:val="18"/>
                <w:szCs w:val="18"/>
              </w:rPr>
              <w:t>Unknown</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4E93B59"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296AA43"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1E9658F3" w14:textId="77777777" w:rsidTr="00014891">
        <w:trPr>
          <w:cantSplit/>
          <w:trHeight w:val="129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0243A3E" w14:textId="77777777" w:rsidR="001B6462" w:rsidRPr="00B43C2D" w:rsidRDefault="001B6462" w:rsidP="001B6462">
            <w:pPr>
              <w:jc w:val="left"/>
              <w:rPr>
                <w:color w:val="000000"/>
                <w:sz w:val="18"/>
                <w:szCs w:val="18"/>
              </w:rPr>
            </w:pPr>
            <w:r w:rsidRPr="00B43C2D">
              <w:rPr>
                <w:color w:val="000000"/>
                <w:sz w:val="18"/>
                <w:szCs w:val="18"/>
              </w:rPr>
              <w:t>OSC-16</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8DB1579" w14:textId="77777777" w:rsidR="001B6462" w:rsidRPr="00B43C2D" w:rsidRDefault="001B6462" w:rsidP="001B6462">
            <w:pPr>
              <w:jc w:val="left"/>
              <w:rPr>
                <w:color w:val="000000"/>
                <w:sz w:val="18"/>
                <w:szCs w:val="18"/>
              </w:rPr>
            </w:pPr>
            <w:r w:rsidRPr="00B43C2D">
              <w:rPr>
                <w:color w:val="000000"/>
                <w:sz w:val="18"/>
                <w:szCs w:val="18"/>
              </w:rPr>
              <w:t>Kissimmee Bay Reuse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7D3783B"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6B85D44" w14:textId="77777777" w:rsidR="001B6462" w:rsidRPr="00B43C2D" w:rsidRDefault="001B6462" w:rsidP="001B6462">
            <w:pPr>
              <w:jc w:val="left"/>
              <w:rPr>
                <w:color w:val="000000"/>
                <w:sz w:val="18"/>
                <w:szCs w:val="18"/>
              </w:rPr>
            </w:pPr>
            <w:r w:rsidRPr="00B43C2D">
              <w:rPr>
                <w:color w:val="000000"/>
                <w:sz w:val="18"/>
                <w:szCs w:val="18"/>
              </w:rPr>
              <w:t>Stormwater reuse</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9DEF58F" w14:textId="77777777" w:rsidR="001B6462" w:rsidRPr="00B43C2D" w:rsidRDefault="001B6462" w:rsidP="001B6462">
            <w:pPr>
              <w:jc w:val="left"/>
              <w:rPr>
                <w:color w:val="000000"/>
                <w:sz w:val="18"/>
                <w:szCs w:val="18"/>
              </w:rPr>
            </w:pPr>
            <w:r w:rsidRPr="00B43C2D">
              <w:rPr>
                <w:color w:val="000000"/>
                <w:sz w:val="18"/>
                <w:szCs w:val="18"/>
              </w:rPr>
              <w:t>Stormwater reuse 20-year duration for 84.5 acres of golf course and five-year duration for 45.5 acres of landscape irrigation.</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97F5275" w14:textId="77777777" w:rsidR="001B6462" w:rsidRPr="00B43C2D" w:rsidRDefault="001B6462" w:rsidP="001B6462">
            <w:pPr>
              <w:jc w:val="right"/>
              <w:rPr>
                <w:color w:val="000000"/>
                <w:sz w:val="18"/>
                <w:szCs w:val="18"/>
              </w:rPr>
            </w:pPr>
            <w:r w:rsidRPr="00B43C2D">
              <w:rPr>
                <w:color w:val="000000"/>
                <w:sz w:val="18"/>
                <w:szCs w:val="18"/>
              </w:rPr>
              <w:t>271.0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48B0E5E"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5B33160"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679E1DB" w14:textId="77777777" w:rsidR="001B6462" w:rsidRPr="00B43C2D" w:rsidRDefault="001B6462" w:rsidP="001B6462">
            <w:pPr>
              <w:jc w:val="left"/>
              <w:rPr>
                <w:color w:val="000000"/>
                <w:sz w:val="18"/>
                <w:szCs w:val="18"/>
              </w:rPr>
            </w:pPr>
            <w:r w:rsidRPr="00B43C2D">
              <w:rPr>
                <w:color w:val="000000"/>
                <w:sz w:val="18"/>
                <w:szCs w:val="18"/>
              </w:rPr>
              <w:t>Private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CDA47F4"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D073ABA"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964B84D" w14:textId="77777777" w:rsidR="001B6462" w:rsidRPr="00B43C2D" w:rsidRDefault="001B6462" w:rsidP="001B6462">
            <w:pPr>
              <w:jc w:val="left"/>
              <w:rPr>
                <w:color w:val="000000"/>
                <w:sz w:val="18"/>
                <w:szCs w:val="18"/>
              </w:rPr>
            </w:pPr>
            <w:r w:rsidRPr="00B43C2D">
              <w:rPr>
                <w:color w:val="000000"/>
                <w:sz w:val="18"/>
                <w:szCs w:val="18"/>
              </w:rPr>
              <w:t>October 2030</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7FF4DCC"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8584D32" w14:textId="77777777" w:rsidR="001B6462" w:rsidRPr="00B43C2D" w:rsidRDefault="001B6462" w:rsidP="001B6462">
            <w:pPr>
              <w:jc w:val="right"/>
              <w:rPr>
                <w:color w:val="000000"/>
                <w:sz w:val="18"/>
                <w:szCs w:val="18"/>
              </w:rPr>
            </w:pPr>
            <w:r>
              <w:rPr>
                <w:color w:val="000000"/>
                <w:sz w:val="18"/>
                <w:szCs w:val="18"/>
              </w:rPr>
              <w:t>0.9</w:t>
            </w:r>
          </w:p>
        </w:tc>
      </w:tr>
      <w:tr w:rsidR="001B6462" w:rsidRPr="00B43C2D" w14:paraId="50CDD9B3" w14:textId="77777777" w:rsidTr="00014891">
        <w:trPr>
          <w:cantSplit/>
          <w:trHeight w:val="78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8DF1755" w14:textId="77777777" w:rsidR="001B6462" w:rsidRPr="00B43C2D" w:rsidRDefault="001B6462" w:rsidP="001B6462">
            <w:pPr>
              <w:jc w:val="left"/>
              <w:rPr>
                <w:color w:val="000000"/>
                <w:sz w:val="18"/>
                <w:szCs w:val="18"/>
              </w:rPr>
            </w:pPr>
            <w:r w:rsidRPr="00B43C2D">
              <w:rPr>
                <w:color w:val="000000"/>
                <w:sz w:val="18"/>
                <w:szCs w:val="18"/>
              </w:rPr>
              <w:t>OSC-17</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18EBC11" w14:textId="77777777" w:rsidR="001B6462" w:rsidRPr="00B43C2D" w:rsidRDefault="001B6462" w:rsidP="001B6462">
            <w:pPr>
              <w:jc w:val="left"/>
              <w:rPr>
                <w:color w:val="000000"/>
                <w:sz w:val="18"/>
                <w:szCs w:val="18"/>
              </w:rPr>
            </w:pPr>
            <w:r w:rsidRPr="00B43C2D">
              <w:rPr>
                <w:color w:val="000000"/>
                <w:sz w:val="18"/>
                <w:szCs w:val="18"/>
              </w:rPr>
              <w:t>Remington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BD1CE1E"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ADD04C8" w14:textId="77777777" w:rsidR="001B6462" w:rsidRPr="00B43C2D" w:rsidRDefault="001B6462" w:rsidP="001B6462">
            <w:pPr>
              <w:jc w:val="left"/>
              <w:rPr>
                <w:color w:val="000000"/>
                <w:sz w:val="18"/>
                <w:szCs w:val="18"/>
              </w:rPr>
            </w:pPr>
            <w:r w:rsidRPr="00B43C2D">
              <w:rPr>
                <w:color w:val="000000"/>
                <w:sz w:val="18"/>
                <w:szCs w:val="18"/>
              </w:rPr>
              <w:t>Stormwater reuse</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C0D22C1" w14:textId="77777777" w:rsidR="001B6462" w:rsidRPr="00B43C2D" w:rsidRDefault="001B6462" w:rsidP="001B6462">
            <w:pPr>
              <w:jc w:val="left"/>
              <w:rPr>
                <w:color w:val="000000"/>
                <w:sz w:val="18"/>
                <w:szCs w:val="18"/>
              </w:rPr>
            </w:pPr>
            <w:r w:rsidRPr="00B43C2D">
              <w:rPr>
                <w:color w:val="000000"/>
                <w:sz w:val="18"/>
                <w:szCs w:val="18"/>
              </w:rPr>
              <w:t>Stormwater reuse for golf course irrigation from Ponds 12, 13, 14A, and 14B.</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EFB257E" w14:textId="77777777" w:rsidR="001B6462" w:rsidRPr="00B43C2D" w:rsidRDefault="001B6462" w:rsidP="001B6462">
            <w:pPr>
              <w:jc w:val="right"/>
              <w:rPr>
                <w:color w:val="000000"/>
                <w:sz w:val="18"/>
                <w:szCs w:val="18"/>
              </w:rPr>
            </w:pPr>
            <w:r w:rsidRPr="00B43C2D">
              <w:rPr>
                <w:color w:val="000000"/>
                <w:sz w:val="18"/>
                <w:szCs w:val="18"/>
              </w:rPr>
              <w:t>149.4</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3DA5BBF"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AFE635C"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C36AA5F" w14:textId="77777777" w:rsidR="001B6462" w:rsidRPr="00B43C2D" w:rsidRDefault="001B6462" w:rsidP="001B6462">
            <w:pPr>
              <w:jc w:val="left"/>
              <w:rPr>
                <w:color w:val="000000"/>
                <w:sz w:val="18"/>
                <w:szCs w:val="18"/>
              </w:rPr>
            </w:pPr>
            <w:r w:rsidRPr="00B43C2D">
              <w:rPr>
                <w:color w:val="000000"/>
                <w:sz w:val="18"/>
                <w:szCs w:val="18"/>
              </w:rPr>
              <w:t>Private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832D25C"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0BCD0B6"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69FC64A" w14:textId="77777777" w:rsidR="001B6462" w:rsidRPr="00B43C2D" w:rsidRDefault="001B6462" w:rsidP="001B6462">
            <w:pPr>
              <w:jc w:val="left"/>
              <w:rPr>
                <w:color w:val="000000"/>
                <w:sz w:val="18"/>
                <w:szCs w:val="18"/>
              </w:rPr>
            </w:pPr>
            <w:r w:rsidRPr="00B43C2D">
              <w:rPr>
                <w:color w:val="000000"/>
                <w:sz w:val="18"/>
                <w:szCs w:val="18"/>
              </w:rPr>
              <w:t>November 2015</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A86B537"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CE2B886" w14:textId="77777777" w:rsidR="001B6462" w:rsidRPr="00B43C2D" w:rsidRDefault="001B6462" w:rsidP="001B6462">
            <w:pPr>
              <w:jc w:val="right"/>
              <w:rPr>
                <w:color w:val="000000"/>
                <w:sz w:val="18"/>
                <w:szCs w:val="18"/>
              </w:rPr>
            </w:pPr>
            <w:r>
              <w:rPr>
                <w:color w:val="000000"/>
                <w:sz w:val="18"/>
                <w:szCs w:val="18"/>
              </w:rPr>
              <w:t>0.5</w:t>
            </w:r>
          </w:p>
        </w:tc>
      </w:tr>
      <w:tr w:rsidR="001B6462" w:rsidRPr="00B43C2D" w14:paraId="044B0405" w14:textId="77777777" w:rsidTr="00014891">
        <w:trPr>
          <w:cantSplit/>
          <w:trHeight w:val="52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4258CF6" w14:textId="77777777" w:rsidR="001B6462" w:rsidRPr="00B43C2D" w:rsidRDefault="001B6462" w:rsidP="001B6462">
            <w:pPr>
              <w:jc w:val="left"/>
              <w:rPr>
                <w:color w:val="000000"/>
                <w:sz w:val="18"/>
                <w:szCs w:val="18"/>
              </w:rPr>
            </w:pPr>
            <w:r w:rsidRPr="00B43C2D">
              <w:rPr>
                <w:color w:val="000000"/>
                <w:sz w:val="18"/>
                <w:szCs w:val="18"/>
              </w:rPr>
              <w:t>OSC-18</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F9D602E" w14:textId="77777777" w:rsidR="001B6462" w:rsidRPr="00B43C2D" w:rsidRDefault="001B6462" w:rsidP="001B6462">
            <w:pPr>
              <w:jc w:val="left"/>
              <w:rPr>
                <w:color w:val="000000"/>
                <w:sz w:val="18"/>
                <w:szCs w:val="18"/>
              </w:rPr>
            </w:pPr>
            <w:r w:rsidRPr="00B43C2D">
              <w:rPr>
                <w:color w:val="000000"/>
                <w:sz w:val="18"/>
                <w:szCs w:val="18"/>
              </w:rPr>
              <w:t>Eagle Lake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37FA1FF"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27692F3" w14:textId="77777777" w:rsidR="001B6462" w:rsidRPr="00B43C2D" w:rsidRDefault="001B6462" w:rsidP="001B6462">
            <w:pPr>
              <w:jc w:val="left"/>
              <w:rPr>
                <w:color w:val="000000"/>
                <w:sz w:val="18"/>
                <w:szCs w:val="18"/>
              </w:rPr>
            </w:pPr>
            <w:r w:rsidRPr="00B43C2D">
              <w:rPr>
                <w:color w:val="000000"/>
                <w:sz w:val="18"/>
                <w:szCs w:val="18"/>
              </w:rPr>
              <w:t>Stormwater reuse</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9F0298D" w14:textId="77777777" w:rsidR="001B6462" w:rsidRPr="00B43C2D" w:rsidRDefault="001B6462" w:rsidP="001B6462">
            <w:pPr>
              <w:jc w:val="left"/>
              <w:rPr>
                <w:color w:val="000000"/>
                <w:sz w:val="18"/>
                <w:szCs w:val="18"/>
              </w:rPr>
            </w:pPr>
            <w:r w:rsidRPr="00B43C2D">
              <w:rPr>
                <w:color w:val="000000"/>
                <w:sz w:val="18"/>
                <w:szCs w:val="18"/>
              </w:rPr>
              <w:t>Stormwater reuse for turf irrigation.</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D76E5AF" w14:textId="77777777" w:rsidR="001B6462" w:rsidRPr="00B43C2D" w:rsidRDefault="001B6462" w:rsidP="001B6462">
            <w:pPr>
              <w:jc w:val="right"/>
              <w:rPr>
                <w:color w:val="000000"/>
                <w:sz w:val="18"/>
                <w:szCs w:val="18"/>
              </w:rPr>
            </w:pPr>
            <w:r w:rsidRPr="00B43C2D">
              <w:rPr>
                <w:color w:val="000000"/>
                <w:sz w:val="18"/>
                <w:szCs w:val="18"/>
              </w:rPr>
              <w:t>435.1</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5562DCA"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6274F3D"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D179B1F" w14:textId="77777777" w:rsidR="001B6462" w:rsidRPr="00B43C2D" w:rsidRDefault="001B6462" w:rsidP="001B6462">
            <w:pPr>
              <w:jc w:val="left"/>
              <w:rPr>
                <w:color w:val="000000"/>
                <w:sz w:val="18"/>
                <w:szCs w:val="18"/>
              </w:rPr>
            </w:pPr>
            <w:r w:rsidRPr="00B43C2D">
              <w:rPr>
                <w:color w:val="000000"/>
                <w:sz w:val="18"/>
                <w:szCs w:val="18"/>
              </w:rPr>
              <w:t>Private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DA6C470"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1CABDCD"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9E03564" w14:textId="77777777" w:rsidR="001B6462" w:rsidRPr="00B43C2D" w:rsidRDefault="001B6462" w:rsidP="001B6462">
            <w:pPr>
              <w:jc w:val="left"/>
              <w:rPr>
                <w:color w:val="000000"/>
                <w:sz w:val="18"/>
                <w:szCs w:val="18"/>
              </w:rPr>
            </w:pPr>
            <w:r w:rsidRPr="00B43C2D">
              <w:rPr>
                <w:color w:val="000000"/>
                <w:sz w:val="18"/>
                <w:szCs w:val="18"/>
              </w:rPr>
              <w:t>July 2023</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96D27F4"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BA28166" w14:textId="77777777" w:rsidR="001B6462" w:rsidRPr="00B43C2D" w:rsidRDefault="001B6462" w:rsidP="001B6462">
            <w:pPr>
              <w:jc w:val="right"/>
              <w:rPr>
                <w:color w:val="000000"/>
                <w:sz w:val="18"/>
                <w:szCs w:val="18"/>
              </w:rPr>
            </w:pPr>
            <w:r>
              <w:rPr>
                <w:color w:val="000000"/>
                <w:sz w:val="18"/>
                <w:szCs w:val="18"/>
              </w:rPr>
              <w:t>0.9</w:t>
            </w:r>
          </w:p>
        </w:tc>
      </w:tr>
      <w:tr w:rsidR="001B6462" w:rsidRPr="00B43C2D" w14:paraId="1C893773" w14:textId="77777777" w:rsidTr="00014891">
        <w:trPr>
          <w:cantSplit/>
          <w:trHeight w:val="52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CE5DEC0" w14:textId="77777777" w:rsidR="001B6462" w:rsidRPr="00B43C2D" w:rsidRDefault="001B6462" w:rsidP="001B6462">
            <w:pPr>
              <w:jc w:val="left"/>
              <w:rPr>
                <w:color w:val="000000"/>
                <w:sz w:val="18"/>
                <w:szCs w:val="18"/>
              </w:rPr>
            </w:pPr>
            <w:r w:rsidRPr="00B43C2D">
              <w:rPr>
                <w:color w:val="000000"/>
                <w:sz w:val="18"/>
                <w:szCs w:val="18"/>
              </w:rPr>
              <w:lastRenderedPageBreak/>
              <w:t>OSC-19</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99F48AA" w14:textId="77777777" w:rsidR="001B6462" w:rsidRPr="00B43C2D" w:rsidRDefault="001B6462" w:rsidP="001B6462">
            <w:pPr>
              <w:jc w:val="left"/>
              <w:rPr>
                <w:color w:val="000000"/>
                <w:sz w:val="18"/>
                <w:szCs w:val="18"/>
              </w:rPr>
            </w:pPr>
            <w:r w:rsidRPr="00B43C2D">
              <w:rPr>
                <w:color w:val="000000"/>
                <w:sz w:val="18"/>
                <w:szCs w:val="18"/>
              </w:rPr>
              <w:t>La Quinta Inn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EB35E39"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232A0F4" w14:textId="77777777" w:rsidR="001B6462" w:rsidRPr="00B43C2D" w:rsidRDefault="001B6462" w:rsidP="001B6462">
            <w:pPr>
              <w:jc w:val="left"/>
              <w:rPr>
                <w:color w:val="000000"/>
                <w:sz w:val="18"/>
                <w:szCs w:val="18"/>
              </w:rPr>
            </w:pPr>
            <w:r w:rsidRPr="00B43C2D">
              <w:rPr>
                <w:color w:val="000000"/>
                <w:sz w:val="18"/>
                <w:szCs w:val="18"/>
              </w:rPr>
              <w:t>Stormwater reuse</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B5567DE" w14:textId="77777777" w:rsidR="001B6462" w:rsidRPr="00B43C2D" w:rsidRDefault="001B6462" w:rsidP="001B6462">
            <w:pPr>
              <w:jc w:val="left"/>
              <w:rPr>
                <w:color w:val="000000"/>
                <w:sz w:val="18"/>
                <w:szCs w:val="18"/>
              </w:rPr>
            </w:pPr>
            <w:r w:rsidRPr="00B43C2D">
              <w:rPr>
                <w:color w:val="000000"/>
                <w:sz w:val="18"/>
                <w:szCs w:val="18"/>
              </w:rPr>
              <w:t>Stormwater reuse for turf irrigation.</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67E5E1A" w14:textId="77777777" w:rsidR="001B6462" w:rsidRPr="00B43C2D" w:rsidRDefault="001B6462" w:rsidP="001B6462">
            <w:pPr>
              <w:jc w:val="right"/>
              <w:rPr>
                <w:color w:val="000000"/>
                <w:sz w:val="18"/>
                <w:szCs w:val="18"/>
              </w:rPr>
            </w:pPr>
            <w:r w:rsidRPr="00B43C2D">
              <w:rPr>
                <w:color w:val="000000"/>
                <w:sz w:val="18"/>
                <w:szCs w:val="18"/>
              </w:rPr>
              <w:t>12.5</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8ECFCF7"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6B14A53"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A7D2DA3" w14:textId="77777777" w:rsidR="001B6462" w:rsidRPr="00B43C2D" w:rsidRDefault="001B6462" w:rsidP="001B6462">
            <w:pPr>
              <w:jc w:val="left"/>
              <w:rPr>
                <w:color w:val="000000"/>
                <w:sz w:val="18"/>
                <w:szCs w:val="18"/>
              </w:rPr>
            </w:pPr>
            <w:r w:rsidRPr="00B43C2D">
              <w:rPr>
                <w:color w:val="000000"/>
                <w:sz w:val="18"/>
                <w:szCs w:val="18"/>
              </w:rPr>
              <w:t>Private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F4CBE19"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E25B6E7"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7E66C06" w14:textId="77777777" w:rsidR="001B6462" w:rsidRPr="00B43C2D" w:rsidRDefault="001B6462" w:rsidP="001B6462">
            <w:pPr>
              <w:jc w:val="left"/>
              <w:rPr>
                <w:color w:val="000000"/>
                <w:sz w:val="18"/>
                <w:szCs w:val="18"/>
              </w:rPr>
            </w:pPr>
            <w:r w:rsidRPr="00B43C2D">
              <w:rPr>
                <w:color w:val="000000"/>
                <w:sz w:val="18"/>
                <w:szCs w:val="18"/>
              </w:rPr>
              <w:t>October 2022</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DCAED2F"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CF9F717"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49C92CC4" w14:textId="77777777" w:rsidTr="00014891">
        <w:trPr>
          <w:cantSplit/>
          <w:trHeight w:val="103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72107A0" w14:textId="77777777" w:rsidR="001B6462" w:rsidRPr="00B43C2D" w:rsidRDefault="001B6462" w:rsidP="001B6462">
            <w:pPr>
              <w:jc w:val="left"/>
              <w:rPr>
                <w:color w:val="000000"/>
                <w:sz w:val="18"/>
                <w:szCs w:val="18"/>
              </w:rPr>
            </w:pPr>
            <w:r w:rsidRPr="00B43C2D">
              <w:rPr>
                <w:color w:val="000000"/>
                <w:sz w:val="18"/>
                <w:szCs w:val="18"/>
              </w:rPr>
              <w:t>OSC-20</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92E5E97" w14:textId="77777777" w:rsidR="001B6462" w:rsidRPr="00B43C2D" w:rsidRDefault="001B6462" w:rsidP="001B6462">
            <w:pPr>
              <w:jc w:val="left"/>
              <w:rPr>
                <w:color w:val="000000"/>
                <w:sz w:val="18"/>
                <w:szCs w:val="18"/>
              </w:rPr>
            </w:pPr>
            <w:r w:rsidRPr="00B43C2D">
              <w:rPr>
                <w:color w:val="000000"/>
                <w:sz w:val="18"/>
                <w:szCs w:val="18"/>
              </w:rPr>
              <w:t>Lake Toho Regional Water Storage Facility (Judge Farms)</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2EF9C0C" w14:textId="77777777" w:rsidR="001B6462" w:rsidRPr="00B43C2D" w:rsidRDefault="001B6462" w:rsidP="001B6462">
            <w:pPr>
              <w:jc w:val="left"/>
              <w:rPr>
                <w:color w:val="000000"/>
                <w:sz w:val="18"/>
                <w:szCs w:val="18"/>
              </w:rPr>
            </w:pPr>
            <w:r w:rsidRPr="00B43C2D">
              <w:rPr>
                <w:color w:val="000000"/>
                <w:sz w:val="18"/>
                <w:szCs w:val="18"/>
              </w:rPr>
              <w:t>Osceola County/ City of Kissimmee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D42665A" w14:textId="77777777" w:rsidR="001B6462" w:rsidRPr="00B43C2D" w:rsidRDefault="001B6462" w:rsidP="001B6462">
            <w:pPr>
              <w:jc w:val="left"/>
              <w:rPr>
                <w:color w:val="000000"/>
                <w:sz w:val="18"/>
                <w:szCs w:val="18"/>
              </w:rPr>
            </w:pPr>
            <w:r w:rsidRPr="00B43C2D">
              <w:rPr>
                <w:color w:val="000000"/>
                <w:sz w:val="18"/>
                <w:szCs w:val="18"/>
              </w:rPr>
              <w:t>Stormwater reuse</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75D7D6A" w14:textId="77777777" w:rsidR="001B6462" w:rsidRPr="00B43C2D" w:rsidRDefault="001B6462" w:rsidP="001B6462">
            <w:pPr>
              <w:jc w:val="left"/>
              <w:rPr>
                <w:color w:val="000000"/>
                <w:sz w:val="18"/>
                <w:szCs w:val="18"/>
              </w:rPr>
            </w:pPr>
            <w:r w:rsidRPr="00B43C2D">
              <w:rPr>
                <w:color w:val="000000"/>
                <w:sz w:val="18"/>
                <w:szCs w:val="18"/>
              </w:rPr>
              <w:t>Stormwater reuse.</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8A10294" w14:textId="77777777" w:rsidR="001B6462" w:rsidRPr="00B43C2D" w:rsidRDefault="001B6462" w:rsidP="001B6462">
            <w:pPr>
              <w:jc w:val="right"/>
              <w:rPr>
                <w:color w:val="000000"/>
                <w:sz w:val="18"/>
                <w:szCs w:val="18"/>
              </w:rPr>
            </w:pPr>
            <w:r w:rsidRPr="00B43C2D">
              <w:rPr>
                <w:color w:val="000000"/>
                <w:sz w:val="18"/>
                <w:szCs w:val="18"/>
              </w:rPr>
              <w:t>5,883.0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3ECD502"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FB4A77D"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08A2042" w14:textId="77777777" w:rsidR="001B6462" w:rsidRPr="00B43C2D" w:rsidRDefault="001B6462" w:rsidP="001B6462">
            <w:pPr>
              <w:jc w:val="left"/>
              <w:rPr>
                <w:color w:val="000000"/>
                <w:sz w:val="18"/>
                <w:szCs w:val="18"/>
              </w:rPr>
            </w:pPr>
            <w:r w:rsidRPr="00B43C2D">
              <w:rPr>
                <w:color w:val="000000"/>
                <w:sz w:val="18"/>
                <w:szCs w:val="18"/>
              </w:rPr>
              <w:t>Toho Water Authority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E044024" w14:textId="77777777" w:rsidR="001B6462" w:rsidRPr="00B43C2D" w:rsidRDefault="001B6462" w:rsidP="001B6462">
            <w:pPr>
              <w:jc w:val="left"/>
              <w:rPr>
                <w:color w:val="000000"/>
                <w:sz w:val="18"/>
                <w:szCs w:val="18"/>
              </w:rPr>
            </w:pPr>
            <w:r w:rsidRPr="00B43C2D">
              <w:rPr>
                <w:color w:val="000000"/>
                <w:sz w:val="18"/>
                <w:szCs w:val="18"/>
              </w:rPr>
              <w:t>Planned &amp; Funded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41D9FD0" w14:textId="77777777" w:rsidR="001B6462" w:rsidRPr="00B43C2D" w:rsidRDefault="001B6462" w:rsidP="001B6462">
            <w:pPr>
              <w:jc w:val="left"/>
              <w:rPr>
                <w:color w:val="000000"/>
                <w:sz w:val="18"/>
                <w:szCs w:val="18"/>
              </w:rPr>
            </w:pPr>
            <w:r w:rsidRPr="00B43C2D">
              <w:rPr>
                <w:color w:val="000000"/>
                <w:sz w:val="18"/>
                <w:szCs w:val="18"/>
              </w:rPr>
              <w:t>December 2015</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F88B66B" w14:textId="77777777" w:rsidR="001B6462" w:rsidRPr="00B43C2D" w:rsidRDefault="001B6462" w:rsidP="001B6462">
            <w:pPr>
              <w:jc w:val="left"/>
              <w:rPr>
                <w:color w:val="000000"/>
                <w:sz w:val="18"/>
                <w:szCs w:val="18"/>
              </w:rPr>
            </w:pPr>
            <w:r w:rsidRPr="00B43C2D">
              <w:rPr>
                <w:color w:val="000000"/>
                <w:sz w:val="18"/>
                <w:szCs w:val="18"/>
              </w:rPr>
              <w:t>June 2016</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ACB0820" w14:textId="77777777" w:rsidR="001B6462" w:rsidRPr="00B43C2D" w:rsidRDefault="001B6462" w:rsidP="001B6462">
            <w:pPr>
              <w:jc w:val="right"/>
              <w:rPr>
                <w:color w:val="000000"/>
                <w:sz w:val="18"/>
                <w:szCs w:val="18"/>
              </w:rPr>
            </w:pPr>
            <w:r>
              <w:rPr>
                <w:color w:val="000000"/>
                <w:sz w:val="18"/>
                <w:szCs w:val="18"/>
              </w:rPr>
              <w:t>0.4</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A03AB24" w14:textId="77777777" w:rsidR="001B6462" w:rsidRPr="00B43C2D" w:rsidRDefault="001B6462" w:rsidP="001B6462">
            <w:pPr>
              <w:jc w:val="right"/>
              <w:rPr>
                <w:color w:val="000000"/>
                <w:sz w:val="18"/>
                <w:szCs w:val="18"/>
              </w:rPr>
            </w:pPr>
            <w:r>
              <w:rPr>
                <w:color w:val="000000"/>
                <w:sz w:val="18"/>
                <w:szCs w:val="18"/>
              </w:rPr>
              <w:t>8.8</w:t>
            </w:r>
          </w:p>
        </w:tc>
      </w:tr>
      <w:tr w:rsidR="001B6462" w:rsidRPr="00B43C2D" w14:paraId="35FE8C38" w14:textId="77777777" w:rsidTr="00014891">
        <w:trPr>
          <w:cantSplit/>
          <w:trHeight w:val="52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5C726E1" w14:textId="77777777" w:rsidR="001B6462" w:rsidRPr="00B43C2D" w:rsidRDefault="001B6462" w:rsidP="001B6462">
            <w:pPr>
              <w:jc w:val="left"/>
              <w:rPr>
                <w:color w:val="000000"/>
                <w:sz w:val="18"/>
                <w:szCs w:val="18"/>
              </w:rPr>
            </w:pPr>
            <w:r w:rsidRPr="00B43C2D">
              <w:rPr>
                <w:color w:val="000000"/>
                <w:sz w:val="18"/>
                <w:szCs w:val="18"/>
              </w:rPr>
              <w:t>OSC-21</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42B711D" w14:textId="77777777" w:rsidR="001B6462" w:rsidRPr="00B43C2D" w:rsidRDefault="001B6462" w:rsidP="001B6462">
            <w:pPr>
              <w:jc w:val="left"/>
              <w:rPr>
                <w:color w:val="000000"/>
                <w:sz w:val="18"/>
                <w:szCs w:val="18"/>
              </w:rPr>
            </w:pPr>
            <w:r w:rsidRPr="00B43C2D">
              <w:rPr>
                <w:color w:val="000000"/>
                <w:sz w:val="18"/>
                <w:szCs w:val="18"/>
              </w:rPr>
              <w:t>Street Sweeping</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19F242E"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13BA67F" w14:textId="77777777" w:rsidR="001B6462" w:rsidRPr="00B43C2D" w:rsidRDefault="001B6462" w:rsidP="001B6462">
            <w:pPr>
              <w:jc w:val="left"/>
              <w:rPr>
                <w:color w:val="000000"/>
                <w:sz w:val="18"/>
                <w:szCs w:val="18"/>
              </w:rPr>
            </w:pPr>
            <w:r w:rsidRPr="00B43C2D">
              <w:rPr>
                <w:color w:val="000000"/>
                <w:sz w:val="18"/>
                <w:szCs w:val="18"/>
              </w:rPr>
              <w:t>Street sweeping</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86F08F1" w14:textId="77777777" w:rsidR="001B6462" w:rsidRPr="00B43C2D" w:rsidRDefault="001B6462" w:rsidP="001B6462">
            <w:pPr>
              <w:jc w:val="left"/>
              <w:rPr>
                <w:color w:val="000000"/>
                <w:sz w:val="18"/>
                <w:szCs w:val="18"/>
              </w:rPr>
            </w:pPr>
            <w:r w:rsidRPr="00B43C2D">
              <w:rPr>
                <w:color w:val="000000"/>
                <w:sz w:val="18"/>
                <w:szCs w:val="18"/>
              </w:rPr>
              <w:t>Monthly street sweeping.</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6B6BEDF"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BC54921"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A9341D7"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E51C08E" w14:textId="77777777" w:rsidR="001B6462" w:rsidRPr="00B43C2D" w:rsidRDefault="001B6462" w:rsidP="001B6462">
            <w:pPr>
              <w:jc w:val="left"/>
              <w:rPr>
                <w:color w:val="000000"/>
                <w:sz w:val="18"/>
                <w:szCs w:val="18"/>
              </w:rPr>
            </w:pPr>
            <w:r w:rsidRPr="00B43C2D">
              <w:rPr>
                <w:color w:val="000000"/>
                <w:sz w:val="18"/>
                <w:szCs w:val="18"/>
              </w:rPr>
              <w:t>N/A</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154CD33"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D50C72F"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EF655FB" w14:textId="77777777" w:rsidR="001B6462" w:rsidRPr="00B43C2D" w:rsidRDefault="001B6462" w:rsidP="001B6462">
            <w:pPr>
              <w:jc w:val="left"/>
              <w:rPr>
                <w:color w:val="000000"/>
                <w:sz w:val="18"/>
                <w:szCs w:val="18"/>
              </w:rPr>
            </w:pPr>
            <w:r w:rsidRPr="00B43C2D">
              <w:rPr>
                <w:color w:val="000000"/>
                <w:sz w:val="18"/>
                <w:szCs w:val="18"/>
              </w:rPr>
              <w:t>Ongoing</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B4D340E"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BD2EDEE"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6D2BAED4" w14:textId="77777777" w:rsidTr="00014891">
        <w:trPr>
          <w:cantSplit/>
          <w:trHeight w:val="52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1560223" w14:textId="77777777" w:rsidR="001B6462" w:rsidRPr="00B43C2D" w:rsidRDefault="001B6462" w:rsidP="001B6462">
            <w:pPr>
              <w:jc w:val="left"/>
              <w:rPr>
                <w:color w:val="000000"/>
                <w:sz w:val="18"/>
                <w:szCs w:val="18"/>
              </w:rPr>
            </w:pPr>
            <w:r w:rsidRPr="00B43C2D">
              <w:rPr>
                <w:color w:val="000000"/>
                <w:sz w:val="18"/>
                <w:szCs w:val="18"/>
              </w:rPr>
              <w:t>OSC-22</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B9C9842" w14:textId="77777777" w:rsidR="001B6462" w:rsidRPr="00B43C2D" w:rsidRDefault="001B6462" w:rsidP="001B6462">
            <w:pPr>
              <w:jc w:val="left"/>
              <w:rPr>
                <w:color w:val="000000"/>
                <w:sz w:val="18"/>
                <w:szCs w:val="18"/>
              </w:rPr>
            </w:pPr>
            <w:r w:rsidRPr="00B43C2D">
              <w:rPr>
                <w:color w:val="000000"/>
                <w:sz w:val="18"/>
                <w:szCs w:val="18"/>
              </w:rPr>
              <w:t>Buenaventura Lakes Golf Course Ponds</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18A07E0"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75CF0E5" w14:textId="77777777" w:rsidR="001B6462" w:rsidRPr="00B43C2D" w:rsidRDefault="001B6462" w:rsidP="001B6462">
            <w:pPr>
              <w:jc w:val="left"/>
              <w:rPr>
                <w:color w:val="000000"/>
                <w:sz w:val="18"/>
                <w:szCs w:val="18"/>
              </w:rPr>
            </w:pPr>
            <w:r w:rsidRPr="00B43C2D">
              <w:rPr>
                <w:color w:val="000000"/>
                <w:sz w:val="18"/>
                <w:szCs w:val="18"/>
              </w:rPr>
              <w:t>Wet detention pond</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39256D5" w14:textId="77777777" w:rsidR="001B6462" w:rsidRPr="00B43C2D" w:rsidRDefault="001B6462" w:rsidP="001B6462">
            <w:pPr>
              <w:jc w:val="left"/>
              <w:rPr>
                <w:color w:val="000000"/>
                <w:sz w:val="18"/>
                <w:szCs w:val="18"/>
              </w:rPr>
            </w:pPr>
            <w:r w:rsidRPr="00B43C2D">
              <w:rPr>
                <w:color w:val="000000"/>
                <w:sz w:val="18"/>
                <w:szCs w:val="18"/>
              </w:rPr>
              <w:t>Two new lakes at golf course.</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01A1AD2" w14:textId="77777777" w:rsidR="001B6462" w:rsidRPr="00B43C2D" w:rsidRDefault="001B6462" w:rsidP="001B6462">
            <w:pPr>
              <w:jc w:val="right"/>
              <w:rPr>
                <w:color w:val="000000"/>
                <w:sz w:val="18"/>
                <w:szCs w:val="18"/>
              </w:rPr>
            </w:pPr>
            <w:r w:rsidRPr="00B43C2D">
              <w:rPr>
                <w:color w:val="000000"/>
                <w:sz w:val="18"/>
                <w:szCs w:val="18"/>
              </w:rPr>
              <w:t>517.7</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483C446"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E0DB766"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F41BB90"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7C578BA" w14:textId="77777777" w:rsidR="001B6462" w:rsidRPr="00B43C2D" w:rsidRDefault="001B6462" w:rsidP="001B6462">
            <w:pPr>
              <w:jc w:val="left"/>
              <w:rPr>
                <w:color w:val="000000"/>
                <w:sz w:val="18"/>
                <w:szCs w:val="18"/>
              </w:rPr>
            </w:pPr>
            <w:r w:rsidRPr="00B43C2D">
              <w:rPr>
                <w:color w:val="000000"/>
                <w:sz w:val="18"/>
                <w:szCs w:val="18"/>
              </w:rPr>
              <w:t>Started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DB54352" w14:textId="77777777" w:rsidR="001B6462" w:rsidRPr="00B43C2D" w:rsidRDefault="001B6462" w:rsidP="001B6462">
            <w:pPr>
              <w:jc w:val="left"/>
              <w:rPr>
                <w:color w:val="000000"/>
                <w:sz w:val="18"/>
                <w:szCs w:val="18"/>
              </w:rPr>
            </w:pPr>
            <w:r w:rsidRPr="00B43C2D">
              <w:rPr>
                <w:color w:val="000000"/>
                <w:sz w:val="18"/>
                <w:szCs w:val="18"/>
              </w:rPr>
              <w:t>2015</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DE49322" w14:textId="77777777" w:rsidR="001B6462" w:rsidRPr="00B43C2D" w:rsidRDefault="001B6462" w:rsidP="001B6462">
            <w:pPr>
              <w:jc w:val="left"/>
              <w:rPr>
                <w:color w:val="000000"/>
                <w:sz w:val="18"/>
                <w:szCs w:val="18"/>
              </w:rPr>
            </w:pPr>
            <w:r w:rsidRPr="00B43C2D">
              <w:rPr>
                <w:color w:val="000000"/>
                <w:sz w:val="18"/>
                <w:szCs w:val="18"/>
              </w:rPr>
              <w:t>2016</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4ED3A05"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BD7B447"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40AA7C26" w14:textId="77777777" w:rsidTr="00014891">
        <w:trPr>
          <w:cantSplit/>
          <w:trHeight w:val="52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FDEED35" w14:textId="77777777" w:rsidR="001B6462" w:rsidRPr="00B43C2D" w:rsidRDefault="001B6462" w:rsidP="001B6462">
            <w:pPr>
              <w:jc w:val="left"/>
              <w:rPr>
                <w:color w:val="000000"/>
                <w:sz w:val="18"/>
                <w:szCs w:val="18"/>
              </w:rPr>
            </w:pPr>
            <w:r w:rsidRPr="00B43C2D">
              <w:rPr>
                <w:color w:val="000000"/>
                <w:sz w:val="18"/>
                <w:szCs w:val="18"/>
              </w:rPr>
              <w:t>OSC-23</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63EDD33" w14:textId="77777777" w:rsidR="001B6462" w:rsidRPr="00B43C2D" w:rsidRDefault="001B6462" w:rsidP="001B6462">
            <w:pPr>
              <w:jc w:val="left"/>
              <w:rPr>
                <w:color w:val="000000"/>
                <w:sz w:val="18"/>
                <w:szCs w:val="18"/>
              </w:rPr>
            </w:pPr>
            <w:r w:rsidRPr="00B43C2D">
              <w:rPr>
                <w:color w:val="000000"/>
                <w:sz w:val="18"/>
                <w:szCs w:val="18"/>
              </w:rPr>
              <w:t>Slaman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4B8CA4B"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0354DC8" w14:textId="77777777" w:rsidR="001B6462" w:rsidRPr="00B43C2D" w:rsidRDefault="001B6462" w:rsidP="001B6462">
            <w:pPr>
              <w:jc w:val="left"/>
              <w:rPr>
                <w:color w:val="000000"/>
                <w:sz w:val="18"/>
                <w:szCs w:val="18"/>
              </w:rPr>
            </w:pPr>
            <w:r w:rsidRPr="00B43C2D">
              <w:rPr>
                <w:color w:val="000000"/>
                <w:sz w:val="18"/>
                <w:szCs w:val="18"/>
              </w:rPr>
              <w:t>Conservation area</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7F59D6A" w14:textId="77777777" w:rsidR="001B6462" w:rsidRPr="00B43C2D" w:rsidRDefault="001B6462" w:rsidP="001B6462">
            <w:pPr>
              <w:jc w:val="left"/>
              <w:rPr>
                <w:color w:val="000000"/>
                <w:sz w:val="18"/>
                <w:szCs w:val="18"/>
              </w:rPr>
            </w:pPr>
            <w:r w:rsidRPr="00B43C2D">
              <w:rPr>
                <w:color w:val="000000"/>
                <w:sz w:val="18"/>
                <w:szCs w:val="18"/>
              </w:rPr>
              <w:t>Conservation areas.</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4A4C858" w14:textId="77777777" w:rsidR="001B6462" w:rsidRPr="00B43C2D" w:rsidRDefault="001B6462" w:rsidP="001B6462">
            <w:pPr>
              <w:jc w:val="right"/>
              <w:rPr>
                <w:color w:val="000000"/>
                <w:sz w:val="18"/>
                <w:szCs w:val="18"/>
              </w:rPr>
            </w:pPr>
            <w:r w:rsidRPr="00B43C2D">
              <w:rPr>
                <w:color w:val="000000"/>
                <w:sz w:val="18"/>
                <w:szCs w:val="18"/>
              </w:rPr>
              <w:t>32.2</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0A6B3D5"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64DC062"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FDA2674"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F01E21E"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64C78A8"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EBDA41D" w14:textId="77777777" w:rsidR="001B6462" w:rsidRPr="00B43C2D" w:rsidRDefault="001B6462" w:rsidP="001B6462">
            <w:pPr>
              <w:jc w:val="left"/>
              <w:rPr>
                <w:color w:val="000000"/>
                <w:sz w:val="18"/>
                <w:szCs w:val="18"/>
              </w:rPr>
            </w:pPr>
            <w:r w:rsidRPr="00B43C2D">
              <w:rPr>
                <w:color w:val="000000"/>
                <w:sz w:val="18"/>
                <w:szCs w:val="18"/>
              </w:rPr>
              <w:t>Completed</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C4DD9A1"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1A2E14F"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1B77F660" w14:textId="77777777" w:rsidTr="00014891">
        <w:trPr>
          <w:cantSplit/>
          <w:trHeight w:val="52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7699F96" w14:textId="77777777" w:rsidR="001B6462" w:rsidRPr="00B43C2D" w:rsidRDefault="001B6462" w:rsidP="001B6462">
            <w:pPr>
              <w:jc w:val="left"/>
              <w:rPr>
                <w:color w:val="000000"/>
                <w:sz w:val="18"/>
                <w:szCs w:val="18"/>
              </w:rPr>
            </w:pPr>
            <w:r w:rsidRPr="00B43C2D">
              <w:rPr>
                <w:color w:val="000000"/>
                <w:sz w:val="18"/>
                <w:szCs w:val="18"/>
              </w:rPr>
              <w:t>OSC-24</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A1C18E7" w14:textId="77777777" w:rsidR="001B6462" w:rsidRPr="00B43C2D" w:rsidRDefault="001B6462" w:rsidP="001B6462">
            <w:pPr>
              <w:jc w:val="left"/>
              <w:rPr>
                <w:color w:val="000000"/>
                <w:sz w:val="18"/>
                <w:szCs w:val="18"/>
              </w:rPr>
            </w:pPr>
            <w:r w:rsidRPr="00B43C2D">
              <w:rPr>
                <w:color w:val="000000"/>
                <w:sz w:val="18"/>
                <w:szCs w:val="18"/>
              </w:rPr>
              <w:t>Jim Yates</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2F446D7"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04E4F50" w14:textId="77777777" w:rsidR="001B6462" w:rsidRPr="00B43C2D" w:rsidRDefault="001B6462" w:rsidP="001B6462">
            <w:pPr>
              <w:jc w:val="left"/>
              <w:rPr>
                <w:color w:val="000000"/>
                <w:sz w:val="18"/>
                <w:szCs w:val="18"/>
              </w:rPr>
            </w:pPr>
            <w:r w:rsidRPr="00B43C2D">
              <w:rPr>
                <w:color w:val="000000"/>
                <w:sz w:val="18"/>
                <w:szCs w:val="18"/>
              </w:rPr>
              <w:t>Conservation area</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745AC86" w14:textId="77777777" w:rsidR="001B6462" w:rsidRPr="00B43C2D" w:rsidRDefault="001B6462" w:rsidP="001B6462">
            <w:pPr>
              <w:jc w:val="left"/>
              <w:rPr>
                <w:color w:val="000000"/>
                <w:sz w:val="18"/>
                <w:szCs w:val="18"/>
              </w:rPr>
            </w:pPr>
            <w:r w:rsidRPr="00B43C2D">
              <w:rPr>
                <w:color w:val="000000"/>
                <w:sz w:val="18"/>
                <w:szCs w:val="18"/>
              </w:rPr>
              <w:t>Conservation areas.</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6F84FD9" w14:textId="77777777" w:rsidR="001B6462" w:rsidRPr="00B43C2D" w:rsidRDefault="001B6462" w:rsidP="001B6462">
            <w:pPr>
              <w:jc w:val="right"/>
              <w:rPr>
                <w:color w:val="000000"/>
                <w:sz w:val="18"/>
                <w:szCs w:val="18"/>
              </w:rPr>
            </w:pPr>
            <w:r w:rsidRPr="00B43C2D">
              <w:rPr>
                <w:color w:val="000000"/>
                <w:sz w:val="18"/>
                <w:szCs w:val="18"/>
              </w:rPr>
              <w:t>5.3</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F1BF007"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DD41F38"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DBEB003"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77348EB"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CC13372"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ADF483F" w14:textId="77777777" w:rsidR="001B6462" w:rsidRPr="00B43C2D" w:rsidRDefault="001B6462" w:rsidP="001B6462">
            <w:pPr>
              <w:jc w:val="left"/>
              <w:rPr>
                <w:color w:val="000000"/>
                <w:sz w:val="18"/>
                <w:szCs w:val="18"/>
              </w:rPr>
            </w:pPr>
            <w:r w:rsidRPr="00B43C2D">
              <w:rPr>
                <w:color w:val="000000"/>
                <w:sz w:val="18"/>
                <w:szCs w:val="18"/>
              </w:rPr>
              <w:t>Completed</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2E37CB2"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C336A0B"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6BE0BCFF" w14:textId="77777777" w:rsidTr="00014891">
        <w:trPr>
          <w:cantSplit/>
          <w:trHeight w:val="52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4337433" w14:textId="77777777" w:rsidR="001B6462" w:rsidRPr="00B43C2D" w:rsidRDefault="001B6462" w:rsidP="001B6462">
            <w:pPr>
              <w:jc w:val="left"/>
              <w:rPr>
                <w:color w:val="000000"/>
                <w:sz w:val="18"/>
                <w:szCs w:val="18"/>
              </w:rPr>
            </w:pPr>
            <w:r w:rsidRPr="00B43C2D">
              <w:rPr>
                <w:color w:val="000000"/>
                <w:sz w:val="18"/>
                <w:szCs w:val="18"/>
              </w:rPr>
              <w:t>OSC-25</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4FDB2A1" w14:textId="77777777" w:rsidR="001B6462" w:rsidRPr="00B43C2D" w:rsidRDefault="001B6462" w:rsidP="001B6462">
            <w:pPr>
              <w:jc w:val="left"/>
              <w:rPr>
                <w:color w:val="000000"/>
                <w:sz w:val="18"/>
                <w:szCs w:val="18"/>
              </w:rPr>
            </w:pPr>
            <w:r w:rsidRPr="00B43C2D">
              <w:rPr>
                <w:color w:val="000000"/>
                <w:sz w:val="18"/>
                <w:szCs w:val="18"/>
              </w:rPr>
              <w:t>Udstad</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3BA85C2"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5AA30F5" w14:textId="77777777" w:rsidR="001B6462" w:rsidRPr="00B43C2D" w:rsidRDefault="001B6462" w:rsidP="001B6462">
            <w:pPr>
              <w:jc w:val="left"/>
              <w:rPr>
                <w:color w:val="000000"/>
                <w:sz w:val="18"/>
                <w:szCs w:val="18"/>
              </w:rPr>
            </w:pPr>
            <w:r w:rsidRPr="00B43C2D">
              <w:rPr>
                <w:color w:val="000000"/>
                <w:sz w:val="18"/>
                <w:szCs w:val="18"/>
              </w:rPr>
              <w:t>Conservation area</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D24D370" w14:textId="77777777" w:rsidR="001B6462" w:rsidRPr="00B43C2D" w:rsidRDefault="001B6462" w:rsidP="001B6462">
            <w:pPr>
              <w:jc w:val="left"/>
              <w:rPr>
                <w:color w:val="000000"/>
                <w:sz w:val="18"/>
                <w:szCs w:val="18"/>
              </w:rPr>
            </w:pPr>
            <w:r w:rsidRPr="00B43C2D">
              <w:rPr>
                <w:color w:val="000000"/>
                <w:sz w:val="18"/>
                <w:szCs w:val="18"/>
              </w:rPr>
              <w:t>Conservation areas.</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8D03E83" w14:textId="77777777" w:rsidR="001B6462" w:rsidRPr="00B43C2D" w:rsidRDefault="001B6462" w:rsidP="001B6462">
            <w:pPr>
              <w:jc w:val="right"/>
              <w:rPr>
                <w:color w:val="000000"/>
                <w:sz w:val="18"/>
                <w:szCs w:val="18"/>
              </w:rPr>
            </w:pPr>
            <w:r w:rsidRPr="00B43C2D">
              <w:rPr>
                <w:color w:val="000000"/>
                <w:sz w:val="18"/>
                <w:szCs w:val="18"/>
              </w:rPr>
              <w:t>5.9</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7FB04B9"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3F124F1"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5231595"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DFFBB7D"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6C87364"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2FF9A06" w14:textId="77777777" w:rsidR="001B6462" w:rsidRPr="00B43C2D" w:rsidRDefault="001B6462" w:rsidP="001B6462">
            <w:pPr>
              <w:jc w:val="left"/>
              <w:rPr>
                <w:color w:val="000000"/>
                <w:sz w:val="18"/>
                <w:szCs w:val="18"/>
              </w:rPr>
            </w:pPr>
            <w:r w:rsidRPr="00B43C2D">
              <w:rPr>
                <w:color w:val="000000"/>
                <w:sz w:val="18"/>
                <w:szCs w:val="18"/>
              </w:rPr>
              <w:t>Completed</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2C491B9"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A175339"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69D0296A" w14:textId="77777777" w:rsidTr="00014891">
        <w:trPr>
          <w:cantSplit/>
          <w:trHeight w:val="52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7BF7641" w14:textId="77777777" w:rsidR="001B6462" w:rsidRPr="00B43C2D" w:rsidRDefault="001B6462" w:rsidP="001B6462">
            <w:pPr>
              <w:jc w:val="left"/>
              <w:rPr>
                <w:color w:val="000000"/>
                <w:sz w:val="18"/>
                <w:szCs w:val="18"/>
              </w:rPr>
            </w:pPr>
            <w:r w:rsidRPr="00B43C2D">
              <w:rPr>
                <w:color w:val="000000"/>
                <w:sz w:val="18"/>
                <w:szCs w:val="18"/>
              </w:rPr>
              <w:t>OSC-26</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7285993" w14:textId="77777777" w:rsidR="001B6462" w:rsidRPr="00B43C2D" w:rsidRDefault="001B6462" w:rsidP="001B6462">
            <w:pPr>
              <w:jc w:val="left"/>
              <w:rPr>
                <w:color w:val="000000"/>
                <w:sz w:val="18"/>
                <w:szCs w:val="18"/>
              </w:rPr>
            </w:pPr>
            <w:r w:rsidRPr="00B43C2D">
              <w:rPr>
                <w:color w:val="000000"/>
                <w:sz w:val="18"/>
                <w:szCs w:val="18"/>
              </w:rPr>
              <w:t>Proctor</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20164EC"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A8989C6" w14:textId="77777777" w:rsidR="001B6462" w:rsidRPr="00B43C2D" w:rsidRDefault="001B6462" w:rsidP="001B6462">
            <w:pPr>
              <w:jc w:val="left"/>
              <w:rPr>
                <w:color w:val="000000"/>
                <w:sz w:val="18"/>
                <w:szCs w:val="18"/>
              </w:rPr>
            </w:pPr>
            <w:r w:rsidRPr="00B43C2D">
              <w:rPr>
                <w:color w:val="000000"/>
                <w:sz w:val="18"/>
                <w:szCs w:val="18"/>
              </w:rPr>
              <w:t>Conservation area</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9775B2E" w14:textId="77777777" w:rsidR="001B6462" w:rsidRPr="00B43C2D" w:rsidRDefault="001B6462" w:rsidP="001B6462">
            <w:pPr>
              <w:jc w:val="left"/>
              <w:rPr>
                <w:color w:val="000000"/>
                <w:sz w:val="18"/>
                <w:szCs w:val="18"/>
              </w:rPr>
            </w:pPr>
            <w:r w:rsidRPr="00B43C2D">
              <w:rPr>
                <w:color w:val="000000"/>
                <w:sz w:val="18"/>
                <w:szCs w:val="18"/>
              </w:rPr>
              <w:t>Conservation areas.</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2F1BCEB" w14:textId="77777777" w:rsidR="001B6462" w:rsidRPr="00B43C2D" w:rsidRDefault="001B6462" w:rsidP="001B6462">
            <w:pPr>
              <w:jc w:val="right"/>
              <w:rPr>
                <w:color w:val="000000"/>
                <w:sz w:val="18"/>
                <w:szCs w:val="18"/>
              </w:rPr>
            </w:pPr>
            <w:r w:rsidRPr="00B43C2D">
              <w:rPr>
                <w:color w:val="000000"/>
                <w:sz w:val="18"/>
                <w:szCs w:val="18"/>
              </w:rPr>
              <w:t>0.7</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EE9489A"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69335DA"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885DA6A"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218F5C3"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2993133"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A015902" w14:textId="77777777" w:rsidR="001B6462" w:rsidRPr="00B43C2D" w:rsidRDefault="001B6462" w:rsidP="001B6462">
            <w:pPr>
              <w:jc w:val="left"/>
              <w:rPr>
                <w:color w:val="000000"/>
                <w:sz w:val="18"/>
                <w:szCs w:val="18"/>
              </w:rPr>
            </w:pPr>
            <w:r w:rsidRPr="00B43C2D">
              <w:rPr>
                <w:color w:val="000000"/>
                <w:sz w:val="18"/>
                <w:szCs w:val="18"/>
              </w:rPr>
              <w:t>Completed</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0C04F48"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CAE67C8"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74E04FBB" w14:textId="77777777" w:rsidTr="00014891">
        <w:trPr>
          <w:cantSplit/>
          <w:trHeight w:val="52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1D1A577" w14:textId="77777777" w:rsidR="001B6462" w:rsidRPr="00B43C2D" w:rsidRDefault="001B6462" w:rsidP="001B6462">
            <w:pPr>
              <w:jc w:val="left"/>
              <w:rPr>
                <w:color w:val="000000"/>
                <w:sz w:val="18"/>
                <w:szCs w:val="18"/>
              </w:rPr>
            </w:pPr>
            <w:r w:rsidRPr="00B43C2D">
              <w:rPr>
                <w:color w:val="000000"/>
                <w:sz w:val="18"/>
                <w:szCs w:val="18"/>
              </w:rPr>
              <w:t>OSC-27</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2C5BDE5" w14:textId="77777777" w:rsidR="001B6462" w:rsidRPr="00B43C2D" w:rsidRDefault="001B6462" w:rsidP="001B6462">
            <w:pPr>
              <w:jc w:val="left"/>
              <w:rPr>
                <w:color w:val="000000"/>
                <w:sz w:val="18"/>
                <w:szCs w:val="18"/>
              </w:rPr>
            </w:pPr>
            <w:r w:rsidRPr="00B43C2D">
              <w:rPr>
                <w:color w:val="000000"/>
                <w:sz w:val="18"/>
                <w:szCs w:val="18"/>
              </w:rPr>
              <w:t>Twin Oaks</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712B0D0"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316055D" w14:textId="77777777" w:rsidR="001B6462" w:rsidRPr="00B43C2D" w:rsidRDefault="001B6462" w:rsidP="001B6462">
            <w:pPr>
              <w:jc w:val="left"/>
              <w:rPr>
                <w:color w:val="000000"/>
                <w:sz w:val="18"/>
                <w:szCs w:val="18"/>
              </w:rPr>
            </w:pPr>
            <w:r w:rsidRPr="00B43C2D">
              <w:rPr>
                <w:color w:val="000000"/>
                <w:sz w:val="18"/>
                <w:szCs w:val="18"/>
              </w:rPr>
              <w:t>Conservation area</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ED8868A" w14:textId="77777777" w:rsidR="001B6462" w:rsidRPr="00B43C2D" w:rsidRDefault="001B6462" w:rsidP="001B6462">
            <w:pPr>
              <w:jc w:val="left"/>
              <w:rPr>
                <w:color w:val="000000"/>
                <w:sz w:val="18"/>
                <w:szCs w:val="18"/>
              </w:rPr>
            </w:pPr>
            <w:r w:rsidRPr="00B43C2D">
              <w:rPr>
                <w:color w:val="000000"/>
                <w:sz w:val="18"/>
                <w:szCs w:val="18"/>
              </w:rPr>
              <w:t>Conservation areas.</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3AE6076" w14:textId="77777777" w:rsidR="001B6462" w:rsidRPr="00B43C2D" w:rsidRDefault="001B6462" w:rsidP="001B6462">
            <w:pPr>
              <w:jc w:val="right"/>
              <w:rPr>
                <w:color w:val="000000"/>
                <w:sz w:val="18"/>
                <w:szCs w:val="18"/>
              </w:rPr>
            </w:pPr>
            <w:r w:rsidRPr="00B43C2D">
              <w:rPr>
                <w:color w:val="000000"/>
                <w:sz w:val="18"/>
                <w:szCs w:val="18"/>
              </w:rPr>
              <w:t>399.6</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3B739F3"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7370A20"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58C4836"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1BB309D"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544A738"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5CFBAF5" w14:textId="77777777" w:rsidR="001B6462" w:rsidRPr="00B43C2D" w:rsidRDefault="001B6462" w:rsidP="001B6462">
            <w:pPr>
              <w:jc w:val="left"/>
              <w:rPr>
                <w:color w:val="000000"/>
                <w:sz w:val="18"/>
                <w:szCs w:val="18"/>
              </w:rPr>
            </w:pPr>
            <w:r w:rsidRPr="00B43C2D">
              <w:rPr>
                <w:color w:val="000000"/>
                <w:sz w:val="18"/>
                <w:szCs w:val="18"/>
              </w:rPr>
              <w:t>Completed</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D440888"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6083B86" w14:textId="77777777" w:rsidR="001B6462" w:rsidRPr="00B43C2D" w:rsidRDefault="001B6462" w:rsidP="001B6462">
            <w:pPr>
              <w:jc w:val="right"/>
              <w:rPr>
                <w:color w:val="000000"/>
                <w:sz w:val="18"/>
                <w:szCs w:val="18"/>
              </w:rPr>
            </w:pPr>
            <w:r>
              <w:rPr>
                <w:color w:val="000000"/>
                <w:sz w:val="18"/>
                <w:szCs w:val="18"/>
              </w:rPr>
              <w:t>0.3</w:t>
            </w:r>
          </w:p>
        </w:tc>
      </w:tr>
      <w:tr w:rsidR="001B6462" w:rsidRPr="00B43C2D" w14:paraId="0A7D2EA0" w14:textId="77777777" w:rsidTr="00014891">
        <w:trPr>
          <w:cantSplit/>
          <w:trHeight w:val="52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C5FA0C8" w14:textId="77777777" w:rsidR="001B6462" w:rsidRPr="00B43C2D" w:rsidRDefault="001B6462" w:rsidP="001B6462">
            <w:pPr>
              <w:jc w:val="left"/>
              <w:rPr>
                <w:color w:val="000000"/>
                <w:sz w:val="18"/>
                <w:szCs w:val="18"/>
              </w:rPr>
            </w:pPr>
            <w:r w:rsidRPr="00B43C2D">
              <w:rPr>
                <w:color w:val="000000"/>
                <w:sz w:val="18"/>
                <w:szCs w:val="18"/>
              </w:rPr>
              <w:t>OSC-28</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BA80F91" w14:textId="77777777" w:rsidR="001B6462" w:rsidRPr="00B43C2D" w:rsidRDefault="001B6462" w:rsidP="001B6462">
            <w:pPr>
              <w:jc w:val="left"/>
              <w:rPr>
                <w:color w:val="000000"/>
                <w:sz w:val="18"/>
                <w:szCs w:val="18"/>
              </w:rPr>
            </w:pPr>
            <w:r w:rsidRPr="00B43C2D">
              <w:rPr>
                <w:color w:val="000000"/>
                <w:sz w:val="18"/>
                <w:szCs w:val="18"/>
              </w:rPr>
              <w:t>Cherokee Point</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96A11A1"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533332A" w14:textId="77777777" w:rsidR="001B6462" w:rsidRPr="00B43C2D" w:rsidRDefault="001B6462" w:rsidP="001B6462">
            <w:pPr>
              <w:jc w:val="left"/>
              <w:rPr>
                <w:color w:val="000000"/>
                <w:sz w:val="18"/>
                <w:szCs w:val="18"/>
              </w:rPr>
            </w:pPr>
            <w:r w:rsidRPr="00B43C2D">
              <w:rPr>
                <w:color w:val="000000"/>
                <w:sz w:val="18"/>
                <w:szCs w:val="18"/>
              </w:rPr>
              <w:t>Conservation area</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83EBEC1" w14:textId="77777777" w:rsidR="001B6462" w:rsidRPr="00B43C2D" w:rsidRDefault="001B6462" w:rsidP="001B6462">
            <w:pPr>
              <w:jc w:val="left"/>
              <w:rPr>
                <w:color w:val="000000"/>
                <w:sz w:val="18"/>
                <w:szCs w:val="18"/>
              </w:rPr>
            </w:pPr>
            <w:r w:rsidRPr="00B43C2D">
              <w:rPr>
                <w:color w:val="000000"/>
                <w:sz w:val="18"/>
                <w:szCs w:val="18"/>
              </w:rPr>
              <w:t>Conservation areas.</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A28CC8E" w14:textId="77777777" w:rsidR="001B6462" w:rsidRPr="00B43C2D" w:rsidRDefault="001B6462" w:rsidP="001B6462">
            <w:pPr>
              <w:jc w:val="right"/>
              <w:rPr>
                <w:color w:val="000000"/>
                <w:sz w:val="18"/>
                <w:szCs w:val="18"/>
              </w:rPr>
            </w:pPr>
            <w:r w:rsidRPr="00B43C2D">
              <w:rPr>
                <w:color w:val="000000"/>
                <w:sz w:val="18"/>
                <w:szCs w:val="18"/>
              </w:rPr>
              <w:t>178.6</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A3C2047"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FAF2294"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CCE58FE"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338B7DA"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1F20D26"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DEF3450" w14:textId="77777777" w:rsidR="001B6462" w:rsidRPr="00B43C2D" w:rsidRDefault="001B6462" w:rsidP="001B6462">
            <w:pPr>
              <w:jc w:val="left"/>
              <w:rPr>
                <w:color w:val="000000"/>
                <w:sz w:val="18"/>
                <w:szCs w:val="18"/>
              </w:rPr>
            </w:pPr>
            <w:r w:rsidRPr="00B43C2D">
              <w:rPr>
                <w:color w:val="000000"/>
                <w:sz w:val="18"/>
                <w:szCs w:val="18"/>
              </w:rPr>
              <w:t>Completed</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CB69BCF"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4841742"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2BF1808C" w14:textId="77777777" w:rsidTr="00014891">
        <w:trPr>
          <w:cantSplit/>
          <w:trHeight w:val="52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F72561C" w14:textId="77777777" w:rsidR="001B6462" w:rsidRPr="00B43C2D" w:rsidRDefault="001B6462" w:rsidP="001B6462">
            <w:pPr>
              <w:jc w:val="left"/>
              <w:rPr>
                <w:color w:val="000000"/>
                <w:sz w:val="18"/>
                <w:szCs w:val="18"/>
              </w:rPr>
            </w:pPr>
            <w:r w:rsidRPr="00B43C2D">
              <w:rPr>
                <w:color w:val="000000"/>
                <w:sz w:val="18"/>
                <w:szCs w:val="18"/>
              </w:rPr>
              <w:t>OSC-29</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05E73E5" w14:textId="77777777" w:rsidR="001B6462" w:rsidRPr="00B43C2D" w:rsidRDefault="001B6462" w:rsidP="001B6462">
            <w:pPr>
              <w:jc w:val="left"/>
              <w:rPr>
                <w:color w:val="000000"/>
                <w:sz w:val="18"/>
                <w:szCs w:val="18"/>
              </w:rPr>
            </w:pPr>
            <w:r w:rsidRPr="00B43C2D">
              <w:rPr>
                <w:color w:val="000000"/>
                <w:sz w:val="18"/>
                <w:szCs w:val="18"/>
              </w:rPr>
              <w:t>Encatada Resort</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290FE9F"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F84D8DA" w14:textId="77777777" w:rsidR="001B6462" w:rsidRPr="00B43C2D" w:rsidRDefault="001B6462" w:rsidP="001B6462">
            <w:pPr>
              <w:jc w:val="left"/>
              <w:rPr>
                <w:color w:val="000000"/>
                <w:sz w:val="18"/>
                <w:szCs w:val="18"/>
              </w:rPr>
            </w:pPr>
            <w:r w:rsidRPr="00B43C2D">
              <w:rPr>
                <w:color w:val="000000"/>
                <w:sz w:val="18"/>
                <w:szCs w:val="18"/>
              </w:rPr>
              <w:t>Stormwater reuse</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67FFACA" w14:textId="77777777" w:rsidR="001B6462" w:rsidRPr="00B43C2D" w:rsidRDefault="001B6462" w:rsidP="001B6462">
            <w:pPr>
              <w:jc w:val="left"/>
              <w:rPr>
                <w:color w:val="000000"/>
                <w:sz w:val="18"/>
                <w:szCs w:val="18"/>
              </w:rPr>
            </w:pPr>
            <w:r w:rsidRPr="00B43C2D">
              <w:rPr>
                <w:color w:val="000000"/>
                <w:sz w:val="18"/>
                <w:szCs w:val="18"/>
              </w:rPr>
              <w:t>Stormwater reuse.</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6C4D7D2" w14:textId="77777777" w:rsidR="001B6462" w:rsidRPr="00B43C2D" w:rsidRDefault="001B6462" w:rsidP="001B6462">
            <w:pPr>
              <w:jc w:val="right"/>
              <w:rPr>
                <w:color w:val="000000"/>
                <w:sz w:val="18"/>
                <w:szCs w:val="18"/>
              </w:rPr>
            </w:pPr>
            <w:r w:rsidRPr="00B43C2D">
              <w:rPr>
                <w:color w:val="000000"/>
                <w:sz w:val="18"/>
                <w:szCs w:val="18"/>
              </w:rPr>
              <w:t>57.6</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8987539"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BD5CEB1"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46744FA" w14:textId="77777777" w:rsidR="001B6462" w:rsidRPr="00B43C2D" w:rsidRDefault="001B6462" w:rsidP="001B6462">
            <w:pPr>
              <w:jc w:val="left"/>
              <w:rPr>
                <w:color w:val="000000"/>
                <w:sz w:val="18"/>
                <w:szCs w:val="18"/>
              </w:rPr>
            </w:pPr>
            <w:r w:rsidRPr="00B43C2D">
              <w:rPr>
                <w:color w:val="000000"/>
                <w:sz w:val="18"/>
                <w:szCs w:val="18"/>
              </w:rPr>
              <w:t>Homeowners Association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8CDFB24"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128897E"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B2F7286" w14:textId="77777777" w:rsidR="001B6462" w:rsidRPr="00B43C2D" w:rsidRDefault="001B6462" w:rsidP="001B6462">
            <w:pPr>
              <w:jc w:val="left"/>
              <w:rPr>
                <w:color w:val="000000"/>
                <w:sz w:val="18"/>
                <w:szCs w:val="18"/>
              </w:rPr>
            </w:pPr>
            <w:r w:rsidRPr="00B43C2D">
              <w:rPr>
                <w:color w:val="000000"/>
                <w:sz w:val="18"/>
                <w:szCs w:val="18"/>
              </w:rPr>
              <w:t>Completed</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6497105"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A81ADB4"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64D4368D" w14:textId="77777777" w:rsidTr="00014891">
        <w:trPr>
          <w:cantSplit/>
          <w:trHeight w:val="52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ADD5080" w14:textId="77777777" w:rsidR="001B6462" w:rsidRPr="00B43C2D" w:rsidRDefault="001B6462" w:rsidP="001B6462">
            <w:pPr>
              <w:jc w:val="left"/>
              <w:rPr>
                <w:color w:val="000000"/>
                <w:sz w:val="18"/>
                <w:szCs w:val="18"/>
              </w:rPr>
            </w:pPr>
            <w:r w:rsidRPr="00B43C2D">
              <w:rPr>
                <w:color w:val="000000"/>
                <w:sz w:val="18"/>
                <w:szCs w:val="18"/>
              </w:rPr>
              <w:t>OSC-30</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7662FF1" w14:textId="77777777" w:rsidR="001B6462" w:rsidRPr="00B43C2D" w:rsidRDefault="001B6462" w:rsidP="001B6462">
            <w:pPr>
              <w:jc w:val="left"/>
              <w:rPr>
                <w:color w:val="000000"/>
                <w:sz w:val="18"/>
                <w:szCs w:val="18"/>
              </w:rPr>
            </w:pPr>
            <w:r w:rsidRPr="00B43C2D">
              <w:rPr>
                <w:color w:val="000000"/>
                <w:sz w:val="18"/>
                <w:szCs w:val="18"/>
              </w:rPr>
              <w:t>Cypress Palms Condos</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64A0AB1"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188EF7B" w14:textId="77777777" w:rsidR="001B6462" w:rsidRPr="00B43C2D" w:rsidRDefault="001B6462" w:rsidP="001B6462">
            <w:pPr>
              <w:jc w:val="left"/>
              <w:rPr>
                <w:color w:val="000000"/>
                <w:sz w:val="18"/>
                <w:szCs w:val="18"/>
              </w:rPr>
            </w:pPr>
            <w:r w:rsidRPr="00B43C2D">
              <w:rPr>
                <w:color w:val="000000"/>
                <w:sz w:val="18"/>
                <w:szCs w:val="18"/>
              </w:rPr>
              <w:t>Stormwater reuse</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D5830F5" w14:textId="77777777" w:rsidR="001B6462" w:rsidRPr="00B43C2D" w:rsidRDefault="001B6462" w:rsidP="001B6462">
            <w:pPr>
              <w:jc w:val="left"/>
              <w:rPr>
                <w:color w:val="000000"/>
                <w:sz w:val="18"/>
                <w:szCs w:val="18"/>
              </w:rPr>
            </w:pPr>
            <w:r w:rsidRPr="00B43C2D">
              <w:rPr>
                <w:color w:val="000000"/>
                <w:sz w:val="18"/>
                <w:szCs w:val="18"/>
              </w:rPr>
              <w:t>Stormwater reuse.</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B5AD05E" w14:textId="77777777" w:rsidR="001B6462" w:rsidRPr="00B43C2D" w:rsidRDefault="001B6462" w:rsidP="001B6462">
            <w:pPr>
              <w:jc w:val="right"/>
              <w:rPr>
                <w:color w:val="000000"/>
                <w:sz w:val="18"/>
                <w:szCs w:val="18"/>
              </w:rPr>
            </w:pPr>
            <w:r w:rsidRPr="00B43C2D">
              <w:rPr>
                <w:color w:val="000000"/>
                <w:sz w:val="18"/>
                <w:szCs w:val="18"/>
              </w:rPr>
              <w:t>12.4</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5F863D1"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51A0F36"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3C64CA2" w14:textId="77777777" w:rsidR="001B6462" w:rsidRPr="00B43C2D" w:rsidRDefault="001B6462" w:rsidP="001B6462">
            <w:pPr>
              <w:jc w:val="left"/>
              <w:rPr>
                <w:color w:val="000000"/>
                <w:sz w:val="18"/>
                <w:szCs w:val="18"/>
              </w:rPr>
            </w:pPr>
            <w:r w:rsidRPr="00B43C2D">
              <w:rPr>
                <w:color w:val="000000"/>
                <w:sz w:val="18"/>
                <w:szCs w:val="18"/>
              </w:rPr>
              <w:t>Homeowners Association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976974E" w14:textId="77777777" w:rsidR="001B6462" w:rsidRPr="00B43C2D" w:rsidRDefault="001B6462" w:rsidP="001B6462">
            <w:pPr>
              <w:jc w:val="left"/>
              <w:rPr>
                <w:color w:val="000000"/>
                <w:sz w:val="18"/>
                <w:szCs w:val="18"/>
              </w:rPr>
            </w:pPr>
            <w:r w:rsidRPr="00B43C2D">
              <w:rPr>
                <w:color w:val="000000"/>
                <w:sz w:val="18"/>
                <w:szCs w:val="18"/>
              </w:rPr>
              <w:t>Planned and Funded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5974482" w14:textId="77777777" w:rsidR="001B6462" w:rsidRPr="00B43C2D" w:rsidRDefault="001B6462" w:rsidP="001B6462">
            <w:pPr>
              <w:jc w:val="left"/>
              <w:rPr>
                <w:color w:val="000000"/>
                <w:sz w:val="18"/>
                <w:szCs w:val="18"/>
              </w:rPr>
            </w:pPr>
            <w:r w:rsidRPr="00B43C2D">
              <w:rPr>
                <w:color w:val="000000"/>
                <w:sz w:val="18"/>
                <w:szCs w:val="18"/>
              </w:rPr>
              <w:t>March 2012</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72BF968" w14:textId="77777777" w:rsidR="001B6462" w:rsidRPr="00B43C2D" w:rsidRDefault="001B6462" w:rsidP="001B6462">
            <w:pPr>
              <w:jc w:val="left"/>
              <w:rPr>
                <w:color w:val="000000"/>
                <w:sz w:val="18"/>
                <w:szCs w:val="18"/>
              </w:rPr>
            </w:pPr>
            <w:r w:rsidRPr="00B43C2D">
              <w:rPr>
                <w:color w:val="000000"/>
                <w:sz w:val="18"/>
                <w:szCs w:val="18"/>
              </w:rPr>
              <w:t>Unknown</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D0BDDE1"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B4BC513"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3D8A3995" w14:textId="77777777" w:rsidTr="00014891">
        <w:trPr>
          <w:cantSplit/>
          <w:trHeight w:val="52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C3DB875" w14:textId="77777777" w:rsidR="001B6462" w:rsidRPr="00B43C2D" w:rsidRDefault="001B6462" w:rsidP="001B6462">
            <w:pPr>
              <w:jc w:val="left"/>
              <w:rPr>
                <w:color w:val="000000"/>
                <w:sz w:val="18"/>
                <w:szCs w:val="18"/>
              </w:rPr>
            </w:pPr>
            <w:r w:rsidRPr="00B43C2D">
              <w:rPr>
                <w:color w:val="000000"/>
                <w:sz w:val="18"/>
                <w:szCs w:val="18"/>
              </w:rPr>
              <w:t>OSC-31</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6DA364C" w14:textId="77777777" w:rsidR="001B6462" w:rsidRPr="00B43C2D" w:rsidRDefault="001B6462" w:rsidP="001B6462">
            <w:pPr>
              <w:jc w:val="left"/>
              <w:rPr>
                <w:color w:val="000000"/>
                <w:sz w:val="18"/>
                <w:szCs w:val="18"/>
              </w:rPr>
            </w:pPr>
            <w:r w:rsidRPr="00B43C2D">
              <w:rPr>
                <w:color w:val="000000"/>
                <w:sz w:val="18"/>
                <w:szCs w:val="18"/>
              </w:rPr>
              <w:t>Lake Pointe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C61DAA0"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10CFDDE" w14:textId="77777777" w:rsidR="001B6462" w:rsidRPr="00B43C2D" w:rsidRDefault="001B6462" w:rsidP="001B6462">
            <w:pPr>
              <w:jc w:val="left"/>
              <w:rPr>
                <w:color w:val="000000"/>
                <w:sz w:val="18"/>
                <w:szCs w:val="18"/>
              </w:rPr>
            </w:pPr>
            <w:r w:rsidRPr="00B43C2D">
              <w:rPr>
                <w:color w:val="000000"/>
                <w:sz w:val="18"/>
                <w:szCs w:val="18"/>
              </w:rPr>
              <w:t>Stormwater reuse</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A74345F" w14:textId="77777777" w:rsidR="001B6462" w:rsidRPr="00B43C2D" w:rsidRDefault="001B6462" w:rsidP="001B6462">
            <w:pPr>
              <w:jc w:val="left"/>
              <w:rPr>
                <w:color w:val="000000"/>
                <w:sz w:val="18"/>
                <w:szCs w:val="18"/>
              </w:rPr>
            </w:pPr>
            <w:r w:rsidRPr="00B43C2D">
              <w:rPr>
                <w:color w:val="000000"/>
                <w:sz w:val="18"/>
                <w:szCs w:val="18"/>
              </w:rPr>
              <w:t>Stormwater reuse.</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709EAC3" w14:textId="77777777" w:rsidR="001B6462" w:rsidRPr="00B43C2D" w:rsidRDefault="001B6462" w:rsidP="001B6462">
            <w:pPr>
              <w:jc w:val="right"/>
              <w:rPr>
                <w:color w:val="000000"/>
                <w:sz w:val="18"/>
                <w:szCs w:val="18"/>
              </w:rPr>
            </w:pPr>
            <w:r w:rsidRPr="00B43C2D">
              <w:rPr>
                <w:color w:val="000000"/>
                <w:sz w:val="18"/>
                <w:szCs w:val="18"/>
              </w:rPr>
              <w:t>150.2</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2803B44"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C6E866F"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72804EC" w14:textId="77777777" w:rsidR="001B6462" w:rsidRPr="00B43C2D" w:rsidRDefault="001B6462" w:rsidP="001B6462">
            <w:pPr>
              <w:jc w:val="left"/>
              <w:rPr>
                <w:color w:val="000000"/>
                <w:sz w:val="18"/>
                <w:szCs w:val="18"/>
              </w:rPr>
            </w:pPr>
            <w:r w:rsidRPr="00B43C2D">
              <w:rPr>
                <w:color w:val="000000"/>
                <w:sz w:val="18"/>
                <w:szCs w:val="18"/>
              </w:rPr>
              <w:t>Homeowners Association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551BF35" w14:textId="77777777" w:rsidR="001B6462" w:rsidRPr="00B43C2D" w:rsidRDefault="001B6462" w:rsidP="001B6462">
            <w:pPr>
              <w:jc w:val="left"/>
              <w:rPr>
                <w:color w:val="000000"/>
                <w:sz w:val="18"/>
                <w:szCs w:val="18"/>
              </w:rPr>
            </w:pPr>
            <w:r w:rsidRPr="00B43C2D">
              <w:rPr>
                <w:color w:val="000000"/>
                <w:sz w:val="18"/>
                <w:szCs w:val="18"/>
              </w:rPr>
              <w:t>Planned and Funded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C211631" w14:textId="77777777" w:rsidR="001B6462" w:rsidRPr="00B43C2D" w:rsidRDefault="001B6462" w:rsidP="001B6462">
            <w:pPr>
              <w:jc w:val="left"/>
              <w:rPr>
                <w:color w:val="000000"/>
                <w:sz w:val="18"/>
                <w:szCs w:val="18"/>
              </w:rPr>
            </w:pPr>
            <w:r w:rsidRPr="00B43C2D">
              <w:rPr>
                <w:color w:val="000000"/>
                <w:sz w:val="18"/>
                <w:szCs w:val="18"/>
              </w:rPr>
              <w:t>May 2012</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C5D29A5" w14:textId="77777777" w:rsidR="001B6462" w:rsidRPr="00B43C2D" w:rsidRDefault="001B6462" w:rsidP="001B6462">
            <w:pPr>
              <w:jc w:val="left"/>
              <w:rPr>
                <w:color w:val="000000"/>
                <w:sz w:val="18"/>
                <w:szCs w:val="18"/>
              </w:rPr>
            </w:pPr>
            <w:r w:rsidRPr="00B43C2D">
              <w:rPr>
                <w:color w:val="000000"/>
                <w:sz w:val="18"/>
                <w:szCs w:val="18"/>
              </w:rPr>
              <w:t>Unknown</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D138298"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085F163" w14:textId="77777777" w:rsidR="001B6462" w:rsidRPr="00B43C2D" w:rsidRDefault="001B6462" w:rsidP="001B6462">
            <w:pPr>
              <w:jc w:val="right"/>
              <w:rPr>
                <w:color w:val="000000"/>
                <w:sz w:val="18"/>
                <w:szCs w:val="18"/>
              </w:rPr>
            </w:pPr>
            <w:r>
              <w:rPr>
                <w:color w:val="000000"/>
                <w:sz w:val="18"/>
                <w:szCs w:val="18"/>
              </w:rPr>
              <w:t>0.3</w:t>
            </w:r>
          </w:p>
        </w:tc>
      </w:tr>
      <w:tr w:rsidR="001B6462" w:rsidRPr="00B43C2D" w14:paraId="240D4730" w14:textId="77777777" w:rsidTr="00014891">
        <w:trPr>
          <w:cantSplit/>
          <w:trHeight w:val="52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ACFE211" w14:textId="77777777" w:rsidR="001B6462" w:rsidRPr="00B43C2D" w:rsidRDefault="001B6462" w:rsidP="001B6462">
            <w:pPr>
              <w:jc w:val="left"/>
              <w:rPr>
                <w:color w:val="000000"/>
                <w:sz w:val="18"/>
                <w:szCs w:val="18"/>
              </w:rPr>
            </w:pPr>
            <w:r w:rsidRPr="00B43C2D">
              <w:rPr>
                <w:color w:val="000000"/>
                <w:sz w:val="18"/>
                <w:szCs w:val="18"/>
              </w:rPr>
              <w:t>OSC-32</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4209752" w14:textId="77777777" w:rsidR="001B6462" w:rsidRPr="00B43C2D" w:rsidRDefault="001B6462" w:rsidP="001B6462">
            <w:pPr>
              <w:jc w:val="left"/>
              <w:rPr>
                <w:color w:val="000000"/>
                <w:sz w:val="18"/>
                <w:szCs w:val="18"/>
              </w:rPr>
            </w:pPr>
            <w:r w:rsidRPr="00B43C2D">
              <w:rPr>
                <w:color w:val="000000"/>
                <w:sz w:val="18"/>
                <w:szCs w:val="18"/>
              </w:rPr>
              <w:t>Traditions at Westside</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159E30E" w14:textId="77777777" w:rsidR="001B6462" w:rsidRPr="00B43C2D" w:rsidRDefault="001B6462" w:rsidP="001B6462">
            <w:pPr>
              <w:jc w:val="left"/>
              <w:rPr>
                <w:color w:val="000000"/>
                <w:sz w:val="18"/>
                <w:szCs w:val="18"/>
              </w:rPr>
            </w:pPr>
            <w:r w:rsidRPr="00B43C2D">
              <w:rPr>
                <w:color w:val="000000"/>
                <w:sz w:val="18"/>
                <w:szCs w:val="18"/>
              </w:rPr>
              <w:t>Osceola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06867C1" w14:textId="77777777" w:rsidR="001B6462" w:rsidRPr="00B43C2D" w:rsidRDefault="001B6462" w:rsidP="001B6462">
            <w:pPr>
              <w:jc w:val="left"/>
              <w:rPr>
                <w:color w:val="000000"/>
                <w:sz w:val="18"/>
                <w:szCs w:val="18"/>
              </w:rPr>
            </w:pPr>
            <w:r w:rsidRPr="00B43C2D">
              <w:rPr>
                <w:color w:val="000000"/>
                <w:sz w:val="18"/>
                <w:szCs w:val="18"/>
              </w:rPr>
              <w:t>Stormwater reuse</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0611E85" w14:textId="77777777" w:rsidR="001B6462" w:rsidRPr="00B43C2D" w:rsidRDefault="001B6462" w:rsidP="001B6462">
            <w:pPr>
              <w:jc w:val="left"/>
              <w:rPr>
                <w:color w:val="000000"/>
                <w:sz w:val="18"/>
                <w:szCs w:val="18"/>
              </w:rPr>
            </w:pPr>
            <w:r w:rsidRPr="00B43C2D">
              <w:rPr>
                <w:color w:val="000000"/>
                <w:sz w:val="18"/>
                <w:szCs w:val="18"/>
              </w:rPr>
              <w:t>Stormwater reuse.</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8DCB221" w14:textId="77777777" w:rsidR="001B6462" w:rsidRPr="00B43C2D" w:rsidRDefault="001B6462" w:rsidP="001B6462">
            <w:pPr>
              <w:jc w:val="right"/>
              <w:rPr>
                <w:color w:val="000000"/>
                <w:sz w:val="18"/>
                <w:szCs w:val="18"/>
              </w:rPr>
            </w:pPr>
            <w:r w:rsidRPr="00B43C2D">
              <w:rPr>
                <w:color w:val="000000"/>
                <w:sz w:val="18"/>
                <w:szCs w:val="18"/>
              </w:rPr>
              <w:t>21.7</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5AA5F59"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418BE7C" w14:textId="77777777" w:rsidR="001B6462" w:rsidRPr="00B43C2D" w:rsidRDefault="001B6462" w:rsidP="001B6462">
            <w:pPr>
              <w:jc w:val="righ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4507D21" w14:textId="77777777" w:rsidR="001B6462" w:rsidRPr="00B43C2D" w:rsidRDefault="001B6462" w:rsidP="001B6462">
            <w:pPr>
              <w:jc w:val="left"/>
              <w:rPr>
                <w:color w:val="000000"/>
                <w:sz w:val="18"/>
                <w:szCs w:val="18"/>
              </w:rPr>
            </w:pPr>
            <w:r w:rsidRPr="00B43C2D">
              <w:rPr>
                <w:color w:val="000000"/>
                <w:sz w:val="18"/>
                <w:szCs w:val="18"/>
              </w:rPr>
              <w:t>Homeowners Association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EDD2BEA" w14:textId="77777777" w:rsidR="001B6462" w:rsidRPr="00B43C2D" w:rsidRDefault="001B6462" w:rsidP="001B6462">
            <w:pPr>
              <w:jc w:val="left"/>
              <w:rPr>
                <w:color w:val="000000"/>
                <w:sz w:val="18"/>
                <w:szCs w:val="18"/>
              </w:rPr>
            </w:pPr>
            <w:r w:rsidRPr="00B43C2D">
              <w:rPr>
                <w:color w:val="000000"/>
                <w:sz w:val="18"/>
                <w:szCs w:val="18"/>
              </w:rPr>
              <w:t>Planned and Funded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5EA6A13" w14:textId="77777777" w:rsidR="001B6462" w:rsidRPr="00B43C2D" w:rsidRDefault="001B6462" w:rsidP="001B6462">
            <w:pPr>
              <w:jc w:val="left"/>
              <w:rPr>
                <w:color w:val="000000"/>
                <w:sz w:val="18"/>
                <w:szCs w:val="18"/>
              </w:rPr>
            </w:pPr>
            <w:r w:rsidRPr="00B43C2D">
              <w:rPr>
                <w:color w:val="000000"/>
                <w:sz w:val="18"/>
                <w:szCs w:val="18"/>
              </w:rPr>
              <w:t>February 2011</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CF45257" w14:textId="77777777" w:rsidR="001B6462" w:rsidRPr="00B43C2D" w:rsidRDefault="001B6462" w:rsidP="001B6462">
            <w:pPr>
              <w:jc w:val="left"/>
              <w:rPr>
                <w:color w:val="000000"/>
                <w:sz w:val="18"/>
                <w:szCs w:val="18"/>
              </w:rPr>
            </w:pPr>
            <w:r w:rsidRPr="00B43C2D">
              <w:rPr>
                <w:color w:val="000000"/>
                <w:sz w:val="18"/>
                <w:szCs w:val="18"/>
              </w:rPr>
              <w:t>Unknown</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4079BC4"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2EF5E9C" w14:textId="77777777" w:rsidR="001B6462" w:rsidRPr="00B43C2D" w:rsidRDefault="001B6462" w:rsidP="001B6462">
            <w:pPr>
              <w:jc w:val="right"/>
              <w:rPr>
                <w:color w:val="000000"/>
                <w:sz w:val="18"/>
                <w:szCs w:val="18"/>
              </w:rPr>
            </w:pPr>
            <w:r>
              <w:rPr>
                <w:color w:val="000000"/>
                <w:sz w:val="18"/>
                <w:szCs w:val="18"/>
              </w:rPr>
              <w:t>0.0</w:t>
            </w:r>
          </w:p>
        </w:tc>
      </w:tr>
      <w:tr w:rsidR="001B6462" w:rsidRPr="00B43C2D" w14:paraId="41E8B97B" w14:textId="77777777" w:rsidTr="00014891">
        <w:trPr>
          <w:cantSplit/>
          <w:trHeight w:val="103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C70BEFA" w14:textId="77777777" w:rsidR="001B6462" w:rsidRPr="00B43C2D" w:rsidRDefault="001B6462" w:rsidP="001B6462">
            <w:pPr>
              <w:jc w:val="left"/>
              <w:rPr>
                <w:color w:val="000000"/>
                <w:sz w:val="18"/>
                <w:szCs w:val="18"/>
              </w:rPr>
            </w:pPr>
            <w:r w:rsidRPr="00B43C2D">
              <w:rPr>
                <w:color w:val="000000"/>
                <w:sz w:val="18"/>
                <w:szCs w:val="18"/>
              </w:rPr>
              <w:lastRenderedPageBreak/>
              <w:t>PC-3</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C5B3BAF" w14:textId="77777777" w:rsidR="001B6462" w:rsidRPr="00B43C2D" w:rsidRDefault="001B6462" w:rsidP="001B6462">
            <w:pPr>
              <w:jc w:val="left"/>
              <w:rPr>
                <w:color w:val="000000"/>
                <w:sz w:val="18"/>
                <w:szCs w:val="18"/>
              </w:rPr>
            </w:pPr>
            <w:r w:rsidRPr="00B43C2D">
              <w:rPr>
                <w:color w:val="000000"/>
                <w:sz w:val="18"/>
                <w:szCs w:val="18"/>
              </w:rPr>
              <w:t>Education and Outreach</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30D919F" w14:textId="77777777" w:rsidR="001B6462" w:rsidRPr="00B43C2D" w:rsidRDefault="001B6462" w:rsidP="001B6462">
            <w:pPr>
              <w:jc w:val="left"/>
              <w:rPr>
                <w:color w:val="000000"/>
                <w:sz w:val="18"/>
                <w:szCs w:val="18"/>
              </w:rPr>
            </w:pPr>
            <w:r w:rsidRPr="00B43C2D">
              <w:rPr>
                <w:color w:val="000000"/>
                <w:sz w:val="18"/>
                <w:szCs w:val="18"/>
              </w:rPr>
              <w:t>Polk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A987413" w14:textId="77777777" w:rsidR="001B6462" w:rsidRPr="00B43C2D" w:rsidRDefault="001B6462" w:rsidP="001B6462">
            <w:pPr>
              <w:jc w:val="left"/>
              <w:rPr>
                <w:color w:val="000000"/>
                <w:sz w:val="18"/>
                <w:szCs w:val="18"/>
              </w:rPr>
            </w:pPr>
            <w:r w:rsidRPr="00B43C2D">
              <w:rPr>
                <w:color w:val="000000"/>
                <w:sz w:val="18"/>
                <w:szCs w:val="18"/>
              </w:rPr>
              <w:t>Public education</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5A9EBA5" w14:textId="77777777" w:rsidR="001B6462" w:rsidRPr="00B43C2D" w:rsidRDefault="001B6462" w:rsidP="001B6462">
            <w:pPr>
              <w:jc w:val="left"/>
              <w:rPr>
                <w:color w:val="000000"/>
                <w:sz w:val="18"/>
                <w:szCs w:val="18"/>
              </w:rPr>
            </w:pPr>
            <w:r w:rsidRPr="00B43C2D">
              <w:rPr>
                <w:color w:val="000000"/>
                <w:sz w:val="18"/>
                <w:szCs w:val="18"/>
              </w:rPr>
              <w:t>FYN, fertilizer ordinance, PSAs, pamphlets, website, and illicit discharge inspection program.</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2C2049C" w14:textId="77777777" w:rsidR="001B6462" w:rsidRPr="00B43C2D" w:rsidRDefault="001B6462" w:rsidP="001B6462">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837D58D"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10845E2" w14:textId="77777777" w:rsidR="001B6462" w:rsidRPr="00B43C2D" w:rsidRDefault="001B6462" w:rsidP="001B6462">
            <w:pPr>
              <w:jc w:val="righ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56DC9C4" w14:textId="77777777" w:rsidR="001B6462" w:rsidRPr="00B43C2D" w:rsidRDefault="001B6462" w:rsidP="001B6462">
            <w:pPr>
              <w:jc w:val="left"/>
              <w:rPr>
                <w:color w:val="000000"/>
                <w:sz w:val="18"/>
                <w:szCs w:val="18"/>
              </w:rPr>
            </w:pPr>
            <w:r w:rsidRPr="00B43C2D">
              <w:rPr>
                <w:color w:val="000000"/>
                <w:sz w:val="18"/>
                <w:szCs w:val="18"/>
              </w:rPr>
              <w:t>Polk County</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FE235CC" w14:textId="77777777" w:rsidR="001B6462" w:rsidRPr="00B43C2D" w:rsidRDefault="001B6462" w:rsidP="001B6462">
            <w:pPr>
              <w:jc w:val="left"/>
              <w:rPr>
                <w:color w:val="000000"/>
                <w:sz w:val="18"/>
                <w:szCs w:val="18"/>
              </w:rPr>
            </w:pPr>
            <w:r w:rsidRPr="00B43C2D">
              <w:rPr>
                <w:color w:val="000000"/>
                <w:sz w:val="18"/>
                <w:szCs w:val="18"/>
              </w:rPr>
              <w:t>Ongoing</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436CBE5"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538E289" w14:textId="77777777" w:rsidR="001B6462" w:rsidRPr="00B43C2D" w:rsidRDefault="001B6462" w:rsidP="001B6462">
            <w:pPr>
              <w:jc w:val="left"/>
              <w:rPr>
                <w:color w:val="000000"/>
                <w:sz w:val="18"/>
                <w:szCs w:val="18"/>
              </w:rPr>
            </w:pPr>
            <w:r w:rsidRPr="00B43C2D">
              <w:rPr>
                <w:color w:val="000000"/>
                <w:sz w:val="18"/>
                <w:szCs w:val="18"/>
              </w:rPr>
              <w:t>Ongoing</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2579383" w14:textId="77777777" w:rsidR="001B6462" w:rsidRPr="00B43C2D" w:rsidRDefault="001B6462" w:rsidP="001B6462">
            <w:pPr>
              <w:jc w:val="right"/>
              <w:rPr>
                <w:color w:val="000000"/>
                <w:sz w:val="18"/>
                <w:szCs w:val="18"/>
              </w:rPr>
            </w:pPr>
            <w:r>
              <w:rPr>
                <w:color w:val="000000"/>
                <w:sz w:val="18"/>
                <w:szCs w:val="18"/>
              </w:rPr>
              <w:t>0.1</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4C2D818" w14:textId="77777777" w:rsidR="001B6462" w:rsidRPr="00B43C2D" w:rsidRDefault="001B6462" w:rsidP="001B6462">
            <w:pPr>
              <w:jc w:val="right"/>
              <w:rPr>
                <w:color w:val="000000"/>
                <w:sz w:val="18"/>
                <w:szCs w:val="18"/>
              </w:rPr>
            </w:pPr>
            <w:r>
              <w:rPr>
                <w:color w:val="000000"/>
                <w:sz w:val="18"/>
                <w:szCs w:val="18"/>
              </w:rPr>
              <w:t>4.4</w:t>
            </w:r>
          </w:p>
        </w:tc>
      </w:tr>
      <w:tr w:rsidR="001B6462" w:rsidRPr="00B43C2D" w14:paraId="0AA53FAD" w14:textId="77777777" w:rsidTr="00014891">
        <w:trPr>
          <w:cantSplit/>
          <w:trHeight w:val="1035"/>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8207655" w14:textId="77777777" w:rsidR="001B6462" w:rsidRPr="00B43C2D" w:rsidRDefault="001B6462" w:rsidP="001B6462">
            <w:pPr>
              <w:jc w:val="left"/>
              <w:rPr>
                <w:color w:val="000000"/>
                <w:sz w:val="18"/>
                <w:szCs w:val="18"/>
              </w:rPr>
            </w:pPr>
            <w:r w:rsidRPr="00B43C2D">
              <w:rPr>
                <w:color w:val="000000"/>
                <w:sz w:val="18"/>
                <w:szCs w:val="18"/>
              </w:rPr>
              <w:t>PC-4</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0685BC5" w14:textId="77777777" w:rsidR="001B6462" w:rsidRPr="00B43C2D" w:rsidRDefault="001B6462" w:rsidP="001B6462">
            <w:pPr>
              <w:jc w:val="left"/>
              <w:rPr>
                <w:color w:val="000000"/>
                <w:sz w:val="18"/>
                <w:szCs w:val="18"/>
              </w:rPr>
            </w:pPr>
            <w:r w:rsidRPr="00B43C2D">
              <w:rPr>
                <w:color w:val="000000"/>
                <w:sz w:val="18"/>
                <w:szCs w:val="18"/>
              </w:rPr>
              <w:t>Sumica Preserve Water Storage/ Hydrologic Restoration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E955395" w14:textId="77777777" w:rsidR="001B6462" w:rsidRPr="00B43C2D" w:rsidRDefault="001B6462" w:rsidP="001B6462">
            <w:pPr>
              <w:jc w:val="left"/>
              <w:rPr>
                <w:color w:val="000000"/>
                <w:sz w:val="18"/>
                <w:szCs w:val="18"/>
              </w:rPr>
            </w:pPr>
            <w:r w:rsidRPr="00B43C2D">
              <w:rPr>
                <w:color w:val="000000"/>
                <w:sz w:val="18"/>
                <w:szCs w:val="18"/>
              </w:rPr>
              <w:t>Polk County/ SFWMD</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1B44BC1" w14:textId="77777777" w:rsidR="001B6462" w:rsidRPr="00B43C2D" w:rsidRDefault="001B6462" w:rsidP="001B6462">
            <w:pPr>
              <w:jc w:val="left"/>
              <w:rPr>
                <w:color w:val="000000"/>
                <w:sz w:val="18"/>
                <w:szCs w:val="18"/>
              </w:rPr>
            </w:pPr>
            <w:r w:rsidRPr="00B43C2D">
              <w:rPr>
                <w:color w:val="000000"/>
                <w:sz w:val="18"/>
                <w:szCs w:val="18"/>
              </w:rPr>
              <w:t>DWM</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CCAEFAC" w14:textId="77777777" w:rsidR="001B6462" w:rsidRPr="00B43C2D" w:rsidRDefault="001B6462" w:rsidP="001B6462">
            <w:pPr>
              <w:jc w:val="left"/>
              <w:rPr>
                <w:color w:val="000000"/>
                <w:sz w:val="18"/>
                <w:szCs w:val="18"/>
              </w:rPr>
            </w:pPr>
            <w:r w:rsidRPr="00B43C2D">
              <w:rPr>
                <w:color w:val="000000"/>
                <w:sz w:val="18"/>
                <w:szCs w:val="18"/>
              </w:rPr>
              <w:t>Construction of a gravel berm to store water on-site for wetland restoration.</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0597B0B" w14:textId="77777777" w:rsidR="001B6462" w:rsidRPr="00B43C2D" w:rsidRDefault="001B6462" w:rsidP="001B6462">
            <w:pPr>
              <w:jc w:val="right"/>
              <w:rPr>
                <w:color w:val="000000"/>
                <w:sz w:val="18"/>
                <w:szCs w:val="18"/>
              </w:rPr>
            </w:pPr>
            <w:r w:rsidRPr="00B43C2D">
              <w:rPr>
                <w:color w:val="000000"/>
                <w:sz w:val="18"/>
                <w:szCs w:val="18"/>
              </w:rPr>
              <w:t>4,077.4</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3D21BA7" w14:textId="77777777" w:rsidR="001B6462" w:rsidRPr="00B43C2D" w:rsidRDefault="001B6462" w:rsidP="001B6462">
            <w:pPr>
              <w:jc w:val="right"/>
              <w:rPr>
                <w:color w:val="000000"/>
                <w:sz w:val="18"/>
                <w:szCs w:val="18"/>
              </w:rPr>
            </w:pPr>
            <w:r w:rsidRPr="00B43C2D">
              <w:rPr>
                <w:color w:val="000000"/>
                <w:sz w:val="18"/>
                <w:szCs w:val="18"/>
              </w:rPr>
              <w:t>$42,850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E7BBA85" w14:textId="77777777" w:rsidR="001B6462" w:rsidRPr="00B43C2D" w:rsidRDefault="001B6462" w:rsidP="001B6462">
            <w:pPr>
              <w:jc w:val="right"/>
              <w:rPr>
                <w:color w:val="000000"/>
                <w:sz w:val="18"/>
                <w:szCs w:val="18"/>
              </w:rPr>
            </w:pPr>
            <w:r w:rsidRPr="00B43C2D">
              <w:rPr>
                <w:color w:val="000000"/>
                <w:sz w:val="18"/>
                <w:szCs w:val="18"/>
              </w:rPr>
              <w:t>$13,000</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BAF6CE4" w14:textId="77777777" w:rsidR="001B6462" w:rsidRPr="00B43C2D" w:rsidRDefault="001B6462" w:rsidP="001B6462">
            <w:pPr>
              <w:jc w:val="left"/>
              <w:rPr>
                <w:color w:val="000000"/>
                <w:sz w:val="18"/>
                <w:szCs w:val="18"/>
              </w:rPr>
            </w:pPr>
            <w:r w:rsidRPr="00B43C2D">
              <w:rPr>
                <w:color w:val="000000"/>
                <w:sz w:val="18"/>
                <w:szCs w:val="18"/>
              </w:rPr>
              <w:t>SFWMD</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3F121F3" w14:textId="77777777" w:rsidR="001B6462" w:rsidRPr="00B43C2D" w:rsidRDefault="001B6462" w:rsidP="001B6462">
            <w:pPr>
              <w:jc w:val="left"/>
              <w:rPr>
                <w:color w:val="000000"/>
                <w:sz w:val="18"/>
                <w:szCs w:val="18"/>
              </w:rPr>
            </w:pPr>
            <w:r w:rsidRPr="00B43C2D">
              <w:rPr>
                <w:color w:val="000000"/>
                <w:sz w:val="18"/>
                <w:szCs w:val="18"/>
              </w:rPr>
              <w:t>Completed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4B026D1" w14:textId="77777777" w:rsidR="001B6462" w:rsidRPr="00B43C2D" w:rsidRDefault="001B6462" w:rsidP="001B6462">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4CDFAF7" w14:textId="77777777" w:rsidR="001B6462" w:rsidRPr="00B43C2D" w:rsidRDefault="001B6462" w:rsidP="001B6462">
            <w:pPr>
              <w:jc w:val="left"/>
              <w:rPr>
                <w:color w:val="000000"/>
                <w:sz w:val="18"/>
                <w:szCs w:val="18"/>
              </w:rPr>
            </w:pPr>
            <w:r w:rsidRPr="00B43C2D">
              <w:rPr>
                <w:color w:val="000000"/>
                <w:sz w:val="18"/>
                <w:szCs w:val="18"/>
              </w:rPr>
              <w:t>November 2010</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D21A3CE"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E95FA03" w14:textId="77777777" w:rsidR="001B6462" w:rsidRPr="00B43C2D" w:rsidRDefault="001B6462" w:rsidP="001B6462">
            <w:pPr>
              <w:jc w:val="right"/>
              <w:rPr>
                <w:color w:val="000000"/>
                <w:sz w:val="18"/>
                <w:szCs w:val="18"/>
              </w:rPr>
            </w:pPr>
            <w:r w:rsidRPr="00B43C2D">
              <w:rPr>
                <w:color w:val="000000"/>
                <w:sz w:val="18"/>
                <w:szCs w:val="18"/>
              </w:rPr>
              <w:t>Not quantified</w:t>
            </w:r>
          </w:p>
        </w:tc>
      </w:tr>
      <w:tr w:rsidR="001B6462" w:rsidRPr="00B43C2D" w14:paraId="4E96FBDE" w14:textId="77777777" w:rsidTr="00014891">
        <w:trPr>
          <w:cantSplit/>
          <w:trHeight w:val="180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088899F" w14:textId="77777777" w:rsidR="001B6462" w:rsidRPr="00B43C2D" w:rsidRDefault="001B6462" w:rsidP="001B6462">
            <w:pPr>
              <w:jc w:val="left"/>
              <w:rPr>
                <w:color w:val="000000"/>
                <w:sz w:val="18"/>
                <w:szCs w:val="18"/>
              </w:rPr>
            </w:pPr>
            <w:r w:rsidRPr="00B43C2D">
              <w:rPr>
                <w:color w:val="000000"/>
                <w:sz w:val="18"/>
                <w:szCs w:val="18"/>
              </w:rPr>
              <w:t>SFWMD-6</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1144DF7" w14:textId="77777777" w:rsidR="001B6462" w:rsidRPr="00B43C2D" w:rsidRDefault="001B6462" w:rsidP="001B6462">
            <w:pPr>
              <w:jc w:val="left"/>
              <w:rPr>
                <w:color w:val="000000"/>
                <w:sz w:val="18"/>
                <w:szCs w:val="18"/>
              </w:rPr>
            </w:pPr>
            <w:r w:rsidRPr="00B43C2D">
              <w:rPr>
                <w:color w:val="000000"/>
                <w:sz w:val="18"/>
                <w:szCs w:val="18"/>
              </w:rPr>
              <w:t>Phase I Rolling Meadows</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2FFAEDC" w14:textId="77777777" w:rsidR="001B6462" w:rsidRPr="00B43C2D" w:rsidRDefault="001B6462" w:rsidP="001B6462">
            <w:pPr>
              <w:jc w:val="left"/>
              <w:rPr>
                <w:color w:val="000000"/>
                <w:sz w:val="18"/>
                <w:szCs w:val="18"/>
              </w:rPr>
            </w:pPr>
            <w:r w:rsidRPr="00B43C2D">
              <w:rPr>
                <w:color w:val="000000"/>
                <w:sz w:val="18"/>
                <w:szCs w:val="18"/>
              </w:rPr>
              <w:t>SFWMD</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5E400C2" w14:textId="77777777" w:rsidR="001B6462" w:rsidRPr="00B43C2D" w:rsidRDefault="001B6462" w:rsidP="001B6462">
            <w:pPr>
              <w:jc w:val="left"/>
              <w:rPr>
                <w:color w:val="000000"/>
                <w:sz w:val="18"/>
                <w:szCs w:val="18"/>
              </w:rPr>
            </w:pPr>
            <w:r w:rsidRPr="00B43C2D">
              <w:rPr>
                <w:color w:val="000000"/>
                <w:sz w:val="18"/>
                <w:szCs w:val="18"/>
              </w:rPr>
              <w:t>Restoration</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6FDD192" w14:textId="77777777" w:rsidR="001B6462" w:rsidRPr="00B43C2D" w:rsidRDefault="001B6462" w:rsidP="001B6462">
            <w:pPr>
              <w:jc w:val="left"/>
              <w:rPr>
                <w:color w:val="000000"/>
                <w:sz w:val="18"/>
                <w:szCs w:val="18"/>
              </w:rPr>
            </w:pPr>
            <w:r w:rsidRPr="00B43C2D">
              <w:rPr>
                <w:color w:val="000000"/>
                <w:sz w:val="18"/>
                <w:szCs w:val="18"/>
              </w:rPr>
              <w:t xml:space="preserve">The goal of this project is to restore historic Lake Hatchineha floodplain wetlands and habitat within the Rolling Meadows property which was purchased jointly with the Department. </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25D7F44" w14:textId="77777777" w:rsidR="001B6462" w:rsidRPr="00B43C2D" w:rsidRDefault="001B6462" w:rsidP="001B6462">
            <w:pPr>
              <w:jc w:val="right"/>
              <w:rPr>
                <w:color w:val="000000"/>
                <w:sz w:val="18"/>
                <w:szCs w:val="18"/>
              </w:rPr>
            </w:pPr>
            <w:r w:rsidRPr="00B43C2D">
              <w:rPr>
                <w:color w:val="000000"/>
                <w:sz w:val="18"/>
                <w:szCs w:val="18"/>
              </w:rPr>
              <w:t>1,900.0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7E83A81" w14:textId="77777777" w:rsidR="001B6462" w:rsidRPr="00B43C2D" w:rsidRDefault="001B6462" w:rsidP="001B6462">
            <w:pPr>
              <w:jc w:val="right"/>
              <w:rPr>
                <w:color w:val="000000"/>
                <w:sz w:val="18"/>
                <w:szCs w:val="18"/>
              </w:rPr>
            </w:pPr>
            <w:r w:rsidRPr="00B43C2D">
              <w:rPr>
                <w:color w:val="000000"/>
                <w:sz w:val="18"/>
                <w:szCs w:val="18"/>
              </w:rPr>
              <w:t>$43,200,000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31948CB" w14:textId="77777777" w:rsidR="001B6462" w:rsidRPr="00B43C2D" w:rsidRDefault="001B6462" w:rsidP="001B6462">
            <w:pPr>
              <w:jc w:val="righ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C0A7D19" w14:textId="77777777" w:rsidR="001B6462" w:rsidRPr="00B43C2D" w:rsidRDefault="001B6462" w:rsidP="001B6462">
            <w:pPr>
              <w:jc w:val="left"/>
              <w:rPr>
                <w:color w:val="000000"/>
                <w:sz w:val="18"/>
                <w:szCs w:val="18"/>
              </w:rPr>
            </w:pPr>
            <w:r w:rsidRPr="00B43C2D">
              <w:rPr>
                <w:color w:val="000000"/>
                <w:sz w:val="18"/>
                <w:szCs w:val="18"/>
              </w:rPr>
              <w:t>SFWMD and Department</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96DEA66" w14:textId="77777777" w:rsidR="001B6462" w:rsidRPr="00B43C2D" w:rsidRDefault="001B6462" w:rsidP="001B6462">
            <w:pPr>
              <w:jc w:val="left"/>
              <w:rPr>
                <w:color w:val="000000"/>
                <w:sz w:val="18"/>
                <w:szCs w:val="18"/>
              </w:rPr>
            </w:pPr>
            <w:r>
              <w:rPr>
                <w:color w:val="000000"/>
                <w:sz w:val="18"/>
                <w:szCs w:val="18"/>
              </w:rPr>
              <w:t>Design Completed</w:t>
            </w:r>
            <w:r w:rsidRPr="00B43C2D">
              <w:rPr>
                <w:color w:val="000000"/>
                <w:sz w:val="18"/>
                <w:szCs w:val="18"/>
              </w:rPr>
              <w:t>, Funded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8C5F503" w14:textId="77777777" w:rsidR="001B6462" w:rsidRPr="00B43C2D" w:rsidRDefault="001B6462" w:rsidP="001B6462">
            <w:pPr>
              <w:jc w:val="left"/>
              <w:rPr>
                <w:color w:val="000000"/>
                <w:sz w:val="18"/>
                <w:szCs w:val="18"/>
              </w:rPr>
            </w:pPr>
            <w:r w:rsidRPr="00B43C2D">
              <w:rPr>
                <w:color w:val="000000"/>
                <w:sz w:val="18"/>
                <w:szCs w:val="18"/>
              </w:rPr>
              <w:t>2014</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D556981" w14:textId="77777777" w:rsidR="001B6462" w:rsidRPr="00B43C2D" w:rsidRDefault="001B6462" w:rsidP="001B6462">
            <w:pPr>
              <w:jc w:val="left"/>
              <w:rPr>
                <w:color w:val="000000"/>
                <w:sz w:val="18"/>
                <w:szCs w:val="18"/>
              </w:rPr>
            </w:pPr>
            <w:r w:rsidRPr="00B43C2D">
              <w:rPr>
                <w:color w:val="000000"/>
                <w:sz w:val="18"/>
                <w:szCs w:val="18"/>
              </w:rPr>
              <w:t>2015-2016</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0BD458B" w14:textId="77777777" w:rsidR="001B6462" w:rsidRPr="00B43C2D" w:rsidRDefault="001B6462" w:rsidP="001B6462">
            <w:pPr>
              <w:jc w:val="right"/>
              <w:rPr>
                <w:color w:val="000000"/>
                <w:sz w:val="18"/>
                <w:szCs w:val="18"/>
              </w:rPr>
            </w:pPr>
            <w:r>
              <w:rPr>
                <w:color w:val="000000"/>
                <w:sz w:val="18"/>
                <w:szCs w:val="18"/>
              </w:rPr>
              <w:t>0.1</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821AA81" w14:textId="77777777" w:rsidR="001B6462" w:rsidRPr="00B43C2D" w:rsidRDefault="001B6462" w:rsidP="001B6462">
            <w:pPr>
              <w:jc w:val="right"/>
              <w:rPr>
                <w:color w:val="000000"/>
                <w:sz w:val="18"/>
                <w:szCs w:val="18"/>
              </w:rPr>
            </w:pPr>
            <w:r w:rsidRPr="00B43C2D">
              <w:rPr>
                <w:color w:val="000000"/>
                <w:sz w:val="18"/>
                <w:szCs w:val="18"/>
              </w:rPr>
              <w:t>Not quantified</w:t>
            </w:r>
          </w:p>
        </w:tc>
      </w:tr>
      <w:tr w:rsidR="001B6462" w:rsidRPr="00B43C2D" w14:paraId="29138ED1" w14:textId="77777777" w:rsidTr="00014891">
        <w:trPr>
          <w:cantSplit/>
          <w:trHeight w:val="231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14947CC" w14:textId="77777777" w:rsidR="001B6462" w:rsidRPr="00B43C2D" w:rsidRDefault="001B6462" w:rsidP="001B6462">
            <w:pPr>
              <w:jc w:val="left"/>
              <w:rPr>
                <w:color w:val="000000"/>
                <w:sz w:val="18"/>
                <w:szCs w:val="18"/>
              </w:rPr>
            </w:pPr>
            <w:r w:rsidRPr="00B43C2D">
              <w:rPr>
                <w:color w:val="000000"/>
                <w:sz w:val="18"/>
                <w:szCs w:val="18"/>
              </w:rPr>
              <w:t>SFWMD-7</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3540FE9" w14:textId="77777777" w:rsidR="001B6462" w:rsidRPr="00B43C2D" w:rsidRDefault="001B6462" w:rsidP="001B6462">
            <w:pPr>
              <w:jc w:val="left"/>
              <w:rPr>
                <w:color w:val="000000"/>
                <w:sz w:val="18"/>
                <w:szCs w:val="18"/>
              </w:rPr>
            </w:pPr>
            <w:r w:rsidRPr="00B43C2D">
              <w:rPr>
                <w:color w:val="000000"/>
                <w:sz w:val="18"/>
                <w:szCs w:val="18"/>
              </w:rPr>
              <w:t>Gardner-Cobb Marsh</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AF33D55" w14:textId="77777777" w:rsidR="001B6462" w:rsidRPr="00B43C2D" w:rsidRDefault="001B6462" w:rsidP="001B6462">
            <w:pPr>
              <w:jc w:val="left"/>
              <w:rPr>
                <w:color w:val="000000"/>
                <w:sz w:val="18"/>
                <w:szCs w:val="18"/>
              </w:rPr>
            </w:pPr>
            <w:r w:rsidRPr="00B43C2D">
              <w:rPr>
                <w:color w:val="000000"/>
                <w:sz w:val="18"/>
                <w:szCs w:val="18"/>
              </w:rPr>
              <w:t>SFWMD</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08497A2" w14:textId="77777777" w:rsidR="001B6462" w:rsidRPr="00B43C2D" w:rsidRDefault="001B6462" w:rsidP="001B6462">
            <w:pPr>
              <w:jc w:val="left"/>
              <w:rPr>
                <w:color w:val="000000"/>
                <w:sz w:val="18"/>
                <w:szCs w:val="18"/>
              </w:rPr>
            </w:pPr>
            <w:r w:rsidRPr="00B43C2D">
              <w:rPr>
                <w:color w:val="000000"/>
                <w:sz w:val="18"/>
                <w:szCs w:val="18"/>
              </w:rPr>
              <w:t>Restoration</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9B9ECB4" w14:textId="77777777" w:rsidR="001B6462" w:rsidRPr="00B43C2D" w:rsidRDefault="001B6462" w:rsidP="001B6462">
            <w:pPr>
              <w:jc w:val="left"/>
              <w:rPr>
                <w:color w:val="000000"/>
                <w:sz w:val="18"/>
                <w:szCs w:val="18"/>
              </w:rPr>
            </w:pPr>
            <w:r w:rsidRPr="00B43C2D">
              <w:rPr>
                <w:color w:val="000000"/>
                <w:sz w:val="18"/>
                <w:szCs w:val="18"/>
              </w:rPr>
              <w:t>Located south of Cypress Lake and includes 23 ditch plugs, berm removal, exotic treatment, and culvert replacement. It helps attenuate regional stormwater runoff and provide incidental nutrient reductions due to plant uptake from overland flows in the marsh.</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CBAA0D7" w14:textId="77777777" w:rsidR="001B6462" w:rsidRPr="00B43C2D" w:rsidRDefault="001B6462" w:rsidP="001B6462">
            <w:pPr>
              <w:jc w:val="right"/>
              <w:rPr>
                <w:color w:val="000000"/>
                <w:sz w:val="18"/>
                <w:szCs w:val="18"/>
              </w:rPr>
            </w:pPr>
            <w:r w:rsidRPr="00B43C2D">
              <w:rPr>
                <w:color w:val="000000"/>
                <w:sz w:val="18"/>
                <w:szCs w:val="18"/>
              </w:rPr>
              <w:t>2,000.0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EB91DB7" w14:textId="77777777" w:rsidR="001B6462" w:rsidRPr="00B43C2D" w:rsidRDefault="001B6462" w:rsidP="001B6462">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EB5C581" w14:textId="77777777" w:rsidR="001B6462" w:rsidRPr="00B43C2D" w:rsidRDefault="001B6462" w:rsidP="001B6462">
            <w:pPr>
              <w:jc w:val="righ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E66BF66" w14:textId="77777777" w:rsidR="001B6462" w:rsidRPr="00B43C2D" w:rsidRDefault="001B6462" w:rsidP="001B6462">
            <w:pPr>
              <w:jc w:val="left"/>
              <w:rPr>
                <w:color w:val="000000"/>
                <w:sz w:val="18"/>
                <w:szCs w:val="18"/>
              </w:rPr>
            </w:pPr>
            <w:r w:rsidRPr="00B43C2D">
              <w:rPr>
                <w:color w:val="000000"/>
                <w:sz w:val="18"/>
                <w:szCs w:val="18"/>
              </w:rPr>
              <w:t>SFWMD</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6C9AE94" w14:textId="77777777" w:rsidR="001B6462" w:rsidRPr="00B43C2D" w:rsidRDefault="001B6462" w:rsidP="001B6462">
            <w:pPr>
              <w:jc w:val="left"/>
              <w:rPr>
                <w:color w:val="000000"/>
                <w:sz w:val="18"/>
                <w:szCs w:val="18"/>
              </w:rPr>
            </w:pPr>
            <w:r w:rsidRPr="00B43C2D">
              <w:rPr>
                <w:color w:val="000000"/>
                <w:sz w:val="18"/>
                <w:szCs w:val="18"/>
              </w:rPr>
              <w:t>Started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23B4DCA" w14:textId="77777777" w:rsidR="001B6462" w:rsidRPr="00B43C2D" w:rsidRDefault="001B6462" w:rsidP="001B6462">
            <w:pPr>
              <w:jc w:val="left"/>
              <w:rPr>
                <w:color w:val="000000"/>
                <w:sz w:val="18"/>
                <w:szCs w:val="18"/>
              </w:rPr>
            </w:pPr>
            <w:r w:rsidRPr="00B43C2D">
              <w:rPr>
                <w:color w:val="000000"/>
                <w:sz w:val="18"/>
                <w:szCs w:val="18"/>
              </w:rPr>
              <w:t>2009</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824190B" w14:textId="77777777" w:rsidR="001B6462" w:rsidRPr="00B43C2D" w:rsidRDefault="001B6462" w:rsidP="001B6462">
            <w:pPr>
              <w:jc w:val="left"/>
              <w:rPr>
                <w:color w:val="000000"/>
                <w:sz w:val="18"/>
                <w:szCs w:val="18"/>
              </w:rPr>
            </w:pPr>
            <w:r w:rsidRPr="00B43C2D">
              <w:rPr>
                <w:color w:val="000000"/>
                <w:sz w:val="18"/>
                <w:szCs w:val="18"/>
              </w:rPr>
              <w:t>Unknown</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BE1B2F5" w14:textId="77777777" w:rsidR="001B6462" w:rsidRPr="00B43C2D" w:rsidRDefault="001B6462" w:rsidP="001B6462">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C9B3380" w14:textId="77777777" w:rsidR="001B6462" w:rsidRPr="00B43C2D" w:rsidRDefault="001B6462" w:rsidP="001B6462">
            <w:pPr>
              <w:jc w:val="right"/>
              <w:rPr>
                <w:color w:val="000000"/>
                <w:sz w:val="18"/>
                <w:szCs w:val="18"/>
              </w:rPr>
            </w:pPr>
            <w:r w:rsidRPr="00B43C2D">
              <w:rPr>
                <w:color w:val="000000"/>
                <w:sz w:val="18"/>
                <w:szCs w:val="18"/>
              </w:rPr>
              <w:t>Not quantified</w:t>
            </w:r>
          </w:p>
        </w:tc>
      </w:tr>
      <w:tr w:rsidR="00663C37" w:rsidRPr="00B43C2D" w14:paraId="2FCB4343" w14:textId="77777777" w:rsidTr="001B6462">
        <w:trPr>
          <w:cantSplit/>
          <w:trHeight w:val="282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E5AAF2E" w14:textId="77777777" w:rsidR="00663C37" w:rsidRPr="00B43C2D" w:rsidRDefault="00663C37" w:rsidP="00663C37">
            <w:pPr>
              <w:jc w:val="left"/>
              <w:rPr>
                <w:color w:val="000000"/>
                <w:sz w:val="18"/>
                <w:szCs w:val="18"/>
              </w:rPr>
            </w:pPr>
            <w:r w:rsidRPr="00B43C2D">
              <w:rPr>
                <w:color w:val="000000"/>
                <w:sz w:val="18"/>
                <w:szCs w:val="18"/>
              </w:rPr>
              <w:lastRenderedPageBreak/>
              <w:t>SFWMD-8</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7FF6DF3" w14:textId="77777777" w:rsidR="00663C37" w:rsidRPr="00B43C2D" w:rsidRDefault="00663C37" w:rsidP="00663C37">
            <w:pPr>
              <w:jc w:val="left"/>
              <w:rPr>
                <w:color w:val="000000"/>
                <w:sz w:val="18"/>
                <w:szCs w:val="18"/>
              </w:rPr>
            </w:pPr>
            <w:r w:rsidRPr="00B43C2D">
              <w:rPr>
                <w:color w:val="000000"/>
                <w:sz w:val="18"/>
                <w:szCs w:val="18"/>
              </w:rPr>
              <w:t xml:space="preserve">Rough Island </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D29CF09" w14:textId="77777777" w:rsidR="00663C37" w:rsidRPr="00B43C2D" w:rsidRDefault="00663C37" w:rsidP="00663C37">
            <w:pPr>
              <w:jc w:val="left"/>
              <w:rPr>
                <w:color w:val="000000"/>
                <w:sz w:val="18"/>
                <w:szCs w:val="18"/>
              </w:rPr>
            </w:pPr>
            <w:r w:rsidRPr="00B43C2D">
              <w:rPr>
                <w:color w:val="000000"/>
                <w:sz w:val="18"/>
                <w:szCs w:val="18"/>
              </w:rPr>
              <w:t>SFWMD</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7F831E3" w14:textId="77777777" w:rsidR="00663C37" w:rsidRPr="00B43C2D" w:rsidRDefault="00663C37" w:rsidP="00663C37">
            <w:pPr>
              <w:jc w:val="left"/>
              <w:rPr>
                <w:color w:val="000000"/>
                <w:sz w:val="18"/>
                <w:szCs w:val="18"/>
              </w:rPr>
            </w:pPr>
            <w:r w:rsidRPr="00B43C2D">
              <w:rPr>
                <w:color w:val="000000"/>
                <w:sz w:val="18"/>
                <w:szCs w:val="18"/>
              </w:rPr>
              <w:t>Restoration</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79E8BFC" w14:textId="77777777" w:rsidR="00663C37" w:rsidRPr="00B43C2D" w:rsidRDefault="00663C37" w:rsidP="00663C37">
            <w:pPr>
              <w:jc w:val="left"/>
              <w:rPr>
                <w:color w:val="000000"/>
                <w:sz w:val="18"/>
                <w:szCs w:val="18"/>
              </w:rPr>
            </w:pPr>
            <w:r w:rsidRPr="00B43C2D">
              <w:rPr>
                <w:color w:val="000000"/>
                <w:sz w:val="18"/>
                <w:szCs w:val="18"/>
              </w:rPr>
              <w:t xml:space="preserve">Located southwest of Cypress Lake and west of the C-36 Canal.  The project includes 31 ditch plugs and exotic removal. It helps attenuate regional stormwater runoff and provides incidental nutrient reductions due to plant uptake from overland flows.  </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86D1712" w14:textId="77777777" w:rsidR="00663C37" w:rsidRPr="00B43C2D" w:rsidRDefault="00663C37" w:rsidP="00663C37">
            <w:pPr>
              <w:jc w:val="right"/>
              <w:rPr>
                <w:color w:val="000000"/>
                <w:sz w:val="18"/>
                <w:szCs w:val="18"/>
              </w:rPr>
            </w:pPr>
            <w:r w:rsidRPr="00B43C2D">
              <w:rPr>
                <w:color w:val="000000"/>
                <w:sz w:val="18"/>
                <w:szCs w:val="18"/>
              </w:rPr>
              <w:t>1,000.0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C1ABCD1" w14:textId="77777777" w:rsidR="00663C37" w:rsidRPr="00B43C2D" w:rsidRDefault="00663C37" w:rsidP="00663C37">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8CA8F5F" w14:textId="77777777" w:rsidR="00663C37" w:rsidRPr="00B43C2D" w:rsidRDefault="00663C37" w:rsidP="00663C37">
            <w:pPr>
              <w:jc w:val="righ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DEAE323" w14:textId="77777777" w:rsidR="00663C37" w:rsidRPr="00B43C2D" w:rsidRDefault="00663C37" w:rsidP="00663C37">
            <w:pPr>
              <w:jc w:val="left"/>
              <w:rPr>
                <w:color w:val="000000"/>
                <w:sz w:val="18"/>
                <w:szCs w:val="18"/>
              </w:rPr>
            </w:pPr>
            <w:r w:rsidRPr="00B43C2D">
              <w:rPr>
                <w:color w:val="000000"/>
                <w:sz w:val="18"/>
                <w:szCs w:val="18"/>
              </w:rPr>
              <w:t>SFWMD</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7189553" w14:textId="77777777" w:rsidR="00663C37" w:rsidRPr="00B43C2D" w:rsidRDefault="00663C37" w:rsidP="00663C37">
            <w:pPr>
              <w:jc w:val="left"/>
              <w:rPr>
                <w:color w:val="000000"/>
                <w:sz w:val="18"/>
                <w:szCs w:val="18"/>
              </w:rPr>
            </w:pPr>
            <w:r w:rsidRPr="00B43C2D">
              <w:rPr>
                <w:color w:val="000000"/>
                <w:sz w:val="18"/>
                <w:szCs w:val="18"/>
              </w:rPr>
              <w:t>Started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525624D" w14:textId="77777777" w:rsidR="00663C37" w:rsidRPr="00B43C2D" w:rsidRDefault="00663C37" w:rsidP="00663C37">
            <w:pPr>
              <w:jc w:val="left"/>
              <w:rPr>
                <w:color w:val="000000"/>
                <w:sz w:val="18"/>
                <w:szCs w:val="18"/>
              </w:rPr>
            </w:pPr>
            <w:r w:rsidRPr="00B43C2D">
              <w:rPr>
                <w:color w:val="000000"/>
                <w:sz w:val="18"/>
                <w:szCs w:val="18"/>
              </w:rPr>
              <w:t>2009</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638F2F3" w14:textId="77777777" w:rsidR="00663C37" w:rsidRPr="00B43C2D" w:rsidRDefault="00663C37" w:rsidP="00663C37">
            <w:pPr>
              <w:jc w:val="left"/>
              <w:rPr>
                <w:color w:val="000000"/>
                <w:sz w:val="18"/>
                <w:szCs w:val="18"/>
              </w:rPr>
            </w:pPr>
            <w:r w:rsidRPr="00B43C2D">
              <w:rPr>
                <w:color w:val="000000"/>
                <w:sz w:val="18"/>
                <w:szCs w:val="18"/>
              </w:rPr>
              <w:t>Unknown</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1CD18FC" w14:textId="77777777" w:rsidR="00663C37" w:rsidRPr="00B43C2D" w:rsidRDefault="00663C37" w:rsidP="00663C37">
            <w:pPr>
              <w:jc w:val="right"/>
              <w:rPr>
                <w:color w:val="000000"/>
                <w:sz w:val="18"/>
                <w:szCs w:val="18"/>
              </w:rPr>
            </w:pPr>
            <w:r>
              <w:rPr>
                <w:color w:val="000000"/>
                <w:sz w:val="18"/>
                <w:szCs w:val="18"/>
              </w:rPr>
              <w:t>0.1</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4446B0A" w14:textId="77777777" w:rsidR="00663C37" w:rsidRPr="00B43C2D" w:rsidRDefault="00663C37" w:rsidP="00663C37">
            <w:pPr>
              <w:jc w:val="right"/>
              <w:rPr>
                <w:color w:val="000000"/>
                <w:sz w:val="18"/>
                <w:szCs w:val="18"/>
              </w:rPr>
            </w:pPr>
            <w:r w:rsidRPr="00B43C2D">
              <w:rPr>
                <w:color w:val="000000"/>
                <w:sz w:val="18"/>
                <w:szCs w:val="18"/>
              </w:rPr>
              <w:t>Not quantified</w:t>
            </w:r>
          </w:p>
        </w:tc>
      </w:tr>
      <w:tr w:rsidR="00663C37" w:rsidRPr="00B43C2D" w14:paraId="27F7082C" w14:textId="77777777" w:rsidTr="001B6462">
        <w:trPr>
          <w:cantSplit/>
          <w:trHeight w:val="4238"/>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3E03902" w14:textId="77777777" w:rsidR="00663C37" w:rsidRPr="00B43C2D" w:rsidRDefault="00663C37" w:rsidP="00663C37">
            <w:pPr>
              <w:jc w:val="left"/>
              <w:rPr>
                <w:color w:val="000000"/>
                <w:sz w:val="18"/>
                <w:szCs w:val="18"/>
              </w:rPr>
            </w:pPr>
            <w:r w:rsidRPr="00B43C2D">
              <w:rPr>
                <w:color w:val="000000"/>
                <w:sz w:val="18"/>
                <w:szCs w:val="18"/>
              </w:rPr>
              <w:t>SFWMD-9</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BF7C922" w14:textId="77777777" w:rsidR="00663C37" w:rsidRPr="00B43C2D" w:rsidRDefault="00663C37" w:rsidP="00663C37">
            <w:pPr>
              <w:jc w:val="left"/>
              <w:rPr>
                <w:color w:val="000000"/>
                <w:sz w:val="18"/>
                <w:szCs w:val="18"/>
              </w:rPr>
            </w:pPr>
            <w:r w:rsidRPr="00B43C2D">
              <w:rPr>
                <w:color w:val="000000"/>
                <w:sz w:val="18"/>
                <w:szCs w:val="18"/>
              </w:rPr>
              <w:t>Oasis Marsh Restoration</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BEBFB2A" w14:textId="77777777" w:rsidR="00663C37" w:rsidRPr="00B43C2D" w:rsidRDefault="00663C37" w:rsidP="00663C37">
            <w:pPr>
              <w:jc w:val="left"/>
              <w:rPr>
                <w:color w:val="000000"/>
                <w:sz w:val="18"/>
                <w:szCs w:val="18"/>
              </w:rPr>
            </w:pPr>
            <w:r w:rsidRPr="00B43C2D">
              <w:rPr>
                <w:color w:val="000000"/>
                <w:sz w:val="18"/>
                <w:szCs w:val="18"/>
              </w:rPr>
              <w:t>SFWMD</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70F3D9E" w14:textId="77777777" w:rsidR="00663C37" w:rsidRPr="00B43C2D" w:rsidRDefault="00663C37" w:rsidP="00663C37">
            <w:pPr>
              <w:jc w:val="left"/>
              <w:rPr>
                <w:color w:val="000000"/>
                <w:sz w:val="18"/>
                <w:szCs w:val="18"/>
              </w:rPr>
            </w:pPr>
            <w:r w:rsidRPr="00B43C2D">
              <w:rPr>
                <w:color w:val="000000"/>
                <w:sz w:val="18"/>
                <w:szCs w:val="18"/>
              </w:rPr>
              <w:t>Restoration</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EBBBB8E" w14:textId="77777777" w:rsidR="00663C37" w:rsidRPr="00B43C2D" w:rsidRDefault="00663C37" w:rsidP="00663C37">
            <w:pPr>
              <w:jc w:val="left"/>
              <w:rPr>
                <w:color w:val="000000"/>
                <w:sz w:val="18"/>
                <w:szCs w:val="18"/>
              </w:rPr>
            </w:pPr>
            <w:r w:rsidRPr="00B43C2D">
              <w:rPr>
                <w:color w:val="000000"/>
                <w:sz w:val="18"/>
                <w:szCs w:val="18"/>
              </w:rPr>
              <w:t>To restore the floodplain function, four ditches totaling 2.4 acres in size were filled with 3,144 cubic yards of sediment material from a levee adjacent to the site in spring 2010. The restoration of the topography of Oasis Marsh will restore approximately 77 acres of wetlands and reconnect them to the littoral zone of Lake Kissimmee.</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316F24D" w14:textId="77777777" w:rsidR="00663C37" w:rsidRPr="00B43C2D" w:rsidRDefault="00663C37" w:rsidP="00663C37">
            <w:pPr>
              <w:jc w:val="right"/>
              <w:rPr>
                <w:color w:val="000000"/>
                <w:sz w:val="18"/>
                <w:szCs w:val="18"/>
              </w:rPr>
            </w:pPr>
            <w:r w:rsidRPr="00B43C2D">
              <w:rPr>
                <w:color w:val="000000"/>
                <w:sz w:val="18"/>
                <w:szCs w:val="18"/>
              </w:rPr>
              <w:t>77.0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25A6B42" w14:textId="77777777" w:rsidR="00663C37" w:rsidRPr="00B43C2D" w:rsidRDefault="00663C37" w:rsidP="00663C37">
            <w:pPr>
              <w:jc w:val="right"/>
              <w:rPr>
                <w:color w:val="000000"/>
                <w:sz w:val="18"/>
                <w:szCs w:val="18"/>
              </w:rPr>
            </w:pPr>
            <w:r w:rsidRPr="00B43C2D">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1D1A368" w14:textId="77777777" w:rsidR="00663C37" w:rsidRPr="00B43C2D" w:rsidRDefault="00663C37" w:rsidP="00663C37">
            <w:pPr>
              <w:jc w:val="right"/>
              <w:rPr>
                <w:color w:val="000000"/>
                <w:sz w:val="18"/>
                <w:szCs w:val="18"/>
              </w:rPr>
            </w:pPr>
            <w:r w:rsidRPr="00B43C2D">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276C438" w14:textId="77777777" w:rsidR="00663C37" w:rsidRPr="00B43C2D" w:rsidRDefault="00663C37" w:rsidP="00663C37">
            <w:pPr>
              <w:jc w:val="left"/>
              <w:rPr>
                <w:color w:val="000000"/>
                <w:sz w:val="18"/>
                <w:szCs w:val="18"/>
              </w:rPr>
            </w:pPr>
            <w:r w:rsidRPr="00B43C2D">
              <w:rPr>
                <w:color w:val="000000"/>
                <w:sz w:val="18"/>
                <w:szCs w:val="18"/>
              </w:rPr>
              <w:t>SFWMD</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152607F" w14:textId="77777777" w:rsidR="00663C37" w:rsidRPr="00B43C2D" w:rsidRDefault="00663C37" w:rsidP="00663C37">
            <w:pPr>
              <w:jc w:val="left"/>
              <w:rPr>
                <w:color w:val="000000"/>
                <w:sz w:val="18"/>
                <w:szCs w:val="18"/>
              </w:rPr>
            </w:pPr>
            <w:r w:rsidRPr="00B43C2D">
              <w:rPr>
                <w:color w:val="000000"/>
                <w:sz w:val="18"/>
                <w:szCs w:val="18"/>
              </w:rPr>
              <w:t>Started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04CE545" w14:textId="77777777" w:rsidR="00663C37" w:rsidRPr="00B43C2D" w:rsidRDefault="00663C37" w:rsidP="00663C37">
            <w:pPr>
              <w:jc w:val="left"/>
              <w:rPr>
                <w:color w:val="000000"/>
                <w:sz w:val="18"/>
                <w:szCs w:val="18"/>
              </w:rPr>
            </w:pPr>
            <w:r w:rsidRPr="00B43C2D">
              <w:rPr>
                <w:color w:val="000000"/>
                <w:sz w:val="18"/>
                <w:szCs w:val="18"/>
              </w:rPr>
              <w:t>2009</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210448BB" w14:textId="77777777" w:rsidR="00663C37" w:rsidRPr="00B43C2D" w:rsidRDefault="00663C37" w:rsidP="00663C37">
            <w:pPr>
              <w:jc w:val="left"/>
              <w:rPr>
                <w:color w:val="000000"/>
                <w:sz w:val="18"/>
                <w:szCs w:val="18"/>
              </w:rPr>
            </w:pPr>
            <w:r w:rsidRPr="00B43C2D">
              <w:rPr>
                <w:color w:val="000000"/>
                <w:sz w:val="18"/>
                <w:szCs w:val="18"/>
              </w:rPr>
              <w:t>Unknown</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3C66FE69" w14:textId="77777777" w:rsidR="00663C37" w:rsidRPr="00B43C2D" w:rsidRDefault="00663C37" w:rsidP="00663C37">
            <w:pPr>
              <w:jc w:val="right"/>
              <w:rPr>
                <w:color w:val="000000"/>
                <w:sz w:val="18"/>
                <w:szCs w:val="18"/>
              </w:rPr>
            </w:pPr>
            <w:r>
              <w:rPr>
                <w:color w:val="000000"/>
                <w:sz w:val="18"/>
                <w:szCs w:val="18"/>
              </w:rPr>
              <w:t>0.2</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63AC727" w14:textId="77777777" w:rsidR="00663C37" w:rsidRPr="00B43C2D" w:rsidRDefault="00663C37" w:rsidP="00663C37">
            <w:pPr>
              <w:jc w:val="right"/>
              <w:rPr>
                <w:color w:val="000000"/>
                <w:sz w:val="18"/>
                <w:szCs w:val="18"/>
              </w:rPr>
            </w:pPr>
            <w:r w:rsidRPr="00B43C2D">
              <w:rPr>
                <w:color w:val="000000"/>
                <w:sz w:val="18"/>
                <w:szCs w:val="18"/>
              </w:rPr>
              <w:t>Not quantified</w:t>
            </w:r>
          </w:p>
        </w:tc>
      </w:tr>
      <w:tr w:rsidR="00663C37" w:rsidRPr="00B43C2D" w14:paraId="79AAFB2A" w14:textId="77777777" w:rsidTr="001B6462">
        <w:trPr>
          <w:cantSplit/>
          <w:trHeight w:val="54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B015421" w14:textId="77777777" w:rsidR="00663C37" w:rsidRPr="00B43C2D" w:rsidRDefault="00663C37" w:rsidP="00663C37">
            <w:pPr>
              <w:jc w:val="left"/>
              <w:rPr>
                <w:color w:val="000000"/>
                <w:sz w:val="18"/>
                <w:szCs w:val="18"/>
              </w:rPr>
            </w:pPr>
            <w:r w:rsidRPr="00B43C2D">
              <w:rPr>
                <w:color w:val="000000"/>
                <w:sz w:val="18"/>
                <w:szCs w:val="18"/>
              </w:rPr>
              <w:t>SFWMD-16</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0D054F28" w14:textId="77777777" w:rsidR="00663C37" w:rsidRPr="00B43C2D" w:rsidRDefault="00663C37" w:rsidP="00663C37">
            <w:pPr>
              <w:jc w:val="left"/>
              <w:rPr>
                <w:color w:val="000000"/>
                <w:sz w:val="18"/>
                <w:szCs w:val="18"/>
              </w:rPr>
            </w:pPr>
            <w:r w:rsidRPr="00B43C2D">
              <w:rPr>
                <w:color w:val="000000"/>
                <w:sz w:val="18"/>
                <w:szCs w:val="18"/>
              </w:rPr>
              <w:t>Lost Oak Ranch</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FBA6ADB" w14:textId="77777777" w:rsidR="00663C37" w:rsidRPr="00B43C2D" w:rsidRDefault="00663C37" w:rsidP="00663C37">
            <w:pPr>
              <w:jc w:val="left"/>
              <w:rPr>
                <w:color w:val="000000"/>
                <w:sz w:val="18"/>
                <w:szCs w:val="18"/>
              </w:rPr>
            </w:pPr>
            <w:r w:rsidRPr="00B43C2D">
              <w:rPr>
                <w:color w:val="000000"/>
                <w:sz w:val="18"/>
                <w:szCs w:val="18"/>
              </w:rPr>
              <w:t>SFWMD</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DA2054F" w14:textId="77777777" w:rsidR="00663C37" w:rsidRPr="00B43C2D" w:rsidRDefault="00663C37" w:rsidP="00663C37">
            <w:pPr>
              <w:jc w:val="left"/>
              <w:rPr>
                <w:color w:val="000000"/>
                <w:sz w:val="18"/>
                <w:szCs w:val="18"/>
              </w:rPr>
            </w:pPr>
            <w:r w:rsidRPr="00B43C2D">
              <w:rPr>
                <w:color w:val="000000"/>
                <w:sz w:val="18"/>
                <w:szCs w:val="18"/>
              </w:rPr>
              <w:t>DWM</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BB298EA" w14:textId="77777777" w:rsidR="00663C37" w:rsidRPr="00B43C2D" w:rsidRDefault="00663C37" w:rsidP="00663C37">
            <w:pPr>
              <w:jc w:val="left"/>
              <w:rPr>
                <w:color w:val="000000"/>
                <w:sz w:val="18"/>
                <w:szCs w:val="18"/>
              </w:rPr>
            </w:pPr>
            <w:r w:rsidRPr="00B43C2D">
              <w:rPr>
                <w:color w:val="000000"/>
                <w:sz w:val="18"/>
                <w:szCs w:val="18"/>
              </w:rPr>
              <w:t>Storage of 374 ac-ft of water through pasture.</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DA13474" w14:textId="77777777" w:rsidR="00663C37" w:rsidRPr="00B43C2D" w:rsidRDefault="00663C37" w:rsidP="00663C37">
            <w:pPr>
              <w:jc w:val="right"/>
              <w:rPr>
                <w:color w:val="000000"/>
                <w:sz w:val="18"/>
                <w:szCs w:val="18"/>
              </w:rPr>
            </w:pPr>
            <w:r w:rsidRPr="00B43C2D">
              <w:rPr>
                <w:color w:val="000000"/>
                <w:sz w:val="18"/>
                <w:szCs w:val="18"/>
              </w:rPr>
              <w:t>N/A</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C66321C" w14:textId="77777777" w:rsidR="00663C37" w:rsidRPr="00B43C2D" w:rsidRDefault="00663C37" w:rsidP="00663C37">
            <w:pPr>
              <w:jc w:val="right"/>
              <w:rPr>
                <w:color w:val="000000"/>
                <w:sz w:val="18"/>
                <w:szCs w:val="18"/>
              </w:rPr>
            </w:pPr>
            <w:r w:rsidRPr="00B43C2D">
              <w:rPr>
                <w:color w:val="000000"/>
                <w:sz w:val="18"/>
                <w:szCs w:val="18"/>
              </w:rPr>
              <w:t>$61,030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79D52A2" w14:textId="77777777" w:rsidR="00663C37" w:rsidRPr="00B43C2D" w:rsidRDefault="00663C37" w:rsidP="00663C37">
            <w:pPr>
              <w:jc w:val="right"/>
              <w:rPr>
                <w:color w:val="000000"/>
                <w:sz w:val="18"/>
                <w:szCs w:val="18"/>
              </w:rPr>
            </w:pPr>
            <w:r w:rsidRPr="00B43C2D">
              <w:rPr>
                <w:color w:val="000000"/>
                <w:sz w:val="18"/>
                <w:szCs w:val="18"/>
              </w:rPr>
              <w:t>$55,000</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4977F15C" w14:textId="77777777" w:rsidR="00663C37" w:rsidRPr="00B43C2D" w:rsidRDefault="00663C37" w:rsidP="00663C37">
            <w:pPr>
              <w:jc w:val="left"/>
              <w:rPr>
                <w:color w:val="000000"/>
                <w:sz w:val="18"/>
                <w:szCs w:val="18"/>
              </w:rPr>
            </w:pPr>
            <w:r w:rsidRPr="00B43C2D">
              <w:rPr>
                <w:color w:val="000000"/>
                <w:sz w:val="18"/>
                <w:szCs w:val="18"/>
              </w:rPr>
              <w:t>SFWMD</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9732E77" w14:textId="77777777" w:rsidR="00663C37" w:rsidRPr="00B43C2D" w:rsidRDefault="00663C37" w:rsidP="00663C37">
            <w:pPr>
              <w:jc w:val="left"/>
              <w:rPr>
                <w:color w:val="000000"/>
                <w:sz w:val="18"/>
                <w:szCs w:val="18"/>
              </w:rPr>
            </w:pPr>
            <w:r w:rsidRPr="00B43C2D">
              <w:rPr>
                <w:color w:val="000000"/>
                <w:sz w:val="18"/>
                <w:szCs w:val="18"/>
              </w:rPr>
              <w:t xml:space="preserve">Completed </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72CA4F1D" w14:textId="77777777" w:rsidR="00663C37" w:rsidRPr="00B43C2D" w:rsidRDefault="00663C37" w:rsidP="00663C37">
            <w:pPr>
              <w:jc w:val="left"/>
              <w:rPr>
                <w:color w:val="000000"/>
                <w:sz w:val="18"/>
                <w:szCs w:val="18"/>
              </w:rPr>
            </w:pPr>
            <w:r w:rsidRPr="00B43C2D">
              <w:rPr>
                <w:color w:val="000000"/>
                <w:sz w:val="18"/>
                <w:szCs w:val="18"/>
              </w:rPr>
              <w:t>N/A</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5649FB1A" w14:textId="77777777" w:rsidR="00663C37" w:rsidRPr="00B43C2D" w:rsidRDefault="00663C37" w:rsidP="00663C37">
            <w:pPr>
              <w:jc w:val="left"/>
              <w:rPr>
                <w:color w:val="000000"/>
                <w:sz w:val="18"/>
                <w:szCs w:val="18"/>
              </w:rPr>
            </w:pPr>
            <w:r w:rsidRPr="00B43C2D">
              <w:rPr>
                <w:color w:val="000000"/>
                <w:sz w:val="18"/>
                <w:szCs w:val="18"/>
              </w:rPr>
              <w:t>Unknown</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6F33001D" w14:textId="77777777" w:rsidR="00663C37" w:rsidRPr="00B43C2D" w:rsidRDefault="00663C37" w:rsidP="00663C37">
            <w:pPr>
              <w:jc w:val="right"/>
              <w:rPr>
                <w:color w:val="000000"/>
                <w:sz w:val="18"/>
                <w:szCs w:val="18"/>
              </w:rPr>
            </w:pPr>
            <w:r>
              <w:rPr>
                <w:color w:val="000000"/>
                <w:sz w:val="18"/>
                <w:szCs w:val="18"/>
              </w:rPr>
              <w:t>0.0</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hideMark/>
          </w:tcPr>
          <w:p w14:paraId="1298596A" w14:textId="77777777" w:rsidR="00663C37" w:rsidRPr="00B43C2D" w:rsidRDefault="00663C37" w:rsidP="00663C37">
            <w:pPr>
              <w:jc w:val="right"/>
              <w:rPr>
                <w:color w:val="000000"/>
                <w:sz w:val="18"/>
                <w:szCs w:val="18"/>
              </w:rPr>
            </w:pPr>
            <w:r w:rsidRPr="00B43C2D">
              <w:rPr>
                <w:color w:val="000000"/>
                <w:sz w:val="18"/>
                <w:szCs w:val="18"/>
              </w:rPr>
              <w:t>Not quantified</w:t>
            </w:r>
          </w:p>
        </w:tc>
      </w:tr>
      <w:tr w:rsidR="00663C37" w:rsidRPr="00B43C2D" w14:paraId="5242A544" w14:textId="77777777" w:rsidTr="001B6462">
        <w:trPr>
          <w:cantSplit/>
          <w:trHeight w:val="540"/>
          <w:jc w:val="center"/>
        </w:trPr>
        <w:tc>
          <w:tcPr>
            <w:tcW w:w="937" w:type="dxa"/>
            <w:tcBorders>
              <w:top w:val="double" w:sz="4" w:space="0" w:color="auto"/>
              <w:left w:val="double" w:sz="4" w:space="0" w:color="auto"/>
              <w:bottom w:val="double" w:sz="4" w:space="0" w:color="auto"/>
              <w:right w:val="double" w:sz="4" w:space="0" w:color="auto"/>
            </w:tcBorders>
            <w:shd w:val="clear" w:color="auto" w:fill="auto"/>
            <w:vAlign w:val="bottom"/>
          </w:tcPr>
          <w:p w14:paraId="2F727B49" w14:textId="77777777" w:rsidR="00663C37" w:rsidRPr="00B43C2D" w:rsidRDefault="00663C37" w:rsidP="00663C37">
            <w:pPr>
              <w:jc w:val="left"/>
              <w:rPr>
                <w:color w:val="000000"/>
                <w:sz w:val="18"/>
                <w:szCs w:val="18"/>
              </w:rPr>
            </w:pPr>
            <w:r>
              <w:rPr>
                <w:color w:val="000000"/>
                <w:sz w:val="18"/>
                <w:szCs w:val="18"/>
              </w:rPr>
              <w:t>SFWMD-22</w:t>
            </w:r>
          </w:p>
        </w:tc>
        <w:tc>
          <w:tcPr>
            <w:tcW w:w="1223" w:type="dxa"/>
            <w:tcBorders>
              <w:top w:val="double" w:sz="4" w:space="0" w:color="auto"/>
              <w:left w:val="double" w:sz="4" w:space="0" w:color="auto"/>
              <w:bottom w:val="double" w:sz="4" w:space="0" w:color="auto"/>
              <w:right w:val="double" w:sz="4" w:space="0" w:color="auto"/>
            </w:tcBorders>
            <w:shd w:val="clear" w:color="auto" w:fill="auto"/>
            <w:vAlign w:val="bottom"/>
          </w:tcPr>
          <w:p w14:paraId="55F07144" w14:textId="77777777" w:rsidR="00663C37" w:rsidRPr="00B43C2D" w:rsidRDefault="00663C37" w:rsidP="00663C37">
            <w:pPr>
              <w:jc w:val="left"/>
              <w:rPr>
                <w:color w:val="000000"/>
                <w:sz w:val="18"/>
                <w:szCs w:val="18"/>
              </w:rPr>
            </w:pPr>
            <w:r>
              <w:rPr>
                <w:color w:val="000000"/>
                <w:sz w:val="18"/>
                <w:szCs w:val="18"/>
              </w:rPr>
              <w:t xml:space="preserve">Kissimmee River Headwaters </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tcPr>
          <w:p w14:paraId="04361E11" w14:textId="77777777" w:rsidR="00663C37" w:rsidRPr="00B43C2D" w:rsidRDefault="00663C37" w:rsidP="00663C37">
            <w:pPr>
              <w:jc w:val="left"/>
              <w:rPr>
                <w:color w:val="000000"/>
                <w:sz w:val="18"/>
                <w:szCs w:val="18"/>
              </w:rPr>
            </w:pPr>
            <w:r>
              <w:rPr>
                <w:color w:val="000000"/>
                <w:sz w:val="18"/>
                <w:szCs w:val="18"/>
              </w:rPr>
              <w:t>SFWMD</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tcPr>
          <w:p w14:paraId="2B2C15EB" w14:textId="77777777" w:rsidR="00663C37" w:rsidRPr="00B43C2D" w:rsidRDefault="00663C37" w:rsidP="00663C37">
            <w:pPr>
              <w:jc w:val="left"/>
              <w:rPr>
                <w:color w:val="000000"/>
                <w:sz w:val="18"/>
                <w:szCs w:val="18"/>
              </w:rPr>
            </w:pPr>
            <w:r>
              <w:rPr>
                <w:color w:val="000000"/>
                <w:sz w:val="18"/>
                <w:szCs w:val="18"/>
              </w:rPr>
              <w:t>Public/ Private</w:t>
            </w:r>
          </w:p>
        </w:tc>
        <w:tc>
          <w:tcPr>
            <w:tcW w:w="1620" w:type="dxa"/>
            <w:tcBorders>
              <w:top w:val="double" w:sz="4" w:space="0" w:color="auto"/>
              <w:left w:val="double" w:sz="4" w:space="0" w:color="auto"/>
              <w:bottom w:val="double" w:sz="4" w:space="0" w:color="auto"/>
              <w:right w:val="double" w:sz="4" w:space="0" w:color="auto"/>
            </w:tcBorders>
            <w:shd w:val="clear" w:color="auto" w:fill="auto"/>
            <w:vAlign w:val="bottom"/>
          </w:tcPr>
          <w:p w14:paraId="5551A47F" w14:textId="77777777" w:rsidR="00663C37" w:rsidRPr="00B43C2D" w:rsidRDefault="00663C37" w:rsidP="00663C37">
            <w:pPr>
              <w:jc w:val="left"/>
              <w:rPr>
                <w:color w:val="000000"/>
                <w:sz w:val="18"/>
                <w:szCs w:val="18"/>
              </w:rPr>
            </w:pPr>
            <w:r>
              <w:rPr>
                <w:color w:val="000000"/>
                <w:sz w:val="18"/>
                <w:szCs w:val="18"/>
              </w:rPr>
              <w:t>Restoration</w:t>
            </w:r>
          </w:p>
        </w:tc>
        <w:tc>
          <w:tcPr>
            <w:tcW w:w="900" w:type="dxa"/>
            <w:tcBorders>
              <w:top w:val="double" w:sz="4" w:space="0" w:color="auto"/>
              <w:left w:val="double" w:sz="4" w:space="0" w:color="auto"/>
              <w:bottom w:val="double" w:sz="4" w:space="0" w:color="auto"/>
              <w:right w:val="double" w:sz="4" w:space="0" w:color="auto"/>
            </w:tcBorders>
            <w:shd w:val="clear" w:color="auto" w:fill="auto"/>
            <w:vAlign w:val="bottom"/>
          </w:tcPr>
          <w:p w14:paraId="38208AF5" w14:textId="77777777" w:rsidR="00663C37" w:rsidRPr="00B43C2D" w:rsidRDefault="00663C37" w:rsidP="00663C37">
            <w:pPr>
              <w:jc w:val="right"/>
              <w:rPr>
                <w:color w:val="000000"/>
                <w:sz w:val="18"/>
                <w:szCs w:val="18"/>
              </w:rPr>
            </w:pPr>
            <w:r>
              <w:rPr>
                <w:color w:val="000000"/>
                <w:sz w:val="18"/>
                <w:szCs w:val="18"/>
              </w:rPr>
              <w:t>40,875.0</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tcPr>
          <w:p w14:paraId="537FA548" w14:textId="77777777" w:rsidR="00663C37" w:rsidRPr="00B43C2D" w:rsidRDefault="00663C37" w:rsidP="00663C37">
            <w:pPr>
              <w:jc w:val="right"/>
              <w:rPr>
                <w:color w:val="000000"/>
                <w:sz w:val="18"/>
                <w:szCs w:val="18"/>
              </w:rPr>
            </w:pPr>
            <w:r>
              <w:rPr>
                <w:color w:val="000000"/>
                <w:sz w:val="18"/>
                <w:szCs w:val="18"/>
              </w:rPr>
              <w:t>Unknown</w:t>
            </w:r>
          </w:p>
        </w:tc>
        <w:tc>
          <w:tcPr>
            <w:tcW w:w="1136" w:type="dxa"/>
            <w:tcBorders>
              <w:top w:val="double" w:sz="4" w:space="0" w:color="auto"/>
              <w:left w:val="double" w:sz="4" w:space="0" w:color="auto"/>
              <w:bottom w:val="double" w:sz="4" w:space="0" w:color="auto"/>
              <w:right w:val="double" w:sz="4" w:space="0" w:color="auto"/>
            </w:tcBorders>
            <w:shd w:val="clear" w:color="auto" w:fill="auto"/>
            <w:vAlign w:val="bottom"/>
          </w:tcPr>
          <w:p w14:paraId="62F4918C" w14:textId="77777777" w:rsidR="00663C37" w:rsidRPr="00B43C2D" w:rsidRDefault="00663C37" w:rsidP="00663C37">
            <w:pPr>
              <w:jc w:val="right"/>
              <w:rPr>
                <w:color w:val="000000"/>
                <w:sz w:val="18"/>
                <w:szCs w:val="18"/>
              </w:rPr>
            </w:pPr>
            <w:r>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tcPr>
          <w:p w14:paraId="5B809242" w14:textId="77777777" w:rsidR="00663C37" w:rsidRPr="00B43C2D" w:rsidRDefault="00663C37" w:rsidP="00663C37">
            <w:pPr>
              <w:jc w:val="left"/>
              <w:rPr>
                <w:color w:val="000000"/>
                <w:sz w:val="18"/>
                <w:szCs w:val="18"/>
              </w:rPr>
            </w:pPr>
            <w:r>
              <w:rPr>
                <w:color w:val="000000"/>
                <w:sz w:val="18"/>
                <w:szCs w:val="18"/>
              </w:rPr>
              <w:t>SFWMD</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tcPr>
          <w:p w14:paraId="6E77C51E" w14:textId="77777777" w:rsidR="00663C37" w:rsidRPr="00B43C2D" w:rsidRDefault="00663C37" w:rsidP="00663C37">
            <w:pPr>
              <w:jc w:val="left"/>
              <w:rPr>
                <w:color w:val="000000"/>
                <w:sz w:val="18"/>
                <w:szCs w:val="18"/>
              </w:rPr>
            </w:pPr>
            <w:r>
              <w:rPr>
                <w:color w:val="000000"/>
                <w:sz w:val="18"/>
                <w:szCs w:val="18"/>
              </w:rPr>
              <w:t>Planned</w:t>
            </w:r>
          </w:p>
        </w:tc>
        <w:tc>
          <w:tcPr>
            <w:tcW w:w="990" w:type="dxa"/>
            <w:tcBorders>
              <w:top w:val="double" w:sz="4" w:space="0" w:color="auto"/>
              <w:left w:val="double" w:sz="4" w:space="0" w:color="auto"/>
              <w:bottom w:val="double" w:sz="4" w:space="0" w:color="auto"/>
              <w:right w:val="double" w:sz="4" w:space="0" w:color="auto"/>
            </w:tcBorders>
            <w:shd w:val="clear" w:color="auto" w:fill="auto"/>
            <w:vAlign w:val="bottom"/>
          </w:tcPr>
          <w:p w14:paraId="03D1F342" w14:textId="77777777" w:rsidR="00663C37" w:rsidRPr="00B43C2D" w:rsidRDefault="00663C37" w:rsidP="00663C37">
            <w:pPr>
              <w:jc w:val="left"/>
              <w:rPr>
                <w:color w:val="000000"/>
                <w:sz w:val="18"/>
                <w:szCs w:val="18"/>
              </w:rPr>
            </w:pPr>
            <w:r>
              <w:rPr>
                <w:color w:val="000000"/>
                <w:sz w:val="18"/>
                <w:szCs w:val="18"/>
              </w:rPr>
              <w:t>Unknown</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bottom"/>
          </w:tcPr>
          <w:p w14:paraId="286DD90F" w14:textId="77777777" w:rsidR="00663C37" w:rsidRPr="00B43C2D" w:rsidRDefault="00663C37" w:rsidP="00663C37">
            <w:pPr>
              <w:jc w:val="left"/>
              <w:rPr>
                <w:color w:val="000000"/>
                <w:sz w:val="18"/>
                <w:szCs w:val="18"/>
              </w:rPr>
            </w:pPr>
            <w:r>
              <w:rPr>
                <w:color w:val="000000"/>
                <w:sz w:val="18"/>
                <w:szCs w:val="18"/>
              </w:rPr>
              <w:t>Unknown</w:t>
            </w:r>
          </w:p>
        </w:tc>
        <w:tc>
          <w:tcPr>
            <w:tcW w:w="1035" w:type="dxa"/>
            <w:tcBorders>
              <w:top w:val="double" w:sz="4" w:space="0" w:color="auto"/>
              <w:left w:val="double" w:sz="4" w:space="0" w:color="auto"/>
              <w:bottom w:val="double" w:sz="4" w:space="0" w:color="auto"/>
              <w:right w:val="double" w:sz="4" w:space="0" w:color="auto"/>
            </w:tcBorders>
            <w:shd w:val="clear" w:color="auto" w:fill="auto"/>
            <w:vAlign w:val="bottom"/>
          </w:tcPr>
          <w:p w14:paraId="192CE320" w14:textId="77777777" w:rsidR="00663C37" w:rsidRPr="00B43C2D" w:rsidRDefault="00663C37" w:rsidP="00663C37">
            <w:pPr>
              <w:jc w:val="right"/>
              <w:rPr>
                <w:color w:val="000000"/>
                <w:sz w:val="18"/>
                <w:szCs w:val="18"/>
              </w:rPr>
            </w:pPr>
            <w:r>
              <w:rPr>
                <w:color w:val="000000"/>
                <w:sz w:val="18"/>
                <w:szCs w:val="18"/>
              </w:rPr>
              <w:t>0.6</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bottom"/>
          </w:tcPr>
          <w:p w14:paraId="6A1211D2" w14:textId="77777777" w:rsidR="00663C37" w:rsidRPr="00B43C2D" w:rsidRDefault="00663C37" w:rsidP="00663C37">
            <w:pPr>
              <w:jc w:val="right"/>
              <w:rPr>
                <w:color w:val="000000"/>
                <w:sz w:val="18"/>
                <w:szCs w:val="18"/>
              </w:rPr>
            </w:pPr>
            <w:r w:rsidRPr="00B43C2D">
              <w:rPr>
                <w:color w:val="000000"/>
                <w:sz w:val="18"/>
                <w:szCs w:val="18"/>
              </w:rPr>
              <w:t>Not quantified</w:t>
            </w:r>
          </w:p>
        </w:tc>
      </w:tr>
    </w:tbl>
    <w:p w14:paraId="61CB04D5" w14:textId="77777777" w:rsidR="00B00629" w:rsidRDefault="00B00629" w:rsidP="0081067A">
      <w:pPr>
        <w:pStyle w:val="BodyTextIndent1"/>
      </w:pPr>
    </w:p>
    <w:p w14:paraId="44854522" w14:textId="77777777" w:rsidR="0081067A" w:rsidRPr="003C59BD" w:rsidRDefault="0081067A" w:rsidP="0081067A">
      <w:pPr>
        <w:pStyle w:val="Tableheading"/>
      </w:pPr>
      <w:bookmarkStart w:id="1064" w:name="_Toc397605333"/>
      <w:r w:rsidRPr="003C59BD">
        <w:lastRenderedPageBreak/>
        <w:t xml:space="preserve">Table </w:t>
      </w:r>
      <w:r w:rsidR="00F92C0F">
        <w:t>A-9</w:t>
      </w:r>
      <w:r w:rsidRPr="003C59BD">
        <w:t>:  Projects under Development with Coordinating Agencies</w:t>
      </w:r>
      <w:bookmarkEnd w:id="1064"/>
    </w:p>
    <w:tbl>
      <w:tblPr>
        <w:tblW w:w="1465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270"/>
        <w:gridCol w:w="1980"/>
        <w:gridCol w:w="4746"/>
        <w:gridCol w:w="1452"/>
        <w:gridCol w:w="3207"/>
      </w:tblGrid>
      <w:tr w:rsidR="0081067A" w:rsidRPr="005C3184" w14:paraId="674E7745" w14:textId="77777777" w:rsidTr="0081067A">
        <w:trPr>
          <w:cantSplit/>
          <w:trHeight w:val="50"/>
          <w:tblHeader/>
          <w:jc w:val="center"/>
        </w:trPr>
        <w:tc>
          <w:tcPr>
            <w:tcW w:w="3270" w:type="dxa"/>
            <w:tcBorders>
              <w:top w:val="double" w:sz="4" w:space="0" w:color="auto"/>
              <w:bottom w:val="double" w:sz="4" w:space="0" w:color="auto"/>
              <w:right w:val="double" w:sz="4" w:space="0" w:color="auto"/>
            </w:tcBorders>
            <w:shd w:val="clear" w:color="auto" w:fill="DAEEF3" w:themeFill="accent5" w:themeFillTint="33"/>
            <w:vAlign w:val="bottom"/>
            <w:hideMark/>
          </w:tcPr>
          <w:p w14:paraId="47B9F674" w14:textId="77777777" w:rsidR="0081067A" w:rsidRPr="005C3184" w:rsidRDefault="0081067A" w:rsidP="00777480">
            <w:pPr>
              <w:jc w:val="center"/>
              <w:rPr>
                <w:b/>
                <w:bCs/>
                <w:color w:val="000000"/>
                <w:sz w:val="20"/>
                <w:szCs w:val="20"/>
              </w:rPr>
            </w:pPr>
            <w:r w:rsidRPr="005C3184">
              <w:rPr>
                <w:b/>
                <w:bCs/>
                <w:color w:val="000000"/>
                <w:sz w:val="20"/>
                <w:szCs w:val="20"/>
              </w:rPr>
              <w:t>Project Name</w:t>
            </w:r>
          </w:p>
        </w:tc>
        <w:tc>
          <w:tcPr>
            <w:tcW w:w="1980"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44309675" w14:textId="77777777" w:rsidR="0081067A" w:rsidRPr="005C3184" w:rsidRDefault="0081067A" w:rsidP="00777480">
            <w:pPr>
              <w:jc w:val="center"/>
              <w:rPr>
                <w:b/>
                <w:bCs/>
                <w:color w:val="000000"/>
                <w:sz w:val="20"/>
                <w:szCs w:val="20"/>
              </w:rPr>
            </w:pPr>
            <w:r w:rsidRPr="005C3184">
              <w:rPr>
                <w:b/>
                <w:bCs/>
                <w:color w:val="000000"/>
                <w:sz w:val="20"/>
                <w:szCs w:val="20"/>
              </w:rPr>
              <w:t>Sub-Watershed</w:t>
            </w:r>
          </w:p>
        </w:tc>
        <w:tc>
          <w:tcPr>
            <w:tcW w:w="4746"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1708E9F0" w14:textId="77777777" w:rsidR="0081067A" w:rsidRPr="005C3184" w:rsidRDefault="0081067A" w:rsidP="00777480">
            <w:pPr>
              <w:jc w:val="center"/>
              <w:rPr>
                <w:b/>
                <w:bCs/>
                <w:color w:val="000000"/>
                <w:sz w:val="20"/>
                <w:szCs w:val="20"/>
              </w:rPr>
            </w:pPr>
            <w:r w:rsidRPr="005C3184">
              <w:rPr>
                <w:b/>
                <w:bCs/>
                <w:color w:val="000000"/>
                <w:sz w:val="20"/>
                <w:szCs w:val="20"/>
              </w:rPr>
              <w:t>Status</w:t>
            </w:r>
          </w:p>
        </w:tc>
        <w:tc>
          <w:tcPr>
            <w:tcW w:w="1452"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4C035116" w14:textId="77777777" w:rsidR="0081067A" w:rsidRPr="005C3184" w:rsidRDefault="0081067A" w:rsidP="00777480">
            <w:pPr>
              <w:jc w:val="center"/>
              <w:rPr>
                <w:b/>
                <w:bCs/>
                <w:color w:val="000000"/>
                <w:sz w:val="20"/>
                <w:szCs w:val="20"/>
              </w:rPr>
            </w:pPr>
            <w:r w:rsidRPr="005C3184">
              <w:rPr>
                <w:b/>
                <w:bCs/>
                <w:color w:val="000000"/>
                <w:sz w:val="20"/>
                <w:szCs w:val="20"/>
              </w:rPr>
              <w:t>Estimated TP Reduction (MT/yr)</w:t>
            </w:r>
          </w:p>
        </w:tc>
        <w:tc>
          <w:tcPr>
            <w:tcW w:w="3207" w:type="dxa"/>
            <w:tcBorders>
              <w:top w:val="double" w:sz="4" w:space="0" w:color="auto"/>
              <w:left w:val="double" w:sz="4" w:space="0" w:color="auto"/>
              <w:bottom w:val="double" w:sz="4" w:space="0" w:color="auto"/>
            </w:tcBorders>
            <w:shd w:val="clear" w:color="auto" w:fill="DAEEF3" w:themeFill="accent5" w:themeFillTint="33"/>
            <w:vAlign w:val="bottom"/>
            <w:hideMark/>
          </w:tcPr>
          <w:p w14:paraId="364A9BF9" w14:textId="77777777" w:rsidR="0081067A" w:rsidRPr="005C3184" w:rsidRDefault="0081067A" w:rsidP="00777480">
            <w:pPr>
              <w:jc w:val="center"/>
              <w:rPr>
                <w:b/>
                <w:bCs/>
                <w:color w:val="000000"/>
                <w:sz w:val="20"/>
                <w:szCs w:val="20"/>
              </w:rPr>
            </w:pPr>
            <w:r w:rsidRPr="005C3184">
              <w:rPr>
                <w:b/>
                <w:bCs/>
                <w:color w:val="000000"/>
                <w:sz w:val="20"/>
                <w:szCs w:val="20"/>
              </w:rPr>
              <w:t>Schedule</w:t>
            </w:r>
          </w:p>
        </w:tc>
      </w:tr>
      <w:tr w:rsidR="0081067A" w:rsidRPr="005C3184" w14:paraId="1E565C80" w14:textId="77777777" w:rsidTr="0081067A">
        <w:trPr>
          <w:cantSplit/>
          <w:trHeight w:val="50"/>
          <w:jc w:val="center"/>
        </w:trPr>
        <w:tc>
          <w:tcPr>
            <w:tcW w:w="3270" w:type="dxa"/>
            <w:tcBorders>
              <w:top w:val="double" w:sz="4" w:space="0" w:color="auto"/>
              <w:right w:val="double" w:sz="4" w:space="0" w:color="auto"/>
            </w:tcBorders>
            <w:shd w:val="clear" w:color="auto" w:fill="auto"/>
            <w:vAlign w:val="bottom"/>
            <w:hideMark/>
          </w:tcPr>
          <w:p w14:paraId="48428DC6" w14:textId="77777777" w:rsidR="0081067A" w:rsidRPr="005C3184" w:rsidRDefault="0081067A" w:rsidP="00777480">
            <w:pPr>
              <w:jc w:val="left"/>
              <w:rPr>
                <w:sz w:val="20"/>
                <w:szCs w:val="20"/>
              </w:rPr>
            </w:pPr>
            <w:r w:rsidRPr="005C3184">
              <w:rPr>
                <w:sz w:val="20"/>
                <w:szCs w:val="20"/>
              </w:rPr>
              <w:t>Istokpoga Marsh Watershed Improvement District-Phase II</w:t>
            </w:r>
          </w:p>
        </w:tc>
        <w:tc>
          <w:tcPr>
            <w:tcW w:w="1980" w:type="dxa"/>
            <w:tcBorders>
              <w:top w:val="double" w:sz="4" w:space="0" w:color="auto"/>
              <w:left w:val="double" w:sz="4" w:space="0" w:color="auto"/>
              <w:right w:val="double" w:sz="4" w:space="0" w:color="auto"/>
            </w:tcBorders>
            <w:shd w:val="clear" w:color="000000" w:fill="FFFFFF"/>
            <w:vAlign w:val="bottom"/>
            <w:hideMark/>
          </w:tcPr>
          <w:p w14:paraId="3C45BA80" w14:textId="77777777" w:rsidR="0081067A" w:rsidRPr="005C3184" w:rsidRDefault="0081067A" w:rsidP="00777480">
            <w:pPr>
              <w:jc w:val="left"/>
              <w:rPr>
                <w:sz w:val="20"/>
                <w:szCs w:val="20"/>
              </w:rPr>
            </w:pPr>
            <w:r w:rsidRPr="005C3184">
              <w:rPr>
                <w:sz w:val="20"/>
                <w:szCs w:val="20"/>
              </w:rPr>
              <w:t>Indian Prairie</w:t>
            </w:r>
          </w:p>
        </w:tc>
        <w:tc>
          <w:tcPr>
            <w:tcW w:w="4746" w:type="dxa"/>
            <w:tcBorders>
              <w:top w:val="double" w:sz="4" w:space="0" w:color="auto"/>
              <w:left w:val="double" w:sz="4" w:space="0" w:color="auto"/>
              <w:right w:val="double" w:sz="4" w:space="0" w:color="auto"/>
            </w:tcBorders>
            <w:shd w:val="clear" w:color="auto" w:fill="auto"/>
            <w:vAlign w:val="bottom"/>
            <w:hideMark/>
          </w:tcPr>
          <w:p w14:paraId="5A10849C" w14:textId="77777777" w:rsidR="0081067A" w:rsidRPr="005C3184" w:rsidRDefault="0081067A" w:rsidP="00777480">
            <w:pPr>
              <w:jc w:val="left"/>
              <w:rPr>
                <w:sz w:val="20"/>
                <w:szCs w:val="20"/>
              </w:rPr>
            </w:pPr>
            <w:r>
              <w:rPr>
                <w:sz w:val="20"/>
                <w:szCs w:val="20"/>
              </w:rPr>
              <w:t>The Coordinating A</w:t>
            </w:r>
            <w:r w:rsidRPr="005C3184">
              <w:rPr>
                <w:sz w:val="20"/>
                <w:szCs w:val="20"/>
              </w:rPr>
              <w:t>gencies are waiting on design and engineering information from Phase I.</w:t>
            </w:r>
          </w:p>
        </w:tc>
        <w:tc>
          <w:tcPr>
            <w:tcW w:w="1452" w:type="dxa"/>
            <w:tcBorders>
              <w:top w:val="double" w:sz="4" w:space="0" w:color="auto"/>
              <w:left w:val="double" w:sz="4" w:space="0" w:color="auto"/>
              <w:right w:val="double" w:sz="4" w:space="0" w:color="auto"/>
            </w:tcBorders>
            <w:shd w:val="clear" w:color="auto" w:fill="auto"/>
            <w:noWrap/>
            <w:vAlign w:val="bottom"/>
            <w:hideMark/>
          </w:tcPr>
          <w:p w14:paraId="46BC32C8" w14:textId="77777777" w:rsidR="0081067A" w:rsidRPr="005C3184" w:rsidRDefault="0081067A" w:rsidP="00777480">
            <w:pPr>
              <w:jc w:val="left"/>
              <w:rPr>
                <w:sz w:val="20"/>
                <w:szCs w:val="20"/>
              </w:rPr>
            </w:pPr>
            <w:r w:rsidRPr="005C3184">
              <w:rPr>
                <w:sz w:val="20"/>
                <w:szCs w:val="20"/>
              </w:rPr>
              <w:t>2</w:t>
            </w:r>
          </w:p>
        </w:tc>
        <w:tc>
          <w:tcPr>
            <w:tcW w:w="3207" w:type="dxa"/>
            <w:tcBorders>
              <w:top w:val="double" w:sz="4" w:space="0" w:color="auto"/>
              <w:left w:val="double" w:sz="4" w:space="0" w:color="auto"/>
            </w:tcBorders>
            <w:shd w:val="clear" w:color="auto" w:fill="auto"/>
            <w:vAlign w:val="bottom"/>
            <w:hideMark/>
          </w:tcPr>
          <w:p w14:paraId="3CF501E4" w14:textId="77777777" w:rsidR="0081067A" w:rsidRPr="005C3184" w:rsidRDefault="0081067A" w:rsidP="00777480">
            <w:pPr>
              <w:jc w:val="left"/>
              <w:rPr>
                <w:color w:val="000000"/>
                <w:sz w:val="20"/>
                <w:szCs w:val="20"/>
              </w:rPr>
            </w:pPr>
            <w:r>
              <w:rPr>
                <w:color w:val="000000"/>
                <w:sz w:val="20"/>
                <w:szCs w:val="20"/>
              </w:rPr>
              <w:t>Work will begin in 2016.</w:t>
            </w:r>
          </w:p>
        </w:tc>
      </w:tr>
      <w:tr w:rsidR="0081067A" w:rsidRPr="005C3184" w14:paraId="26DCB75D" w14:textId="77777777" w:rsidTr="0081067A">
        <w:trPr>
          <w:cantSplit/>
          <w:trHeight w:val="65"/>
          <w:jc w:val="center"/>
        </w:trPr>
        <w:tc>
          <w:tcPr>
            <w:tcW w:w="3270" w:type="dxa"/>
            <w:tcBorders>
              <w:right w:val="double" w:sz="4" w:space="0" w:color="auto"/>
            </w:tcBorders>
            <w:shd w:val="clear" w:color="auto" w:fill="auto"/>
            <w:vAlign w:val="bottom"/>
            <w:hideMark/>
          </w:tcPr>
          <w:p w14:paraId="722757B7" w14:textId="77777777" w:rsidR="0081067A" w:rsidRPr="005C3184" w:rsidRDefault="0081067A" w:rsidP="00777480">
            <w:pPr>
              <w:jc w:val="left"/>
              <w:rPr>
                <w:sz w:val="20"/>
                <w:szCs w:val="20"/>
              </w:rPr>
            </w:pPr>
            <w:r w:rsidRPr="005C3184">
              <w:rPr>
                <w:sz w:val="20"/>
                <w:szCs w:val="20"/>
              </w:rPr>
              <w:t xml:space="preserve">Lakeside Ranch STA Phase  II </w:t>
            </w:r>
          </w:p>
        </w:tc>
        <w:tc>
          <w:tcPr>
            <w:tcW w:w="1980" w:type="dxa"/>
            <w:tcBorders>
              <w:left w:val="double" w:sz="4" w:space="0" w:color="auto"/>
              <w:right w:val="double" w:sz="4" w:space="0" w:color="auto"/>
            </w:tcBorders>
            <w:shd w:val="clear" w:color="auto" w:fill="auto"/>
            <w:vAlign w:val="bottom"/>
            <w:hideMark/>
          </w:tcPr>
          <w:p w14:paraId="6A5CF0AD" w14:textId="77777777" w:rsidR="0081067A" w:rsidRPr="005C3184" w:rsidRDefault="0081067A" w:rsidP="00777480">
            <w:pPr>
              <w:jc w:val="left"/>
              <w:rPr>
                <w:sz w:val="20"/>
                <w:szCs w:val="20"/>
              </w:rPr>
            </w:pPr>
            <w:r w:rsidRPr="005C3184">
              <w:rPr>
                <w:sz w:val="20"/>
                <w:szCs w:val="20"/>
              </w:rPr>
              <w:t>Taylor Creek/Nubbin Slough</w:t>
            </w:r>
          </w:p>
        </w:tc>
        <w:tc>
          <w:tcPr>
            <w:tcW w:w="4746" w:type="dxa"/>
            <w:tcBorders>
              <w:left w:val="double" w:sz="4" w:space="0" w:color="auto"/>
              <w:right w:val="double" w:sz="4" w:space="0" w:color="auto"/>
            </w:tcBorders>
            <w:shd w:val="clear" w:color="auto" w:fill="auto"/>
            <w:vAlign w:val="bottom"/>
            <w:hideMark/>
          </w:tcPr>
          <w:p w14:paraId="0A8A1DF4" w14:textId="77777777" w:rsidR="0081067A" w:rsidRPr="005C3184" w:rsidRDefault="0081067A" w:rsidP="00777480">
            <w:pPr>
              <w:jc w:val="left"/>
              <w:rPr>
                <w:sz w:val="20"/>
                <w:szCs w:val="20"/>
              </w:rPr>
            </w:pPr>
            <w:r>
              <w:rPr>
                <w:sz w:val="20"/>
                <w:szCs w:val="20"/>
              </w:rPr>
              <w:t>Permit, funding, and construction are needed.  It is expected that the project could be fully operational within 6.5</w:t>
            </w:r>
            <w:r>
              <w:rPr>
                <w:sz w:val="20"/>
                <w:szCs w:val="20"/>
              </w:rPr>
              <w:sym w:font="Symbol" w:char="F02D"/>
            </w:r>
            <w:r>
              <w:rPr>
                <w:sz w:val="20"/>
                <w:szCs w:val="20"/>
              </w:rPr>
              <w:t>9 years if funding were available.</w:t>
            </w:r>
          </w:p>
        </w:tc>
        <w:tc>
          <w:tcPr>
            <w:tcW w:w="1452" w:type="dxa"/>
            <w:tcBorders>
              <w:left w:val="double" w:sz="4" w:space="0" w:color="auto"/>
              <w:right w:val="double" w:sz="4" w:space="0" w:color="auto"/>
            </w:tcBorders>
            <w:shd w:val="clear" w:color="auto" w:fill="auto"/>
            <w:noWrap/>
            <w:vAlign w:val="bottom"/>
            <w:hideMark/>
          </w:tcPr>
          <w:p w14:paraId="6FABCBD7" w14:textId="77777777" w:rsidR="0081067A" w:rsidRPr="005C3184" w:rsidRDefault="0081067A" w:rsidP="00777480">
            <w:pPr>
              <w:jc w:val="left"/>
              <w:rPr>
                <w:sz w:val="20"/>
                <w:szCs w:val="20"/>
              </w:rPr>
            </w:pPr>
            <w:r w:rsidRPr="005C3184">
              <w:rPr>
                <w:sz w:val="20"/>
                <w:szCs w:val="20"/>
              </w:rPr>
              <w:t>7.6</w:t>
            </w:r>
          </w:p>
        </w:tc>
        <w:tc>
          <w:tcPr>
            <w:tcW w:w="3207" w:type="dxa"/>
            <w:tcBorders>
              <w:left w:val="double" w:sz="4" w:space="0" w:color="auto"/>
            </w:tcBorders>
            <w:shd w:val="clear" w:color="auto" w:fill="auto"/>
            <w:vAlign w:val="bottom"/>
            <w:hideMark/>
          </w:tcPr>
          <w:p w14:paraId="2CB7EBC5" w14:textId="77777777" w:rsidR="0081067A" w:rsidRPr="005C3184" w:rsidRDefault="0081067A" w:rsidP="00777480">
            <w:pPr>
              <w:jc w:val="left"/>
              <w:rPr>
                <w:color w:val="000000"/>
                <w:sz w:val="20"/>
                <w:szCs w:val="20"/>
              </w:rPr>
            </w:pPr>
            <w:r w:rsidRPr="005C3184">
              <w:rPr>
                <w:color w:val="000000"/>
                <w:sz w:val="20"/>
                <w:szCs w:val="20"/>
              </w:rPr>
              <w:t>Project is es</w:t>
            </w:r>
            <w:r>
              <w:rPr>
                <w:color w:val="000000"/>
                <w:sz w:val="20"/>
                <w:szCs w:val="20"/>
              </w:rPr>
              <w:t>timated to be completed by 2023.</w:t>
            </w:r>
          </w:p>
        </w:tc>
      </w:tr>
      <w:tr w:rsidR="0081067A" w:rsidRPr="005C3184" w14:paraId="5E124C20" w14:textId="77777777" w:rsidTr="0081067A">
        <w:trPr>
          <w:cantSplit/>
          <w:trHeight w:val="591"/>
          <w:jc w:val="center"/>
        </w:trPr>
        <w:tc>
          <w:tcPr>
            <w:tcW w:w="3270" w:type="dxa"/>
            <w:tcBorders>
              <w:right w:val="double" w:sz="4" w:space="0" w:color="auto"/>
            </w:tcBorders>
            <w:shd w:val="clear" w:color="auto" w:fill="auto"/>
            <w:vAlign w:val="bottom"/>
            <w:hideMark/>
          </w:tcPr>
          <w:p w14:paraId="7C73399B" w14:textId="77777777" w:rsidR="0081067A" w:rsidRPr="005C3184" w:rsidRDefault="0081067A" w:rsidP="00777480">
            <w:pPr>
              <w:jc w:val="left"/>
              <w:rPr>
                <w:sz w:val="20"/>
                <w:szCs w:val="20"/>
              </w:rPr>
            </w:pPr>
            <w:r>
              <w:rPr>
                <w:sz w:val="20"/>
                <w:szCs w:val="20"/>
              </w:rPr>
              <w:t>MacArthur Agro-Ecology Research Center “Buck Island” Ranch/Rafter T Realty, Inc.</w:t>
            </w:r>
          </w:p>
        </w:tc>
        <w:tc>
          <w:tcPr>
            <w:tcW w:w="1980" w:type="dxa"/>
            <w:tcBorders>
              <w:left w:val="double" w:sz="4" w:space="0" w:color="auto"/>
              <w:right w:val="double" w:sz="4" w:space="0" w:color="auto"/>
            </w:tcBorders>
            <w:shd w:val="clear" w:color="auto" w:fill="auto"/>
            <w:vAlign w:val="bottom"/>
            <w:hideMark/>
          </w:tcPr>
          <w:p w14:paraId="6B75F2CE" w14:textId="77777777" w:rsidR="0081067A" w:rsidRPr="005C3184" w:rsidRDefault="0081067A" w:rsidP="00777480">
            <w:pPr>
              <w:jc w:val="left"/>
              <w:rPr>
                <w:sz w:val="20"/>
                <w:szCs w:val="20"/>
              </w:rPr>
            </w:pPr>
            <w:r>
              <w:rPr>
                <w:sz w:val="20"/>
                <w:szCs w:val="20"/>
              </w:rPr>
              <w:t>Lake Istokpoga</w:t>
            </w:r>
          </w:p>
        </w:tc>
        <w:tc>
          <w:tcPr>
            <w:tcW w:w="4746" w:type="dxa"/>
            <w:tcBorders>
              <w:left w:val="double" w:sz="4" w:space="0" w:color="auto"/>
              <w:right w:val="double" w:sz="4" w:space="0" w:color="auto"/>
            </w:tcBorders>
            <w:shd w:val="clear" w:color="auto" w:fill="auto"/>
            <w:vAlign w:val="bottom"/>
            <w:hideMark/>
          </w:tcPr>
          <w:p w14:paraId="26F0C0A6" w14:textId="77777777" w:rsidR="0081067A" w:rsidRPr="005C3184" w:rsidRDefault="0081067A" w:rsidP="00777480">
            <w:pPr>
              <w:jc w:val="left"/>
              <w:rPr>
                <w:sz w:val="20"/>
                <w:szCs w:val="20"/>
              </w:rPr>
            </w:pPr>
            <w:r w:rsidRPr="005C3184">
              <w:rPr>
                <w:sz w:val="20"/>
                <w:szCs w:val="20"/>
              </w:rPr>
              <w:t>Program imp</w:t>
            </w:r>
            <w:r>
              <w:rPr>
                <w:sz w:val="20"/>
                <w:szCs w:val="20"/>
              </w:rPr>
              <w:t>lementation. SFWMD received $10 million</w:t>
            </w:r>
            <w:r w:rsidRPr="005C3184">
              <w:rPr>
                <w:sz w:val="20"/>
                <w:szCs w:val="20"/>
              </w:rPr>
              <w:t xml:space="preserve"> to continue program in 2015.</w:t>
            </w:r>
            <w:r>
              <w:rPr>
                <w:sz w:val="20"/>
                <w:szCs w:val="20"/>
              </w:rPr>
              <w:t xml:space="preserve">  These two projects are currently in contract negotiations.</w:t>
            </w:r>
          </w:p>
        </w:tc>
        <w:tc>
          <w:tcPr>
            <w:tcW w:w="1452" w:type="dxa"/>
            <w:tcBorders>
              <w:left w:val="double" w:sz="4" w:space="0" w:color="auto"/>
              <w:right w:val="double" w:sz="4" w:space="0" w:color="auto"/>
            </w:tcBorders>
            <w:shd w:val="clear" w:color="auto" w:fill="auto"/>
            <w:vAlign w:val="bottom"/>
            <w:hideMark/>
          </w:tcPr>
          <w:p w14:paraId="7D1B64DC" w14:textId="77777777" w:rsidR="0081067A" w:rsidRPr="005C3184" w:rsidRDefault="0081067A" w:rsidP="00777480">
            <w:pPr>
              <w:jc w:val="left"/>
              <w:rPr>
                <w:sz w:val="20"/>
                <w:szCs w:val="20"/>
              </w:rPr>
            </w:pPr>
            <w:r>
              <w:rPr>
                <w:sz w:val="20"/>
                <w:szCs w:val="20"/>
              </w:rPr>
              <w:t>0.131</w:t>
            </w:r>
          </w:p>
        </w:tc>
        <w:tc>
          <w:tcPr>
            <w:tcW w:w="3207" w:type="dxa"/>
            <w:tcBorders>
              <w:left w:val="double" w:sz="4" w:space="0" w:color="auto"/>
            </w:tcBorders>
            <w:shd w:val="clear" w:color="auto" w:fill="auto"/>
            <w:vAlign w:val="bottom"/>
            <w:hideMark/>
          </w:tcPr>
          <w:p w14:paraId="1EF953D8" w14:textId="77777777" w:rsidR="0081067A" w:rsidRPr="005C3184" w:rsidRDefault="0081067A" w:rsidP="00777480">
            <w:pPr>
              <w:jc w:val="left"/>
              <w:rPr>
                <w:color w:val="000000"/>
                <w:sz w:val="20"/>
                <w:szCs w:val="20"/>
              </w:rPr>
            </w:pPr>
            <w:r>
              <w:rPr>
                <w:color w:val="000000"/>
                <w:sz w:val="20"/>
                <w:szCs w:val="20"/>
              </w:rPr>
              <w:t>Work will commence once contracts are in place.</w:t>
            </w:r>
          </w:p>
        </w:tc>
      </w:tr>
      <w:tr w:rsidR="0081067A" w:rsidRPr="005C3184" w14:paraId="2FA5AFA0" w14:textId="77777777" w:rsidTr="0081067A">
        <w:trPr>
          <w:cantSplit/>
          <w:trHeight w:val="726"/>
          <w:jc w:val="center"/>
        </w:trPr>
        <w:tc>
          <w:tcPr>
            <w:tcW w:w="3270" w:type="dxa"/>
            <w:tcBorders>
              <w:right w:val="double" w:sz="4" w:space="0" w:color="auto"/>
            </w:tcBorders>
            <w:shd w:val="clear" w:color="auto" w:fill="auto"/>
            <w:vAlign w:val="bottom"/>
            <w:hideMark/>
          </w:tcPr>
          <w:p w14:paraId="7EFF4C7A" w14:textId="77777777" w:rsidR="0081067A" w:rsidRPr="005C3184" w:rsidRDefault="0081067A" w:rsidP="00777480">
            <w:pPr>
              <w:jc w:val="left"/>
              <w:rPr>
                <w:sz w:val="20"/>
                <w:szCs w:val="20"/>
              </w:rPr>
            </w:pPr>
            <w:r w:rsidRPr="005C3184">
              <w:rPr>
                <w:sz w:val="20"/>
                <w:szCs w:val="20"/>
              </w:rPr>
              <w:t xml:space="preserve">Brighton Valley - Lykes </w:t>
            </w:r>
          </w:p>
        </w:tc>
        <w:tc>
          <w:tcPr>
            <w:tcW w:w="1980" w:type="dxa"/>
            <w:tcBorders>
              <w:left w:val="double" w:sz="4" w:space="0" w:color="auto"/>
              <w:right w:val="double" w:sz="4" w:space="0" w:color="auto"/>
            </w:tcBorders>
            <w:shd w:val="clear" w:color="auto" w:fill="auto"/>
            <w:vAlign w:val="bottom"/>
            <w:hideMark/>
          </w:tcPr>
          <w:p w14:paraId="2325D0E5" w14:textId="77777777" w:rsidR="0081067A" w:rsidRPr="005C3184" w:rsidRDefault="0081067A" w:rsidP="00777480">
            <w:pPr>
              <w:jc w:val="left"/>
              <w:rPr>
                <w:sz w:val="20"/>
                <w:szCs w:val="20"/>
              </w:rPr>
            </w:pPr>
            <w:r w:rsidRPr="005C3184">
              <w:rPr>
                <w:sz w:val="20"/>
                <w:szCs w:val="20"/>
              </w:rPr>
              <w:t>Indian Prairie</w:t>
            </w:r>
          </w:p>
        </w:tc>
        <w:tc>
          <w:tcPr>
            <w:tcW w:w="4746" w:type="dxa"/>
            <w:tcBorders>
              <w:left w:val="double" w:sz="4" w:space="0" w:color="auto"/>
              <w:right w:val="double" w:sz="4" w:space="0" w:color="auto"/>
            </w:tcBorders>
            <w:shd w:val="clear" w:color="auto" w:fill="auto"/>
            <w:vAlign w:val="bottom"/>
            <w:hideMark/>
          </w:tcPr>
          <w:p w14:paraId="7CCB9C4E" w14:textId="77777777" w:rsidR="0081067A" w:rsidRPr="005C3184" w:rsidRDefault="0081067A" w:rsidP="00777480">
            <w:pPr>
              <w:jc w:val="left"/>
              <w:rPr>
                <w:sz w:val="20"/>
                <w:szCs w:val="20"/>
              </w:rPr>
            </w:pPr>
            <w:r w:rsidRPr="005C3184">
              <w:rPr>
                <w:sz w:val="20"/>
                <w:szCs w:val="20"/>
              </w:rPr>
              <w:t>Land available.  Expected design, engineering, and SFWMD permitting complete by 2015 if funded to move forward. Note: the</w:t>
            </w:r>
            <w:r>
              <w:rPr>
                <w:sz w:val="20"/>
                <w:szCs w:val="20"/>
              </w:rPr>
              <w:t xml:space="preserve"> reduction</w:t>
            </w:r>
            <w:r w:rsidRPr="005C3184">
              <w:rPr>
                <w:sz w:val="20"/>
                <w:szCs w:val="20"/>
              </w:rPr>
              <w:t xml:space="preserve"> values provided by proposer. Needs further development. </w:t>
            </w:r>
          </w:p>
        </w:tc>
        <w:tc>
          <w:tcPr>
            <w:tcW w:w="1452" w:type="dxa"/>
            <w:tcBorders>
              <w:left w:val="double" w:sz="4" w:space="0" w:color="auto"/>
              <w:right w:val="double" w:sz="4" w:space="0" w:color="auto"/>
            </w:tcBorders>
            <w:shd w:val="clear" w:color="auto" w:fill="auto"/>
            <w:noWrap/>
            <w:vAlign w:val="bottom"/>
            <w:hideMark/>
          </w:tcPr>
          <w:p w14:paraId="2A38689A" w14:textId="77777777" w:rsidR="0081067A" w:rsidRPr="005C3184" w:rsidRDefault="0081067A" w:rsidP="00777480">
            <w:pPr>
              <w:jc w:val="left"/>
              <w:rPr>
                <w:sz w:val="20"/>
                <w:szCs w:val="20"/>
              </w:rPr>
            </w:pPr>
            <w:r w:rsidRPr="005C3184">
              <w:rPr>
                <w:sz w:val="20"/>
                <w:szCs w:val="20"/>
              </w:rPr>
              <w:t>7.7</w:t>
            </w:r>
          </w:p>
        </w:tc>
        <w:tc>
          <w:tcPr>
            <w:tcW w:w="3207" w:type="dxa"/>
            <w:tcBorders>
              <w:left w:val="double" w:sz="4" w:space="0" w:color="auto"/>
            </w:tcBorders>
            <w:shd w:val="clear" w:color="auto" w:fill="auto"/>
            <w:vAlign w:val="bottom"/>
            <w:hideMark/>
          </w:tcPr>
          <w:p w14:paraId="5111B6FC" w14:textId="77777777" w:rsidR="0081067A" w:rsidRPr="005C3184" w:rsidRDefault="0081067A" w:rsidP="00777480">
            <w:pPr>
              <w:jc w:val="left"/>
              <w:rPr>
                <w:color w:val="000000"/>
                <w:sz w:val="20"/>
                <w:szCs w:val="20"/>
              </w:rPr>
            </w:pPr>
            <w:r w:rsidRPr="005C3184">
              <w:rPr>
                <w:color w:val="000000"/>
                <w:sz w:val="20"/>
                <w:szCs w:val="20"/>
              </w:rPr>
              <w:t>Start construction 2016.</w:t>
            </w:r>
            <w:r w:rsidRPr="005C3184">
              <w:rPr>
                <w:color w:val="000000"/>
                <w:sz w:val="20"/>
                <w:szCs w:val="20"/>
              </w:rPr>
              <w:br/>
              <w:t>Construction complete 2017.</w:t>
            </w:r>
          </w:p>
        </w:tc>
      </w:tr>
      <w:tr w:rsidR="0081067A" w:rsidRPr="005C3184" w14:paraId="7C68E918" w14:textId="77777777" w:rsidTr="0081067A">
        <w:trPr>
          <w:cantSplit/>
          <w:trHeight w:val="142"/>
          <w:jc w:val="center"/>
        </w:trPr>
        <w:tc>
          <w:tcPr>
            <w:tcW w:w="3270" w:type="dxa"/>
            <w:tcBorders>
              <w:right w:val="double" w:sz="4" w:space="0" w:color="auto"/>
            </w:tcBorders>
            <w:shd w:val="clear" w:color="auto" w:fill="auto"/>
            <w:vAlign w:val="bottom"/>
            <w:hideMark/>
          </w:tcPr>
          <w:p w14:paraId="024F4AF2" w14:textId="77777777" w:rsidR="0081067A" w:rsidRPr="005C3184" w:rsidRDefault="0081067A" w:rsidP="00777480">
            <w:pPr>
              <w:jc w:val="left"/>
              <w:rPr>
                <w:sz w:val="20"/>
                <w:szCs w:val="20"/>
              </w:rPr>
            </w:pPr>
            <w:r w:rsidRPr="005C3184">
              <w:rPr>
                <w:sz w:val="20"/>
                <w:szCs w:val="20"/>
              </w:rPr>
              <w:t>Rolling Meadows Wetland Restoration - Phase II</w:t>
            </w:r>
          </w:p>
        </w:tc>
        <w:tc>
          <w:tcPr>
            <w:tcW w:w="1980" w:type="dxa"/>
            <w:tcBorders>
              <w:left w:val="double" w:sz="4" w:space="0" w:color="auto"/>
              <w:right w:val="double" w:sz="4" w:space="0" w:color="auto"/>
            </w:tcBorders>
            <w:shd w:val="clear" w:color="auto" w:fill="auto"/>
            <w:vAlign w:val="bottom"/>
            <w:hideMark/>
          </w:tcPr>
          <w:p w14:paraId="36FAD3C5" w14:textId="77777777" w:rsidR="0081067A" w:rsidRPr="005C3184" w:rsidRDefault="0081067A" w:rsidP="00777480">
            <w:pPr>
              <w:jc w:val="left"/>
              <w:rPr>
                <w:sz w:val="20"/>
                <w:szCs w:val="20"/>
              </w:rPr>
            </w:pPr>
            <w:r w:rsidRPr="005C3184">
              <w:rPr>
                <w:sz w:val="20"/>
                <w:szCs w:val="20"/>
              </w:rPr>
              <w:t>Upper Kissimmee</w:t>
            </w:r>
          </w:p>
        </w:tc>
        <w:tc>
          <w:tcPr>
            <w:tcW w:w="4746" w:type="dxa"/>
            <w:tcBorders>
              <w:left w:val="double" w:sz="4" w:space="0" w:color="auto"/>
              <w:right w:val="double" w:sz="4" w:space="0" w:color="auto"/>
            </w:tcBorders>
            <w:shd w:val="clear" w:color="auto" w:fill="auto"/>
            <w:vAlign w:val="bottom"/>
            <w:hideMark/>
          </w:tcPr>
          <w:p w14:paraId="4F9B0CB3" w14:textId="77777777" w:rsidR="0081067A" w:rsidRPr="005C3184" w:rsidRDefault="0081067A" w:rsidP="00777480">
            <w:pPr>
              <w:jc w:val="left"/>
              <w:rPr>
                <w:sz w:val="20"/>
                <w:szCs w:val="20"/>
              </w:rPr>
            </w:pPr>
            <w:r w:rsidRPr="005C3184">
              <w:rPr>
                <w:sz w:val="20"/>
                <w:szCs w:val="20"/>
              </w:rPr>
              <w:t>Land acquired and planning started.</w:t>
            </w:r>
          </w:p>
        </w:tc>
        <w:tc>
          <w:tcPr>
            <w:tcW w:w="1452" w:type="dxa"/>
            <w:tcBorders>
              <w:left w:val="double" w:sz="4" w:space="0" w:color="auto"/>
              <w:right w:val="double" w:sz="4" w:space="0" w:color="auto"/>
            </w:tcBorders>
            <w:shd w:val="clear" w:color="auto" w:fill="auto"/>
            <w:vAlign w:val="bottom"/>
            <w:hideMark/>
          </w:tcPr>
          <w:p w14:paraId="0A432199" w14:textId="77777777" w:rsidR="0081067A" w:rsidRPr="005C3184" w:rsidRDefault="0081067A" w:rsidP="00777480">
            <w:pPr>
              <w:jc w:val="left"/>
              <w:rPr>
                <w:sz w:val="20"/>
                <w:szCs w:val="20"/>
              </w:rPr>
            </w:pPr>
            <w:r>
              <w:rPr>
                <w:sz w:val="20"/>
                <w:szCs w:val="20"/>
              </w:rPr>
              <w:t>0.009</w:t>
            </w:r>
          </w:p>
        </w:tc>
        <w:tc>
          <w:tcPr>
            <w:tcW w:w="3207" w:type="dxa"/>
            <w:tcBorders>
              <w:left w:val="double" w:sz="4" w:space="0" w:color="auto"/>
            </w:tcBorders>
            <w:shd w:val="clear" w:color="auto" w:fill="auto"/>
            <w:vAlign w:val="bottom"/>
            <w:hideMark/>
          </w:tcPr>
          <w:p w14:paraId="4C6C93A4" w14:textId="7E2B0FA1" w:rsidR="0081067A" w:rsidRPr="005C3184" w:rsidRDefault="00613ECE" w:rsidP="00777480">
            <w:pPr>
              <w:jc w:val="left"/>
              <w:rPr>
                <w:color w:val="000000"/>
                <w:sz w:val="20"/>
                <w:szCs w:val="20"/>
              </w:rPr>
            </w:pPr>
            <w:r>
              <w:rPr>
                <w:color w:val="000000"/>
                <w:sz w:val="20"/>
                <w:szCs w:val="20"/>
              </w:rPr>
              <w:t>Work will be completed 6.5</w:t>
            </w:r>
            <w:r>
              <w:rPr>
                <w:color w:val="000000"/>
                <w:sz w:val="20"/>
                <w:szCs w:val="20"/>
              </w:rPr>
              <w:sym w:font="Symbol" w:char="F02D"/>
            </w:r>
            <w:r>
              <w:rPr>
                <w:color w:val="000000"/>
                <w:sz w:val="20"/>
                <w:szCs w:val="20"/>
              </w:rPr>
              <w:t>9 years after commencement of planning activities.</w:t>
            </w:r>
          </w:p>
        </w:tc>
      </w:tr>
      <w:tr w:rsidR="0081067A" w:rsidRPr="005C3184" w14:paraId="5DDE9010" w14:textId="77777777" w:rsidTr="0081067A">
        <w:trPr>
          <w:cantSplit/>
          <w:trHeight w:val="65"/>
          <w:jc w:val="center"/>
        </w:trPr>
        <w:tc>
          <w:tcPr>
            <w:tcW w:w="3270" w:type="dxa"/>
            <w:tcBorders>
              <w:right w:val="double" w:sz="4" w:space="0" w:color="auto"/>
            </w:tcBorders>
            <w:shd w:val="clear" w:color="000000" w:fill="FFFFFF"/>
            <w:vAlign w:val="bottom"/>
            <w:hideMark/>
          </w:tcPr>
          <w:p w14:paraId="5FC33AD9" w14:textId="77777777" w:rsidR="0081067A" w:rsidRPr="005C3184" w:rsidRDefault="0081067A" w:rsidP="00777480">
            <w:pPr>
              <w:jc w:val="left"/>
              <w:rPr>
                <w:sz w:val="20"/>
                <w:szCs w:val="20"/>
              </w:rPr>
            </w:pPr>
            <w:r w:rsidRPr="005C3184">
              <w:rPr>
                <w:sz w:val="20"/>
                <w:szCs w:val="20"/>
              </w:rPr>
              <w:t>Inactive Dairies- Lagoon Remediation</w:t>
            </w:r>
          </w:p>
        </w:tc>
        <w:tc>
          <w:tcPr>
            <w:tcW w:w="1980" w:type="dxa"/>
            <w:tcBorders>
              <w:left w:val="double" w:sz="4" w:space="0" w:color="auto"/>
              <w:right w:val="double" w:sz="4" w:space="0" w:color="auto"/>
            </w:tcBorders>
            <w:shd w:val="clear" w:color="auto" w:fill="auto"/>
            <w:vAlign w:val="bottom"/>
            <w:hideMark/>
          </w:tcPr>
          <w:p w14:paraId="5FB57DDB" w14:textId="77777777" w:rsidR="0081067A" w:rsidRPr="005C3184" w:rsidRDefault="0081067A" w:rsidP="00777480">
            <w:pPr>
              <w:jc w:val="left"/>
              <w:rPr>
                <w:sz w:val="20"/>
                <w:szCs w:val="20"/>
              </w:rPr>
            </w:pPr>
            <w:r w:rsidRPr="005C3184">
              <w:rPr>
                <w:sz w:val="20"/>
                <w:szCs w:val="20"/>
              </w:rPr>
              <w:t>Taylor Creek/Nubbin Slough and Indian Prairie</w:t>
            </w:r>
          </w:p>
        </w:tc>
        <w:tc>
          <w:tcPr>
            <w:tcW w:w="4746" w:type="dxa"/>
            <w:tcBorders>
              <w:left w:val="double" w:sz="4" w:space="0" w:color="auto"/>
              <w:right w:val="double" w:sz="4" w:space="0" w:color="auto"/>
            </w:tcBorders>
            <w:shd w:val="clear" w:color="000000" w:fill="FFFFFF"/>
            <w:vAlign w:val="bottom"/>
            <w:hideMark/>
          </w:tcPr>
          <w:p w14:paraId="50AA3165" w14:textId="77777777" w:rsidR="0081067A" w:rsidRPr="005C3184" w:rsidRDefault="0081067A" w:rsidP="00777480">
            <w:pPr>
              <w:jc w:val="left"/>
              <w:rPr>
                <w:sz w:val="20"/>
                <w:szCs w:val="20"/>
              </w:rPr>
            </w:pPr>
            <w:r w:rsidRPr="005C3184">
              <w:rPr>
                <w:sz w:val="20"/>
                <w:szCs w:val="20"/>
              </w:rPr>
              <w:t>Develop program to remediate wastewater lagoons on inactive dairies.</w:t>
            </w:r>
            <w:r>
              <w:rPr>
                <w:sz w:val="20"/>
                <w:szCs w:val="20"/>
              </w:rPr>
              <w:t xml:space="preserve"> </w:t>
            </w:r>
            <w:r w:rsidRPr="005C3184">
              <w:rPr>
                <w:sz w:val="20"/>
                <w:szCs w:val="20"/>
              </w:rPr>
              <w:t xml:space="preserve"> This is identified as a potentially significant legacy load and FDACS staff are working on identifying potential participants. </w:t>
            </w:r>
            <w:r>
              <w:rPr>
                <w:sz w:val="20"/>
                <w:szCs w:val="20"/>
              </w:rPr>
              <w:t xml:space="preserve"> </w:t>
            </w:r>
            <w:r w:rsidRPr="005C3184">
              <w:rPr>
                <w:sz w:val="20"/>
                <w:szCs w:val="20"/>
              </w:rPr>
              <w:t xml:space="preserve">Prioritization expected in early summer. </w:t>
            </w:r>
          </w:p>
        </w:tc>
        <w:tc>
          <w:tcPr>
            <w:tcW w:w="1452" w:type="dxa"/>
            <w:tcBorders>
              <w:left w:val="double" w:sz="4" w:space="0" w:color="auto"/>
              <w:right w:val="double" w:sz="4" w:space="0" w:color="auto"/>
            </w:tcBorders>
            <w:shd w:val="clear" w:color="auto" w:fill="auto"/>
            <w:noWrap/>
            <w:vAlign w:val="bottom"/>
            <w:hideMark/>
          </w:tcPr>
          <w:p w14:paraId="2C35CCAE" w14:textId="77777777" w:rsidR="0081067A" w:rsidRPr="005C3184" w:rsidRDefault="0081067A" w:rsidP="00777480">
            <w:pPr>
              <w:jc w:val="left"/>
              <w:rPr>
                <w:sz w:val="20"/>
                <w:szCs w:val="20"/>
              </w:rPr>
            </w:pPr>
            <w:r w:rsidRPr="005C3184">
              <w:rPr>
                <w:sz w:val="20"/>
                <w:szCs w:val="20"/>
              </w:rPr>
              <w:t>TBD</w:t>
            </w:r>
          </w:p>
        </w:tc>
        <w:tc>
          <w:tcPr>
            <w:tcW w:w="3207" w:type="dxa"/>
            <w:tcBorders>
              <w:left w:val="double" w:sz="4" w:space="0" w:color="auto"/>
            </w:tcBorders>
            <w:shd w:val="clear" w:color="000000" w:fill="FFFFFF"/>
            <w:vAlign w:val="bottom"/>
            <w:hideMark/>
          </w:tcPr>
          <w:p w14:paraId="26F9F2A6" w14:textId="77777777" w:rsidR="0081067A" w:rsidRPr="005C3184" w:rsidRDefault="0081067A" w:rsidP="00777480">
            <w:pPr>
              <w:jc w:val="left"/>
              <w:rPr>
                <w:sz w:val="20"/>
                <w:szCs w:val="20"/>
              </w:rPr>
            </w:pPr>
            <w:r w:rsidRPr="005C3184">
              <w:rPr>
                <w:sz w:val="20"/>
                <w:szCs w:val="20"/>
              </w:rPr>
              <w:t>1.  Identify areas for remediation activities/talk to landowners.  (Winter 2014-Summer 2015)</w:t>
            </w:r>
            <w:r w:rsidRPr="005C3184">
              <w:rPr>
                <w:sz w:val="20"/>
                <w:szCs w:val="20"/>
              </w:rPr>
              <w:br/>
              <w:t>2.  Procure contractors/conduct work.  (Winter 2015-Spring 2016)</w:t>
            </w:r>
            <w:r w:rsidRPr="005C3184">
              <w:rPr>
                <w:sz w:val="20"/>
                <w:szCs w:val="20"/>
              </w:rPr>
              <w:br/>
              <w:t>3.  Analyze data.  (Yearly)</w:t>
            </w:r>
          </w:p>
        </w:tc>
      </w:tr>
      <w:tr w:rsidR="0081067A" w:rsidRPr="005C3184" w14:paraId="2CF7C7DE" w14:textId="77777777" w:rsidTr="0081067A">
        <w:trPr>
          <w:cantSplit/>
          <w:trHeight w:val="65"/>
          <w:jc w:val="center"/>
        </w:trPr>
        <w:tc>
          <w:tcPr>
            <w:tcW w:w="3270" w:type="dxa"/>
            <w:tcBorders>
              <w:right w:val="double" w:sz="4" w:space="0" w:color="auto"/>
            </w:tcBorders>
            <w:shd w:val="clear" w:color="000000" w:fill="FFFFFF"/>
            <w:vAlign w:val="bottom"/>
            <w:hideMark/>
          </w:tcPr>
          <w:p w14:paraId="3E4993C6" w14:textId="77777777" w:rsidR="0081067A" w:rsidRDefault="0081067A" w:rsidP="00777480">
            <w:pPr>
              <w:jc w:val="left"/>
              <w:rPr>
                <w:sz w:val="20"/>
                <w:szCs w:val="20"/>
              </w:rPr>
            </w:pPr>
            <w:r w:rsidRPr="005C3184">
              <w:rPr>
                <w:sz w:val="20"/>
                <w:szCs w:val="20"/>
              </w:rPr>
              <w:t>PL-566 Funded/</w:t>
            </w:r>
          </w:p>
          <w:p w14:paraId="27B6E43B" w14:textId="77777777" w:rsidR="0081067A" w:rsidRPr="005C3184" w:rsidRDefault="0081067A" w:rsidP="00777480">
            <w:pPr>
              <w:jc w:val="left"/>
              <w:rPr>
                <w:sz w:val="20"/>
                <w:szCs w:val="20"/>
              </w:rPr>
            </w:pPr>
            <w:r w:rsidRPr="005C3184">
              <w:rPr>
                <w:sz w:val="20"/>
                <w:szCs w:val="20"/>
              </w:rPr>
              <w:t>Fisheating Creek Structure</w:t>
            </w:r>
          </w:p>
        </w:tc>
        <w:tc>
          <w:tcPr>
            <w:tcW w:w="1980" w:type="dxa"/>
            <w:tcBorders>
              <w:left w:val="double" w:sz="4" w:space="0" w:color="auto"/>
              <w:right w:val="double" w:sz="4" w:space="0" w:color="auto"/>
            </w:tcBorders>
            <w:shd w:val="clear" w:color="auto" w:fill="auto"/>
            <w:vAlign w:val="bottom"/>
            <w:hideMark/>
          </w:tcPr>
          <w:p w14:paraId="2E5E61FC" w14:textId="77777777" w:rsidR="0081067A" w:rsidRPr="005C3184" w:rsidRDefault="0081067A" w:rsidP="00777480">
            <w:pPr>
              <w:jc w:val="left"/>
              <w:rPr>
                <w:sz w:val="20"/>
                <w:szCs w:val="20"/>
              </w:rPr>
            </w:pPr>
            <w:r w:rsidRPr="005C3184">
              <w:rPr>
                <w:sz w:val="20"/>
                <w:szCs w:val="20"/>
              </w:rPr>
              <w:t xml:space="preserve">Indian Prairie </w:t>
            </w:r>
          </w:p>
        </w:tc>
        <w:tc>
          <w:tcPr>
            <w:tcW w:w="4746" w:type="dxa"/>
            <w:tcBorders>
              <w:left w:val="double" w:sz="4" w:space="0" w:color="auto"/>
              <w:right w:val="double" w:sz="4" w:space="0" w:color="auto"/>
            </w:tcBorders>
            <w:shd w:val="clear" w:color="000000" w:fill="FFFFFF"/>
            <w:vAlign w:val="bottom"/>
            <w:hideMark/>
          </w:tcPr>
          <w:p w14:paraId="75E1BD03" w14:textId="77777777" w:rsidR="0081067A" w:rsidRPr="005C3184" w:rsidRDefault="0081067A" w:rsidP="00777480">
            <w:pPr>
              <w:jc w:val="left"/>
              <w:rPr>
                <w:sz w:val="20"/>
                <w:szCs w:val="20"/>
              </w:rPr>
            </w:pPr>
            <w:r>
              <w:rPr>
                <w:sz w:val="20"/>
                <w:szCs w:val="20"/>
              </w:rPr>
              <w:t>Natural Resources Conservation Services (</w:t>
            </w:r>
            <w:r w:rsidRPr="005C3184">
              <w:rPr>
                <w:sz w:val="20"/>
                <w:szCs w:val="20"/>
              </w:rPr>
              <w:t>NRCS</w:t>
            </w:r>
            <w:r>
              <w:rPr>
                <w:sz w:val="20"/>
                <w:szCs w:val="20"/>
              </w:rPr>
              <w:t>)</w:t>
            </w:r>
            <w:r w:rsidRPr="005C3184">
              <w:rPr>
                <w:sz w:val="20"/>
                <w:szCs w:val="20"/>
              </w:rPr>
              <w:t xml:space="preserve"> and FDA</w:t>
            </w:r>
            <w:r>
              <w:rPr>
                <w:sz w:val="20"/>
                <w:szCs w:val="20"/>
              </w:rPr>
              <w:t xml:space="preserve">CS are working on this project with Highlands County.  </w:t>
            </w:r>
          </w:p>
        </w:tc>
        <w:tc>
          <w:tcPr>
            <w:tcW w:w="1452" w:type="dxa"/>
            <w:tcBorders>
              <w:left w:val="double" w:sz="4" w:space="0" w:color="auto"/>
              <w:right w:val="double" w:sz="4" w:space="0" w:color="auto"/>
            </w:tcBorders>
            <w:shd w:val="clear" w:color="auto" w:fill="auto"/>
            <w:vAlign w:val="bottom"/>
            <w:hideMark/>
          </w:tcPr>
          <w:p w14:paraId="701D0C54" w14:textId="77777777" w:rsidR="0081067A" w:rsidRPr="005C3184" w:rsidRDefault="0081067A" w:rsidP="00777480">
            <w:pPr>
              <w:jc w:val="left"/>
              <w:rPr>
                <w:color w:val="000000"/>
                <w:sz w:val="20"/>
                <w:szCs w:val="20"/>
              </w:rPr>
            </w:pPr>
            <w:r>
              <w:rPr>
                <w:color w:val="000000"/>
                <w:sz w:val="20"/>
                <w:szCs w:val="20"/>
              </w:rPr>
              <w:t>0.88</w:t>
            </w:r>
            <w:r>
              <w:rPr>
                <w:color w:val="000000"/>
                <w:sz w:val="20"/>
                <w:szCs w:val="20"/>
              </w:rPr>
              <w:sym w:font="Symbol" w:char="F02D"/>
            </w:r>
            <w:r>
              <w:rPr>
                <w:color w:val="000000"/>
                <w:sz w:val="20"/>
                <w:szCs w:val="20"/>
              </w:rPr>
              <w:t>2.65</w:t>
            </w:r>
          </w:p>
        </w:tc>
        <w:tc>
          <w:tcPr>
            <w:tcW w:w="3207" w:type="dxa"/>
            <w:tcBorders>
              <w:left w:val="double" w:sz="4" w:space="0" w:color="auto"/>
            </w:tcBorders>
            <w:shd w:val="clear" w:color="000000" w:fill="FFFFFF"/>
            <w:vAlign w:val="bottom"/>
            <w:hideMark/>
          </w:tcPr>
          <w:p w14:paraId="256EF69E" w14:textId="77777777" w:rsidR="0081067A" w:rsidRPr="005C3184" w:rsidRDefault="0081067A" w:rsidP="00777480">
            <w:pPr>
              <w:jc w:val="left"/>
              <w:rPr>
                <w:sz w:val="20"/>
                <w:szCs w:val="20"/>
              </w:rPr>
            </w:pPr>
            <w:r w:rsidRPr="005C3184">
              <w:rPr>
                <w:sz w:val="20"/>
                <w:szCs w:val="20"/>
              </w:rPr>
              <w:t xml:space="preserve">1.  NRCS plans to reapply for </w:t>
            </w:r>
            <w:r>
              <w:rPr>
                <w:sz w:val="20"/>
                <w:szCs w:val="20"/>
              </w:rPr>
              <w:t>different funding</w:t>
            </w:r>
            <w:r w:rsidRPr="005C3184">
              <w:rPr>
                <w:sz w:val="20"/>
                <w:szCs w:val="20"/>
              </w:rPr>
              <w:t>.  (Fall 2014)</w:t>
            </w:r>
            <w:r w:rsidRPr="005C3184">
              <w:rPr>
                <w:sz w:val="20"/>
                <w:szCs w:val="20"/>
              </w:rPr>
              <w:br/>
              <w:t>2.  If funding obtained, work w</w:t>
            </w:r>
            <w:r>
              <w:rPr>
                <w:sz w:val="20"/>
                <w:szCs w:val="20"/>
              </w:rPr>
              <w:t>ill be conducted.  (2015)</w:t>
            </w:r>
            <w:r>
              <w:rPr>
                <w:sz w:val="20"/>
                <w:szCs w:val="20"/>
              </w:rPr>
              <w:br/>
              <w:t>3.  Water quality</w:t>
            </w:r>
            <w:r w:rsidRPr="005C3184">
              <w:rPr>
                <w:sz w:val="20"/>
                <w:szCs w:val="20"/>
              </w:rPr>
              <w:t xml:space="preserve"> benefit calculations will be done.  (Fall 2015)</w:t>
            </w:r>
          </w:p>
        </w:tc>
      </w:tr>
      <w:tr w:rsidR="0081067A" w:rsidRPr="005C3184" w14:paraId="7D88C45E" w14:textId="77777777" w:rsidTr="0081067A">
        <w:trPr>
          <w:cantSplit/>
          <w:trHeight w:val="65"/>
          <w:jc w:val="center"/>
        </w:trPr>
        <w:tc>
          <w:tcPr>
            <w:tcW w:w="3270" w:type="dxa"/>
            <w:tcBorders>
              <w:right w:val="double" w:sz="4" w:space="0" w:color="auto"/>
            </w:tcBorders>
            <w:shd w:val="clear" w:color="000000" w:fill="FFFFFF"/>
            <w:vAlign w:val="bottom"/>
            <w:hideMark/>
          </w:tcPr>
          <w:p w14:paraId="38BB5987" w14:textId="77777777" w:rsidR="0081067A" w:rsidRPr="005C3184" w:rsidRDefault="0081067A" w:rsidP="00777480">
            <w:pPr>
              <w:jc w:val="left"/>
              <w:rPr>
                <w:sz w:val="20"/>
                <w:szCs w:val="20"/>
              </w:rPr>
            </w:pPr>
            <w:r w:rsidRPr="005C3184">
              <w:rPr>
                <w:sz w:val="20"/>
                <w:szCs w:val="20"/>
              </w:rPr>
              <w:t>S.R. 710 Regional Project</w:t>
            </w:r>
          </w:p>
        </w:tc>
        <w:tc>
          <w:tcPr>
            <w:tcW w:w="1980" w:type="dxa"/>
            <w:tcBorders>
              <w:left w:val="double" w:sz="4" w:space="0" w:color="auto"/>
              <w:right w:val="double" w:sz="4" w:space="0" w:color="auto"/>
            </w:tcBorders>
            <w:shd w:val="clear" w:color="auto" w:fill="auto"/>
            <w:vAlign w:val="bottom"/>
            <w:hideMark/>
          </w:tcPr>
          <w:p w14:paraId="06666DA2" w14:textId="77777777" w:rsidR="0081067A" w:rsidRPr="005C3184" w:rsidRDefault="0081067A" w:rsidP="00777480">
            <w:pPr>
              <w:jc w:val="left"/>
              <w:rPr>
                <w:sz w:val="20"/>
                <w:szCs w:val="20"/>
              </w:rPr>
            </w:pPr>
            <w:r w:rsidRPr="005C3184">
              <w:rPr>
                <w:sz w:val="20"/>
                <w:szCs w:val="20"/>
              </w:rPr>
              <w:t>Taylor Creek/Nubbin Slough and Indian Prairie</w:t>
            </w:r>
          </w:p>
        </w:tc>
        <w:tc>
          <w:tcPr>
            <w:tcW w:w="4746" w:type="dxa"/>
            <w:tcBorders>
              <w:left w:val="double" w:sz="4" w:space="0" w:color="auto"/>
              <w:right w:val="double" w:sz="4" w:space="0" w:color="auto"/>
            </w:tcBorders>
            <w:shd w:val="clear" w:color="auto" w:fill="auto"/>
            <w:vAlign w:val="bottom"/>
            <w:hideMark/>
          </w:tcPr>
          <w:p w14:paraId="22888E4F" w14:textId="77777777" w:rsidR="0081067A" w:rsidRPr="005C3184" w:rsidRDefault="0081067A" w:rsidP="00777480">
            <w:pPr>
              <w:jc w:val="left"/>
              <w:rPr>
                <w:sz w:val="20"/>
                <w:szCs w:val="20"/>
              </w:rPr>
            </w:pPr>
            <w:r w:rsidRPr="005C3184">
              <w:rPr>
                <w:sz w:val="20"/>
                <w:szCs w:val="20"/>
              </w:rPr>
              <w:t>Feasibility study underway and expected to be complete in October 2014.  Will likely require funding cooperation between the coordinating agencies.</w:t>
            </w:r>
          </w:p>
        </w:tc>
        <w:tc>
          <w:tcPr>
            <w:tcW w:w="1452" w:type="dxa"/>
            <w:tcBorders>
              <w:left w:val="double" w:sz="4" w:space="0" w:color="auto"/>
              <w:right w:val="double" w:sz="4" w:space="0" w:color="auto"/>
            </w:tcBorders>
            <w:shd w:val="clear" w:color="auto" w:fill="auto"/>
            <w:noWrap/>
            <w:vAlign w:val="bottom"/>
            <w:hideMark/>
          </w:tcPr>
          <w:p w14:paraId="6BC837DA" w14:textId="77777777" w:rsidR="0081067A" w:rsidRPr="005C3184" w:rsidRDefault="0081067A" w:rsidP="00777480">
            <w:pPr>
              <w:jc w:val="left"/>
              <w:rPr>
                <w:sz w:val="20"/>
                <w:szCs w:val="20"/>
              </w:rPr>
            </w:pPr>
            <w:r>
              <w:rPr>
                <w:sz w:val="20"/>
                <w:szCs w:val="20"/>
              </w:rPr>
              <w:t>1.24</w:t>
            </w:r>
            <w:r>
              <w:rPr>
                <w:color w:val="000000"/>
                <w:sz w:val="20"/>
                <w:szCs w:val="20"/>
              </w:rPr>
              <w:sym w:font="Symbol" w:char="F02D"/>
            </w:r>
            <w:r>
              <w:rPr>
                <w:color w:val="000000"/>
                <w:sz w:val="20"/>
                <w:szCs w:val="20"/>
              </w:rPr>
              <w:t>2.49</w:t>
            </w:r>
          </w:p>
        </w:tc>
        <w:tc>
          <w:tcPr>
            <w:tcW w:w="3207" w:type="dxa"/>
            <w:tcBorders>
              <w:left w:val="double" w:sz="4" w:space="0" w:color="auto"/>
            </w:tcBorders>
            <w:shd w:val="clear" w:color="000000" w:fill="FFFFFF"/>
            <w:vAlign w:val="bottom"/>
            <w:hideMark/>
          </w:tcPr>
          <w:p w14:paraId="7B138726" w14:textId="77777777" w:rsidR="0081067A" w:rsidRPr="00791FB9" w:rsidRDefault="0081067A" w:rsidP="00777480">
            <w:pPr>
              <w:rPr>
                <w:sz w:val="20"/>
                <w:szCs w:val="20"/>
              </w:rPr>
            </w:pPr>
            <w:r>
              <w:rPr>
                <w:sz w:val="20"/>
                <w:szCs w:val="20"/>
              </w:rPr>
              <w:t xml:space="preserve">1. </w:t>
            </w:r>
            <w:r w:rsidRPr="00791FB9">
              <w:rPr>
                <w:sz w:val="20"/>
                <w:szCs w:val="20"/>
              </w:rPr>
              <w:t xml:space="preserve">Final </w:t>
            </w:r>
            <w:r>
              <w:rPr>
                <w:sz w:val="20"/>
                <w:szCs w:val="20"/>
              </w:rPr>
              <w:t>feasibility study</w:t>
            </w:r>
            <w:r w:rsidRPr="00791FB9">
              <w:rPr>
                <w:sz w:val="20"/>
                <w:szCs w:val="20"/>
              </w:rPr>
              <w:t xml:space="preserve"> due October 22, 2014.</w:t>
            </w:r>
          </w:p>
          <w:p w14:paraId="3734BECE" w14:textId="77777777" w:rsidR="0081067A" w:rsidRPr="00791FB9" w:rsidRDefault="0081067A" w:rsidP="00777480">
            <w:pPr>
              <w:rPr>
                <w:sz w:val="20"/>
                <w:szCs w:val="20"/>
              </w:rPr>
            </w:pPr>
            <w:r w:rsidRPr="00791FB9">
              <w:rPr>
                <w:sz w:val="20"/>
                <w:szCs w:val="20"/>
              </w:rPr>
              <w:t>2.  Work will be implemented.  (</w:t>
            </w:r>
            <w:r>
              <w:rPr>
                <w:sz w:val="20"/>
                <w:szCs w:val="20"/>
              </w:rPr>
              <w:t>To be determined</w:t>
            </w:r>
            <w:r w:rsidRPr="00791FB9">
              <w:rPr>
                <w:sz w:val="20"/>
                <w:szCs w:val="20"/>
              </w:rPr>
              <w:t>)</w:t>
            </w:r>
          </w:p>
        </w:tc>
      </w:tr>
      <w:tr w:rsidR="0081067A" w:rsidRPr="005C3184" w14:paraId="32773ED1" w14:textId="77777777" w:rsidTr="0081067A">
        <w:trPr>
          <w:cantSplit/>
          <w:trHeight w:val="65"/>
          <w:jc w:val="center"/>
        </w:trPr>
        <w:tc>
          <w:tcPr>
            <w:tcW w:w="3270" w:type="dxa"/>
            <w:tcBorders>
              <w:right w:val="double" w:sz="4" w:space="0" w:color="auto"/>
            </w:tcBorders>
            <w:shd w:val="clear" w:color="auto" w:fill="auto"/>
            <w:vAlign w:val="bottom"/>
            <w:hideMark/>
          </w:tcPr>
          <w:p w14:paraId="02E23AB2" w14:textId="77777777" w:rsidR="0081067A" w:rsidRPr="005C3184" w:rsidRDefault="0081067A" w:rsidP="00777480">
            <w:pPr>
              <w:jc w:val="left"/>
              <w:rPr>
                <w:color w:val="000000"/>
                <w:sz w:val="20"/>
                <w:szCs w:val="20"/>
              </w:rPr>
            </w:pPr>
            <w:r w:rsidRPr="005C3184">
              <w:rPr>
                <w:color w:val="000000"/>
                <w:sz w:val="20"/>
                <w:szCs w:val="20"/>
              </w:rPr>
              <w:t>Legislative Cost-Share Appropriation Program ($10 million</w:t>
            </w:r>
            <w:r>
              <w:rPr>
                <w:color w:val="000000"/>
                <w:sz w:val="20"/>
                <w:szCs w:val="20"/>
              </w:rPr>
              <w:t xml:space="preserve"> annually for seven years</w:t>
            </w:r>
            <w:r w:rsidRPr="005C3184">
              <w:rPr>
                <w:color w:val="000000"/>
                <w:sz w:val="20"/>
                <w:szCs w:val="20"/>
              </w:rPr>
              <w:t>)</w:t>
            </w:r>
          </w:p>
        </w:tc>
        <w:tc>
          <w:tcPr>
            <w:tcW w:w="1980" w:type="dxa"/>
            <w:tcBorders>
              <w:left w:val="double" w:sz="4" w:space="0" w:color="auto"/>
              <w:right w:val="double" w:sz="4" w:space="0" w:color="auto"/>
            </w:tcBorders>
            <w:shd w:val="clear" w:color="auto" w:fill="auto"/>
            <w:vAlign w:val="bottom"/>
            <w:hideMark/>
          </w:tcPr>
          <w:p w14:paraId="3BF26B8C" w14:textId="77777777" w:rsidR="0081067A" w:rsidRPr="005C3184" w:rsidRDefault="0081067A" w:rsidP="00777480">
            <w:pPr>
              <w:jc w:val="left"/>
              <w:rPr>
                <w:color w:val="000000"/>
                <w:sz w:val="20"/>
                <w:szCs w:val="20"/>
              </w:rPr>
            </w:pPr>
            <w:r w:rsidRPr="005C3184">
              <w:rPr>
                <w:color w:val="000000"/>
                <w:sz w:val="20"/>
                <w:szCs w:val="20"/>
              </w:rPr>
              <w:t>A</w:t>
            </w:r>
            <w:r>
              <w:rPr>
                <w:color w:val="000000"/>
                <w:sz w:val="20"/>
                <w:szCs w:val="20"/>
              </w:rPr>
              <w:t>ll</w:t>
            </w:r>
          </w:p>
        </w:tc>
        <w:tc>
          <w:tcPr>
            <w:tcW w:w="4746" w:type="dxa"/>
            <w:tcBorders>
              <w:left w:val="double" w:sz="4" w:space="0" w:color="auto"/>
              <w:right w:val="double" w:sz="4" w:space="0" w:color="auto"/>
            </w:tcBorders>
            <w:shd w:val="clear" w:color="auto" w:fill="auto"/>
            <w:vAlign w:val="bottom"/>
            <w:hideMark/>
          </w:tcPr>
          <w:p w14:paraId="5E14AC22" w14:textId="77777777" w:rsidR="0081067A" w:rsidRPr="005C3184" w:rsidRDefault="0081067A" w:rsidP="00777480">
            <w:pPr>
              <w:jc w:val="left"/>
              <w:rPr>
                <w:color w:val="000000"/>
                <w:sz w:val="20"/>
                <w:szCs w:val="20"/>
              </w:rPr>
            </w:pPr>
            <w:r w:rsidRPr="005C3184">
              <w:rPr>
                <w:color w:val="000000"/>
                <w:sz w:val="20"/>
                <w:szCs w:val="20"/>
              </w:rPr>
              <w:t>FDACS will identify cost-share projects and nutrient reductions.</w:t>
            </w:r>
          </w:p>
        </w:tc>
        <w:tc>
          <w:tcPr>
            <w:tcW w:w="1452" w:type="dxa"/>
            <w:tcBorders>
              <w:left w:val="double" w:sz="4" w:space="0" w:color="auto"/>
              <w:right w:val="double" w:sz="4" w:space="0" w:color="auto"/>
            </w:tcBorders>
            <w:shd w:val="clear" w:color="auto" w:fill="auto"/>
            <w:noWrap/>
            <w:vAlign w:val="bottom"/>
            <w:hideMark/>
          </w:tcPr>
          <w:p w14:paraId="5A1C6FC3" w14:textId="77777777" w:rsidR="0081067A" w:rsidRPr="005C3184" w:rsidRDefault="0081067A" w:rsidP="00777480">
            <w:pPr>
              <w:jc w:val="left"/>
              <w:rPr>
                <w:color w:val="000000"/>
                <w:sz w:val="20"/>
                <w:szCs w:val="20"/>
              </w:rPr>
            </w:pPr>
            <w:r>
              <w:rPr>
                <w:color w:val="000000"/>
                <w:sz w:val="20"/>
                <w:szCs w:val="20"/>
              </w:rPr>
              <w:t>26.56</w:t>
            </w:r>
          </w:p>
        </w:tc>
        <w:tc>
          <w:tcPr>
            <w:tcW w:w="3207" w:type="dxa"/>
            <w:tcBorders>
              <w:left w:val="double" w:sz="4" w:space="0" w:color="auto"/>
            </w:tcBorders>
            <w:shd w:val="clear" w:color="auto" w:fill="auto"/>
            <w:vAlign w:val="bottom"/>
            <w:hideMark/>
          </w:tcPr>
          <w:p w14:paraId="0FF87CC3" w14:textId="77777777" w:rsidR="0081067A" w:rsidRDefault="0081067A" w:rsidP="00777480">
            <w:pPr>
              <w:jc w:val="left"/>
              <w:rPr>
                <w:sz w:val="20"/>
                <w:szCs w:val="20"/>
              </w:rPr>
            </w:pPr>
            <w:r w:rsidRPr="005C3184">
              <w:rPr>
                <w:sz w:val="20"/>
                <w:szCs w:val="20"/>
              </w:rPr>
              <w:t xml:space="preserve">1.  Develop plan and present to </w:t>
            </w:r>
            <w:r>
              <w:rPr>
                <w:sz w:val="20"/>
                <w:szCs w:val="20"/>
              </w:rPr>
              <w:t>the Department</w:t>
            </w:r>
            <w:r w:rsidRPr="005C3184">
              <w:rPr>
                <w:sz w:val="20"/>
                <w:szCs w:val="20"/>
              </w:rPr>
              <w:t xml:space="preserve"> by inter 2014.</w:t>
            </w:r>
            <w:r w:rsidRPr="005C3184">
              <w:rPr>
                <w:sz w:val="20"/>
                <w:szCs w:val="20"/>
              </w:rPr>
              <w:br/>
              <w:t>2.  Implement projects by end of 2015.</w:t>
            </w:r>
          </w:p>
          <w:p w14:paraId="4AD6EE0D" w14:textId="77777777" w:rsidR="0081067A" w:rsidRPr="005C3184" w:rsidRDefault="0081067A" w:rsidP="00777480">
            <w:pPr>
              <w:jc w:val="left"/>
              <w:rPr>
                <w:sz w:val="20"/>
                <w:szCs w:val="20"/>
              </w:rPr>
            </w:pPr>
            <w:r>
              <w:rPr>
                <w:sz w:val="20"/>
                <w:szCs w:val="20"/>
              </w:rPr>
              <w:t>3.  Conduct same exercise annually.</w:t>
            </w:r>
          </w:p>
        </w:tc>
      </w:tr>
      <w:tr w:rsidR="0081067A" w:rsidRPr="005C3184" w14:paraId="26DFB43D" w14:textId="77777777" w:rsidTr="0081067A">
        <w:trPr>
          <w:cantSplit/>
          <w:trHeight w:val="65"/>
          <w:jc w:val="center"/>
        </w:trPr>
        <w:tc>
          <w:tcPr>
            <w:tcW w:w="3270" w:type="dxa"/>
            <w:tcBorders>
              <w:bottom w:val="double" w:sz="4" w:space="0" w:color="auto"/>
              <w:right w:val="double" w:sz="4" w:space="0" w:color="auto"/>
            </w:tcBorders>
            <w:shd w:val="clear" w:color="auto" w:fill="DAEEF3" w:themeFill="accent5" w:themeFillTint="33"/>
            <w:vAlign w:val="bottom"/>
          </w:tcPr>
          <w:p w14:paraId="23B1A674" w14:textId="77777777" w:rsidR="0081067A" w:rsidRPr="00F162E3" w:rsidRDefault="0081067A" w:rsidP="00777480">
            <w:pPr>
              <w:jc w:val="left"/>
              <w:rPr>
                <w:b/>
                <w:color w:val="000000"/>
                <w:sz w:val="20"/>
                <w:szCs w:val="20"/>
              </w:rPr>
            </w:pPr>
            <w:r>
              <w:rPr>
                <w:b/>
                <w:color w:val="000000"/>
                <w:sz w:val="20"/>
                <w:szCs w:val="20"/>
              </w:rPr>
              <w:t>TOTAL</w:t>
            </w:r>
          </w:p>
        </w:tc>
        <w:tc>
          <w:tcPr>
            <w:tcW w:w="1980" w:type="dxa"/>
            <w:tcBorders>
              <w:left w:val="double" w:sz="4" w:space="0" w:color="auto"/>
              <w:bottom w:val="double" w:sz="4" w:space="0" w:color="auto"/>
              <w:right w:val="double" w:sz="4" w:space="0" w:color="auto"/>
            </w:tcBorders>
            <w:shd w:val="clear" w:color="auto" w:fill="DAEEF3" w:themeFill="accent5" w:themeFillTint="33"/>
            <w:vAlign w:val="bottom"/>
          </w:tcPr>
          <w:p w14:paraId="714B7167" w14:textId="77777777" w:rsidR="0081067A" w:rsidRPr="00F162E3" w:rsidRDefault="0081067A" w:rsidP="00777480">
            <w:pPr>
              <w:jc w:val="left"/>
              <w:rPr>
                <w:b/>
                <w:color w:val="000000"/>
                <w:sz w:val="20"/>
                <w:szCs w:val="20"/>
              </w:rPr>
            </w:pPr>
            <w:r w:rsidRPr="00F162E3">
              <w:rPr>
                <w:b/>
                <w:color w:val="000000"/>
                <w:sz w:val="20"/>
                <w:szCs w:val="20"/>
              </w:rPr>
              <w:t>N/A</w:t>
            </w:r>
          </w:p>
        </w:tc>
        <w:tc>
          <w:tcPr>
            <w:tcW w:w="4746" w:type="dxa"/>
            <w:tcBorders>
              <w:left w:val="double" w:sz="4" w:space="0" w:color="auto"/>
              <w:bottom w:val="double" w:sz="4" w:space="0" w:color="auto"/>
              <w:right w:val="double" w:sz="4" w:space="0" w:color="auto"/>
            </w:tcBorders>
            <w:shd w:val="clear" w:color="auto" w:fill="DAEEF3" w:themeFill="accent5" w:themeFillTint="33"/>
            <w:vAlign w:val="bottom"/>
          </w:tcPr>
          <w:p w14:paraId="764A5E45" w14:textId="77777777" w:rsidR="0081067A" w:rsidRPr="00F162E3" w:rsidRDefault="0081067A" w:rsidP="00777480">
            <w:pPr>
              <w:jc w:val="left"/>
              <w:rPr>
                <w:b/>
                <w:color w:val="000000"/>
                <w:sz w:val="20"/>
                <w:szCs w:val="20"/>
              </w:rPr>
            </w:pPr>
            <w:r w:rsidRPr="00F162E3">
              <w:rPr>
                <w:b/>
                <w:color w:val="000000"/>
                <w:sz w:val="20"/>
                <w:szCs w:val="20"/>
              </w:rPr>
              <w:t>N/A</w:t>
            </w:r>
          </w:p>
        </w:tc>
        <w:tc>
          <w:tcPr>
            <w:tcW w:w="1452" w:type="dxa"/>
            <w:tcBorders>
              <w:left w:val="double" w:sz="4" w:space="0" w:color="auto"/>
              <w:bottom w:val="double" w:sz="4" w:space="0" w:color="auto"/>
              <w:right w:val="double" w:sz="4" w:space="0" w:color="auto"/>
            </w:tcBorders>
            <w:shd w:val="clear" w:color="auto" w:fill="DAEEF3" w:themeFill="accent5" w:themeFillTint="33"/>
            <w:noWrap/>
            <w:vAlign w:val="bottom"/>
          </w:tcPr>
          <w:p w14:paraId="1E0F85F6" w14:textId="77777777" w:rsidR="0081067A" w:rsidRPr="00F162E3" w:rsidRDefault="0081067A" w:rsidP="00777480">
            <w:pPr>
              <w:jc w:val="left"/>
              <w:rPr>
                <w:b/>
                <w:color w:val="000000"/>
                <w:sz w:val="20"/>
                <w:szCs w:val="20"/>
              </w:rPr>
            </w:pPr>
            <w:r>
              <w:rPr>
                <w:b/>
                <w:color w:val="000000"/>
                <w:sz w:val="20"/>
                <w:szCs w:val="20"/>
              </w:rPr>
              <w:t>46.12</w:t>
            </w:r>
            <w:r w:rsidRPr="00F162E3">
              <w:rPr>
                <w:b/>
                <w:color w:val="000000"/>
                <w:sz w:val="20"/>
                <w:szCs w:val="20"/>
              </w:rPr>
              <w:sym w:font="Symbol" w:char="F02D"/>
            </w:r>
            <w:r w:rsidRPr="00F162E3">
              <w:rPr>
                <w:b/>
                <w:color w:val="000000"/>
                <w:sz w:val="20"/>
                <w:szCs w:val="20"/>
              </w:rPr>
              <w:t>49.</w:t>
            </w:r>
            <w:r>
              <w:rPr>
                <w:b/>
                <w:color w:val="000000"/>
                <w:sz w:val="20"/>
                <w:szCs w:val="20"/>
              </w:rPr>
              <w:t>14</w:t>
            </w:r>
          </w:p>
        </w:tc>
        <w:tc>
          <w:tcPr>
            <w:tcW w:w="3207" w:type="dxa"/>
            <w:tcBorders>
              <w:left w:val="double" w:sz="4" w:space="0" w:color="auto"/>
              <w:bottom w:val="double" w:sz="4" w:space="0" w:color="auto"/>
            </w:tcBorders>
            <w:shd w:val="clear" w:color="auto" w:fill="DAEEF3" w:themeFill="accent5" w:themeFillTint="33"/>
            <w:vAlign w:val="bottom"/>
          </w:tcPr>
          <w:p w14:paraId="549302CF" w14:textId="77777777" w:rsidR="0081067A" w:rsidRPr="00F162E3" w:rsidRDefault="0081067A" w:rsidP="00777480">
            <w:pPr>
              <w:jc w:val="left"/>
              <w:rPr>
                <w:b/>
                <w:sz w:val="20"/>
                <w:szCs w:val="20"/>
              </w:rPr>
            </w:pPr>
            <w:r w:rsidRPr="00F162E3">
              <w:rPr>
                <w:b/>
                <w:sz w:val="20"/>
                <w:szCs w:val="20"/>
              </w:rPr>
              <w:t>N/A</w:t>
            </w:r>
          </w:p>
        </w:tc>
      </w:tr>
    </w:tbl>
    <w:p w14:paraId="6F12575B" w14:textId="77777777" w:rsidR="0081067A" w:rsidRDefault="0081067A" w:rsidP="0081067A">
      <w:pPr>
        <w:pStyle w:val="Bodytextreduced"/>
      </w:pPr>
    </w:p>
    <w:p w14:paraId="2DAE3E0A" w14:textId="77777777" w:rsidR="0081067A" w:rsidRPr="006708CC" w:rsidRDefault="0081067A" w:rsidP="0081067A">
      <w:pPr>
        <w:pStyle w:val="Tableheading"/>
        <w:rPr>
          <w:vertAlign w:val="superscript"/>
        </w:rPr>
      </w:pPr>
      <w:bookmarkStart w:id="1065" w:name="_Toc397605334"/>
      <w:r w:rsidRPr="003C59BD">
        <w:t xml:space="preserve">Table </w:t>
      </w:r>
      <w:r w:rsidR="00F92C0F">
        <w:t>A-10</w:t>
      </w:r>
      <w:r w:rsidRPr="003C59BD">
        <w:t>:  Other Initiatives</w:t>
      </w:r>
      <w:bookmarkEnd w:id="1065"/>
    </w:p>
    <w:tbl>
      <w:tblPr>
        <w:tblW w:w="14953"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708"/>
        <w:gridCol w:w="3327"/>
        <w:gridCol w:w="7128"/>
        <w:gridCol w:w="1422"/>
        <w:gridCol w:w="1368"/>
      </w:tblGrid>
      <w:tr w:rsidR="0081067A" w:rsidRPr="00484D36" w14:paraId="7FFE4C52" w14:textId="77777777" w:rsidTr="0081067A">
        <w:trPr>
          <w:cantSplit/>
          <w:trHeight w:val="50"/>
          <w:tblHeader/>
          <w:jc w:val="center"/>
        </w:trPr>
        <w:tc>
          <w:tcPr>
            <w:tcW w:w="1708" w:type="dxa"/>
            <w:tcBorders>
              <w:top w:val="double" w:sz="4" w:space="0" w:color="auto"/>
              <w:bottom w:val="double" w:sz="4" w:space="0" w:color="auto"/>
              <w:right w:val="double" w:sz="4" w:space="0" w:color="auto"/>
            </w:tcBorders>
            <w:shd w:val="clear" w:color="auto" w:fill="DAEEF3" w:themeFill="accent5" w:themeFillTint="33"/>
            <w:vAlign w:val="bottom"/>
            <w:hideMark/>
          </w:tcPr>
          <w:p w14:paraId="108EC267" w14:textId="77777777" w:rsidR="0081067A" w:rsidRPr="00484D36" w:rsidRDefault="0081067A" w:rsidP="00777480">
            <w:pPr>
              <w:jc w:val="center"/>
              <w:rPr>
                <w:b/>
                <w:bCs/>
                <w:color w:val="000000"/>
                <w:sz w:val="20"/>
                <w:szCs w:val="20"/>
              </w:rPr>
            </w:pPr>
            <w:r w:rsidRPr="00484D36">
              <w:rPr>
                <w:b/>
                <w:bCs/>
                <w:color w:val="000000"/>
                <w:sz w:val="20"/>
                <w:szCs w:val="20"/>
              </w:rPr>
              <w:t>Initiative</w:t>
            </w:r>
          </w:p>
        </w:tc>
        <w:tc>
          <w:tcPr>
            <w:tcW w:w="3327"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4FC4A8CF" w14:textId="77777777" w:rsidR="0081067A" w:rsidRPr="00484D36" w:rsidRDefault="0081067A" w:rsidP="00777480">
            <w:pPr>
              <w:jc w:val="center"/>
              <w:rPr>
                <w:b/>
                <w:bCs/>
                <w:color w:val="000000"/>
                <w:sz w:val="20"/>
                <w:szCs w:val="20"/>
              </w:rPr>
            </w:pPr>
            <w:r w:rsidRPr="00484D36">
              <w:rPr>
                <w:b/>
                <w:bCs/>
                <w:color w:val="000000"/>
                <w:sz w:val="20"/>
                <w:szCs w:val="20"/>
              </w:rPr>
              <w:t>Explanation</w:t>
            </w:r>
          </w:p>
        </w:tc>
        <w:tc>
          <w:tcPr>
            <w:tcW w:w="7128"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468CDA4D" w14:textId="77777777" w:rsidR="0081067A" w:rsidRPr="00484D36" w:rsidRDefault="0081067A" w:rsidP="00777480">
            <w:pPr>
              <w:jc w:val="center"/>
              <w:rPr>
                <w:b/>
                <w:bCs/>
                <w:color w:val="000000"/>
                <w:sz w:val="20"/>
                <w:szCs w:val="20"/>
              </w:rPr>
            </w:pPr>
            <w:r w:rsidRPr="00484D36">
              <w:rPr>
                <w:b/>
                <w:bCs/>
                <w:color w:val="000000"/>
                <w:sz w:val="20"/>
                <w:szCs w:val="20"/>
              </w:rPr>
              <w:t>Schedule</w:t>
            </w:r>
          </w:p>
        </w:tc>
        <w:tc>
          <w:tcPr>
            <w:tcW w:w="1422" w:type="dxa"/>
            <w:tcBorders>
              <w:top w:val="double" w:sz="4" w:space="0" w:color="auto"/>
              <w:left w:val="double" w:sz="4" w:space="0" w:color="auto"/>
              <w:bottom w:val="double" w:sz="4" w:space="0" w:color="auto"/>
              <w:right w:val="double" w:sz="4" w:space="0" w:color="auto"/>
            </w:tcBorders>
            <w:shd w:val="clear" w:color="auto" w:fill="DAEEF3" w:themeFill="accent5" w:themeFillTint="33"/>
            <w:vAlign w:val="bottom"/>
            <w:hideMark/>
          </w:tcPr>
          <w:p w14:paraId="249F924B" w14:textId="77777777" w:rsidR="0081067A" w:rsidRPr="00484D36" w:rsidRDefault="0081067A" w:rsidP="00777480">
            <w:pPr>
              <w:jc w:val="center"/>
              <w:rPr>
                <w:b/>
                <w:bCs/>
                <w:color w:val="000000"/>
                <w:sz w:val="20"/>
                <w:szCs w:val="20"/>
              </w:rPr>
            </w:pPr>
            <w:r w:rsidRPr="00484D36">
              <w:rPr>
                <w:b/>
                <w:bCs/>
                <w:color w:val="000000"/>
                <w:sz w:val="20"/>
                <w:szCs w:val="20"/>
              </w:rPr>
              <w:t>Start Date</w:t>
            </w:r>
          </w:p>
        </w:tc>
        <w:tc>
          <w:tcPr>
            <w:tcW w:w="1368" w:type="dxa"/>
            <w:tcBorders>
              <w:top w:val="double" w:sz="4" w:space="0" w:color="auto"/>
              <w:left w:val="double" w:sz="4" w:space="0" w:color="auto"/>
              <w:bottom w:val="double" w:sz="4" w:space="0" w:color="auto"/>
            </w:tcBorders>
            <w:shd w:val="clear" w:color="auto" w:fill="DAEEF3" w:themeFill="accent5" w:themeFillTint="33"/>
            <w:vAlign w:val="bottom"/>
            <w:hideMark/>
          </w:tcPr>
          <w:p w14:paraId="18BC0451" w14:textId="77777777" w:rsidR="0081067A" w:rsidRPr="00484D36" w:rsidRDefault="0081067A" w:rsidP="00777480">
            <w:pPr>
              <w:jc w:val="center"/>
              <w:rPr>
                <w:b/>
                <w:bCs/>
                <w:color w:val="000000"/>
                <w:sz w:val="20"/>
                <w:szCs w:val="20"/>
              </w:rPr>
            </w:pPr>
            <w:r w:rsidRPr="00484D36">
              <w:rPr>
                <w:b/>
                <w:bCs/>
                <w:color w:val="000000"/>
                <w:sz w:val="20"/>
                <w:szCs w:val="20"/>
              </w:rPr>
              <w:t>Completion Date</w:t>
            </w:r>
          </w:p>
        </w:tc>
      </w:tr>
      <w:tr w:rsidR="0081067A" w:rsidRPr="00484D36" w14:paraId="49739604" w14:textId="77777777" w:rsidTr="0081067A">
        <w:trPr>
          <w:cantSplit/>
          <w:trHeight w:val="438"/>
          <w:jc w:val="center"/>
        </w:trPr>
        <w:tc>
          <w:tcPr>
            <w:tcW w:w="1708" w:type="dxa"/>
            <w:tcBorders>
              <w:top w:val="double" w:sz="4" w:space="0" w:color="auto"/>
              <w:right w:val="double" w:sz="4" w:space="0" w:color="auto"/>
            </w:tcBorders>
            <w:shd w:val="clear" w:color="auto" w:fill="auto"/>
            <w:vAlign w:val="bottom"/>
            <w:hideMark/>
          </w:tcPr>
          <w:p w14:paraId="59C2EF22" w14:textId="77777777" w:rsidR="0081067A" w:rsidRPr="00D41D2A" w:rsidRDefault="0081067A" w:rsidP="0081067A">
            <w:pPr>
              <w:jc w:val="left"/>
              <w:rPr>
                <w:color w:val="000000"/>
                <w:sz w:val="20"/>
                <w:szCs w:val="20"/>
              </w:rPr>
            </w:pPr>
            <w:r w:rsidRPr="00D41D2A">
              <w:rPr>
                <w:color w:val="000000"/>
                <w:sz w:val="20"/>
                <w:szCs w:val="20"/>
              </w:rPr>
              <w:t>CERP Planning</w:t>
            </w:r>
          </w:p>
        </w:tc>
        <w:tc>
          <w:tcPr>
            <w:tcW w:w="3327" w:type="dxa"/>
            <w:tcBorders>
              <w:top w:val="double" w:sz="4" w:space="0" w:color="auto"/>
              <w:left w:val="double" w:sz="4" w:space="0" w:color="auto"/>
              <w:right w:val="double" w:sz="4" w:space="0" w:color="auto"/>
            </w:tcBorders>
            <w:shd w:val="clear" w:color="auto" w:fill="auto"/>
            <w:vAlign w:val="bottom"/>
            <w:hideMark/>
          </w:tcPr>
          <w:p w14:paraId="265CC33F" w14:textId="77777777" w:rsidR="0081067A" w:rsidRPr="00484D36" w:rsidRDefault="0081067A" w:rsidP="0081067A">
            <w:pPr>
              <w:jc w:val="left"/>
              <w:rPr>
                <w:color w:val="000000"/>
                <w:sz w:val="20"/>
                <w:szCs w:val="20"/>
              </w:rPr>
            </w:pPr>
            <w:r>
              <w:rPr>
                <w:color w:val="000000"/>
                <w:sz w:val="20"/>
                <w:szCs w:val="20"/>
              </w:rPr>
              <w:t>SFWMD will consider reinitiating formulation of the storage components of the LOW project; however, this requires concurrence from USACE (Federal Partner).</w:t>
            </w:r>
          </w:p>
        </w:tc>
        <w:tc>
          <w:tcPr>
            <w:tcW w:w="7128" w:type="dxa"/>
            <w:tcBorders>
              <w:top w:val="double" w:sz="4" w:space="0" w:color="auto"/>
              <w:left w:val="double" w:sz="4" w:space="0" w:color="auto"/>
              <w:right w:val="double" w:sz="4" w:space="0" w:color="auto"/>
            </w:tcBorders>
            <w:shd w:val="clear" w:color="auto" w:fill="auto"/>
            <w:vAlign w:val="bottom"/>
            <w:hideMark/>
          </w:tcPr>
          <w:p w14:paraId="4FBAFDD6" w14:textId="77777777" w:rsidR="0081067A" w:rsidRDefault="0081067A" w:rsidP="00777480">
            <w:pPr>
              <w:rPr>
                <w:color w:val="000000"/>
                <w:sz w:val="20"/>
                <w:szCs w:val="20"/>
              </w:rPr>
            </w:pPr>
            <w:r>
              <w:rPr>
                <w:color w:val="000000"/>
                <w:sz w:val="20"/>
                <w:szCs w:val="20"/>
              </w:rPr>
              <w:t xml:space="preserve">1. </w:t>
            </w:r>
            <w:r w:rsidRPr="00846233">
              <w:rPr>
                <w:color w:val="000000"/>
                <w:sz w:val="20"/>
                <w:szCs w:val="20"/>
              </w:rPr>
              <w:t xml:space="preserve"> Approach Federal </w:t>
            </w:r>
            <w:r>
              <w:rPr>
                <w:color w:val="000000"/>
                <w:sz w:val="20"/>
                <w:szCs w:val="20"/>
              </w:rPr>
              <w:t>P</w:t>
            </w:r>
            <w:r w:rsidRPr="00846233">
              <w:rPr>
                <w:color w:val="000000"/>
                <w:sz w:val="20"/>
                <w:szCs w:val="20"/>
              </w:rPr>
              <w:t xml:space="preserve">artner on initiation of reformulation of the </w:t>
            </w:r>
            <w:r>
              <w:rPr>
                <w:color w:val="000000"/>
                <w:sz w:val="20"/>
                <w:szCs w:val="20"/>
              </w:rPr>
              <w:t>LOW</w:t>
            </w:r>
            <w:r w:rsidRPr="00846233">
              <w:rPr>
                <w:color w:val="000000"/>
                <w:sz w:val="20"/>
                <w:szCs w:val="20"/>
              </w:rPr>
              <w:t xml:space="preserve"> project and to assess impacts on the overall CERP Integrated Delivery Schedule (IDS) and CERP cost-share crediting.  (Within two years of BMAP adoption)</w:t>
            </w:r>
            <w:r>
              <w:rPr>
                <w:color w:val="000000"/>
                <w:sz w:val="20"/>
                <w:szCs w:val="20"/>
              </w:rPr>
              <w:t>.</w:t>
            </w:r>
          </w:p>
          <w:p w14:paraId="53A8CC30" w14:textId="77777777" w:rsidR="0081067A" w:rsidRDefault="0081067A" w:rsidP="00777480">
            <w:pPr>
              <w:rPr>
                <w:color w:val="000000"/>
                <w:sz w:val="20"/>
                <w:szCs w:val="20"/>
              </w:rPr>
            </w:pPr>
            <w:r>
              <w:rPr>
                <w:color w:val="000000"/>
                <w:sz w:val="20"/>
                <w:szCs w:val="20"/>
              </w:rPr>
              <w:t xml:space="preserve">2.  </w:t>
            </w:r>
            <w:r w:rsidRPr="00846233">
              <w:rPr>
                <w:color w:val="000000"/>
                <w:sz w:val="20"/>
                <w:szCs w:val="20"/>
              </w:rPr>
              <w:t>If the USACE is amenable and impacts to the IDS and cost-share crediting are acceptable to the partners, SFWMD will initiate reformulation.  (Within five years of BMAP adoption).</w:t>
            </w:r>
          </w:p>
          <w:p w14:paraId="0DAE384A" w14:textId="77777777" w:rsidR="0081067A" w:rsidRPr="00846233" w:rsidRDefault="0081067A" w:rsidP="00777480">
            <w:pPr>
              <w:rPr>
                <w:color w:val="000000"/>
                <w:sz w:val="20"/>
                <w:szCs w:val="20"/>
              </w:rPr>
            </w:pPr>
            <w:r>
              <w:rPr>
                <w:color w:val="000000"/>
                <w:sz w:val="20"/>
                <w:szCs w:val="20"/>
              </w:rPr>
              <w:t xml:space="preserve">3.  </w:t>
            </w:r>
            <w:r w:rsidRPr="00846233">
              <w:rPr>
                <w:color w:val="000000"/>
                <w:sz w:val="20"/>
                <w:szCs w:val="20"/>
              </w:rPr>
              <w:t>Plan reformulation complete by 2024.</w:t>
            </w:r>
          </w:p>
        </w:tc>
        <w:tc>
          <w:tcPr>
            <w:tcW w:w="1422" w:type="dxa"/>
            <w:tcBorders>
              <w:top w:val="double" w:sz="4" w:space="0" w:color="auto"/>
              <w:left w:val="double" w:sz="4" w:space="0" w:color="auto"/>
              <w:right w:val="double" w:sz="4" w:space="0" w:color="auto"/>
            </w:tcBorders>
            <w:shd w:val="clear" w:color="auto" w:fill="auto"/>
            <w:vAlign w:val="bottom"/>
            <w:hideMark/>
          </w:tcPr>
          <w:p w14:paraId="6FB2231B" w14:textId="77777777" w:rsidR="0081067A" w:rsidRPr="00484D36" w:rsidRDefault="0081067A" w:rsidP="00777480">
            <w:pPr>
              <w:jc w:val="left"/>
              <w:rPr>
                <w:color w:val="000000"/>
                <w:sz w:val="20"/>
                <w:szCs w:val="20"/>
              </w:rPr>
            </w:pPr>
            <w:r>
              <w:rPr>
                <w:color w:val="000000"/>
                <w:sz w:val="20"/>
                <w:szCs w:val="20"/>
              </w:rPr>
              <w:t>Fall 2016</w:t>
            </w:r>
          </w:p>
        </w:tc>
        <w:tc>
          <w:tcPr>
            <w:tcW w:w="1368" w:type="dxa"/>
            <w:tcBorders>
              <w:top w:val="double" w:sz="4" w:space="0" w:color="auto"/>
              <w:left w:val="double" w:sz="4" w:space="0" w:color="auto"/>
            </w:tcBorders>
            <w:shd w:val="clear" w:color="auto" w:fill="auto"/>
            <w:vAlign w:val="bottom"/>
            <w:hideMark/>
          </w:tcPr>
          <w:p w14:paraId="1FF9B3CE" w14:textId="77777777" w:rsidR="0081067A" w:rsidRPr="00484D36" w:rsidRDefault="0081067A" w:rsidP="00777480">
            <w:pPr>
              <w:jc w:val="left"/>
              <w:rPr>
                <w:color w:val="000000"/>
                <w:sz w:val="20"/>
                <w:szCs w:val="20"/>
              </w:rPr>
            </w:pPr>
            <w:r>
              <w:rPr>
                <w:color w:val="000000"/>
                <w:sz w:val="20"/>
                <w:szCs w:val="20"/>
              </w:rPr>
              <w:t>Fall 2024</w:t>
            </w:r>
          </w:p>
        </w:tc>
      </w:tr>
      <w:tr w:rsidR="0081067A" w:rsidRPr="00484D36" w14:paraId="06F94A78" w14:textId="77777777" w:rsidTr="0081067A">
        <w:trPr>
          <w:cantSplit/>
          <w:trHeight w:val="375"/>
          <w:jc w:val="center"/>
        </w:trPr>
        <w:tc>
          <w:tcPr>
            <w:tcW w:w="1708" w:type="dxa"/>
            <w:vMerge w:val="restart"/>
            <w:tcBorders>
              <w:right w:val="double" w:sz="4" w:space="0" w:color="auto"/>
            </w:tcBorders>
            <w:shd w:val="clear" w:color="auto" w:fill="auto"/>
            <w:vAlign w:val="bottom"/>
            <w:hideMark/>
          </w:tcPr>
          <w:p w14:paraId="724EE96C" w14:textId="77777777" w:rsidR="0081067A" w:rsidRPr="00484D36" w:rsidRDefault="0081067A" w:rsidP="00777480">
            <w:pPr>
              <w:jc w:val="left"/>
              <w:rPr>
                <w:color w:val="000000"/>
                <w:sz w:val="20"/>
                <w:szCs w:val="20"/>
              </w:rPr>
            </w:pPr>
            <w:r>
              <w:rPr>
                <w:color w:val="000000"/>
                <w:sz w:val="20"/>
                <w:szCs w:val="20"/>
              </w:rPr>
              <w:t xml:space="preserve">Owner-implemented </w:t>
            </w:r>
            <w:r w:rsidRPr="00484D36">
              <w:rPr>
                <w:color w:val="000000"/>
                <w:sz w:val="20"/>
                <w:szCs w:val="20"/>
              </w:rPr>
              <w:t>BMP verification</w:t>
            </w:r>
          </w:p>
        </w:tc>
        <w:tc>
          <w:tcPr>
            <w:tcW w:w="3327" w:type="dxa"/>
            <w:vMerge w:val="restart"/>
            <w:tcBorders>
              <w:left w:val="double" w:sz="4" w:space="0" w:color="auto"/>
              <w:right w:val="double" w:sz="4" w:space="0" w:color="auto"/>
            </w:tcBorders>
            <w:shd w:val="clear" w:color="auto" w:fill="auto"/>
            <w:vAlign w:val="bottom"/>
            <w:hideMark/>
          </w:tcPr>
          <w:p w14:paraId="585DC97F" w14:textId="77777777" w:rsidR="0081067A" w:rsidRPr="00484D36" w:rsidRDefault="0081067A" w:rsidP="00777480">
            <w:pPr>
              <w:jc w:val="left"/>
              <w:rPr>
                <w:color w:val="000000"/>
                <w:sz w:val="20"/>
                <w:szCs w:val="20"/>
              </w:rPr>
            </w:pPr>
            <w:r w:rsidRPr="00484D36">
              <w:rPr>
                <w:color w:val="000000"/>
                <w:sz w:val="20"/>
                <w:szCs w:val="20"/>
              </w:rPr>
              <w:t>FDACS and D</w:t>
            </w:r>
            <w:r>
              <w:rPr>
                <w:color w:val="000000"/>
                <w:sz w:val="20"/>
                <w:szCs w:val="20"/>
              </w:rPr>
              <w:t>epartment</w:t>
            </w:r>
            <w:r w:rsidRPr="00484D36">
              <w:rPr>
                <w:color w:val="000000"/>
                <w:sz w:val="20"/>
                <w:szCs w:val="20"/>
              </w:rPr>
              <w:t xml:space="preserve"> developing a plan for BMP verification.  </w:t>
            </w:r>
          </w:p>
        </w:tc>
        <w:tc>
          <w:tcPr>
            <w:tcW w:w="7128" w:type="dxa"/>
            <w:vMerge w:val="restart"/>
            <w:tcBorders>
              <w:left w:val="double" w:sz="4" w:space="0" w:color="auto"/>
              <w:right w:val="double" w:sz="4" w:space="0" w:color="auto"/>
            </w:tcBorders>
            <w:shd w:val="clear" w:color="auto" w:fill="auto"/>
            <w:vAlign w:val="bottom"/>
            <w:hideMark/>
          </w:tcPr>
          <w:p w14:paraId="2107F151" w14:textId="77777777" w:rsidR="0081067A" w:rsidRPr="00484D36" w:rsidRDefault="0081067A" w:rsidP="00777480">
            <w:pPr>
              <w:jc w:val="left"/>
              <w:rPr>
                <w:color w:val="000000"/>
                <w:sz w:val="20"/>
                <w:szCs w:val="20"/>
              </w:rPr>
            </w:pPr>
            <w:r>
              <w:rPr>
                <w:color w:val="000000"/>
                <w:sz w:val="20"/>
                <w:szCs w:val="20"/>
              </w:rPr>
              <w:t xml:space="preserve">1. </w:t>
            </w:r>
            <w:r w:rsidRPr="00484D36">
              <w:rPr>
                <w:color w:val="000000"/>
                <w:sz w:val="20"/>
                <w:szCs w:val="20"/>
              </w:rPr>
              <w:t>Identify key BMPs for each commodity type in</w:t>
            </w:r>
            <w:r>
              <w:rPr>
                <w:color w:val="000000"/>
                <w:sz w:val="20"/>
                <w:szCs w:val="20"/>
              </w:rPr>
              <w:t xml:space="preserve"> the basin.  (</w:t>
            </w:r>
            <w:r w:rsidRPr="00484D36">
              <w:rPr>
                <w:color w:val="000000"/>
                <w:sz w:val="20"/>
                <w:szCs w:val="20"/>
              </w:rPr>
              <w:t>Spring 2015</w:t>
            </w:r>
            <w:r>
              <w:rPr>
                <w:color w:val="000000"/>
                <w:sz w:val="20"/>
                <w:szCs w:val="20"/>
              </w:rPr>
              <w:t>)</w:t>
            </w:r>
            <w:r w:rsidRPr="00484D36">
              <w:rPr>
                <w:color w:val="000000"/>
                <w:sz w:val="20"/>
                <w:szCs w:val="20"/>
              </w:rPr>
              <w:br/>
            </w:r>
            <w:r>
              <w:rPr>
                <w:color w:val="000000"/>
                <w:sz w:val="20"/>
                <w:szCs w:val="20"/>
              </w:rPr>
              <w:t xml:space="preserve">2.  </w:t>
            </w:r>
            <w:r w:rsidRPr="00484D36">
              <w:rPr>
                <w:color w:val="000000"/>
                <w:sz w:val="20"/>
                <w:szCs w:val="20"/>
              </w:rPr>
              <w:t>Ident</w:t>
            </w:r>
            <w:r>
              <w:rPr>
                <w:color w:val="000000"/>
                <w:sz w:val="20"/>
                <w:szCs w:val="20"/>
              </w:rPr>
              <w:t>ify locations of BMPs in basin.  (</w:t>
            </w:r>
            <w:r w:rsidRPr="00484D36">
              <w:rPr>
                <w:color w:val="000000"/>
                <w:sz w:val="20"/>
                <w:szCs w:val="20"/>
              </w:rPr>
              <w:t>Fall 2015</w:t>
            </w:r>
            <w:r>
              <w:rPr>
                <w:color w:val="000000"/>
                <w:sz w:val="20"/>
                <w:szCs w:val="20"/>
              </w:rPr>
              <w:t>)</w:t>
            </w:r>
            <w:r w:rsidRPr="00484D36">
              <w:rPr>
                <w:color w:val="000000"/>
                <w:sz w:val="20"/>
                <w:szCs w:val="20"/>
              </w:rPr>
              <w:br/>
            </w:r>
            <w:r>
              <w:rPr>
                <w:color w:val="000000"/>
                <w:sz w:val="20"/>
                <w:szCs w:val="20"/>
              </w:rPr>
              <w:t xml:space="preserve">3.  </w:t>
            </w:r>
            <w:r w:rsidRPr="00484D36">
              <w:rPr>
                <w:color w:val="000000"/>
                <w:sz w:val="20"/>
                <w:szCs w:val="20"/>
              </w:rPr>
              <w:t>Dev</w:t>
            </w:r>
            <w:r>
              <w:rPr>
                <w:color w:val="000000"/>
                <w:sz w:val="20"/>
                <w:szCs w:val="20"/>
              </w:rPr>
              <w:t>elop monitoring plan/strategy.  (</w:t>
            </w:r>
            <w:r w:rsidRPr="00484D36">
              <w:rPr>
                <w:color w:val="000000"/>
                <w:sz w:val="20"/>
                <w:szCs w:val="20"/>
              </w:rPr>
              <w:t>Winter 2015</w:t>
            </w:r>
            <w:r>
              <w:rPr>
                <w:color w:val="000000"/>
                <w:sz w:val="20"/>
                <w:szCs w:val="20"/>
              </w:rPr>
              <w:t>)</w:t>
            </w:r>
            <w:r w:rsidRPr="00484D36">
              <w:rPr>
                <w:color w:val="000000"/>
                <w:sz w:val="20"/>
                <w:szCs w:val="20"/>
              </w:rPr>
              <w:br/>
            </w:r>
            <w:r>
              <w:rPr>
                <w:color w:val="000000"/>
                <w:sz w:val="20"/>
                <w:szCs w:val="20"/>
              </w:rPr>
              <w:t>4.  Identify willing owners.  (</w:t>
            </w:r>
            <w:r w:rsidRPr="00484D36">
              <w:rPr>
                <w:color w:val="000000"/>
                <w:sz w:val="20"/>
                <w:szCs w:val="20"/>
              </w:rPr>
              <w:t>Spring 2016</w:t>
            </w:r>
            <w:r>
              <w:rPr>
                <w:color w:val="000000"/>
                <w:sz w:val="20"/>
                <w:szCs w:val="20"/>
              </w:rPr>
              <w:t>)</w:t>
            </w:r>
            <w:r w:rsidRPr="00484D36">
              <w:rPr>
                <w:color w:val="000000"/>
                <w:sz w:val="20"/>
                <w:szCs w:val="20"/>
              </w:rPr>
              <w:br/>
            </w:r>
            <w:r>
              <w:rPr>
                <w:color w:val="000000"/>
                <w:sz w:val="20"/>
                <w:szCs w:val="20"/>
              </w:rPr>
              <w:t>5.  Begin data collection.  (</w:t>
            </w:r>
            <w:r w:rsidRPr="00484D36">
              <w:rPr>
                <w:color w:val="000000"/>
                <w:sz w:val="20"/>
                <w:szCs w:val="20"/>
              </w:rPr>
              <w:t>Summer 2016</w:t>
            </w:r>
            <w:r>
              <w:rPr>
                <w:color w:val="000000"/>
                <w:sz w:val="20"/>
                <w:szCs w:val="20"/>
              </w:rPr>
              <w:t>)</w:t>
            </w:r>
            <w:r w:rsidRPr="00484D36">
              <w:rPr>
                <w:color w:val="000000"/>
                <w:sz w:val="20"/>
                <w:szCs w:val="20"/>
              </w:rPr>
              <w:br/>
            </w:r>
            <w:r>
              <w:rPr>
                <w:color w:val="000000"/>
                <w:sz w:val="20"/>
                <w:szCs w:val="20"/>
              </w:rPr>
              <w:t xml:space="preserve">6.  </w:t>
            </w:r>
            <w:r w:rsidRPr="00484D36">
              <w:rPr>
                <w:color w:val="000000"/>
                <w:sz w:val="20"/>
                <w:szCs w:val="20"/>
              </w:rPr>
              <w:t>Form</w:t>
            </w:r>
            <w:r>
              <w:rPr>
                <w:color w:val="000000"/>
                <w:sz w:val="20"/>
                <w:szCs w:val="20"/>
              </w:rPr>
              <w:t xml:space="preserve"> committee to review findings.  (</w:t>
            </w:r>
            <w:r w:rsidRPr="00484D36">
              <w:rPr>
                <w:color w:val="000000"/>
                <w:sz w:val="20"/>
                <w:szCs w:val="20"/>
              </w:rPr>
              <w:t xml:space="preserve">Winter </w:t>
            </w:r>
            <w:r>
              <w:rPr>
                <w:color w:val="000000"/>
                <w:sz w:val="20"/>
                <w:szCs w:val="20"/>
              </w:rPr>
              <w:t>2016)</w:t>
            </w:r>
            <w:r>
              <w:rPr>
                <w:color w:val="000000"/>
                <w:sz w:val="20"/>
                <w:szCs w:val="20"/>
              </w:rPr>
              <w:br/>
              <w:t>7.  Data evaluation.  (Annually)</w:t>
            </w:r>
          </w:p>
        </w:tc>
        <w:tc>
          <w:tcPr>
            <w:tcW w:w="1422" w:type="dxa"/>
            <w:vMerge w:val="restart"/>
            <w:tcBorders>
              <w:left w:val="double" w:sz="4" w:space="0" w:color="auto"/>
              <w:right w:val="double" w:sz="4" w:space="0" w:color="auto"/>
            </w:tcBorders>
            <w:shd w:val="clear" w:color="auto" w:fill="auto"/>
            <w:vAlign w:val="bottom"/>
            <w:hideMark/>
          </w:tcPr>
          <w:p w14:paraId="48C184A5" w14:textId="77777777" w:rsidR="0081067A" w:rsidRPr="00484D36" w:rsidRDefault="0081067A" w:rsidP="00777480">
            <w:pPr>
              <w:jc w:val="left"/>
              <w:rPr>
                <w:color w:val="000000"/>
                <w:sz w:val="20"/>
                <w:szCs w:val="20"/>
              </w:rPr>
            </w:pPr>
            <w:r w:rsidRPr="00484D36">
              <w:rPr>
                <w:color w:val="000000"/>
                <w:sz w:val="20"/>
                <w:szCs w:val="20"/>
              </w:rPr>
              <w:t>Spring 2015</w:t>
            </w:r>
          </w:p>
        </w:tc>
        <w:tc>
          <w:tcPr>
            <w:tcW w:w="1368" w:type="dxa"/>
            <w:vMerge w:val="restart"/>
            <w:tcBorders>
              <w:left w:val="double" w:sz="4" w:space="0" w:color="auto"/>
            </w:tcBorders>
            <w:shd w:val="clear" w:color="auto" w:fill="auto"/>
            <w:vAlign w:val="bottom"/>
            <w:hideMark/>
          </w:tcPr>
          <w:p w14:paraId="430A8E13" w14:textId="77777777" w:rsidR="0081067A" w:rsidRPr="00484D36" w:rsidRDefault="0081067A" w:rsidP="00777480">
            <w:pPr>
              <w:jc w:val="left"/>
              <w:rPr>
                <w:color w:val="000000"/>
                <w:sz w:val="20"/>
                <w:szCs w:val="20"/>
              </w:rPr>
            </w:pPr>
            <w:r w:rsidRPr="00484D36">
              <w:rPr>
                <w:color w:val="000000"/>
                <w:sz w:val="20"/>
                <w:szCs w:val="20"/>
              </w:rPr>
              <w:t>Winter 2016</w:t>
            </w:r>
          </w:p>
        </w:tc>
      </w:tr>
      <w:tr w:rsidR="0081067A" w:rsidRPr="00484D36" w14:paraId="26D8C66E" w14:textId="77777777" w:rsidTr="0081067A">
        <w:trPr>
          <w:cantSplit/>
          <w:trHeight w:val="230"/>
          <w:jc w:val="center"/>
        </w:trPr>
        <w:tc>
          <w:tcPr>
            <w:tcW w:w="1708" w:type="dxa"/>
            <w:vMerge/>
            <w:tcBorders>
              <w:right w:val="double" w:sz="4" w:space="0" w:color="auto"/>
            </w:tcBorders>
            <w:vAlign w:val="bottom"/>
            <w:hideMark/>
          </w:tcPr>
          <w:p w14:paraId="24AA8FB9" w14:textId="77777777" w:rsidR="0081067A" w:rsidRPr="00484D36" w:rsidRDefault="0081067A" w:rsidP="00777480">
            <w:pPr>
              <w:jc w:val="left"/>
              <w:rPr>
                <w:color w:val="000000"/>
                <w:sz w:val="20"/>
                <w:szCs w:val="20"/>
              </w:rPr>
            </w:pPr>
          </w:p>
        </w:tc>
        <w:tc>
          <w:tcPr>
            <w:tcW w:w="3327" w:type="dxa"/>
            <w:vMerge/>
            <w:tcBorders>
              <w:left w:val="double" w:sz="4" w:space="0" w:color="auto"/>
              <w:right w:val="double" w:sz="4" w:space="0" w:color="auto"/>
            </w:tcBorders>
            <w:vAlign w:val="bottom"/>
            <w:hideMark/>
          </w:tcPr>
          <w:p w14:paraId="3E58738A" w14:textId="77777777" w:rsidR="0081067A" w:rsidRPr="00484D36" w:rsidRDefault="0081067A" w:rsidP="00777480">
            <w:pPr>
              <w:jc w:val="left"/>
              <w:rPr>
                <w:color w:val="000000"/>
                <w:sz w:val="20"/>
                <w:szCs w:val="20"/>
              </w:rPr>
            </w:pPr>
          </w:p>
        </w:tc>
        <w:tc>
          <w:tcPr>
            <w:tcW w:w="7128" w:type="dxa"/>
            <w:vMerge/>
            <w:tcBorders>
              <w:left w:val="double" w:sz="4" w:space="0" w:color="auto"/>
              <w:right w:val="double" w:sz="4" w:space="0" w:color="auto"/>
            </w:tcBorders>
            <w:vAlign w:val="bottom"/>
            <w:hideMark/>
          </w:tcPr>
          <w:p w14:paraId="62554BF9" w14:textId="77777777" w:rsidR="0081067A" w:rsidRPr="00484D36" w:rsidRDefault="0081067A" w:rsidP="00777480">
            <w:pPr>
              <w:jc w:val="left"/>
              <w:rPr>
                <w:color w:val="000000"/>
                <w:sz w:val="20"/>
                <w:szCs w:val="20"/>
              </w:rPr>
            </w:pPr>
          </w:p>
        </w:tc>
        <w:tc>
          <w:tcPr>
            <w:tcW w:w="1422" w:type="dxa"/>
            <w:vMerge/>
            <w:tcBorders>
              <w:left w:val="double" w:sz="4" w:space="0" w:color="auto"/>
              <w:right w:val="double" w:sz="4" w:space="0" w:color="auto"/>
            </w:tcBorders>
            <w:vAlign w:val="bottom"/>
            <w:hideMark/>
          </w:tcPr>
          <w:p w14:paraId="7D507D4C" w14:textId="77777777" w:rsidR="0081067A" w:rsidRPr="00484D36" w:rsidRDefault="0081067A" w:rsidP="00777480">
            <w:pPr>
              <w:jc w:val="left"/>
              <w:rPr>
                <w:color w:val="000000"/>
                <w:sz w:val="20"/>
                <w:szCs w:val="20"/>
              </w:rPr>
            </w:pPr>
          </w:p>
        </w:tc>
        <w:tc>
          <w:tcPr>
            <w:tcW w:w="1368" w:type="dxa"/>
            <w:vMerge/>
            <w:tcBorders>
              <w:left w:val="double" w:sz="4" w:space="0" w:color="auto"/>
            </w:tcBorders>
            <w:vAlign w:val="bottom"/>
            <w:hideMark/>
          </w:tcPr>
          <w:p w14:paraId="13E3D7C1" w14:textId="77777777" w:rsidR="0081067A" w:rsidRPr="00484D36" w:rsidRDefault="0081067A" w:rsidP="00777480">
            <w:pPr>
              <w:jc w:val="left"/>
              <w:rPr>
                <w:color w:val="000000"/>
                <w:sz w:val="20"/>
                <w:szCs w:val="20"/>
              </w:rPr>
            </w:pPr>
          </w:p>
        </w:tc>
      </w:tr>
      <w:tr w:rsidR="0081067A" w:rsidRPr="00484D36" w14:paraId="3978CEA5" w14:textId="77777777" w:rsidTr="0081067A">
        <w:trPr>
          <w:cantSplit/>
          <w:trHeight w:val="375"/>
          <w:jc w:val="center"/>
        </w:trPr>
        <w:tc>
          <w:tcPr>
            <w:tcW w:w="1708" w:type="dxa"/>
            <w:vMerge w:val="restart"/>
            <w:tcBorders>
              <w:right w:val="double" w:sz="4" w:space="0" w:color="auto"/>
            </w:tcBorders>
            <w:shd w:val="clear" w:color="auto" w:fill="auto"/>
            <w:vAlign w:val="bottom"/>
            <w:hideMark/>
          </w:tcPr>
          <w:p w14:paraId="65413018" w14:textId="77777777" w:rsidR="0081067A" w:rsidRPr="00484D36" w:rsidRDefault="0081067A" w:rsidP="00777480">
            <w:pPr>
              <w:jc w:val="left"/>
              <w:rPr>
                <w:color w:val="000000"/>
                <w:sz w:val="20"/>
                <w:szCs w:val="20"/>
              </w:rPr>
            </w:pPr>
            <w:r w:rsidRPr="00484D36">
              <w:rPr>
                <w:color w:val="000000"/>
                <w:sz w:val="20"/>
                <w:szCs w:val="20"/>
              </w:rPr>
              <w:t>Cost-share BMP effectiveness verification</w:t>
            </w:r>
          </w:p>
        </w:tc>
        <w:tc>
          <w:tcPr>
            <w:tcW w:w="3327" w:type="dxa"/>
            <w:vMerge w:val="restart"/>
            <w:tcBorders>
              <w:left w:val="double" w:sz="4" w:space="0" w:color="auto"/>
              <w:right w:val="double" w:sz="4" w:space="0" w:color="auto"/>
            </w:tcBorders>
            <w:shd w:val="clear" w:color="auto" w:fill="auto"/>
            <w:vAlign w:val="bottom"/>
            <w:hideMark/>
          </w:tcPr>
          <w:p w14:paraId="10DEE329" w14:textId="77777777" w:rsidR="0081067A" w:rsidRPr="00484D36" w:rsidRDefault="0081067A" w:rsidP="00777480">
            <w:pPr>
              <w:jc w:val="left"/>
              <w:rPr>
                <w:color w:val="000000"/>
                <w:sz w:val="20"/>
                <w:szCs w:val="20"/>
              </w:rPr>
            </w:pPr>
            <w:r w:rsidRPr="00484D36">
              <w:rPr>
                <w:color w:val="000000"/>
                <w:sz w:val="20"/>
                <w:szCs w:val="20"/>
              </w:rPr>
              <w:t>FDACS and D</w:t>
            </w:r>
            <w:r>
              <w:rPr>
                <w:color w:val="000000"/>
                <w:sz w:val="20"/>
                <w:szCs w:val="20"/>
              </w:rPr>
              <w:t>epartment</w:t>
            </w:r>
            <w:r w:rsidRPr="00484D36">
              <w:rPr>
                <w:color w:val="000000"/>
                <w:sz w:val="20"/>
                <w:szCs w:val="20"/>
              </w:rPr>
              <w:t xml:space="preserve"> developing approach to evaluate effectiveness of various types of cost share project.</w:t>
            </w:r>
          </w:p>
        </w:tc>
        <w:tc>
          <w:tcPr>
            <w:tcW w:w="7128" w:type="dxa"/>
            <w:vMerge w:val="restart"/>
            <w:tcBorders>
              <w:left w:val="double" w:sz="4" w:space="0" w:color="auto"/>
              <w:right w:val="double" w:sz="4" w:space="0" w:color="auto"/>
            </w:tcBorders>
            <w:shd w:val="clear" w:color="auto" w:fill="auto"/>
            <w:vAlign w:val="bottom"/>
            <w:hideMark/>
          </w:tcPr>
          <w:p w14:paraId="51BD5896" w14:textId="77777777" w:rsidR="0081067A" w:rsidRDefault="0081067A" w:rsidP="00777480">
            <w:pPr>
              <w:jc w:val="left"/>
              <w:rPr>
                <w:color w:val="000000"/>
                <w:sz w:val="20"/>
                <w:szCs w:val="20"/>
              </w:rPr>
            </w:pPr>
            <w:r>
              <w:rPr>
                <w:color w:val="000000"/>
                <w:sz w:val="20"/>
                <w:szCs w:val="20"/>
              </w:rPr>
              <w:t>1.   Identify key cost-share projects.  (</w:t>
            </w:r>
            <w:r w:rsidRPr="00484D36">
              <w:rPr>
                <w:color w:val="000000"/>
                <w:sz w:val="20"/>
                <w:szCs w:val="20"/>
              </w:rPr>
              <w:t>Fall 2015</w:t>
            </w:r>
            <w:r>
              <w:rPr>
                <w:color w:val="000000"/>
                <w:sz w:val="20"/>
                <w:szCs w:val="20"/>
              </w:rPr>
              <w:t>)</w:t>
            </w:r>
            <w:r w:rsidRPr="00484D36">
              <w:rPr>
                <w:color w:val="000000"/>
                <w:sz w:val="20"/>
                <w:szCs w:val="20"/>
              </w:rPr>
              <w:br/>
            </w:r>
            <w:r>
              <w:rPr>
                <w:color w:val="000000"/>
                <w:sz w:val="20"/>
                <w:szCs w:val="20"/>
              </w:rPr>
              <w:t xml:space="preserve">2.  </w:t>
            </w:r>
            <w:r w:rsidRPr="00484D36">
              <w:rPr>
                <w:color w:val="000000"/>
                <w:sz w:val="20"/>
                <w:szCs w:val="20"/>
              </w:rPr>
              <w:t>Identify locations f</w:t>
            </w:r>
            <w:r>
              <w:rPr>
                <w:color w:val="000000"/>
                <w:sz w:val="20"/>
                <w:szCs w:val="20"/>
              </w:rPr>
              <w:t>or effectiveness evaluation.  (</w:t>
            </w:r>
            <w:r w:rsidRPr="00484D36">
              <w:rPr>
                <w:color w:val="000000"/>
                <w:sz w:val="20"/>
                <w:szCs w:val="20"/>
              </w:rPr>
              <w:t>Winter 2015</w:t>
            </w:r>
            <w:r>
              <w:rPr>
                <w:color w:val="000000"/>
                <w:sz w:val="20"/>
                <w:szCs w:val="20"/>
              </w:rPr>
              <w:t>)</w:t>
            </w:r>
            <w:r w:rsidRPr="00484D36">
              <w:rPr>
                <w:color w:val="000000"/>
                <w:sz w:val="20"/>
                <w:szCs w:val="20"/>
              </w:rPr>
              <w:br/>
            </w:r>
            <w:r>
              <w:rPr>
                <w:color w:val="000000"/>
                <w:sz w:val="20"/>
                <w:szCs w:val="20"/>
              </w:rPr>
              <w:t xml:space="preserve">3.  </w:t>
            </w:r>
            <w:r w:rsidRPr="00484D36">
              <w:rPr>
                <w:color w:val="000000"/>
                <w:sz w:val="20"/>
                <w:szCs w:val="20"/>
              </w:rPr>
              <w:t>Develop evaluation approach (mon</w:t>
            </w:r>
            <w:r>
              <w:rPr>
                <w:color w:val="000000"/>
                <w:sz w:val="20"/>
                <w:szCs w:val="20"/>
              </w:rPr>
              <w:t xml:space="preserve">itoring/modeling/calculation).  (Winter 2015) </w:t>
            </w:r>
          </w:p>
          <w:p w14:paraId="67FC5146" w14:textId="77777777" w:rsidR="0081067A" w:rsidRPr="00484D36" w:rsidRDefault="0081067A" w:rsidP="00777480">
            <w:pPr>
              <w:jc w:val="left"/>
              <w:rPr>
                <w:color w:val="000000"/>
                <w:sz w:val="20"/>
                <w:szCs w:val="20"/>
              </w:rPr>
            </w:pPr>
            <w:r>
              <w:rPr>
                <w:color w:val="000000"/>
                <w:sz w:val="20"/>
                <w:szCs w:val="20"/>
              </w:rPr>
              <w:t>4.  Implement cost-share projects.  (</w:t>
            </w:r>
            <w:r w:rsidRPr="00484D36">
              <w:rPr>
                <w:color w:val="000000"/>
                <w:sz w:val="20"/>
                <w:szCs w:val="20"/>
              </w:rPr>
              <w:t>Spring 2016</w:t>
            </w:r>
            <w:r>
              <w:rPr>
                <w:color w:val="000000"/>
                <w:sz w:val="20"/>
                <w:szCs w:val="20"/>
              </w:rPr>
              <w:t>)</w:t>
            </w:r>
            <w:r w:rsidRPr="00484D36">
              <w:rPr>
                <w:color w:val="000000"/>
                <w:sz w:val="20"/>
                <w:szCs w:val="20"/>
              </w:rPr>
              <w:br/>
            </w:r>
            <w:r>
              <w:rPr>
                <w:color w:val="000000"/>
                <w:sz w:val="20"/>
                <w:szCs w:val="20"/>
              </w:rPr>
              <w:t>5.  Data evaluation.  (A</w:t>
            </w:r>
            <w:r w:rsidRPr="00484D36">
              <w:rPr>
                <w:color w:val="000000"/>
                <w:sz w:val="20"/>
                <w:szCs w:val="20"/>
              </w:rPr>
              <w:t>nnually</w:t>
            </w:r>
            <w:r>
              <w:rPr>
                <w:color w:val="000000"/>
                <w:sz w:val="20"/>
                <w:szCs w:val="20"/>
              </w:rPr>
              <w:t>)</w:t>
            </w:r>
          </w:p>
        </w:tc>
        <w:tc>
          <w:tcPr>
            <w:tcW w:w="1422" w:type="dxa"/>
            <w:vMerge w:val="restart"/>
            <w:tcBorders>
              <w:left w:val="double" w:sz="4" w:space="0" w:color="auto"/>
              <w:right w:val="double" w:sz="4" w:space="0" w:color="auto"/>
            </w:tcBorders>
            <w:shd w:val="clear" w:color="auto" w:fill="auto"/>
            <w:vAlign w:val="bottom"/>
            <w:hideMark/>
          </w:tcPr>
          <w:p w14:paraId="55C6E204" w14:textId="77777777" w:rsidR="0081067A" w:rsidRPr="00484D36" w:rsidRDefault="0081067A" w:rsidP="00777480">
            <w:pPr>
              <w:jc w:val="left"/>
              <w:rPr>
                <w:color w:val="000000"/>
                <w:sz w:val="20"/>
                <w:szCs w:val="20"/>
              </w:rPr>
            </w:pPr>
            <w:r w:rsidRPr="00484D36">
              <w:rPr>
                <w:color w:val="000000"/>
                <w:sz w:val="20"/>
                <w:szCs w:val="20"/>
              </w:rPr>
              <w:t>Fall 2015</w:t>
            </w:r>
          </w:p>
        </w:tc>
        <w:tc>
          <w:tcPr>
            <w:tcW w:w="1368" w:type="dxa"/>
            <w:vMerge w:val="restart"/>
            <w:tcBorders>
              <w:left w:val="double" w:sz="4" w:space="0" w:color="auto"/>
            </w:tcBorders>
            <w:shd w:val="clear" w:color="auto" w:fill="auto"/>
            <w:vAlign w:val="bottom"/>
            <w:hideMark/>
          </w:tcPr>
          <w:p w14:paraId="49D98965" w14:textId="77777777" w:rsidR="0081067A" w:rsidRPr="00484D36" w:rsidRDefault="0081067A" w:rsidP="00777480">
            <w:pPr>
              <w:jc w:val="left"/>
              <w:rPr>
                <w:color w:val="000000"/>
                <w:sz w:val="20"/>
                <w:szCs w:val="20"/>
              </w:rPr>
            </w:pPr>
            <w:r w:rsidRPr="00484D36">
              <w:rPr>
                <w:color w:val="000000"/>
                <w:sz w:val="20"/>
                <w:szCs w:val="20"/>
              </w:rPr>
              <w:t>Spring 2016</w:t>
            </w:r>
          </w:p>
        </w:tc>
      </w:tr>
      <w:tr w:rsidR="0081067A" w:rsidRPr="00484D36" w14:paraId="74B9894C" w14:textId="77777777" w:rsidTr="0081067A">
        <w:trPr>
          <w:cantSplit/>
          <w:trHeight w:val="375"/>
          <w:jc w:val="center"/>
        </w:trPr>
        <w:tc>
          <w:tcPr>
            <w:tcW w:w="1708" w:type="dxa"/>
            <w:vMerge/>
            <w:tcBorders>
              <w:right w:val="double" w:sz="4" w:space="0" w:color="auto"/>
            </w:tcBorders>
            <w:vAlign w:val="bottom"/>
            <w:hideMark/>
          </w:tcPr>
          <w:p w14:paraId="6A9C5972" w14:textId="77777777" w:rsidR="0081067A" w:rsidRPr="00484D36" w:rsidRDefault="0081067A" w:rsidP="00777480">
            <w:pPr>
              <w:jc w:val="left"/>
              <w:rPr>
                <w:color w:val="000000"/>
                <w:sz w:val="20"/>
                <w:szCs w:val="20"/>
              </w:rPr>
            </w:pPr>
          </w:p>
        </w:tc>
        <w:tc>
          <w:tcPr>
            <w:tcW w:w="3327" w:type="dxa"/>
            <w:vMerge/>
            <w:tcBorders>
              <w:left w:val="double" w:sz="4" w:space="0" w:color="auto"/>
              <w:right w:val="double" w:sz="4" w:space="0" w:color="auto"/>
            </w:tcBorders>
            <w:vAlign w:val="bottom"/>
            <w:hideMark/>
          </w:tcPr>
          <w:p w14:paraId="0B204B86" w14:textId="77777777" w:rsidR="0081067A" w:rsidRPr="00484D36" w:rsidRDefault="0081067A" w:rsidP="00777480">
            <w:pPr>
              <w:jc w:val="left"/>
              <w:rPr>
                <w:color w:val="000000"/>
                <w:sz w:val="20"/>
                <w:szCs w:val="20"/>
              </w:rPr>
            </w:pPr>
          </w:p>
        </w:tc>
        <w:tc>
          <w:tcPr>
            <w:tcW w:w="7128" w:type="dxa"/>
            <w:vMerge/>
            <w:tcBorders>
              <w:left w:val="double" w:sz="4" w:space="0" w:color="auto"/>
              <w:right w:val="double" w:sz="4" w:space="0" w:color="auto"/>
            </w:tcBorders>
            <w:vAlign w:val="bottom"/>
            <w:hideMark/>
          </w:tcPr>
          <w:p w14:paraId="70FE16BD" w14:textId="77777777" w:rsidR="0081067A" w:rsidRPr="00484D36" w:rsidRDefault="0081067A" w:rsidP="00777480">
            <w:pPr>
              <w:jc w:val="left"/>
              <w:rPr>
                <w:color w:val="000000"/>
                <w:sz w:val="20"/>
                <w:szCs w:val="20"/>
              </w:rPr>
            </w:pPr>
          </w:p>
        </w:tc>
        <w:tc>
          <w:tcPr>
            <w:tcW w:w="1422" w:type="dxa"/>
            <w:vMerge/>
            <w:tcBorders>
              <w:left w:val="double" w:sz="4" w:space="0" w:color="auto"/>
              <w:right w:val="double" w:sz="4" w:space="0" w:color="auto"/>
            </w:tcBorders>
            <w:vAlign w:val="bottom"/>
            <w:hideMark/>
          </w:tcPr>
          <w:p w14:paraId="5EBB404D" w14:textId="77777777" w:rsidR="0081067A" w:rsidRPr="00484D36" w:rsidRDefault="0081067A" w:rsidP="00777480">
            <w:pPr>
              <w:jc w:val="left"/>
              <w:rPr>
                <w:color w:val="000000"/>
                <w:sz w:val="20"/>
                <w:szCs w:val="20"/>
              </w:rPr>
            </w:pPr>
          </w:p>
        </w:tc>
        <w:tc>
          <w:tcPr>
            <w:tcW w:w="1368" w:type="dxa"/>
            <w:vMerge/>
            <w:tcBorders>
              <w:left w:val="double" w:sz="4" w:space="0" w:color="auto"/>
            </w:tcBorders>
            <w:vAlign w:val="bottom"/>
            <w:hideMark/>
          </w:tcPr>
          <w:p w14:paraId="509EBCB0" w14:textId="77777777" w:rsidR="0081067A" w:rsidRPr="00484D36" w:rsidRDefault="0081067A" w:rsidP="00777480">
            <w:pPr>
              <w:jc w:val="left"/>
              <w:rPr>
                <w:color w:val="000000"/>
                <w:sz w:val="20"/>
                <w:szCs w:val="20"/>
              </w:rPr>
            </w:pPr>
          </w:p>
        </w:tc>
      </w:tr>
      <w:tr w:rsidR="0081067A" w:rsidRPr="00484D36" w14:paraId="0275E776" w14:textId="77777777" w:rsidTr="0081067A">
        <w:trPr>
          <w:cantSplit/>
          <w:trHeight w:val="230"/>
          <w:jc w:val="center"/>
        </w:trPr>
        <w:tc>
          <w:tcPr>
            <w:tcW w:w="1708" w:type="dxa"/>
            <w:vMerge/>
            <w:tcBorders>
              <w:right w:val="double" w:sz="4" w:space="0" w:color="auto"/>
            </w:tcBorders>
            <w:vAlign w:val="bottom"/>
            <w:hideMark/>
          </w:tcPr>
          <w:p w14:paraId="0CD50EE4" w14:textId="77777777" w:rsidR="0081067A" w:rsidRPr="00484D36" w:rsidRDefault="0081067A" w:rsidP="00777480">
            <w:pPr>
              <w:jc w:val="left"/>
              <w:rPr>
                <w:color w:val="000000"/>
                <w:sz w:val="20"/>
                <w:szCs w:val="20"/>
              </w:rPr>
            </w:pPr>
          </w:p>
        </w:tc>
        <w:tc>
          <w:tcPr>
            <w:tcW w:w="3327" w:type="dxa"/>
            <w:vMerge/>
            <w:tcBorders>
              <w:left w:val="double" w:sz="4" w:space="0" w:color="auto"/>
              <w:right w:val="double" w:sz="4" w:space="0" w:color="auto"/>
            </w:tcBorders>
            <w:vAlign w:val="bottom"/>
            <w:hideMark/>
          </w:tcPr>
          <w:p w14:paraId="64A8F20E" w14:textId="77777777" w:rsidR="0081067A" w:rsidRPr="00484D36" w:rsidRDefault="0081067A" w:rsidP="00777480">
            <w:pPr>
              <w:jc w:val="left"/>
              <w:rPr>
                <w:color w:val="000000"/>
                <w:sz w:val="20"/>
                <w:szCs w:val="20"/>
              </w:rPr>
            </w:pPr>
          </w:p>
        </w:tc>
        <w:tc>
          <w:tcPr>
            <w:tcW w:w="7128" w:type="dxa"/>
            <w:vMerge/>
            <w:tcBorders>
              <w:left w:val="double" w:sz="4" w:space="0" w:color="auto"/>
              <w:right w:val="double" w:sz="4" w:space="0" w:color="auto"/>
            </w:tcBorders>
            <w:vAlign w:val="bottom"/>
            <w:hideMark/>
          </w:tcPr>
          <w:p w14:paraId="405AE9E3" w14:textId="77777777" w:rsidR="0081067A" w:rsidRPr="00484D36" w:rsidRDefault="0081067A" w:rsidP="00777480">
            <w:pPr>
              <w:jc w:val="left"/>
              <w:rPr>
                <w:color w:val="000000"/>
                <w:sz w:val="20"/>
                <w:szCs w:val="20"/>
              </w:rPr>
            </w:pPr>
          </w:p>
        </w:tc>
        <w:tc>
          <w:tcPr>
            <w:tcW w:w="1422" w:type="dxa"/>
            <w:vMerge/>
            <w:tcBorders>
              <w:left w:val="double" w:sz="4" w:space="0" w:color="auto"/>
              <w:right w:val="double" w:sz="4" w:space="0" w:color="auto"/>
            </w:tcBorders>
            <w:vAlign w:val="bottom"/>
            <w:hideMark/>
          </w:tcPr>
          <w:p w14:paraId="7ACB8B65" w14:textId="77777777" w:rsidR="0081067A" w:rsidRPr="00484D36" w:rsidRDefault="0081067A" w:rsidP="00777480">
            <w:pPr>
              <w:jc w:val="left"/>
              <w:rPr>
                <w:color w:val="000000"/>
                <w:sz w:val="20"/>
                <w:szCs w:val="20"/>
              </w:rPr>
            </w:pPr>
          </w:p>
        </w:tc>
        <w:tc>
          <w:tcPr>
            <w:tcW w:w="1368" w:type="dxa"/>
            <w:vMerge/>
            <w:tcBorders>
              <w:left w:val="double" w:sz="4" w:space="0" w:color="auto"/>
            </w:tcBorders>
            <w:vAlign w:val="bottom"/>
            <w:hideMark/>
          </w:tcPr>
          <w:p w14:paraId="6DAF8B0A" w14:textId="77777777" w:rsidR="0081067A" w:rsidRPr="00484D36" w:rsidRDefault="0081067A" w:rsidP="00777480">
            <w:pPr>
              <w:jc w:val="left"/>
              <w:rPr>
                <w:color w:val="000000"/>
                <w:sz w:val="20"/>
                <w:szCs w:val="20"/>
              </w:rPr>
            </w:pPr>
          </w:p>
        </w:tc>
      </w:tr>
      <w:tr w:rsidR="0081067A" w:rsidRPr="00484D36" w14:paraId="36CE0193" w14:textId="77777777" w:rsidTr="0081067A">
        <w:trPr>
          <w:cantSplit/>
          <w:trHeight w:val="230"/>
          <w:jc w:val="center"/>
        </w:trPr>
        <w:tc>
          <w:tcPr>
            <w:tcW w:w="1708" w:type="dxa"/>
            <w:vMerge w:val="restart"/>
            <w:tcBorders>
              <w:right w:val="double" w:sz="4" w:space="0" w:color="auto"/>
            </w:tcBorders>
            <w:shd w:val="clear" w:color="auto" w:fill="auto"/>
            <w:vAlign w:val="bottom"/>
            <w:hideMark/>
          </w:tcPr>
          <w:p w14:paraId="003D51D8" w14:textId="77777777" w:rsidR="0081067A" w:rsidRPr="00484D36" w:rsidRDefault="0081067A" w:rsidP="00777480">
            <w:pPr>
              <w:jc w:val="left"/>
              <w:rPr>
                <w:color w:val="000000"/>
                <w:sz w:val="20"/>
                <w:szCs w:val="20"/>
              </w:rPr>
            </w:pPr>
            <w:r>
              <w:rPr>
                <w:color w:val="000000"/>
                <w:sz w:val="20"/>
                <w:szCs w:val="20"/>
              </w:rPr>
              <w:t>WAM revisions</w:t>
            </w:r>
          </w:p>
        </w:tc>
        <w:tc>
          <w:tcPr>
            <w:tcW w:w="3327" w:type="dxa"/>
            <w:vMerge w:val="restart"/>
            <w:tcBorders>
              <w:left w:val="double" w:sz="4" w:space="0" w:color="auto"/>
              <w:right w:val="double" w:sz="4" w:space="0" w:color="auto"/>
            </w:tcBorders>
            <w:shd w:val="clear" w:color="auto" w:fill="auto"/>
            <w:vAlign w:val="bottom"/>
            <w:hideMark/>
          </w:tcPr>
          <w:p w14:paraId="4B7972E2" w14:textId="77777777" w:rsidR="0081067A" w:rsidRPr="00484D36" w:rsidRDefault="0081067A" w:rsidP="00777480">
            <w:pPr>
              <w:jc w:val="left"/>
              <w:rPr>
                <w:color w:val="000000"/>
                <w:sz w:val="20"/>
                <w:szCs w:val="20"/>
              </w:rPr>
            </w:pPr>
            <w:r w:rsidRPr="00484D36">
              <w:rPr>
                <w:color w:val="000000"/>
                <w:sz w:val="20"/>
                <w:szCs w:val="20"/>
              </w:rPr>
              <w:t xml:space="preserve">Coordinating </w:t>
            </w:r>
            <w:r>
              <w:rPr>
                <w:color w:val="000000"/>
                <w:sz w:val="20"/>
                <w:szCs w:val="20"/>
              </w:rPr>
              <w:t>A</w:t>
            </w:r>
            <w:r w:rsidRPr="00484D36">
              <w:rPr>
                <w:color w:val="000000"/>
                <w:sz w:val="20"/>
                <w:szCs w:val="20"/>
              </w:rPr>
              <w:t>gencies developing contract to revise the WAM to complete the model domain set-up for the northern region and the 3 southern sub</w:t>
            </w:r>
            <w:r>
              <w:rPr>
                <w:color w:val="000000"/>
                <w:sz w:val="20"/>
                <w:szCs w:val="20"/>
              </w:rPr>
              <w:t>-</w:t>
            </w:r>
            <w:r w:rsidRPr="00484D36">
              <w:rPr>
                <w:color w:val="000000"/>
                <w:sz w:val="20"/>
                <w:szCs w:val="20"/>
              </w:rPr>
              <w:t>wat</w:t>
            </w:r>
            <w:r>
              <w:rPr>
                <w:color w:val="000000"/>
                <w:sz w:val="20"/>
                <w:szCs w:val="20"/>
              </w:rPr>
              <w:t>ersheds of the LOW</w:t>
            </w:r>
            <w:r w:rsidRPr="00484D36">
              <w:rPr>
                <w:color w:val="000000"/>
                <w:sz w:val="20"/>
                <w:szCs w:val="20"/>
              </w:rPr>
              <w:t xml:space="preserve">. Estimated completion date: a year after the adoption of the BMAP.   Department will work to develop revised allocations and targets based on this information. </w:t>
            </w:r>
          </w:p>
        </w:tc>
        <w:tc>
          <w:tcPr>
            <w:tcW w:w="7128" w:type="dxa"/>
            <w:vMerge w:val="restart"/>
            <w:tcBorders>
              <w:left w:val="double" w:sz="4" w:space="0" w:color="auto"/>
              <w:right w:val="double" w:sz="4" w:space="0" w:color="auto"/>
            </w:tcBorders>
            <w:shd w:val="clear" w:color="auto" w:fill="auto"/>
            <w:vAlign w:val="bottom"/>
            <w:hideMark/>
          </w:tcPr>
          <w:p w14:paraId="0D392769" w14:textId="77777777" w:rsidR="0081067A" w:rsidRDefault="0081067A" w:rsidP="00777480">
            <w:pPr>
              <w:jc w:val="left"/>
              <w:rPr>
                <w:color w:val="000000"/>
                <w:sz w:val="20"/>
                <w:szCs w:val="20"/>
              </w:rPr>
            </w:pPr>
            <w:r>
              <w:rPr>
                <w:color w:val="000000"/>
                <w:sz w:val="20"/>
                <w:szCs w:val="20"/>
              </w:rPr>
              <w:t xml:space="preserve">1. </w:t>
            </w:r>
            <w:r w:rsidRPr="00484D36">
              <w:rPr>
                <w:color w:val="000000"/>
                <w:sz w:val="20"/>
                <w:szCs w:val="20"/>
              </w:rPr>
              <w:t>Dev</w:t>
            </w:r>
            <w:r>
              <w:rPr>
                <w:color w:val="000000"/>
                <w:sz w:val="20"/>
                <w:szCs w:val="20"/>
              </w:rPr>
              <w:t>elop scope of work for contract.  (Fall 2014)</w:t>
            </w:r>
          </w:p>
          <w:p w14:paraId="64A98C28" w14:textId="77777777" w:rsidR="0081067A" w:rsidRPr="00484D36" w:rsidRDefault="0081067A" w:rsidP="00777480">
            <w:pPr>
              <w:jc w:val="left"/>
              <w:rPr>
                <w:color w:val="000000"/>
                <w:sz w:val="20"/>
                <w:szCs w:val="20"/>
              </w:rPr>
            </w:pPr>
            <w:r>
              <w:rPr>
                <w:color w:val="000000"/>
                <w:sz w:val="20"/>
                <w:szCs w:val="20"/>
              </w:rPr>
              <w:t xml:space="preserve">2.  </w:t>
            </w:r>
            <w:r w:rsidRPr="00484D36">
              <w:rPr>
                <w:color w:val="000000"/>
                <w:sz w:val="20"/>
                <w:szCs w:val="20"/>
              </w:rPr>
              <w:t>E</w:t>
            </w:r>
            <w:r>
              <w:rPr>
                <w:color w:val="000000"/>
                <w:sz w:val="20"/>
                <w:szCs w:val="20"/>
              </w:rPr>
              <w:t>xecute contract.  (Fall 2014)</w:t>
            </w:r>
            <w:r w:rsidRPr="00484D36">
              <w:rPr>
                <w:color w:val="000000"/>
                <w:sz w:val="20"/>
                <w:szCs w:val="20"/>
              </w:rPr>
              <w:br/>
            </w:r>
            <w:r>
              <w:rPr>
                <w:color w:val="000000"/>
                <w:sz w:val="20"/>
                <w:szCs w:val="20"/>
              </w:rPr>
              <w:t>3.  Complete WAM efforts.  (Winter</w:t>
            </w:r>
            <w:r w:rsidRPr="00484D36">
              <w:rPr>
                <w:color w:val="000000"/>
                <w:sz w:val="20"/>
                <w:szCs w:val="20"/>
              </w:rPr>
              <w:t xml:space="preserve"> 2015</w:t>
            </w:r>
            <w:r>
              <w:rPr>
                <w:color w:val="000000"/>
                <w:sz w:val="20"/>
                <w:szCs w:val="20"/>
              </w:rPr>
              <w:t>)</w:t>
            </w:r>
            <w:r w:rsidRPr="00484D36">
              <w:rPr>
                <w:color w:val="000000"/>
                <w:sz w:val="20"/>
                <w:szCs w:val="20"/>
              </w:rPr>
              <w:br/>
            </w:r>
            <w:r>
              <w:rPr>
                <w:color w:val="000000"/>
                <w:sz w:val="20"/>
                <w:szCs w:val="20"/>
              </w:rPr>
              <w:t xml:space="preserve">4.  </w:t>
            </w:r>
            <w:r w:rsidRPr="00484D36">
              <w:rPr>
                <w:color w:val="000000"/>
                <w:sz w:val="20"/>
                <w:szCs w:val="20"/>
              </w:rPr>
              <w:t>Conduct sensitivity/uncertainty analyses and pre-drainage charact</w:t>
            </w:r>
            <w:r>
              <w:rPr>
                <w:color w:val="000000"/>
                <w:sz w:val="20"/>
                <w:szCs w:val="20"/>
              </w:rPr>
              <w:t>erization.  (</w:t>
            </w:r>
            <w:r w:rsidRPr="00484D36">
              <w:rPr>
                <w:color w:val="000000"/>
                <w:sz w:val="20"/>
                <w:szCs w:val="20"/>
              </w:rPr>
              <w:t>Spring 2016</w:t>
            </w:r>
            <w:r>
              <w:rPr>
                <w:color w:val="000000"/>
                <w:sz w:val="20"/>
                <w:szCs w:val="20"/>
              </w:rPr>
              <w:t>)</w:t>
            </w:r>
            <w:r w:rsidRPr="00484D36">
              <w:rPr>
                <w:color w:val="000000"/>
                <w:sz w:val="20"/>
                <w:szCs w:val="20"/>
              </w:rPr>
              <w:br/>
            </w:r>
            <w:r>
              <w:rPr>
                <w:color w:val="000000"/>
                <w:sz w:val="20"/>
                <w:szCs w:val="20"/>
              </w:rPr>
              <w:t xml:space="preserve">5.  </w:t>
            </w:r>
            <w:r w:rsidRPr="00484D36">
              <w:rPr>
                <w:color w:val="000000"/>
                <w:sz w:val="20"/>
                <w:szCs w:val="20"/>
              </w:rPr>
              <w:t>Use WAM results to update sub</w:t>
            </w:r>
            <w:r>
              <w:rPr>
                <w:color w:val="000000"/>
                <w:sz w:val="20"/>
                <w:szCs w:val="20"/>
              </w:rPr>
              <w:t>-</w:t>
            </w:r>
            <w:r w:rsidRPr="00484D36">
              <w:rPr>
                <w:color w:val="000000"/>
                <w:sz w:val="20"/>
                <w:szCs w:val="20"/>
              </w:rPr>
              <w:t>watershed loadi</w:t>
            </w:r>
            <w:r>
              <w:rPr>
                <w:color w:val="000000"/>
                <w:sz w:val="20"/>
                <w:szCs w:val="20"/>
              </w:rPr>
              <w:t>ng information and reductions.  (</w:t>
            </w:r>
            <w:r w:rsidRPr="00484D36">
              <w:rPr>
                <w:color w:val="000000"/>
                <w:sz w:val="20"/>
                <w:szCs w:val="20"/>
              </w:rPr>
              <w:t>Fall 2016</w:t>
            </w:r>
            <w:r>
              <w:rPr>
                <w:color w:val="000000"/>
                <w:sz w:val="20"/>
                <w:szCs w:val="20"/>
              </w:rPr>
              <w:t>)</w:t>
            </w:r>
            <w:r w:rsidRPr="00484D36">
              <w:rPr>
                <w:color w:val="000000"/>
                <w:sz w:val="20"/>
                <w:szCs w:val="20"/>
              </w:rPr>
              <w:br/>
            </w:r>
            <w:r>
              <w:rPr>
                <w:color w:val="000000"/>
                <w:sz w:val="20"/>
                <w:szCs w:val="20"/>
              </w:rPr>
              <w:t xml:space="preserve">6.  </w:t>
            </w:r>
            <w:r w:rsidRPr="00484D36">
              <w:rPr>
                <w:color w:val="000000"/>
                <w:sz w:val="20"/>
                <w:szCs w:val="20"/>
              </w:rPr>
              <w:t>Identify hot spots for additional project locations and prioritization</w:t>
            </w:r>
            <w:r>
              <w:rPr>
                <w:color w:val="000000"/>
                <w:sz w:val="20"/>
                <w:szCs w:val="20"/>
              </w:rPr>
              <w:t>.  (</w:t>
            </w:r>
            <w:r w:rsidRPr="00484D36">
              <w:rPr>
                <w:color w:val="000000"/>
                <w:sz w:val="20"/>
                <w:szCs w:val="20"/>
              </w:rPr>
              <w:t>Winter 2016</w:t>
            </w:r>
            <w:r>
              <w:rPr>
                <w:color w:val="000000"/>
                <w:sz w:val="20"/>
                <w:szCs w:val="20"/>
              </w:rPr>
              <w:t>)</w:t>
            </w:r>
          </w:p>
        </w:tc>
        <w:tc>
          <w:tcPr>
            <w:tcW w:w="1422" w:type="dxa"/>
            <w:vMerge w:val="restart"/>
            <w:tcBorders>
              <w:left w:val="double" w:sz="4" w:space="0" w:color="auto"/>
              <w:right w:val="double" w:sz="4" w:space="0" w:color="auto"/>
            </w:tcBorders>
            <w:shd w:val="clear" w:color="auto" w:fill="auto"/>
            <w:vAlign w:val="bottom"/>
            <w:hideMark/>
          </w:tcPr>
          <w:p w14:paraId="5772D064" w14:textId="77777777" w:rsidR="0081067A" w:rsidRPr="00484D36" w:rsidRDefault="0081067A" w:rsidP="00777480">
            <w:pPr>
              <w:jc w:val="left"/>
              <w:rPr>
                <w:color w:val="000000"/>
                <w:sz w:val="20"/>
                <w:szCs w:val="20"/>
              </w:rPr>
            </w:pPr>
            <w:r w:rsidRPr="00484D36">
              <w:rPr>
                <w:color w:val="000000"/>
                <w:sz w:val="20"/>
                <w:szCs w:val="20"/>
              </w:rPr>
              <w:t>Fall 2014</w:t>
            </w:r>
          </w:p>
        </w:tc>
        <w:tc>
          <w:tcPr>
            <w:tcW w:w="1368" w:type="dxa"/>
            <w:vMerge w:val="restart"/>
            <w:tcBorders>
              <w:left w:val="double" w:sz="4" w:space="0" w:color="auto"/>
            </w:tcBorders>
            <w:shd w:val="clear" w:color="auto" w:fill="auto"/>
            <w:vAlign w:val="bottom"/>
            <w:hideMark/>
          </w:tcPr>
          <w:p w14:paraId="6AB181D0" w14:textId="77777777" w:rsidR="0081067A" w:rsidRPr="00484D36" w:rsidRDefault="0081067A" w:rsidP="00777480">
            <w:pPr>
              <w:jc w:val="left"/>
              <w:rPr>
                <w:color w:val="000000"/>
                <w:sz w:val="20"/>
                <w:szCs w:val="20"/>
              </w:rPr>
            </w:pPr>
            <w:r w:rsidRPr="00484D36">
              <w:rPr>
                <w:color w:val="000000"/>
                <w:sz w:val="20"/>
                <w:szCs w:val="20"/>
              </w:rPr>
              <w:t>Winter 2016</w:t>
            </w:r>
          </w:p>
        </w:tc>
      </w:tr>
      <w:tr w:rsidR="0081067A" w:rsidRPr="00484D36" w14:paraId="031D1490" w14:textId="77777777" w:rsidTr="0081067A">
        <w:trPr>
          <w:cantSplit/>
          <w:trHeight w:val="375"/>
          <w:jc w:val="center"/>
        </w:trPr>
        <w:tc>
          <w:tcPr>
            <w:tcW w:w="1708" w:type="dxa"/>
            <w:vMerge/>
            <w:tcBorders>
              <w:right w:val="double" w:sz="4" w:space="0" w:color="auto"/>
            </w:tcBorders>
            <w:vAlign w:val="bottom"/>
            <w:hideMark/>
          </w:tcPr>
          <w:p w14:paraId="181F254B" w14:textId="77777777" w:rsidR="0081067A" w:rsidRPr="00484D36" w:rsidRDefault="0081067A" w:rsidP="00777480">
            <w:pPr>
              <w:jc w:val="left"/>
              <w:rPr>
                <w:color w:val="000000"/>
                <w:sz w:val="20"/>
                <w:szCs w:val="20"/>
              </w:rPr>
            </w:pPr>
          </w:p>
        </w:tc>
        <w:tc>
          <w:tcPr>
            <w:tcW w:w="3327" w:type="dxa"/>
            <w:vMerge/>
            <w:tcBorders>
              <w:left w:val="double" w:sz="4" w:space="0" w:color="auto"/>
              <w:right w:val="double" w:sz="4" w:space="0" w:color="auto"/>
            </w:tcBorders>
            <w:vAlign w:val="bottom"/>
            <w:hideMark/>
          </w:tcPr>
          <w:p w14:paraId="7DE66D42" w14:textId="77777777" w:rsidR="0081067A" w:rsidRPr="00484D36" w:rsidRDefault="0081067A" w:rsidP="00777480">
            <w:pPr>
              <w:jc w:val="left"/>
              <w:rPr>
                <w:color w:val="000000"/>
                <w:sz w:val="20"/>
                <w:szCs w:val="20"/>
              </w:rPr>
            </w:pPr>
          </w:p>
        </w:tc>
        <w:tc>
          <w:tcPr>
            <w:tcW w:w="7128" w:type="dxa"/>
            <w:vMerge/>
            <w:tcBorders>
              <w:left w:val="double" w:sz="4" w:space="0" w:color="auto"/>
              <w:right w:val="double" w:sz="4" w:space="0" w:color="auto"/>
            </w:tcBorders>
            <w:vAlign w:val="bottom"/>
            <w:hideMark/>
          </w:tcPr>
          <w:p w14:paraId="0BFA73F7" w14:textId="77777777" w:rsidR="0081067A" w:rsidRPr="00484D36" w:rsidRDefault="0081067A" w:rsidP="00777480">
            <w:pPr>
              <w:jc w:val="left"/>
              <w:rPr>
                <w:color w:val="000000"/>
                <w:sz w:val="20"/>
                <w:szCs w:val="20"/>
              </w:rPr>
            </w:pPr>
          </w:p>
        </w:tc>
        <w:tc>
          <w:tcPr>
            <w:tcW w:w="1422" w:type="dxa"/>
            <w:vMerge/>
            <w:tcBorders>
              <w:left w:val="double" w:sz="4" w:space="0" w:color="auto"/>
              <w:right w:val="double" w:sz="4" w:space="0" w:color="auto"/>
            </w:tcBorders>
            <w:vAlign w:val="bottom"/>
            <w:hideMark/>
          </w:tcPr>
          <w:p w14:paraId="223F8F4B" w14:textId="77777777" w:rsidR="0081067A" w:rsidRPr="00484D36" w:rsidRDefault="0081067A" w:rsidP="00777480">
            <w:pPr>
              <w:jc w:val="left"/>
              <w:rPr>
                <w:color w:val="000000"/>
                <w:sz w:val="20"/>
                <w:szCs w:val="20"/>
              </w:rPr>
            </w:pPr>
          </w:p>
        </w:tc>
        <w:tc>
          <w:tcPr>
            <w:tcW w:w="1368" w:type="dxa"/>
            <w:vMerge/>
            <w:tcBorders>
              <w:left w:val="double" w:sz="4" w:space="0" w:color="auto"/>
            </w:tcBorders>
            <w:vAlign w:val="bottom"/>
            <w:hideMark/>
          </w:tcPr>
          <w:p w14:paraId="7B68EB70" w14:textId="77777777" w:rsidR="0081067A" w:rsidRPr="00484D36" w:rsidRDefault="0081067A" w:rsidP="00777480">
            <w:pPr>
              <w:jc w:val="left"/>
              <w:rPr>
                <w:color w:val="000000"/>
                <w:sz w:val="20"/>
                <w:szCs w:val="20"/>
              </w:rPr>
            </w:pPr>
          </w:p>
        </w:tc>
      </w:tr>
      <w:tr w:rsidR="0081067A" w:rsidRPr="00484D36" w14:paraId="4589F6D1" w14:textId="77777777" w:rsidTr="0081067A">
        <w:trPr>
          <w:cantSplit/>
          <w:trHeight w:val="375"/>
          <w:jc w:val="center"/>
        </w:trPr>
        <w:tc>
          <w:tcPr>
            <w:tcW w:w="1708" w:type="dxa"/>
            <w:vMerge/>
            <w:tcBorders>
              <w:right w:val="double" w:sz="4" w:space="0" w:color="auto"/>
            </w:tcBorders>
            <w:vAlign w:val="bottom"/>
            <w:hideMark/>
          </w:tcPr>
          <w:p w14:paraId="0DAA88F2" w14:textId="77777777" w:rsidR="0081067A" w:rsidRPr="00484D36" w:rsidRDefault="0081067A" w:rsidP="00777480">
            <w:pPr>
              <w:jc w:val="left"/>
              <w:rPr>
                <w:color w:val="000000"/>
                <w:sz w:val="20"/>
                <w:szCs w:val="20"/>
              </w:rPr>
            </w:pPr>
          </w:p>
        </w:tc>
        <w:tc>
          <w:tcPr>
            <w:tcW w:w="3327" w:type="dxa"/>
            <w:vMerge/>
            <w:tcBorders>
              <w:left w:val="double" w:sz="4" w:space="0" w:color="auto"/>
              <w:right w:val="double" w:sz="4" w:space="0" w:color="auto"/>
            </w:tcBorders>
            <w:vAlign w:val="bottom"/>
            <w:hideMark/>
          </w:tcPr>
          <w:p w14:paraId="62545AF8" w14:textId="77777777" w:rsidR="0081067A" w:rsidRPr="00484D36" w:rsidRDefault="0081067A" w:rsidP="00777480">
            <w:pPr>
              <w:jc w:val="left"/>
              <w:rPr>
                <w:color w:val="000000"/>
                <w:sz w:val="20"/>
                <w:szCs w:val="20"/>
              </w:rPr>
            </w:pPr>
          </w:p>
        </w:tc>
        <w:tc>
          <w:tcPr>
            <w:tcW w:w="7128" w:type="dxa"/>
            <w:vMerge/>
            <w:tcBorders>
              <w:left w:val="double" w:sz="4" w:space="0" w:color="auto"/>
              <w:right w:val="double" w:sz="4" w:space="0" w:color="auto"/>
            </w:tcBorders>
            <w:vAlign w:val="bottom"/>
            <w:hideMark/>
          </w:tcPr>
          <w:p w14:paraId="5932CFA2" w14:textId="77777777" w:rsidR="0081067A" w:rsidRPr="00484D36" w:rsidRDefault="0081067A" w:rsidP="00777480">
            <w:pPr>
              <w:jc w:val="left"/>
              <w:rPr>
                <w:color w:val="000000"/>
                <w:sz w:val="20"/>
                <w:szCs w:val="20"/>
              </w:rPr>
            </w:pPr>
          </w:p>
        </w:tc>
        <w:tc>
          <w:tcPr>
            <w:tcW w:w="1422" w:type="dxa"/>
            <w:vMerge/>
            <w:tcBorders>
              <w:left w:val="double" w:sz="4" w:space="0" w:color="auto"/>
              <w:right w:val="double" w:sz="4" w:space="0" w:color="auto"/>
            </w:tcBorders>
            <w:vAlign w:val="bottom"/>
            <w:hideMark/>
          </w:tcPr>
          <w:p w14:paraId="0D545724" w14:textId="77777777" w:rsidR="0081067A" w:rsidRPr="00484D36" w:rsidRDefault="0081067A" w:rsidP="00777480">
            <w:pPr>
              <w:jc w:val="left"/>
              <w:rPr>
                <w:color w:val="000000"/>
                <w:sz w:val="20"/>
                <w:szCs w:val="20"/>
              </w:rPr>
            </w:pPr>
          </w:p>
        </w:tc>
        <w:tc>
          <w:tcPr>
            <w:tcW w:w="1368" w:type="dxa"/>
            <w:vMerge/>
            <w:tcBorders>
              <w:left w:val="double" w:sz="4" w:space="0" w:color="auto"/>
            </w:tcBorders>
            <w:vAlign w:val="bottom"/>
            <w:hideMark/>
          </w:tcPr>
          <w:p w14:paraId="779FB905" w14:textId="77777777" w:rsidR="0081067A" w:rsidRPr="00484D36" w:rsidRDefault="0081067A" w:rsidP="00777480">
            <w:pPr>
              <w:jc w:val="left"/>
              <w:rPr>
                <w:color w:val="000000"/>
                <w:sz w:val="20"/>
                <w:szCs w:val="20"/>
              </w:rPr>
            </w:pPr>
          </w:p>
        </w:tc>
      </w:tr>
      <w:tr w:rsidR="0081067A" w:rsidRPr="00484D36" w14:paraId="27514C59" w14:textId="77777777" w:rsidTr="0081067A">
        <w:trPr>
          <w:cantSplit/>
          <w:trHeight w:val="375"/>
          <w:jc w:val="center"/>
        </w:trPr>
        <w:tc>
          <w:tcPr>
            <w:tcW w:w="1708" w:type="dxa"/>
            <w:vMerge/>
            <w:tcBorders>
              <w:right w:val="double" w:sz="4" w:space="0" w:color="auto"/>
            </w:tcBorders>
            <w:vAlign w:val="bottom"/>
            <w:hideMark/>
          </w:tcPr>
          <w:p w14:paraId="58CE8F75" w14:textId="77777777" w:rsidR="0081067A" w:rsidRPr="00484D36" w:rsidRDefault="0081067A" w:rsidP="00777480">
            <w:pPr>
              <w:jc w:val="left"/>
              <w:rPr>
                <w:color w:val="000000"/>
                <w:sz w:val="20"/>
                <w:szCs w:val="20"/>
              </w:rPr>
            </w:pPr>
          </w:p>
        </w:tc>
        <w:tc>
          <w:tcPr>
            <w:tcW w:w="3327" w:type="dxa"/>
            <w:vMerge/>
            <w:tcBorders>
              <w:left w:val="double" w:sz="4" w:space="0" w:color="auto"/>
              <w:right w:val="double" w:sz="4" w:space="0" w:color="auto"/>
            </w:tcBorders>
            <w:vAlign w:val="bottom"/>
            <w:hideMark/>
          </w:tcPr>
          <w:p w14:paraId="07626C0D" w14:textId="77777777" w:rsidR="0081067A" w:rsidRPr="00484D36" w:rsidRDefault="0081067A" w:rsidP="00777480">
            <w:pPr>
              <w:jc w:val="left"/>
              <w:rPr>
                <w:color w:val="000000"/>
                <w:sz w:val="20"/>
                <w:szCs w:val="20"/>
              </w:rPr>
            </w:pPr>
          </w:p>
        </w:tc>
        <w:tc>
          <w:tcPr>
            <w:tcW w:w="7128" w:type="dxa"/>
            <w:vMerge/>
            <w:tcBorders>
              <w:left w:val="double" w:sz="4" w:space="0" w:color="auto"/>
              <w:right w:val="double" w:sz="4" w:space="0" w:color="auto"/>
            </w:tcBorders>
            <w:vAlign w:val="bottom"/>
            <w:hideMark/>
          </w:tcPr>
          <w:p w14:paraId="65D7DB74" w14:textId="77777777" w:rsidR="0081067A" w:rsidRPr="00484D36" w:rsidRDefault="0081067A" w:rsidP="00777480">
            <w:pPr>
              <w:jc w:val="left"/>
              <w:rPr>
                <w:color w:val="000000"/>
                <w:sz w:val="20"/>
                <w:szCs w:val="20"/>
              </w:rPr>
            </w:pPr>
          </w:p>
        </w:tc>
        <w:tc>
          <w:tcPr>
            <w:tcW w:w="1422" w:type="dxa"/>
            <w:vMerge/>
            <w:tcBorders>
              <w:left w:val="double" w:sz="4" w:space="0" w:color="auto"/>
              <w:right w:val="double" w:sz="4" w:space="0" w:color="auto"/>
            </w:tcBorders>
            <w:vAlign w:val="bottom"/>
            <w:hideMark/>
          </w:tcPr>
          <w:p w14:paraId="250ADBD7" w14:textId="77777777" w:rsidR="0081067A" w:rsidRPr="00484D36" w:rsidRDefault="0081067A" w:rsidP="00777480">
            <w:pPr>
              <w:jc w:val="left"/>
              <w:rPr>
                <w:color w:val="000000"/>
                <w:sz w:val="20"/>
                <w:szCs w:val="20"/>
              </w:rPr>
            </w:pPr>
          </w:p>
        </w:tc>
        <w:tc>
          <w:tcPr>
            <w:tcW w:w="1368" w:type="dxa"/>
            <w:vMerge/>
            <w:tcBorders>
              <w:left w:val="double" w:sz="4" w:space="0" w:color="auto"/>
            </w:tcBorders>
            <w:vAlign w:val="bottom"/>
            <w:hideMark/>
          </w:tcPr>
          <w:p w14:paraId="2CA093C2" w14:textId="77777777" w:rsidR="0081067A" w:rsidRPr="00484D36" w:rsidRDefault="0081067A" w:rsidP="00777480">
            <w:pPr>
              <w:jc w:val="left"/>
              <w:rPr>
                <w:color w:val="000000"/>
                <w:sz w:val="20"/>
                <w:szCs w:val="20"/>
              </w:rPr>
            </w:pPr>
          </w:p>
        </w:tc>
      </w:tr>
      <w:tr w:rsidR="0081067A" w:rsidRPr="00484D36" w14:paraId="234796AF" w14:textId="77777777" w:rsidTr="0081067A">
        <w:trPr>
          <w:cantSplit/>
          <w:trHeight w:val="375"/>
          <w:jc w:val="center"/>
        </w:trPr>
        <w:tc>
          <w:tcPr>
            <w:tcW w:w="1708" w:type="dxa"/>
            <w:vMerge/>
            <w:tcBorders>
              <w:right w:val="double" w:sz="4" w:space="0" w:color="auto"/>
            </w:tcBorders>
            <w:vAlign w:val="bottom"/>
            <w:hideMark/>
          </w:tcPr>
          <w:p w14:paraId="74EAC81F" w14:textId="77777777" w:rsidR="0081067A" w:rsidRPr="00484D36" w:rsidRDefault="0081067A" w:rsidP="00777480">
            <w:pPr>
              <w:jc w:val="left"/>
              <w:rPr>
                <w:color w:val="000000"/>
                <w:sz w:val="20"/>
                <w:szCs w:val="20"/>
              </w:rPr>
            </w:pPr>
          </w:p>
        </w:tc>
        <w:tc>
          <w:tcPr>
            <w:tcW w:w="3327" w:type="dxa"/>
            <w:vMerge/>
            <w:tcBorders>
              <w:left w:val="double" w:sz="4" w:space="0" w:color="auto"/>
              <w:right w:val="double" w:sz="4" w:space="0" w:color="auto"/>
            </w:tcBorders>
            <w:vAlign w:val="bottom"/>
            <w:hideMark/>
          </w:tcPr>
          <w:p w14:paraId="6E0C4CA3" w14:textId="77777777" w:rsidR="0081067A" w:rsidRPr="00484D36" w:rsidRDefault="0081067A" w:rsidP="00777480">
            <w:pPr>
              <w:jc w:val="left"/>
              <w:rPr>
                <w:color w:val="000000"/>
                <w:sz w:val="20"/>
                <w:szCs w:val="20"/>
              </w:rPr>
            </w:pPr>
          </w:p>
        </w:tc>
        <w:tc>
          <w:tcPr>
            <w:tcW w:w="7128" w:type="dxa"/>
            <w:vMerge/>
            <w:tcBorders>
              <w:left w:val="double" w:sz="4" w:space="0" w:color="auto"/>
              <w:right w:val="double" w:sz="4" w:space="0" w:color="auto"/>
            </w:tcBorders>
            <w:vAlign w:val="bottom"/>
            <w:hideMark/>
          </w:tcPr>
          <w:p w14:paraId="68E50153" w14:textId="77777777" w:rsidR="0081067A" w:rsidRPr="00484D36" w:rsidRDefault="0081067A" w:rsidP="00777480">
            <w:pPr>
              <w:jc w:val="left"/>
              <w:rPr>
                <w:color w:val="000000"/>
                <w:sz w:val="20"/>
                <w:szCs w:val="20"/>
              </w:rPr>
            </w:pPr>
          </w:p>
        </w:tc>
        <w:tc>
          <w:tcPr>
            <w:tcW w:w="1422" w:type="dxa"/>
            <w:vMerge/>
            <w:tcBorders>
              <w:left w:val="double" w:sz="4" w:space="0" w:color="auto"/>
              <w:right w:val="double" w:sz="4" w:space="0" w:color="auto"/>
            </w:tcBorders>
            <w:vAlign w:val="bottom"/>
            <w:hideMark/>
          </w:tcPr>
          <w:p w14:paraId="3470AD96" w14:textId="77777777" w:rsidR="0081067A" w:rsidRPr="00484D36" w:rsidRDefault="0081067A" w:rsidP="00777480">
            <w:pPr>
              <w:jc w:val="left"/>
              <w:rPr>
                <w:color w:val="000000"/>
                <w:sz w:val="20"/>
                <w:szCs w:val="20"/>
              </w:rPr>
            </w:pPr>
          </w:p>
        </w:tc>
        <w:tc>
          <w:tcPr>
            <w:tcW w:w="1368" w:type="dxa"/>
            <w:vMerge/>
            <w:tcBorders>
              <w:left w:val="double" w:sz="4" w:space="0" w:color="auto"/>
            </w:tcBorders>
            <w:vAlign w:val="bottom"/>
            <w:hideMark/>
          </w:tcPr>
          <w:p w14:paraId="61C02490" w14:textId="77777777" w:rsidR="0081067A" w:rsidRPr="00484D36" w:rsidRDefault="0081067A" w:rsidP="00777480">
            <w:pPr>
              <w:jc w:val="left"/>
              <w:rPr>
                <w:color w:val="000000"/>
                <w:sz w:val="20"/>
                <w:szCs w:val="20"/>
              </w:rPr>
            </w:pPr>
          </w:p>
        </w:tc>
      </w:tr>
      <w:tr w:rsidR="0081067A" w:rsidRPr="00484D36" w14:paraId="26071861" w14:textId="77777777" w:rsidTr="0081067A">
        <w:trPr>
          <w:cantSplit/>
          <w:trHeight w:val="230"/>
          <w:jc w:val="center"/>
        </w:trPr>
        <w:tc>
          <w:tcPr>
            <w:tcW w:w="1708" w:type="dxa"/>
            <w:vMerge/>
            <w:tcBorders>
              <w:right w:val="double" w:sz="4" w:space="0" w:color="auto"/>
            </w:tcBorders>
            <w:vAlign w:val="bottom"/>
            <w:hideMark/>
          </w:tcPr>
          <w:p w14:paraId="0C6C8068" w14:textId="77777777" w:rsidR="0081067A" w:rsidRPr="00484D36" w:rsidRDefault="0081067A" w:rsidP="00777480">
            <w:pPr>
              <w:jc w:val="left"/>
              <w:rPr>
                <w:color w:val="000000"/>
                <w:sz w:val="20"/>
                <w:szCs w:val="20"/>
              </w:rPr>
            </w:pPr>
          </w:p>
        </w:tc>
        <w:tc>
          <w:tcPr>
            <w:tcW w:w="3327" w:type="dxa"/>
            <w:vMerge/>
            <w:tcBorders>
              <w:left w:val="double" w:sz="4" w:space="0" w:color="auto"/>
              <w:right w:val="double" w:sz="4" w:space="0" w:color="auto"/>
            </w:tcBorders>
            <w:vAlign w:val="bottom"/>
            <w:hideMark/>
          </w:tcPr>
          <w:p w14:paraId="3986DE8A" w14:textId="77777777" w:rsidR="0081067A" w:rsidRPr="00484D36" w:rsidRDefault="0081067A" w:rsidP="00777480">
            <w:pPr>
              <w:jc w:val="left"/>
              <w:rPr>
                <w:color w:val="000000"/>
                <w:sz w:val="20"/>
                <w:szCs w:val="20"/>
              </w:rPr>
            </w:pPr>
          </w:p>
        </w:tc>
        <w:tc>
          <w:tcPr>
            <w:tcW w:w="7128" w:type="dxa"/>
            <w:vMerge/>
            <w:tcBorders>
              <w:left w:val="double" w:sz="4" w:space="0" w:color="auto"/>
              <w:right w:val="double" w:sz="4" w:space="0" w:color="auto"/>
            </w:tcBorders>
            <w:vAlign w:val="bottom"/>
            <w:hideMark/>
          </w:tcPr>
          <w:p w14:paraId="061415EC" w14:textId="77777777" w:rsidR="0081067A" w:rsidRPr="00484D36" w:rsidRDefault="0081067A" w:rsidP="00777480">
            <w:pPr>
              <w:jc w:val="left"/>
              <w:rPr>
                <w:color w:val="000000"/>
                <w:sz w:val="20"/>
                <w:szCs w:val="20"/>
              </w:rPr>
            </w:pPr>
          </w:p>
        </w:tc>
        <w:tc>
          <w:tcPr>
            <w:tcW w:w="1422" w:type="dxa"/>
            <w:vMerge/>
            <w:tcBorders>
              <w:left w:val="double" w:sz="4" w:space="0" w:color="auto"/>
              <w:right w:val="double" w:sz="4" w:space="0" w:color="auto"/>
            </w:tcBorders>
            <w:vAlign w:val="bottom"/>
            <w:hideMark/>
          </w:tcPr>
          <w:p w14:paraId="4B99C4A4" w14:textId="77777777" w:rsidR="0081067A" w:rsidRPr="00484D36" w:rsidRDefault="0081067A" w:rsidP="00777480">
            <w:pPr>
              <w:jc w:val="left"/>
              <w:rPr>
                <w:color w:val="000000"/>
                <w:sz w:val="20"/>
                <w:szCs w:val="20"/>
              </w:rPr>
            </w:pPr>
          </w:p>
        </w:tc>
        <w:tc>
          <w:tcPr>
            <w:tcW w:w="1368" w:type="dxa"/>
            <w:vMerge/>
            <w:tcBorders>
              <w:left w:val="double" w:sz="4" w:space="0" w:color="auto"/>
            </w:tcBorders>
            <w:vAlign w:val="bottom"/>
            <w:hideMark/>
          </w:tcPr>
          <w:p w14:paraId="6519B379" w14:textId="77777777" w:rsidR="0081067A" w:rsidRPr="00484D36" w:rsidRDefault="0081067A" w:rsidP="00777480">
            <w:pPr>
              <w:jc w:val="left"/>
              <w:rPr>
                <w:color w:val="000000"/>
                <w:sz w:val="20"/>
                <w:szCs w:val="20"/>
              </w:rPr>
            </w:pPr>
          </w:p>
        </w:tc>
      </w:tr>
      <w:tr w:rsidR="0081067A" w:rsidRPr="00484D36" w14:paraId="01AEF4C0" w14:textId="77777777" w:rsidTr="0081067A">
        <w:trPr>
          <w:cantSplit/>
          <w:trHeight w:val="375"/>
          <w:jc w:val="center"/>
        </w:trPr>
        <w:tc>
          <w:tcPr>
            <w:tcW w:w="1708" w:type="dxa"/>
            <w:vMerge/>
            <w:tcBorders>
              <w:right w:val="double" w:sz="4" w:space="0" w:color="auto"/>
            </w:tcBorders>
            <w:vAlign w:val="bottom"/>
            <w:hideMark/>
          </w:tcPr>
          <w:p w14:paraId="793EF888" w14:textId="77777777" w:rsidR="0081067A" w:rsidRPr="00484D36" w:rsidRDefault="0081067A" w:rsidP="00777480">
            <w:pPr>
              <w:jc w:val="left"/>
              <w:rPr>
                <w:color w:val="000000"/>
                <w:sz w:val="20"/>
                <w:szCs w:val="20"/>
              </w:rPr>
            </w:pPr>
          </w:p>
        </w:tc>
        <w:tc>
          <w:tcPr>
            <w:tcW w:w="3327" w:type="dxa"/>
            <w:vMerge/>
            <w:tcBorders>
              <w:left w:val="double" w:sz="4" w:space="0" w:color="auto"/>
              <w:right w:val="double" w:sz="4" w:space="0" w:color="auto"/>
            </w:tcBorders>
            <w:vAlign w:val="bottom"/>
            <w:hideMark/>
          </w:tcPr>
          <w:p w14:paraId="7FD17B8E" w14:textId="77777777" w:rsidR="0081067A" w:rsidRPr="00484D36" w:rsidRDefault="0081067A" w:rsidP="00777480">
            <w:pPr>
              <w:jc w:val="left"/>
              <w:rPr>
                <w:color w:val="000000"/>
                <w:sz w:val="20"/>
                <w:szCs w:val="20"/>
              </w:rPr>
            </w:pPr>
          </w:p>
        </w:tc>
        <w:tc>
          <w:tcPr>
            <w:tcW w:w="7128" w:type="dxa"/>
            <w:vMerge/>
            <w:tcBorders>
              <w:left w:val="double" w:sz="4" w:space="0" w:color="auto"/>
              <w:right w:val="double" w:sz="4" w:space="0" w:color="auto"/>
            </w:tcBorders>
            <w:vAlign w:val="bottom"/>
            <w:hideMark/>
          </w:tcPr>
          <w:p w14:paraId="227DE40F" w14:textId="77777777" w:rsidR="0081067A" w:rsidRPr="00484D36" w:rsidRDefault="0081067A" w:rsidP="00777480">
            <w:pPr>
              <w:jc w:val="left"/>
              <w:rPr>
                <w:color w:val="000000"/>
                <w:sz w:val="20"/>
                <w:szCs w:val="20"/>
              </w:rPr>
            </w:pPr>
          </w:p>
        </w:tc>
        <w:tc>
          <w:tcPr>
            <w:tcW w:w="1422" w:type="dxa"/>
            <w:vMerge/>
            <w:tcBorders>
              <w:left w:val="double" w:sz="4" w:space="0" w:color="auto"/>
              <w:right w:val="double" w:sz="4" w:space="0" w:color="auto"/>
            </w:tcBorders>
            <w:vAlign w:val="bottom"/>
            <w:hideMark/>
          </w:tcPr>
          <w:p w14:paraId="52A2D576" w14:textId="77777777" w:rsidR="0081067A" w:rsidRPr="00484D36" w:rsidRDefault="0081067A" w:rsidP="00777480">
            <w:pPr>
              <w:jc w:val="left"/>
              <w:rPr>
                <w:color w:val="000000"/>
                <w:sz w:val="20"/>
                <w:szCs w:val="20"/>
              </w:rPr>
            </w:pPr>
          </w:p>
        </w:tc>
        <w:tc>
          <w:tcPr>
            <w:tcW w:w="1368" w:type="dxa"/>
            <w:vMerge/>
            <w:tcBorders>
              <w:left w:val="double" w:sz="4" w:space="0" w:color="auto"/>
            </w:tcBorders>
            <w:vAlign w:val="bottom"/>
            <w:hideMark/>
          </w:tcPr>
          <w:p w14:paraId="4BE3EAAE" w14:textId="77777777" w:rsidR="0081067A" w:rsidRPr="00484D36" w:rsidRDefault="0081067A" w:rsidP="00777480">
            <w:pPr>
              <w:jc w:val="left"/>
              <w:rPr>
                <w:color w:val="000000"/>
                <w:sz w:val="20"/>
                <w:szCs w:val="20"/>
              </w:rPr>
            </w:pPr>
          </w:p>
        </w:tc>
      </w:tr>
      <w:tr w:rsidR="0081067A" w:rsidRPr="00484D36" w14:paraId="04912A95" w14:textId="77777777" w:rsidTr="0081067A">
        <w:trPr>
          <w:cantSplit/>
          <w:trHeight w:val="375"/>
          <w:jc w:val="center"/>
        </w:trPr>
        <w:tc>
          <w:tcPr>
            <w:tcW w:w="1708" w:type="dxa"/>
            <w:vMerge/>
            <w:tcBorders>
              <w:right w:val="double" w:sz="4" w:space="0" w:color="auto"/>
            </w:tcBorders>
            <w:vAlign w:val="bottom"/>
            <w:hideMark/>
          </w:tcPr>
          <w:p w14:paraId="2FF00D91" w14:textId="77777777" w:rsidR="0081067A" w:rsidRPr="00484D36" w:rsidRDefault="0081067A" w:rsidP="00777480">
            <w:pPr>
              <w:jc w:val="left"/>
              <w:rPr>
                <w:color w:val="000000"/>
                <w:sz w:val="20"/>
                <w:szCs w:val="20"/>
              </w:rPr>
            </w:pPr>
          </w:p>
        </w:tc>
        <w:tc>
          <w:tcPr>
            <w:tcW w:w="3327" w:type="dxa"/>
            <w:vMerge/>
            <w:tcBorders>
              <w:left w:val="double" w:sz="4" w:space="0" w:color="auto"/>
              <w:right w:val="double" w:sz="4" w:space="0" w:color="auto"/>
            </w:tcBorders>
            <w:vAlign w:val="bottom"/>
            <w:hideMark/>
          </w:tcPr>
          <w:p w14:paraId="274546C7" w14:textId="77777777" w:rsidR="0081067A" w:rsidRPr="00484D36" w:rsidRDefault="0081067A" w:rsidP="00777480">
            <w:pPr>
              <w:jc w:val="left"/>
              <w:rPr>
                <w:color w:val="000000"/>
                <w:sz w:val="20"/>
                <w:szCs w:val="20"/>
              </w:rPr>
            </w:pPr>
          </w:p>
        </w:tc>
        <w:tc>
          <w:tcPr>
            <w:tcW w:w="7128" w:type="dxa"/>
            <w:vMerge/>
            <w:tcBorders>
              <w:left w:val="double" w:sz="4" w:space="0" w:color="auto"/>
              <w:right w:val="double" w:sz="4" w:space="0" w:color="auto"/>
            </w:tcBorders>
            <w:vAlign w:val="bottom"/>
            <w:hideMark/>
          </w:tcPr>
          <w:p w14:paraId="27B8F545" w14:textId="77777777" w:rsidR="0081067A" w:rsidRPr="00484D36" w:rsidRDefault="0081067A" w:rsidP="00777480">
            <w:pPr>
              <w:jc w:val="left"/>
              <w:rPr>
                <w:color w:val="000000"/>
                <w:sz w:val="20"/>
                <w:szCs w:val="20"/>
              </w:rPr>
            </w:pPr>
          </w:p>
        </w:tc>
        <w:tc>
          <w:tcPr>
            <w:tcW w:w="1422" w:type="dxa"/>
            <w:vMerge/>
            <w:tcBorders>
              <w:left w:val="double" w:sz="4" w:space="0" w:color="auto"/>
              <w:right w:val="double" w:sz="4" w:space="0" w:color="auto"/>
            </w:tcBorders>
            <w:vAlign w:val="bottom"/>
            <w:hideMark/>
          </w:tcPr>
          <w:p w14:paraId="7DA61BA6" w14:textId="77777777" w:rsidR="0081067A" w:rsidRPr="00484D36" w:rsidRDefault="0081067A" w:rsidP="00777480">
            <w:pPr>
              <w:jc w:val="left"/>
              <w:rPr>
                <w:color w:val="000000"/>
                <w:sz w:val="20"/>
                <w:szCs w:val="20"/>
              </w:rPr>
            </w:pPr>
          </w:p>
        </w:tc>
        <w:tc>
          <w:tcPr>
            <w:tcW w:w="1368" w:type="dxa"/>
            <w:vMerge/>
            <w:tcBorders>
              <w:left w:val="double" w:sz="4" w:space="0" w:color="auto"/>
            </w:tcBorders>
            <w:vAlign w:val="bottom"/>
            <w:hideMark/>
          </w:tcPr>
          <w:p w14:paraId="687FA95C" w14:textId="77777777" w:rsidR="0081067A" w:rsidRPr="00484D36" w:rsidRDefault="0081067A" w:rsidP="00777480">
            <w:pPr>
              <w:jc w:val="left"/>
              <w:rPr>
                <w:color w:val="000000"/>
                <w:sz w:val="20"/>
                <w:szCs w:val="20"/>
              </w:rPr>
            </w:pPr>
          </w:p>
        </w:tc>
      </w:tr>
      <w:tr w:rsidR="0081067A" w:rsidRPr="00484D36" w14:paraId="56A20D88" w14:textId="77777777" w:rsidTr="00E346C5">
        <w:trPr>
          <w:cantSplit/>
          <w:trHeight w:val="230"/>
          <w:jc w:val="center"/>
        </w:trPr>
        <w:tc>
          <w:tcPr>
            <w:tcW w:w="1708" w:type="dxa"/>
            <w:vMerge/>
            <w:tcBorders>
              <w:bottom w:val="single" w:sz="6" w:space="0" w:color="auto"/>
              <w:right w:val="double" w:sz="4" w:space="0" w:color="auto"/>
            </w:tcBorders>
            <w:vAlign w:val="bottom"/>
            <w:hideMark/>
          </w:tcPr>
          <w:p w14:paraId="501B48C8" w14:textId="77777777" w:rsidR="0081067A" w:rsidRPr="00484D36" w:rsidRDefault="0081067A" w:rsidP="00777480">
            <w:pPr>
              <w:jc w:val="left"/>
              <w:rPr>
                <w:color w:val="000000"/>
                <w:sz w:val="20"/>
                <w:szCs w:val="20"/>
              </w:rPr>
            </w:pPr>
          </w:p>
        </w:tc>
        <w:tc>
          <w:tcPr>
            <w:tcW w:w="3327" w:type="dxa"/>
            <w:vMerge/>
            <w:tcBorders>
              <w:left w:val="double" w:sz="4" w:space="0" w:color="auto"/>
              <w:bottom w:val="single" w:sz="6" w:space="0" w:color="auto"/>
              <w:right w:val="double" w:sz="4" w:space="0" w:color="auto"/>
            </w:tcBorders>
            <w:vAlign w:val="bottom"/>
            <w:hideMark/>
          </w:tcPr>
          <w:p w14:paraId="41C3F267" w14:textId="77777777" w:rsidR="0081067A" w:rsidRPr="00484D36" w:rsidRDefault="0081067A" w:rsidP="00777480">
            <w:pPr>
              <w:jc w:val="left"/>
              <w:rPr>
                <w:color w:val="000000"/>
                <w:sz w:val="20"/>
                <w:szCs w:val="20"/>
              </w:rPr>
            </w:pPr>
          </w:p>
        </w:tc>
        <w:tc>
          <w:tcPr>
            <w:tcW w:w="7128" w:type="dxa"/>
            <w:vMerge/>
            <w:tcBorders>
              <w:left w:val="double" w:sz="4" w:space="0" w:color="auto"/>
              <w:bottom w:val="single" w:sz="6" w:space="0" w:color="auto"/>
              <w:right w:val="double" w:sz="4" w:space="0" w:color="auto"/>
            </w:tcBorders>
            <w:vAlign w:val="bottom"/>
            <w:hideMark/>
          </w:tcPr>
          <w:p w14:paraId="153739C7" w14:textId="77777777" w:rsidR="0081067A" w:rsidRPr="00484D36" w:rsidRDefault="0081067A" w:rsidP="00777480">
            <w:pPr>
              <w:jc w:val="left"/>
              <w:rPr>
                <w:color w:val="000000"/>
                <w:sz w:val="20"/>
                <w:szCs w:val="20"/>
              </w:rPr>
            </w:pPr>
          </w:p>
        </w:tc>
        <w:tc>
          <w:tcPr>
            <w:tcW w:w="1422" w:type="dxa"/>
            <w:vMerge/>
            <w:tcBorders>
              <w:left w:val="double" w:sz="4" w:space="0" w:color="auto"/>
              <w:bottom w:val="single" w:sz="6" w:space="0" w:color="auto"/>
              <w:right w:val="double" w:sz="4" w:space="0" w:color="auto"/>
            </w:tcBorders>
            <w:vAlign w:val="bottom"/>
            <w:hideMark/>
          </w:tcPr>
          <w:p w14:paraId="02B05167" w14:textId="77777777" w:rsidR="0081067A" w:rsidRPr="00484D36" w:rsidRDefault="0081067A" w:rsidP="00777480">
            <w:pPr>
              <w:jc w:val="left"/>
              <w:rPr>
                <w:color w:val="000000"/>
                <w:sz w:val="20"/>
                <w:szCs w:val="20"/>
              </w:rPr>
            </w:pPr>
          </w:p>
        </w:tc>
        <w:tc>
          <w:tcPr>
            <w:tcW w:w="1368" w:type="dxa"/>
            <w:vMerge/>
            <w:tcBorders>
              <w:left w:val="double" w:sz="4" w:space="0" w:color="auto"/>
              <w:bottom w:val="single" w:sz="6" w:space="0" w:color="auto"/>
            </w:tcBorders>
            <w:vAlign w:val="bottom"/>
            <w:hideMark/>
          </w:tcPr>
          <w:p w14:paraId="412F822F" w14:textId="77777777" w:rsidR="0081067A" w:rsidRPr="00484D36" w:rsidRDefault="0081067A" w:rsidP="00777480">
            <w:pPr>
              <w:jc w:val="left"/>
              <w:rPr>
                <w:color w:val="000000"/>
                <w:sz w:val="20"/>
                <w:szCs w:val="20"/>
              </w:rPr>
            </w:pPr>
          </w:p>
        </w:tc>
      </w:tr>
      <w:tr w:rsidR="0081067A" w:rsidRPr="00484D36" w14:paraId="2A2C458B" w14:textId="77777777" w:rsidTr="0081067A">
        <w:trPr>
          <w:cantSplit/>
          <w:trHeight w:val="65"/>
          <w:jc w:val="center"/>
        </w:trPr>
        <w:tc>
          <w:tcPr>
            <w:tcW w:w="1708" w:type="dxa"/>
            <w:tcBorders>
              <w:top w:val="single" w:sz="6" w:space="0" w:color="auto"/>
              <w:bottom w:val="double" w:sz="4" w:space="0" w:color="auto"/>
              <w:right w:val="double" w:sz="4" w:space="0" w:color="auto"/>
            </w:tcBorders>
            <w:shd w:val="clear" w:color="auto" w:fill="auto"/>
            <w:vAlign w:val="bottom"/>
          </w:tcPr>
          <w:p w14:paraId="21EDFDB0" w14:textId="77777777" w:rsidR="0081067A" w:rsidRPr="00484D36" w:rsidRDefault="0081067A" w:rsidP="0081067A">
            <w:pPr>
              <w:jc w:val="left"/>
              <w:rPr>
                <w:color w:val="000000"/>
                <w:sz w:val="20"/>
                <w:szCs w:val="20"/>
              </w:rPr>
            </w:pPr>
            <w:r w:rsidRPr="00484D36">
              <w:rPr>
                <w:color w:val="000000"/>
                <w:sz w:val="20"/>
                <w:szCs w:val="20"/>
              </w:rPr>
              <w:t>Water quality monitoring</w:t>
            </w:r>
          </w:p>
        </w:tc>
        <w:tc>
          <w:tcPr>
            <w:tcW w:w="3327" w:type="dxa"/>
            <w:tcBorders>
              <w:top w:val="single" w:sz="6" w:space="0" w:color="auto"/>
              <w:left w:val="double" w:sz="4" w:space="0" w:color="auto"/>
              <w:bottom w:val="double" w:sz="4" w:space="0" w:color="auto"/>
              <w:right w:val="double" w:sz="4" w:space="0" w:color="auto"/>
            </w:tcBorders>
            <w:shd w:val="clear" w:color="auto" w:fill="auto"/>
            <w:noWrap/>
            <w:vAlign w:val="bottom"/>
          </w:tcPr>
          <w:p w14:paraId="422A1644" w14:textId="77777777" w:rsidR="0081067A" w:rsidRPr="00484D36" w:rsidRDefault="0081067A" w:rsidP="0081067A">
            <w:pPr>
              <w:jc w:val="left"/>
              <w:rPr>
                <w:color w:val="000000"/>
                <w:sz w:val="20"/>
                <w:szCs w:val="20"/>
              </w:rPr>
            </w:pPr>
            <w:r w:rsidRPr="00484D36">
              <w:rPr>
                <w:color w:val="000000"/>
                <w:sz w:val="20"/>
                <w:szCs w:val="20"/>
              </w:rPr>
              <w:t>As the Department develops the monitoring plan for the BMAP, considerati</w:t>
            </w:r>
            <w:r>
              <w:rPr>
                <w:color w:val="000000"/>
                <w:sz w:val="20"/>
                <w:szCs w:val="20"/>
              </w:rPr>
              <w:t xml:space="preserve">on is being given to areas with on </w:t>
            </w:r>
            <w:r w:rsidRPr="00484D36">
              <w:rPr>
                <w:color w:val="000000"/>
                <w:sz w:val="20"/>
                <w:szCs w:val="20"/>
              </w:rPr>
              <w:t>the ground projects/BMPs to evaluate water quality improvements.</w:t>
            </w:r>
          </w:p>
        </w:tc>
        <w:tc>
          <w:tcPr>
            <w:tcW w:w="7128" w:type="dxa"/>
            <w:tcBorders>
              <w:top w:val="single" w:sz="6" w:space="0" w:color="auto"/>
              <w:left w:val="double" w:sz="4" w:space="0" w:color="auto"/>
              <w:bottom w:val="double" w:sz="4" w:space="0" w:color="auto"/>
              <w:right w:val="double" w:sz="4" w:space="0" w:color="auto"/>
            </w:tcBorders>
            <w:shd w:val="clear" w:color="auto" w:fill="auto"/>
            <w:vAlign w:val="bottom"/>
          </w:tcPr>
          <w:p w14:paraId="63A4F38F" w14:textId="77777777" w:rsidR="0081067A" w:rsidRPr="00484D36" w:rsidRDefault="0081067A" w:rsidP="0081067A">
            <w:pPr>
              <w:jc w:val="left"/>
              <w:rPr>
                <w:color w:val="000000"/>
                <w:sz w:val="20"/>
                <w:szCs w:val="20"/>
              </w:rPr>
            </w:pPr>
            <w:r>
              <w:rPr>
                <w:color w:val="000000"/>
                <w:sz w:val="20"/>
                <w:szCs w:val="20"/>
              </w:rPr>
              <w:t xml:space="preserve">1. </w:t>
            </w:r>
            <w:r w:rsidRPr="00484D36">
              <w:rPr>
                <w:color w:val="000000"/>
                <w:sz w:val="20"/>
                <w:szCs w:val="20"/>
              </w:rPr>
              <w:t>Identify areas with regio</w:t>
            </w:r>
            <w:r>
              <w:rPr>
                <w:color w:val="000000"/>
                <w:sz w:val="20"/>
                <w:szCs w:val="20"/>
              </w:rPr>
              <w:t>nal projects already in place.  (</w:t>
            </w:r>
            <w:r w:rsidRPr="00484D36">
              <w:rPr>
                <w:color w:val="000000"/>
                <w:sz w:val="20"/>
                <w:szCs w:val="20"/>
              </w:rPr>
              <w:t>Complete</w:t>
            </w:r>
            <w:r>
              <w:rPr>
                <w:color w:val="000000"/>
                <w:sz w:val="20"/>
                <w:szCs w:val="20"/>
              </w:rPr>
              <w:t>)</w:t>
            </w:r>
            <w:r w:rsidRPr="00484D36">
              <w:rPr>
                <w:color w:val="000000"/>
                <w:sz w:val="20"/>
                <w:szCs w:val="20"/>
              </w:rPr>
              <w:br/>
            </w:r>
            <w:r>
              <w:rPr>
                <w:color w:val="000000"/>
                <w:sz w:val="20"/>
                <w:szCs w:val="20"/>
              </w:rPr>
              <w:t xml:space="preserve">2.  </w:t>
            </w:r>
            <w:r w:rsidRPr="00484D36">
              <w:rPr>
                <w:color w:val="000000"/>
                <w:sz w:val="20"/>
                <w:szCs w:val="20"/>
              </w:rPr>
              <w:t xml:space="preserve">Evaluate areas with needs for </w:t>
            </w:r>
            <w:r>
              <w:rPr>
                <w:color w:val="000000"/>
                <w:sz w:val="20"/>
                <w:szCs w:val="20"/>
              </w:rPr>
              <w:t>additional water quality data.  (</w:t>
            </w:r>
            <w:r w:rsidRPr="00484D36">
              <w:rPr>
                <w:color w:val="000000"/>
                <w:sz w:val="20"/>
                <w:szCs w:val="20"/>
              </w:rPr>
              <w:t>Once WAM complete</w:t>
            </w:r>
            <w:r>
              <w:rPr>
                <w:color w:val="000000"/>
                <w:sz w:val="20"/>
                <w:szCs w:val="20"/>
              </w:rPr>
              <w:t>.)</w:t>
            </w:r>
            <w:r w:rsidRPr="00484D36">
              <w:rPr>
                <w:color w:val="000000"/>
                <w:sz w:val="20"/>
                <w:szCs w:val="20"/>
              </w:rPr>
              <w:br/>
            </w:r>
            <w:r>
              <w:rPr>
                <w:color w:val="000000"/>
                <w:sz w:val="20"/>
                <w:szCs w:val="20"/>
              </w:rPr>
              <w:t xml:space="preserve">3.  </w:t>
            </w:r>
            <w:r w:rsidRPr="00484D36">
              <w:rPr>
                <w:color w:val="000000"/>
                <w:sz w:val="20"/>
                <w:szCs w:val="20"/>
              </w:rPr>
              <w:t xml:space="preserve">Identify lead </w:t>
            </w:r>
            <w:r>
              <w:rPr>
                <w:color w:val="000000"/>
                <w:sz w:val="20"/>
                <w:szCs w:val="20"/>
              </w:rPr>
              <w:t>entity for monitoring efforts.  (</w:t>
            </w:r>
            <w:r w:rsidRPr="00484D36">
              <w:rPr>
                <w:color w:val="000000"/>
                <w:sz w:val="20"/>
                <w:szCs w:val="20"/>
              </w:rPr>
              <w:t>Spring 2017-Summer 2017</w:t>
            </w:r>
            <w:r>
              <w:rPr>
                <w:color w:val="000000"/>
                <w:sz w:val="20"/>
                <w:szCs w:val="20"/>
              </w:rPr>
              <w:t>)</w:t>
            </w:r>
            <w:r w:rsidRPr="00484D36">
              <w:rPr>
                <w:color w:val="000000"/>
                <w:sz w:val="20"/>
                <w:szCs w:val="20"/>
              </w:rPr>
              <w:br/>
            </w:r>
            <w:r>
              <w:rPr>
                <w:color w:val="000000"/>
                <w:sz w:val="20"/>
                <w:szCs w:val="20"/>
              </w:rPr>
              <w:t>4.  Finalize monitoring plan.  (U</w:t>
            </w:r>
            <w:r w:rsidRPr="00484D36">
              <w:rPr>
                <w:color w:val="000000"/>
                <w:sz w:val="20"/>
                <w:szCs w:val="20"/>
              </w:rPr>
              <w:t>pon BMAP adoption</w:t>
            </w:r>
            <w:r>
              <w:rPr>
                <w:color w:val="000000"/>
                <w:sz w:val="20"/>
                <w:szCs w:val="20"/>
              </w:rPr>
              <w:t>)</w:t>
            </w:r>
          </w:p>
        </w:tc>
        <w:tc>
          <w:tcPr>
            <w:tcW w:w="1422" w:type="dxa"/>
            <w:tcBorders>
              <w:top w:val="single" w:sz="6" w:space="0" w:color="auto"/>
              <w:left w:val="double" w:sz="4" w:space="0" w:color="auto"/>
              <w:bottom w:val="double" w:sz="4" w:space="0" w:color="auto"/>
              <w:right w:val="double" w:sz="4" w:space="0" w:color="auto"/>
            </w:tcBorders>
            <w:shd w:val="clear" w:color="auto" w:fill="auto"/>
            <w:noWrap/>
            <w:vAlign w:val="bottom"/>
          </w:tcPr>
          <w:p w14:paraId="4A20B261" w14:textId="77777777" w:rsidR="0081067A" w:rsidRPr="00484D36" w:rsidRDefault="0081067A" w:rsidP="0081067A">
            <w:pPr>
              <w:jc w:val="left"/>
              <w:rPr>
                <w:color w:val="000000"/>
                <w:sz w:val="20"/>
                <w:szCs w:val="20"/>
              </w:rPr>
            </w:pPr>
            <w:r w:rsidRPr="00484D36">
              <w:rPr>
                <w:color w:val="000000"/>
                <w:sz w:val="20"/>
                <w:szCs w:val="20"/>
              </w:rPr>
              <w:t>In Progress</w:t>
            </w:r>
          </w:p>
        </w:tc>
        <w:tc>
          <w:tcPr>
            <w:tcW w:w="1368" w:type="dxa"/>
            <w:tcBorders>
              <w:top w:val="single" w:sz="6" w:space="0" w:color="auto"/>
              <w:left w:val="double" w:sz="4" w:space="0" w:color="auto"/>
              <w:bottom w:val="double" w:sz="4" w:space="0" w:color="auto"/>
            </w:tcBorders>
            <w:shd w:val="clear" w:color="auto" w:fill="auto"/>
            <w:vAlign w:val="bottom"/>
          </w:tcPr>
          <w:p w14:paraId="63680F9F" w14:textId="77777777" w:rsidR="0081067A" w:rsidRPr="00484D36" w:rsidRDefault="0081067A" w:rsidP="0081067A">
            <w:pPr>
              <w:jc w:val="left"/>
              <w:rPr>
                <w:color w:val="000000"/>
                <w:sz w:val="20"/>
                <w:szCs w:val="20"/>
              </w:rPr>
            </w:pPr>
            <w:r w:rsidRPr="00484D36">
              <w:rPr>
                <w:color w:val="000000"/>
                <w:sz w:val="20"/>
                <w:szCs w:val="20"/>
              </w:rPr>
              <w:t>Fall 2018</w:t>
            </w:r>
          </w:p>
        </w:tc>
      </w:tr>
    </w:tbl>
    <w:p w14:paraId="7F74A5DB" w14:textId="77777777" w:rsidR="0081067A" w:rsidRDefault="0081067A" w:rsidP="00663C37">
      <w:pPr>
        <w:pStyle w:val="Appendixsubhead"/>
        <w:ind w:left="0" w:firstLine="0"/>
        <w:jc w:val="both"/>
        <w:sectPr w:rsidR="0081067A" w:rsidSect="00F941A2">
          <w:pgSz w:w="15840" w:h="12240" w:orient="landscape" w:code="1"/>
          <w:pgMar w:top="1080" w:right="1080" w:bottom="1080" w:left="1080" w:header="720" w:footer="432" w:gutter="0"/>
          <w:cols w:space="720"/>
          <w:docGrid w:linePitch="360"/>
        </w:sectPr>
      </w:pPr>
    </w:p>
    <w:p w14:paraId="390BC3E3" w14:textId="77777777" w:rsidR="0058417D" w:rsidRDefault="0058417D" w:rsidP="0058417D">
      <w:pPr>
        <w:pStyle w:val="Heading2A"/>
      </w:pPr>
      <w:bookmarkStart w:id="1066" w:name="_Toc397605281"/>
      <w:bookmarkStart w:id="1067" w:name="_Toc233365251"/>
      <w:bookmarkStart w:id="1068" w:name="_Toc233365738"/>
      <w:r>
        <w:lastRenderedPageBreak/>
        <w:t xml:space="preserve">Appendix </w:t>
      </w:r>
      <w:r w:rsidR="00974ADF">
        <w:t>B</w:t>
      </w:r>
      <w:r>
        <w:t>:  FLUCCS Codes and W</w:t>
      </w:r>
      <w:r w:rsidR="00FC5663">
        <w:t>AM</w:t>
      </w:r>
      <w:r>
        <w:t xml:space="preserve"> Land Use Classifications</w:t>
      </w:r>
      <w:bookmarkEnd w:id="1066"/>
    </w:p>
    <w:p w14:paraId="1366A2BA" w14:textId="77777777" w:rsidR="0058417D" w:rsidRDefault="0058417D" w:rsidP="00974ADF">
      <w:pPr>
        <w:pStyle w:val="Tableheading"/>
      </w:pPr>
      <w:bookmarkStart w:id="1069" w:name="_Toc397605335"/>
      <w:r>
        <w:t>Table</w:t>
      </w:r>
      <w:r w:rsidR="00910240">
        <w:t xml:space="preserve"> </w:t>
      </w:r>
      <w:r w:rsidR="00974ADF">
        <w:t>B</w:t>
      </w:r>
      <w:r>
        <w:t xml:space="preserve">-1:  Relationship Between Updated FLUCCS </w:t>
      </w:r>
      <w:r w:rsidR="00064822">
        <w:t xml:space="preserve">Code </w:t>
      </w:r>
      <w:r>
        <w:t>and WAM Classifications</w:t>
      </w:r>
      <w:bookmarkEnd w:id="1069"/>
    </w:p>
    <w:tbl>
      <w:tblPr>
        <w:tblW w:w="10296"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178"/>
        <w:gridCol w:w="3598"/>
        <w:gridCol w:w="1802"/>
        <w:gridCol w:w="2718"/>
      </w:tblGrid>
      <w:tr w:rsidR="0058417D" w:rsidRPr="006C3D2B" w14:paraId="268A456C" w14:textId="77777777" w:rsidTr="003F7E74">
        <w:trPr>
          <w:trHeight w:val="317"/>
          <w:tblHeader/>
          <w:jc w:val="center"/>
        </w:trPr>
        <w:tc>
          <w:tcPr>
            <w:tcW w:w="2178" w:type="dxa"/>
            <w:shd w:val="clear" w:color="auto" w:fill="DAEEF3" w:themeFill="accent5" w:themeFillTint="33"/>
            <w:vAlign w:val="center"/>
          </w:tcPr>
          <w:p w14:paraId="637D6314" w14:textId="77777777" w:rsidR="0058417D" w:rsidRPr="004327C5" w:rsidRDefault="0058417D" w:rsidP="004024BD">
            <w:pPr>
              <w:pStyle w:val="TableText"/>
              <w:rPr>
                <w:b/>
              </w:rPr>
            </w:pPr>
            <w:r>
              <w:rPr>
                <w:b/>
              </w:rPr>
              <w:t xml:space="preserve">Updated FLUCCS </w:t>
            </w:r>
          </w:p>
        </w:tc>
        <w:tc>
          <w:tcPr>
            <w:tcW w:w="3598" w:type="dxa"/>
            <w:shd w:val="clear" w:color="auto" w:fill="DAEEF3" w:themeFill="accent5" w:themeFillTint="33"/>
            <w:vAlign w:val="center"/>
          </w:tcPr>
          <w:p w14:paraId="5C4EE83B" w14:textId="77777777" w:rsidR="0058417D" w:rsidRPr="004327C5" w:rsidRDefault="0058417D" w:rsidP="004024BD">
            <w:pPr>
              <w:pStyle w:val="TableText"/>
              <w:rPr>
                <w:b/>
              </w:rPr>
            </w:pPr>
            <w:r>
              <w:rPr>
                <w:b/>
              </w:rPr>
              <w:t>Updated FLUCCS Code Description</w:t>
            </w:r>
          </w:p>
        </w:tc>
        <w:tc>
          <w:tcPr>
            <w:tcW w:w="1802" w:type="dxa"/>
            <w:shd w:val="clear" w:color="auto" w:fill="DAEEF3" w:themeFill="accent5" w:themeFillTint="33"/>
          </w:tcPr>
          <w:p w14:paraId="5A3003D6" w14:textId="77777777" w:rsidR="0058417D" w:rsidRPr="004327C5" w:rsidRDefault="0058417D" w:rsidP="004024BD">
            <w:pPr>
              <w:pStyle w:val="TableText"/>
              <w:rPr>
                <w:b/>
              </w:rPr>
            </w:pPr>
            <w:r>
              <w:rPr>
                <w:b/>
              </w:rPr>
              <w:t>WAM Land Use Identification</w:t>
            </w:r>
          </w:p>
        </w:tc>
        <w:tc>
          <w:tcPr>
            <w:tcW w:w="2718" w:type="dxa"/>
            <w:shd w:val="clear" w:color="auto" w:fill="DAEEF3" w:themeFill="accent5" w:themeFillTint="33"/>
          </w:tcPr>
          <w:p w14:paraId="7F1011DD" w14:textId="77777777" w:rsidR="0058417D" w:rsidRPr="004327C5" w:rsidRDefault="0058417D" w:rsidP="004024BD">
            <w:pPr>
              <w:pStyle w:val="TableText"/>
              <w:rPr>
                <w:b/>
              </w:rPr>
            </w:pPr>
            <w:r>
              <w:rPr>
                <w:b/>
              </w:rPr>
              <w:t>WAM Land Use Description</w:t>
            </w:r>
          </w:p>
        </w:tc>
      </w:tr>
      <w:tr w:rsidR="0058417D" w:rsidRPr="002A549E" w14:paraId="4BB0270B" w14:textId="77777777" w:rsidTr="003F7E74">
        <w:trPr>
          <w:trHeight w:val="317"/>
          <w:jc w:val="center"/>
        </w:trPr>
        <w:tc>
          <w:tcPr>
            <w:tcW w:w="2178" w:type="dxa"/>
            <w:shd w:val="clear" w:color="auto" w:fill="auto"/>
            <w:vAlign w:val="bottom"/>
          </w:tcPr>
          <w:p w14:paraId="2195F6B6"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1100</w:t>
            </w:r>
          </w:p>
        </w:tc>
        <w:tc>
          <w:tcPr>
            <w:tcW w:w="3598" w:type="dxa"/>
            <w:shd w:val="clear" w:color="auto" w:fill="auto"/>
            <w:vAlign w:val="bottom"/>
          </w:tcPr>
          <w:p w14:paraId="1126599F" w14:textId="77777777" w:rsidR="0058417D" w:rsidRPr="0006175C" w:rsidRDefault="0058417D" w:rsidP="004024BD">
            <w:pPr>
              <w:rPr>
                <w:color w:val="000000"/>
                <w:sz w:val="20"/>
                <w:szCs w:val="20"/>
                <w:lang w:eastAsia="zh-CN"/>
              </w:rPr>
            </w:pPr>
            <w:r w:rsidRPr="0006175C">
              <w:rPr>
                <w:color w:val="000000"/>
                <w:sz w:val="20"/>
                <w:szCs w:val="20"/>
                <w:lang w:eastAsia="zh-CN"/>
              </w:rPr>
              <w:t xml:space="preserve">Residential Low Density &lt;2 </w:t>
            </w:r>
            <w:r w:rsidR="00F941A2">
              <w:rPr>
                <w:color w:val="000000"/>
                <w:sz w:val="20"/>
                <w:szCs w:val="20"/>
                <w:lang w:eastAsia="zh-CN"/>
              </w:rPr>
              <w:t>dwelling units per acre (</w:t>
            </w:r>
            <w:r w:rsidRPr="0006175C">
              <w:rPr>
                <w:color w:val="000000"/>
                <w:sz w:val="20"/>
                <w:szCs w:val="20"/>
                <w:lang w:eastAsia="zh-CN"/>
              </w:rPr>
              <w:t>du/ac</w:t>
            </w:r>
            <w:r w:rsidR="00F941A2">
              <w:rPr>
                <w:color w:val="000000"/>
                <w:sz w:val="20"/>
                <w:szCs w:val="20"/>
                <w:lang w:eastAsia="zh-CN"/>
              </w:rPr>
              <w:t>)</w:t>
            </w:r>
          </w:p>
        </w:tc>
        <w:tc>
          <w:tcPr>
            <w:tcW w:w="1802" w:type="dxa"/>
            <w:vAlign w:val="bottom"/>
          </w:tcPr>
          <w:p w14:paraId="0748D067"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w:t>
            </w:r>
          </w:p>
        </w:tc>
        <w:tc>
          <w:tcPr>
            <w:tcW w:w="2718" w:type="dxa"/>
            <w:vAlign w:val="bottom"/>
          </w:tcPr>
          <w:p w14:paraId="0F6FB645" w14:textId="77777777" w:rsidR="0058417D" w:rsidRPr="0006175C" w:rsidRDefault="0058417D" w:rsidP="004024BD">
            <w:pPr>
              <w:rPr>
                <w:color w:val="000000"/>
                <w:sz w:val="20"/>
                <w:szCs w:val="20"/>
                <w:lang w:eastAsia="zh-CN"/>
              </w:rPr>
            </w:pPr>
            <w:r w:rsidRPr="0006175C">
              <w:rPr>
                <w:color w:val="000000"/>
                <w:sz w:val="20"/>
                <w:szCs w:val="20"/>
                <w:lang w:eastAsia="zh-CN"/>
              </w:rPr>
              <w:t>Low Density Residential</w:t>
            </w:r>
          </w:p>
        </w:tc>
      </w:tr>
      <w:tr w:rsidR="0058417D" w:rsidRPr="002A549E" w14:paraId="7EB4578E" w14:textId="77777777" w:rsidTr="003F7E74">
        <w:trPr>
          <w:trHeight w:val="317"/>
          <w:jc w:val="center"/>
        </w:trPr>
        <w:tc>
          <w:tcPr>
            <w:tcW w:w="2178" w:type="dxa"/>
            <w:shd w:val="clear" w:color="auto" w:fill="auto"/>
            <w:vAlign w:val="bottom"/>
          </w:tcPr>
          <w:p w14:paraId="3FD6B0C1"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1110</w:t>
            </w:r>
          </w:p>
        </w:tc>
        <w:tc>
          <w:tcPr>
            <w:tcW w:w="3598" w:type="dxa"/>
            <w:shd w:val="clear" w:color="auto" w:fill="auto"/>
            <w:vAlign w:val="bottom"/>
          </w:tcPr>
          <w:p w14:paraId="2A47BB33" w14:textId="77777777" w:rsidR="0058417D" w:rsidRPr="0006175C" w:rsidRDefault="0058417D" w:rsidP="004024BD">
            <w:pPr>
              <w:rPr>
                <w:color w:val="000000"/>
                <w:sz w:val="20"/>
                <w:szCs w:val="20"/>
                <w:lang w:eastAsia="zh-CN"/>
              </w:rPr>
            </w:pPr>
            <w:r w:rsidRPr="0006175C">
              <w:rPr>
                <w:color w:val="000000"/>
                <w:sz w:val="20"/>
                <w:szCs w:val="20"/>
                <w:lang w:eastAsia="zh-CN"/>
              </w:rPr>
              <w:t>Low Density: Fixed Single Family Units</w:t>
            </w:r>
          </w:p>
        </w:tc>
        <w:tc>
          <w:tcPr>
            <w:tcW w:w="1802" w:type="dxa"/>
            <w:vAlign w:val="bottom"/>
          </w:tcPr>
          <w:p w14:paraId="1CE55A43"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w:t>
            </w:r>
          </w:p>
        </w:tc>
        <w:tc>
          <w:tcPr>
            <w:tcW w:w="2718" w:type="dxa"/>
            <w:vAlign w:val="bottom"/>
          </w:tcPr>
          <w:p w14:paraId="25C481CD" w14:textId="77777777" w:rsidR="0058417D" w:rsidRPr="0006175C" w:rsidRDefault="0058417D" w:rsidP="004024BD">
            <w:pPr>
              <w:rPr>
                <w:color w:val="000000"/>
                <w:sz w:val="20"/>
                <w:szCs w:val="20"/>
                <w:lang w:eastAsia="zh-CN"/>
              </w:rPr>
            </w:pPr>
            <w:r w:rsidRPr="0006175C">
              <w:rPr>
                <w:color w:val="000000"/>
                <w:sz w:val="20"/>
                <w:szCs w:val="20"/>
                <w:lang w:eastAsia="zh-CN"/>
              </w:rPr>
              <w:t>Low Density Residential</w:t>
            </w:r>
          </w:p>
        </w:tc>
      </w:tr>
      <w:tr w:rsidR="0058417D" w:rsidRPr="002A549E" w14:paraId="013138EF" w14:textId="77777777" w:rsidTr="003F7E74">
        <w:trPr>
          <w:trHeight w:val="317"/>
          <w:jc w:val="center"/>
        </w:trPr>
        <w:tc>
          <w:tcPr>
            <w:tcW w:w="2178" w:type="dxa"/>
            <w:shd w:val="clear" w:color="auto" w:fill="auto"/>
            <w:vAlign w:val="bottom"/>
          </w:tcPr>
          <w:p w14:paraId="678FEABB"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1120</w:t>
            </w:r>
          </w:p>
        </w:tc>
        <w:tc>
          <w:tcPr>
            <w:tcW w:w="3598" w:type="dxa"/>
            <w:shd w:val="clear" w:color="auto" w:fill="auto"/>
            <w:vAlign w:val="bottom"/>
          </w:tcPr>
          <w:p w14:paraId="172CE36D" w14:textId="77777777" w:rsidR="0058417D" w:rsidRPr="0006175C" w:rsidRDefault="0058417D" w:rsidP="004024BD">
            <w:pPr>
              <w:rPr>
                <w:color w:val="000000"/>
                <w:sz w:val="20"/>
                <w:szCs w:val="20"/>
                <w:lang w:eastAsia="zh-CN"/>
              </w:rPr>
            </w:pPr>
            <w:r w:rsidRPr="0006175C">
              <w:rPr>
                <w:color w:val="000000"/>
                <w:sz w:val="20"/>
                <w:szCs w:val="20"/>
                <w:lang w:eastAsia="zh-CN"/>
              </w:rPr>
              <w:t>Low Density: Mobile Home Units</w:t>
            </w:r>
          </w:p>
        </w:tc>
        <w:tc>
          <w:tcPr>
            <w:tcW w:w="1802" w:type="dxa"/>
            <w:vAlign w:val="bottom"/>
          </w:tcPr>
          <w:p w14:paraId="301D77C2"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w:t>
            </w:r>
          </w:p>
        </w:tc>
        <w:tc>
          <w:tcPr>
            <w:tcW w:w="2718" w:type="dxa"/>
            <w:vAlign w:val="bottom"/>
          </w:tcPr>
          <w:p w14:paraId="758818ED" w14:textId="77777777" w:rsidR="0058417D" w:rsidRPr="0006175C" w:rsidRDefault="0058417D" w:rsidP="004024BD">
            <w:pPr>
              <w:rPr>
                <w:color w:val="000000"/>
                <w:sz w:val="20"/>
                <w:szCs w:val="20"/>
                <w:lang w:eastAsia="zh-CN"/>
              </w:rPr>
            </w:pPr>
            <w:r w:rsidRPr="0006175C">
              <w:rPr>
                <w:color w:val="000000"/>
                <w:sz w:val="20"/>
                <w:szCs w:val="20"/>
                <w:lang w:eastAsia="zh-CN"/>
              </w:rPr>
              <w:t>Low Density Residential</w:t>
            </w:r>
          </w:p>
        </w:tc>
      </w:tr>
      <w:tr w:rsidR="0058417D" w:rsidRPr="002A549E" w14:paraId="64EC8995" w14:textId="77777777" w:rsidTr="003F7E74">
        <w:trPr>
          <w:trHeight w:val="317"/>
          <w:jc w:val="center"/>
        </w:trPr>
        <w:tc>
          <w:tcPr>
            <w:tcW w:w="2178" w:type="dxa"/>
            <w:shd w:val="clear" w:color="auto" w:fill="auto"/>
            <w:vAlign w:val="bottom"/>
          </w:tcPr>
          <w:p w14:paraId="5861CD9D"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1130</w:t>
            </w:r>
          </w:p>
        </w:tc>
        <w:tc>
          <w:tcPr>
            <w:tcW w:w="3598" w:type="dxa"/>
            <w:shd w:val="clear" w:color="auto" w:fill="auto"/>
            <w:vAlign w:val="bottom"/>
          </w:tcPr>
          <w:p w14:paraId="3B19E0FF" w14:textId="77777777" w:rsidR="0058417D" w:rsidRPr="0006175C" w:rsidRDefault="0058417D" w:rsidP="004024BD">
            <w:pPr>
              <w:rPr>
                <w:color w:val="000000"/>
                <w:sz w:val="20"/>
                <w:szCs w:val="20"/>
                <w:lang w:eastAsia="zh-CN"/>
              </w:rPr>
            </w:pPr>
            <w:r w:rsidRPr="0006175C">
              <w:rPr>
                <w:color w:val="000000"/>
                <w:sz w:val="20"/>
                <w:szCs w:val="20"/>
                <w:lang w:eastAsia="zh-CN"/>
              </w:rPr>
              <w:t>Low Density: Mixed Units, Fixed and Mobile Home U*</w:t>
            </w:r>
          </w:p>
        </w:tc>
        <w:tc>
          <w:tcPr>
            <w:tcW w:w="1802" w:type="dxa"/>
            <w:vAlign w:val="bottom"/>
          </w:tcPr>
          <w:p w14:paraId="6AD95739"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w:t>
            </w:r>
          </w:p>
        </w:tc>
        <w:tc>
          <w:tcPr>
            <w:tcW w:w="2718" w:type="dxa"/>
            <w:vAlign w:val="bottom"/>
          </w:tcPr>
          <w:p w14:paraId="2EF41594" w14:textId="77777777" w:rsidR="0058417D" w:rsidRPr="0006175C" w:rsidRDefault="0058417D" w:rsidP="004024BD">
            <w:pPr>
              <w:rPr>
                <w:color w:val="000000"/>
                <w:sz w:val="20"/>
                <w:szCs w:val="20"/>
                <w:lang w:eastAsia="zh-CN"/>
              </w:rPr>
            </w:pPr>
            <w:r w:rsidRPr="0006175C">
              <w:rPr>
                <w:color w:val="000000"/>
                <w:sz w:val="20"/>
                <w:szCs w:val="20"/>
                <w:lang w:eastAsia="zh-CN"/>
              </w:rPr>
              <w:t>Low Density Residential</w:t>
            </w:r>
          </w:p>
        </w:tc>
      </w:tr>
      <w:tr w:rsidR="0058417D" w:rsidRPr="002A549E" w14:paraId="773FAD3B" w14:textId="77777777" w:rsidTr="003F7E74">
        <w:trPr>
          <w:trHeight w:val="317"/>
          <w:jc w:val="center"/>
        </w:trPr>
        <w:tc>
          <w:tcPr>
            <w:tcW w:w="2178" w:type="dxa"/>
            <w:shd w:val="clear" w:color="auto" w:fill="auto"/>
            <w:vAlign w:val="bottom"/>
          </w:tcPr>
          <w:p w14:paraId="61670985"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1180</w:t>
            </w:r>
          </w:p>
        </w:tc>
        <w:tc>
          <w:tcPr>
            <w:tcW w:w="3598" w:type="dxa"/>
            <w:shd w:val="clear" w:color="auto" w:fill="auto"/>
            <w:vAlign w:val="bottom"/>
          </w:tcPr>
          <w:p w14:paraId="48E51ED7" w14:textId="77777777" w:rsidR="0058417D" w:rsidRPr="0006175C" w:rsidRDefault="0058417D" w:rsidP="004024BD">
            <w:pPr>
              <w:rPr>
                <w:color w:val="000000"/>
                <w:sz w:val="20"/>
                <w:szCs w:val="20"/>
                <w:lang w:eastAsia="zh-CN"/>
              </w:rPr>
            </w:pPr>
            <w:r w:rsidRPr="0006175C">
              <w:rPr>
                <w:color w:val="000000"/>
                <w:sz w:val="20"/>
                <w:szCs w:val="20"/>
                <w:lang w:eastAsia="zh-CN"/>
              </w:rPr>
              <w:t>Low Density: Rural Residential</w:t>
            </w:r>
          </w:p>
        </w:tc>
        <w:tc>
          <w:tcPr>
            <w:tcW w:w="1802" w:type="dxa"/>
            <w:vAlign w:val="bottom"/>
          </w:tcPr>
          <w:p w14:paraId="18DCEAAF"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w:t>
            </w:r>
          </w:p>
        </w:tc>
        <w:tc>
          <w:tcPr>
            <w:tcW w:w="2718" w:type="dxa"/>
            <w:vAlign w:val="bottom"/>
          </w:tcPr>
          <w:p w14:paraId="6E240779" w14:textId="77777777" w:rsidR="0058417D" w:rsidRPr="0006175C" w:rsidRDefault="0058417D" w:rsidP="004024BD">
            <w:pPr>
              <w:rPr>
                <w:color w:val="000000"/>
                <w:sz w:val="20"/>
                <w:szCs w:val="20"/>
                <w:lang w:eastAsia="zh-CN"/>
              </w:rPr>
            </w:pPr>
            <w:r w:rsidRPr="0006175C">
              <w:rPr>
                <w:color w:val="000000"/>
                <w:sz w:val="20"/>
                <w:szCs w:val="20"/>
                <w:lang w:eastAsia="zh-CN"/>
              </w:rPr>
              <w:t>Low Density Residential</w:t>
            </w:r>
          </w:p>
        </w:tc>
      </w:tr>
      <w:tr w:rsidR="0058417D" w:rsidRPr="002A549E" w14:paraId="6D09F312" w14:textId="77777777" w:rsidTr="003F7E74">
        <w:trPr>
          <w:trHeight w:val="317"/>
          <w:jc w:val="center"/>
        </w:trPr>
        <w:tc>
          <w:tcPr>
            <w:tcW w:w="2178" w:type="dxa"/>
            <w:shd w:val="clear" w:color="auto" w:fill="auto"/>
            <w:vAlign w:val="bottom"/>
          </w:tcPr>
          <w:p w14:paraId="60E5AF6F"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1190</w:t>
            </w:r>
          </w:p>
        </w:tc>
        <w:tc>
          <w:tcPr>
            <w:tcW w:w="3598" w:type="dxa"/>
            <w:shd w:val="clear" w:color="auto" w:fill="auto"/>
            <w:vAlign w:val="bottom"/>
          </w:tcPr>
          <w:p w14:paraId="66883107" w14:textId="77777777" w:rsidR="0058417D" w:rsidRPr="0006175C" w:rsidRDefault="0058417D" w:rsidP="004024BD">
            <w:pPr>
              <w:rPr>
                <w:color w:val="000000"/>
                <w:sz w:val="20"/>
                <w:szCs w:val="20"/>
                <w:lang w:eastAsia="zh-CN"/>
              </w:rPr>
            </w:pPr>
            <w:r w:rsidRPr="0006175C">
              <w:rPr>
                <w:color w:val="000000"/>
                <w:sz w:val="20"/>
                <w:szCs w:val="20"/>
                <w:lang w:eastAsia="zh-CN"/>
              </w:rPr>
              <w:t>Low Density: Under construction</w:t>
            </w:r>
          </w:p>
        </w:tc>
        <w:tc>
          <w:tcPr>
            <w:tcW w:w="1802" w:type="dxa"/>
            <w:vAlign w:val="bottom"/>
          </w:tcPr>
          <w:p w14:paraId="11CDD57A"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w:t>
            </w:r>
          </w:p>
        </w:tc>
        <w:tc>
          <w:tcPr>
            <w:tcW w:w="2718" w:type="dxa"/>
            <w:vAlign w:val="bottom"/>
          </w:tcPr>
          <w:p w14:paraId="20836D6F" w14:textId="77777777" w:rsidR="0058417D" w:rsidRPr="0006175C" w:rsidRDefault="0058417D" w:rsidP="004024BD">
            <w:pPr>
              <w:rPr>
                <w:color w:val="000000"/>
                <w:sz w:val="20"/>
                <w:szCs w:val="20"/>
                <w:lang w:eastAsia="zh-CN"/>
              </w:rPr>
            </w:pPr>
            <w:r w:rsidRPr="0006175C">
              <w:rPr>
                <w:color w:val="000000"/>
                <w:sz w:val="20"/>
                <w:szCs w:val="20"/>
                <w:lang w:eastAsia="zh-CN"/>
              </w:rPr>
              <w:t>Low Density Residential</w:t>
            </w:r>
          </w:p>
        </w:tc>
      </w:tr>
      <w:tr w:rsidR="0058417D" w:rsidRPr="002A549E" w14:paraId="1953D620" w14:textId="77777777" w:rsidTr="003F7E74">
        <w:trPr>
          <w:trHeight w:val="317"/>
          <w:jc w:val="center"/>
        </w:trPr>
        <w:tc>
          <w:tcPr>
            <w:tcW w:w="2178" w:type="dxa"/>
            <w:shd w:val="clear" w:color="auto" w:fill="auto"/>
            <w:vAlign w:val="bottom"/>
          </w:tcPr>
          <w:p w14:paraId="31BED8C6"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1200</w:t>
            </w:r>
          </w:p>
        </w:tc>
        <w:tc>
          <w:tcPr>
            <w:tcW w:w="3598" w:type="dxa"/>
            <w:shd w:val="clear" w:color="auto" w:fill="auto"/>
            <w:vAlign w:val="bottom"/>
          </w:tcPr>
          <w:p w14:paraId="018EF8AD" w14:textId="77777777" w:rsidR="0058417D" w:rsidRPr="0006175C" w:rsidRDefault="0058417D" w:rsidP="004024BD">
            <w:pPr>
              <w:rPr>
                <w:color w:val="000000"/>
                <w:sz w:val="20"/>
                <w:szCs w:val="20"/>
                <w:lang w:eastAsia="zh-CN"/>
              </w:rPr>
            </w:pPr>
            <w:r w:rsidRPr="0006175C">
              <w:rPr>
                <w:color w:val="000000"/>
                <w:sz w:val="20"/>
                <w:szCs w:val="20"/>
                <w:lang w:eastAsia="zh-CN"/>
              </w:rPr>
              <w:t>Residential Medium Density 2-5 du/ac</w:t>
            </w:r>
          </w:p>
        </w:tc>
        <w:tc>
          <w:tcPr>
            <w:tcW w:w="1802" w:type="dxa"/>
            <w:vAlign w:val="bottom"/>
          </w:tcPr>
          <w:p w14:paraId="64E6C908"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19</w:t>
            </w:r>
          </w:p>
        </w:tc>
        <w:tc>
          <w:tcPr>
            <w:tcW w:w="2718" w:type="dxa"/>
            <w:vAlign w:val="bottom"/>
          </w:tcPr>
          <w:p w14:paraId="04BB1CFD" w14:textId="77777777" w:rsidR="0058417D" w:rsidRPr="0006175C" w:rsidRDefault="0058417D" w:rsidP="004024BD">
            <w:pPr>
              <w:rPr>
                <w:color w:val="000000"/>
                <w:sz w:val="20"/>
                <w:szCs w:val="20"/>
                <w:lang w:eastAsia="zh-CN"/>
              </w:rPr>
            </w:pPr>
            <w:r>
              <w:rPr>
                <w:color w:val="000000"/>
                <w:sz w:val="20"/>
                <w:szCs w:val="20"/>
                <w:lang w:eastAsia="zh-CN"/>
              </w:rPr>
              <w:t xml:space="preserve">Medium </w:t>
            </w:r>
            <w:r w:rsidRPr="0006175C">
              <w:rPr>
                <w:color w:val="000000"/>
                <w:sz w:val="20"/>
                <w:szCs w:val="20"/>
                <w:lang w:eastAsia="zh-CN"/>
              </w:rPr>
              <w:t>Density Residential</w:t>
            </w:r>
          </w:p>
        </w:tc>
      </w:tr>
      <w:tr w:rsidR="0058417D" w:rsidRPr="002A549E" w14:paraId="700A477E" w14:textId="77777777" w:rsidTr="003F7E74">
        <w:trPr>
          <w:trHeight w:val="317"/>
          <w:jc w:val="center"/>
        </w:trPr>
        <w:tc>
          <w:tcPr>
            <w:tcW w:w="2178" w:type="dxa"/>
            <w:shd w:val="clear" w:color="auto" w:fill="auto"/>
            <w:vAlign w:val="bottom"/>
          </w:tcPr>
          <w:p w14:paraId="404A56A7"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1210</w:t>
            </w:r>
          </w:p>
        </w:tc>
        <w:tc>
          <w:tcPr>
            <w:tcW w:w="3598" w:type="dxa"/>
            <w:shd w:val="clear" w:color="auto" w:fill="auto"/>
            <w:vAlign w:val="bottom"/>
          </w:tcPr>
          <w:p w14:paraId="7EEB1403" w14:textId="77777777" w:rsidR="0058417D" w:rsidRPr="0006175C" w:rsidRDefault="0058417D" w:rsidP="004024BD">
            <w:pPr>
              <w:rPr>
                <w:color w:val="000000"/>
                <w:sz w:val="20"/>
                <w:szCs w:val="20"/>
                <w:lang w:eastAsia="zh-CN"/>
              </w:rPr>
            </w:pPr>
            <w:r w:rsidRPr="0006175C">
              <w:rPr>
                <w:color w:val="000000"/>
                <w:sz w:val="20"/>
                <w:szCs w:val="20"/>
                <w:lang w:eastAsia="zh-CN"/>
              </w:rPr>
              <w:t>Medium Density: Fixed Single Family Units</w:t>
            </w:r>
          </w:p>
        </w:tc>
        <w:tc>
          <w:tcPr>
            <w:tcW w:w="1802" w:type="dxa"/>
            <w:vAlign w:val="bottom"/>
          </w:tcPr>
          <w:p w14:paraId="1B6BC502"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19</w:t>
            </w:r>
          </w:p>
        </w:tc>
        <w:tc>
          <w:tcPr>
            <w:tcW w:w="2718" w:type="dxa"/>
            <w:vAlign w:val="bottom"/>
          </w:tcPr>
          <w:p w14:paraId="10719268" w14:textId="77777777" w:rsidR="0058417D" w:rsidRPr="0006175C" w:rsidRDefault="0058417D" w:rsidP="004024BD">
            <w:pPr>
              <w:rPr>
                <w:color w:val="000000"/>
                <w:sz w:val="20"/>
                <w:szCs w:val="20"/>
                <w:lang w:eastAsia="zh-CN"/>
              </w:rPr>
            </w:pPr>
            <w:r w:rsidRPr="0006175C">
              <w:rPr>
                <w:color w:val="000000"/>
                <w:sz w:val="20"/>
                <w:szCs w:val="20"/>
                <w:lang w:eastAsia="zh-CN"/>
              </w:rPr>
              <w:t>Medium Density Residential</w:t>
            </w:r>
          </w:p>
        </w:tc>
      </w:tr>
      <w:tr w:rsidR="0058417D" w:rsidRPr="002A549E" w14:paraId="2180C900" w14:textId="77777777" w:rsidTr="003F7E74">
        <w:trPr>
          <w:trHeight w:val="317"/>
          <w:jc w:val="center"/>
        </w:trPr>
        <w:tc>
          <w:tcPr>
            <w:tcW w:w="2178" w:type="dxa"/>
            <w:shd w:val="clear" w:color="auto" w:fill="auto"/>
            <w:vAlign w:val="bottom"/>
          </w:tcPr>
          <w:p w14:paraId="556590F4"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1220</w:t>
            </w:r>
          </w:p>
        </w:tc>
        <w:tc>
          <w:tcPr>
            <w:tcW w:w="3598" w:type="dxa"/>
            <w:shd w:val="clear" w:color="auto" w:fill="auto"/>
            <w:vAlign w:val="bottom"/>
          </w:tcPr>
          <w:p w14:paraId="3476B4F0" w14:textId="77777777" w:rsidR="0058417D" w:rsidRPr="0006175C" w:rsidRDefault="0058417D" w:rsidP="004024BD">
            <w:pPr>
              <w:rPr>
                <w:color w:val="000000"/>
                <w:sz w:val="20"/>
                <w:szCs w:val="20"/>
                <w:lang w:eastAsia="zh-CN"/>
              </w:rPr>
            </w:pPr>
            <w:r w:rsidRPr="0006175C">
              <w:rPr>
                <w:color w:val="000000"/>
                <w:sz w:val="20"/>
                <w:szCs w:val="20"/>
                <w:lang w:eastAsia="zh-CN"/>
              </w:rPr>
              <w:t>Medium Density: Mobile Home Units</w:t>
            </w:r>
          </w:p>
        </w:tc>
        <w:tc>
          <w:tcPr>
            <w:tcW w:w="1802" w:type="dxa"/>
            <w:vAlign w:val="bottom"/>
          </w:tcPr>
          <w:p w14:paraId="49081BED"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19</w:t>
            </w:r>
          </w:p>
        </w:tc>
        <w:tc>
          <w:tcPr>
            <w:tcW w:w="2718" w:type="dxa"/>
            <w:vAlign w:val="bottom"/>
          </w:tcPr>
          <w:p w14:paraId="57242A8A" w14:textId="77777777" w:rsidR="0058417D" w:rsidRPr="0006175C" w:rsidRDefault="0058417D" w:rsidP="004024BD">
            <w:pPr>
              <w:rPr>
                <w:color w:val="000000"/>
                <w:sz w:val="20"/>
                <w:szCs w:val="20"/>
                <w:lang w:eastAsia="zh-CN"/>
              </w:rPr>
            </w:pPr>
            <w:r w:rsidRPr="0006175C">
              <w:rPr>
                <w:color w:val="000000"/>
                <w:sz w:val="20"/>
                <w:szCs w:val="20"/>
                <w:lang w:eastAsia="zh-CN"/>
              </w:rPr>
              <w:t>Medium Density Residential</w:t>
            </w:r>
          </w:p>
        </w:tc>
      </w:tr>
      <w:tr w:rsidR="0058417D" w:rsidRPr="002A549E" w14:paraId="48F666BD" w14:textId="77777777" w:rsidTr="003F7E74">
        <w:trPr>
          <w:trHeight w:val="317"/>
          <w:jc w:val="center"/>
        </w:trPr>
        <w:tc>
          <w:tcPr>
            <w:tcW w:w="2178" w:type="dxa"/>
            <w:shd w:val="clear" w:color="auto" w:fill="auto"/>
            <w:vAlign w:val="bottom"/>
          </w:tcPr>
          <w:p w14:paraId="64ABC8CF"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1230</w:t>
            </w:r>
          </w:p>
        </w:tc>
        <w:tc>
          <w:tcPr>
            <w:tcW w:w="3598" w:type="dxa"/>
            <w:shd w:val="clear" w:color="auto" w:fill="auto"/>
            <w:vAlign w:val="bottom"/>
          </w:tcPr>
          <w:p w14:paraId="2D4395CD" w14:textId="77777777" w:rsidR="0058417D" w:rsidRPr="0006175C" w:rsidRDefault="0058417D" w:rsidP="004024BD">
            <w:pPr>
              <w:rPr>
                <w:color w:val="000000"/>
                <w:sz w:val="20"/>
                <w:szCs w:val="20"/>
                <w:lang w:eastAsia="zh-CN"/>
              </w:rPr>
            </w:pPr>
            <w:r w:rsidRPr="0006175C">
              <w:rPr>
                <w:color w:val="000000"/>
                <w:sz w:val="20"/>
                <w:szCs w:val="20"/>
                <w:lang w:eastAsia="zh-CN"/>
              </w:rPr>
              <w:t>Medium Density: Mixed Units, Fixed and Mobile Homes</w:t>
            </w:r>
          </w:p>
        </w:tc>
        <w:tc>
          <w:tcPr>
            <w:tcW w:w="1802" w:type="dxa"/>
            <w:vAlign w:val="bottom"/>
          </w:tcPr>
          <w:p w14:paraId="14D6A2D5"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19</w:t>
            </w:r>
          </w:p>
        </w:tc>
        <w:tc>
          <w:tcPr>
            <w:tcW w:w="2718" w:type="dxa"/>
            <w:vAlign w:val="bottom"/>
          </w:tcPr>
          <w:p w14:paraId="09317231" w14:textId="77777777" w:rsidR="0058417D" w:rsidRPr="0006175C" w:rsidRDefault="0058417D" w:rsidP="004024BD">
            <w:pPr>
              <w:rPr>
                <w:color w:val="000000"/>
                <w:sz w:val="20"/>
                <w:szCs w:val="20"/>
                <w:lang w:eastAsia="zh-CN"/>
              </w:rPr>
            </w:pPr>
            <w:r w:rsidRPr="0006175C">
              <w:rPr>
                <w:color w:val="000000"/>
                <w:sz w:val="20"/>
                <w:szCs w:val="20"/>
                <w:lang w:eastAsia="zh-CN"/>
              </w:rPr>
              <w:t>Medium Density Residential</w:t>
            </w:r>
          </w:p>
        </w:tc>
      </w:tr>
      <w:tr w:rsidR="0058417D" w:rsidRPr="002A549E" w14:paraId="4769F7E3" w14:textId="77777777" w:rsidTr="003F7E74">
        <w:trPr>
          <w:trHeight w:val="317"/>
          <w:jc w:val="center"/>
        </w:trPr>
        <w:tc>
          <w:tcPr>
            <w:tcW w:w="2178" w:type="dxa"/>
            <w:shd w:val="clear" w:color="auto" w:fill="auto"/>
            <w:vAlign w:val="bottom"/>
          </w:tcPr>
          <w:p w14:paraId="2FD04F8E"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1290</w:t>
            </w:r>
          </w:p>
        </w:tc>
        <w:tc>
          <w:tcPr>
            <w:tcW w:w="3598" w:type="dxa"/>
            <w:shd w:val="clear" w:color="auto" w:fill="auto"/>
            <w:vAlign w:val="bottom"/>
          </w:tcPr>
          <w:p w14:paraId="6588CDD4" w14:textId="77777777" w:rsidR="0058417D" w:rsidRPr="0006175C" w:rsidRDefault="0058417D" w:rsidP="004024BD">
            <w:pPr>
              <w:rPr>
                <w:color w:val="000000"/>
                <w:sz w:val="20"/>
                <w:szCs w:val="20"/>
                <w:lang w:eastAsia="zh-CN"/>
              </w:rPr>
            </w:pPr>
            <w:r w:rsidRPr="0006175C">
              <w:rPr>
                <w:color w:val="000000"/>
                <w:sz w:val="20"/>
                <w:szCs w:val="20"/>
                <w:lang w:eastAsia="zh-CN"/>
              </w:rPr>
              <w:t>Medium Density: Under construction</w:t>
            </w:r>
          </w:p>
        </w:tc>
        <w:tc>
          <w:tcPr>
            <w:tcW w:w="1802" w:type="dxa"/>
            <w:vAlign w:val="bottom"/>
          </w:tcPr>
          <w:p w14:paraId="4C4D36A6"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19</w:t>
            </w:r>
          </w:p>
        </w:tc>
        <w:tc>
          <w:tcPr>
            <w:tcW w:w="2718" w:type="dxa"/>
            <w:vAlign w:val="bottom"/>
          </w:tcPr>
          <w:p w14:paraId="49366914" w14:textId="77777777" w:rsidR="0058417D" w:rsidRPr="0006175C" w:rsidRDefault="0058417D" w:rsidP="004024BD">
            <w:pPr>
              <w:rPr>
                <w:color w:val="000000"/>
                <w:sz w:val="20"/>
                <w:szCs w:val="20"/>
                <w:lang w:eastAsia="zh-CN"/>
              </w:rPr>
            </w:pPr>
            <w:r w:rsidRPr="0006175C">
              <w:rPr>
                <w:color w:val="000000"/>
                <w:sz w:val="20"/>
                <w:szCs w:val="20"/>
                <w:lang w:eastAsia="zh-CN"/>
              </w:rPr>
              <w:t>Medium Density Residential</w:t>
            </w:r>
          </w:p>
        </w:tc>
      </w:tr>
      <w:tr w:rsidR="0058417D" w:rsidRPr="002A549E" w14:paraId="694A56C4" w14:textId="77777777" w:rsidTr="003F7E74">
        <w:trPr>
          <w:trHeight w:val="317"/>
          <w:jc w:val="center"/>
        </w:trPr>
        <w:tc>
          <w:tcPr>
            <w:tcW w:w="2178" w:type="dxa"/>
            <w:shd w:val="clear" w:color="auto" w:fill="auto"/>
            <w:vAlign w:val="bottom"/>
          </w:tcPr>
          <w:p w14:paraId="47578E37"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1300</w:t>
            </w:r>
          </w:p>
        </w:tc>
        <w:tc>
          <w:tcPr>
            <w:tcW w:w="3598" w:type="dxa"/>
            <w:shd w:val="clear" w:color="auto" w:fill="auto"/>
            <w:vAlign w:val="bottom"/>
          </w:tcPr>
          <w:p w14:paraId="04F7AA27" w14:textId="77777777" w:rsidR="0058417D" w:rsidRPr="0006175C" w:rsidRDefault="0058417D" w:rsidP="004024BD">
            <w:pPr>
              <w:rPr>
                <w:color w:val="000000"/>
                <w:sz w:val="20"/>
                <w:szCs w:val="20"/>
                <w:lang w:eastAsia="zh-CN"/>
              </w:rPr>
            </w:pPr>
            <w:r w:rsidRPr="0006175C">
              <w:rPr>
                <w:color w:val="000000"/>
                <w:sz w:val="20"/>
                <w:szCs w:val="20"/>
                <w:lang w:eastAsia="zh-CN"/>
              </w:rPr>
              <w:t>Residential High Density &gt;5 du/ac</w:t>
            </w:r>
          </w:p>
        </w:tc>
        <w:tc>
          <w:tcPr>
            <w:tcW w:w="1802" w:type="dxa"/>
            <w:vAlign w:val="bottom"/>
          </w:tcPr>
          <w:p w14:paraId="2C47494D"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20</w:t>
            </w:r>
          </w:p>
        </w:tc>
        <w:tc>
          <w:tcPr>
            <w:tcW w:w="2718" w:type="dxa"/>
            <w:vAlign w:val="bottom"/>
          </w:tcPr>
          <w:p w14:paraId="45D3CC1D" w14:textId="77777777" w:rsidR="0058417D" w:rsidRPr="0006175C" w:rsidRDefault="0058417D" w:rsidP="004024BD">
            <w:pPr>
              <w:rPr>
                <w:color w:val="000000"/>
                <w:sz w:val="20"/>
                <w:szCs w:val="20"/>
                <w:lang w:eastAsia="zh-CN"/>
              </w:rPr>
            </w:pPr>
            <w:r w:rsidRPr="0006175C">
              <w:rPr>
                <w:color w:val="000000"/>
                <w:sz w:val="20"/>
                <w:szCs w:val="20"/>
                <w:lang w:eastAsia="zh-CN"/>
              </w:rPr>
              <w:t>High Density Residential</w:t>
            </w:r>
          </w:p>
        </w:tc>
      </w:tr>
      <w:tr w:rsidR="0058417D" w:rsidRPr="002A549E" w14:paraId="3AB2497A" w14:textId="77777777" w:rsidTr="003F7E74">
        <w:trPr>
          <w:trHeight w:val="317"/>
          <w:jc w:val="center"/>
        </w:trPr>
        <w:tc>
          <w:tcPr>
            <w:tcW w:w="2178" w:type="dxa"/>
            <w:shd w:val="clear" w:color="auto" w:fill="auto"/>
            <w:vAlign w:val="bottom"/>
          </w:tcPr>
          <w:p w14:paraId="63EF7C0F"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1310</w:t>
            </w:r>
          </w:p>
        </w:tc>
        <w:tc>
          <w:tcPr>
            <w:tcW w:w="3598" w:type="dxa"/>
            <w:shd w:val="clear" w:color="auto" w:fill="auto"/>
            <w:vAlign w:val="bottom"/>
          </w:tcPr>
          <w:p w14:paraId="75774A00" w14:textId="77777777" w:rsidR="0058417D" w:rsidRPr="0006175C" w:rsidRDefault="0058417D" w:rsidP="004024BD">
            <w:pPr>
              <w:rPr>
                <w:color w:val="000000"/>
                <w:sz w:val="20"/>
                <w:szCs w:val="20"/>
                <w:lang w:eastAsia="zh-CN"/>
              </w:rPr>
            </w:pPr>
            <w:r w:rsidRPr="0006175C">
              <w:rPr>
                <w:color w:val="000000"/>
                <w:sz w:val="20"/>
                <w:szCs w:val="20"/>
                <w:lang w:eastAsia="zh-CN"/>
              </w:rPr>
              <w:t>High Density: Fixed Single Family Units</w:t>
            </w:r>
          </w:p>
        </w:tc>
        <w:tc>
          <w:tcPr>
            <w:tcW w:w="1802" w:type="dxa"/>
            <w:vAlign w:val="bottom"/>
          </w:tcPr>
          <w:p w14:paraId="7C5EDA2E"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20</w:t>
            </w:r>
          </w:p>
        </w:tc>
        <w:tc>
          <w:tcPr>
            <w:tcW w:w="2718" w:type="dxa"/>
            <w:vAlign w:val="bottom"/>
          </w:tcPr>
          <w:p w14:paraId="5DE52466" w14:textId="77777777" w:rsidR="0058417D" w:rsidRPr="0006175C" w:rsidRDefault="0058417D" w:rsidP="004024BD">
            <w:pPr>
              <w:rPr>
                <w:color w:val="000000"/>
                <w:sz w:val="20"/>
                <w:szCs w:val="20"/>
                <w:lang w:eastAsia="zh-CN"/>
              </w:rPr>
            </w:pPr>
            <w:r w:rsidRPr="0006175C">
              <w:rPr>
                <w:color w:val="000000"/>
                <w:sz w:val="20"/>
                <w:szCs w:val="20"/>
                <w:lang w:eastAsia="zh-CN"/>
              </w:rPr>
              <w:t>High Density Residential</w:t>
            </w:r>
          </w:p>
        </w:tc>
      </w:tr>
      <w:tr w:rsidR="0058417D" w:rsidRPr="002A549E" w14:paraId="2C5FC3CF" w14:textId="77777777" w:rsidTr="003F7E74">
        <w:trPr>
          <w:trHeight w:val="317"/>
          <w:jc w:val="center"/>
        </w:trPr>
        <w:tc>
          <w:tcPr>
            <w:tcW w:w="2178" w:type="dxa"/>
            <w:shd w:val="clear" w:color="auto" w:fill="auto"/>
            <w:vAlign w:val="bottom"/>
          </w:tcPr>
          <w:p w14:paraId="64B9A0CA"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1320</w:t>
            </w:r>
          </w:p>
        </w:tc>
        <w:tc>
          <w:tcPr>
            <w:tcW w:w="3598" w:type="dxa"/>
            <w:shd w:val="clear" w:color="auto" w:fill="auto"/>
            <w:vAlign w:val="bottom"/>
          </w:tcPr>
          <w:p w14:paraId="405A4C8F" w14:textId="77777777" w:rsidR="0058417D" w:rsidRPr="0006175C" w:rsidRDefault="0058417D" w:rsidP="004024BD">
            <w:pPr>
              <w:rPr>
                <w:color w:val="000000"/>
                <w:sz w:val="20"/>
                <w:szCs w:val="20"/>
                <w:lang w:eastAsia="zh-CN"/>
              </w:rPr>
            </w:pPr>
            <w:r w:rsidRPr="0006175C">
              <w:rPr>
                <w:color w:val="000000"/>
                <w:sz w:val="20"/>
                <w:szCs w:val="20"/>
                <w:lang w:eastAsia="zh-CN"/>
              </w:rPr>
              <w:t>High Density: Mobile Home Units</w:t>
            </w:r>
          </w:p>
        </w:tc>
        <w:tc>
          <w:tcPr>
            <w:tcW w:w="1802" w:type="dxa"/>
            <w:vAlign w:val="bottom"/>
          </w:tcPr>
          <w:p w14:paraId="6337E85B"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20</w:t>
            </w:r>
          </w:p>
        </w:tc>
        <w:tc>
          <w:tcPr>
            <w:tcW w:w="2718" w:type="dxa"/>
            <w:vAlign w:val="bottom"/>
          </w:tcPr>
          <w:p w14:paraId="72D9E62A" w14:textId="77777777" w:rsidR="0058417D" w:rsidRPr="0006175C" w:rsidRDefault="0058417D" w:rsidP="004024BD">
            <w:pPr>
              <w:rPr>
                <w:color w:val="000000"/>
                <w:sz w:val="20"/>
                <w:szCs w:val="20"/>
                <w:lang w:eastAsia="zh-CN"/>
              </w:rPr>
            </w:pPr>
            <w:r w:rsidRPr="0006175C">
              <w:rPr>
                <w:color w:val="000000"/>
                <w:sz w:val="20"/>
                <w:szCs w:val="20"/>
                <w:lang w:eastAsia="zh-CN"/>
              </w:rPr>
              <w:t>High Density Residential</w:t>
            </w:r>
          </w:p>
        </w:tc>
      </w:tr>
      <w:tr w:rsidR="0058417D" w:rsidRPr="002A549E" w14:paraId="485BF831" w14:textId="77777777" w:rsidTr="003F7E74">
        <w:trPr>
          <w:trHeight w:val="317"/>
          <w:jc w:val="center"/>
        </w:trPr>
        <w:tc>
          <w:tcPr>
            <w:tcW w:w="2178" w:type="dxa"/>
            <w:shd w:val="clear" w:color="auto" w:fill="auto"/>
            <w:vAlign w:val="bottom"/>
          </w:tcPr>
          <w:p w14:paraId="70E79B10"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1330</w:t>
            </w:r>
          </w:p>
        </w:tc>
        <w:tc>
          <w:tcPr>
            <w:tcW w:w="3598" w:type="dxa"/>
            <w:shd w:val="clear" w:color="auto" w:fill="auto"/>
            <w:vAlign w:val="bottom"/>
          </w:tcPr>
          <w:p w14:paraId="00349DDE" w14:textId="77777777" w:rsidR="0058417D" w:rsidRPr="0006175C" w:rsidRDefault="0058417D" w:rsidP="004024BD">
            <w:pPr>
              <w:rPr>
                <w:color w:val="000000"/>
                <w:sz w:val="20"/>
                <w:szCs w:val="20"/>
                <w:lang w:eastAsia="zh-CN"/>
              </w:rPr>
            </w:pPr>
            <w:r w:rsidRPr="0006175C">
              <w:rPr>
                <w:color w:val="000000"/>
                <w:sz w:val="20"/>
                <w:szCs w:val="20"/>
                <w:lang w:eastAsia="zh-CN"/>
              </w:rPr>
              <w:t>Multiple Dwelling Units, Low Rise</w:t>
            </w:r>
          </w:p>
        </w:tc>
        <w:tc>
          <w:tcPr>
            <w:tcW w:w="1802" w:type="dxa"/>
            <w:vAlign w:val="bottom"/>
          </w:tcPr>
          <w:p w14:paraId="7D98F43C"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21</w:t>
            </w:r>
          </w:p>
        </w:tc>
        <w:tc>
          <w:tcPr>
            <w:tcW w:w="2718" w:type="dxa"/>
            <w:vAlign w:val="bottom"/>
          </w:tcPr>
          <w:p w14:paraId="6FDE908A" w14:textId="77777777" w:rsidR="0058417D" w:rsidRPr="0006175C" w:rsidRDefault="0058417D" w:rsidP="004024BD">
            <w:pPr>
              <w:rPr>
                <w:color w:val="000000"/>
                <w:sz w:val="20"/>
                <w:szCs w:val="20"/>
                <w:lang w:eastAsia="zh-CN"/>
              </w:rPr>
            </w:pPr>
            <w:r w:rsidRPr="0006175C">
              <w:rPr>
                <w:color w:val="000000"/>
                <w:sz w:val="20"/>
                <w:szCs w:val="20"/>
                <w:lang w:eastAsia="zh-CN"/>
              </w:rPr>
              <w:t>Multiple Dwelling Units</w:t>
            </w:r>
          </w:p>
        </w:tc>
      </w:tr>
      <w:tr w:rsidR="0058417D" w:rsidRPr="002A549E" w14:paraId="73A0FBA9" w14:textId="77777777" w:rsidTr="003F7E74">
        <w:trPr>
          <w:trHeight w:val="317"/>
          <w:jc w:val="center"/>
        </w:trPr>
        <w:tc>
          <w:tcPr>
            <w:tcW w:w="2178" w:type="dxa"/>
            <w:shd w:val="clear" w:color="auto" w:fill="auto"/>
            <w:vAlign w:val="bottom"/>
          </w:tcPr>
          <w:p w14:paraId="0B4D4599"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1340</w:t>
            </w:r>
          </w:p>
        </w:tc>
        <w:tc>
          <w:tcPr>
            <w:tcW w:w="3598" w:type="dxa"/>
            <w:shd w:val="clear" w:color="auto" w:fill="auto"/>
            <w:vAlign w:val="bottom"/>
          </w:tcPr>
          <w:p w14:paraId="2E73B13C" w14:textId="77777777" w:rsidR="0058417D" w:rsidRPr="0006175C" w:rsidRDefault="0058417D" w:rsidP="004024BD">
            <w:pPr>
              <w:rPr>
                <w:color w:val="000000"/>
                <w:sz w:val="20"/>
                <w:szCs w:val="20"/>
                <w:lang w:eastAsia="zh-CN"/>
              </w:rPr>
            </w:pPr>
            <w:r w:rsidRPr="0006175C">
              <w:rPr>
                <w:color w:val="000000"/>
                <w:sz w:val="20"/>
                <w:szCs w:val="20"/>
                <w:lang w:eastAsia="zh-CN"/>
              </w:rPr>
              <w:t>Multiple Dwelling Units, High Rise</w:t>
            </w:r>
          </w:p>
        </w:tc>
        <w:tc>
          <w:tcPr>
            <w:tcW w:w="1802" w:type="dxa"/>
            <w:vAlign w:val="bottom"/>
          </w:tcPr>
          <w:p w14:paraId="27631C8C"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21</w:t>
            </w:r>
          </w:p>
        </w:tc>
        <w:tc>
          <w:tcPr>
            <w:tcW w:w="2718" w:type="dxa"/>
            <w:vAlign w:val="bottom"/>
          </w:tcPr>
          <w:p w14:paraId="204AE0DB" w14:textId="77777777" w:rsidR="0058417D" w:rsidRPr="0006175C" w:rsidRDefault="0058417D" w:rsidP="004024BD">
            <w:pPr>
              <w:rPr>
                <w:color w:val="000000"/>
                <w:sz w:val="20"/>
                <w:szCs w:val="20"/>
                <w:lang w:eastAsia="zh-CN"/>
              </w:rPr>
            </w:pPr>
            <w:r w:rsidRPr="0006175C">
              <w:rPr>
                <w:color w:val="000000"/>
                <w:sz w:val="20"/>
                <w:szCs w:val="20"/>
                <w:lang w:eastAsia="zh-CN"/>
              </w:rPr>
              <w:t>Multiple Dwelling Units</w:t>
            </w:r>
          </w:p>
        </w:tc>
      </w:tr>
      <w:tr w:rsidR="0058417D" w:rsidRPr="002A549E" w14:paraId="72B60060" w14:textId="77777777" w:rsidTr="003F7E74">
        <w:trPr>
          <w:trHeight w:val="317"/>
          <w:jc w:val="center"/>
        </w:trPr>
        <w:tc>
          <w:tcPr>
            <w:tcW w:w="2178" w:type="dxa"/>
            <w:shd w:val="clear" w:color="auto" w:fill="auto"/>
            <w:vAlign w:val="bottom"/>
          </w:tcPr>
          <w:p w14:paraId="01E374E4"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1350</w:t>
            </w:r>
          </w:p>
        </w:tc>
        <w:tc>
          <w:tcPr>
            <w:tcW w:w="3598" w:type="dxa"/>
            <w:shd w:val="clear" w:color="auto" w:fill="auto"/>
            <w:vAlign w:val="bottom"/>
          </w:tcPr>
          <w:p w14:paraId="0E07F0ED" w14:textId="77777777" w:rsidR="0058417D" w:rsidRPr="0006175C" w:rsidRDefault="0058417D" w:rsidP="004024BD">
            <w:pPr>
              <w:rPr>
                <w:color w:val="000000"/>
                <w:sz w:val="20"/>
                <w:szCs w:val="20"/>
                <w:lang w:eastAsia="zh-CN"/>
              </w:rPr>
            </w:pPr>
            <w:r w:rsidRPr="0006175C">
              <w:rPr>
                <w:color w:val="000000"/>
                <w:sz w:val="20"/>
                <w:szCs w:val="20"/>
                <w:lang w:eastAsia="zh-CN"/>
              </w:rPr>
              <w:t>High Density: Mixed Units, Fixed and Mobile Home *</w:t>
            </w:r>
          </w:p>
        </w:tc>
        <w:tc>
          <w:tcPr>
            <w:tcW w:w="1802" w:type="dxa"/>
            <w:vAlign w:val="bottom"/>
          </w:tcPr>
          <w:p w14:paraId="61B25A03"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20</w:t>
            </w:r>
          </w:p>
        </w:tc>
        <w:tc>
          <w:tcPr>
            <w:tcW w:w="2718" w:type="dxa"/>
            <w:vAlign w:val="bottom"/>
          </w:tcPr>
          <w:p w14:paraId="1234127D" w14:textId="77777777" w:rsidR="0058417D" w:rsidRPr="0006175C" w:rsidRDefault="0058417D" w:rsidP="004024BD">
            <w:pPr>
              <w:rPr>
                <w:color w:val="000000"/>
                <w:sz w:val="20"/>
                <w:szCs w:val="20"/>
                <w:lang w:eastAsia="zh-CN"/>
              </w:rPr>
            </w:pPr>
            <w:r w:rsidRPr="0006175C">
              <w:rPr>
                <w:color w:val="000000"/>
                <w:sz w:val="20"/>
                <w:szCs w:val="20"/>
                <w:lang w:eastAsia="zh-CN"/>
              </w:rPr>
              <w:t>High Density Residential</w:t>
            </w:r>
          </w:p>
        </w:tc>
      </w:tr>
      <w:tr w:rsidR="0058417D" w:rsidRPr="002A549E" w14:paraId="4E7495F3" w14:textId="77777777" w:rsidTr="003F7E74">
        <w:trPr>
          <w:trHeight w:val="317"/>
          <w:jc w:val="center"/>
        </w:trPr>
        <w:tc>
          <w:tcPr>
            <w:tcW w:w="2178" w:type="dxa"/>
            <w:shd w:val="clear" w:color="auto" w:fill="auto"/>
            <w:vAlign w:val="bottom"/>
          </w:tcPr>
          <w:p w14:paraId="4B396134"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1390</w:t>
            </w:r>
          </w:p>
        </w:tc>
        <w:tc>
          <w:tcPr>
            <w:tcW w:w="3598" w:type="dxa"/>
            <w:shd w:val="clear" w:color="auto" w:fill="auto"/>
            <w:vAlign w:val="bottom"/>
          </w:tcPr>
          <w:p w14:paraId="7352EB51" w14:textId="77777777" w:rsidR="0058417D" w:rsidRPr="0006175C" w:rsidRDefault="0058417D" w:rsidP="004024BD">
            <w:pPr>
              <w:rPr>
                <w:color w:val="000000"/>
                <w:sz w:val="20"/>
                <w:szCs w:val="20"/>
                <w:lang w:eastAsia="zh-CN"/>
              </w:rPr>
            </w:pPr>
            <w:r w:rsidRPr="0006175C">
              <w:rPr>
                <w:color w:val="000000"/>
                <w:sz w:val="20"/>
                <w:szCs w:val="20"/>
                <w:lang w:eastAsia="zh-CN"/>
              </w:rPr>
              <w:t>High Density: Under construction</w:t>
            </w:r>
          </w:p>
        </w:tc>
        <w:tc>
          <w:tcPr>
            <w:tcW w:w="1802" w:type="dxa"/>
            <w:vAlign w:val="bottom"/>
          </w:tcPr>
          <w:p w14:paraId="4F1A840D"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20</w:t>
            </w:r>
          </w:p>
        </w:tc>
        <w:tc>
          <w:tcPr>
            <w:tcW w:w="2718" w:type="dxa"/>
            <w:vAlign w:val="bottom"/>
          </w:tcPr>
          <w:p w14:paraId="4748C9DA" w14:textId="77777777" w:rsidR="0058417D" w:rsidRPr="0006175C" w:rsidRDefault="0058417D" w:rsidP="004024BD">
            <w:pPr>
              <w:rPr>
                <w:color w:val="000000"/>
                <w:sz w:val="20"/>
                <w:szCs w:val="20"/>
                <w:lang w:eastAsia="zh-CN"/>
              </w:rPr>
            </w:pPr>
            <w:r w:rsidRPr="0006175C">
              <w:rPr>
                <w:color w:val="000000"/>
                <w:sz w:val="20"/>
                <w:szCs w:val="20"/>
                <w:lang w:eastAsia="zh-CN"/>
              </w:rPr>
              <w:t>High Density Residential</w:t>
            </w:r>
          </w:p>
        </w:tc>
      </w:tr>
      <w:tr w:rsidR="0058417D" w:rsidRPr="002A549E" w14:paraId="273FE976" w14:textId="77777777" w:rsidTr="003F7E74">
        <w:trPr>
          <w:trHeight w:val="317"/>
          <w:jc w:val="center"/>
        </w:trPr>
        <w:tc>
          <w:tcPr>
            <w:tcW w:w="2178" w:type="dxa"/>
            <w:shd w:val="clear" w:color="auto" w:fill="auto"/>
            <w:vAlign w:val="bottom"/>
          </w:tcPr>
          <w:p w14:paraId="69A95860"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1400</w:t>
            </w:r>
          </w:p>
        </w:tc>
        <w:tc>
          <w:tcPr>
            <w:tcW w:w="3598" w:type="dxa"/>
            <w:shd w:val="clear" w:color="auto" w:fill="auto"/>
            <w:vAlign w:val="bottom"/>
          </w:tcPr>
          <w:p w14:paraId="20B0578F" w14:textId="77777777" w:rsidR="0058417D" w:rsidRPr="0006175C" w:rsidRDefault="0058417D" w:rsidP="004024BD">
            <w:pPr>
              <w:rPr>
                <w:color w:val="000000"/>
                <w:sz w:val="20"/>
                <w:szCs w:val="20"/>
                <w:lang w:eastAsia="zh-CN"/>
              </w:rPr>
            </w:pPr>
            <w:r w:rsidRPr="0006175C">
              <w:rPr>
                <w:color w:val="000000"/>
                <w:sz w:val="20"/>
                <w:szCs w:val="20"/>
                <w:lang w:eastAsia="zh-CN"/>
              </w:rPr>
              <w:t>Commercial and Services</w:t>
            </w:r>
          </w:p>
        </w:tc>
        <w:tc>
          <w:tcPr>
            <w:tcW w:w="1802" w:type="dxa"/>
            <w:vAlign w:val="bottom"/>
          </w:tcPr>
          <w:p w14:paraId="281BC604"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w:t>
            </w:r>
          </w:p>
        </w:tc>
        <w:tc>
          <w:tcPr>
            <w:tcW w:w="2718" w:type="dxa"/>
            <w:vAlign w:val="bottom"/>
          </w:tcPr>
          <w:p w14:paraId="4C8862B7" w14:textId="77777777" w:rsidR="0058417D" w:rsidRPr="0006175C" w:rsidRDefault="0058417D" w:rsidP="004024BD">
            <w:pPr>
              <w:rPr>
                <w:color w:val="000000"/>
                <w:sz w:val="20"/>
                <w:szCs w:val="20"/>
                <w:lang w:eastAsia="zh-CN"/>
              </w:rPr>
            </w:pPr>
            <w:r w:rsidRPr="0006175C">
              <w:rPr>
                <w:color w:val="000000"/>
                <w:sz w:val="20"/>
                <w:szCs w:val="20"/>
                <w:lang w:eastAsia="zh-CN"/>
              </w:rPr>
              <w:t>Commercial and Services</w:t>
            </w:r>
          </w:p>
        </w:tc>
      </w:tr>
      <w:tr w:rsidR="0058417D" w:rsidRPr="002A549E" w14:paraId="66B2BB81" w14:textId="77777777" w:rsidTr="003F7E74">
        <w:trPr>
          <w:trHeight w:val="317"/>
          <w:jc w:val="center"/>
        </w:trPr>
        <w:tc>
          <w:tcPr>
            <w:tcW w:w="2178" w:type="dxa"/>
            <w:shd w:val="clear" w:color="auto" w:fill="auto"/>
            <w:vAlign w:val="bottom"/>
          </w:tcPr>
          <w:p w14:paraId="59EC2BAF"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1411</w:t>
            </w:r>
          </w:p>
        </w:tc>
        <w:tc>
          <w:tcPr>
            <w:tcW w:w="3598" w:type="dxa"/>
            <w:shd w:val="clear" w:color="auto" w:fill="auto"/>
            <w:vAlign w:val="bottom"/>
          </w:tcPr>
          <w:p w14:paraId="5454ADEB" w14:textId="77777777" w:rsidR="0058417D" w:rsidRPr="0006175C" w:rsidRDefault="0058417D" w:rsidP="004024BD">
            <w:pPr>
              <w:rPr>
                <w:color w:val="000000"/>
                <w:sz w:val="20"/>
                <w:szCs w:val="20"/>
                <w:lang w:eastAsia="zh-CN"/>
              </w:rPr>
            </w:pPr>
            <w:r w:rsidRPr="0006175C">
              <w:rPr>
                <w:color w:val="000000"/>
                <w:sz w:val="20"/>
                <w:szCs w:val="20"/>
                <w:lang w:eastAsia="zh-CN"/>
              </w:rPr>
              <w:t>Shopping Centers</w:t>
            </w:r>
          </w:p>
        </w:tc>
        <w:tc>
          <w:tcPr>
            <w:tcW w:w="1802" w:type="dxa"/>
            <w:vAlign w:val="bottom"/>
          </w:tcPr>
          <w:p w14:paraId="4FA0E5F0"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w:t>
            </w:r>
          </w:p>
        </w:tc>
        <w:tc>
          <w:tcPr>
            <w:tcW w:w="2718" w:type="dxa"/>
            <w:vAlign w:val="bottom"/>
          </w:tcPr>
          <w:p w14:paraId="6AA212A9" w14:textId="77777777" w:rsidR="0058417D" w:rsidRPr="0006175C" w:rsidRDefault="0058417D" w:rsidP="004024BD">
            <w:pPr>
              <w:rPr>
                <w:color w:val="000000"/>
                <w:sz w:val="20"/>
                <w:szCs w:val="20"/>
                <w:lang w:eastAsia="zh-CN"/>
              </w:rPr>
            </w:pPr>
            <w:r>
              <w:rPr>
                <w:color w:val="000000"/>
                <w:sz w:val="20"/>
                <w:szCs w:val="20"/>
                <w:lang w:eastAsia="zh-CN"/>
              </w:rPr>
              <w:t xml:space="preserve">Commercial </w:t>
            </w:r>
            <w:r w:rsidRPr="0006175C">
              <w:rPr>
                <w:color w:val="000000"/>
                <w:sz w:val="20"/>
                <w:szCs w:val="20"/>
                <w:lang w:eastAsia="zh-CN"/>
              </w:rPr>
              <w:t>and Services</w:t>
            </w:r>
          </w:p>
        </w:tc>
      </w:tr>
      <w:tr w:rsidR="0058417D" w:rsidRPr="002A549E" w14:paraId="717960FF" w14:textId="77777777" w:rsidTr="003F7E74">
        <w:trPr>
          <w:trHeight w:val="317"/>
          <w:jc w:val="center"/>
        </w:trPr>
        <w:tc>
          <w:tcPr>
            <w:tcW w:w="2178" w:type="dxa"/>
            <w:shd w:val="clear" w:color="auto" w:fill="auto"/>
            <w:vAlign w:val="bottom"/>
          </w:tcPr>
          <w:p w14:paraId="71D02318"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1423</w:t>
            </w:r>
          </w:p>
        </w:tc>
        <w:tc>
          <w:tcPr>
            <w:tcW w:w="3598" w:type="dxa"/>
            <w:shd w:val="clear" w:color="auto" w:fill="auto"/>
            <w:vAlign w:val="bottom"/>
          </w:tcPr>
          <w:p w14:paraId="58DF4AC0" w14:textId="77777777" w:rsidR="0058417D" w:rsidRPr="0006175C" w:rsidRDefault="0058417D" w:rsidP="004024BD">
            <w:pPr>
              <w:rPr>
                <w:color w:val="000000"/>
                <w:sz w:val="20"/>
                <w:szCs w:val="20"/>
                <w:lang w:eastAsia="zh-CN"/>
              </w:rPr>
            </w:pPr>
            <w:r w:rsidRPr="0006175C">
              <w:rPr>
                <w:color w:val="000000"/>
                <w:sz w:val="20"/>
                <w:szCs w:val="20"/>
                <w:lang w:eastAsia="zh-CN"/>
              </w:rPr>
              <w:t>Wholesale Sales and Services - Junk Yards</w:t>
            </w:r>
          </w:p>
        </w:tc>
        <w:tc>
          <w:tcPr>
            <w:tcW w:w="1802" w:type="dxa"/>
            <w:vAlign w:val="bottom"/>
          </w:tcPr>
          <w:p w14:paraId="09438B7C"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w:t>
            </w:r>
          </w:p>
        </w:tc>
        <w:tc>
          <w:tcPr>
            <w:tcW w:w="2718" w:type="dxa"/>
            <w:vAlign w:val="bottom"/>
          </w:tcPr>
          <w:p w14:paraId="7F4ABE74" w14:textId="77777777" w:rsidR="0058417D" w:rsidRPr="0006175C" w:rsidRDefault="0058417D" w:rsidP="004024BD">
            <w:pPr>
              <w:rPr>
                <w:color w:val="000000"/>
                <w:sz w:val="20"/>
                <w:szCs w:val="20"/>
                <w:lang w:eastAsia="zh-CN"/>
              </w:rPr>
            </w:pPr>
            <w:r w:rsidRPr="0006175C">
              <w:rPr>
                <w:color w:val="000000"/>
                <w:sz w:val="20"/>
                <w:szCs w:val="20"/>
                <w:lang w:eastAsia="zh-CN"/>
              </w:rPr>
              <w:t>Commercial and Services</w:t>
            </w:r>
          </w:p>
        </w:tc>
      </w:tr>
      <w:tr w:rsidR="0058417D" w:rsidRPr="002A549E" w14:paraId="29F9B937" w14:textId="77777777" w:rsidTr="003F7E74">
        <w:trPr>
          <w:trHeight w:val="317"/>
          <w:jc w:val="center"/>
        </w:trPr>
        <w:tc>
          <w:tcPr>
            <w:tcW w:w="2178" w:type="dxa"/>
            <w:shd w:val="clear" w:color="auto" w:fill="auto"/>
            <w:vAlign w:val="bottom"/>
          </w:tcPr>
          <w:p w14:paraId="588B1663"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1460</w:t>
            </w:r>
          </w:p>
        </w:tc>
        <w:tc>
          <w:tcPr>
            <w:tcW w:w="3598" w:type="dxa"/>
            <w:shd w:val="clear" w:color="auto" w:fill="auto"/>
            <w:vAlign w:val="bottom"/>
          </w:tcPr>
          <w:p w14:paraId="6AE6C8A0" w14:textId="77777777" w:rsidR="0058417D" w:rsidRPr="0006175C" w:rsidRDefault="0058417D" w:rsidP="004024BD">
            <w:pPr>
              <w:rPr>
                <w:color w:val="000000"/>
                <w:sz w:val="20"/>
                <w:szCs w:val="20"/>
                <w:lang w:eastAsia="zh-CN"/>
              </w:rPr>
            </w:pPr>
            <w:r w:rsidRPr="0006175C">
              <w:rPr>
                <w:color w:val="000000"/>
                <w:sz w:val="20"/>
                <w:szCs w:val="20"/>
                <w:lang w:eastAsia="zh-CN"/>
              </w:rPr>
              <w:t>Oil and Gas Storage - Not Industrial or Manufacturing</w:t>
            </w:r>
          </w:p>
        </w:tc>
        <w:tc>
          <w:tcPr>
            <w:tcW w:w="1802" w:type="dxa"/>
            <w:vAlign w:val="bottom"/>
          </w:tcPr>
          <w:p w14:paraId="32AB9B36"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w:t>
            </w:r>
          </w:p>
        </w:tc>
        <w:tc>
          <w:tcPr>
            <w:tcW w:w="2718" w:type="dxa"/>
            <w:vAlign w:val="bottom"/>
          </w:tcPr>
          <w:p w14:paraId="7C6E2E78" w14:textId="77777777" w:rsidR="0058417D" w:rsidRPr="0006175C" w:rsidRDefault="0058417D" w:rsidP="004024BD">
            <w:pPr>
              <w:rPr>
                <w:color w:val="000000"/>
                <w:sz w:val="20"/>
                <w:szCs w:val="20"/>
                <w:lang w:eastAsia="zh-CN"/>
              </w:rPr>
            </w:pPr>
            <w:r w:rsidRPr="0006175C">
              <w:rPr>
                <w:color w:val="000000"/>
                <w:sz w:val="20"/>
                <w:szCs w:val="20"/>
                <w:lang w:eastAsia="zh-CN"/>
              </w:rPr>
              <w:t>Commercial and Services</w:t>
            </w:r>
          </w:p>
        </w:tc>
      </w:tr>
      <w:tr w:rsidR="0058417D" w:rsidRPr="002A549E" w14:paraId="261CA112" w14:textId="77777777" w:rsidTr="003F7E74">
        <w:trPr>
          <w:trHeight w:val="317"/>
          <w:jc w:val="center"/>
        </w:trPr>
        <w:tc>
          <w:tcPr>
            <w:tcW w:w="2178" w:type="dxa"/>
            <w:shd w:val="clear" w:color="auto" w:fill="auto"/>
            <w:vAlign w:val="bottom"/>
          </w:tcPr>
          <w:p w14:paraId="6C434420"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1480</w:t>
            </w:r>
          </w:p>
        </w:tc>
        <w:tc>
          <w:tcPr>
            <w:tcW w:w="3598" w:type="dxa"/>
            <w:shd w:val="clear" w:color="auto" w:fill="auto"/>
            <w:vAlign w:val="bottom"/>
          </w:tcPr>
          <w:p w14:paraId="6B9974F6" w14:textId="77777777" w:rsidR="0058417D" w:rsidRPr="0006175C" w:rsidRDefault="0058417D" w:rsidP="004024BD">
            <w:pPr>
              <w:rPr>
                <w:color w:val="000000"/>
                <w:sz w:val="20"/>
                <w:szCs w:val="20"/>
                <w:lang w:eastAsia="zh-CN"/>
              </w:rPr>
            </w:pPr>
            <w:r w:rsidRPr="0006175C">
              <w:rPr>
                <w:color w:val="000000"/>
                <w:sz w:val="20"/>
                <w:szCs w:val="20"/>
                <w:lang w:eastAsia="zh-CN"/>
              </w:rPr>
              <w:t>Cemeteries</w:t>
            </w:r>
          </w:p>
        </w:tc>
        <w:tc>
          <w:tcPr>
            <w:tcW w:w="1802" w:type="dxa"/>
            <w:vAlign w:val="bottom"/>
          </w:tcPr>
          <w:p w14:paraId="7928EC96"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23</w:t>
            </w:r>
          </w:p>
        </w:tc>
        <w:tc>
          <w:tcPr>
            <w:tcW w:w="2718" w:type="dxa"/>
            <w:vAlign w:val="bottom"/>
          </w:tcPr>
          <w:p w14:paraId="32093400" w14:textId="77777777" w:rsidR="0058417D" w:rsidRPr="0006175C" w:rsidRDefault="0058417D" w:rsidP="004024BD">
            <w:pPr>
              <w:rPr>
                <w:color w:val="000000"/>
                <w:sz w:val="20"/>
                <w:szCs w:val="20"/>
                <w:lang w:eastAsia="zh-CN"/>
              </w:rPr>
            </w:pPr>
            <w:r w:rsidRPr="0006175C">
              <w:rPr>
                <w:color w:val="000000"/>
                <w:sz w:val="20"/>
                <w:szCs w:val="20"/>
                <w:lang w:eastAsia="zh-CN"/>
              </w:rPr>
              <w:t>Managed Landscape</w:t>
            </w:r>
          </w:p>
        </w:tc>
      </w:tr>
      <w:tr w:rsidR="0058417D" w:rsidRPr="002A549E" w14:paraId="471F3CF9" w14:textId="77777777" w:rsidTr="003F7E74">
        <w:trPr>
          <w:trHeight w:val="317"/>
          <w:jc w:val="center"/>
        </w:trPr>
        <w:tc>
          <w:tcPr>
            <w:tcW w:w="2178" w:type="dxa"/>
            <w:shd w:val="clear" w:color="auto" w:fill="auto"/>
            <w:vAlign w:val="bottom"/>
          </w:tcPr>
          <w:p w14:paraId="335BE471"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1490</w:t>
            </w:r>
          </w:p>
        </w:tc>
        <w:tc>
          <w:tcPr>
            <w:tcW w:w="3598" w:type="dxa"/>
            <w:shd w:val="clear" w:color="auto" w:fill="auto"/>
            <w:vAlign w:val="bottom"/>
          </w:tcPr>
          <w:p w14:paraId="67577FAA" w14:textId="77777777" w:rsidR="0058417D" w:rsidRPr="0006175C" w:rsidRDefault="0058417D" w:rsidP="004024BD">
            <w:pPr>
              <w:rPr>
                <w:color w:val="000000"/>
                <w:sz w:val="20"/>
                <w:szCs w:val="20"/>
                <w:lang w:eastAsia="zh-CN"/>
              </w:rPr>
            </w:pPr>
            <w:r w:rsidRPr="0006175C">
              <w:rPr>
                <w:color w:val="000000"/>
                <w:sz w:val="20"/>
                <w:szCs w:val="20"/>
                <w:lang w:eastAsia="zh-CN"/>
              </w:rPr>
              <w:t>Commercial and Services Under Construction</w:t>
            </w:r>
          </w:p>
        </w:tc>
        <w:tc>
          <w:tcPr>
            <w:tcW w:w="1802" w:type="dxa"/>
            <w:vAlign w:val="bottom"/>
          </w:tcPr>
          <w:p w14:paraId="22C99AF0"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w:t>
            </w:r>
          </w:p>
        </w:tc>
        <w:tc>
          <w:tcPr>
            <w:tcW w:w="2718" w:type="dxa"/>
            <w:vAlign w:val="bottom"/>
          </w:tcPr>
          <w:p w14:paraId="2B49BE88" w14:textId="77777777" w:rsidR="0058417D" w:rsidRPr="0006175C" w:rsidRDefault="0058417D" w:rsidP="004024BD">
            <w:pPr>
              <w:rPr>
                <w:color w:val="000000"/>
                <w:sz w:val="20"/>
                <w:szCs w:val="20"/>
                <w:lang w:eastAsia="zh-CN"/>
              </w:rPr>
            </w:pPr>
            <w:r w:rsidRPr="0006175C">
              <w:rPr>
                <w:color w:val="000000"/>
                <w:sz w:val="20"/>
                <w:szCs w:val="20"/>
                <w:lang w:eastAsia="zh-CN"/>
              </w:rPr>
              <w:t>Commercial and Services</w:t>
            </w:r>
          </w:p>
        </w:tc>
      </w:tr>
      <w:tr w:rsidR="0058417D" w:rsidRPr="002A549E" w14:paraId="6242BAA9" w14:textId="77777777" w:rsidTr="003F7E74">
        <w:trPr>
          <w:trHeight w:val="317"/>
          <w:jc w:val="center"/>
        </w:trPr>
        <w:tc>
          <w:tcPr>
            <w:tcW w:w="2178" w:type="dxa"/>
            <w:shd w:val="clear" w:color="auto" w:fill="auto"/>
            <w:vAlign w:val="bottom"/>
          </w:tcPr>
          <w:p w14:paraId="147306EF"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1500</w:t>
            </w:r>
          </w:p>
        </w:tc>
        <w:tc>
          <w:tcPr>
            <w:tcW w:w="3598" w:type="dxa"/>
            <w:shd w:val="clear" w:color="auto" w:fill="auto"/>
            <w:vAlign w:val="bottom"/>
          </w:tcPr>
          <w:p w14:paraId="1BDDB693" w14:textId="77777777" w:rsidR="0058417D" w:rsidRPr="0006175C" w:rsidRDefault="0058417D" w:rsidP="004024BD">
            <w:pPr>
              <w:rPr>
                <w:color w:val="000000"/>
                <w:sz w:val="20"/>
                <w:szCs w:val="20"/>
                <w:lang w:eastAsia="zh-CN"/>
              </w:rPr>
            </w:pPr>
            <w:r w:rsidRPr="0006175C">
              <w:rPr>
                <w:color w:val="000000"/>
                <w:sz w:val="20"/>
                <w:szCs w:val="20"/>
                <w:lang w:eastAsia="zh-CN"/>
              </w:rPr>
              <w:t>Industrial</w:t>
            </w:r>
          </w:p>
        </w:tc>
        <w:tc>
          <w:tcPr>
            <w:tcW w:w="1802" w:type="dxa"/>
            <w:vAlign w:val="bottom"/>
          </w:tcPr>
          <w:p w14:paraId="23B1DE46"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22</w:t>
            </w:r>
          </w:p>
        </w:tc>
        <w:tc>
          <w:tcPr>
            <w:tcW w:w="2718" w:type="dxa"/>
            <w:vAlign w:val="bottom"/>
          </w:tcPr>
          <w:p w14:paraId="79A8F818" w14:textId="77777777" w:rsidR="0058417D" w:rsidRPr="0006175C" w:rsidRDefault="0058417D" w:rsidP="004024BD">
            <w:pPr>
              <w:rPr>
                <w:color w:val="000000"/>
                <w:sz w:val="20"/>
                <w:szCs w:val="20"/>
                <w:lang w:eastAsia="zh-CN"/>
              </w:rPr>
            </w:pPr>
            <w:r w:rsidRPr="0006175C">
              <w:rPr>
                <w:color w:val="000000"/>
                <w:sz w:val="20"/>
                <w:szCs w:val="20"/>
                <w:lang w:eastAsia="zh-CN"/>
              </w:rPr>
              <w:t>Industrial</w:t>
            </w:r>
          </w:p>
        </w:tc>
      </w:tr>
      <w:tr w:rsidR="0058417D" w:rsidRPr="002A549E" w14:paraId="45FDE0B2" w14:textId="77777777" w:rsidTr="003F7E74">
        <w:trPr>
          <w:trHeight w:val="317"/>
          <w:jc w:val="center"/>
        </w:trPr>
        <w:tc>
          <w:tcPr>
            <w:tcW w:w="2178" w:type="dxa"/>
            <w:shd w:val="clear" w:color="auto" w:fill="auto"/>
            <w:vAlign w:val="bottom"/>
          </w:tcPr>
          <w:p w14:paraId="34FFCEAB"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1550</w:t>
            </w:r>
          </w:p>
        </w:tc>
        <w:tc>
          <w:tcPr>
            <w:tcW w:w="3598" w:type="dxa"/>
            <w:shd w:val="clear" w:color="auto" w:fill="auto"/>
            <w:vAlign w:val="bottom"/>
          </w:tcPr>
          <w:p w14:paraId="54A857D4" w14:textId="77777777" w:rsidR="0058417D" w:rsidRPr="0006175C" w:rsidRDefault="0058417D" w:rsidP="004024BD">
            <w:pPr>
              <w:rPr>
                <w:color w:val="000000"/>
                <w:sz w:val="20"/>
                <w:szCs w:val="20"/>
                <w:lang w:eastAsia="zh-CN"/>
              </w:rPr>
            </w:pPr>
            <w:r w:rsidRPr="0006175C">
              <w:rPr>
                <w:color w:val="000000"/>
                <w:sz w:val="20"/>
                <w:szCs w:val="20"/>
                <w:lang w:eastAsia="zh-CN"/>
              </w:rPr>
              <w:t>Other Light Industrial</w:t>
            </w:r>
          </w:p>
        </w:tc>
        <w:tc>
          <w:tcPr>
            <w:tcW w:w="1802" w:type="dxa"/>
            <w:vAlign w:val="bottom"/>
          </w:tcPr>
          <w:p w14:paraId="593E3475"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22</w:t>
            </w:r>
          </w:p>
        </w:tc>
        <w:tc>
          <w:tcPr>
            <w:tcW w:w="2718" w:type="dxa"/>
            <w:vAlign w:val="bottom"/>
          </w:tcPr>
          <w:p w14:paraId="426F618B" w14:textId="77777777" w:rsidR="0058417D" w:rsidRPr="0006175C" w:rsidRDefault="0058417D" w:rsidP="004024BD">
            <w:pPr>
              <w:rPr>
                <w:color w:val="000000"/>
                <w:sz w:val="20"/>
                <w:szCs w:val="20"/>
                <w:lang w:eastAsia="zh-CN"/>
              </w:rPr>
            </w:pPr>
            <w:r w:rsidRPr="0006175C">
              <w:rPr>
                <w:color w:val="000000"/>
                <w:sz w:val="20"/>
                <w:szCs w:val="20"/>
                <w:lang w:eastAsia="zh-CN"/>
              </w:rPr>
              <w:t>Industrial</w:t>
            </w:r>
          </w:p>
        </w:tc>
      </w:tr>
      <w:tr w:rsidR="0058417D" w:rsidRPr="002A549E" w14:paraId="43FCDEE8" w14:textId="77777777" w:rsidTr="003F7E74">
        <w:trPr>
          <w:trHeight w:val="317"/>
          <w:jc w:val="center"/>
        </w:trPr>
        <w:tc>
          <w:tcPr>
            <w:tcW w:w="2178" w:type="dxa"/>
            <w:shd w:val="clear" w:color="auto" w:fill="auto"/>
            <w:vAlign w:val="bottom"/>
          </w:tcPr>
          <w:p w14:paraId="37A1E647"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1560</w:t>
            </w:r>
          </w:p>
        </w:tc>
        <w:tc>
          <w:tcPr>
            <w:tcW w:w="3598" w:type="dxa"/>
            <w:shd w:val="clear" w:color="auto" w:fill="auto"/>
            <w:vAlign w:val="bottom"/>
          </w:tcPr>
          <w:p w14:paraId="590C14EC" w14:textId="77777777" w:rsidR="0058417D" w:rsidRPr="0006175C" w:rsidRDefault="0058417D" w:rsidP="004024BD">
            <w:pPr>
              <w:rPr>
                <w:color w:val="000000"/>
                <w:sz w:val="20"/>
                <w:szCs w:val="20"/>
                <w:lang w:eastAsia="zh-CN"/>
              </w:rPr>
            </w:pPr>
            <w:r w:rsidRPr="0006175C">
              <w:rPr>
                <w:color w:val="000000"/>
                <w:sz w:val="20"/>
                <w:szCs w:val="20"/>
                <w:lang w:eastAsia="zh-CN"/>
              </w:rPr>
              <w:t>Other Heavy Industrial</w:t>
            </w:r>
          </w:p>
        </w:tc>
        <w:tc>
          <w:tcPr>
            <w:tcW w:w="1802" w:type="dxa"/>
            <w:vAlign w:val="bottom"/>
          </w:tcPr>
          <w:p w14:paraId="3F8B877D"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22</w:t>
            </w:r>
          </w:p>
        </w:tc>
        <w:tc>
          <w:tcPr>
            <w:tcW w:w="2718" w:type="dxa"/>
            <w:vAlign w:val="bottom"/>
          </w:tcPr>
          <w:p w14:paraId="66D99382" w14:textId="77777777" w:rsidR="0058417D" w:rsidRPr="0006175C" w:rsidRDefault="0058417D" w:rsidP="004024BD">
            <w:pPr>
              <w:rPr>
                <w:color w:val="000000"/>
                <w:sz w:val="20"/>
                <w:szCs w:val="20"/>
                <w:lang w:eastAsia="zh-CN"/>
              </w:rPr>
            </w:pPr>
            <w:r w:rsidRPr="0006175C">
              <w:rPr>
                <w:color w:val="000000"/>
                <w:sz w:val="20"/>
                <w:szCs w:val="20"/>
                <w:lang w:eastAsia="zh-CN"/>
              </w:rPr>
              <w:t>Industrial</w:t>
            </w:r>
          </w:p>
        </w:tc>
      </w:tr>
      <w:tr w:rsidR="0058417D" w:rsidRPr="002A549E" w14:paraId="0EC0143E" w14:textId="77777777" w:rsidTr="003F7E74">
        <w:trPr>
          <w:trHeight w:val="317"/>
          <w:jc w:val="center"/>
        </w:trPr>
        <w:tc>
          <w:tcPr>
            <w:tcW w:w="2178" w:type="dxa"/>
            <w:shd w:val="clear" w:color="auto" w:fill="auto"/>
            <w:vAlign w:val="bottom"/>
          </w:tcPr>
          <w:p w14:paraId="57004DB6"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1600</w:t>
            </w:r>
          </w:p>
        </w:tc>
        <w:tc>
          <w:tcPr>
            <w:tcW w:w="3598" w:type="dxa"/>
            <w:shd w:val="clear" w:color="auto" w:fill="auto"/>
            <w:vAlign w:val="bottom"/>
          </w:tcPr>
          <w:p w14:paraId="41B21A61" w14:textId="77777777" w:rsidR="0058417D" w:rsidRPr="0006175C" w:rsidRDefault="0058417D" w:rsidP="004024BD">
            <w:pPr>
              <w:rPr>
                <w:color w:val="000000"/>
                <w:sz w:val="20"/>
                <w:szCs w:val="20"/>
                <w:lang w:eastAsia="zh-CN"/>
              </w:rPr>
            </w:pPr>
            <w:r w:rsidRPr="0006175C">
              <w:rPr>
                <w:color w:val="000000"/>
                <w:sz w:val="20"/>
                <w:szCs w:val="20"/>
                <w:lang w:eastAsia="zh-CN"/>
              </w:rPr>
              <w:t>Extractive</w:t>
            </w:r>
          </w:p>
        </w:tc>
        <w:tc>
          <w:tcPr>
            <w:tcW w:w="1802" w:type="dxa"/>
            <w:vAlign w:val="bottom"/>
          </w:tcPr>
          <w:p w14:paraId="68AADE37" w14:textId="77777777" w:rsidR="0058417D" w:rsidRPr="0006175C" w:rsidRDefault="0058417D" w:rsidP="004024BD">
            <w:pPr>
              <w:jc w:val="center"/>
              <w:rPr>
                <w:color w:val="000000"/>
                <w:sz w:val="20"/>
                <w:szCs w:val="20"/>
                <w:lang w:eastAsia="zh-CN"/>
              </w:rPr>
            </w:pPr>
            <w:r w:rsidRPr="0006175C">
              <w:rPr>
                <w:color w:val="000000"/>
                <w:sz w:val="20"/>
                <w:szCs w:val="20"/>
                <w:lang w:eastAsia="zh-CN"/>
              </w:rPr>
              <w:t>73</w:t>
            </w:r>
          </w:p>
        </w:tc>
        <w:tc>
          <w:tcPr>
            <w:tcW w:w="2718" w:type="dxa"/>
            <w:vAlign w:val="bottom"/>
          </w:tcPr>
          <w:p w14:paraId="7E1BE228" w14:textId="77777777" w:rsidR="0058417D" w:rsidRPr="0006175C" w:rsidRDefault="0058417D" w:rsidP="004024BD">
            <w:pPr>
              <w:rPr>
                <w:color w:val="000000"/>
                <w:sz w:val="20"/>
                <w:szCs w:val="20"/>
                <w:lang w:eastAsia="zh-CN"/>
              </w:rPr>
            </w:pPr>
            <w:r w:rsidRPr="0006175C">
              <w:rPr>
                <w:color w:val="000000"/>
                <w:sz w:val="20"/>
                <w:szCs w:val="20"/>
                <w:lang w:eastAsia="zh-CN"/>
              </w:rPr>
              <w:t>Mining</w:t>
            </w:r>
          </w:p>
        </w:tc>
      </w:tr>
      <w:tr w:rsidR="0058417D" w:rsidRPr="002A549E" w14:paraId="0E5AE7D2" w14:textId="77777777" w:rsidTr="003F7E74">
        <w:trPr>
          <w:trHeight w:val="317"/>
          <w:jc w:val="center"/>
        </w:trPr>
        <w:tc>
          <w:tcPr>
            <w:tcW w:w="2178" w:type="dxa"/>
            <w:shd w:val="clear" w:color="auto" w:fill="auto"/>
            <w:vAlign w:val="bottom"/>
          </w:tcPr>
          <w:p w14:paraId="79D53DCD"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1611</w:t>
            </w:r>
          </w:p>
        </w:tc>
        <w:tc>
          <w:tcPr>
            <w:tcW w:w="3598" w:type="dxa"/>
            <w:shd w:val="clear" w:color="auto" w:fill="auto"/>
            <w:vAlign w:val="bottom"/>
          </w:tcPr>
          <w:p w14:paraId="04B0D2EB" w14:textId="77777777" w:rsidR="0058417D" w:rsidRPr="0006175C" w:rsidRDefault="0058417D" w:rsidP="004024BD">
            <w:pPr>
              <w:rPr>
                <w:color w:val="000000"/>
                <w:sz w:val="20"/>
                <w:szCs w:val="20"/>
                <w:lang w:eastAsia="zh-CN"/>
              </w:rPr>
            </w:pPr>
            <w:r w:rsidRPr="0006175C">
              <w:rPr>
                <w:color w:val="000000"/>
                <w:sz w:val="20"/>
                <w:szCs w:val="20"/>
                <w:lang w:eastAsia="zh-CN"/>
              </w:rPr>
              <w:t>Strip Mines - Clays</w:t>
            </w:r>
          </w:p>
        </w:tc>
        <w:tc>
          <w:tcPr>
            <w:tcW w:w="1802" w:type="dxa"/>
            <w:vAlign w:val="bottom"/>
          </w:tcPr>
          <w:p w14:paraId="0E983526" w14:textId="77777777" w:rsidR="0058417D" w:rsidRPr="0006175C" w:rsidRDefault="0058417D" w:rsidP="004024BD">
            <w:pPr>
              <w:jc w:val="center"/>
              <w:rPr>
                <w:color w:val="000000"/>
                <w:sz w:val="20"/>
                <w:szCs w:val="20"/>
                <w:lang w:eastAsia="zh-CN"/>
              </w:rPr>
            </w:pPr>
            <w:r w:rsidRPr="0006175C">
              <w:rPr>
                <w:color w:val="000000"/>
                <w:sz w:val="20"/>
                <w:szCs w:val="20"/>
                <w:lang w:eastAsia="zh-CN"/>
              </w:rPr>
              <w:t>73</w:t>
            </w:r>
          </w:p>
        </w:tc>
        <w:tc>
          <w:tcPr>
            <w:tcW w:w="2718" w:type="dxa"/>
            <w:vAlign w:val="bottom"/>
          </w:tcPr>
          <w:p w14:paraId="003BB9FE" w14:textId="77777777" w:rsidR="0058417D" w:rsidRPr="0006175C" w:rsidRDefault="0058417D" w:rsidP="004024BD">
            <w:pPr>
              <w:rPr>
                <w:color w:val="000000"/>
                <w:sz w:val="20"/>
                <w:szCs w:val="20"/>
                <w:lang w:eastAsia="zh-CN"/>
              </w:rPr>
            </w:pPr>
            <w:r w:rsidRPr="0006175C">
              <w:rPr>
                <w:color w:val="000000"/>
                <w:sz w:val="20"/>
                <w:szCs w:val="20"/>
                <w:lang w:eastAsia="zh-CN"/>
              </w:rPr>
              <w:t>Mining</w:t>
            </w:r>
          </w:p>
        </w:tc>
      </w:tr>
      <w:tr w:rsidR="0058417D" w:rsidRPr="002A549E" w14:paraId="5274DB40" w14:textId="77777777" w:rsidTr="003F7E74">
        <w:trPr>
          <w:trHeight w:val="317"/>
          <w:jc w:val="center"/>
        </w:trPr>
        <w:tc>
          <w:tcPr>
            <w:tcW w:w="2178" w:type="dxa"/>
            <w:shd w:val="clear" w:color="auto" w:fill="auto"/>
            <w:vAlign w:val="bottom"/>
          </w:tcPr>
          <w:p w14:paraId="507C0CA6"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1620</w:t>
            </w:r>
          </w:p>
        </w:tc>
        <w:tc>
          <w:tcPr>
            <w:tcW w:w="3598" w:type="dxa"/>
            <w:shd w:val="clear" w:color="auto" w:fill="auto"/>
            <w:vAlign w:val="bottom"/>
          </w:tcPr>
          <w:p w14:paraId="41FE2EB4" w14:textId="77777777" w:rsidR="0058417D" w:rsidRPr="0006175C" w:rsidRDefault="0058417D" w:rsidP="004024BD">
            <w:pPr>
              <w:rPr>
                <w:color w:val="000000"/>
                <w:sz w:val="20"/>
                <w:szCs w:val="20"/>
                <w:lang w:eastAsia="zh-CN"/>
              </w:rPr>
            </w:pPr>
            <w:r w:rsidRPr="0006175C">
              <w:rPr>
                <w:color w:val="000000"/>
                <w:sz w:val="20"/>
                <w:szCs w:val="20"/>
                <w:lang w:eastAsia="zh-CN"/>
              </w:rPr>
              <w:t>Sand and Gravel Pits</w:t>
            </w:r>
          </w:p>
        </w:tc>
        <w:tc>
          <w:tcPr>
            <w:tcW w:w="1802" w:type="dxa"/>
            <w:vAlign w:val="bottom"/>
          </w:tcPr>
          <w:p w14:paraId="4F5278BF" w14:textId="77777777" w:rsidR="0058417D" w:rsidRPr="0006175C" w:rsidRDefault="0058417D" w:rsidP="004024BD">
            <w:pPr>
              <w:jc w:val="center"/>
              <w:rPr>
                <w:color w:val="000000"/>
                <w:sz w:val="20"/>
                <w:szCs w:val="20"/>
                <w:lang w:eastAsia="zh-CN"/>
              </w:rPr>
            </w:pPr>
            <w:r w:rsidRPr="0006175C">
              <w:rPr>
                <w:color w:val="000000"/>
                <w:sz w:val="20"/>
                <w:szCs w:val="20"/>
                <w:lang w:eastAsia="zh-CN"/>
              </w:rPr>
              <w:t>73</w:t>
            </w:r>
          </w:p>
        </w:tc>
        <w:tc>
          <w:tcPr>
            <w:tcW w:w="2718" w:type="dxa"/>
            <w:vAlign w:val="bottom"/>
          </w:tcPr>
          <w:p w14:paraId="29EF0A8F" w14:textId="77777777" w:rsidR="0058417D" w:rsidRPr="0006175C" w:rsidRDefault="0058417D" w:rsidP="004024BD">
            <w:pPr>
              <w:rPr>
                <w:color w:val="000000"/>
                <w:sz w:val="20"/>
                <w:szCs w:val="20"/>
                <w:lang w:eastAsia="zh-CN"/>
              </w:rPr>
            </w:pPr>
            <w:r w:rsidRPr="0006175C">
              <w:rPr>
                <w:color w:val="000000"/>
                <w:sz w:val="20"/>
                <w:szCs w:val="20"/>
                <w:lang w:eastAsia="zh-CN"/>
              </w:rPr>
              <w:t>Mining</w:t>
            </w:r>
          </w:p>
        </w:tc>
      </w:tr>
      <w:tr w:rsidR="0058417D" w:rsidRPr="002A549E" w14:paraId="6316093C" w14:textId="77777777" w:rsidTr="003F7E74">
        <w:trPr>
          <w:trHeight w:val="317"/>
          <w:jc w:val="center"/>
        </w:trPr>
        <w:tc>
          <w:tcPr>
            <w:tcW w:w="2178" w:type="dxa"/>
            <w:shd w:val="clear" w:color="auto" w:fill="auto"/>
            <w:vAlign w:val="bottom"/>
          </w:tcPr>
          <w:p w14:paraId="680C1524"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1630</w:t>
            </w:r>
          </w:p>
        </w:tc>
        <w:tc>
          <w:tcPr>
            <w:tcW w:w="3598" w:type="dxa"/>
            <w:shd w:val="clear" w:color="auto" w:fill="auto"/>
            <w:vAlign w:val="bottom"/>
          </w:tcPr>
          <w:p w14:paraId="3293FFB0" w14:textId="77777777" w:rsidR="0058417D" w:rsidRPr="0006175C" w:rsidRDefault="0058417D" w:rsidP="004024BD">
            <w:pPr>
              <w:rPr>
                <w:color w:val="000000"/>
                <w:sz w:val="20"/>
                <w:szCs w:val="20"/>
                <w:lang w:eastAsia="zh-CN"/>
              </w:rPr>
            </w:pPr>
            <w:r w:rsidRPr="0006175C">
              <w:rPr>
                <w:color w:val="000000"/>
                <w:sz w:val="20"/>
                <w:szCs w:val="20"/>
                <w:lang w:eastAsia="zh-CN"/>
              </w:rPr>
              <w:t>Rock Quarries</w:t>
            </w:r>
          </w:p>
        </w:tc>
        <w:tc>
          <w:tcPr>
            <w:tcW w:w="1802" w:type="dxa"/>
            <w:vAlign w:val="bottom"/>
          </w:tcPr>
          <w:p w14:paraId="72C4D535" w14:textId="77777777" w:rsidR="0058417D" w:rsidRPr="0006175C" w:rsidRDefault="0058417D" w:rsidP="004024BD">
            <w:pPr>
              <w:jc w:val="center"/>
              <w:rPr>
                <w:color w:val="000000"/>
                <w:sz w:val="20"/>
                <w:szCs w:val="20"/>
                <w:lang w:eastAsia="zh-CN"/>
              </w:rPr>
            </w:pPr>
            <w:r w:rsidRPr="0006175C">
              <w:rPr>
                <w:color w:val="000000"/>
                <w:sz w:val="20"/>
                <w:szCs w:val="20"/>
                <w:lang w:eastAsia="zh-CN"/>
              </w:rPr>
              <w:t>73</w:t>
            </w:r>
          </w:p>
        </w:tc>
        <w:tc>
          <w:tcPr>
            <w:tcW w:w="2718" w:type="dxa"/>
            <w:vAlign w:val="bottom"/>
          </w:tcPr>
          <w:p w14:paraId="04343D08" w14:textId="77777777" w:rsidR="0058417D" w:rsidRPr="0006175C" w:rsidRDefault="0058417D" w:rsidP="004024BD">
            <w:pPr>
              <w:rPr>
                <w:color w:val="000000"/>
                <w:sz w:val="20"/>
                <w:szCs w:val="20"/>
                <w:lang w:eastAsia="zh-CN"/>
              </w:rPr>
            </w:pPr>
            <w:r w:rsidRPr="0006175C">
              <w:rPr>
                <w:color w:val="000000"/>
                <w:sz w:val="20"/>
                <w:szCs w:val="20"/>
                <w:lang w:eastAsia="zh-CN"/>
              </w:rPr>
              <w:t>Mining</w:t>
            </w:r>
          </w:p>
        </w:tc>
      </w:tr>
      <w:tr w:rsidR="0058417D" w:rsidRPr="002A549E" w14:paraId="71F47C24" w14:textId="77777777" w:rsidTr="003F7E74">
        <w:trPr>
          <w:trHeight w:val="317"/>
          <w:jc w:val="center"/>
        </w:trPr>
        <w:tc>
          <w:tcPr>
            <w:tcW w:w="2178" w:type="dxa"/>
            <w:shd w:val="clear" w:color="auto" w:fill="auto"/>
            <w:vAlign w:val="bottom"/>
          </w:tcPr>
          <w:p w14:paraId="5F6D3EE0" w14:textId="77777777" w:rsidR="0058417D" w:rsidRPr="0006175C" w:rsidRDefault="0058417D" w:rsidP="004024BD">
            <w:pPr>
              <w:jc w:val="center"/>
              <w:rPr>
                <w:color w:val="000000"/>
                <w:sz w:val="20"/>
                <w:szCs w:val="20"/>
                <w:lang w:eastAsia="zh-CN"/>
              </w:rPr>
            </w:pPr>
            <w:r w:rsidRPr="0006175C">
              <w:rPr>
                <w:color w:val="000000"/>
                <w:sz w:val="20"/>
                <w:szCs w:val="20"/>
                <w:lang w:eastAsia="zh-CN"/>
              </w:rPr>
              <w:lastRenderedPageBreak/>
              <w:t>1650</w:t>
            </w:r>
          </w:p>
        </w:tc>
        <w:tc>
          <w:tcPr>
            <w:tcW w:w="3598" w:type="dxa"/>
            <w:shd w:val="clear" w:color="auto" w:fill="auto"/>
            <w:vAlign w:val="bottom"/>
          </w:tcPr>
          <w:p w14:paraId="7D120FC8" w14:textId="77777777" w:rsidR="0058417D" w:rsidRPr="0006175C" w:rsidRDefault="0058417D" w:rsidP="004024BD">
            <w:pPr>
              <w:rPr>
                <w:color w:val="000000"/>
                <w:sz w:val="20"/>
                <w:szCs w:val="20"/>
                <w:lang w:eastAsia="zh-CN"/>
              </w:rPr>
            </w:pPr>
            <w:r w:rsidRPr="0006175C">
              <w:rPr>
                <w:color w:val="000000"/>
                <w:sz w:val="20"/>
                <w:szCs w:val="20"/>
                <w:lang w:eastAsia="zh-CN"/>
              </w:rPr>
              <w:t>Reclaimed Mine Land</w:t>
            </w:r>
          </w:p>
        </w:tc>
        <w:tc>
          <w:tcPr>
            <w:tcW w:w="1802" w:type="dxa"/>
            <w:vAlign w:val="bottom"/>
          </w:tcPr>
          <w:p w14:paraId="38F467E3" w14:textId="77777777" w:rsidR="0058417D" w:rsidRPr="0006175C" w:rsidRDefault="0058417D" w:rsidP="004024BD">
            <w:pPr>
              <w:jc w:val="center"/>
              <w:rPr>
                <w:color w:val="000000"/>
                <w:sz w:val="20"/>
                <w:szCs w:val="20"/>
                <w:lang w:eastAsia="zh-CN"/>
              </w:rPr>
            </w:pPr>
            <w:r w:rsidRPr="0006175C">
              <w:rPr>
                <w:color w:val="000000"/>
                <w:sz w:val="20"/>
                <w:szCs w:val="20"/>
                <w:lang w:eastAsia="zh-CN"/>
              </w:rPr>
              <w:t>5</w:t>
            </w:r>
          </w:p>
        </w:tc>
        <w:tc>
          <w:tcPr>
            <w:tcW w:w="2718" w:type="dxa"/>
            <w:vAlign w:val="bottom"/>
          </w:tcPr>
          <w:p w14:paraId="13424F9A" w14:textId="77777777" w:rsidR="0058417D" w:rsidRPr="0006175C" w:rsidRDefault="0058417D" w:rsidP="004024BD">
            <w:pPr>
              <w:rPr>
                <w:color w:val="000000"/>
                <w:sz w:val="20"/>
                <w:szCs w:val="20"/>
                <w:lang w:eastAsia="zh-CN"/>
              </w:rPr>
            </w:pPr>
            <w:r w:rsidRPr="0006175C">
              <w:rPr>
                <w:color w:val="000000"/>
                <w:sz w:val="20"/>
                <w:szCs w:val="20"/>
                <w:lang w:eastAsia="zh-CN"/>
              </w:rPr>
              <w:t>Scrub and Brushland</w:t>
            </w:r>
          </w:p>
        </w:tc>
      </w:tr>
      <w:tr w:rsidR="0058417D" w:rsidRPr="002A549E" w14:paraId="0C7CEE0B" w14:textId="77777777" w:rsidTr="003F7E74">
        <w:trPr>
          <w:trHeight w:val="317"/>
          <w:jc w:val="center"/>
        </w:trPr>
        <w:tc>
          <w:tcPr>
            <w:tcW w:w="2178" w:type="dxa"/>
            <w:shd w:val="clear" w:color="auto" w:fill="auto"/>
            <w:vAlign w:val="bottom"/>
          </w:tcPr>
          <w:p w14:paraId="4B4B6FEE"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1660</w:t>
            </w:r>
          </w:p>
        </w:tc>
        <w:tc>
          <w:tcPr>
            <w:tcW w:w="3598" w:type="dxa"/>
            <w:shd w:val="clear" w:color="auto" w:fill="auto"/>
            <w:vAlign w:val="bottom"/>
          </w:tcPr>
          <w:p w14:paraId="2811EB3C" w14:textId="77777777" w:rsidR="0058417D" w:rsidRPr="0006175C" w:rsidRDefault="0058417D" w:rsidP="004024BD">
            <w:pPr>
              <w:rPr>
                <w:color w:val="000000"/>
                <w:sz w:val="20"/>
                <w:szCs w:val="20"/>
                <w:lang w:eastAsia="zh-CN"/>
              </w:rPr>
            </w:pPr>
            <w:r w:rsidRPr="0006175C">
              <w:rPr>
                <w:color w:val="000000"/>
                <w:sz w:val="20"/>
                <w:szCs w:val="20"/>
                <w:lang w:eastAsia="zh-CN"/>
              </w:rPr>
              <w:t>Holding Ponds</w:t>
            </w:r>
          </w:p>
        </w:tc>
        <w:tc>
          <w:tcPr>
            <w:tcW w:w="1802" w:type="dxa"/>
            <w:vAlign w:val="bottom"/>
          </w:tcPr>
          <w:p w14:paraId="527A143E" w14:textId="77777777" w:rsidR="0058417D" w:rsidRPr="0006175C" w:rsidRDefault="0058417D" w:rsidP="004024BD">
            <w:pPr>
              <w:jc w:val="center"/>
              <w:rPr>
                <w:color w:val="000000"/>
                <w:sz w:val="20"/>
                <w:szCs w:val="20"/>
                <w:lang w:eastAsia="zh-CN"/>
              </w:rPr>
            </w:pPr>
            <w:r w:rsidRPr="0006175C">
              <w:rPr>
                <w:color w:val="000000"/>
                <w:sz w:val="20"/>
                <w:szCs w:val="20"/>
                <w:lang w:eastAsia="zh-CN"/>
              </w:rPr>
              <w:t>73</w:t>
            </w:r>
          </w:p>
        </w:tc>
        <w:tc>
          <w:tcPr>
            <w:tcW w:w="2718" w:type="dxa"/>
            <w:vAlign w:val="bottom"/>
          </w:tcPr>
          <w:p w14:paraId="30677840" w14:textId="77777777" w:rsidR="0058417D" w:rsidRPr="0006175C" w:rsidRDefault="0058417D" w:rsidP="004024BD">
            <w:pPr>
              <w:rPr>
                <w:color w:val="000000"/>
                <w:sz w:val="20"/>
                <w:szCs w:val="20"/>
                <w:lang w:eastAsia="zh-CN"/>
              </w:rPr>
            </w:pPr>
            <w:r w:rsidRPr="0006175C">
              <w:rPr>
                <w:color w:val="000000"/>
                <w:sz w:val="20"/>
                <w:szCs w:val="20"/>
                <w:lang w:eastAsia="zh-CN"/>
              </w:rPr>
              <w:t>Mining</w:t>
            </w:r>
          </w:p>
        </w:tc>
      </w:tr>
      <w:tr w:rsidR="0058417D" w:rsidRPr="002A549E" w14:paraId="2C37EA13" w14:textId="77777777" w:rsidTr="003F7E74">
        <w:trPr>
          <w:trHeight w:val="317"/>
          <w:jc w:val="center"/>
        </w:trPr>
        <w:tc>
          <w:tcPr>
            <w:tcW w:w="2178" w:type="dxa"/>
            <w:shd w:val="clear" w:color="auto" w:fill="auto"/>
            <w:vAlign w:val="bottom"/>
          </w:tcPr>
          <w:p w14:paraId="2FC4D7B7"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1670</w:t>
            </w:r>
          </w:p>
        </w:tc>
        <w:tc>
          <w:tcPr>
            <w:tcW w:w="3598" w:type="dxa"/>
            <w:shd w:val="clear" w:color="auto" w:fill="auto"/>
            <w:vAlign w:val="bottom"/>
          </w:tcPr>
          <w:p w14:paraId="2D945868" w14:textId="77777777" w:rsidR="0058417D" w:rsidRPr="0006175C" w:rsidRDefault="0058417D" w:rsidP="004024BD">
            <w:pPr>
              <w:rPr>
                <w:color w:val="000000"/>
                <w:sz w:val="20"/>
                <w:szCs w:val="20"/>
                <w:lang w:eastAsia="zh-CN"/>
              </w:rPr>
            </w:pPr>
            <w:r w:rsidRPr="0006175C">
              <w:rPr>
                <w:color w:val="000000"/>
                <w:sz w:val="20"/>
                <w:szCs w:val="20"/>
                <w:lang w:eastAsia="zh-CN"/>
              </w:rPr>
              <w:t>Abandoned Mining Lands</w:t>
            </w:r>
          </w:p>
        </w:tc>
        <w:tc>
          <w:tcPr>
            <w:tcW w:w="1802" w:type="dxa"/>
            <w:vAlign w:val="bottom"/>
          </w:tcPr>
          <w:p w14:paraId="2F1047DA" w14:textId="77777777" w:rsidR="0058417D" w:rsidRPr="0006175C" w:rsidRDefault="0058417D" w:rsidP="004024BD">
            <w:pPr>
              <w:jc w:val="center"/>
              <w:rPr>
                <w:color w:val="000000"/>
                <w:sz w:val="20"/>
                <w:szCs w:val="20"/>
                <w:lang w:eastAsia="zh-CN"/>
              </w:rPr>
            </w:pPr>
            <w:r w:rsidRPr="0006175C">
              <w:rPr>
                <w:color w:val="000000"/>
                <w:sz w:val="20"/>
                <w:szCs w:val="20"/>
                <w:lang w:eastAsia="zh-CN"/>
              </w:rPr>
              <w:t>73</w:t>
            </w:r>
          </w:p>
        </w:tc>
        <w:tc>
          <w:tcPr>
            <w:tcW w:w="2718" w:type="dxa"/>
            <w:vAlign w:val="bottom"/>
          </w:tcPr>
          <w:p w14:paraId="1EA14745" w14:textId="77777777" w:rsidR="0058417D" w:rsidRPr="0006175C" w:rsidRDefault="0058417D" w:rsidP="004024BD">
            <w:pPr>
              <w:rPr>
                <w:color w:val="000000"/>
                <w:sz w:val="20"/>
                <w:szCs w:val="20"/>
                <w:lang w:eastAsia="zh-CN"/>
              </w:rPr>
            </w:pPr>
            <w:r w:rsidRPr="0006175C">
              <w:rPr>
                <w:color w:val="000000"/>
                <w:sz w:val="20"/>
                <w:szCs w:val="20"/>
                <w:lang w:eastAsia="zh-CN"/>
              </w:rPr>
              <w:t>Mining</w:t>
            </w:r>
          </w:p>
        </w:tc>
      </w:tr>
      <w:tr w:rsidR="0058417D" w:rsidRPr="002A549E" w14:paraId="2912C0F2" w14:textId="77777777" w:rsidTr="003F7E74">
        <w:trPr>
          <w:trHeight w:val="317"/>
          <w:jc w:val="center"/>
        </w:trPr>
        <w:tc>
          <w:tcPr>
            <w:tcW w:w="2178" w:type="dxa"/>
            <w:shd w:val="clear" w:color="auto" w:fill="auto"/>
            <w:vAlign w:val="bottom"/>
          </w:tcPr>
          <w:p w14:paraId="781BA3BB"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1700</w:t>
            </w:r>
          </w:p>
        </w:tc>
        <w:tc>
          <w:tcPr>
            <w:tcW w:w="3598" w:type="dxa"/>
            <w:shd w:val="clear" w:color="auto" w:fill="auto"/>
            <w:vAlign w:val="bottom"/>
          </w:tcPr>
          <w:p w14:paraId="57652C0D" w14:textId="77777777" w:rsidR="0058417D" w:rsidRPr="0006175C" w:rsidRDefault="0058417D" w:rsidP="004024BD">
            <w:pPr>
              <w:rPr>
                <w:color w:val="000000"/>
                <w:sz w:val="20"/>
                <w:szCs w:val="20"/>
                <w:lang w:eastAsia="zh-CN"/>
              </w:rPr>
            </w:pPr>
            <w:r w:rsidRPr="0006175C">
              <w:rPr>
                <w:color w:val="000000"/>
                <w:sz w:val="20"/>
                <w:szCs w:val="20"/>
                <w:lang w:eastAsia="zh-CN"/>
              </w:rPr>
              <w:t>Institutional</w:t>
            </w:r>
          </w:p>
        </w:tc>
        <w:tc>
          <w:tcPr>
            <w:tcW w:w="1802" w:type="dxa"/>
            <w:vAlign w:val="bottom"/>
          </w:tcPr>
          <w:p w14:paraId="5F57D6F2"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w:t>
            </w:r>
          </w:p>
        </w:tc>
        <w:tc>
          <w:tcPr>
            <w:tcW w:w="2718" w:type="dxa"/>
            <w:vAlign w:val="bottom"/>
          </w:tcPr>
          <w:p w14:paraId="47DDF527" w14:textId="77777777" w:rsidR="0058417D" w:rsidRPr="0006175C" w:rsidRDefault="0058417D" w:rsidP="004024BD">
            <w:pPr>
              <w:rPr>
                <w:color w:val="000000"/>
                <w:sz w:val="20"/>
                <w:szCs w:val="20"/>
                <w:lang w:eastAsia="zh-CN"/>
              </w:rPr>
            </w:pPr>
            <w:r w:rsidRPr="0006175C">
              <w:rPr>
                <w:color w:val="000000"/>
                <w:sz w:val="20"/>
                <w:szCs w:val="20"/>
                <w:lang w:eastAsia="zh-CN"/>
              </w:rPr>
              <w:t>Commercial and Services</w:t>
            </w:r>
          </w:p>
        </w:tc>
      </w:tr>
      <w:tr w:rsidR="0058417D" w:rsidRPr="002A549E" w14:paraId="66C9C274" w14:textId="77777777" w:rsidTr="003F7E74">
        <w:trPr>
          <w:trHeight w:val="317"/>
          <w:jc w:val="center"/>
        </w:trPr>
        <w:tc>
          <w:tcPr>
            <w:tcW w:w="2178" w:type="dxa"/>
            <w:shd w:val="clear" w:color="auto" w:fill="auto"/>
            <w:vAlign w:val="bottom"/>
          </w:tcPr>
          <w:p w14:paraId="4F80CD58"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1710</w:t>
            </w:r>
          </w:p>
        </w:tc>
        <w:tc>
          <w:tcPr>
            <w:tcW w:w="3598" w:type="dxa"/>
            <w:shd w:val="clear" w:color="auto" w:fill="auto"/>
            <w:vAlign w:val="bottom"/>
          </w:tcPr>
          <w:p w14:paraId="1B52831C" w14:textId="77777777" w:rsidR="0058417D" w:rsidRPr="0006175C" w:rsidRDefault="0058417D" w:rsidP="004024BD">
            <w:pPr>
              <w:rPr>
                <w:color w:val="000000"/>
                <w:sz w:val="20"/>
                <w:szCs w:val="20"/>
                <w:lang w:eastAsia="zh-CN"/>
              </w:rPr>
            </w:pPr>
            <w:r w:rsidRPr="0006175C">
              <w:rPr>
                <w:color w:val="000000"/>
                <w:sz w:val="20"/>
                <w:szCs w:val="20"/>
                <w:lang w:eastAsia="zh-CN"/>
              </w:rPr>
              <w:t>Educational Facilities</w:t>
            </w:r>
          </w:p>
        </w:tc>
        <w:tc>
          <w:tcPr>
            <w:tcW w:w="1802" w:type="dxa"/>
            <w:vAlign w:val="bottom"/>
          </w:tcPr>
          <w:p w14:paraId="477C905B"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w:t>
            </w:r>
          </w:p>
        </w:tc>
        <w:tc>
          <w:tcPr>
            <w:tcW w:w="2718" w:type="dxa"/>
            <w:vAlign w:val="bottom"/>
          </w:tcPr>
          <w:p w14:paraId="10BABBF8" w14:textId="77777777" w:rsidR="0058417D" w:rsidRPr="0006175C" w:rsidRDefault="0058417D" w:rsidP="004024BD">
            <w:pPr>
              <w:rPr>
                <w:color w:val="000000"/>
                <w:sz w:val="20"/>
                <w:szCs w:val="20"/>
                <w:lang w:eastAsia="zh-CN"/>
              </w:rPr>
            </w:pPr>
            <w:r w:rsidRPr="0006175C">
              <w:rPr>
                <w:color w:val="000000"/>
                <w:sz w:val="20"/>
                <w:szCs w:val="20"/>
                <w:lang w:eastAsia="zh-CN"/>
              </w:rPr>
              <w:t>Commercial and Services</w:t>
            </w:r>
          </w:p>
        </w:tc>
      </w:tr>
      <w:tr w:rsidR="0058417D" w:rsidRPr="002A549E" w14:paraId="27B847CD" w14:textId="77777777" w:rsidTr="003F7E74">
        <w:trPr>
          <w:trHeight w:val="317"/>
          <w:jc w:val="center"/>
        </w:trPr>
        <w:tc>
          <w:tcPr>
            <w:tcW w:w="2178" w:type="dxa"/>
            <w:shd w:val="clear" w:color="auto" w:fill="auto"/>
            <w:vAlign w:val="bottom"/>
          </w:tcPr>
          <w:p w14:paraId="6535C02B"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1730</w:t>
            </w:r>
          </w:p>
        </w:tc>
        <w:tc>
          <w:tcPr>
            <w:tcW w:w="3598" w:type="dxa"/>
            <w:shd w:val="clear" w:color="auto" w:fill="auto"/>
            <w:vAlign w:val="bottom"/>
          </w:tcPr>
          <w:p w14:paraId="5A1A1E44" w14:textId="77777777" w:rsidR="0058417D" w:rsidRPr="0006175C" w:rsidRDefault="0058417D" w:rsidP="004024BD">
            <w:pPr>
              <w:rPr>
                <w:color w:val="000000"/>
                <w:sz w:val="20"/>
                <w:szCs w:val="20"/>
                <w:lang w:eastAsia="zh-CN"/>
              </w:rPr>
            </w:pPr>
            <w:r w:rsidRPr="0006175C">
              <w:rPr>
                <w:color w:val="000000"/>
                <w:sz w:val="20"/>
                <w:szCs w:val="20"/>
                <w:lang w:eastAsia="zh-CN"/>
              </w:rPr>
              <w:t>Military</w:t>
            </w:r>
          </w:p>
        </w:tc>
        <w:tc>
          <w:tcPr>
            <w:tcW w:w="1802" w:type="dxa"/>
            <w:vAlign w:val="bottom"/>
          </w:tcPr>
          <w:p w14:paraId="3707FF14"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w:t>
            </w:r>
          </w:p>
        </w:tc>
        <w:tc>
          <w:tcPr>
            <w:tcW w:w="2718" w:type="dxa"/>
            <w:vAlign w:val="bottom"/>
          </w:tcPr>
          <w:p w14:paraId="48D17D14" w14:textId="77777777" w:rsidR="0058417D" w:rsidRPr="0006175C" w:rsidRDefault="0058417D" w:rsidP="004024BD">
            <w:pPr>
              <w:rPr>
                <w:color w:val="000000"/>
                <w:sz w:val="20"/>
                <w:szCs w:val="20"/>
                <w:lang w:eastAsia="zh-CN"/>
              </w:rPr>
            </w:pPr>
            <w:r w:rsidRPr="0006175C">
              <w:rPr>
                <w:color w:val="000000"/>
                <w:sz w:val="20"/>
                <w:szCs w:val="20"/>
                <w:lang w:eastAsia="zh-CN"/>
              </w:rPr>
              <w:t>Commercial and Services</w:t>
            </w:r>
          </w:p>
        </w:tc>
      </w:tr>
      <w:tr w:rsidR="0058417D" w:rsidRPr="002A549E" w14:paraId="3B32D8E4" w14:textId="77777777" w:rsidTr="003F7E74">
        <w:trPr>
          <w:trHeight w:val="317"/>
          <w:jc w:val="center"/>
        </w:trPr>
        <w:tc>
          <w:tcPr>
            <w:tcW w:w="2178" w:type="dxa"/>
            <w:shd w:val="clear" w:color="auto" w:fill="auto"/>
            <w:vAlign w:val="bottom"/>
          </w:tcPr>
          <w:p w14:paraId="63A74DA6"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1760</w:t>
            </w:r>
          </w:p>
        </w:tc>
        <w:tc>
          <w:tcPr>
            <w:tcW w:w="3598" w:type="dxa"/>
            <w:shd w:val="clear" w:color="auto" w:fill="auto"/>
            <w:vAlign w:val="bottom"/>
          </w:tcPr>
          <w:p w14:paraId="245AD2C4" w14:textId="77777777" w:rsidR="0058417D" w:rsidRPr="0006175C" w:rsidRDefault="0058417D" w:rsidP="004024BD">
            <w:pPr>
              <w:rPr>
                <w:color w:val="000000"/>
                <w:sz w:val="20"/>
                <w:szCs w:val="20"/>
                <w:lang w:eastAsia="zh-CN"/>
              </w:rPr>
            </w:pPr>
            <w:r w:rsidRPr="0006175C">
              <w:rPr>
                <w:color w:val="000000"/>
                <w:sz w:val="20"/>
                <w:szCs w:val="20"/>
                <w:lang w:eastAsia="zh-CN"/>
              </w:rPr>
              <w:t>Correctional</w:t>
            </w:r>
          </w:p>
        </w:tc>
        <w:tc>
          <w:tcPr>
            <w:tcW w:w="1802" w:type="dxa"/>
            <w:vAlign w:val="bottom"/>
          </w:tcPr>
          <w:p w14:paraId="4B546D8A" w14:textId="77777777" w:rsidR="0058417D" w:rsidRPr="0006175C" w:rsidRDefault="0058417D" w:rsidP="004024BD">
            <w:pPr>
              <w:jc w:val="center"/>
              <w:rPr>
                <w:color w:val="000000"/>
                <w:sz w:val="20"/>
                <w:szCs w:val="20"/>
                <w:lang w:eastAsia="zh-CN"/>
              </w:rPr>
            </w:pPr>
            <w:r w:rsidRPr="0006175C">
              <w:rPr>
                <w:color w:val="000000"/>
                <w:sz w:val="20"/>
                <w:szCs w:val="20"/>
                <w:lang w:eastAsia="zh-CN"/>
              </w:rPr>
              <w:t>72</w:t>
            </w:r>
          </w:p>
        </w:tc>
        <w:tc>
          <w:tcPr>
            <w:tcW w:w="2718" w:type="dxa"/>
            <w:vAlign w:val="bottom"/>
          </w:tcPr>
          <w:p w14:paraId="00FB13CA" w14:textId="77777777" w:rsidR="0058417D" w:rsidRPr="0006175C" w:rsidRDefault="0058417D" w:rsidP="004024BD">
            <w:pPr>
              <w:rPr>
                <w:color w:val="000000"/>
                <w:sz w:val="20"/>
                <w:szCs w:val="20"/>
                <w:lang w:eastAsia="zh-CN"/>
              </w:rPr>
            </w:pPr>
            <w:r w:rsidRPr="0006175C">
              <w:rPr>
                <w:color w:val="000000"/>
                <w:sz w:val="20"/>
                <w:szCs w:val="20"/>
                <w:lang w:eastAsia="zh-CN"/>
              </w:rPr>
              <w:t>Prisons</w:t>
            </w:r>
          </w:p>
        </w:tc>
      </w:tr>
      <w:tr w:rsidR="0058417D" w:rsidRPr="002A549E" w14:paraId="36D86467" w14:textId="77777777" w:rsidTr="003F7E74">
        <w:trPr>
          <w:trHeight w:val="317"/>
          <w:jc w:val="center"/>
        </w:trPr>
        <w:tc>
          <w:tcPr>
            <w:tcW w:w="2178" w:type="dxa"/>
            <w:shd w:val="clear" w:color="auto" w:fill="auto"/>
            <w:vAlign w:val="bottom"/>
          </w:tcPr>
          <w:p w14:paraId="28B778A0"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1800</w:t>
            </w:r>
          </w:p>
        </w:tc>
        <w:tc>
          <w:tcPr>
            <w:tcW w:w="3598" w:type="dxa"/>
            <w:shd w:val="clear" w:color="auto" w:fill="auto"/>
            <w:vAlign w:val="bottom"/>
          </w:tcPr>
          <w:p w14:paraId="219B503E" w14:textId="77777777" w:rsidR="0058417D" w:rsidRPr="0006175C" w:rsidRDefault="0058417D" w:rsidP="004024BD">
            <w:pPr>
              <w:rPr>
                <w:color w:val="000000"/>
                <w:sz w:val="20"/>
                <w:szCs w:val="20"/>
                <w:lang w:eastAsia="zh-CN"/>
              </w:rPr>
            </w:pPr>
            <w:r w:rsidRPr="0006175C">
              <w:rPr>
                <w:color w:val="000000"/>
                <w:sz w:val="20"/>
                <w:szCs w:val="20"/>
                <w:lang w:eastAsia="zh-CN"/>
              </w:rPr>
              <w:t>Recreational</w:t>
            </w:r>
          </w:p>
        </w:tc>
        <w:tc>
          <w:tcPr>
            <w:tcW w:w="1802" w:type="dxa"/>
            <w:vAlign w:val="bottom"/>
          </w:tcPr>
          <w:p w14:paraId="5E622440"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w:t>
            </w:r>
          </w:p>
        </w:tc>
        <w:tc>
          <w:tcPr>
            <w:tcW w:w="2718" w:type="dxa"/>
            <w:vAlign w:val="bottom"/>
          </w:tcPr>
          <w:p w14:paraId="7615A142" w14:textId="77777777" w:rsidR="0058417D" w:rsidRPr="0006175C" w:rsidRDefault="0058417D" w:rsidP="004024BD">
            <w:pPr>
              <w:rPr>
                <w:color w:val="000000"/>
                <w:sz w:val="20"/>
                <w:szCs w:val="20"/>
                <w:lang w:eastAsia="zh-CN"/>
              </w:rPr>
            </w:pPr>
            <w:r w:rsidRPr="0006175C">
              <w:rPr>
                <w:color w:val="000000"/>
                <w:sz w:val="20"/>
                <w:szCs w:val="20"/>
                <w:lang w:eastAsia="zh-CN"/>
              </w:rPr>
              <w:t>Commercial and Services</w:t>
            </w:r>
          </w:p>
        </w:tc>
      </w:tr>
      <w:tr w:rsidR="0058417D" w:rsidRPr="002A549E" w14:paraId="7CBEA04D" w14:textId="77777777" w:rsidTr="003F7E74">
        <w:trPr>
          <w:trHeight w:val="317"/>
          <w:jc w:val="center"/>
        </w:trPr>
        <w:tc>
          <w:tcPr>
            <w:tcW w:w="2178" w:type="dxa"/>
            <w:shd w:val="clear" w:color="auto" w:fill="auto"/>
            <w:vAlign w:val="bottom"/>
          </w:tcPr>
          <w:p w14:paraId="26908DF9"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1810</w:t>
            </w:r>
          </w:p>
        </w:tc>
        <w:tc>
          <w:tcPr>
            <w:tcW w:w="3598" w:type="dxa"/>
            <w:shd w:val="clear" w:color="auto" w:fill="auto"/>
            <w:vAlign w:val="bottom"/>
          </w:tcPr>
          <w:p w14:paraId="12A35909" w14:textId="77777777" w:rsidR="0058417D" w:rsidRPr="0006175C" w:rsidRDefault="0058417D" w:rsidP="004024BD">
            <w:pPr>
              <w:rPr>
                <w:color w:val="000000"/>
                <w:sz w:val="20"/>
                <w:szCs w:val="20"/>
                <w:lang w:eastAsia="zh-CN"/>
              </w:rPr>
            </w:pPr>
            <w:r w:rsidRPr="0006175C">
              <w:rPr>
                <w:color w:val="000000"/>
                <w:sz w:val="20"/>
                <w:szCs w:val="20"/>
                <w:lang w:eastAsia="zh-CN"/>
              </w:rPr>
              <w:t>Swimming beach</w:t>
            </w:r>
          </w:p>
        </w:tc>
        <w:tc>
          <w:tcPr>
            <w:tcW w:w="1802" w:type="dxa"/>
            <w:vAlign w:val="bottom"/>
          </w:tcPr>
          <w:p w14:paraId="1F9B5E00"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w:t>
            </w:r>
          </w:p>
        </w:tc>
        <w:tc>
          <w:tcPr>
            <w:tcW w:w="2718" w:type="dxa"/>
            <w:vAlign w:val="bottom"/>
          </w:tcPr>
          <w:p w14:paraId="2671F487" w14:textId="77777777" w:rsidR="0058417D" w:rsidRPr="0006175C" w:rsidRDefault="0058417D" w:rsidP="004024BD">
            <w:pPr>
              <w:rPr>
                <w:color w:val="000000"/>
                <w:sz w:val="20"/>
                <w:szCs w:val="20"/>
                <w:lang w:eastAsia="zh-CN"/>
              </w:rPr>
            </w:pPr>
            <w:r w:rsidRPr="0006175C">
              <w:rPr>
                <w:color w:val="000000"/>
                <w:sz w:val="20"/>
                <w:szCs w:val="20"/>
                <w:lang w:eastAsia="zh-CN"/>
              </w:rPr>
              <w:t>Commercial and Services</w:t>
            </w:r>
          </w:p>
        </w:tc>
      </w:tr>
      <w:tr w:rsidR="0058417D" w:rsidRPr="002A549E" w14:paraId="38E1FD53" w14:textId="77777777" w:rsidTr="003F7E74">
        <w:trPr>
          <w:trHeight w:val="317"/>
          <w:jc w:val="center"/>
        </w:trPr>
        <w:tc>
          <w:tcPr>
            <w:tcW w:w="2178" w:type="dxa"/>
            <w:shd w:val="clear" w:color="auto" w:fill="auto"/>
            <w:vAlign w:val="bottom"/>
          </w:tcPr>
          <w:p w14:paraId="3818B231"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1820</w:t>
            </w:r>
          </w:p>
        </w:tc>
        <w:tc>
          <w:tcPr>
            <w:tcW w:w="3598" w:type="dxa"/>
            <w:shd w:val="clear" w:color="auto" w:fill="auto"/>
            <w:vAlign w:val="bottom"/>
          </w:tcPr>
          <w:p w14:paraId="2678E455" w14:textId="77777777" w:rsidR="0058417D" w:rsidRPr="0006175C" w:rsidRDefault="0058417D" w:rsidP="004024BD">
            <w:pPr>
              <w:rPr>
                <w:color w:val="000000"/>
                <w:sz w:val="20"/>
                <w:szCs w:val="20"/>
                <w:lang w:eastAsia="zh-CN"/>
              </w:rPr>
            </w:pPr>
            <w:r w:rsidRPr="0006175C">
              <w:rPr>
                <w:color w:val="000000"/>
                <w:sz w:val="20"/>
                <w:szCs w:val="20"/>
                <w:lang w:eastAsia="zh-CN"/>
              </w:rPr>
              <w:t>Golf Course</w:t>
            </w:r>
          </w:p>
        </w:tc>
        <w:tc>
          <w:tcPr>
            <w:tcW w:w="1802" w:type="dxa"/>
            <w:vAlign w:val="bottom"/>
          </w:tcPr>
          <w:p w14:paraId="06DC6541"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23</w:t>
            </w:r>
          </w:p>
        </w:tc>
        <w:tc>
          <w:tcPr>
            <w:tcW w:w="2718" w:type="dxa"/>
            <w:vAlign w:val="bottom"/>
          </w:tcPr>
          <w:p w14:paraId="50250FF5" w14:textId="77777777" w:rsidR="0058417D" w:rsidRPr="0006175C" w:rsidRDefault="0058417D" w:rsidP="004024BD">
            <w:pPr>
              <w:rPr>
                <w:color w:val="000000"/>
                <w:sz w:val="20"/>
                <w:szCs w:val="20"/>
                <w:lang w:eastAsia="zh-CN"/>
              </w:rPr>
            </w:pPr>
            <w:r w:rsidRPr="0006175C">
              <w:rPr>
                <w:color w:val="000000"/>
                <w:sz w:val="20"/>
                <w:szCs w:val="20"/>
                <w:lang w:eastAsia="zh-CN"/>
              </w:rPr>
              <w:t>Managed Landscape</w:t>
            </w:r>
          </w:p>
        </w:tc>
      </w:tr>
      <w:tr w:rsidR="0058417D" w:rsidRPr="002A549E" w14:paraId="5B7E46FB" w14:textId="77777777" w:rsidTr="003F7E74">
        <w:trPr>
          <w:trHeight w:val="317"/>
          <w:jc w:val="center"/>
        </w:trPr>
        <w:tc>
          <w:tcPr>
            <w:tcW w:w="2178" w:type="dxa"/>
            <w:shd w:val="clear" w:color="auto" w:fill="auto"/>
            <w:vAlign w:val="bottom"/>
          </w:tcPr>
          <w:p w14:paraId="50C03264"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1830</w:t>
            </w:r>
          </w:p>
        </w:tc>
        <w:tc>
          <w:tcPr>
            <w:tcW w:w="3598" w:type="dxa"/>
            <w:shd w:val="clear" w:color="auto" w:fill="auto"/>
            <w:vAlign w:val="bottom"/>
          </w:tcPr>
          <w:p w14:paraId="785A0CFA" w14:textId="77777777" w:rsidR="0058417D" w:rsidRPr="0006175C" w:rsidRDefault="0058417D" w:rsidP="004024BD">
            <w:pPr>
              <w:rPr>
                <w:color w:val="000000"/>
                <w:sz w:val="20"/>
                <w:szCs w:val="20"/>
                <w:lang w:eastAsia="zh-CN"/>
              </w:rPr>
            </w:pPr>
            <w:r w:rsidRPr="0006175C">
              <w:rPr>
                <w:color w:val="000000"/>
                <w:sz w:val="20"/>
                <w:szCs w:val="20"/>
                <w:lang w:eastAsia="zh-CN"/>
              </w:rPr>
              <w:t>Race Tracks</w:t>
            </w:r>
          </w:p>
        </w:tc>
        <w:tc>
          <w:tcPr>
            <w:tcW w:w="1802" w:type="dxa"/>
            <w:vAlign w:val="bottom"/>
          </w:tcPr>
          <w:p w14:paraId="31B0CD2E"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24</w:t>
            </w:r>
          </w:p>
        </w:tc>
        <w:tc>
          <w:tcPr>
            <w:tcW w:w="2718" w:type="dxa"/>
            <w:vAlign w:val="bottom"/>
          </w:tcPr>
          <w:p w14:paraId="66BC2903" w14:textId="77777777" w:rsidR="0058417D" w:rsidRPr="0006175C" w:rsidRDefault="0058417D" w:rsidP="004024BD">
            <w:pPr>
              <w:rPr>
                <w:color w:val="000000"/>
                <w:sz w:val="20"/>
                <w:szCs w:val="20"/>
                <w:lang w:eastAsia="zh-CN"/>
              </w:rPr>
            </w:pPr>
            <w:r w:rsidRPr="0006175C">
              <w:rPr>
                <w:color w:val="000000"/>
                <w:sz w:val="20"/>
                <w:szCs w:val="20"/>
                <w:lang w:eastAsia="zh-CN"/>
              </w:rPr>
              <w:t>Animal Race Tracks</w:t>
            </w:r>
          </w:p>
        </w:tc>
      </w:tr>
      <w:tr w:rsidR="0058417D" w:rsidRPr="002A549E" w14:paraId="13DE670E" w14:textId="77777777" w:rsidTr="003F7E74">
        <w:trPr>
          <w:trHeight w:val="317"/>
          <w:jc w:val="center"/>
        </w:trPr>
        <w:tc>
          <w:tcPr>
            <w:tcW w:w="2178" w:type="dxa"/>
            <w:shd w:val="clear" w:color="auto" w:fill="auto"/>
            <w:vAlign w:val="bottom"/>
          </w:tcPr>
          <w:p w14:paraId="167604CC"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1840</w:t>
            </w:r>
          </w:p>
        </w:tc>
        <w:tc>
          <w:tcPr>
            <w:tcW w:w="3598" w:type="dxa"/>
            <w:shd w:val="clear" w:color="auto" w:fill="auto"/>
            <w:vAlign w:val="bottom"/>
          </w:tcPr>
          <w:p w14:paraId="48A2B204" w14:textId="77777777" w:rsidR="0058417D" w:rsidRPr="0006175C" w:rsidRDefault="0058417D" w:rsidP="004024BD">
            <w:pPr>
              <w:rPr>
                <w:color w:val="000000"/>
                <w:sz w:val="20"/>
                <w:szCs w:val="20"/>
                <w:lang w:eastAsia="zh-CN"/>
              </w:rPr>
            </w:pPr>
            <w:r w:rsidRPr="0006175C">
              <w:rPr>
                <w:color w:val="000000"/>
                <w:sz w:val="20"/>
                <w:szCs w:val="20"/>
                <w:lang w:eastAsia="zh-CN"/>
              </w:rPr>
              <w:t>Marinas and Fish Camps</w:t>
            </w:r>
          </w:p>
        </w:tc>
        <w:tc>
          <w:tcPr>
            <w:tcW w:w="1802" w:type="dxa"/>
            <w:vAlign w:val="bottom"/>
          </w:tcPr>
          <w:p w14:paraId="24942E3A"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w:t>
            </w:r>
          </w:p>
        </w:tc>
        <w:tc>
          <w:tcPr>
            <w:tcW w:w="2718" w:type="dxa"/>
            <w:vAlign w:val="bottom"/>
          </w:tcPr>
          <w:p w14:paraId="63BE3AB0" w14:textId="77777777" w:rsidR="0058417D" w:rsidRPr="0006175C" w:rsidRDefault="0058417D" w:rsidP="004024BD">
            <w:pPr>
              <w:rPr>
                <w:color w:val="000000"/>
                <w:sz w:val="20"/>
                <w:szCs w:val="20"/>
                <w:lang w:eastAsia="zh-CN"/>
              </w:rPr>
            </w:pPr>
            <w:r w:rsidRPr="0006175C">
              <w:rPr>
                <w:color w:val="000000"/>
                <w:sz w:val="20"/>
                <w:szCs w:val="20"/>
                <w:lang w:eastAsia="zh-CN"/>
              </w:rPr>
              <w:t>Commercial and Services</w:t>
            </w:r>
          </w:p>
        </w:tc>
      </w:tr>
      <w:tr w:rsidR="0058417D" w:rsidRPr="002A549E" w14:paraId="7B77622D" w14:textId="77777777" w:rsidTr="003F7E74">
        <w:trPr>
          <w:trHeight w:val="317"/>
          <w:jc w:val="center"/>
        </w:trPr>
        <w:tc>
          <w:tcPr>
            <w:tcW w:w="2178" w:type="dxa"/>
            <w:shd w:val="clear" w:color="auto" w:fill="auto"/>
            <w:vAlign w:val="bottom"/>
          </w:tcPr>
          <w:p w14:paraId="562433E4"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1850</w:t>
            </w:r>
          </w:p>
        </w:tc>
        <w:tc>
          <w:tcPr>
            <w:tcW w:w="3598" w:type="dxa"/>
            <w:shd w:val="clear" w:color="auto" w:fill="auto"/>
            <w:vAlign w:val="bottom"/>
          </w:tcPr>
          <w:p w14:paraId="45E78752" w14:textId="77777777" w:rsidR="0058417D" w:rsidRPr="0006175C" w:rsidRDefault="0058417D" w:rsidP="004024BD">
            <w:pPr>
              <w:rPr>
                <w:color w:val="000000"/>
                <w:sz w:val="20"/>
                <w:szCs w:val="20"/>
                <w:lang w:eastAsia="zh-CN"/>
              </w:rPr>
            </w:pPr>
            <w:r w:rsidRPr="0006175C">
              <w:rPr>
                <w:color w:val="000000"/>
                <w:sz w:val="20"/>
                <w:szCs w:val="20"/>
                <w:lang w:eastAsia="zh-CN"/>
              </w:rPr>
              <w:t>Parks and Zoos</w:t>
            </w:r>
          </w:p>
        </w:tc>
        <w:tc>
          <w:tcPr>
            <w:tcW w:w="1802" w:type="dxa"/>
            <w:vAlign w:val="bottom"/>
          </w:tcPr>
          <w:p w14:paraId="5E3F384B"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23</w:t>
            </w:r>
          </w:p>
        </w:tc>
        <w:tc>
          <w:tcPr>
            <w:tcW w:w="2718" w:type="dxa"/>
            <w:vAlign w:val="bottom"/>
          </w:tcPr>
          <w:p w14:paraId="3A5F777A" w14:textId="77777777" w:rsidR="0058417D" w:rsidRPr="0006175C" w:rsidRDefault="0058417D" w:rsidP="004024BD">
            <w:pPr>
              <w:rPr>
                <w:color w:val="000000"/>
                <w:sz w:val="20"/>
                <w:szCs w:val="20"/>
                <w:lang w:eastAsia="zh-CN"/>
              </w:rPr>
            </w:pPr>
            <w:r w:rsidRPr="0006175C">
              <w:rPr>
                <w:color w:val="000000"/>
                <w:sz w:val="20"/>
                <w:szCs w:val="20"/>
                <w:lang w:eastAsia="zh-CN"/>
              </w:rPr>
              <w:t>Managed Landscape</w:t>
            </w:r>
          </w:p>
        </w:tc>
      </w:tr>
      <w:tr w:rsidR="0058417D" w:rsidRPr="002A549E" w14:paraId="043522E6" w14:textId="77777777" w:rsidTr="003F7E74">
        <w:trPr>
          <w:trHeight w:val="317"/>
          <w:jc w:val="center"/>
        </w:trPr>
        <w:tc>
          <w:tcPr>
            <w:tcW w:w="2178" w:type="dxa"/>
            <w:shd w:val="clear" w:color="auto" w:fill="auto"/>
            <w:vAlign w:val="bottom"/>
          </w:tcPr>
          <w:p w14:paraId="2DFE56E7"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1860</w:t>
            </w:r>
          </w:p>
        </w:tc>
        <w:tc>
          <w:tcPr>
            <w:tcW w:w="3598" w:type="dxa"/>
            <w:shd w:val="clear" w:color="auto" w:fill="auto"/>
            <w:vAlign w:val="bottom"/>
          </w:tcPr>
          <w:p w14:paraId="1158ADD1" w14:textId="77777777" w:rsidR="0058417D" w:rsidRPr="0006175C" w:rsidRDefault="0058417D" w:rsidP="004024BD">
            <w:pPr>
              <w:rPr>
                <w:color w:val="000000"/>
                <w:sz w:val="20"/>
                <w:szCs w:val="20"/>
                <w:lang w:eastAsia="zh-CN"/>
              </w:rPr>
            </w:pPr>
            <w:r w:rsidRPr="0006175C">
              <w:rPr>
                <w:color w:val="000000"/>
                <w:sz w:val="20"/>
                <w:szCs w:val="20"/>
                <w:lang w:eastAsia="zh-CN"/>
              </w:rPr>
              <w:t>Community Recreational Facilities</w:t>
            </w:r>
          </w:p>
        </w:tc>
        <w:tc>
          <w:tcPr>
            <w:tcW w:w="1802" w:type="dxa"/>
            <w:vAlign w:val="bottom"/>
          </w:tcPr>
          <w:p w14:paraId="1210F2DC"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w:t>
            </w:r>
          </w:p>
        </w:tc>
        <w:tc>
          <w:tcPr>
            <w:tcW w:w="2718" w:type="dxa"/>
            <w:vAlign w:val="bottom"/>
          </w:tcPr>
          <w:p w14:paraId="2F41A3C9" w14:textId="77777777" w:rsidR="0058417D" w:rsidRPr="0006175C" w:rsidRDefault="0058417D" w:rsidP="004024BD">
            <w:pPr>
              <w:rPr>
                <w:color w:val="000000"/>
                <w:sz w:val="20"/>
                <w:szCs w:val="20"/>
                <w:lang w:eastAsia="zh-CN"/>
              </w:rPr>
            </w:pPr>
            <w:r w:rsidRPr="0006175C">
              <w:rPr>
                <w:color w:val="000000"/>
                <w:sz w:val="20"/>
                <w:szCs w:val="20"/>
                <w:lang w:eastAsia="zh-CN"/>
              </w:rPr>
              <w:t>Commercial and Services</w:t>
            </w:r>
          </w:p>
        </w:tc>
      </w:tr>
      <w:tr w:rsidR="0058417D" w:rsidRPr="002A549E" w14:paraId="482B9CDD" w14:textId="77777777" w:rsidTr="003F7E74">
        <w:trPr>
          <w:trHeight w:val="317"/>
          <w:jc w:val="center"/>
        </w:trPr>
        <w:tc>
          <w:tcPr>
            <w:tcW w:w="2178" w:type="dxa"/>
            <w:shd w:val="clear" w:color="auto" w:fill="auto"/>
            <w:vAlign w:val="bottom"/>
          </w:tcPr>
          <w:p w14:paraId="058892F9"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1870</w:t>
            </w:r>
          </w:p>
        </w:tc>
        <w:tc>
          <w:tcPr>
            <w:tcW w:w="3598" w:type="dxa"/>
            <w:shd w:val="clear" w:color="auto" w:fill="auto"/>
            <w:vAlign w:val="bottom"/>
          </w:tcPr>
          <w:p w14:paraId="637AFD86" w14:textId="77777777" w:rsidR="0058417D" w:rsidRPr="0006175C" w:rsidRDefault="0058417D" w:rsidP="004024BD">
            <w:pPr>
              <w:rPr>
                <w:color w:val="000000"/>
                <w:sz w:val="20"/>
                <w:szCs w:val="20"/>
                <w:lang w:eastAsia="zh-CN"/>
              </w:rPr>
            </w:pPr>
            <w:r w:rsidRPr="0006175C">
              <w:rPr>
                <w:color w:val="000000"/>
                <w:sz w:val="20"/>
                <w:szCs w:val="20"/>
                <w:lang w:eastAsia="zh-CN"/>
              </w:rPr>
              <w:t>Stadiums: Not Academic</w:t>
            </w:r>
          </w:p>
        </w:tc>
        <w:tc>
          <w:tcPr>
            <w:tcW w:w="1802" w:type="dxa"/>
            <w:vAlign w:val="bottom"/>
          </w:tcPr>
          <w:p w14:paraId="005CD7D3"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w:t>
            </w:r>
          </w:p>
        </w:tc>
        <w:tc>
          <w:tcPr>
            <w:tcW w:w="2718" w:type="dxa"/>
            <w:vAlign w:val="bottom"/>
          </w:tcPr>
          <w:p w14:paraId="04D05A7A" w14:textId="77777777" w:rsidR="0058417D" w:rsidRPr="0006175C" w:rsidRDefault="0058417D" w:rsidP="004024BD">
            <w:pPr>
              <w:rPr>
                <w:color w:val="000000"/>
                <w:sz w:val="20"/>
                <w:szCs w:val="20"/>
                <w:lang w:eastAsia="zh-CN"/>
              </w:rPr>
            </w:pPr>
            <w:r w:rsidRPr="0006175C">
              <w:rPr>
                <w:color w:val="000000"/>
                <w:sz w:val="20"/>
                <w:szCs w:val="20"/>
                <w:lang w:eastAsia="zh-CN"/>
              </w:rPr>
              <w:t>Commercial and Services</w:t>
            </w:r>
          </w:p>
        </w:tc>
      </w:tr>
      <w:tr w:rsidR="0058417D" w:rsidRPr="002A549E" w14:paraId="04A35B91" w14:textId="77777777" w:rsidTr="003F7E74">
        <w:trPr>
          <w:trHeight w:val="317"/>
          <w:jc w:val="center"/>
        </w:trPr>
        <w:tc>
          <w:tcPr>
            <w:tcW w:w="2178" w:type="dxa"/>
            <w:shd w:val="clear" w:color="auto" w:fill="auto"/>
            <w:vAlign w:val="bottom"/>
          </w:tcPr>
          <w:p w14:paraId="4C2DA861"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1900</w:t>
            </w:r>
          </w:p>
        </w:tc>
        <w:tc>
          <w:tcPr>
            <w:tcW w:w="3598" w:type="dxa"/>
            <w:shd w:val="clear" w:color="auto" w:fill="auto"/>
            <w:vAlign w:val="bottom"/>
          </w:tcPr>
          <w:p w14:paraId="0EA17FFC" w14:textId="77777777" w:rsidR="0058417D" w:rsidRPr="0006175C" w:rsidRDefault="0058417D" w:rsidP="004024BD">
            <w:pPr>
              <w:rPr>
                <w:color w:val="000000"/>
                <w:sz w:val="20"/>
                <w:szCs w:val="20"/>
                <w:lang w:eastAsia="zh-CN"/>
              </w:rPr>
            </w:pPr>
            <w:r w:rsidRPr="0006175C">
              <w:rPr>
                <w:color w:val="000000"/>
                <w:sz w:val="20"/>
                <w:szCs w:val="20"/>
                <w:lang w:eastAsia="zh-CN"/>
              </w:rPr>
              <w:t>Open Land &lt;Urban&gt;</w:t>
            </w:r>
          </w:p>
        </w:tc>
        <w:tc>
          <w:tcPr>
            <w:tcW w:w="1802" w:type="dxa"/>
            <w:vAlign w:val="bottom"/>
          </w:tcPr>
          <w:p w14:paraId="64B7ABDB" w14:textId="77777777" w:rsidR="0058417D" w:rsidRPr="0006175C" w:rsidRDefault="0058417D" w:rsidP="004024BD">
            <w:pPr>
              <w:jc w:val="center"/>
              <w:rPr>
                <w:color w:val="000000"/>
                <w:sz w:val="20"/>
                <w:szCs w:val="20"/>
                <w:lang w:eastAsia="zh-CN"/>
              </w:rPr>
            </w:pPr>
            <w:r w:rsidRPr="0006175C">
              <w:rPr>
                <w:color w:val="000000"/>
                <w:sz w:val="20"/>
                <w:szCs w:val="20"/>
                <w:lang w:eastAsia="zh-CN"/>
              </w:rPr>
              <w:t>70</w:t>
            </w:r>
          </w:p>
        </w:tc>
        <w:tc>
          <w:tcPr>
            <w:tcW w:w="2718" w:type="dxa"/>
            <w:vAlign w:val="bottom"/>
          </w:tcPr>
          <w:p w14:paraId="7548CB12" w14:textId="77777777" w:rsidR="0058417D" w:rsidRPr="0006175C" w:rsidRDefault="0058417D" w:rsidP="004024BD">
            <w:pPr>
              <w:rPr>
                <w:color w:val="000000"/>
                <w:sz w:val="20"/>
                <w:szCs w:val="20"/>
                <w:lang w:eastAsia="zh-CN"/>
              </w:rPr>
            </w:pPr>
            <w:r w:rsidRPr="0006175C">
              <w:rPr>
                <w:color w:val="000000"/>
                <w:sz w:val="20"/>
                <w:szCs w:val="20"/>
                <w:lang w:eastAsia="zh-CN"/>
              </w:rPr>
              <w:t>Undeveloped Urban Land</w:t>
            </w:r>
          </w:p>
        </w:tc>
      </w:tr>
      <w:tr w:rsidR="0058417D" w:rsidRPr="002A549E" w14:paraId="0DBB44F8" w14:textId="77777777" w:rsidTr="003F7E74">
        <w:trPr>
          <w:trHeight w:val="317"/>
          <w:jc w:val="center"/>
        </w:trPr>
        <w:tc>
          <w:tcPr>
            <w:tcW w:w="2178" w:type="dxa"/>
            <w:shd w:val="clear" w:color="auto" w:fill="auto"/>
            <w:vAlign w:val="bottom"/>
          </w:tcPr>
          <w:p w14:paraId="09FC7E0E"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1920</w:t>
            </w:r>
          </w:p>
        </w:tc>
        <w:tc>
          <w:tcPr>
            <w:tcW w:w="3598" w:type="dxa"/>
            <w:shd w:val="clear" w:color="auto" w:fill="auto"/>
            <w:vAlign w:val="bottom"/>
          </w:tcPr>
          <w:p w14:paraId="367C914A" w14:textId="77777777" w:rsidR="0058417D" w:rsidRPr="0006175C" w:rsidRDefault="0058417D" w:rsidP="004024BD">
            <w:pPr>
              <w:rPr>
                <w:color w:val="000000"/>
                <w:sz w:val="20"/>
                <w:szCs w:val="20"/>
                <w:lang w:eastAsia="zh-CN"/>
              </w:rPr>
            </w:pPr>
            <w:r w:rsidRPr="0006175C">
              <w:rPr>
                <w:color w:val="000000"/>
                <w:sz w:val="20"/>
                <w:szCs w:val="20"/>
                <w:lang w:eastAsia="zh-CN"/>
              </w:rPr>
              <w:t>Inactive Land with Street Pattern</w:t>
            </w:r>
          </w:p>
        </w:tc>
        <w:tc>
          <w:tcPr>
            <w:tcW w:w="1802" w:type="dxa"/>
            <w:vAlign w:val="bottom"/>
          </w:tcPr>
          <w:p w14:paraId="63DE922E" w14:textId="77777777" w:rsidR="0058417D" w:rsidRPr="0006175C" w:rsidRDefault="0058417D" w:rsidP="004024BD">
            <w:pPr>
              <w:jc w:val="center"/>
              <w:rPr>
                <w:color w:val="000000"/>
                <w:sz w:val="20"/>
                <w:szCs w:val="20"/>
                <w:lang w:eastAsia="zh-CN"/>
              </w:rPr>
            </w:pPr>
            <w:r w:rsidRPr="0006175C">
              <w:rPr>
                <w:color w:val="000000"/>
                <w:sz w:val="20"/>
                <w:szCs w:val="20"/>
                <w:lang w:eastAsia="zh-CN"/>
              </w:rPr>
              <w:t>70</w:t>
            </w:r>
          </w:p>
        </w:tc>
        <w:tc>
          <w:tcPr>
            <w:tcW w:w="2718" w:type="dxa"/>
            <w:vAlign w:val="bottom"/>
          </w:tcPr>
          <w:p w14:paraId="6C9AE7CB" w14:textId="77777777" w:rsidR="0058417D" w:rsidRPr="0006175C" w:rsidRDefault="0058417D" w:rsidP="004024BD">
            <w:pPr>
              <w:rPr>
                <w:color w:val="000000"/>
                <w:sz w:val="20"/>
                <w:szCs w:val="20"/>
                <w:lang w:eastAsia="zh-CN"/>
              </w:rPr>
            </w:pPr>
            <w:r w:rsidRPr="0006175C">
              <w:rPr>
                <w:color w:val="000000"/>
                <w:sz w:val="20"/>
                <w:szCs w:val="20"/>
                <w:lang w:eastAsia="zh-CN"/>
              </w:rPr>
              <w:t>Undeveloped Urban Land</w:t>
            </w:r>
          </w:p>
        </w:tc>
      </w:tr>
      <w:tr w:rsidR="0058417D" w:rsidRPr="002A549E" w14:paraId="1A9205CC" w14:textId="77777777" w:rsidTr="003F7E74">
        <w:trPr>
          <w:trHeight w:val="317"/>
          <w:jc w:val="center"/>
        </w:trPr>
        <w:tc>
          <w:tcPr>
            <w:tcW w:w="2178" w:type="dxa"/>
            <w:shd w:val="clear" w:color="auto" w:fill="auto"/>
            <w:vAlign w:val="bottom"/>
          </w:tcPr>
          <w:p w14:paraId="6451990F"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2100</w:t>
            </w:r>
          </w:p>
        </w:tc>
        <w:tc>
          <w:tcPr>
            <w:tcW w:w="3598" w:type="dxa"/>
            <w:shd w:val="clear" w:color="auto" w:fill="auto"/>
            <w:vAlign w:val="bottom"/>
          </w:tcPr>
          <w:p w14:paraId="2969D2C8" w14:textId="77777777" w:rsidR="0058417D" w:rsidRPr="0006175C" w:rsidRDefault="0058417D" w:rsidP="004024BD">
            <w:pPr>
              <w:rPr>
                <w:color w:val="000000"/>
                <w:sz w:val="20"/>
                <w:szCs w:val="20"/>
                <w:lang w:eastAsia="zh-CN"/>
              </w:rPr>
            </w:pPr>
            <w:r w:rsidRPr="0006175C">
              <w:rPr>
                <w:color w:val="000000"/>
                <w:sz w:val="20"/>
                <w:szCs w:val="20"/>
                <w:lang w:eastAsia="zh-CN"/>
              </w:rPr>
              <w:t>Cropland and Pastureland</w:t>
            </w:r>
          </w:p>
        </w:tc>
        <w:tc>
          <w:tcPr>
            <w:tcW w:w="1802" w:type="dxa"/>
            <w:vAlign w:val="bottom"/>
          </w:tcPr>
          <w:p w14:paraId="5BC7FF92" w14:textId="77777777" w:rsidR="0058417D" w:rsidRPr="0006175C" w:rsidRDefault="0058417D" w:rsidP="004024BD">
            <w:pPr>
              <w:jc w:val="center"/>
              <w:rPr>
                <w:color w:val="000000"/>
                <w:sz w:val="20"/>
                <w:szCs w:val="20"/>
                <w:lang w:eastAsia="zh-CN"/>
              </w:rPr>
            </w:pPr>
            <w:r w:rsidRPr="0006175C">
              <w:rPr>
                <w:color w:val="000000"/>
                <w:sz w:val="20"/>
                <w:szCs w:val="20"/>
                <w:lang w:eastAsia="zh-CN"/>
              </w:rPr>
              <w:t>4</w:t>
            </w:r>
          </w:p>
        </w:tc>
        <w:tc>
          <w:tcPr>
            <w:tcW w:w="2718" w:type="dxa"/>
            <w:vAlign w:val="bottom"/>
          </w:tcPr>
          <w:p w14:paraId="22A477BB" w14:textId="77777777" w:rsidR="0058417D" w:rsidRPr="0006175C" w:rsidRDefault="0058417D" w:rsidP="004024BD">
            <w:pPr>
              <w:rPr>
                <w:color w:val="000000"/>
                <w:sz w:val="20"/>
                <w:szCs w:val="20"/>
                <w:lang w:eastAsia="zh-CN"/>
              </w:rPr>
            </w:pPr>
            <w:r w:rsidRPr="0006175C">
              <w:rPr>
                <w:color w:val="000000"/>
                <w:sz w:val="20"/>
                <w:szCs w:val="20"/>
                <w:lang w:eastAsia="zh-CN"/>
              </w:rPr>
              <w:t>Rural Land in Transition</w:t>
            </w:r>
          </w:p>
        </w:tc>
      </w:tr>
      <w:tr w:rsidR="0058417D" w:rsidRPr="002A549E" w14:paraId="79496265" w14:textId="77777777" w:rsidTr="003F7E74">
        <w:trPr>
          <w:trHeight w:val="317"/>
          <w:jc w:val="center"/>
        </w:trPr>
        <w:tc>
          <w:tcPr>
            <w:tcW w:w="2178" w:type="dxa"/>
            <w:shd w:val="clear" w:color="auto" w:fill="auto"/>
            <w:vAlign w:val="bottom"/>
          </w:tcPr>
          <w:p w14:paraId="6EF513CF"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2110</w:t>
            </w:r>
          </w:p>
        </w:tc>
        <w:tc>
          <w:tcPr>
            <w:tcW w:w="3598" w:type="dxa"/>
            <w:shd w:val="clear" w:color="auto" w:fill="auto"/>
            <w:vAlign w:val="bottom"/>
          </w:tcPr>
          <w:p w14:paraId="4B05EEF3" w14:textId="77777777" w:rsidR="0058417D" w:rsidRPr="0006175C" w:rsidRDefault="0058417D" w:rsidP="004024BD">
            <w:pPr>
              <w:rPr>
                <w:color w:val="000000"/>
                <w:sz w:val="20"/>
                <w:szCs w:val="20"/>
                <w:lang w:eastAsia="zh-CN"/>
              </w:rPr>
            </w:pPr>
            <w:r w:rsidRPr="0006175C">
              <w:rPr>
                <w:color w:val="000000"/>
                <w:sz w:val="20"/>
                <w:szCs w:val="20"/>
                <w:lang w:eastAsia="zh-CN"/>
              </w:rPr>
              <w:t>Improved Pastures</w:t>
            </w:r>
          </w:p>
        </w:tc>
        <w:tc>
          <w:tcPr>
            <w:tcW w:w="1802" w:type="dxa"/>
            <w:vAlign w:val="bottom"/>
          </w:tcPr>
          <w:p w14:paraId="3DACB8C5"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26</w:t>
            </w:r>
          </w:p>
        </w:tc>
        <w:tc>
          <w:tcPr>
            <w:tcW w:w="2718" w:type="dxa"/>
            <w:vAlign w:val="bottom"/>
          </w:tcPr>
          <w:p w14:paraId="263924E6" w14:textId="77777777" w:rsidR="0058417D" w:rsidRPr="0006175C" w:rsidRDefault="0058417D" w:rsidP="004024BD">
            <w:pPr>
              <w:rPr>
                <w:color w:val="000000"/>
                <w:sz w:val="20"/>
                <w:szCs w:val="20"/>
                <w:lang w:eastAsia="zh-CN"/>
              </w:rPr>
            </w:pPr>
            <w:r w:rsidRPr="0006175C">
              <w:rPr>
                <w:color w:val="000000"/>
                <w:sz w:val="20"/>
                <w:szCs w:val="20"/>
                <w:lang w:eastAsia="zh-CN"/>
              </w:rPr>
              <w:t>Improved Pasture</w:t>
            </w:r>
          </w:p>
        </w:tc>
      </w:tr>
      <w:tr w:rsidR="0058417D" w:rsidRPr="002A549E" w14:paraId="53092BA8" w14:textId="77777777" w:rsidTr="003F7E74">
        <w:trPr>
          <w:trHeight w:val="317"/>
          <w:jc w:val="center"/>
        </w:trPr>
        <w:tc>
          <w:tcPr>
            <w:tcW w:w="2178" w:type="dxa"/>
            <w:shd w:val="clear" w:color="auto" w:fill="auto"/>
            <w:vAlign w:val="bottom"/>
          </w:tcPr>
          <w:p w14:paraId="0F50AA8A"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2120</w:t>
            </w:r>
          </w:p>
        </w:tc>
        <w:tc>
          <w:tcPr>
            <w:tcW w:w="3598" w:type="dxa"/>
            <w:shd w:val="clear" w:color="auto" w:fill="auto"/>
            <w:vAlign w:val="bottom"/>
          </w:tcPr>
          <w:p w14:paraId="24AB2EB3" w14:textId="77777777" w:rsidR="0058417D" w:rsidRPr="0006175C" w:rsidRDefault="0058417D" w:rsidP="004024BD">
            <w:pPr>
              <w:rPr>
                <w:color w:val="000000"/>
                <w:sz w:val="20"/>
                <w:szCs w:val="20"/>
                <w:lang w:eastAsia="zh-CN"/>
              </w:rPr>
            </w:pPr>
            <w:r w:rsidRPr="0006175C">
              <w:rPr>
                <w:color w:val="000000"/>
                <w:sz w:val="20"/>
                <w:szCs w:val="20"/>
                <w:lang w:eastAsia="zh-CN"/>
              </w:rPr>
              <w:t>Unimproved Pastures</w:t>
            </w:r>
          </w:p>
        </w:tc>
        <w:tc>
          <w:tcPr>
            <w:tcW w:w="1802" w:type="dxa"/>
            <w:vAlign w:val="bottom"/>
          </w:tcPr>
          <w:p w14:paraId="562B5634"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27</w:t>
            </w:r>
          </w:p>
        </w:tc>
        <w:tc>
          <w:tcPr>
            <w:tcW w:w="2718" w:type="dxa"/>
            <w:vAlign w:val="bottom"/>
          </w:tcPr>
          <w:p w14:paraId="5796E62D" w14:textId="77777777" w:rsidR="0058417D" w:rsidRPr="0006175C" w:rsidRDefault="0058417D" w:rsidP="004024BD">
            <w:pPr>
              <w:rPr>
                <w:color w:val="000000"/>
                <w:sz w:val="20"/>
                <w:szCs w:val="20"/>
                <w:lang w:eastAsia="zh-CN"/>
              </w:rPr>
            </w:pPr>
            <w:r w:rsidRPr="0006175C">
              <w:rPr>
                <w:color w:val="000000"/>
                <w:sz w:val="20"/>
                <w:szCs w:val="20"/>
                <w:lang w:eastAsia="zh-CN"/>
              </w:rPr>
              <w:t>Unimproved Pasture</w:t>
            </w:r>
          </w:p>
        </w:tc>
      </w:tr>
      <w:tr w:rsidR="0058417D" w:rsidRPr="002A549E" w14:paraId="3EA8A39D" w14:textId="77777777" w:rsidTr="003F7E74">
        <w:trPr>
          <w:trHeight w:val="317"/>
          <w:jc w:val="center"/>
        </w:trPr>
        <w:tc>
          <w:tcPr>
            <w:tcW w:w="2178" w:type="dxa"/>
            <w:shd w:val="clear" w:color="auto" w:fill="auto"/>
            <w:vAlign w:val="bottom"/>
          </w:tcPr>
          <w:p w14:paraId="21DCA7AC"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2130</w:t>
            </w:r>
          </w:p>
        </w:tc>
        <w:tc>
          <w:tcPr>
            <w:tcW w:w="3598" w:type="dxa"/>
            <w:shd w:val="clear" w:color="auto" w:fill="auto"/>
            <w:vAlign w:val="bottom"/>
          </w:tcPr>
          <w:p w14:paraId="29192A95" w14:textId="77777777" w:rsidR="0058417D" w:rsidRPr="0006175C" w:rsidRDefault="0058417D" w:rsidP="004024BD">
            <w:pPr>
              <w:rPr>
                <w:color w:val="000000"/>
                <w:sz w:val="20"/>
                <w:szCs w:val="20"/>
                <w:lang w:eastAsia="zh-CN"/>
              </w:rPr>
            </w:pPr>
            <w:r w:rsidRPr="0006175C">
              <w:rPr>
                <w:color w:val="000000"/>
                <w:sz w:val="20"/>
                <w:szCs w:val="20"/>
                <w:lang w:eastAsia="zh-CN"/>
              </w:rPr>
              <w:t>Woodland Pastures</w:t>
            </w:r>
          </w:p>
        </w:tc>
        <w:tc>
          <w:tcPr>
            <w:tcW w:w="1802" w:type="dxa"/>
            <w:vAlign w:val="bottom"/>
          </w:tcPr>
          <w:p w14:paraId="45835957"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28</w:t>
            </w:r>
          </w:p>
        </w:tc>
        <w:tc>
          <w:tcPr>
            <w:tcW w:w="2718" w:type="dxa"/>
            <w:vAlign w:val="bottom"/>
          </w:tcPr>
          <w:p w14:paraId="5B0735D2" w14:textId="77777777" w:rsidR="0058417D" w:rsidRPr="0006175C" w:rsidRDefault="0058417D" w:rsidP="004024BD">
            <w:pPr>
              <w:rPr>
                <w:color w:val="000000"/>
                <w:sz w:val="20"/>
                <w:szCs w:val="20"/>
                <w:lang w:eastAsia="zh-CN"/>
              </w:rPr>
            </w:pPr>
            <w:r w:rsidRPr="0006175C">
              <w:rPr>
                <w:color w:val="000000"/>
                <w:sz w:val="20"/>
                <w:szCs w:val="20"/>
                <w:lang w:eastAsia="zh-CN"/>
              </w:rPr>
              <w:t>Woodland Pasture</w:t>
            </w:r>
          </w:p>
        </w:tc>
      </w:tr>
      <w:tr w:rsidR="0058417D" w:rsidRPr="002A549E" w14:paraId="44C7E5F9" w14:textId="77777777" w:rsidTr="003F7E74">
        <w:trPr>
          <w:trHeight w:val="317"/>
          <w:jc w:val="center"/>
        </w:trPr>
        <w:tc>
          <w:tcPr>
            <w:tcW w:w="2178" w:type="dxa"/>
            <w:shd w:val="clear" w:color="auto" w:fill="auto"/>
            <w:vAlign w:val="bottom"/>
          </w:tcPr>
          <w:p w14:paraId="66998E35"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2140</w:t>
            </w:r>
          </w:p>
        </w:tc>
        <w:tc>
          <w:tcPr>
            <w:tcW w:w="3598" w:type="dxa"/>
            <w:shd w:val="clear" w:color="auto" w:fill="auto"/>
            <w:vAlign w:val="bottom"/>
          </w:tcPr>
          <w:p w14:paraId="2BF16EBB" w14:textId="77777777" w:rsidR="0058417D" w:rsidRPr="0006175C" w:rsidRDefault="0058417D" w:rsidP="004024BD">
            <w:pPr>
              <w:rPr>
                <w:color w:val="000000"/>
                <w:sz w:val="20"/>
                <w:szCs w:val="20"/>
                <w:lang w:eastAsia="zh-CN"/>
              </w:rPr>
            </w:pPr>
            <w:r w:rsidRPr="0006175C">
              <w:rPr>
                <w:color w:val="000000"/>
                <w:sz w:val="20"/>
                <w:szCs w:val="20"/>
                <w:lang w:eastAsia="zh-CN"/>
              </w:rPr>
              <w:t>Row Crops</w:t>
            </w:r>
          </w:p>
        </w:tc>
        <w:tc>
          <w:tcPr>
            <w:tcW w:w="1802" w:type="dxa"/>
            <w:vAlign w:val="bottom"/>
          </w:tcPr>
          <w:p w14:paraId="6831CFDA"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25</w:t>
            </w:r>
          </w:p>
        </w:tc>
        <w:tc>
          <w:tcPr>
            <w:tcW w:w="2718" w:type="dxa"/>
            <w:vAlign w:val="bottom"/>
          </w:tcPr>
          <w:p w14:paraId="59FFC8D1" w14:textId="77777777" w:rsidR="0058417D" w:rsidRPr="0006175C" w:rsidRDefault="0058417D" w:rsidP="004024BD">
            <w:pPr>
              <w:rPr>
                <w:color w:val="000000"/>
                <w:sz w:val="20"/>
                <w:szCs w:val="20"/>
                <w:lang w:eastAsia="zh-CN"/>
              </w:rPr>
            </w:pPr>
            <w:r w:rsidRPr="0006175C">
              <w:rPr>
                <w:color w:val="000000"/>
                <w:sz w:val="20"/>
                <w:szCs w:val="20"/>
                <w:lang w:eastAsia="zh-CN"/>
              </w:rPr>
              <w:t>Row Crops</w:t>
            </w:r>
          </w:p>
        </w:tc>
      </w:tr>
      <w:tr w:rsidR="0058417D" w:rsidRPr="002A549E" w14:paraId="362873B9" w14:textId="77777777" w:rsidTr="003F7E74">
        <w:trPr>
          <w:trHeight w:val="317"/>
          <w:jc w:val="center"/>
        </w:trPr>
        <w:tc>
          <w:tcPr>
            <w:tcW w:w="2178" w:type="dxa"/>
            <w:shd w:val="clear" w:color="auto" w:fill="auto"/>
            <w:vAlign w:val="bottom"/>
          </w:tcPr>
          <w:p w14:paraId="43CE5873"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2150</w:t>
            </w:r>
          </w:p>
        </w:tc>
        <w:tc>
          <w:tcPr>
            <w:tcW w:w="3598" w:type="dxa"/>
            <w:shd w:val="clear" w:color="auto" w:fill="auto"/>
            <w:vAlign w:val="bottom"/>
          </w:tcPr>
          <w:p w14:paraId="5E240932" w14:textId="77777777" w:rsidR="0058417D" w:rsidRPr="0006175C" w:rsidRDefault="0058417D" w:rsidP="004024BD">
            <w:pPr>
              <w:rPr>
                <w:color w:val="000000"/>
                <w:sz w:val="20"/>
                <w:szCs w:val="20"/>
                <w:lang w:eastAsia="zh-CN"/>
              </w:rPr>
            </w:pPr>
            <w:r w:rsidRPr="0006175C">
              <w:rPr>
                <w:color w:val="000000"/>
                <w:sz w:val="20"/>
                <w:szCs w:val="20"/>
                <w:lang w:eastAsia="zh-CN"/>
              </w:rPr>
              <w:t>Field Crops</w:t>
            </w:r>
          </w:p>
        </w:tc>
        <w:tc>
          <w:tcPr>
            <w:tcW w:w="1802" w:type="dxa"/>
            <w:vAlign w:val="bottom"/>
          </w:tcPr>
          <w:p w14:paraId="27819FB4" w14:textId="77777777" w:rsidR="0058417D" w:rsidRPr="0006175C" w:rsidRDefault="0058417D" w:rsidP="004024BD">
            <w:pPr>
              <w:jc w:val="center"/>
              <w:rPr>
                <w:color w:val="000000"/>
                <w:sz w:val="20"/>
                <w:szCs w:val="20"/>
                <w:lang w:eastAsia="zh-CN"/>
              </w:rPr>
            </w:pPr>
            <w:r w:rsidRPr="0006175C">
              <w:rPr>
                <w:color w:val="000000"/>
                <w:sz w:val="20"/>
                <w:szCs w:val="20"/>
                <w:lang w:eastAsia="zh-CN"/>
              </w:rPr>
              <w:t>62</w:t>
            </w:r>
          </w:p>
        </w:tc>
        <w:tc>
          <w:tcPr>
            <w:tcW w:w="2718" w:type="dxa"/>
            <w:vAlign w:val="bottom"/>
          </w:tcPr>
          <w:p w14:paraId="32D87C61" w14:textId="77777777" w:rsidR="0058417D" w:rsidRPr="0006175C" w:rsidRDefault="0058417D" w:rsidP="004024BD">
            <w:pPr>
              <w:rPr>
                <w:color w:val="000000"/>
                <w:sz w:val="20"/>
                <w:szCs w:val="20"/>
                <w:lang w:eastAsia="zh-CN"/>
              </w:rPr>
            </w:pPr>
            <w:r w:rsidRPr="0006175C">
              <w:rPr>
                <w:color w:val="000000"/>
                <w:sz w:val="20"/>
                <w:szCs w:val="20"/>
                <w:lang w:eastAsia="zh-CN"/>
              </w:rPr>
              <w:t>Field Crops</w:t>
            </w:r>
          </w:p>
        </w:tc>
      </w:tr>
      <w:tr w:rsidR="0058417D" w:rsidRPr="002A549E" w14:paraId="4EB9AEB8" w14:textId="77777777" w:rsidTr="003F7E74">
        <w:trPr>
          <w:trHeight w:val="317"/>
          <w:jc w:val="center"/>
        </w:trPr>
        <w:tc>
          <w:tcPr>
            <w:tcW w:w="2178" w:type="dxa"/>
            <w:shd w:val="clear" w:color="auto" w:fill="auto"/>
            <w:vAlign w:val="bottom"/>
          </w:tcPr>
          <w:p w14:paraId="48EC5BEB"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2156</w:t>
            </w:r>
          </w:p>
        </w:tc>
        <w:tc>
          <w:tcPr>
            <w:tcW w:w="3598" w:type="dxa"/>
            <w:shd w:val="clear" w:color="auto" w:fill="auto"/>
            <w:vAlign w:val="bottom"/>
          </w:tcPr>
          <w:p w14:paraId="2E8F2CCD" w14:textId="77777777" w:rsidR="0058417D" w:rsidRPr="0006175C" w:rsidRDefault="0058417D" w:rsidP="004024BD">
            <w:pPr>
              <w:rPr>
                <w:color w:val="000000"/>
                <w:sz w:val="20"/>
                <w:szCs w:val="20"/>
                <w:lang w:eastAsia="zh-CN"/>
              </w:rPr>
            </w:pPr>
            <w:r w:rsidRPr="0006175C">
              <w:rPr>
                <w:color w:val="000000"/>
                <w:sz w:val="20"/>
                <w:szCs w:val="20"/>
                <w:lang w:eastAsia="zh-CN"/>
              </w:rPr>
              <w:t>Field Crops - Sugar Cane</w:t>
            </w:r>
          </w:p>
        </w:tc>
        <w:tc>
          <w:tcPr>
            <w:tcW w:w="1802" w:type="dxa"/>
            <w:vAlign w:val="bottom"/>
          </w:tcPr>
          <w:p w14:paraId="45B67390" w14:textId="77777777" w:rsidR="0058417D" w:rsidRPr="0006175C" w:rsidRDefault="0058417D" w:rsidP="004024BD">
            <w:pPr>
              <w:jc w:val="center"/>
              <w:rPr>
                <w:color w:val="000000"/>
                <w:sz w:val="20"/>
                <w:szCs w:val="20"/>
                <w:lang w:eastAsia="zh-CN"/>
              </w:rPr>
            </w:pPr>
            <w:r w:rsidRPr="0006175C">
              <w:rPr>
                <w:color w:val="000000"/>
                <w:sz w:val="20"/>
                <w:szCs w:val="20"/>
                <w:lang w:eastAsia="zh-CN"/>
              </w:rPr>
              <w:t>68</w:t>
            </w:r>
          </w:p>
        </w:tc>
        <w:tc>
          <w:tcPr>
            <w:tcW w:w="2718" w:type="dxa"/>
            <w:vAlign w:val="bottom"/>
          </w:tcPr>
          <w:p w14:paraId="037C32E8" w14:textId="77777777" w:rsidR="0058417D" w:rsidRPr="0006175C" w:rsidRDefault="0058417D" w:rsidP="004024BD">
            <w:pPr>
              <w:rPr>
                <w:color w:val="000000"/>
                <w:sz w:val="20"/>
                <w:szCs w:val="20"/>
                <w:lang w:eastAsia="zh-CN"/>
              </w:rPr>
            </w:pPr>
            <w:r w:rsidRPr="0006175C">
              <w:rPr>
                <w:color w:val="000000"/>
                <w:sz w:val="20"/>
                <w:szCs w:val="20"/>
                <w:lang w:eastAsia="zh-CN"/>
              </w:rPr>
              <w:t>Sugar Cane</w:t>
            </w:r>
          </w:p>
        </w:tc>
      </w:tr>
      <w:tr w:rsidR="0058417D" w:rsidRPr="002A549E" w14:paraId="32F8646C" w14:textId="77777777" w:rsidTr="003F7E74">
        <w:trPr>
          <w:trHeight w:val="317"/>
          <w:jc w:val="center"/>
        </w:trPr>
        <w:tc>
          <w:tcPr>
            <w:tcW w:w="2178" w:type="dxa"/>
            <w:shd w:val="clear" w:color="auto" w:fill="auto"/>
            <w:vAlign w:val="bottom"/>
          </w:tcPr>
          <w:p w14:paraId="4470AAC6"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2200</w:t>
            </w:r>
          </w:p>
        </w:tc>
        <w:tc>
          <w:tcPr>
            <w:tcW w:w="3598" w:type="dxa"/>
            <w:shd w:val="clear" w:color="auto" w:fill="auto"/>
            <w:vAlign w:val="bottom"/>
          </w:tcPr>
          <w:p w14:paraId="31545748" w14:textId="77777777" w:rsidR="0058417D" w:rsidRPr="0006175C" w:rsidRDefault="0058417D" w:rsidP="004024BD">
            <w:pPr>
              <w:rPr>
                <w:color w:val="000000"/>
                <w:sz w:val="20"/>
                <w:szCs w:val="20"/>
                <w:lang w:eastAsia="zh-CN"/>
              </w:rPr>
            </w:pPr>
            <w:r w:rsidRPr="0006175C">
              <w:rPr>
                <w:color w:val="000000"/>
                <w:sz w:val="20"/>
                <w:szCs w:val="20"/>
                <w:lang w:eastAsia="zh-CN"/>
              </w:rPr>
              <w:t>Tree Crops</w:t>
            </w:r>
          </w:p>
        </w:tc>
        <w:tc>
          <w:tcPr>
            <w:tcW w:w="1802" w:type="dxa"/>
            <w:vAlign w:val="bottom"/>
          </w:tcPr>
          <w:p w14:paraId="0BA52779" w14:textId="77777777" w:rsidR="0058417D" w:rsidRPr="0006175C" w:rsidRDefault="0058417D" w:rsidP="004024BD">
            <w:pPr>
              <w:jc w:val="center"/>
              <w:rPr>
                <w:color w:val="000000"/>
                <w:sz w:val="20"/>
                <w:szCs w:val="20"/>
                <w:lang w:eastAsia="zh-CN"/>
              </w:rPr>
            </w:pPr>
            <w:r w:rsidRPr="0006175C">
              <w:rPr>
                <w:color w:val="000000"/>
                <w:sz w:val="20"/>
                <w:szCs w:val="20"/>
                <w:lang w:eastAsia="zh-CN"/>
              </w:rPr>
              <w:t>84</w:t>
            </w:r>
          </w:p>
        </w:tc>
        <w:tc>
          <w:tcPr>
            <w:tcW w:w="2718" w:type="dxa"/>
            <w:vAlign w:val="bottom"/>
          </w:tcPr>
          <w:p w14:paraId="59E7F6EA" w14:textId="77777777" w:rsidR="0058417D" w:rsidRPr="0006175C" w:rsidRDefault="0058417D" w:rsidP="004024BD">
            <w:pPr>
              <w:rPr>
                <w:color w:val="000000"/>
                <w:sz w:val="20"/>
                <w:szCs w:val="20"/>
                <w:lang w:eastAsia="zh-CN"/>
              </w:rPr>
            </w:pPr>
            <w:r w:rsidRPr="0006175C">
              <w:rPr>
                <w:color w:val="000000"/>
                <w:sz w:val="20"/>
                <w:szCs w:val="20"/>
                <w:lang w:eastAsia="zh-CN"/>
              </w:rPr>
              <w:t>Citrus Groves</w:t>
            </w:r>
          </w:p>
        </w:tc>
      </w:tr>
      <w:tr w:rsidR="0058417D" w:rsidRPr="002A549E" w14:paraId="007B595D" w14:textId="77777777" w:rsidTr="003F7E74">
        <w:trPr>
          <w:trHeight w:val="317"/>
          <w:jc w:val="center"/>
        </w:trPr>
        <w:tc>
          <w:tcPr>
            <w:tcW w:w="2178" w:type="dxa"/>
            <w:shd w:val="clear" w:color="auto" w:fill="auto"/>
            <w:vAlign w:val="bottom"/>
          </w:tcPr>
          <w:p w14:paraId="7E314EE9"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2210</w:t>
            </w:r>
          </w:p>
        </w:tc>
        <w:tc>
          <w:tcPr>
            <w:tcW w:w="3598" w:type="dxa"/>
            <w:shd w:val="clear" w:color="auto" w:fill="auto"/>
            <w:vAlign w:val="bottom"/>
          </w:tcPr>
          <w:p w14:paraId="44AD2C04" w14:textId="77777777" w:rsidR="0058417D" w:rsidRPr="0006175C" w:rsidRDefault="0058417D" w:rsidP="004024BD">
            <w:pPr>
              <w:rPr>
                <w:color w:val="000000"/>
                <w:sz w:val="20"/>
                <w:szCs w:val="20"/>
                <w:lang w:eastAsia="zh-CN"/>
              </w:rPr>
            </w:pPr>
            <w:r w:rsidRPr="0006175C">
              <w:rPr>
                <w:color w:val="000000"/>
                <w:sz w:val="20"/>
                <w:szCs w:val="20"/>
                <w:lang w:eastAsia="zh-CN"/>
              </w:rPr>
              <w:t>Citrus Groves</w:t>
            </w:r>
          </w:p>
        </w:tc>
        <w:tc>
          <w:tcPr>
            <w:tcW w:w="1802" w:type="dxa"/>
            <w:vAlign w:val="bottom"/>
          </w:tcPr>
          <w:p w14:paraId="427E7A88" w14:textId="77777777" w:rsidR="0058417D" w:rsidRPr="0006175C" w:rsidRDefault="0058417D" w:rsidP="004024BD">
            <w:pPr>
              <w:jc w:val="center"/>
              <w:rPr>
                <w:color w:val="000000"/>
                <w:sz w:val="20"/>
                <w:szCs w:val="20"/>
                <w:lang w:eastAsia="zh-CN"/>
              </w:rPr>
            </w:pPr>
            <w:r w:rsidRPr="0006175C">
              <w:rPr>
                <w:color w:val="000000"/>
                <w:sz w:val="20"/>
                <w:szCs w:val="20"/>
                <w:lang w:eastAsia="zh-CN"/>
              </w:rPr>
              <w:t>84</w:t>
            </w:r>
          </w:p>
        </w:tc>
        <w:tc>
          <w:tcPr>
            <w:tcW w:w="2718" w:type="dxa"/>
            <w:vAlign w:val="bottom"/>
          </w:tcPr>
          <w:p w14:paraId="092F8E86" w14:textId="77777777" w:rsidR="0058417D" w:rsidRPr="0006175C" w:rsidRDefault="0058417D" w:rsidP="004024BD">
            <w:pPr>
              <w:rPr>
                <w:color w:val="000000"/>
                <w:sz w:val="20"/>
                <w:szCs w:val="20"/>
                <w:lang w:eastAsia="zh-CN"/>
              </w:rPr>
            </w:pPr>
            <w:r w:rsidRPr="0006175C">
              <w:rPr>
                <w:color w:val="000000"/>
                <w:sz w:val="20"/>
                <w:szCs w:val="20"/>
                <w:lang w:eastAsia="zh-CN"/>
              </w:rPr>
              <w:t>Citrus Groves</w:t>
            </w:r>
          </w:p>
        </w:tc>
      </w:tr>
      <w:tr w:rsidR="0058417D" w:rsidRPr="002A549E" w14:paraId="158DD44F" w14:textId="77777777" w:rsidTr="003F7E74">
        <w:trPr>
          <w:trHeight w:val="317"/>
          <w:jc w:val="center"/>
        </w:trPr>
        <w:tc>
          <w:tcPr>
            <w:tcW w:w="2178" w:type="dxa"/>
            <w:shd w:val="clear" w:color="auto" w:fill="auto"/>
            <w:vAlign w:val="bottom"/>
          </w:tcPr>
          <w:p w14:paraId="171FFE7C"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2230</w:t>
            </w:r>
          </w:p>
        </w:tc>
        <w:tc>
          <w:tcPr>
            <w:tcW w:w="3598" w:type="dxa"/>
            <w:shd w:val="clear" w:color="auto" w:fill="auto"/>
            <w:vAlign w:val="bottom"/>
          </w:tcPr>
          <w:p w14:paraId="41728947" w14:textId="77777777" w:rsidR="0058417D" w:rsidRPr="0006175C" w:rsidRDefault="0058417D" w:rsidP="004024BD">
            <w:pPr>
              <w:rPr>
                <w:color w:val="000000"/>
                <w:sz w:val="20"/>
                <w:szCs w:val="20"/>
                <w:lang w:eastAsia="zh-CN"/>
              </w:rPr>
            </w:pPr>
            <w:r w:rsidRPr="0006175C">
              <w:rPr>
                <w:color w:val="000000"/>
                <w:sz w:val="20"/>
                <w:szCs w:val="20"/>
                <w:lang w:eastAsia="zh-CN"/>
              </w:rPr>
              <w:t>Other Groves</w:t>
            </w:r>
          </w:p>
        </w:tc>
        <w:tc>
          <w:tcPr>
            <w:tcW w:w="1802" w:type="dxa"/>
            <w:vAlign w:val="bottom"/>
          </w:tcPr>
          <w:p w14:paraId="620950E7"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30</w:t>
            </w:r>
          </w:p>
        </w:tc>
        <w:tc>
          <w:tcPr>
            <w:tcW w:w="2718" w:type="dxa"/>
            <w:vAlign w:val="bottom"/>
          </w:tcPr>
          <w:p w14:paraId="1A71A9DA" w14:textId="77777777" w:rsidR="0058417D" w:rsidRPr="0006175C" w:rsidRDefault="0058417D" w:rsidP="004024BD">
            <w:pPr>
              <w:rPr>
                <w:color w:val="000000"/>
                <w:sz w:val="20"/>
                <w:szCs w:val="20"/>
                <w:lang w:eastAsia="zh-CN"/>
              </w:rPr>
            </w:pPr>
            <w:r w:rsidRPr="0006175C">
              <w:rPr>
                <w:color w:val="000000"/>
                <w:sz w:val="20"/>
                <w:szCs w:val="20"/>
                <w:lang w:eastAsia="zh-CN"/>
              </w:rPr>
              <w:t>Groves and Orchards</w:t>
            </w:r>
          </w:p>
        </w:tc>
      </w:tr>
      <w:tr w:rsidR="0058417D" w:rsidRPr="002A549E" w14:paraId="4F28DA5C" w14:textId="77777777" w:rsidTr="003F7E74">
        <w:trPr>
          <w:trHeight w:val="317"/>
          <w:jc w:val="center"/>
        </w:trPr>
        <w:tc>
          <w:tcPr>
            <w:tcW w:w="2178" w:type="dxa"/>
            <w:shd w:val="clear" w:color="auto" w:fill="auto"/>
            <w:vAlign w:val="bottom"/>
          </w:tcPr>
          <w:p w14:paraId="7D169271"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2240</w:t>
            </w:r>
          </w:p>
        </w:tc>
        <w:tc>
          <w:tcPr>
            <w:tcW w:w="3598" w:type="dxa"/>
            <w:shd w:val="clear" w:color="auto" w:fill="auto"/>
            <w:vAlign w:val="bottom"/>
          </w:tcPr>
          <w:p w14:paraId="65FCFEA5" w14:textId="77777777" w:rsidR="0058417D" w:rsidRPr="0006175C" w:rsidRDefault="0058417D" w:rsidP="004024BD">
            <w:pPr>
              <w:rPr>
                <w:color w:val="000000"/>
                <w:sz w:val="20"/>
                <w:szCs w:val="20"/>
                <w:lang w:eastAsia="zh-CN"/>
              </w:rPr>
            </w:pPr>
            <w:r w:rsidRPr="0006175C">
              <w:rPr>
                <w:color w:val="000000"/>
                <w:sz w:val="20"/>
                <w:szCs w:val="20"/>
                <w:lang w:eastAsia="zh-CN"/>
              </w:rPr>
              <w:t>Abandoned Groves</w:t>
            </w:r>
          </w:p>
        </w:tc>
        <w:tc>
          <w:tcPr>
            <w:tcW w:w="1802" w:type="dxa"/>
            <w:vAlign w:val="bottom"/>
          </w:tcPr>
          <w:p w14:paraId="35C1FB0D"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30</w:t>
            </w:r>
          </w:p>
        </w:tc>
        <w:tc>
          <w:tcPr>
            <w:tcW w:w="2718" w:type="dxa"/>
            <w:vAlign w:val="bottom"/>
          </w:tcPr>
          <w:p w14:paraId="6DC8E5E8" w14:textId="77777777" w:rsidR="0058417D" w:rsidRPr="0006175C" w:rsidRDefault="0058417D" w:rsidP="004024BD">
            <w:pPr>
              <w:rPr>
                <w:color w:val="000000"/>
                <w:sz w:val="20"/>
                <w:szCs w:val="20"/>
                <w:lang w:eastAsia="zh-CN"/>
              </w:rPr>
            </w:pPr>
            <w:r w:rsidRPr="0006175C">
              <w:rPr>
                <w:color w:val="000000"/>
                <w:sz w:val="20"/>
                <w:szCs w:val="20"/>
                <w:lang w:eastAsia="zh-CN"/>
              </w:rPr>
              <w:t>Groves and Orchards</w:t>
            </w:r>
          </w:p>
        </w:tc>
      </w:tr>
      <w:tr w:rsidR="0058417D" w:rsidRPr="002A549E" w14:paraId="36DC840A" w14:textId="77777777" w:rsidTr="003F7E74">
        <w:trPr>
          <w:trHeight w:val="317"/>
          <w:jc w:val="center"/>
        </w:trPr>
        <w:tc>
          <w:tcPr>
            <w:tcW w:w="2178" w:type="dxa"/>
            <w:shd w:val="clear" w:color="auto" w:fill="auto"/>
            <w:vAlign w:val="bottom"/>
          </w:tcPr>
          <w:p w14:paraId="6D4DD69B"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2300</w:t>
            </w:r>
          </w:p>
        </w:tc>
        <w:tc>
          <w:tcPr>
            <w:tcW w:w="3598" w:type="dxa"/>
            <w:shd w:val="clear" w:color="auto" w:fill="auto"/>
            <w:vAlign w:val="bottom"/>
          </w:tcPr>
          <w:p w14:paraId="5E2EFAAF" w14:textId="77777777" w:rsidR="0058417D" w:rsidRPr="0006175C" w:rsidRDefault="0058417D" w:rsidP="004024BD">
            <w:pPr>
              <w:rPr>
                <w:color w:val="000000"/>
                <w:sz w:val="20"/>
                <w:szCs w:val="20"/>
                <w:lang w:eastAsia="zh-CN"/>
              </w:rPr>
            </w:pPr>
            <w:r w:rsidRPr="0006175C">
              <w:rPr>
                <w:color w:val="000000"/>
                <w:sz w:val="20"/>
                <w:szCs w:val="20"/>
                <w:lang w:eastAsia="zh-CN"/>
              </w:rPr>
              <w:t>Feeding Operations</w:t>
            </w:r>
          </w:p>
        </w:tc>
        <w:tc>
          <w:tcPr>
            <w:tcW w:w="1802" w:type="dxa"/>
            <w:vAlign w:val="bottom"/>
          </w:tcPr>
          <w:p w14:paraId="4B53E783"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32</w:t>
            </w:r>
          </w:p>
        </w:tc>
        <w:tc>
          <w:tcPr>
            <w:tcW w:w="2718" w:type="dxa"/>
            <w:vAlign w:val="bottom"/>
          </w:tcPr>
          <w:p w14:paraId="6CE5618E" w14:textId="77777777" w:rsidR="0058417D" w:rsidRPr="0006175C" w:rsidRDefault="0058417D" w:rsidP="004024BD">
            <w:pPr>
              <w:rPr>
                <w:color w:val="000000"/>
                <w:sz w:val="20"/>
                <w:szCs w:val="20"/>
                <w:lang w:eastAsia="zh-CN"/>
              </w:rPr>
            </w:pPr>
            <w:r w:rsidRPr="0006175C">
              <w:rPr>
                <w:color w:val="000000"/>
                <w:sz w:val="20"/>
                <w:szCs w:val="20"/>
                <w:lang w:eastAsia="zh-CN"/>
              </w:rPr>
              <w:t>Cattle Feeding Operation</w:t>
            </w:r>
          </w:p>
        </w:tc>
      </w:tr>
      <w:tr w:rsidR="0058417D" w:rsidRPr="002A549E" w14:paraId="56F85630" w14:textId="77777777" w:rsidTr="003F7E74">
        <w:trPr>
          <w:trHeight w:val="317"/>
          <w:jc w:val="center"/>
        </w:trPr>
        <w:tc>
          <w:tcPr>
            <w:tcW w:w="2178" w:type="dxa"/>
            <w:shd w:val="clear" w:color="auto" w:fill="auto"/>
            <w:vAlign w:val="bottom"/>
          </w:tcPr>
          <w:p w14:paraId="44C24C6C"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2310</w:t>
            </w:r>
          </w:p>
        </w:tc>
        <w:tc>
          <w:tcPr>
            <w:tcW w:w="3598" w:type="dxa"/>
            <w:shd w:val="clear" w:color="auto" w:fill="auto"/>
            <w:vAlign w:val="bottom"/>
          </w:tcPr>
          <w:p w14:paraId="6CFAAE70" w14:textId="77777777" w:rsidR="0058417D" w:rsidRPr="0006175C" w:rsidRDefault="0058417D" w:rsidP="004024BD">
            <w:pPr>
              <w:rPr>
                <w:color w:val="000000"/>
                <w:sz w:val="20"/>
                <w:szCs w:val="20"/>
                <w:lang w:eastAsia="zh-CN"/>
              </w:rPr>
            </w:pPr>
            <w:r w:rsidRPr="0006175C">
              <w:rPr>
                <w:color w:val="000000"/>
                <w:sz w:val="20"/>
                <w:szCs w:val="20"/>
                <w:lang w:eastAsia="zh-CN"/>
              </w:rPr>
              <w:t>Cattle Feeding Operations</w:t>
            </w:r>
          </w:p>
        </w:tc>
        <w:tc>
          <w:tcPr>
            <w:tcW w:w="1802" w:type="dxa"/>
            <w:vAlign w:val="bottom"/>
          </w:tcPr>
          <w:p w14:paraId="6802EB68"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32</w:t>
            </w:r>
          </w:p>
        </w:tc>
        <w:tc>
          <w:tcPr>
            <w:tcW w:w="2718" w:type="dxa"/>
            <w:vAlign w:val="bottom"/>
          </w:tcPr>
          <w:p w14:paraId="530DE433" w14:textId="77777777" w:rsidR="0058417D" w:rsidRPr="0006175C" w:rsidRDefault="0058417D" w:rsidP="004024BD">
            <w:pPr>
              <w:rPr>
                <w:color w:val="000000"/>
                <w:sz w:val="20"/>
                <w:szCs w:val="20"/>
                <w:lang w:eastAsia="zh-CN"/>
              </w:rPr>
            </w:pPr>
            <w:r w:rsidRPr="0006175C">
              <w:rPr>
                <w:color w:val="000000"/>
                <w:sz w:val="20"/>
                <w:szCs w:val="20"/>
                <w:lang w:eastAsia="zh-CN"/>
              </w:rPr>
              <w:t>Cattle Feeding Operation</w:t>
            </w:r>
          </w:p>
        </w:tc>
      </w:tr>
      <w:tr w:rsidR="0058417D" w:rsidRPr="002A549E" w14:paraId="04009269" w14:textId="77777777" w:rsidTr="003F7E74">
        <w:trPr>
          <w:trHeight w:val="317"/>
          <w:jc w:val="center"/>
        </w:trPr>
        <w:tc>
          <w:tcPr>
            <w:tcW w:w="2178" w:type="dxa"/>
            <w:shd w:val="clear" w:color="auto" w:fill="auto"/>
            <w:vAlign w:val="bottom"/>
          </w:tcPr>
          <w:p w14:paraId="100F4B3A"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2320</w:t>
            </w:r>
          </w:p>
        </w:tc>
        <w:tc>
          <w:tcPr>
            <w:tcW w:w="3598" w:type="dxa"/>
            <w:shd w:val="clear" w:color="auto" w:fill="auto"/>
            <w:vAlign w:val="bottom"/>
          </w:tcPr>
          <w:p w14:paraId="35C5B71A" w14:textId="77777777" w:rsidR="0058417D" w:rsidRPr="0006175C" w:rsidRDefault="0058417D" w:rsidP="004024BD">
            <w:pPr>
              <w:rPr>
                <w:color w:val="000000"/>
                <w:sz w:val="20"/>
                <w:szCs w:val="20"/>
                <w:lang w:eastAsia="zh-CN"/>
              </w:rPr>
            </w:pPr>
            <w:r w:rsidRPr="0006175C">
              <w:rPr>
                <w:color w:val="000000"/>
                <w:sz w:val="20"/>
                <w:szCs w:val="20"/>
                <w:lang w:eastAsia="zh-CN"/>
              </w:rPr>
              <w:t>Poultry Feeding Operations</w:t>
            </w:r>
          </w:p>
        </w:tc>
        <w:tc>
          <w:tcPr>
            <w:tcW w:w="1802" w:type="dxa"/>
            <w:vAlign w:val="bottom"/>
          </w:tcPr>
          <w:p w14:paraId="7D0E41C6"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33</w:t>
            </w:r>
          </w:p>
        </w:tc>
        <w:tc>
          <w:tcPr>
            <w:tcW w:w="2718" w:type="dxa"/>
            <w:vAlign w:val="bottom"/>
          </w:tcPr>
          <w:p w14:paraId="26FE4743" w14:textId="77777777" w:rsidR="0058417D" w:rsidRPr="0006175C" w:rsidRDefault="0058417D" w:rsidP="004024BD">
            <w:pPr>
              <w:rPr>
                <w:color w:val="000000"/>
                <w:sz w:val="20"/>
                <w:szCs w:val="20"/>
                <w:lang w:eastAsia="zh-CN"/>
              </w:rPr>
            </w:pPr>
            <w:r w:rsidRPr="0006175C">
              <w:rPr>
                <w:color w:val="000000"/>
                <w:sz w:val="20"/>
                <w:szCs w:val="20"/>
                <w:lang w:eastAsia="zh-CN"/>
              </w:rPr>
              <w:t>Poultry Feeding Operation</w:t>
            </w:r>
          </w:p>
        </w:tc>
      </w:tr>
      <w:tr w:rsidR="0058417D" w:rsidRPr="002A549E" w14:paraId="38838E85" w14:textId="77777777" w:rsidTr="003F7E74">
        <w:trPr>
          <w:trHeight w:val="317"/>
          <w:jc w:val="center"/>
        </w:trPr>
        <w:tc>
          <w:tcPr>
            <w:tcW w:w="2178" w:type="dxa"/>
            <w:shd w:val="clear" w:color="auto" w:fill="auto"/>
            <w:vAlign w:val="bottom"/>
          </w:tcPr>
          <w:p w14:paraId="24FD7B0C"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2400</w:t>
            </w:r>
          </w:p>
        </w:tc>
        <w:tc>
          <w:tcPr>
            <w:tcW w:w="3598" w:type="dxa"/>
            <w:shd w:val="clear" w:color="auto" w:fill="auto"/>
            <w:vAlign w:val="bottom"/>
          </w:tcPr>
          <w:p w14:paraId="2B6637FA" w14:textId="77777777" w:rsidR="0058417D" w:rsidRPr="0006175C" w:rsidRDefault="0058417D" w:rsidP="004024BD">
            <w:pPr>
              <w:rPr>
                <w:color w:val="000000"/>
                <w:sz w:val="20"/>
                <w:szCs w:val="20"/>
                <w:lang w:eastAsia="zh-CN"/>
              </w:rPr>
            </w:pPr>
            <w:r w:rsidRPr="0006175C">
              <w:rPr>
                <w:color w:val="000000"/>
                <w:sz w:val="20"/>
                <w:szCs w:val="20"/>
                <w:lang w:eastAsia="zh-CN"/>
              </w:rPr>
              <w:t>Nurseries and Vineyards</w:t>
            </w:r>
          </w:p>
        </w:tc>
        <w:tc>
          <w:tcPr>
            <w:tcW w:w="1802" w:type="dxa"/>
            <w:vAlign w:val="bottom"/>
          </w:tcPr>
          <w:p w14:paraId="0B7E49A4"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35</w:t>
            </w:r>
          </w:p>
        </w:tc>
        <w:tc>
          <w:tcPr>
            <w:tcW w:w="2718" w:type="dxa"/>
            <w:vAlign w:val="bottom"/>
          </w:tcPr>
          <w:p w14:paraId="06DBC790" w14:textId="77777777" w:rsidR="0058417D" w:rsidRPr="0006175C" w:rsidRDefault="0058417D" w:rsidP="004024BD">
            <w:pPr>
              <w:rPr>
                <w:color w:val="000000"/>
                <w:sz w:val="20"/>
                <w:szCs w:val="20"/>
                <w:lang w:eastAsia="zh-CN"/>
              </w:rPr>
            </w:pPr>
            <w:r w:rsidRPr="0006175C">
              <w:rPr>
                <w:color w:val="000000"/>
                <w:sz w:val="20"/>
                <w:szCs w:val="20"/>
                <w:lang w:eastAsia="zh-CN"/>
              </w:rPr>
              <w:t>Tree Nurseries</w:t>
            </w:r>
          </w:p>
        </w:tc>
      </w:tr>
      <w:tr w:rsidR="0058417D" w:rsidRPr="002A549E" w14:paraId="3F7E4C7F" w14:textId="77777777" w:rsidTr="003F7E74">
        <w:trPr>
          <w:trHeight w:val="317"/>
          <w:jc w:val="center"/>
        </w:trPr>
        <w:tc>
          <w:tcPr>
            <w:tcW w:w="2178" w:type="dxa"/>
            <w:shd w:val="clear" w:color="auto" w:fill="auto"/>
            <w:vAlign w:val="bottom"/>
          </w:tcPr>
          <w:p w14:paraId="29FF486E"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2410</w:t>
            </w:r>
          </w:p>
        </w:tc>
        <w:tc>
          <w:tcPr>
            <w:tcW w:w="3598" w:type="dxa"/>
            <w:shd w:val="clear" w:color="auto" w:fill="auto"/>
            <w:vAlign w:val="bottom"/>
          </w:tcPr>
          <w:p w14:paraId="418A5BB5" w14:textId="77777777" w:rsidR="0058417D" w:rsidRPr="0006175C" w:rsidRDefault="0058417D" w:rsidP="004024BD">
            <w:pPr>
              <w:rPr>
                <w:color w:val="000000"/>
                <w:sz w:val="20"/>
                <w:szCs w:val="20"/>
                <w:lang w:eastAsia="zh-CN"/>
              </w:rPr>
            </w:pPr>
            <w:r w:rsidRPr="0006175C">
              <w:rPr>
                <w:color w:val="000000"/>
                <w:sz w:val="20"/>
                <w:szCs w:val="20"/>
                <w:lang w:eastAsia="zh-CN"/>
              </w:rPr>
              <w:t>Tree Nurseries</w:t>
            </w:r>
          </w:p>
        </w:tc>
        <w:tc>
          <w:tcPr>
            <w:tcW w:w="1802" w:type="dxa"/>
            <w:vAlign w:val="bottom"/>
          </w:tcPr>
          <w:p w14:paraId="73ED0DFC"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35</w:t>
            </w:r>
          </w:p>
        </w:tc>
        <w:tc>
          <w:tcPr>
            <w:tcW w:w="2718" w:type="dxa"/>
            <w:vAlign w:val="bottom"/>
          </w:tcPr>
          <w:p w14:paraId="683E7794" w14:textId="77777777" w:rsidR="0058417D" w:rsidRPr="0006175C" w:rsidRDefault="0058417D" w:rsidP="004024BD">
            <w:pPr>
              <w:rPr>
                <w:color w:val="000000"/>
                <w:sz w:val="20"/>
                <w:szCs w:val="20"/>
                <w:lang w:eastAsia="zh-CN"/>
              </w:rPr>
            </w:pPr>
            <w:r w:rsidRPr="0006175C">
              <w:rPr>
                <w:color w:val="000000"/>
                <w:sz w:val="20"/>
                <w:szCs w:val="20"/>
                <w:lang w:eastAsia="zh-CN"/>
              </w:rPr>
              <w:t>Tree Nurseries</w:t>
            </w:r>
          </w:p>
        </w:tc>
      </w:tr>
      <w:tr w:rsidR="0058417D" w:rsidRPr="002A549E" w14:paraId="41873BEA" w14:textId="77777777" w:rsidTr="003F7E74">
        <w:trPr>
          <w:trHeight w:val="317"/>
          <w:jc w:val="center"/>
        </w:trPr>
        <w:tc>
          <w:tcPr>
            <w:tcW w:w="2178" w:type="dxa"/>
            <w:shd w:val="clear" w:color="auto" w:fill="auto"/>
            <w:vAlign w:val="bottom"/>
          </w:tcPr>
          <w:p w14:paraId="6B4974E8"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2420</w:t>
            </w:r>
          </w:p>
        </w:tc>
        <w:tc>
          <w:tcPr>
            <w:tcW w:w="3598" w:type="dxa"/>
            <w:shd w:val="clear" w:color="auto" w:fill="auto"/>
            <w:vAlign w:val="bottom"/>
          </w:tcPr>
          <w:p w14:paraId="7C16E123" w14:textId="77777777" w:rsidR="0058417D" w:rsidRPr="0006175C" w:rsidRDefault="0058417D" w:rsidP="004024BD">
            <w:pPr>
              <w:rPr>
                <w:color w:val="000000"/>
                <w:sz w:val="20"/>
                <w:szCs w:val="20"/>
                <w:lang w:eastAsia="zh-CN"/>
              </w:rPr>
            </w:pPr>
            <w:r w:rsidRPr="0006175C">
              <w:rPr>
                <w:color w:val="000000"/>
                <w:sz w:val="20"/>
                <w:szCs w:val="20"/>
                <w:lang w:eastAsia="zh-CN"/>
              </w:rPr>
              <w:t>Sod Farms</w:t>
            </w:r>
          </w:p>
        </w:tc>
        <w:tc>
          <w:tcPr>
            <w:tcW w:w="1802" w:type="dxa"/>
            <w:vAlign w:val="bottom"/>
          </w:tcPr>
          <w:p w14:paraId="14C7FB78"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36</w:t>
            </w:r>
          </w:p>
        </w:tc>
        <w:tc>
          <w:tcPr>
            <w:tcW w:w="2718" w:type="dxa"/>
            <w:vAlign w:val="bottom"/>
          </w:tcPr>
          <w:p w14:paraId="5706F8E5" w14:textId="77777777" w:rsidR="0058417D" w:rsidRPr="0006175C" w:rsidRDefault="0058417D" w:rsidP="004024BD">
            <w:pPr>
              <w:rPr>
                <w:color w:val="000000"/>
                <w:sz w:val="20"/>
                <w:szCs w:val="20"/>
                <w:lang w:eastAsia="zh-CN"/>
              </w:rPr>
            </w:pPr>
            <w:r w:rsidRPr="0006175C">
              <w:rPr>
                <w:color w:val="000000"/>
                <w:sz w:val="20"/>
                <w:szCs w:val="20"/>
                <w:lang w:eastAsia="zh-CN"/>
              </w:rPr>
              <w:t>Sod Farms</w:t>
            </w:r>
          </w:p>
        </w:tc>
      </w:tr>
      <w:tr w:rsidR="0058417D" w:rsidRPr="002A549E" w14:paraId="72D8E314" w14:textId="77777777" w:rsidTr="003F7E74">
        <w:trPr>
          <w:trHeight w:val="317"/>
          <w:jc w:val="center"/>
        </w:trPr>
        <w:tc>
          <w:tcPr>
            <w:tcW w:w="2178" w:type="dxa"/>
            <w:shd w:val="clear" w:color="auto" w:fill="auto"/>
            <w:vAlign w:val="bottom"/>
          </w:tcPr>
          <w:p w14:paraId="7C1247DC"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2430</w:t>
            </w:r>
          </w:p>
        </w:tc>
        <w:tc>
          <w:tcPr>
            <w:tcW w:w="3598" w:type="dxa"/>
            <w:shd w:val="clear" w:color="auto" w:fill="auto"/>
            <w:vAlign w:val="bottom"/>
          </w:tcPr>
          <w:p w14:paraId="645BCA8A" w14:textId="77777777" w:rsidR="0058417D" w:rsidRPr="0006175C" w:rsidRDefault="0058417D" w:rsidP="004024BD">
            <w:pPr>
              <w:rPr>
                <w:color w:val="000000"/>
                <w:sz w:val="20"/>
                <w:szCs w:val="20"/>
                <w:lang w:eastAsia="zh-CN"/>
              </w:rPr>
            </w:pPr>
            <w:r w:rsidRPr="0006175C">
              <w:rPr>
                <w:color w:val="000000"/>
                <w:sz w:val="20"/>
                <w:szCs w:val="20"/>
                <w:lang w:eastAsia="zh-CN"/>
              </w:rPr>
              <w:t>Ornamentals</w:t>
            </w:r>
          </w:p>
        </w:tc>
        <w:tc>
          <w:tcPr>
            <w:tcW w:w="1802" w:type="dxa"/>
            <w:vAlign w:val="bottom"/>
          </w:tcPr>
          <w:p w14:paraId="307607A5"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37</w:t>
            </w:r>
          </w:p>
        </w:tc>
        <w:tc>
          <w:tcPr>
            <w:tcW w:w="2718" w:type="dxa"/>
            <w:vAlign w:val="bottom"/>
          </w:tcPr>
          <w:p w14:paraId="3B1013EB" w14:textId="77777777" w:rsidR="0058417D" w:rsidRPr="0006175C" w:rsidRDefault="0058417D" w:rsidP="004024BD">
            <w:pPr>
              <w:rPr>
                <w:color w:val="000000"/>
                <w:sz w:val="20"/>
                <w:szCs w:val="20"/>
                <w:lang w:eastAsia="zh-CN"/>
              </w:rPr>
            </w:pPr>
            <w:r w:rsidRPr="0006175C">
              <w:rPr>
                <w:color w:val="000000"/>
                <w:sz w:val="20"/>
                <w:szCs w:val="20"/>
                <w:lang w:eastAsia="zh-CN"/>
              </w:rPr>
              <w:t>Ornamental Nurseries</w:t>
            </w:r>
          </w:p>
        </w:tc>
      </w:tr>
      <w:tr w:rsidR="0058417D" w:rsidRPr="002A549E" w14:paraId="30957320" w14:textId="77777777" w:rsidTr="003F7E74">
        <w:trPr>
          <w:trHeight w:val="317"/>
          <w:jc w:val="center"/>
        </w:trPr>
        <w:tc>
          <w:tcPr>
            <w:tcW w:w="2178" w:type="dxa"/>
            <w:shd w:val="clear" w:color="auto" w:fill="auto"/>
            <w:vAlign w:val="bottom"/>
          </w:tcPr>
          <w:p w14:paraId="058C65C3"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2500</w:t>
            </w:r>
          </w:p>
        </w:tc>
        <w:tc>
          <w:tcPr>
            <w:tcW w:w="3598" w:type="dxa"/>
            <w:shd w:val="clear" w:color="auto" w:fill="auto"/>
            <w:vAlign w:val="bottom"/>
          </w:tcPr>
          <w:p w14:paraId="7628A81A" w14:textId="77777777" w:rsidR="0058417D" w:rsidRPr="0006175C" w:rsidRDefault="0058417D" w:rsidP="004024BD">
            <w:pPr>
              <w:rPr>
                <w:color w:val="000000"/>
                <w:sz w:val="20"/>
                <w:szCs w:val="20"/>
                <w:lang w:eastAsia="zh-CN"/>
              </w:rPr>
            </w:pPr>
            <w:r w:rsidRPr="0006175C">
              <w:rPr>
                <w:color w:val="000000"/>
                <w:sz w:val="20"/>
                <w:szCs w:val="20"/>
                <w:lang w:eastAsia="zh-CN"/>
              </w:rPr>
              <w:t>Specialty Farms</w:t>
            </w:r>
          </w:p>
        </w:tc>
        <w:tc>
          <w:tcPr>
            <w:tcW w:w="1802" w:type="dxa"/>
            <w:vAlign w:val="bottom"/>
          </w:tcPr>
          <w:p w14:paraId="10C5EB7A"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39</w:t>
            </w:r>
          </w:p>
        </w:tc>
        <w:tc>
          <w:tcPr>
            <w:tcW w:w="2718" w:type="dxa"/>
            <w:vAlign w:val="bottom"/>
          </w:tcPr>
          <w:p w14:paraId="13E76EE1" w14:textId="77777777" w:rsidR="0058417D" w:rsidRPr="0006175C" w:rsidRDefault="0058417D" w:rsidP="004024BD">
            <w:pPr>
              <w:rPr>
                <w:color w:val="000000"/>
                <w:sz w:val="20"/>
                <w:szCs w:val="20"/>
                <w:lang w:eastAsia="zh-CN"/>
              </w:rPr>
            </w:pPr>
            <w:r w:rsidRPr="0006175C">
              <w:rPr>
                <w:color w:val="000000"/>
                <w:sz w:val="20"/>
                <w:szCs w:val="20"/>
                <w:lang w:eastAsia="zh-CN"/>
              </w:rPr>
              <w:t>Dairies</w:t>
            </w:r>
          </w:p>
        </w:tc>
      </w:tr>
      <w:tr w:rsidR="0058417D" w:rsidRPr="002A549E" w14:paraId="2CE5CF90" w14:textId="77777777" w:rsidTr="003F7E74">
        <w:trPr>
          <w:trHeight w:val="317"/>
          <w:jc w:val="center"/>
        </w:trPr>
        <w:tc>
          <w:tcPr>
            <w:tcW w:w="2178" w:type="dxa"/>
            <w:shd w:val="clear" w:color="auto" w:fill="auto"/>
            <w:vAlign w:val="bottom"/>
          </w:tcPr>
          <w:p w14:paraId="706E4DBE"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2510</w:t>
            </w:r>
          </w:p>
        </w:tc>
        <w:tc>
          <w:tcPr>
            <w:tcW w:w="3598" w:type="dxa"/>
            <w:shd w:val="clear" w:color="auto" w:fill="auto"/>
            <w:vAlign w:val="bottom"/>
          </w:tcPr>
          <w:p w14:paraId="52A957ED" w14:textId="77777777" w:rsidR="0058417D" w:rsidRPr="0006175C" w:rsidRDefault="0058417D" w:rsidP="004024BD">
            <w:pPr>
              <w:rPr>
                <w:color w:val="000000"/>
                <w:sz w:val="20"/>
                <w:szCs w:val="20"/>
                <w:lang w:eastAsia="zh-CN"/>
              </w:rPr>
            </w:pPr>
            <w:r w:rsidRPr="0006175C">
              <w:rPr>
                <w:color w:val="000000"/>
                <w:sz w:val="20"/>
                <w:szCs w:val="20"/>
                <w:lang w:eastAsia="zh-CN"/>
              </w:rPr>
              <w:t>Horse Farms</w:t>
            </w:r>
          </w:p>
        </w:tc>
        <w:tc>
          <w:tcPr>
            <w:tcW w:w="1802" w:type="dxa"/>
            <w:vAlign w:val="bottom"/>
          </w:tcPr>
          <w:p w14:paraId="459EFA23"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38</w:t>
            </w:r>
          </w:p>
        </w:tc>
        <w:tc>
          <w:tcPr>
            <w:tcW w:w="2718" w:type="dxa"/>
            <w:vAlign w:val="bottom"/>
          </w:tcPr>
          <w:p w14:paraId="7EEEDEC9" w14:textId="77777777" w:rsidR="0058417D" w:rsidRPr="0006175C" w:rsidRDefault="0058417D" w:rsidP="004024BD">
            <w:pPr>
              <w:rPr>
                <w:color w:val="000000"/>
                <w:sz w:val="20"/>
                <w:szCs w:val="20"/>
                <w:lang w:eastAsia="zh-CN"/>
              </w:rPr>
            </w:pPr>
            <w:r w:rsidRPr="0006175C">
              <w:rPr>
                <w:color w:val="000000"/>
                <w:sz w:val="20"/>
                <w:szCs w:val="20"/>
                <w:lang w:eastAsia="zh-CN"/>
              </w:rPr>
              <w:t>Horse Farms</w:t>
            </w:r>
          </w:p>
        </w:tc>
      </w:tr>
      <w:tr w:rsidR="0058417D" w:rsidRPr="002A549E" w14:paraId="3E6B2F1A" w14:textId="77777777" w:rsidTr="003F7E74">
        <w:trPr>
          <w:trHeight w:val="317"/>
          <w:jc w:val="center"/>
        </w:trPr>
        <w:tc>
          <w:tcPr>
            <w:tcW w:w="2178" w:type="dxa"/>
            <w:shd w:val="clear" w:color="auto" w:fill="auto"/>
            <w:vAlign w:val="bottom"/>
          </w:tcPr>
          <w:p w14:paraId="07589B9C" w14:textId="77777777" w:rsidR="0058417D" w:rsidRPr="0006175C" w:rsidRDefault="0058417D" w:rsidP="004024BD">
            <w:pPr>
              <w:jc w:val="center"/>
              <w:rPr>
                <w:color w:val="000000"/>
                <w:sz w:val="20"/>
                <w:szCs w:val="20"/>
                <w:lang w:eastAsia="zh-CN"/>
              </w:rPr>
            </w:pPr>
            <w:r w:rsidRPr="0006175C">
              <w:rPr>
                <w:color w:val="000000"/>
                <w:sz w:val="20"/>
                <w:szCs w:val="20"/>
                <w:lang w:eastAsia="zh-CN"/>
              </w:rPr>
              <w:lastRenderedPageBreak/>
              <w:t>2520</w:t>
            </w:r>
          </w:p>
        </w:tc>
        <w:tc>
          <w:tcPr>
            <w:tcW w:w="3598" w:type="dxa"/>
            <w:shd w:val="clear" w:color="auto" w:fill="auto"/>
            <w:vAlign w:val="bottom"/>
          </w:tcPr>
          <w:p w14:paraId="6D567068" w14:textId="77777777" w:rsidR="0058417D" w:rsidRPr="0006175C" w:rsidRDefault="0058417D" w:rsidP="004024BD">
            <w:pPr>
              <w:rPr>
                <w:color w:val="000000"/>
                <w:sz w:val="20"/>
                <w:szCs w:val="20"/>
                <w:lang w:eastAsia="zh-CN"/>
              </w:rPr>
            </w:pPr>
            <w:r w:rsidRPr="0006175C">
              <w:rPr>
                <w:color w:val="000000"/>
                <w:sz w:val="20"/>
                <w:szCs w:val="20"/>
                <w:lang w:eastAsia="zh-CN"/>
              </w:rPr>
              <w:t>Dairies</w:t>
            </w:r>
          </w:p>
        </w:tc>
        <w:tc>
          <w:tcPr>
            <w:tcW w:w="1802" w:type="dxa"/>
            <w:vAlign w:val="bottom"/>
          </w:tcPr>
          <w:p w14:paraId="28234396"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39</w:t>
            </w:r>
          </w:p>
        </w:tc>
        <w:tc>
          <w:tcPr>
            <w:tcW w:w="2718" w:type="dxa"/>
            <w:vAlign w:val="bottom"/>
          </w:tcPr>
          <w:p w14:paraId="6BE4AA6E" w14:textId="77777777" w:rsidR="0058417D" w:rsidRPr="0006175C" w:rsidRDefault="0058417D" w:rsidP="004024BD">
            <w:pPr>
              <w:rPr>
                <w:color w:val="000000"/>
                <w:sz w:val="20"/>
                <w:szCs w:val="20"/>
                <w:lang w:eastAsia="zh-CN"/>
              </w:rPr>
            </w:pPr>
            <w:r w:rsidRPr="0006175C">
              <w:rPr>
                <w:color w:val="000000"/>
                <w:sz w:val="20"/>
                <w:szCs w:val="20"/>
                <w:lang w:eastAsia="zh-CN"/>
              </w:rPr>
              <w:t>Dairies</w:t>
            </w:r>
          </w:p>
        </w:tc>
      </w:tr>
      <w:tr w:rsidR="0058417D" w:rsidRPr="002A549E" w14:paraId="07CE806F" w14:textId="77777777" w:rsidTr="003F7E74">
        <w:trPr>
          <w:trHeight w:val="317"/>
          <w:jc w:val="center"/>
        </w:trPr>
        <w:tc>
          <w:tcPr>
            <w:tcW w:w="2178" w:type="dxa"/>
            <w:shd w:val="clear" w:color="auto" w:fill="auto"/>
            <w:vAlign w:val="bottom"/>
          </w:tcPr>
          <w:p w14:paraId="30FADD13"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2540</w:t>
            </w:r>
          </w:p>
        </w:tc>
        <w:tc>
          <w:tcPr>
            <w:tcW w:w="3598" w:type="dxa"/>
            <w:shd w:val="clear" w:color="auto" w:fill="auto"/>
            <w:vAlign w:val="bottom"/>
          </w:tcPr>
          <w:p w14:paraId="22FFF992" w14:textId="77777777" w:rsidR="0058417D" w:rsidRPr="0006175C" w:rsidRDefault="0058417D" w:rsidP="004024BD">
            <w:pPr>
              <w:rPr>
                <w:color w:val="000000"/>
                <w:sz w:val="20"/>
                <w:szCs w:val="20"/>
                <w:lang w:eastAsia="zh-CN"/>
              </w:rPr>
            </w:pPr>
            <w:r w:rsidRPr="0006175C">
              <w:rPr>
                <w:color w:val="000000"/>
                <w:sz w:val="20"/>
                <w:szCs w:val="20"/>
                <w:lang w:eastAsia="zh-CN"/>
              </w:rPr>
              <w:t>Aquaculture</w:t>
            </w:r>
          </w:p>
        </w:tc>
        <w:tc>
          <w:tcPr>
            <w:tcW w:w="1802" w:type="dxa"/>
            <w:vAlign w:val="bottom"/>
          </w:tcPr>
          <w:p w14:paraId="51161D72" w14:textId="77777777" w:rsidR="0058417D" w:rsidRPr="0006175C" w:rsidRDefault="0058417D" w:rsidP="004024BD">
            <w:pPr>
              <w:jc w:val="center"/>
              <w:rPr>
                <w:color w:val="000000"/>
                <w:sz w:val="20"/>
                <w:szCs w:val="20"/>
                <w:lang w:eastAsia="zh-CN"/>
              </w:rPr>
            </w:pPr>
            <w:r w:rsidRPr="0006175C">
              <w:rPr>
                <w:color w:val="000000"/>
                <w:sz w:val="20"/>
                <w:szCs w:val="20"/>
                <w:lang w:eastAsia="zh-CN"/>
              </w:rPr>
              <w:t>41</w:t>
            </w:r>
          </w:p>
        </w:tc>
        <w:tc>
          <w:tcPr>
            <w:tcW w:w="2718" w:type="dxa"/>
            <w:vAlign w:val="bottom"/>
          </w:tcPr>
          <w:p w14:paraId="58747C39" w14:textId="77777777" w:rsidR="0058417D" w:rsidRPr="0006175C" w:rsidRDefault="0058417D" w:rsidP="004024BD">
            <w:pPr>
              <w:rPr>
                <w:color w:val="000000"/>
                <w:sz w:val="20"/>
                <w:szCs w:val="20"/>
                <w:lang w:eastAsia="zh-CN"/>
              </w:rPr>
            </w:pPr>
            <w:r w:rsidRPr="0006175C">
              <w:rPr>
                <w:color w:val="000000"/>
                <w:sz w:val="20"/>
                <w:szCs w:val="20"/>
                <w:lang w:eastAsia="zh-CN"/>
              </w:rPr>
              <w:t>Aquaculture</w:t>
            </w:r>
          </w:p>
        </w:tc>
      </w:tr>
      <w:tr w:rsidR="0058417D" w:rsidRPr="002A549E" w14:paraId="31F85EC8" w14:textId="77777777" w:rsidTr="003F7E74">
        <w:trPr>
          <w:trHeight w:val="317"/>
          <w:jc w:val="center"/>
        </w:trPr>
        <w:tc>
          <w:tcPr>
            <w:tcW w:w="2178" w:type="dxa"/>
            <w:shd w:val="clear" w:color="auto" w:fill="auto"/>
            <w:vAlign w:val="bottom"/>
          </w:tcPr>
          <w:p w14:paraId="1821E11E"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2600</w:t>
            </w:r>
          </w:p>
        </w:tc>
        <w:tc>
          <w:tcPr>
            <w:tcW w:w="3598" w:type="dxa"/>
            <w:shd w:val="clear" w:color="auto" w:fill="auto"/>
            <w:vAlign w:val="bottom"/>
          </w:tcPr>
          <w:p w14:paraId="66C5F79D" w14:textId="77777777" w:rsidR="0058417D" w:rsidRPr="0006175C" w:rsidRDefault="0058417D" w:rsidP="004024BD">
            <w:pPr>
              <w:rPr>
                <w:color w:val="000000"/>
                <w:sz w:val="20"/>
                <w:szCs w:val="20"/>
                <w:lang w:eastAsia="zh-CN"/>
              </w:rPr>
            </w:pPr>
            <w:r w:rsidRPr="0006175C">
              <w:rPr>
                <w:color w:val="000000"/>
                <w:sz w:val="20"/>
                <w:szCs w:val="20"/>
                <w:lang w:eastAsia="zh-CN"/>
              </w:rPr>
              <w:t>Other Open Land &lt;Rural&gt;</w:t>
            </w:r>
          </w:p>
        </w:tc>
        <w:tc>
          <w:tcPr>
            <w:tcW w:w="1802" w:type="dxa"/>
            <w:vAlign w:val="bottom"/>
          </w:tcPr>
          <w:p w14:paraId="53B93952" w14:textId="77777777" w:rsidR="0058417D" w:rsidRPr="0006175C" w:rsidRDefault="0058417D" w:rsidP="004024BD">
            <w:pPr>
              <w:jc w:val="center"/>
              <w:rPr>
                <w:color w:val="000000"/>
                <w:sz w:val="20"/>
                <w:szCs w:val="20"/>
                <w:lang w:eastAsia="zh-CN"/>
              </w:rPr>
            </w:pPr>
            <w:r w:rsidRPr="0006175C">
              <w:rPr>
                <w:color w:val="000000"/>
                <w:sz w:val="20"/>
                <w:szCs w:val="20"/>
                <w:lang w:eastAsia="zh-CN"/>
              </w:rPr>
              <w:t>5</w:t>
            </w:r>
          </w:p>
        </w:tc>
        <w:tc>
          <w:tcPr>
            <w:tcW w:w="2718" w:type="dxa"/>
            <w:vAlign w:val="bottom"/>
          </w:tcPr>
          <w:p w14:paraId="03D8DF3A" w14:textId="77777777" w:rsidR="0058417D" w:rsidRPr="0006175C" w:rsidRDefault="0058417D" w:rsidP="004024BD">
            <w:pPr>
              <w:rPr>
                <w:color w:val="000000"/>
                <w:sz w:val="20"/>
                <w:szCs w:val="20"/>
                <w:lang w:eastAsia="zh-CN"/>
              </w:rPr>
            </w:pPr>
            <w:r w:rsidRPr="0006175C">
              <w:rPr>
                <w:color w:val="000000"/>
                <w:sz w:val="20"/>
                <w:szCs w:val="20"/>
                <w:lang w:eastAsia="zh-CN"/>
              </w:rPr>
              <w:t>Scrub and Brushland</w:t>
            </w:r>
          </w:p>
        </w:tc>
      </w:tr>
      <w:tr w:rsidR="0058417D" w:rsidRPr="002A549E" w14:paraId="62CA0D8F" w14:textId="77777777" w:rsidTr="003F7E74">
        <w:trPr>
          <w:trHeight w:val="317"/>
          <w:jc w:val="center"/>
        </w:trPr>
        <w:tc>
          <w:tcPr>
            <w:tcW w:w="2178" w:type="dxa"/>
            <w:shd w:val="clear" w:color="auto" w:fill="auto"/>
            <w:vAlign w:val="bottom"/>
          </w:tcPr>
          <w:p w14:paraId="2058E6AA"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2610</w:t>
            </w:r>
          </w:p>
        </w:tc>
        <w:tc>
          <w:tcPr>
            <w:tcW w:w="3598" w:type="dxa"/>
            <w:shd w:val="clear" w:color="auto" w:fill="auto"/>
            <w:vAlign w:val="bottom"/>
          </w:tcPr>
          <w:p w14:paraId="0D95D097" w14:textId="77777777" w:rsidR="0058417D" w:rsidRPr="0006175C" w:rsidRDefault="0058417D" w:rsidP="004024BD">
            <w:pPr>
              <w:rPr>
                <w:color w:val="000000"/>
                <w:sz w:val="20"/>
                <w:szCs w:val="20"/>
                <w:lang w:eastAsia="zh-CN"/>
              </w:rPr>
            </w:pPr>
            <w:r w:rsidRPr="0006175C">
              <w:rPr>
                <w:color w:val="000000"/>
                <w:sz w:val="20"/>
                <w:szCs w:val="20"/>
                <w:lang w:eastAsia="zh-CN"/>
              </w:rPr>
              <w:t>Fallow Cropland</w:t>
            </w:r>
          </w:p>
        </w:tc>
        <w:tc>
          <w:tcPr>
            <w:tcW w:w="1802" w:type="dxa"/>
            <w:vAlign w:val="bottom"/>
          </w:tcPr>
          <w:p w14:paraId="476FF99C" w14:textId="77777777" w:rsidR="0058417D" w:rsidRPr="0006175C" w:rsidRDefault="0058417D" w:rsidP="004024BD">
            <w:pPr>
              <w:jc w:val="center"/>
              <w:rPr>
                <w:color w:val="000000"/>
                <w:sz w:val="20"/>
                <w:szCs w:val="20"/>
                <w:lang w:eastAsia="zh-CN"/>
              </w:rPr>
            </w:pPr>
            <w:r w:rsidRPr="0006175C">
              <w:rPr>
                <w:color w:val="000000"/>
                <w:sz w:val="20"/>
                <w:szCs w:val="20"/>
                <w:lang w:eastAsia="zh-CN"/>
              </w:rPr>
              <w:t>5</w:t>
            </w:r>
          </w:p>
        </w:tc>
        <w:tc>
          <w:tcPr>
            <w:tcW w:w="2718" w:type="dxa"/>
            <w:vAlign w:val="bottom"/>
          </w:tcPr>
          <w:p w14:paraId="2DC7BDD3" w14:textId="77777777" w:rsidR="0058417D" w:rsidRPr="0006175C" w:rsidRDefault="0058417D" w:rsidP="004024BD">
            <w:pPr>
              <w:rPr>
                <w:color w:val="000000"/>
                <w:sz w:val="20"/>
                <w:szCs w:val="20"/>
                <w:lang w:eastAsia="zh-CN"/>
              </w:rPr>
            </w:pPr>
            <w:r w:rsidRPr="0006175C">
              <w:rPr>
                <w:color w:val="000000"/>
                <w:sz w:val="20"/>
                <w:szCs w:val="20"/>
                <w:lang w:eastAsia="zh-CN"/>
              </w:rPr>
              <w:t>Scrub and Brushland</w:t>
            </w:r>
          </w:p>
        </w:tc>
      </w:tr>
      <w:tr w:rsidR="0058417D" w:rsidRPr="002A549E" w14:paraId="38C1434D" w14:textId="77777777" w:rsidTr="003F7E74">
        <w:trPr>
          <w:trHeight w:val="317"/>
          <w:jc w:val="center"/>
        </w:trPr>
        <w:tc>
          <w:tcPr>
            <w:tcW w:w="2178" w:type="dxa"/>
            <w:shd w:val="clear" w:color="auto" w:fill="auto"/>
            <w:vAlign w:val="bottom"/>
          </w:tcPr>
          <w:p w14:paraId="7C7712D8"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3100</w:t>
            </w:r>
          </w:p>
        </w:tc>
        <w:tc>
          <w:tcPr>
            <w:tcW w:w="3598" w:type="dxa"/>
            <w:shd w:val="clear" w:color="auto" w:fill="auto"/>
            <w:vAlign w:val="bottom"/>
          </w:tcPr>
          <w:p w14:paraId="7F1AD7E2" w14:textId="77777777" w:rsidR="0058417D" w:rsidRPr="0006175C" w:rsidRDefault="0058417D" w:rsidP="004024BD">
            <w:pPr>
              <w:rPr>
                <w:color w:val="000000"/>
                <w:sz w:val="20"/>
                <w:szCs w:val="20"/>
                <w:lang w:eastAsia="zh-CN"/>
              </w:rPr>
            </w:pPr>
            <w:r w:rsidRPr="0006175C">
              <w:rPr>
                <w:color w:val="000000"/>
                <w:sz w:val="20"/>
                <w:szCs w:val="20"/>
                <w:lang w:eastAsia="zh-CN"/>
              </w:rPr>
              <w:t>Herbaceous (Dry Prairie)</w:t>
            </w:r>
          </w:p>
        </w:tc>
        <w:tc>
          <w:tcPr>
            <w:tcW w:w="1802" w:type="dxa"/>
            <w:vAlign w:val="bottom"/>
          </w:tcPr>
          <w:p w14:paraId="43D8FD33" w14:textId="77777777" w:rsidR="0058417D" w:rsidRPr="0006175C" w:rsidRDefault="0058417D" w:rsidP="004024BD">
            <w:pPr>
              <w:jc w:val="center"/>
              <w:rPr>
                <w:color w:val="000000"/>
                <w:sz w:val="20"/>
                <w:szCs w:val="20"/>
                <w:lang w:eastAsia="zh-CN"/>
              </w:rPr>
            </w:pPr>
            <w:r w:rsidRPr="0006175C">
              <w:rPr>
                <w:color w:val="000000"/>
                <w:sz w:val="20"/>
                <w:szCs w:val="20"/>
                <w:lang w:eastAsia="zh-CN"/>
              </w:rPr>
              <w:t>5</w:t>
            </w:r>
          </w:p>
        </w:tc>
        <w:tc>
          <w:tcPr>
            <w:tcW w:w="2718" w:type="dxa"/>
            <w:vAlign w:val="bottom"/>
          </w:tcPr>
          <w:p w14:paraId="7676705B" w14:textId="77777777" w:rsidR="0058417D" w:rsidRPr="0006175C" w:rsidRDefault="0058417D" w:rsidP="004024BD">
            <w:pPr>
              <w:rPr>
                <w:color w:val="000000"/>
                <w:sz w:val="20"/>
                <w:szCs w:val="20"/>
                <w:lang w:eastAsia="zh-CN"/>
              </w:rPr>
            </w:pPr>
            <w:r w:rsidRPr="0006175C">
              <w:rPr>
                <w:color w:val="000000"/>
                <w:sz w:val="20"/>
                <w:szCs w:val="20"/>
                <w:lang w:eastAsia="zh-CN"/>
              </w:rPr>
              <w:t>Scrub and Brushland</w:t>
            </w:r>
          </w:p>
        </w:tc>
      </w:tr>
      <w:tr w:rsidR="0058417D" w:rsidRPr="002A549E" w14:paraId="4C3141B3" w14:textId="77777777" w:rsidTr="003F7E74">
        <w:trPr>
          <w:trHeight w:val="317"/>
          <w:jc w:val="center"/>
        </w:trPr>
        <w:tc>
          <w:tcPr>
            <w:tcW w:w="2178" w:type="dxa"/>
            <w:shd w:val="clear" w:color="auto" w:fill="auto"/>
            <w:vAlign w:val="bottom"/>
          </w:tcPr>
          <w:p w14:paraId="693FBEB5"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3200</w:t>
            </w:r>
          </w:p>
        </w:tc>
        <w:tc>
          <w:tcPr>
            <w:tcW w:w="3598" w:type="dxa"/>
            <w:shd w:val="clear" w:color="auto" w:fill="auto"/>
            <w:vAlign w:val="bottom"/>
          </w:tcPr>
          <w:p w14:paraId="4D840882" w14:textId="77777777" w:rsidR="0058417D" w:rsidRPr="0006175C" w:rsidRDefault="0058417D" w:rsidP="004024BD">
            <w:pPr>
              <w:rPr>
                <w:color w:val="000000"/>
                <w:sz w:val="20"/>
                <w:szCs w:val="20"/>
                <w:lang w:eastAsia="zh-CN"/>
              </w:rPr>
            </w:pPr>
            <w:r w:rsidRPr="0006175C">
              <w:rPr>
                <w:color w:val="000000"/>
                <w:sz w:val="20"/>
                <w:szCs w:val="20"/>
                <w:lang w:eastAsia="zh-CN"/>
              </w:rPr>
              <w:t>Upland Shrub and Brush land</w:t>
            </w:r>
          </w:p>
        </w:tc>
        <w:tc>
          <w:tcPr>
            <w:tcW w:w="1802" w:type="dxa"/>
            <w:vAlign w:val="bottom"/>
          </w:tcPr>
          <w:p w14:paraId="5D474C80" w14:textId="77777777" w:rsidR="0058417D" w:rsidRPr="0006175C" w:rsidRDefault="0058417D" w:rsidP="004024BD">
            <w:pPr>
              <w:jc w:val="center"/>
              <w:rPr>
                <w:color w:val="000000"/>
                <w:sz w:val="20"/>
                <w:szCs w:val="20"/>
                <w:lang w:eastAsia="zh-CN"/>
              </w:rPr>
            </w:pPr>
            <w:r w:rsidRPr="0006175C">
              <w:rPr>
                <w:color w:val="000000"/>
                <w:sz w:val="20"/>
                <w:szCs w:val="20"/>
                <w:lang w:eastAsia="zh-CN"/>
              </w:rPr>
              <w:t>5</w:t>
            </w:r>
          </w:p>
        </w:tc>
        <w:tc>
          <w:tcPr>
            <w:tcW w:w="2718" w:type="dxa"/>
            <w:vAlign w:val="bottom"/>
          </w:tcPr>
          <w:p w14:paraId="134EAC36" w14:textId="77777777" w:rsidR="0058417D" w:rsidRPr="0006175C" w:rsidRDefault="0058417D" w:rsidP="004024BD">
            <w:pPr>
              <w:rPr>
                <w:color w:val="000000"/>
                <w:sz w:val="20"/>
                <w:szCs w:val="20"/>
                <w:lang w:eastAsia="zh-CN"/>
              </w:rPr>
            </w:pPr>
            <w:r w:rsidRPr="0006175C">
              <w:rPr>
                <w:color w:val="000000"/>
                <w:sz w:val="20"/>
                <w:szCs w:val="20"/>
                <w:lang w:eastAsia="zh-CN"/>
              </w:rPr>
              <w:t>Scrub and Brushland</w:t>
            </w:r>
          </w:p>
        </w:tc>
      </w:tr>
      <w:tr w:rsidR="0058417D" w:rsidRPr="002A549E" w14:paraId="24BD94F6" w14:textId="77777777" w:rsidTr="003F7E74">
        <w:trPr>
          <w:trHeight w:val="317"/>
          <w:jc w:val="center"/>
        </w:trPr>
        <w:tc>
          <w:tcPr>
            <w:tcW w:w="2178" w:type="dxa"/>
            <w:shd w:val="clear" w:color="auto" w:fill="auto"/>
            <w:vAlign w:val="bottom"/>
          </w:tcPr>
          <w:p w14:paraId="18B23EB4"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3210</w:t>
            </w:r>
          </w:p>
        </w:tc>
        <w:tc>
          <w:tcPr>
            <w:tcW w:w="3598" w:type="dxa"/>
            <w:shd w:val="clear" w:color="auto" w:fill="auto"/>
            <w:vAlign w:val="bottom"/>
          </w:tcPr>
          <w:p w14:paraId="091C4E98" w14:textId="77777777" w:rsidR="0058417D" w:rsidRPr="0006175C" w:rsidRDefault="0058417D" w:rsidP="004024BD">
            <w:pPr>
              <w:rPr>
                <w:color w:val="000000"/>
                <w:sz w:val="20"/>
                <w:szCs w:val="20"/>
                <w:lang w:eastAsia="zh-CN"/>
              </w:rPr>
            </w:pPr>
            <w:r w:rsidRPr="0006175C">
              <w:rPr>
                <w:color w:val="000000"/>
                <w:sz w:val="20"/>
                <w:szCs w:val="20"/>
                <w:lang w:eastAsia="zh-CN"/>
              </w:rPr>
              <w:t>Palmetto Prairies</w:t>
            </w:r>
          </w:p>
        </w:tc>
        <w:tc>
          <w:tcPr>
            <w:tcW w:w="1802" w:type="dxa"/>
            <w:vAlign w:val="bottom"/>
          </w:tcPr>
          <w:p w14:paraId="1DFFD079" w14:textId="77777777" w:rsidR="0058417D" w:rsidRPr="0006175C" w:rsidRDefault="0058417D" w:rsidP="004024BD">
            <w:pPr>
              <w:jc w:val="center"/>
              <w:rPr>
                <w:color w:val="000000"/>
                <w:sz w:val="20"/>
                <w:szCs w:val="20"/>
                <w:lang w:eastAsia="zh-CN"/>
              </w:rPr>
            </w:pPr>
            <w:r w:rsidRPr="0006175C">
              <w:rPr>
                <w:color w:val="000000"/>
                <w:sz w:val="20"/>
                <w:szCs w:val="20"/>
                <w:lang w:eastAsia="zh-CN"/>
              </w:rPr>
              <w:t>5</w:t>
            </w:r>
          </w:p>
        </w:tc>
        <w:tc>
          <w:tcPr>
            <w:tcW w:w="2718" w:type="dxa"/>
            <w:vAlign w:val="bottom"/>
          </w:tcPr>
          <w:p w14:paraId="79ED6EB8" w14:textId="77777777" w:rsidR="0058417D" w:rsidRPr="0006175C" w:rsidRDefault="0058417D" w:rsidP="004024BD">
            <w:pPr>
              <w:rPr>
                <w:color w:val="000000"/>
                <w:sz w:val="20"/>
                <w:szCs w:val="20"/>
                <w:lang w:eastAsia="zh-CN"/>
              </w:rPr>
            </w:pPr>
            <w:r w:rsidRPr="0006175C">
              <w:rPr>
                <w:color w:val="000000"/>
                <w:sz w:val="20"/>
                <w:szCs w:val="20"/>
                <w:lang w:eastAsia="zh-CN"/>
              </w:rPr>
              <w:t>Scrub and Brushland</w:t>
            </w:r>
          </w:p>
        </w:tc>
      </w:tr>
      <w:tr w:rsidR="0058417D" w:rsidRPr="002A549E" w14:paraId="4865E1FA" w14:textId="77777777" w:rsidTr="003F7E74">
        <w:trPr>
          <w:trHeight w:val="317"/>
          <w:jc w:val="center"/>
        </w:trPr>
        <w:tc>
          <w:tcPr>
            <w:tcW w:w="2178" w:type="dxa"/>
            <w:shd w:val="clear" w:color="auto" w:fill="auto"/>
            <w:vAlign w:val="bottom"/>
          </w:tcPr>
          <w:p w14:paraId="18086E9F"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3300</w:t>
            </w:r>
          </w:p>
        </w:tc>
        <w:tc>
          <w:tcPr>
            <w:tcW w:w="3598" w:type="dxa"/>
            <w:shd w:val="clear" w:color="auto" w:fill="auto"/>
            <w:vAlign w:val="bottom"/>
          </w:tcPr>
          <w:p w14:paraId="168887A8" w14:textId="77777777" w:rsidR="0058417D" w:rsidRPr="0006175C" w:rsidRDefault="0058417D" w:rsidP="004024BD">
            <w:pPr>
              <w:rPr>
                <w:color w:val="000000"/>
                <w:sz w:val="20"/>
                <w:szCs w:val="20"/>
                <w:lang w:eastAsia="zh-CN"/>
              </w:rPr>
            </w:pPr>
            <w:r w:rsidRPr="0006175C">
              <w:rPr>
                <w:color w:val="000000"/>
                <w:sz w:val="20"/>
                <w:szCs w:val="20"/>
                <w:lang w:eastAsia="zh-CN"/>
              </w:rPr>
              <w:t>Mixed Rangeland</w:t>
            </w:r>
          </w:p>
        </w:tc>
        <w:tc>
          <w:tcPr>
            <w:tcW w:w="1802" w:type="dxa"/>
            <w:vAlign w:val="bottom"/>
          </w:tcPr>
          <w:p w14:paraId="0EC8ECDC" w14:textId="77777777" w:rsidR="0058417D" w:rsidRPr="0006175C" w:rsidRDefault="0058417D" w:rsidP="004024BD">
            <w:pPr>
              <w:jc w:val="center"/>
              <w:rPr>
                <w:color w:val="000000"/>
                <w:sz w:val="20"/>
                <w:szCs w:val="20"/>
                <w:lang w:eastAsia="zh-CN"/>
              </w:rPr>
            </w:pPr>
            <w:r w:rsidRPr="0006175C">
              <w:rPr>
                <w:color w:val="000000"/>
                <w:sz w:val="20"/>
                <w:szCs w:val="20"/>
                <w:lang w:eastAsia="zh-CN"/>
              </w:rPr>
              <w:t>5</w:t>
            </w:r>
          </w:p>
        </w:tc>
        <w:tc>
          <w:tcPr>
            <w:tcW w:w="2718" w:type="dxa"/>
            <w:vAlign w:val="bottom"/>
          </w:tcPr>
          <w:p w14:paraId="4D336992" w14:textId="77777777" w:rsidR="0058417D" w:rsidRPr="0006175C" w:rsidRDefault="0058417D" w:rsidP="004024BD">
            <w:pPr>
              <w:rPr>
                <w:color w:val="000000"/>
                <w:sz w:val="20"/>
                <w:szCs w:val="20"/>
                <w:lang w:eastAsia="zh-CN"/>
              </w:rPr>
            </w:pPr>
            <w:r w:rsidRPr="0006175C">
              <w:rPr>
                <w:color w:val="000000"/>
                <w:sz w:val="20"/>
                <w:szCs w:val="20"/>
                <w:lang w:eastAsia="zh-CN"/>
              </w:rPr>
              <w:t>Scrub and Brushland</w:t>
            </w:r>
          </w:p>
        </w:tc>
      </w:tr>
      <w:tr w:rsidR="0058417D" w:rsidRPr="002A549E" w14:paraId="6B32C5AF" w14:textId="77777777" w:rsidTr="003F7E74">
        <w:trPr>
          <w:trHeight w:val="317"/>
          <w:jc w:val="center"/>
        </w:trPr>
        <w:tc>
          <w:tcPr>
            <w:tcW w:w="2178" w:type="dxa"/>
            <w:shd w:val="clear" w:color="auto" w:fill="auto"/>
            <w:vAlign w:val="bottom"/>
          </w:tcPr>
          <w:p w14:paraId="079B08CB" w14:textId="77777777" w:rsidR="0058417D" w:rsidRPr="0006175C" w:rsidRDefault="0058417D" w:rsidP="004024BD">
            <w:pPr>
              <w:jc w:val="center"/>
              <w:rPr>
                <w:color w:val="000000"/>
                <w:sz w:val="20"/>
                <w:szCs w:val="20"/>
                <w:lang w:eastAsia="zh-CN"/>
              </w:rPr>
            </w:pPr>
            <w:r w:rsidRPr="0006175C">
              <w:rPr>
                <w:color w:val="000000"/>
                <w:sz w:val="20"/>
                <w:szCs w:val="20"/>
                <w:lang w:eastAsia="zh-CN"/>
              </w:rPr>
              <w:t>4100</w:t>
            </w:r>
          </w:p>
        </w:tc>
        <w:tc>
          <w:tcPr>
            <w:tcW w:w="3598" w:type="dxa"/>
            <w:shd w:val="clear" w:color="auto" w:fill="auto"/>
            <w:vAlign w:val="bottom"/>
          </w:tcPr>
          <w:p w14:paraId="61AD0679" w14:textId="77777777" w:rsidR="0058417D" w:rsidRPr="0006175C" w:rsidRDefault="0058417D" w:rsidP="004024BD">
            <w:pPr>
              <w:rPr>
                <w:color w:val="000000"/>
                <w:sz w:val="20"/>
                <w:szCs w:val="20"/>
                <w:lang w:eastAsia="zh-CN"/>
              </w:rPr>
            </w:pPr>
            <w:r w:rsidRPr="0006175C">
              <w:rPr>
                <w:color w:val="000000"/>
                <w:sz w:val="20"/>
                <w:szCs w:val="20"/>
                <w:lang w:eastAsia="zh-CN"/>
              </w:rPr>
              <w:t>Upland Coniferous Forests</w:t>
            </w:r>
          </w:p>
        </w:tc>
        <w:tc>
          <w:tcPr>
            <w:tcW w:w="1802" w:type="dxa"/>
            <w:vAlign w:val="bottom"/>
          </w:tcPr>
          <w:p w14:paraId="45DE28AC" w14:textId="77777777" w:rsidR="0058417D" w:rsidRPr="0006175C" w:rsidRDefault="0058417D" w:rsidP="004024BD">
            <w:pPr>
              <w:jc w:val="center"/>
              <w:rPr>
                <w:color w:val="000000"/>
                <w:sz w:val="20"/>
                <w:szCs w:val="20"/>
                <w:lang w:eastAsia="zh-CN"/>
              </w:rPr>
            </w:pPr>
            <w:r w:rsidRPr="0006175C">
              <w:rPr>
                <w:color w:val="000000"/>
                <w:sz w:val="20"/>
                <w:szCs w:val="20"/>
                <w:lang w:eastAsia="zh-CN"/>
              </w:rPr>
              <w:t>5</w:t>
            </w:r>
          </w:p>
        </w:tc>
        <w:tc>
          <w:tcPr>
            <w:tcW w:w="2718" w:type="dxa"/>
            <w:vAlign w:val="bottom"/>
          </w:tcPr>
          <w:p w14:paraId="76CB2AB8" w14:textId="77777777" w:rsidR="0058417D" w:rsidRPr="0006175C" w:rsidRDefault="0058417D" w:rsidP="004024BD">
            <w:pPr>
              <w:rPr>
                <w:color w:val="000000"/>
                <w:sz w:val="20"/>
                <w:szCs w:val="20"/>
                <w:lang w:eastAsia="zh-CN"/>
              </w:rPr>
            </w:pPr>
            <w:r w:rsidRPr="0006175C">
              <w:rPr>
                <w:color w:val="000000"/>
                <w:sz w:val="20"/>
                <w:szCs w:val="20"/>
                <w:lang w:eastAsia="zh-CN"/>
              </w:rPr>
              <w:t>Scrub and Brushland</w:t>
            </w:r>
          </w:p>
        </w:tc>
      </w:tr>
      <w:tr w:rsidR="0058417D" w:rsidRPr="002A549E" w14:paraId="60B26C3C" w14:textId="77777777" w:rsidTr="003F7E74">
        <w:trPr>
          <w:trHeight w:val="317"/>
          <w:jc w:val="center"/>
        </w:trPr>
        <w:tc>
          <w:tcPr>
            <w:tcW w:w="2178" w:type="dxa"/>
            <w:shd w:val="clear" w:color="auto" w:fill="auto"/>
            <w:vAlign w:val="bottom"/>
          </w:tcPr>
          <w:p w14:paraId="15D6B9B2" w14:textId="77777777" w:rsidR="0058417D" w:rsidRPr="0006175C" w:rsidRDefault="0058417D" w:rsidP="004024BD">
            <w:pPr>
              <w:jc w:val="center"/>
              <w:rPr>
                <w:color w:val="000000"/>
                <w:sz w:val="20"/>
                <w:szCs w:val="20"/>
                <w:lang w:eastAsia="zh-CN"/>
              </w:rPr>
            </w:pPr>
            <w:r w:rsidRPr="0006175C">
              <w:rPr>
                <w:color w:val="000000"/>
                <w:sz w:val="20"/>
                <w:szCs w:val="20"/>
                <w:lang w:eastAsia="zh-CN"/>
              </w:rPr>
              <w:t>4110</w:t>
            </w:r>
          </w:p>
        </w:tc>
        <w:tc>
          <w:tcPr>
            <w:tcW w:w="3598" w:type="dxa"/>
            <w:shd w:val="clear" w:color="auto" w:fill="auto"/>
            <w:vAlign w:val="bottom"/>
          </w:tcPr>
          <w:p w14:paraId="699EA386" w14:textId="77777777" w:rsidR="0058417D" w:rsidRPr="0006175C" w:rsidRDefault="0058417D" w:rsidP="004024BD">
            <w:pPr>
              <w:rPr>
                <w:color w:val="000000"/>
                <w:sz w:val="20"/>
                <w:szCs w:val="20"/>
                <w:lang w:eastAsia="zh-CN"/>
              </w:rPr>
            </w:pPr>
            <w:r w:rsidRPr="0006175C">
              <w:rPr>
                <w:color w:val="000000"/>
                <w:sz w:val="20"/>
                <w:szCs w:val="20"/>
                <w:lang w:eastAsia="zh-CN"/>
              </w:rPr>
              <w:t>Pine Flatwoods</w:t>
            </w:r>
          </w:p>
        </w:tc>
        <w:tc>
          <w:tcPr>
            <w:tcW w:w="1802" w:type="dxa"/>
            <w:vAlign w:val="bottom"/>
          </w:tcPr>
          <w:p w14:paraId="05F43EEC" w14:textId="77777777" w:rsidR="0058417D" w:rsidRPr="0006175C" w:rsidRDefault="0058417D" w:rsidP="004024BD">
            <w:pPr>
              <w:jc w:val="center"/>
              <w:rPr>
                <w:color w:val="000000"/>
                <w:sz w:val="20"/>
                <w:szCs w:val="20"/>
                <w:lang w:eastAsia="zh-CN"/>
              </w:rPr>
            </w:pPr>
            <w:r w:rsidRPr="0006175C">
              <w:rPr>
                <w:color w:val="000000"/>
                <w:sz w:val="20"/>
                <w:szCs w:val="20"/>
                <w:lang w:eastAsia="zh-CN"/>
              </w:rPr>
              <w:t>5</w:t>
            </w:r>
          </w:p>
        </w:tc>
        <w:tc>
          <w:tcPr>
            <w:tcW w:w="2718" w:type="dxa"/>
            <w:vAlign w:val="bottom"/>
          </w:tcPr>
          <w:p w14:paraId="061EA527" w14:textId="77777777" w:rsidR="0058417D" w:rsidRPr="0006175C" w:rsidRDefault="0058417D" w:rsidP="004024BD">
            <w:pPr>
              <w:rPr>
                <w:color w:val="000000"/>
                <w:sz w:val="20"/>
                <w:szCs w:val="20"/>
                <w:lang w:eastAsia="zh-CN"/>
              </w:rPr>
            </w:pPr>
            <w:r w:rsidRPr="0006175C">
              <w:rPr>
                <w:color w:val="000000"/>
                <w:sz w:val="20"/>
                <w:szCs w:val="20"/>
                <w:lang w:eastAsia="zh-CN"/>
              </w:rPr>
              <w:t>Scrub and Brushland</w:t>
            </w:r>
          </w:p>
        </w:tc>
      </w:tr>
      <w:tr w:rsidR="0058417D" w:rsidRPr="002A549E" w14:paraId="23CD4940" w14:textId="77777777" w:rsidTr="003F7E74">
        <w:trPr>
          <w:trHeight w:val="317"/>
          <w:jc w:val="center"/>
        </w:trPr>
        <w:tc>
          <w:tcPr>
            <w:tcW w:w="2178" w:type="dxa"/>
            <w:shd w:val="clear" w:color="auto" w:fill="auto"/>
            <w:vAlign w:val="bottom"/>
          </w:tcPr>
          <w:p w14:paraId="37EF13F0" w14:textId="77777777" w:rsidR="0058417D" w:rsidRPr="0006175C" w:rsidRDefault="0058417D" w:rsidP="004024BD">
            <w:pPr>
              <w:jc w:val="center"/>
              <w:rPr>
                <w:color w:val="000000"/>
                <w:sz w:val="20"/>
                <w:szCs w:val="20"/>
                <w:lang w:eastAsia="zh-CN"/>
              </w:rPr>
            </w:pPr>
            <w:r w:rsidRPr="0006175C">
              <w:rPr>
                <w:color w:val="000000"/>
                <w:sz w:val="20"/>
                <w:szCs w:val="20"/>
                <w:lang w:eastAsia="zh-CN"/>
              </w:rPr>
              <w:t>4120</w:t>
            </w:r>
          </w:p>
        </w:tc>
        <w:tc>
          <w:tcPr>
            <w:tcW w:w="3598" w:type="dxa"/>
            <w:shd w:val="clear" w:color="auto" w:fill="auto"/>
            <w:vAlign w:val="bottom"/>
          </w:tcPr>
          <w:p w14:paraId="69DCA55E" w14:textId="77777777" w:rsidR="0058417D" w:rsidRPr="0006175C" w:rsidRDefault="0058417D" w:rsidP="004024BD">
            <w:pPr>
              <w:rPr>
                <w:color w:val="000000"/>
                <w:sz w:val="20"/>
                <w:szCs w:val="20"/>
                <w:lang w:eastAsia="zh-CN"/>
              </w:rPr>
            </w:pPr>
            <w:r w:rsidRPr="0006175C">
              <w:rPr>
                <w:color w:val="000000"/>
                <w:sz w:val="20"/>
                <w:szCs w:val="20"/>
                <w:lang w:eastAsia="zh-CN"/>
              </w:rPr>
              <w:t>Longleaf Pine - Xeric Oak</w:t>
            </w:r>
          </w:p>
        </w:tc>
        <w:tc>
          <w:tcPr>
            <w:tcW w:w="1802" w:type="dxa"/>
            <w:vAlign w:val="bottom"/>
          </w:tcPr>
          <w:p w14:paraId="50C0F66B" w14:textId="77777777" w:rsidR="0058417D" w:rsidRPr="0006175C" w:rsidRDefault="0058417D" w:rsidP="004024BD">
            <w:pPr>
              <w:jc w:val="center"/>
              <w:rPr>
                <w:color w:val="000000"/>
                <w:sz w:val="20"/>
                <w:szCs w:val="20"/>
                <w:lang w:eastAsia="zh-CN"/>
              </w:rPr>
            </w:pPr>
            <w:r w:rsidRPr="0006175C">
              <w:rPr>
                <w:color w:val="000000"/>
                <w:sz w:val="20"/>
                <w:szCs w:val="20"/>
                <w:lang w:eastAsia="zh-CN"/>
              </w:rPr>
              <w:t>7</w:t>
            </w:r>
          </w:p>
        </w:tc>
        <w:tc>
          <w:tcPr>
            <w:tcW w:w="2718" w:type="dxa"/>
            <w:vAlign w:val="bottom"/>
          </w:tcPr>
          <w:p w14:paraId="15BA3699" w14:textId="77777777" w:rsidR="0058417D" w:rsidRPr="0006175C" w:rsidRDefault="0058417D" w:rsidP="004024BD">
            <w:pPr>
              <w:rPr>
                <w:color w:val="000000"/>
                <w:sz w:val="20"/>
                <w:szCs w:val="20"/>
                <w:lang w:eastAsia="zh-CN"/>
              </w:rPr>
            </w:pPr>
            <w:r w:rsidRPr="0006175C">
              <w:rPr>
                <w:color w:val="000000"/>
                <w:sz w:val="20"/>
                <w:szCs w:val="20"/>
                <w:lang w:eastAsia="zh-CN"/>
              </w:rPr>
              <w:t>Hardwood Conifer Mixed</w:t>
            </w:r>
          </w:p>
        </w:tc>
      </w:tr>
      <w:tr w:rsidR="0058417D" w:rsidRPr="002A549E" w14:paraId="5E33E52A" w14:textId="77777777" w:rsidTr="003F7E74">
        <w:trPr>
          <w:trHeight w:val="317"/>
          <w:jc w:val="center"/>
        </w:trPr>
        <w:tc>
          <w:tcPr>
            <w:tcW w:w="2178" w:type="dxa"/>
            <w:shd w:val="clear" w:color="auto" w:fill="auto"/>
            <w:vAlign w:val="bottom"/>
          </w:tcPr>
          <w:p w14:paraId="157FE289" w14:textId="77777777" w:rsidR="0058417D" w:rsidRPr="0006175C" w:rsidRDefault="0058417D" w:rsidP="004024BD">
            <w:pPr>
              <w:jc w:val="center"/>
              <w:rPr>
                <w:color w:val="000000"/>
                <w:sz w:val="20"/>
                <w:szCs w:val="20"/>
                <w:lang w:eastAsia="zh-CN"/>
              </w:rPr>
            </w:pPr>
            <w:r w:rsidRPr="0006175C">
              <w:rPr>
                <w:color w:val="000000"/>
                <w:sz w:val="20"/>
                <w:szCs w:val="20"/>
                <w:lang w:eastAsia="zh-CN"/>
              </w:rPr>
              <w:t>4130</w:t>
            </w:r>
          </w:p>
        </w:tc>
        <w:tc>
          <w:tcPr>
            <w:tcW w:w="3598" w:type="dxa"/>
            <w:shd w:val="clear" w:color="auto" w:fill="auto"/>
            <w:vAlign w:val="bottom"/>
          </w:tcPr>
          <w:p w14:paraId="662263C8" w14:textId="77777777" w:rsidR="0058417D" w:rsidRPr="0006175C" w:rsidRDefault="0058417D" w:rsidP="004024BD">
            <w:pPr>
              <w:rPr>
                <w:color w:val="000000"/>
                <w:sz w:val="20"/>
                <w:szCs w:val="20"/>
                <w:lang w:eastAsia="zh-CN"/>
              </w:rPr>
            </w:pPr>
            <w:r w:rsidRPr="0006175C">
              <w:rPr>
                <w:color w:val="000000"/>
                <w:sz w:val="20"/>
                <w:szCs w:val="20"/>
                <w:lang w:eastAsia="zh-CN"/>
              </w:rPr>
              <w:t>Sand Pine</w:t>
            </w:r>
          </w:p>
        </w:tc>
        <w:tc>
          <w:tcPr>
            <w:tcW w:w="1802" w:type="dxa"/>
            <w:vAlign w:val="bottom"/>
          </w:tcPr>
          <w:p w14:paraId="505ACA78" w14:textId="77777777" w:rsidR="0058417D" w:rsidRPr="0006175C" w:rsidRDefault="0058417D" w:rsidP="004024BD">
            <w:pPr>
              <w:jc w:val="center"/>
              <w:rPr>
                <w:color w:val="000000"/>
                <w:sz w:val="20"/>
                <w:szCs w:val="20"/>
                <w:lang w:eastAsia="zh-CN"/>
              </w:rPr>
            </w:pPr>
            <w:r w:rsidRPr="0006175C">
              <w:rPr>
                <w:color w:val="000000"/>
                <w:sz w:val="20"/>
                <w:szCs w:val="20"/>
                <w:lang w:eastAsia="zh-CN"/>
              </w:rPr>
              <w:t>5</w:t>
            </w:r>
          </w:p>
        </w:tc>
        <w:tc>
          <w:tcPr>
            <w:tcW w:w="2718" w:type="dxa"/>
            <w:vAlign w:val="bottom"/>
          </w:tcPr>
          <w:p w14:paraId="46163D21" w14:textId="77777777" w:rsidR="0058417D" w:rsidRPr="0006175C" w:rsidRDefault="0058417D" w:rsidP="004024BD">
            <w:pPr>
              <w:rPr>
                <w:color w:val="000000"/>
                <w:sz w:val="20"/>
                <w:szCs w:val="20"/>
                <w:lang w:eastAsia="zh-CN"/>
              </w:rPr>
            </w:pPr>
            <w:r w:rsidRPr="0006175C">
              <w:rPr>
                <w:color w:val="000000"/>
                <w:sz w:val="20"/>
                <w:szCs w:val="20"/>
                <w:lang w:eastAsia="zh-CN"/>
              </w:rPr>
              <w:t>Scrub and Brushland</w:t>
            </w:r>
          </w:p>
        </w:tc>
      </w:tr>
      <w:tr w:rsidR="0058417D" w:rsidRPr="002A549E" w14:paraId="5BDF8DB2" w14:textId="77777777" w:rsidTr="003F7E74">
        <w:trPr>
          <w:trHeight w:val="317"/>
          <w:jc w:val="center"/>
        </w:trPr>
        <w:tc>
          <w:tcPr>
            <w:tcW w:w="2178" w:type="dxa"/>
            <w:shd w:val="clear" w:color="auto" w:fill="auto"/>
            <w:vAlign w:val="bottom"/>
          </w:tcPr>
          <w:p w14:paraId="07EB75B8" w14:textId="77777777" w:rsidR="0058417D" w:rsidRPr="0006175C" w:rsidRDefault="0058417D" w:rsidP="004024BD">
            <w:pPr>
              <w:jc w:val="center"/>
              <w:rPr>
                <w:color w:val="000000"/>
                <w:sz w:val="20"/>
                <w:szCs w:val="20"/>
                <w:lang w:eastAsia="zh-CN"/>
              </w:rPr>
            </w:pPr>
            <w:r w:rsidRPr="0006175C">
              <w:rPr>
                <w:color w:val="000000"/>
                <w:sz w:val="20"/>
                <w:szCs w:val="20"/>
                <w:lang w:eastAsia="zh-CN"/>
              </w:rPr>
              <w:t>4140</w:t>
            </w:r>
          </w:p>
        </w:tc>
        <w:tc>
          <w:tcPr>
            <w:tcW w:w="3598" w:type="dxa"/>
            <w:shd w:val="clear" w:color="auto" w:fill="auto"/>
            <w:vAlign w:val="bottom"/>
          </w:tcPr>
          <w:p w14:paraId="6F0FD82D" w14:textId="77777777" w:rsidR="0058417D" w:rsidRPr="0006175C" w:rsidRDefault="0058417D" w:rsidP="004024BD">
            <w:pPr>
              <w:rPr>
                <w:color w:val="000000"/>
                <w:sz w:val="20"/>
                <w:szCs w:val="20"/>
                <w:lang w:eastAsia="zh-CN"/>
              </w:rPr>
            </w:pPr>
            <w:r w:rsidRPr="0006175C">
              <w:rPr>
                <w:color w:val="000000"/>
                <w:sz w:val="20"/>
                <w:szCs w:val="20"/>
                <w:lang w:eastAsia="zh-CN"/>
              </w:rPr>
              <w:t>Pine - Mesic Oak</w:t>
            </w:r>
          </w:p>
        </w:tc>
        <w:tc>
          <w:tcPr>
            <w:tcW w:w="1802" w:type="dxa"/>
            <w:vAlign w:val="bottom"/>
          </w:tcPr>
          <w:p w14:paraId="4DE5295D" w14:textId="77777777" w:rsidR="0058417D" w:rsidRPr="0006175C" w:rsidRDefault="0058417D" w:rsidP="004024BD">
            <w:pPr>
              <w:jc w:val="center"/>
              <w:rPr>
                <w:color w:val="000000"/>
                <w:sz w:val="20"/>
                <w:szCs w:val="20"/>
                <w:lang w:eastAsia="zh-CN"/>
              </w:rPr>
            </w:pPr>
            <w:r w:rsidRPr="0006175C">
              <w:rPr>
                <w:color w:val="000000"/>
                <w:sz w:val="20"/>
                <w:szCs w:val="20"/>
                <w:lang w:eastAsia="zh-CN"/>
              </w:rPr>
              <w:t>7</w:t>
            </w:r>
          </w:p>
        </w:tc>
        <w:tc>
          <w:tcPr>
            <w:tcW w:w="2718" w:type="dxa"/>
            <w:vAlign w:val="bottom"/>
          </w:tcPr>
          <w:p w14:paraId="6B70A7BA" w14:textId="77777777" w:rsidR="0058417D" w:rsidRPr="0006175C" w:rsidRDefault="0058417D" w:rsidP="004024BD">
            <w:pPr>
              <w:rPr>
                <w:color w:val="000000"/>
                <w:sz w:val="20"/>
                <w:szCs w:val="20"/>
                <w:lang w:eastAsia="zh-CN"/>
              </w:rPr>
            </w:pPr>
            <w:r w:rsidRPr="0006175C">
              <w:rPr>
                <w:color w:val="000000"/>
                <w:sz w:val="20"/>
                <w:szCs w:val="20"/>
                <w:lang w:eastAsia="zh-CN"/>
              </w:rPr>
              <w:t>Hardwood Conifer Mixed</w:t>
            </w:r>
          </w:p>
        </w:tc>
      </w:tr>
      <w:tr w:rsidR="0058417D" w:rsidRPr="002A549E" w14:paraId="42A2B666" w14:textId="77777777" w:rsidTr="003F7E74">
        <w:trPr>
          <w:trHeight w:val="317"/>
          <w:jc w:val="center"/>
        </w:trPr>
        <w:tc>
          <w:tcPr>
            <w:tcW w:w="2178" w:type="dxa"/>
            <w:shd w:val="clear" w:color="auto" w:fill="auto"/>
            <w:vAlign w:val="bottom"/>
          </w:tcPr>
          <w:p w14:paraId="2A4BBAB6" w14:textId="77777777" w:rsidR="0058417D" w:rsidRPr="0006175C" w:rsidRDefault="0058417D" w:rsidP="004024BD">
            <w:pPr>
              <w:jc w:val="center"/>
              <w:rPr>
                <w:color w:val="000000"/>
                <w:sz w:val="20"/>
                <w:szCs w:val="20"/>
                <w:lang w:eastAsia="zh-CN"/>
              </w:rPr>
            </w:pPr>
            <w:r w:rsidRPr="0006175C">
              <w:rPr>
                <w:color w:val="000000"/>
                <w:sz w:val="20"/>
                <w:szCs w:val="20"/>
                <w:lang w:eastAsia="zh-CN"/>
              </w:rPr>
              <w:t>4200</w:t>
            </w:r>
          </w:p>
        </w:tc>
        <w:tc>
          <w:tcPr>
            <w:tcW w:w="3598" w:type="dxa"/>
            <w:shd w:val="clear" w:color="auto" w:fill="auto"/>
            <w:vAlign w:val="bottom"/>
          </w:tcPr>
          <w:p w14:paraId="364691D0" w14:textId="77777777" w:rsidR="0058417D" w:rsidRPr="0006175C" w:rsidRDefault="0058417D" w:rsidP="004024BD">
            <w:pPr>
              <w:rPr>
                <w:color w:val="000000"/>
                <w:sz w:val="20"/>
                <w:szCs w:val="20"/>
                <w:lang w:eastAsia="zh-CN"/>
              </w:rPr>
            </w:pPr>
            <w:r w:rsidRPr="0006175C">
              <w:rPr>
                <w:color w:val="000000"/>
                <w:sz w:val="20"/>
                <w:szCs w:val="20"/>
                <w:lang w:eastAsia="zh-CN"/>
              </w:rPr>
              <w:t>Upland Hardwood Forests</w:t>
            </w:r>
          </w:p>
        </w:tc>
        <w:tc>
          <w:tcPr>
            <w:tcW w:w="1802" w:type="dxa"/>
            <w:vAlign w:val="bottom"/>
          </w:tcPr>
          <w:p w14:paraId="4C54AD28" w14:textId="77777777" w:rsidR="0058417D" w:rsidRPr="0006175C" w:rsidRDefault="0058417D" w:rsidP="004024BD">
            <w:pPr>
              <w:jc w:val="center"/>
              <w:rPr>
                <w:color w:val="000000"/>
                <w:sz w:val="20"/>
                <w:szCs w:val="20"/>
                <w:lang w:eastAsia="zh-CN"/>
              </w:rPr>
            </w:pPr>
            <w:r w:rsidRPr="0006175C">
              <w:rPr>
                <w:color w:val="000000"/>
                <w:sz w:val="20"/>
                <w:szCs w:val="20"/>
                <w:lang w:eastAsia="zh-CN"/>
              </w:rPr>
              <w:t>7</w:t>
            </w:r>
          </w:p>
        </w:tc>
        <w:tc>
          <w:tcPr>
            <w:tcW w:w="2718" w:type="dxa"/>
            <w:vAlign w:val="bottom"/>
          </w:tcPr>
          <w:p w14:paraId="6783B424" w14:textId="77777777" w:rsidR="0058417D" w:rsidRPr="0006175C" w:rsidRDefault="0058417D" w:rsidP="004024BD">
            <w:pPr>
              <w:rPr>
                <w:color w:val="000000"/>
                <w:sz w:val="20"/>
                <w:szCs w:val="20"/>
                <w:lang w:eastAsia="zh-CN"/>
              </w:rPr>
            </w:pPr>
            <w:r w:rsidRPr="0006175C">
              <w:rPr>
                <w:color w:val="000000"/>
                <w:sz w:val="20"/>
                <w:szCs w:val="20"/>
                <w:lang w:eastAsia="zh-CN"/>
              </w:rPr>
              <w:t>Hardwood Conifer Mixed</w:t>
            </w:r>
          </w:p>
        </w:tc>
      </w:tr>
      <w:tr w:rsidR="0058417D" w:rsidRPr="002A549E" w14:paraId="5A6DBA21" w14:textId="77777777" w:rsidTr="003F7E74">
        <w:trPr>
          <w:trHeight w:val="317"/>
          <w:jc w:val="center"/>
        </w:trPr>
        <w:tc>
          <w:tcPr>
            <w:tcW w:w="2178" w:type="dxa"/>
            <w:shd w:val="clear" w:color="auto" w:fill="auto"/>
            <w:vAlign w:val="bottom"/>
          </w:tcPr>
          <w:p w14:paraId="773C416A" w14:textId="77777777" w:rsidR="0058417D" w:rsidRPr="0006175C" w:rsidRDefault="0058417D" w:rsidP="004024BD">
            <w:pPr>
              <w:jc w:val="center"/>
              <w:rPr>
                <w:color w:val="000000"/>
                <w:sz w:val="20"/>
                <w:szCs w:val="20"/>
                <w:lang w:eastAsia="zh-CN"/>
              </w:rPr>
            </w:pPr>
            <w:r w:rsidRPr="0006175C">
              <w:rPr>
                <w:color w:val="000000"/>
                <w:sz w:val="20"/>
                <w:szCs w:val="20"/>
                <w:lang w:eastAsia="zh-CN"/>
              </w:rPr>
              <w:t>4210</w:t>
            </w:r>
          </w:p>
        </w:tc>
        <w:tc>
          <w:tcPr>
            <w:tcW w:w="3598" w:type="dxa"/>
            <w:shd w:val="clear" w:color="auto" w:fill="auto"/>
            <w:vAlign w:val="bottom"/>
          </w:tcPr>
          <w:p w14:paraId="5DA681F5" w14:textId="77777777" w:rsidR="0058417D" w:rsidRPr="0006175C" w:rsidRDefault="0058417D" w:rsidP="004024BD">
            <w:pPr>
              <w:rPr>
                <w:color w:val="000000"/>
                <w:sz w:val="20"/>
                <w:szCs w:val="20"/>
                <w:lang w:eastAsia="zh-CN"/>
              </w:rPr>
            </w:pPr>
            <w:r w:rsidRPr="0006175C">
              <w:rPr>
                <w:color w:val="000000"/>
                <w:sz w:val="20"/>
                <w:szCs w:val="20"/>
                <w:lang w:eastAsia="zh-CN"/>
              </w:rPr>
              <w:t>Xeric Oak</w:t>
            </w:r>
          </w:p>
        </w:tc>
        <w:tc>
          <w:tcPr>
            <w:tcW w:w="1802" w:type="dxa"/>
            <w:vAlign w:val="bottom"/>
          </w:tcPr>
          <w:p w14:paraId="57D476FC" w14:textId="77777777" w:rsidR="0058417D" w:rsidRPr="0006175C" w:rsidRDefault="0058417D" w:rsidP="004024BD">
            <w:pPr>
              <w:jc w:val="center"/>
              <w:rPr>
                <w:color w:val="000000"/>
                <w:sz w:val="20"/>
                <w:szCs w:val="20"/>
                <w:lang w:eastAsia="zh-CN"/>
              </w:rPr>
            </w:pPr>
            <w:r w:rsidRPr="0006175C">
              <w:rPr>
                <w:color w:val="000000"/>
                <w:sz w:val="20"/>
                <w:szCs w:val="20"/>
                <w:lang w:eastAsia="zh-CN"/>
              </w:rPr>
              <w:t>6</w:t>
            </w:r>
          </w:p>
        </w:tc>
        <w:tc>
          <w:tcPr>
            <w:tcW w:w="2718" w:type="dxa"/>
            <w:vAlign w:val="bottom"/>
          </w:tcPr>
          <w:p w14:paraId="0CE5795E" w14:textId="77777777" w:rsidR="0058417D" w:rsidRPr="0006175C" w:rsidRDefault="0058417D" w:rsidP="004024BD">
            <w:pPr>
              <w:rPr>
                <w:color w:val="000000"/>
                <w:sz w:val="20"/>
                <w:szCs w:val="20"/>
                <w:lang w:eastAsia="zh-CN"/>
              </w:rPr>
            </w:pPr>
            <w:r w:rsidRPr="0006175C">
              <w:rPr>
                <w:color w:val="000000"/>
                <w:sz w:val="20"/>
                <w:szCs w:val="20"/>
                <w:lang w:eastAsia="zh-CN"/>
              </w:rPr>
              <w:t>Hardwoods</w:t>
            </w:r>
          </w:p>
        </w:tc>
      </w:tr>
      <w:tr w:rsidR="0058417D" w:rsidRPr="002A549E" w14:paraId="65BB40BE" w14:textId="77777777" w:rsidTr="003F7E74">
        <w:trPr>
          <w:trHeight w:val="317"/>
          <w:jc w:val="center"/>
        </w:trPr>
        <w:tc>
          <w:tcPr>
            <w:tcW w:w="2178" w:type="dxa"/>
            <w:shd w:val="clear" w:color="auto" w:fill="auto"/>
            <w:vAlign w:val="bottom"/>
          </w:tcPr>
          <w:p w14:paraId="3E8A598F" w14:textId="77777777" w:rsidR="0058417D" w:rsidRPr="0006175C" w:rsidRDefault="0058417D" w:rsidP="004024BD">
            <w:pPr>
              <w:jc w:val="center"/>
              <w:rPr>
                <w:color w:val="000000"/>
                <w:sz w:val="20"/>
                <w:szCs w:val="20"/>
                <w:lang w:eastAsia="zh-CN"/>
              </w:rPr>
            </w:pPr>
            <w:r w:rsidRPr="0006175C">
              <w:rPr>
                <w:color w:val="000000"/>
                <w:sz w:val="20"/>
                <w:szCs w:val="20"/>
                <w:lang w:eastAsia="zh-CN"/>
              </w:rPr>
              <w:t>4220</w:t>
            </w:r>
          </w:p>
        </w:tc>
        <w:tc>
          <w:tcPr>
            <w:tcW w:w="3598" w:type="dxa"/>
            <w:shd w:val="clear" w:color="auto" w:fill="auto"/>
            <w:vAlign w:val="bottom"/>
          </w:tcPr>
          <w:p w14:paraId="5C9A870F" w14:textId="77777777" w:rsidR="0058417D" w:rsidRPr="0006175C" w:rsidRDefault="0058417D" w:rsidP="004024BD">
            <w:pPr>
              <w:rPr>
                <w:color w:val="000000"/>
                <w:sz w:val="20"/>
                <w:szCs w:val="20"/>
                <w:lang w:eastAsia="zh-CN"/>
              </w:rPr>
            </w:pPr>
            <w:r w:rsidRPr="0006175C">
              <w:rPr>
                <w:color w:val="000000"/>
                <w:sz w:val="20"/>
                <w:szCs w:val="20"/>
                <w:lang w:eastAsia="zh-CN"/>
              </w:rPr>
              <w:t>Brazilian Pepper</w:t>
            </w:r>
          </w:p>
        </w:tc>
        <w:tc>
          <w:tcPr>
            <w:tcW w:w="1802" w:type="dxa"/>
            <w:vAlign w:val="bottom"/>
          </w:tcPr>
          <w:p w14:paraId="2F3C288F" w14:textId="77777777" w:rsidR="0058417D" w:rsidRPr="0006175C" w:rsidRDefault="0058417D" w:rsidP="004024BD">
            <w:pPr>
              <w:jc w:val="center"/>
              <w:rPr>
                <w:color w:val="000000"/>
                <w:sz w:val="20"/>
                <w:szCs w:val="20"/>
                <w:lang w:eastAsia="zh-CN"/>
              </w:rPr>
            </w:pPr>
            <w:r w:rsidRPr="0006175C">
              <w:rPr>
                <w:color w:val="000000"/>
                <w:sz w:val="20"/>
                <w:szCs w:val="20"/>
                <w:lang w:eastAsia="zh-CN"/>
              </w:rPr>
              <w:t>7</w:t>
            </w:r>
          </w:p>
        </w:tc>
        <w:tc>
          <w:tcPr>
            <w:tcW w:w="2718" w:type="dxa"/>
            <w:vAlign w:val="bottom"/>
          </w:tcPr>
          <w:p w14:paraId="31ECD52F" w14:textId="77777777" w:rsidR="0058417D" w:rsidRPr="0006175C" w:rsidRDefault="0058417D" w:rsidP="004024BD">
            <w:pPr>
              <w:rPr>
                <w:color w:val="000000"/>
                <w:sz w:val="20"/>
                <w:szCs w:val="20"/>
                <w:lang w:eastAsia="zh-CN"/>
              </w:rPr>
            </w:pPr>
            <w:r w:rsidRPr="0006175C">
              <w:rPr>
                <w:color w:val="000000"/>
                <w:sz w:val="20"/>
                <w:szCs w:val="20"/>
                <w:lang w:eastAsia="zh-CN"/>
              </w:rPr>
              <w:t>Hardwood Conifer Mixed</w:t>
            </w:r>
          </w:p>
        </w:tc>
      </w:tr>
      <w:tr w:rsidR="0058417D" w:rsidRPr="002A549E" w14:paraId="7E925DF6" w14:textId="77777777" w:rsidTr="003F7E74">
        <w:trPr>
          <w:trHeight w:val="317"/>
          <w:jc w:val="center"/>
        </w:trPr>
        <w:tc>
          <w:tcPr>
            <w:tcW w:w="2178" w:type="dxa"/>
            <w:shd w:val="clear" w:color="auto" w:fill="auto"/>
            <w:vAlign w:val="bottom"/>
          </w:tcPr>
          <w:p w14:paraId="5BAF9C9A" w14:textId="77777777" w:rsidR="0058417D" w:rsidRPr="0006175C" w:rsidRDefault="0058417D" w:rsidP="004024BD">
            <w:pPr>
              <w:jc w:val="center"/>
              <w:rPr>
                <w:color w:val="000000"/>
                <w:sz w:val="20"/>
                <w:szCs w:val="20"/>
                <w:lang w:eastAsia="zh-CN"/>
              </w:rPr>
            </w:pPr>
            <w:r w:rsidRPr="0006175C">
              <w:rPr>
                <w:color w:val="000000"/>
                <w:sz w:val="20"/>
                <w:szCs w:val="20"/>
                <w:lang w:eastAsia="zh-CN"/>
              </w:rPr>
              <w:t>4240</w:t>
            </w:r>
          </w:p>
        </w:tc>
        <w:tc>
          <w:tcPr>
            <w:tcW w:w="3598" w:type="dxa"/>
            <w:shd w:val="clear" w:color="auto" w:fill="auto"/>
            <w:vAlign w:val="bottom"/>
          </w:tcPr>
          <w:p w14:paraId="7B17A924" w14:textId="77777777" w:rsidR="0058417D" w:rsidRPr="0006175C" w:rsidRDefault="0058417D" w:rsidP="004024BD">
            <w:pPr>
              <w:rPr>
                <w:color w:val="000000"/>
                <w:sz w:val="20"/>
                <w:szCs w:val="20"/>
                <w:lang w:eastAsia="zh-CN"/>
              </w:rPr>
            </w:pPr>
            <w:r w:rsidRPr="0006175C">
              <w:rPr>
                <w:color w:val="000000"/>
                <w:sz w:val="20"/>
                <w:szCs w:val="20"/>
                <w:lang w:eastAsia="zh-CN"/>
              </w:rPr>
              <w:t>Melaleuca</w:t>
            </w:r>
          </w:p>
        </w:tc>
        <w:tc>
          <w:tcPr>
            <w:tcW w:w="1802" w:type="dxa"/>
            <w:vAlign w:val="bottom"/>
          </w:tcPr>
          <w:p w14:paraId="55C0CB2E" w14:textId="77777777" w:rsidR="0058417D" w:rsidRPr="0006175C" w:rsidRDefault="0058417D" w:rsidP="004024BD">
            <w:pPr>
              <w:jc w:val="center"/>
              <w:rPr>
                <w:color w:val="000000"/>
                <w:sz w:val="20"/>
                <w:szCs w:val="20"/>
                <w:lang w:eastAsia="zh-CN"/>
              </w:rPr>
            </w:pPr>
            <w:r w:rsidRPr="0006175C">
              <w:rPr>
                <w:color w:val="000000"/>
                <w:sz w:val="20"/>
                <w:szCs w:val="20"/>
                <w:lang w:eastAsia="zh-CN"/>
              </w:rPr>
              <w:t>7</w:t>
            </w:r>
          </w:p>
        </w:tc>
        <w:tc>
          <w:tcPr>
            <w:tcW w:w="2718" w:type="dxa"/>
            <w:vAlign w:val="bottom"/>
          </w:tcPr>
          <w:p w14:paraId="603F7C59" w14:textId="77777777" w:rsidR="0058417D" w:rsidRPr="0006175C" w:rsidRDefault="0058417D" w:rsidP="004024BD">
            <w:pPr>
              <w:rPr>
                <w:color w:val="000000"/>
                <w:sz w:val="20"/>
                <w:szCs w:val="20"/>
                <w:lang w:eastAsia="zh-CN"/>
              </w:rPr>
            </w:pPr>
            <w:r w:rsidRPr="0006175C">
              <w:rPr>
                <w:color w:val="000000"/>
                <w:sz w:val="20"/>
                <w:szCs w:val="20"/>
                <w:lang w:eastAsia="zh-CN"/>
              </w:rPr>
              <w:t>Hardwood Conifer Mixed</w:t>
            </w:r>
          </w:p>
        </w:tc>
      </w:tr>
      <w:tr w:rsidR="0058417D" w:rsidRPr="002A549E" w14:paraId="104A28C0" w14:textId="77777777" w:rsidTr="003F7E74">
        <w:trPr>
          <w:trHeight w:val="317"/>
          <w:jc w:val="center"/>
        </w:trPr>
        <w:tc>
          <w:tcPr>
            <w:tcW w:w="2178" w:type="dxa"/>
            <w:shd w:val="clear" w:color="auto" w:fill="auto"/>
            <w:vAlign w:val="bottom"/>
          </w:tcPr>
          <w:p w14:paraId="502B9B54" w14:textId="77777777" w:rsidR="0058417D" w:rsidRPr="0006175C" w:rsidRDefault="0058417D" w:rsidP="004024BD">
            <w:pPr>
              <w:jc w:val="center"/>
              <w:rPr>
                <w:color w:val="000000"/>
                <w:sz w:val="20"/>
                <w:szCs w:val="20"/>
                <w:lang w:eastAsia="zh-CN"/>
              </w:rPr>
            </w:pPr>
            <w:r w:rsidRPr="0006175C">
              <w:rPr>
                <w:color w:val="000000"/>
                <w:sz w:val="20"/>
                <w:szCs w:val="20"/>
                <w:lang w:eastAsia="zh-CN"/>
              </w:rPr>
              <w:t>4270</w:t>
            </w:r>
          </w:p>
        </w:tc>
        <w:tc>
          <w:tcPr>
            <w:tcW w:w="3598" w:type="dxa"/>
            <w:shd w:val="clear" w:color="auto" w:fill="auto"/>
            <w:vAlign w:val="bottom"/>
          </w:tcPr>
          <w:p w14:paraId="33F2D430" w14:textId="77777777" w:rsidR="0058417D" w:rsidRPr="0006175C" w:rsidRDefault="0058417D" w:rsidP="004024BD">
            <w:pPr>
              <w:rPr>
                <w:color w:val="000000"/>
                <w:sz w:val="20"/>
                <w:szCs w:val="20"/>
                <w:lang w:eastAsia="zh-CN"/>
              </w:rPr>
            </w:pPr>
            <w:r w:rsidRPr="0006175C">
              <w:rPr>
                <w:color w:val="000000"/>
                <w:sz w:val="20"/>
                <w:szCs w:val="20"/>
                <w:lang w:eastAsia="zh-CN"/>
              </w:rPr>
              <w:t>Live Oak</w:t>
            </w:r>
          </w:p>
        </w:tc>
        <w:tc>
          <w:tcPr>
            <w:tcW w:w="1802" w:type="dxa"/>
            <w:vAlign w:val="bottom"/>
          </w:tcPr>
          <w:p w14:paraId="05C2F3C8" w14:textId="77777777" w:rsidR="0058417D" w:rsidRPr="0006175C" w:rsidRDefault="0058417D" w:rsidP="004024BD">
            <w:pPr>
              <w:jc w:val="center"/>
              <w:rPr>
                <w:color w:val="000000"/>
                <w:sz w:val="20"/>
                <w:szCs w:val="20"/>
                <w:lang w:eastAsia="zh-CN"/>
              </w:rPr>
            </w:pPr>
            <w:r w:rsidRPr="0006175C">
              <w:rPr>
                <w:color w:val="000000"/>
                <w:sz w:val="20"/>
                <w:szCs w:val="20"/>
                <w:lang w:eastAsia="zh-CN"/>
              </w:rPr>
              <w:t>6</w:t>
            </w:r>
          </w:p>
        </w:tc>
        <w:tc>
          <w:tcPr>
            <w:tcW w:w="2718" w:type="dxa"/>
            <w:vAlign w:val="bottom"/>
          </w:tcPr>
          <w:p w14:paraId="230EF7EE" w14:textId="77777777" w:rsidR="0058417D" w:rsidRPr="0006175C" w:rsidRDefault="0058417D" w:rsidP="004024BD">
            <w:pPr>
              <w:rPr>
                <w:color w:val="000000"/>
                <w:sz w:val="20"/>
                <w:szCs w:val="20"/>
                <w:lang w:eastAsia="zh-CN"/>
              </w:rPr>
            </w:pPr>
            <w:r w:rsidRPr="0006175C">
              <w:rPr>
                <w:color w:val="000000"/>
                <w:sz w:val="20"/>
                <w:szCs w:val="20"/>
                <w:lang w:eastAsia="zh-CN"/>
              </w:rPr>
              <w:t>Hardwoods</w:t>
            </w:r>
          </w:p>
        </w:tc>
      </w:tr>
      <w:tr w:rsidR="0058417D" w:rsidRPr="002A549E" w14:paraId="6BAE7073" w14:textId="77777777" w:rsidTr="003F7E74">
        <w:trPr>
          <w:trHeight w:val="317"/>
          <w:jc w:val="center"/>
        </w:trPr>
        <w:tc>
          <w:tcPr>
            <w:tcW w:w="2178" w:type="dxa"/>
            <w:shd w:val="clear" w:color="auto" w:fill="auto"/>
            <w:vAlign w:val="bottom"/>
          </w:tcPr>
          <w:p w14:paraId="080A0593" w14:textId="77777777" w:rsidR="0058417D" w:rsidRPr="0006175C" w:rsidRDefault="0058417D" w:rsidP="004024BD">
            <w:pPr>
              <w:jc w:val="center"/>
              <w:rPr>
                <w:color w:val="000000"/>
                <w:sz w:val="20"/>
                <w:szCs w:val="20"/>
                <w:lang w:eastAsia="zh-CN"/>
              </w:rPr>
            </w:pPr>
            <w:r w:rsidRPr="0006175C">
              <w:rPr>
                <w:color w:val="000000"/>
                <w:sz w:val="20"/>
                <w:szCs w:val="20"/>
                <w:lang w:eastAsia="zh-CN"/>
              </w:rPr>
              <w:t>4271</w:t>
            </w:r>
          </w:p>
        </w:tc>
        <w:tc>
          <w:tcPr>
            <w:tcW w:w="3598" w:type="dxa"/>
            <w:shd w:val="clear" w:color="auto" w:fill="auto"/>
            <w:vAlign w:val="bottom"/>
          </w:tcPr>
          <w:p w14:paraId="0384983F" w14:textId="77777777" w:rsidR="0058417D" w:rsidRPr="0006175C" w:rsidRDefault="0058417D" w:rsidP="004024BD">
            <w:pPr>
              <w:rPr>
                <w:color w:val="000000"/>
                <w:sz w:val="20"/>
                <w:szCs w:val="20"/>
                <w:lang w:eastAsia="zh-CN"/>
              </w:rPr>
            </w:pPr>
            <w:r w:rsidRPr="0006175C">
              <w:rPr>
                <w:color w:val="000000"/>
                <w:sz w:val="20"/>
                <w:szCs w:val="20"/>
                <w:lang w:eastAsia="zh-CN"/>
              </w:rPr>
              <w:t>Oak - Cabbage Palm</w:t>
            </w:r>
          </w:p>
        </w:tc>
        <w:tc>
          <w:tcPr>
            <w:tcW w:w="1802" w:type="dxa"/>
            <w:vAlign w:val="bottom"/>
          </w:tcPr>
          <w:p w14:paraId="10D15313" w14:textId="77777777" w:rsidR="0058417D" w:rsidRPr="0006175C" w:rsidRDefault="0058417D" w:rsidP="004024BD">
            <w:pPr>
              <w:jc w:val="center"/>
              <w:rPr>
                <w:color w:val="000000"/>
                <w:sz w:val="20"/>
                <w:szCs w:val="20"/>
                <w:lang w:eastAsia="zh-CN"/>
              </w:rPr>
            </w:pPr>
            <w:r w:rsidRPr="0006175C">
              <w:rPr>
                <w:color w:val="000000"/>
                <w:sz w:val="20"/>
                <w:szCs w:val="20"/>
                <w:lang w:eastAsia="zh-CN"/>
              </w:rPr>
              <w:t>7</w:t>
            </w:r>
          </w:p>
        </w:tc>
        <w:tc>
          <w:tcPr>
            <w:tcW w:w="2718" w:type="dxa"/>
            <w:vAlign w:val="bottom"/>
          </w:tcPr>
          <w:p w14:paraId="496CBD7E" w14:textId="77777777" w:rsidR="0058417D" w:rsidRPr="0006175C" w:rsidRDefault="0058417D" w:rsidP="004024BD">
            <w:pPr>
              <w:rPr>
                <w:color w:val="000000"/>
                <w:sz w:val="20"/>
                <w:szCs w:val="20"/>
                <w:lang w:eastAsia="zh-CN"/>
              </w:rPr>
            </w:pPr>
            <w:r w:rsidRPr="0006175C">
              <w:rPr>
                <w:color w:val="000000"/>
                <w:sz w:val="20"/>
                <w:szCs w:val="20"/>
                <w:lang w:eastAsia="zh-CN"/>
              </w:rPr>
              <w:t>Hardwood Conifer Mixed</w:t>
            </w:r>
          </w:p>
        </w:tc>
      </w:tr>
      <w:tr w:rsidR="0058417D" w:rsidRPr="002A549E" w14:paraId="0E85B193" w14:textId="77777777" w:rsidTr="003F7E74">
        <w:trPr>
          <w:trHeight w:val="317"/>
          <w:jc w:val="center"/>
        </w:trPr>
        <w:tc>
          <w:tcPr>
            <w:tcW w:w="2178" w:type="dxa"/>
            <w:shd w:val="clear" w:color="auto" w:fill="auto"/>
            <w:vAlign w:val="bottom"/>
          </w:tcPr>
          <w:p w14:paraId="1E1CD847" w14:textId="77777777" w:rsidR="0058417D" w:rsidRPr="0006175C" w:rsidRDefault="0058417D" w:rsidP="004024BD">
            <w:pPr>
              <w:jc w:val="center"/>
              <w:rPr>
                <w:color w:val="000000"/>
                <w:sz w:val="20"/>
                <w:szCs w:val="20"/>
                <w:lang w:eastAsia="zh-CN"/>
              </w:rPr>
            </w:pPr>
            <w:r w:rsidRPr="0006175C">
              <w:rPr>
                <w:color w:val="000000"/>
                <w:sz w:val="20"/>
                <w:szCs w:val="20"/>
                <w:lang w:eastAsia="zh-CN"/>
              </w:rPr>
              <w:t>4280</w:t>
            </w:r>
          </w:p>
        </w:tc>
        <w:tc>
          <w:tcPr>
            <w:tcW w:w="3598" w:type="dxa"/>
            <w:shd w:val="clear" w:color="auto" w:fill="auto"/>
            <w:vAlign w:val="bottom"/>
          </w:tcPr>
          <w:p w14:paraId="53A1CFDE" w14:textId="77777777" w:rsidR="0058417D" w:rsidRPr="0006175C" w:rsidRDefault="0058417D" w:rsidP="004024BD">
            <w:pPr>
              <w:rPr>
                <w:color w:val="000000"/>
                <w:sz w:val="20"/>
                <w:szCs w:val="20"/>
                <w:lang w:eastAsia="zh-CN"/>
              </w:rPr>
            </w:pPr>
            <w:r w:rsidRPr="0006175C">
              <w:rPr>
                <w:color w:val="000000"/>
                <w:sz w:val="20"/>
                <w:szCs w:val="20"/>
                <w:lang w:eastAsia="zh-CN"/>
              </w:rPr>
              <w:t>Cabbage Palm</w:t>
            </w:r>
          </w:p>
        </w:tc>
        <w:tc>
          <w:tcPr>
            <w:tcW w:w="1802" w:type="dxa"/>
            <w:vAlign w:val="bottom"/>
          </w:tcPr>
          <w:p w14:paraId="01B05AB5" w14:textId="77777777" w:rsidR="0058417D" w:rsidRPr="0006175C" w:rsidRDefault="0058417D" w:rsidP="004024BD">
            <w:pPr>
              <w:jc w:val="center"/>
              <w:rPr>
                <w:color w:val="000000"/>
                <w:sz w:val="20"/>
                <w:szCs w:val="20"/>
                <w:lang w:eastAsia="zh-CN"/>
              </w:rPr>
            </w:pPr>
            <w:r w:rsidRPr="0006175C">
              <w:rPr>
                <w:color w:val="000000"/>
                <w:sz w:val="20"/>
                <w:szCs w:val="20"/>
                <w:lang w:eastAsia="zh-CN"/>
              </w:rPr>
              <w:t>7</w:t>
            </w:r>
          </w:p>
        </w:tc>
        <w:tc>
          <w:tcPr>
            <w:tcW w:w="2718" w:type="dxa"/>
            <w:vAlign w:val="bottom"/>
          </w:tcPr>
          <w:p w14:paraId="65948A2C" w14:textId="77777777" w:rsidR="0058417D" w:rsidRPr="0006175C" w:rsidRDefault="0058417D" w:rsidP="004024BD">
            <w:pPr>
              <w:rPr>
                <w:color w:val="000000"/>
                <w:sz w:val="20"/>
                <w:szCs w:val="20"/>
                <w:lang w:eastAsia="zh-CN"/>
              </w:rPr>
            </w:pPr>
            <w:r w:rsidRPr="0006175C">
              <w:rPr>
                <w:color w:val="000000"/>
                <w:sz w:val="20"/>
                <w:szCs w:val="20"/>
                <w:lang w:eastAsia="zh-CN"/>
              </w:rPr>
              <w:t>Hardwood Conifer Mixed</w:t>
            </w:r>
          </w:p>
        </w:tc>
      </w:tr>
      <w:tr w:rsidR="0058417D" w:rsidRPr="002A549E" w14:paraId="2D76CB7C" w14:textId="77777777" w:rsidTr="003F7E74">
        <w:trPr>
          <w:trHeight w:val="317"/>
          <w:jc w:val="center"/>
        </w:trPr>
        <w:tc>
          <w:tcPr>
            <w:tcW w:w="2178" w:type="dxa"/>
            <w:shd w:val="clear" w:color="auto" w:fill="auto"/>
            <w:vAlign w:val="bottom"/>
          </w:tcPr>
          <w:p w14:paraId="39FA1AFC" w14:textId="77777777" w:rsidR="0058417D" w:rsidRPr="0006175C" w:rsidRDefault="0058417D" w:rsidP="004024BD">
            <w:pPr>
              <w:jc w:val="center"/>
              <w:rPr>
                <w:color w:val="000000"/>
                <w:sz w:val="20"/>
                <w:szCs w:val="20"/>
                <w:lang w:eastAsia="zh-CN"/>
              </w:rPr>
            </w:pPr>
            <w:r w:rsidRPr="0006175C">
              <w:rPr>
                <w:color w:val="000000"/>
                <w:sz w:val="20"/>
                <w:szCs w:val="20"/>
                <w:lang w:eastAsia="zh-CN"/>
              </w:rPr>
              <w:t>4340</w:t>
            </w:r>
          </w:p>
        </w:tc>
        <w:tc>
          <w:tcPr>
            <w:tcW w:w="3598" w:type="dxa"/>
            <w:shd w:val="clear" w:color="auto" w:fill="auto"/>
            <w:vAlign w:val="bottom"/>
          </w:tcPr>
          <w:p w14:paraId="4AEA136F" w14:textId="77777777" w:rsidR="0058417D" w:rsidRPr="0006175C" w:rsidRDefault="0058417D" w:rsidP="004024BD">
            <w:pPr>
              <w:rPr>
                <w:color w:val="000000"/>
                <w:sz w:val="20"/>
                <w:szCs w:val="20"/>
                <w:lang w:eastAsia="zh-CN"/>
              </w:rPr>
            </w:pPr>
            <w:r w:rsidRPr="0006175C">
              <w:rPr>
                <w:color w:val="000000"/>
                <w:sz w:val="20"/>
                <w:szCs w:val="20"/>
                <w:lang w:eastAsia="zh-CN"/>
              </w:rPr>
              <w:t>Hardwood - Coniferous Mixed</w:t>
            </w:r>
          </w:p>
        </w:tc>
        <w:tc>
          <w:tcPr>
            <w:tcW w:w="1802" w:type="dxa"/>
            <w:vAlign w:val="bottom"/>
          </w:tcPr>
          <w:p w14:paraId="10F853A8" w14:textId="77777777" w:rsidR="0058417D" w:rsidRPr="0006175C" w:rsidRDefault="0058417D" w:rsidP="004024BD">
            <w:pPr>
              <w:jc w:val="center"/>
              <w:rPr>
                <w:color w:val="000000"/>
                <w:sz w:val="20"/>
                <w:szCs w:val="20"/>
                <w:lang w:eastAsia="zh-CN"/>
              </w:rPr>
            </w:pPr>
            <w:r w:rsidRPr="0006175C">
              <w:rPr>
                <w:color w:val="000000"/>
                <w:sz w:val="20"/>
                <w:szCs w:val="20"/>
                <w:lang w:eastAsia="zh-CN"/>
              </w:rPr>
              <w:t>7</w:t>
            </w:r>
          </w:p>
        </w:tc>
        <w:tc>
          <w:tcPr>
            <w:tcW w:w="2718" w:type="dxa"/>
            <w:vAlign w:val="bottom"/>
          </w:tcPr>
          <w:p w14:paraId="21AE0EB4" w14:textId="77777777" w:rsidR="0058417D" w:rsidRPr="0006175C" w:rsidRDefault="0058417D" w:rsidP="004024BD">
            <w:pPr>
              <w:rPr>
                <w:color w:val="000000"/>
                <w:sz w:val="20"/>
                <w:szCs w:val="20"/>
                <w:lang w:eastAsia="zh-CN"/>
              </w:rPr>
            </w:pPr>
            <w:r w:rsidRPr="0006175C">
              <w:rPr>
                <w:color w:val="000000"/>
                <w:sz w:val="20"/>
                <w:szCs w:val="20"/>
                <w:lang w:eastAsia="zh-CN"/>
              </w:rPr>
              <w:t>Hardwood Conifer Mixed</w:t>
            </w:r>
          </w:p>
        </w:tc>
      </w:tr>
      <w:tr w:rsidR="0058417D" w:rsidRPr="002A549E" w14:paraId="024052A5" w14:textId="77777777" w:rsidTr="003F7E74">
        <w:trPr>
          <w:trHeight w:val="317"/>
          <w:jc w:val="center"/>
        </w:trPr>
        <w:tc>
          <w:tcPr>
            <w:tcW w:w="2178" w:type="dxa"/>
            <w:shd w:val="clear" w:color="auto" w:fill="auto"/>
            <w:vAlign w:val="bottom"/>
          </w:tcPr>
          <w:p w14:paraId="41692173" w14:textId="77777777" w:rsidR="0058417D" w:rsidRPr="0006175C" w:rsidRDefault="0058417D" w:rsidP="004024BD">
            <w:pPr>
              <w:jc w:val="center"/>
              <w:rPr>
                <w:color w:val="000000"/>
                <w:sz w:val="20"/>
                <w:szCs w:val="20"/>
                <w:lang w:eastAsia="zh-CN"/>
              </w:rPr>
            </w:pPr>
            <w:r w:rsidRPr="0006175C">
              <w:rPr>
                <w:color w:val="000000"/>
                <w:sz w:val="20"/>
                <w:szCs w:val="20"/>
                <w:lang w:eastAsia="zh-CN"/>
              </w:rPr>
              <w:t>4400</w:t>
            </w:r>
          </w:p>
        </w:tc>
        <w:tc>
          <w:tcPr>
            <w:tcW w:w="3598" w:type="dxa"/>
            <w:shd w:val="clear" w:color="auto" w:fill="auto"/>
            <w:vAlign w:val="bottom"/>
          </w:tcPr>
          <w:p w14:paraId="7935049A" w14:textId="77777777" w:rsidR="0058417D" w:rsidRPr="0006175C" w:rsidRDefault="0058417D" w:rsidP="004024BD">
            <w:pPr>
              <w:rPr>
                <w:color w:val="000000"/>
                <w:sz w:val="20"/>
                <w:szCs w:val="20"/>
                <w:lang w:eastAsia="zh-CN"/>
              </w:rPr>
            </w:pPr>
            <w:r w:rsidRPr="0006175C">
              <w:rPr>
                <w:color w:val="000000"/>
                <w:sz w:val="20"/>
                <w:szCs w:val="20"/>
                <w:lang w:eastAsia="zh-CN"/>
              </w:rPr>
              <w:t>Tree Plantations</w:t>
            </w:r>
          </w:p>
        </w:tc>
        <w:tc>
          <w:tcPr>
            <w:tcW w:w="1802" w:type="dxa"/>
            <w:vAlign w:val="bottom"/>
          </w:tcPr>
          <w:p w14:paraId="01FE8142" w14:textId="77777777" w:rsidR="0058417D" w:rsidRPr="0006175C" w:rsidRDefault="0058417D" w:rsidP="004024BD">
            <w:pPr>
              <w:jc w:val="center"/>
              <w:rPr>
                <w:color w:val="000000"/>
                <w:sz w:val="20"/>
                <w:szCs w:val="20"/>
                <w:lang w:eastAsia="zh-CN"/>
              </w:rPr>
            </w:pPr>
            <w:r w:rsidRPr="0006175C">
              <w:rPr>
                <w:color w:val="000000"/>
                <w:sz w:val="20"/>
                <w:szCs w:val="20"/>
                <w:lang w:eastAsia="zh-CN"/>
              </w:rPr>
              <w:t>8</w:t>
            </w:r>
          </w:p>
        </w:tc>
        <w:tc>
          <w:tcPr>
            <w:tcW w:w="2718" w:type="dxa"/>
            <w:vAlign w:val="bottom"/>
          </w:tcPr>
          <w:p w14:paraId="1BB17774" w14:textId="77777777" w:rsidR="0058417D" w:rsidRPr="0006175C" w:rsidRDefault="0058417D" w:rsidP="004024BD">
            <w:pPr>
              <w:rPr>
                <w:color w:val="000000"/>
                <w:sz w:val="20"/>
                <w:szCs w:val="20"/>
                <w:lang w:eastAsia="zh-CN"/>
              </w:rPr>
            </w:pPr>
            <w:r w:rsidRPr="0006175C">
              <w:rPr>
                <w:color w:val="000000"/>
                <w:sz w:val="20"/>
                <w:szCs w:val="20"/>
                <w:lang w:eastAsia="zh-CN"/>
              </w:rPr>
              <w:t>Coniferous Plantations</w:t>
            </w:r>
          </w:p>
        </w:tc>
      </w:tr>
      <w:tr w:rsidR="0058417D" w:rsidRPr="002A549E" w14:paraId="6B9DD056" w14:textId="77777777" w:rsidTr="003F7E74">
        <w:trPr>
          <w:trHeight w:val="317"/>
          <w:jc w:val="center"/>
        </w:trPr>
        <w:tc>
          <w:tcPr>
            <w:tcW w:w="2178" w:type="dxa"/>
            <w:shd w:val="clear" w:color="auto" w:fill="auto"/>
            <w:vAlign w:val="bottom"/>
          </w:tcPr>
          <w:p w14:paraId="78AF4294" w14:textId="77777777" w:rsidR="0058417D" w:rsidRPr="0006175C" w:rsidRDefault="0058417D" w:rsidP="004024BD">
            <w:pPr>
              <w:jc w:val="center"/>
              <w:rPr>
                <w:color w:val="000000"/>
                <w:sz w:val="20"/>
                <w:szCs w:val="20"/>
                <w:lang w:eastAsia="zh-CN"/>
              </w:rPr>
            </w:pPr>
            <w:r w:rsidRPr="0006175C">
              <w:rPr>
                <w:color w:val="000000"/>
                <w:sz w:val="20"/>
                <w:szCs w:val="20"/>
                <w:lang w:eastAsia="zh-CN"/>
              </w:rPr>
              <w:t>4410</w:t>
            </w:r>
          </w:p>
        </w:tc>
        <w:tc>
          <w:tcPr>
            <w:tcW w:w="3598" w:type="dxa"/>
            <w:shd w:val="clear" w:color="auto" w:fill="auto"/>
            <w:vAlign w:val="bottom"/>
          </w:tcPr>
          <w:p w14:paraId="769A2246" w14:textId="77777777" w:rsidR="0058417D" w:rsidRPr="0006175C" w:rsidRDefault="0058417D" w:rsidP="004024BD">
            <w:pPr>
              <w:rPr>
                <w:color w:val="000000"/>
                <w:sz w:val="20"/>
                <w:szCs w:val="20"/>
                <w:lang w:eastAsia="zh-CN"/>
              </w:rPr>
            </w:pPr>
            <w:r w:rsidRPr="0006175C">
              <w:rPr>
                <w:color w:val="000000"/>
                <w:sz w:val="20"/>
                <w:szCs w:val="20"/>
                <w:lang w:eastAsia="zh-CN"/>
              </w:rPr>
              <w:t>Coniferous Plantations</w:t>
            </w:r>
          </w:p>
        </w:tc>
        <w:tc>
          <w:tcPr>
            <w:tcW w:w="1802" w:type="dxa"/>
            <w:vAlign w:val="bottom"/>
          </w:tcPr>
          <w:p w14:paraId="1221C79A" w14:textId="77777777" w:rsidR="0058417D" w:rsidRPr="0006175C" w:rsidRDefault="0058417D" w:rsidP="004024BD">
            <w:pPr>
              <w:jc w:val="center"/>
              <w:rPr>
                <w:color w:val="000000"/>
                <w:sz w:val="20"/>
                <w:szCs w:val="20"/>
                <w:lang w:eastAsia="zh-CN"/>
              </w:rPr>
            </w:pPr>
            <w:r w:rsidRPr="0006175C">
              <w:rPr>
                <w:color w:val="000000"/>
                <w:sz w:val="20"/>
                <w:szCs w:val="20"/>
                <w:lang w:eastAsia="zh-CN"/>
              </w:rPr>
              <w:t>8</w:t>
            </w:r>
          </w:p>
        </w:tc>
        <w:tc>
          <w:tcPr>
            <w:tcW w:w="2718" w:type="dxa"/>
            <w:vAlign w:val="bottom"/>
          </w:tcPr>
          <w:p w14:paraId="34F30F46" w14:textId="77777777" w:rsidR="0058417D" w:rsidRPr="0006175C" w:rsidRDefault="0058417D" w:rsidP="004024BD">
            <w:pPr>
              <w:rPr>
                <w:color w:val="000000"/>
                <w:sz w:val="20"/>
                <w:szCs w:val="20"/>
                <w:lang w:eastAsia="zh-CN"/>
              </w:rPr>
            </w:pPr>
            <w:r w:rsidRPr="0006175C">
              <w:rPr>
                <w:color w:val="000000"/>
                <w:sz w:val="20"/>
                <w:szCs w:val="20"/>
                <w:lang w:eastAsia="zh-CN"/>
              </w:rPr>
              <w:t>Coniferous Plantations</w:t>
            </w:r>
          </w:p>
        </w:tc>
      </w:tr>
      <w:tr w:rsidR="0058417D" w:rsidRPr="002A549E" w14:paraId="4A8E1E40" w14:textId="77777777" w:rsidTr="003F7E74">
        <w:trPr>
          <w:trHeight w:val="317"/>
          <w:jc w:val="center"/>
        </w:trPr>
        <w:tc>
          <w:tcPr>
            <w:tcW w:w="2178" w:type="dxa"/>
            <w:shd w:val="clear" w:color="auto" w:fill="auto"/>
            <w:vAlign w:val="bottom"/>
          </w:tcPr>
          <w:p w14:paraId="204E6044" w14:textId="77777777" w:rsidR="0058417D" w:rsidRPr="0006175C" w:rsidRDefault="0058417D" w:rsidP="004024BD">
            <w:pPr>
              <w:jc w:val="center"/>
              <w:rPr>
                <w:color w:val="000000"/>
                <w:sz w:val="20"/>
                <w:szCs w:val="20"/>
                <w:lang w:eastAsia="zh-CN"/>
              </w:rPr>
            </w:pPr>
            <w:r w:rsidRPr="0006175C">
              <w:rPr>
                <w:color w:val="000000"/>
                <w:sz w:val="20"/>
                <w:szCs w:val="20"/>
                <w:lang w:eastAsia="zh-CN"/>
              </w:rPr>
              <w:t>4420</w:t>
            </w:r>
          </w:p>
        </w:tc>
        <w:tc>
          <w:tcPr>
            <w:tcW w:w="3598" w:type="dxa"/>
            <w:shd w:val="clear" w:color="auto" w:fill="auto"/>
            <w:vAlign w:val="bottom"/>
          </w:tcPr>
          <w:p w14:paraId="79CFCF44" w14:textId="77777777" w:rsidR="0058417D" w:rsidRPr="0006175C" w:rsidRDefault="0058417D" w:rsidP="004024BD">
            <w:pPr>
              <w:rPr>
                <w:color w:val="000000"/>
                <w:sz w:val="20"/>
                <w:szCs w:val="20"/>
                <w:lang w:eastAsia="zh-CN"/>
              </w:rPr>
            </w:pPr>
            <w:r w:rsidRPr="0006175C">
              <w:rPr>
                <w:color w:val="000000"/>
                <w:sz w:val="20"/>
                <w:szCs w:val="20"/>
                <w:lang w:eastAsia="zh-CN"/>
              </w:rPr>
              <w:t>Hardwood Plantations</w:t>
            </w:r>
          </w:p>
        </w:tc>
        <w:tc>
          <w:tcPr>
            <w:tcW w:w="1802" w:type="dxa"/>
            <w:vAlign w:val="bottom"/>
          </w:tcPr>
          <w:p w14:paraId="344F573E" w14:textId="77777777" w:rsidR="0058417D" w:rsidRPr="0006175C" w:rsidRDefault="0058417D" w:rsidP="004024BD">
            <w:pPr>
              <w:jc w:val="center"/>
              <w:rPr>
                <w:color w:val="000000"/>
                <w:sz w:val="20"/>
                <w:szCs w:val="20"/>
                <w:lang w:eastAsia="zh-CN"/>
              </w:rPr>
            </w:pPr>
            <w:r w:rsidRPr="0006175C">
              <w:rPr>
                <w:color w:val="000000"/>
                <w:sz w:val="20"/>
                <w:szCs w:val="20"/>
                <w:lang w:eastAsia="zh-CN"/>
              </w:rPr>
              <w:t>8</w:t>
            </w:r>
          </w:p>
        </w:tc>
        <w:tc>
          <w:tcPr>
            <w:tcW w:w="2718" w:type="dxa"/>
            <w:vAlign w:val="bottom"/>
          </w:tcPr>
          <w:p w14:paraId="62D2C2F5" w14:textId="77777777" w:rsidR="0058417D" w:rsidRPr="0006175C" w:rsidRDefault="0058417D" w:rsidP="004024BD">
            <w:pPr>
              <w:rPr>
                <w:color w:val="000000"/>
                <w:sz w:val="20"/>
                <w:szCs w:val="20"/>
                <w:lang w:eastAsia="zh-CN"/>
              </w:rPr>
            </w:pPr>
            <w:r w:rsidRPr="0006175C">
              <w:rPr>
                <w:color w:val="000000"/>
                <w:sz w:val="20"/>
                <w:szCs w:val="20"/>
                <w:lang w:eastAsia="zh-CN"/>
              </w:rPr>
              <w:t>Coniferous Plantations</w:t>
            </w:r>
          </w:p>
        </w:tc>
      </w:tr>
      <w:tr w:rsidR="0058417D" w:rsidRPr="002A549E" w14:paraId="29184FBE" w14:textId="77777777" w:rsidTr="003F7E74">
        <w:trPr>
          <w:trHeight w:val="317"/>
          <w:jc w:val="center"/>
        </w:trPr>
        <w:tc>
          <w:tcPr>
            <w:tcW w:w="2178" w:type="dxa"/>
            <w:shd w:val="clear" w:color="auto" w:fill="auto"/>
            <w:vAlign w:val="bottom"/>
          </w:tcPr>
          <w:p w14:paraId="492B50A5" w14:textId="77777777" w:rsidR="0058417D" w:rsidRPr="0006175C" w:rsidRDefault="0058417D" w:rsidP="004024BD">
            <w:pPr>
              <w:jc w:val="center"/>
              <w:rPr>
                <w:color w:val="000000"/>
                <w:sz w:val="20"/>
                <w:szCs w:val="20"/>
                <w:lang w:eastAsia="zh-CN"/>
              </w:rPr>
            </w:pPr>
            <w:r w:rsidRPr="0006175C">
              <w:rPr>
                <w:color w:val="000000"/>
                <w:sz w:val="20"/>
                <w:szCs w:val="20"/>
                <w:lang w:eastAsia="zh-CN"/>
              </w:rPr>
              <w:t>4430</w:t>
            </w:r>
          </w:p>
        </w:tc>
        <w:tc>
          <w:tcPr>
            <w:tcW w:w="3598" w:type="dxa"/>
            <w:shd w:val="clear" w:color="auto" w:fill="auto"/>
            <w:vAlign w:val="bottom"/>
          </w:tcPr>
          <w:p w14:paraId="1DC1AA27" w14:textId="77777777" w:rsidR="0058417D" w:rsidRPr="0006175C" w:rsidRDefault="0058417D" w:rsidP="004024BD">
            <w:pPr>
              <w:rPr>
                <w:color w:val="000000"/>
                <w:sz w:val="20"/>
                <w:szCs w:val="20"/>
                <w:lang w:eastAsia="zh-CN"/>
              </w:rPr>
            </w:pPr>
            <w:r w:rsidRPr="0006175C">
              <w:rPr>
                <w:color w:val="000000"/>
                <w:sz w:val="20"/>
                <w:szCs w:val="20"/>
                <w:lang w:eastAsia="zh-CN"/>
              </w:rPr>
              <w:t>Forest Regeneration Areas</w:t>
            </w:r>
          </w:p>
        </w:tc>
        <w:tc>
          <w:tcPr>
            <w:tcW w:w="1802" w:type="dxa"/>
            <w:vAlign w:val="bottom"/>
          </w:tcPr>
          <w:p w14:paraId="29A95656" w14:textId="77777777" w:rsidR="0058417D" w:rsidRPr="0006175C" w:rsidRDefault="0058417D" w:rsidP="004024BD">
            <w:pPr>
              <w:jc w:val="center"/>
              <w:rPr>
                <w:color w:val="000000"/>
                <w:sz w:val="20"/>
                <w:szCs w:val="20"/>
                <w:lang w:eastAsia="zh-CN"/>
              </w:rPr>
            </w:pPr>
            <w:r w:rsidRPr="0006175C">
              <w:rPr>
                <w:color w:val="000000"/>
                <w:sz w:val="20"/>
                <w:szCs w:val="20"/>
                <w:lang w:eastAsia="zh-CN"/>
              </w:rPr>
              <w:t>8</w:t>
            </w:r>
          </w:p>
        </w:tc>
        <w:tc>
          <w:tcPr>
            <w:tcW w:w="2718" w:type="dxa"/>
            <w:vAlign w:val="bottom"/>
          </w:tcPr>
          <w:p w14:paraId="6061F59C" w14:textId="77777777" w:rsidR="0058417D" w:rsidRPr="0006175C" w:rsidRDefault="0058417D" w:rsidP="004024BD">
            <w:pPr>
              <w:rPr>
                <w:color w:val="000000"/>
                <w:sz w:val="20"/>
                <w:szCs w:val="20"/>
                <w:lang w:eastAsia="zh-CN"/>
              </w:rPr>
            </w:pPr>
            <w:r w:rsidRPr="0006175C">
              <w:rPr>
                <w:color w:val="000000"/>
                <w:sz w:val="20"/>
                <w:szCs w:val="20"/>
                <w:lang w:eastAsia="zh-CN"/>
              </w:rPr>
              <w:t>Coniferous Plantations</w:t>
            </w:r>
          </w:p>
        </w:tc>
      </w:tr>
      <w:tr w:rsidR="0058417D" w:rsidRPr="002A549E" w14:paraId="4663D205" w14:textId="77777777" w:rsidTr="003F7E74">
        <w:trPr>
          <w:trHeight w:val="317"/>
          <w:jc w:val="center"/>
        </w:trPr>
        <w:tc>
          <w:tcPr>
            <w:tcW w:w="2178" w:type="dxa"/>
            <w:shd w:val="clear" w:color="auto" w:fill="auto"/>
            <w:vAlign w:val="bottom"/>
          </w:tcPr>
          <w:p w14:paraId="24B7FF58" w14:textId="77777777" w:rsidR="0058417D" w:rsidRPr="0006175C" w:rsidRDefault="0058417D" w:rsidP="004024BD">
            <w:pPr>
              <w:jc w:val="center"/>
              <w:rPr>
                <w:color w:val="000000"/>
                <w:sz w:val="20"/>
                <w:szCs w:val="20"/>
                <w:lang w:eastAsia="zh-CN"/>
              </w:rPr>
            </w:pPr>
            <w:r w:rsidRPr="0006175C">
              <w:rPr>
                <w:color w:val="000000"/>
                <w:sz w:val="20"/>
                <w:szCs w:val="20"/>
                <w:lang w:eastAsia="zh-CN"/>
              </w:rPr>
              <w:t>5100</w:t>
            </w:r>
          </w:p>
        </w:tc>
        <w:tc>
          <w:tcPr>
            <w:tcW w:w="3598" w:type="dxa"/>
            <w:shd w:val="clear" w:color="auto" w:fill="auto"/>
            <w:vAlign w:val="bottom"/>
          </w:tcPr>
          <w:p w14:paraId="41CBAC35" w14:textId="77777777" w:rsidR="0058417D" w:rsidRPr="0006175C" w:rsidRDefault="0058417D" w:rsidP="004024BD">
            <w:pPr>
              <w:rPr>
                <w:color w:val="000000"/>
                <w:sz w:val="20"/>
                <w:szCs w:val="20"/>
                <w:lang w:eastAsia="zh-CN"/>
              </w:rPr>
            </w:pPr>
            <w:r w:rsidRPr="0006175C">
              <w:rPr>
                <w:color w:val="000000"/>
                <w:sz w:val="20"/>
                <w:szCs w:val="20"/>
                <w:lang w:eastAsia="zh-CN"/>
              </w:rPr>
              <w:t>Streams and Waterways</w:t>
            </w:r>
          </w:p>
        </w:tc>
        <w:tc>
          <w:tcPr>
            <w:tcW w:w="1802" w:type="dxa"/>
            <w:vAlign w:val="bottom"/>
          </w:tcPr>
          <w:p w14:paraId="3D9A53E8" w14:textId="77777777" w:rsidR="0058417D" w:rsidRPr="0006175C" w:rsidRDefault="0058417D" w:rsidP="004024BD">
            <w:pPr>
              <w:jc w:val="center"/>
              <w:rPr>
                <w:color w:val="000000"/>
                <w:sz w:val="20"/>
                <w:szCs w:val="20"/>
                <w:lang w:eastAsia="zh-CN"/>
              </w:rPr>
            </w:pPr>
            <w:r w:rsidRPr="0006175C">
              <w:rPr>
                <w:color w:val="000000"/>
                <w:sz w:val="20"/>
                <w:szCs w:val="20"/>
                <w:lang w:eastAsia="zh-CN"/>
              </w:rPr>
              <w:t>9</w:t>
            </w:r>
          </w:p>
        </w:tc>
        <w:tc>
          <w:tcPr>
            <w:tcW w:w="2718" w:type="dxa"/>
            <w:vAlign w:val="bottom"/>
          </w:tcPr>
          <w:p w14:paraId="6491BF46" w14:textId="77777777" w:rsidR="0058417D" w:rsidRPr="0006175C" w:rsidRDefault="0058417D" w:rsidP="004024BD">
            <w:pPr>
              <w:rPr>
                <w:color w:val="000000"/>
                <w:sz w:val="20"/>
                <w:szCs w:val="20"/>
                <w:lang w:eastAsia="zh-CN"/>
              </w:rPr>
            </w:pPr>
            <w:r w:rsidRPr="0006175C">
              <w:rPr>
                <w:color w:val="000000"/>
                <w:sz w:val="20"/>
                <w:szCs w:val="20"/>
                <w:lang w:eastAsia="zh-CN"/>
              </w:rPr>
              <w:t>Open Water</w:t>
            </w:r>
          </w:p>
        </w:tc>
      </w:tr>
      <w:tr w:rsidR="0058417D" w:rsidRPr="002A549E" w14:paraId="678DC028" w14:textId="77777777" w:rsidTr="003F7E74">
        <w:trPr>
          <w:trHeight w:val="317"/>
          <w:jc w:val="center"/>
        </w:trPr>
        <w:tc>
          <w:tcPr>
            <w:tcW w:w="2178" w:type="dxa"/>
            <w:shd w:val="clear" w:color="auto" w:fill="auto"/>
            <w:vAlign w:val="bottom"/>
          </w:tcPr>
          <w:p w14:paraId="7E7CF1BD" w14:textId="77777777" w:rsidR="0058417D" w:rsidRPr="0006175C" w:rsidRDefault="0058417D" w:rsidP="004024BD">
            <w:pPr>
              <w:jc w:val="center"/>
              <w:rPr>
                <w:color w:val="000000"/>
                <w:sz w:val="20"/>
                <w:szCs w:val="20"/>
                <w:lang w:eastAsia="zh-CN"/>
              </w:rPr>
            </w:pPr>
            <w:r w:rsidRPr="0006175C">
              <w:rPr>
                <w:color w:val="000000"/>
                <w:sz w:val="20"/>
                <w:szCs w:val="20"/>
                <w:lang w:eastAsia="zh-CN"/>
              </w:rPr>
              <w:t>5110</w:t>
            </w:r>
          </w:p>
        </w:tc>
        <w:tc>
          <w:tcPr>
            <w:tcW w:w="3598" w:type="dxa"/>
            <w:shd w:val="clear" w:color="auto" w:fill="auto"/>
            <w:vAlign w:val="bottom"/>
          </w:tcPr>
          <w:p w14:paraId="1A52DD64" w14:textId="77777777" w:rsidR="0058417D" w:rsidRPr="0006175C" w:rsidRDefault="0058417D" w:rsidP="004024BD">
            <w:pPr>
              <w:rPr>
                <w:color w:val="000000"/>
                <w:sz w:val="20"/>
                <w:szCs w:val="20"/>
                <w:lang w:eastAsia="zh-CN"/>
              </w:rPr>
            </w:pPr>
            <w:r w:rsidRPr="0006175C">
              <w:rPr>
                <w:color w:val="000000"/>
                <w:sz w:val="20"/>
                <w:szCs w:val="20"/>
                <w:lang w:eastAsia="zh-CN"/>
              </w:rPr>
              <w:t>Natural River, Stream, Waterway</w:t>
            </w:r>
          </w:p>
        </w:tc>
        <w:tc>
          <w:tcPr>
            <w:tcW w:w="1802" w:type="dxa"/>
            <w:vAlign w:val="bottom"/>
          </w:tcPr>
          <w:p w14:paraId="7804175F" w14:textId="77777777" w:rsidR="0058417D" w:rsidRPr="0006175C" w:rsidRDefault="0058417D" w:rsidP="004024BD">
            <w:pPr>
              <w:jc w:val="center"/>
              <w:rPr>
                <w:color w:val="000000"/>
                <w:sz w:val="20"/>
                <w:szCs w:val="20"/>
                <w:lang w:eastAsia="zh-CN"/>
              </w:rPr>
            </w:pPr>
            <w:r w:rsidRPr="0006175C">
              <w:rPr>
                <w:color w:val="000000"/>
                <w:sz w:val="20"/>
                <w:szCs w:val="20"/>
                <w:lang w:eastAsia="zh-CN"/>
              </w:rPr>
              <w:t>9</w:t>
            </w:r>
          </w:p>
        </w:tc>
        <w:tc>
          <w:tcPr>
            <w:tcW w:w="2718" w:type="dxa"/>
            <w:vAlign w:val="bottom"/>
          </w:tcPr>
          <w:p w14:paraId="500193BE" w14:textId="77777777" w:rsidR="0058417D" w:rsidRPr="0006175C" w:rsidRDefault="0058417D" w:rsidP="004024BD">
            <w:pPr>
              <w:rPr>
                <w:color w:val="000000"/>
                <w:sz w:val="20"/>
                <w:szCs w:val="20"/>
                <w:lang w:eastAsia="zh-CN"/>
              </w:rPr>
            </w:pPr>
            <w:r w:rsidRPr="0006175C">
              <w:rPr>
                <w:color w:val="000000"/>
                <w:sz w:val="20"/>
                <w:szCs w:val="20"/>
                <w:lang w:eastAsia="zh-CN"/>
              </w:rPr>
              <w:t>Open Water</w:t>
            </w:r>
          </w:p>
        </w:tc>
      </w:tr>
      <w:tr w:rsidR="0058417D" w:rsidRPr="002A549E" w14:paraId="02D346BF" w14:textId="77777777" w:rsidTr="003F7E74">
        <w:trPr>
          <w:trHeight w:val="317"/>
          <w:jc w:val="center"/>
        </w:trPr>
        <w:tc>
          <w:tcPr>
            <w:tcW w:w="2178" w:type="dxa"/>
            <w:shd w:val="clear" w:color="auto" w:fill="auto"/>
            <w:vAlign w:val="bottom"/>
          </w:tcPr>
          <w:p w14:paraId="44119A18" w14:textId="77777777" w:rsidR="0058417D" w:rsidRPr="0006175C" w:rsidRDefault="0058417D" w:rsidP="004024BD">
            <w:pPr>
              <w:jc w:val="center"/>
              <w:rPr>
                <w:color w:val="000000"/>
                <w:sz w:val="20"/>
                <w:szCs w:val="20"/>
                <w:lang w:eastAsia="zh-CN"/>
              </w:rPr>
            </w:pPr>
            <w:r w:rsidRPr="0006175C">
              <w:rPr>
                <w:color w:val="000000"/>
                <w:sz w:val="20"/>
                <w:szCs w:val="20"/>
                <w:lang w:eastAsia="zh-CN"/>
              </w:rPr>
              <w:t>5120</w:t>
            </w:r>
          </w:p>
        </w:tc>
        <w:tc>
          <w:tcPr>
            <w:tcW w:w="3598" w:type="dxa"/>
            <w:shd w:val="clear" w:color="auto" w:fill="auto"/>
            <w:vAlign w:val="bottom"/>
          </w:tcPr>
          <w:p w14:paraId="72516335" w14:textId="77777777" w:rsidR="0058417D" w:rsidRPr="0006175C" w:rsidRDefault="0058417D" w:rsidP="004024BD">
            <w:pPr>
              <w:rPr>
                <w:color w:val="000000"/>
                <w:sz w:val="20"/>
                <w:szCs w:val="20"/>
                <w:lang w:eastAsia="zh-CN"/>
              </w:rPr>
            </w:pPr>
            <w:r w:rsidRPr="0006175C">
              <w:rPr>
                <w:color w:val="000000"/>
                <w:sz w:val="20"/>
                <w:szCs w:val="20"/>
                <w:lang w:eastAsia="zh-CN"/>
              </w:rPr>
              <w:t>Channelized Waterways, Canals</w:t>
            </w:r>
          </w:p>
        </w:tc>
        <w:tc>
          <w:tcPr>
            <w:tcW w:w="1802" w:type="dxa"/>
            <w:vAlign w:val="bottom"/>
          </w:tcPr>
          <w:p w14:paraId="3757D5F3" w14:textId="77777777" w:rsidR="0058417D" w:rsidRPr="0006175C" w:rsidRDefault="0058417D" w:rsidP="004024BD">
            <w:pPr>
              <w:jc w:val="center"/>
              <w:rPr>
                <w:color w:val="000000"/>
                <w:sz w:val="20"/>
                <w:szCs w:val="20"/>
                <w:lang w:eastAsia="zh-CN"/>
              </w:rPr>
            </w:pPr>
            <w:r w:rsidRPr="0006175C">
              <w:rPr>
                <w:color w:val="000000"/>
                <w:sz w:val="20"/>
                <w:szCs w:val="20"/>
                <w:lang w:eastAsia="zh-CN"/>
              </w:rPr>
              <w:t>9</w:t>
            </w:r>
          </w:p>
        </w:tc>
        <w:tc>
          <w:tcPr>
            <w:tcW w:w="2718" w:type="dxa"/>
            <w:vAlign w:val="bottom"/>
          </w:tcPr>
          <w:p w14:paraId="3FB7A21F" w14:textId="77777777" w:rsidR="0058417D" w:rsidRPr="0006175C" w:rsidRDefault="0058417D" w:rsidP="004024BD">
            <w:pPr>
              <w:rPr>
                <w:color w:val="000000"/>
                <w:sz w:val="20"/>
                <w:szCs w:val="20"/>
                <w:lang w:eastAsia="zh-CN"/>
              </w:rPr>
            </w:pPr>
            <w:r w:rsidRPr="0006175C">
              <w:rPr>
                <w:color w:val="000000"/>
                <w:sz w:val="20"/>
                <w:szCs w:val="20"/>
                <w:lang w:eastAsia="zh-CN"/>
              </w:rPr>
              <w:t>Open Water</w:t>
            </w:r>
          </w:p>
        </w:tc>
      </w:tr>
      <w:tr w:rsidR="0058417D" w:rsidRPr="002A549E" w14:paraId="3CF9E853" w14:textId="77777777" w:rsidTr="003F7E74">
        <w:trPr>
          <w:trHeight w:val="317"/>
          <w:jc w:val="center"/>
        </w:trPr>
        <w:tc>
          <w:tcPr>
            <w:tcW w:w="2178" w:type="dxa"/>
            <w:shd w:val="clear" w:color="auto" w:fill="auto"/>
            <w:vAlign w:val="bottom"/>
          </w:tcPr>
          <w:p w14:paraId="7E4DCBCC" w14:textId="77777777" w:rsidR="0058417D" w:rsidRPr="0006175C" w:rsidRDefault="0058417D" w:rsidP="004024BD">
            <w:pPr>
              <w:jc w:val="center"/>
              <w:rPr>
                <w:color w:val="000000"/>
                <w:sz w:val="20"/>
                <w:szCs w:val="20"/>
                <w:lang w:eastAsia="zh-CN"/>
              </w:rPr>
            </w:pPr>
            <w:r w:rsidRPr="0006175C">
              <w:rPr>
                <w:color w:val="000000"/>
                <w:sz w:val="20"/>
                <w:szCs w:val="20"/>
                <w:lang w:eastAsia="zh-CN"/>
              </w:rPr>
              <w:t>5200</w:t>
            </w:r>
          </w:p>
        </w:tc>
        <w:tc>
          <w:tcPr>
            <w:tcW w:w="3598" w:type="dxa"/>
            <w:shd w:val="clear" w:color="auto" w:fill="auto"/>
            <w:vAlign w:val="bottom"/>
          </w:tcPr>
          <w:p w14:paraId="09905D15" w14:textId="77777777" w:rsidR="0058417D" w:rsidRPr="0006175C" w:rsidRDefault="0058417D" w:rsidP="004024BD">
            <w:pPr>
              <w:rPr>
                <w:color w:val="000000"/>
                <w:sz w:val="20"/>
                <w:szCs w:val="20"/>
                <w:lang w:eastAsia="zh-CN"/>
              </w:rPr>
            </w:pPr>
            <w:r w:rsidRPr="0006175C">
              <w:rPr>
                <w:color w:val="000000"/>
                <w:sz w:val="20"/>
                <w:szCs w:val="20"/>
                <w:lang w:eastAsia="zh-CN"/>
              </w:rPr>
              <w:t>Lakes</w:t>
            </w:r>
          </w:p>
        </w:tc>
        <w:tc>
          <w:tcPr>
            <w:tcW w:w="1802" w:type="dxa"/>
            <w:vAlign w:val="bottom"/>
          </w:tcPr>
          <w:p w14:paraId="024F9E83" w14:textId="77777777" w:rsidR="0058417D" w:rsidRPr="0006175C" w:rsidRDefault="0058417D" w:rsidP="004024BD">
            <w:pPr>
              <w:jc w:val="center"/>
              <w:rPr>
                <w:color w:val="000000"/>
                <w:sz w:val="20"/>
                <w:szCs w:val="20"/>
                <w:lang w:eastAsia="zh-CN"/>
              </w:rPr>
            </w:pPr>
            <w:r w:rsidRPr="0006175C">
              <w:rPr>
                <w:color w:val="000000"/>
                <w:sz w:val="20"/>
                <w:szCs w:val="20"/>
                <w:lang w:eastAsia="zh-CN"/>
              </w:rPr>
              <w:t>9</w:t>
            </w:r>
          </w:p>
        </w:tc>
        <w:tc>
          <w:tcPr>
            <w:tcW w:w="2718" w:type="dxa"/>
            <w:vAlign w:val="bottom"/>
          </w:tcPr>
          <w:p w14:paraId="4380BDB0" w14:textId="77777777" w:rsidR="0058417D" w:rsidRPr="0006175C" w:rsidRDefault="0058417D" w:rsidP="004024BD">
            <w:pPr>
              <w:rPr>
                <w:color w:val="000000"/>
                <w:sz w:val="20"/>
                <w:szCs w:val="20"/>
                <w:lang w:eastAsia="zh-CN"/>
              </w:rPr>
            </w:pPr>
            <w:r w:rsidRPr="0006175C">
              <w:rPr>
                <w:color w:val="000000"/>
                <w:sz w:val="20"/>
                <w:szCs w:val="20"/>
                <w:lang w:eastAsia="zh-CN"/>
              </w:rPr>
              <w:t>Open Water</w:t>
            </w:r>
          </w:p>
        </w:tc>
      </w:tr>
      <w:tr w:rsidR="0058417D" w:rsidRPr="002A549E" w14:paraId="5DF0A898" w14:textId="77777777" w:rsidTr="003F7E74">
        <w:trPr>
          <w:trHeight w:val="317"/>
          <w:jc w:val="center"/>
        </w:trPr>
        <w:tc>
          <w:tcPr>
            <w:tcW w:w="2178" w:type="dxa"/>
            <w:shd w:val="clear" w:color="auto" w:fill="auto"/>
            <w:vAlign w:val="bottom"/>
          </w:tcPr>
          <w:p w14:paraId="5A528B65" w14:textId="77777777" w:rsidR="0058417D" w:rsidRPr="0006175C" w:rsidRDefault="0058417D" w:rsidP="004024BD">
            <w:pPr>
              <w:jc w:val="center"/>
              <w:rPr>
                <w:color w:val="000000"/>
                <w:sz w:val="20"/>
                <w:szCs w:val="20"/>
                <w:lang w:eastAsia="zh-CN"/>
              </w:rPr>
            </w:pPr>
            <w:r w:rsidRPr="0006175C">
              <w:rPr>
                <w:color w:val="000000"/>
                <w:sz w:val="20"/>
                <w:szCs w:val="20"/>
                <w:lang w:eastAsia="zh-CN"/>
              </w:rPr>
              <w:t>5250</w:t>
            </w:r>
          </w:p>
        </w:tc>
        <w:tc>
          <w:tcPr>
            <w:tcW w:w="3598" w:type="dxa"/>
            <w:shd w:val="clear" w:color="auto" w:fill="auto"/>
            <w:vAlign w:val="bottom"/>
          </w:tcPr>
          <w:p w14:paraId="2BBA9A54" w14:textId="77777777" w:rsidR="0058417D" w:rsidRPr="0006175C" w:rsidRDefault="0058417D" w:rsidP="004024BD">
            <w:pPr>
              <w:rPr>
                <w:color w:val="000000"/>
                <w:sz w:val="20"/>
                <w:szCs w:val="20"/>
                <w:lang w:eastAsia="zh-CN"/>
              </w:rPr>
            </w:pPr>
            <w:r w:rsidRPr="0006175C">
              <w:rPr>
                <w:color w:val="000000"/>
                <w:sz w:val="20"/>
                <w:szCs w:val="20"/>
                <w:lang w:eastAsia="zh-CN"/>
              </w:rPr>
              <w:t>Marshy Lakes</w:t>
            </w:r>
          </w:p>
        </w:tc>
        <w:tc>
          <w:tcPr>
            <w:tcW w:w="1802" w:type="dxa"/>
            <w:vAlign w:val="bottom"/>
          </w:tcPr>
          <w:p w14:paraId="30BF4CED" w14:textId="77777777" w:rsidR="0058417D" w:rsidRPr="0006175C" w:rsidRDefault="0058417D" w:rsidP="004024BD">
            <w:pPr>
              <w:jc w:val="center"/>
              <w:rPr>
                <w:color w:val="000000"/>
                <w:sz w:val="20"/>
                <w:szCs w:val="20"/>
                <w:lang w:eastAsia="zh-CN"/>
              </w:rPr>
            </w:pPr>
            <w:r w:rsidRPr="0006175C">
              <w:rPr>
                <w:color w:val="000000"/>
                <w:sz w:val="20"/>
                <w:szCs w:val="20"/>
                <w:lang w:eastAsia="zh-CN"/>
              </w:rPr>
              <w:t>9</w:t>
            </w:r>
          </w:p>
        </w:tc>
        <w:tc>
          <w:tcPr>
            <w:tcW w:w="2718" w:type="dxa"/>
            <w:vAlign w:val="bottom"/>
          </w:tcPr>
          <w:p w14:paraId="35F6F3B8" w14:textId="77777777" w:rsidR="0058417D" w:rsidRPr="0006175C" w:rsidRDefault="0058417D" w:rsidP="004024BD">
            <w:pPr>
              <w:rPr>
                <w:color w:val="000000"/>
                <w:sz w:val="20"/>
                <w:szCs w:val="20"/>
                <w:lang w:eastAsia="zh-CN"/>
              </w:rPr>
            </w:pPr>
            <w:r w:rsidRPr="0006175C">
              <w:rPr>
                <w:color w:val="000000"/>
                <w:sz w:val="20"/>
                <w:szCs w:val="20"/>
                <w:lang w:eastAsia="zh-CN"/>
              </w:rPr>
              <w:t>Open Water</w:t>
            </w:r>
          </w:p>
        </w:tc>
      </w:tr>
      <w:tr w:rsidR="0058417D" w:rsidRPr="002A549E" w14:paraId="3C408DC1" w14:textId="77777777" w:rsidTr="003F7E74">
        <w:trPr>
          <w:trHeight w:val="317"/>
          <w:jc w:val="center"/>
        </w:trPr>
        <w:tc>
          <w:tcPr>
            <w:tcW w:w="2178" w:type="dxa"/>
            <w:shd w:val="clear" w:color="auto" w:fill="auto"/>
            <w:vAlign w:val="bottom"/>
          </w:tcPr>
          <w:p w14:paraId="7480A562" w14:textId="77777777" w:rsidR="0058417D" w:rsidRPr="0006175C" w:rsidRDefault="0058417D" w:rsidP="004024BD">
            <w:pPr>
              <w:jc w:val="center"/>
              <w:rPr>
                <w:color w:val="000000"/>
                <w:sz w:val="20"/>
                <w:szCs w:val="20"/>
                <w:lang w:eastAsia="zh-CN"/>
              </w:rPr>
            </w:pPr>
            <w:r w:rsidRPr="0006175C">
              <w:rPr>
                <w:color w:val="000000"/>
                <w:sz w:val="20"/>
                <w:szCs w:val="20"/>
                <w:lang w:eastAsia="zh-CN"/>
              </w:rPr>
              <w:t>5300</w:t>
            </w:r>
          </w:p>
        </w:tc>
        <w:tc>
          <w:tcPr>
            <w:tcW w:w="3598" w:type="dxa"/>
            <w:shd w:val="clear" w:color="auto" w:fill="auto"/>
            <w:vAlign w:val="bottom"/>
          </w:tcPr>
          <w:p w14:paraId="06559C76" w14:textId="77777777" w:rsidR="0058417D" w:rsidRPr="0006175C" w:rsidRDefault="0058417D" w:rsidP="004024BD">
            <w:pPr>
              <w:rPr>
                <w:color w:val="000000"/>
                <w:sz w:val="20"/>
                <w:szCs w:val="20"/>
                <w:lang w:eastAsia="zh-CN"/>
              </w:rPr>
            </w:pPr>
            <w:r w:rsidRPr="0006175C">
              <w:rPr>
                <w:color w:val="000000"/>
                <w:sz w:val="20"/>
                <w:szCs w:val="20"/>
                <w:lang w:eastAsia="zh-CN"/>
              </w:rPr>
              <w:t>Reservoirs</w:t>
            </w:r>
          </w:p>
        </w:tc>
        <w:tc>
          <w:tcPr>
            <w:tcW w:w="1802" w:type="dxa"/>
            <w:vAlign w:val="bottom"/>
          </w:tcPr>
          <w:p w14:paraId="1D601816" w14:textId="77777777" w:rsidR="0058417D" w:rsidRPr="0006175C" w:rsidRDefault="0058417D" w:rsidP="004024BD">
            <w:pPr>
              <w:jc w:val="center"/>
              <w:rPr>
                <w:color w:val="000000"/>
                <w:sz w:val="20"/>
                <w:szCs w:val="20"/>
                <w:lang w:eastAsia="zh-CN"/>
              </w:rPr>
            </w:pPr>
            <w:r w:rsidRPr="0006175C">
              <w:rPr>
                <w:color w:val="000000"/>
                <w:sz w:val="20"/>
                <w:szCs w:val="20"/>
                <w:lang w:eastAsia="zh-CN"/>
              </w:rPr>
              <w:t>9</w:t>
            </w:r>
          </w:p>
        </w:tc>
        <w:tc>
          <w:tcPr>
            <w:tcW w:w="2718" w:type="dxa"/>
            <w:vAlign w:val="bottom"/>
          </w:tcPr>
          <w:p w14:paraId="0A88C6D5" w14:textId="77777777" w:rsidR="0058417D" w:rsidRPr="0006175C" w:rsidRDefault="0058417D" w:rsidP="004024BD">
            <w:pPr>
              <w:rPr>
                <w:color w:val="000000"/>
                <w:sz w:val="20"/>
                <w:szCs w:val="20"/>
                <w:lang w:eastAsia="zh-CN"/>
              </w:rPr>
            </w:pPr>
            <w:r w:rsidRPr="0006175C">
              <w:rPr>
                <w:color w:val="000000"/>
                <w:sz w:val="20"/>
                <w:szCs w:val="20"/>
                <w:lang w:eastAsia="zh-CN"/>
              </w:rPr>
              <w:t>Open Water</w:t>
            </w:r>
          </w:p>
        </w:tc>
      </w:tr>
      <w:tr w:rsidR="0058417D" w:rsidRPr="002A549E" w14:paraId="493452B4" w14:textId="77777777" w:rsidTr="003F7E74">
        <w:trPr>
          <w:trHeight w:val="317"/>
          <w:jc w:val="center"/>
        </w:trPr>
        <w:tc>
          <w:tcPr>
            <w:tcW w:w="2178" w:type="dxa"/>
            <w:shd w:val="clear" w:color="auto" w:fill="auto"/>
            <w:vAlign w:val="bottom"/>
          </w:tcPr>
          <w:p w14:paraId="138AFDAE" w14:textId="77777777" w:rsidR="0058417D" w:rsidRPr="0006175C" w:rsidRDefault="0058417D" w:rsidP="004024BD">
            <w:pPr>
              <w:jc w:val="center"/>
              <w:rPr>
                <w:color w:val="000000"/>
                <w:sz w:val="20"/>
                <w:szCs w:val="20"/>
                <w:lang w:eastAsia="zh-CN"/>
              </w:rPr>
            </w:pPr>
            <w:r w:rsidRPr="0006175C">
              <w:rPr>
                <w:color w:val="000000"/>
                <w:sz w:val="20"/>
                <w:szCs w:val="20"/>
                <w:lang w:eastAsia="zh-CN"/>
              </w:rPr>
              <w:t>5600</w:t>
            </w:r>
          </w:p>
        </w:tc>
        <w:tc>
          <w:tcPr>
            <w:tcW w:w="3598" w:type="dxa"/>
            <w:shd w:val="clear" w:color="auto" w:fill="auto"/>
            <w:vAlign w:val="bottom"/>
          </w:tcPr>
          <w:p w14:paraId="5632CA83" w14:textId="77777777" w:rsidR="0058417D" w:rsidRPr="0006175C" w:rsidRDefault="0058417D" w:rsidP="004024BD">
            <w:pPr>
              <w:rPr>
                <w:color w:val="000000"/>
                <w:sz w:val="20"/>
                <w:szCs w:val="20"/>
                <w:lang w:eastAsia="zh-CN"/>
              </w:rPr>
            </w:pPr>
            <w:r w:rsidRPr="0006175C">
              <w:rPr>
                <w:color w:val="000000"/>
                <w:sz w:val="20"/>
                <w:szCs w:val="20"/>
                <w:lang w:eastAsia="zh-CN"/>
              </w:rPr>
              <w:t>Slough Waters</w:t>
            </w:r>
          </w:p>
        </w:tc>
        <w:tc>
          <w:tcPr>
            <w:tcW w:w="1802" w:type="dxa"/>
            <w:vAlign w:val="bottom"/>
          </w:tcPr>
          <w:p w14:paraId="758FD64F" w14:textId="77777777" w:rsidR="0058417D" w:rsidRPr="0006175C" w:rsidRDefault="0058417D" w:rsidP="004024BD">
            <w:pPr>
              <w:jc w:val="center"/>
              <w:rPr>
                <w:color w:val="000000"/>
                <w:sz w:val="20"/>
                <w:szCs w:val="20"/>
                <w:lang w:eastAsia="zh-CN"/>
              </w:rPr>
            </w:pPr>
            <w:r w:rsidRPr="0006175C">
              <w:rPr>
                <w:color w:val="000000"/>
                <w:sz w:val="20"/>
                <w:szCs w:val="20"/>
                <w:lang w:eastAsia="zh-CN"/>
              </w:rPr>
              <w:t>9</w:t>
            </w:r>
          </w:p>
        </w:tc>
        <w:tc>
          <w:tcPr>
            <w:tcW w:w="2718" w:type="dxa"/>
            <w:vAlign w:val="bottom"/>
          </w:tcPr>
          <w:p w14:paraId="2A1D82EC" w14:textId="77777777" w:rsidR="0058417D" w:rsidRPr="0006175C" w:rsidRDefault="0058417D" w:rsidP="004024BD">
            <w:pPr>
              <w:rPr>
                <w:color w:val="000000"/>
                <w:sz w:val="20"/>
                <w:szCs w:val="20"/>
                <w:lang w:eastAsia="zh-CN"/>
              </w:rPr>
            </w:pPr>
            <w:r w:rsidRPr="0006175C">
              <w:rPr>
                <w:color w:val="000000"/>
                <w:sz w:val="20"/>
                <w:szCs w:val="20"/>
                <w:lang w:eastAsia="zh-CN"/>
              </w:rPr>
              <w:t>Open Water</w:t>
            </w:r>
          </w:p>
        </w:tc>
      </w:tr>
      <w:tr w:rsidR="0058417D" w:rsidRPr="002A549E" w14:paraId="14EDCA89" w14:textId="77777777" w:rsidTr="003F7E74">
        <w:trPr>
          <w:trHeight w:val="317"/>
          <w:jc w:val="center"/>
        </w:trPr>
        <w:tc>
          <w:tcPr>
            <w:tcW w:w="2178" w:type="dxa"/>
            <w:shd w:val="clear" w:color="auto" w:fill="auto"/>
            <w:vAlign w:val="bottom"/>
          </w:tcPr>
          <w:p w14:paraId="77559B5A" w14:textId="77777777" w:rsidR="0058417D" w:rsidRPr="0006175C" w:rsidRDefault="0058417D" w:rsidP="004024BD">
            <w:pPr>
              <w:jc w:val="center"/>
              <w:rPr>
                <w:color w:val="000000"/>
                <w:sz w:val="20"/>
                <w:szCs w:val="20"/>
                <w:lang w:eastAsia="zh-CN"/>
              </w:rPr>
            </w:pPr>
            <w:r w:rsidRPr="0006175C">
              <w:rPr>
                <w:color w:val="000000"/>
                <w:sz w:val="20"/>
                <w:szCs w:val="20"/>
                <w:lang w:eastAsia="zh-CN"/>
              </w:rPr>
              <w:t>6100</w:t>
            </w:r>
          </w:p>
        </w:tc>
        <w:tc>
          <w:tcPr>
            <w:tcW w:w="3598" w:type="dxa"/>
            <w:shd w:val="clear" w:color="auto" w:fill="auto"/>
            <w:vAlign w:val="bottom"/>
          </w:tcPr>
          <w:p w14:paraId="2A35D557" w14:textId="77777777" w:rsidR="0058417D" w:rsidRPr="0006175C" w:rsidRDefault="0058417D" w:rsidP="004024BD">
            <w:pPr>
              <w:rPr>
                <w:color w:val="000000"/>
                <w:sz w:val="20"/>
                <w:szCs w:val="20"/>
                <w:lang w:eastAsia="zh-CN"/>
              </w:rPr>
            </w:pPr>
            <w:r w:rsidRPr="0006175C">
              <w:rPr>
                <w:color w:val="000000"/>
                <w:sz w:val="20"/>
                <w:szCs w:val="20"/>
                <w:lang w:eastAsia="zh-CN"/>
              </w:rPr>
              <w:t>Wetland Hardwood Forests</w:t>
            </w:r>
          </w:p>
        </w:tc>
        <w:tc>
          <w:tcPr>
            <w:tcW w:w="1802" w:type="dxa"/>
            <w:vAlign w:val="bottom"/>
          </w:tcPr>
          <w:p w14:paraId="6E463801"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12</w:t>
            </w:r>
          </w:p>
        </w:tc>
        <w:tc>
          <w:tcPr>
            <w:tcW w:w="2718" w:type="dxa"/>
            <w:vAlign w:val="bottom"/>
          </w:tcPr>
          <w:p w14:paraId="16DF708F" w14:textId="77777777" w:rsidR="0058417D" w:rsidRPr="0006175C" w:rsidRDefault="0058417D" w:rsidP="004024BD">
            <w:pPr>
              <w:rPr>
                <w:color w:val="000000"/>
                <w:sz w:val="20"/>
                <w:szCs w:val="20"/>
                <w:lang w:eastAsia="zh-CN"/>
              </w:rPr>
            </w:pPr>
            <w:r w:rsidRPr="0006175C">
              <w:rPr>
                <w:color w:val="000000"/>
                <w:sz w:val="20"/>
                <w:szCs w:val="20"/>
                <w:lang w:eastAsia="zh-CN"/>
              </w:rPr>
              <w:t>Mixed Wetland Hardwoods</w:t>
            </w:r>
          </w:p>
        </w:tc>
      </w:tr>
      <w:tr w:rsidR="0058417D" w:rsidRPr="002A549E" w14:paraId="656213AB" w14:textId="77777777" w:rsidTr="003F7E74">
        <w:trPr>
          <w:trHeight w:val="317"/>
          <w:jc w:val="center"/>
        </w:trPr>
        <w:tc>
          <w:tcPr>
            <w:tcW w:w="2178" w:type="dxa"/>
            <w:shd w:val="clear" w:color="auto" w:fill="auto"/>
            <w:vAlign w:val="bottom"/>
          </w:tcPr>
          <w:p w14:paraId="017FA02C" w14:textId="77777777" w:rsidR="0058417D" w:rsidRPr="0006175C" w:rsidRDefault="0058417D" w:rsidP="004024BD">
            <w:pPr>
              <w:jc w:val="center"/>
              <w:rPr>
                <w:color w:val="000000"/>
                <w:sz w:val="20"/>
                <w:szCs w:val="20"/>
                <w:lang w:eastAsia="zh-CN"/>
              </w:rPr>
            </w:pPr>
            <w:r w:rsidRPr="0006175C">
              <w:rPr>
                <w:color w:val="000000"/>
                <w:sz w:val="20"/>
                <w:szCs w:val="20"/>
                <w:lang w:eastAsia="zh-CN"/>
              </w:rPr>
              <w:t>6110</w:t>
            </w:r>
          </w:p>
        </w:tc>
        <w:tc>
          <w:tcPr>
            <w:tcW w:w="3598" w:type="dxa"/>
            <w:shd w:val="clear" w:color="auto" w:fill="auto"/>
            <w:vAlign w:val="bottom"/>
          </w:tcPr>
          <w:p w14:paraId="18306685" w14:textId="77777777" w:rsidR="0058417D" w:rsidRPr="0006175C" w:rsidRDefault="0058417D" w:rsidP="004024BD">
            <w:pPr>
              <w:rPr>
                <w:color w:val="000000"/>
                <w:sz w:val="20"/>
                <w:szCs w:val="20"/>
                <w:lang w:eastAsia="zh-CN"/>
              </w:rPr>
            </w:pPr>
            <w:r w:rsidRPr="0006175C">
              <w:rPr>
                <w:color w:val="000000"/>
                <w:sz w:val="20"/>
                <w:szCs w:val="20"/>
                <w:lang w:eastAsia="zh-CN"/>
              </w:rPr>
              <w:t>Bay Swamps</w:t>
            </w:r>
          </w:p>
        </w:tc>
        <w:tc>
          <w:tcPr>
            <w:tcW w:w="1802" w:type="dxa"/>
            <w:vAlign w:val="bottom"/>
          </w:tcPr>
          <w:p w14:paraId="13D9A814"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10</w:t>
            </w:r>
          </w:p>
        </w:tc>
        <w:tc>
          <w:tcPr>
            <w:tcW w:w="2718" w:type="dxa"/>
            <w:vAlign w:val="bottom"/>
          </w:tcPr>
          <w:p w14:paraId="2011C93E" w14:textId="77777777" w:rsidR="0058417D" w:rsidRPr="0006175C" w:rsidRDefault="0058417D" w:rsidP="004024BD">
            <w:pPr>
              <w:rPr>
                <w:color w:val="000000"/>
                <w:sz w:val="20"/>
                <w:szCs w:val="20"/>
                <w:lang w:eastAsia="zh-CN"/>
              </w:rPr>
            </w:pPr>
            <w:r w:rsidRPr="0006175C">
              <w:rPr>
                <w:color w:val="000000"/>
                <w:sz w:val="20"/>
                <w:szCs w:val="20"/>
                <w:lang w:eastAsia="zh-CN"/>
              </w:rPr>
              <w:t>Bay Swamps</w:t>
            </w:r>
          </w:p>
        </w:tc>
      </w:tr>
      <w:tr w:rsidR="0058417D" w:rsidRPr="002A549E" w14:paraId="6BD40AF0" w14:textId="77777777" w:rsidTr="003F7E74">
        <w:trPr>
          <w:trHeight w:val="317"/>
          <w:jc w:val="center"/>
        </w:trPr>
        <w:tc>
          <w:tcPr>
            <w:tcW w:w="2178" w:type="dxa"/>
            <w:shd w:val="clear" w:color="auto" w:fill="auto"/>
            <w:vAlign w:val="bottom"/>
          </w:tcPr>
          <w:p w14:paraId="7E997BE5" w14:textId="77777777" w:rsidR="0058417D" w:rsidRPr="0006175C" w:rsidRDefault="0058417D" w:rsidP="004024BD">
            <w:pPr>
              <w:jc w:val="center"/>
              <w:rPr>
                <w:color w:val="000000"/>
                <w:sz w:val="20"/>
                <w:szCs w:val="20"/>
                <w:lang w:eastAsia="zh-CN"/>
              </w:rPr>
            </w:pPr>
            <w:r w:rsidRPr="0006175C">
              <w:rPr>
                <w:color w:val="000000"/>
                <w:sz w:val="20"/>
                <w:szCs w:val="20"/>
                <w:lang w:eastAsia="zh-CN"/>
              </w:rPr>
              <w:t>6111</w:t>
            </w:r>
          </w:p>
        </w:tc>
        <w:tc>
          <w:tcPr>
            <w:tcW w:w="3598" w:type="dxa"/>
            <w:shd w:val="clear" w:color="auto" w:fill="auto"/>
            <w:vAlign w:val="bottom"/>
          </w:tcPr>
          <w:p w14:paraId="6132F095" w14:textId="77777777" w:rsidR="0058417D" w:rsidRPr="0006175C" w:rsidRDefault="0058417D" w:rsidP="004024BD">
            <w:pPr>
              <w:rPr>
                <w:color w:val="000000"/>
                <w:sz w:val="20"/>
                <w:szCs w:val="20"/>
                <w:lang w:eastAsia="zh-CN"/>
              </w:rPr>
            </w:pPr>
            <w:r w:rsidRPr="0006175C">
              <w:rPr>
                <w:color w:val="000000"/>
                <w:sz w:val="20"/>
                <w:szCs w:val="20"/>
                <w:lang w:eastAsia="zh-CN"/>
              </w:rPr>
              <w:t>Bayhead</w:t>
            </w:r>
          </w:p>
        </w:tc>
        <w:tc>
          <w:tcPr>
            <w:tcW w:w="1802" w:type="dxa"/>
            <w:vAlign w:val="bottom"/>
          </w:tcPr>
          <w:p w14:paraId="7A446FA6"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10</w:t>
            </w:r>
          </w:p>
        </w:tc>
        <w:tc>
          <w:tcPr>
            <w:tcW w:w="2718" w:type="dxa"/>
            <w:vAlign w:val="bottom"/>
          </w:tcPr>
          <w:p w14:paraId="2E7C263F" w14:textId="77777777" w:rsidR="0058417D" w:rsidRPr="0006175C" w:rsidRDefault="0058417D" w:rsidP="004024BD">
            <w:pPr>
              <w:rPr>
                <w:color w:val="000000"/>
                <w:sz w:val="20"/>
                <w:szCs w:val="20"/>
                <w:lang w:eastAsia="zh-CN"/>
              </w:rPr>
            </w:pPr>
            <w:r w:rsidRPr="0006175C">
              <w:rPr>
                <w:color w:val="000000"/>
                <w:sz w:val="20"/>
                <w:szCs w:val="20"/>
                <w:lang w:eastAsia="zh-CN"/>
              </w:rPr>
              <w:t>Bay Swamps</w:t>
            </w:r>
          </w:p>
        </w:tc>
      </w:tr>
      <w:tr w:rsidR="0058417D" w:rsidRPr="002A549E" w14:paraId="7863FAD1" w14:textId="77777777" w:rsidTr="003F7E74">
        <w:trPr>
          <w:trHeight w:val="317"/>
          <w:jc w:val="center"/>
        </w:trPr>
        <w:tc>
          <w:tcPr>
            <w:tcW w:w="2178" w:type="dxa"/>
            <w:shd w:val="clear" w:color="auto" w:fill="auto"/>
            <w:vAlign w:val="bottom"/>
          </w:tcPr>
          <w:p w14:paraId="40B4810A" w14:textId="77777777" w:rsidR="0058417D" w:rsidRPr="0006175C" w:rsidRDefault="0058417D" w:rsidP="004024BD">
            <w:pPr>
              <w:jc w:val="center"/>
              <w:rPr>
                <w:color w:val="000000"/>
                <w:sz w:val="20"/>
                <w:szCs w:val="20"/>
                <w:lang w:eastAsia="zh-CN"/>
              </w:rPr>
            </w:pPr>
            <w:r w:rsidRPr="0006175C">
              <w:rPr>
                <w:color w:val="000000"/>
                <w:sz w:val="20"/>
                <w:szCs w:val="20"/>
                <w:lang w:eastAsia="zh-CN"/>
              </w:rPr>
              <w:t>6150</w:t>
            </w:r>
          </w:p>
        </w:tc>
        <w:tc>
          <w:tcPr>
            <w:tcW w:w="3598" w:type="dxa"/>
            <w:shd w:val="clear" w:color="auto" w:fill="auto"/>
            <w:vAlign w:val="bottom"/>
          </w:tcPr>
          <w:p w14:paraId="67C72D2E" w14:textId="77777777" w:rsidR="0058417D" w:rsidRPr="0006175C" w:rsidRDefault="0058417D" w:rsidP="004024BD">
            <w:pPr>
              <w:rPr>
                <w:color w:val="000000"/>
                <w:sz w:val="20"/>
                <w:szCs w:val="20"/>
                <w:lang w:eastAsia="zh-CN"/>
              </w:rPr>
            </w:pPr>
            <w:r w:rsidRPr="0006175C">
              <w:rPr>
                <w:color w:val="000000"/>
                <w:sz w:val="20"/>
                <w:szCs w:val="20"/>
                <w:lang w:eastAsia="zh-CN"/>
              </w:rPr>
              <w:t>Stream and Lake Swamps (Bottomland)</w:t>
            </w:r>
          </w:p>
        </w:tc>
        <w:tc>
          <w:tcPr>
            <w:tcW w:w="1802" w:type="dxa"/>
            <w:vAlign w:val="bottom"/>
          </w:tcPr>
          <w:p w14:paraId="5F1D21AA"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15</w:t>
            </w:r>
          </w:p>
        </w:tc>
        <w:tc>
          <w:tcPr>
            <w:tcW w:w="2718" w:type="dxa"/>
            <w:vAlign w:val="bottom"/>
          </w:tcPr>
          <w:p w14:paraId="7BA15C6F" w14:textId="77777777" w:rsidR="0058417D" w:rsidRPr="0006175C" w:rsidRDefault="0058417D" w:rsidP="004024BD">
            <w:pPr>
              <w:rPr>
                <w:color w:val="000000"/>
                <w:sz w:val="20"/>
                <w:szCs w:val="20"/>
                <w:lang w:eastAsia="zh-CN"/>
              </w:rPr>
            </w:pPr>
            <w:r w:rsidRPr="0006175C">
              <w:rPr>
                <w:color w:val="000000"/>
                <w:sz w:val="20"/>
                <w:szCs w:val="20"/>
                <w:lang w:eastAsia="zh-CN"/>
              </w:rPr>
              <w:t>Wetland Forested Mixed</w:t>
            </w:r>
          </w:p>
        </w:tc>
      </w:tr>
      <w:tr w:rsidR="0058417D" w:rsidRPr="002A549E" w14:paraId="15A81FCC" w14:textId="77777777" w:rsidTr="003F7E74">
        <w:trPr>
          <w:trHeight w:val="317"/>
          <w:jc w:val="center"/>
        </w:trPr>
        <w:tc>
          <w:tcPr>
            <w:tcW w:w="2178" w:type="dxa"/>
            <w:shd w:val="clear" w:color="auto" w:fill="auto"/>
            <w:vAlign w:val="bottom"/>
          </w:tcPr>
          <w:p w14:paraId="2E9A24BB" w14:textId="77777777" w:rsidR="0058417D" w:rsidRPr="0006175C" w:rsidRDefault="0058417D" w:rsidP="004024BD">
            <w:pPr>
              <w:jc w:val="center"/>
              <w:rPr>
                <w:color w:val="000000"/>
                <w:sz w:val="20"/>
                <w:szCs w:val="20"/>
                <w:lang w:eastAsia="zh-CN"/>
              </w:rPr>
            </w:pPr>
            <w:r w:rsidRPr="0006175C">
              <w:rPr>
                <w:color w:val="000000"/>
                <w:sz w:val="20"/>
                <w:szCs w:val="20"/>
                <w:lang w:eastAsia="zh-CN"/>
              </w:rPr>
              <w:t>6170</w:t>
            </w:r>
          </w:p>
        </w:tc>
        <w:tc>
          <w:tcPr>
            <w:tcW w:w="3598" w:type="dxa"/>
            <w:shd w:val="clear" w:color="auto" w:fill="auto"/>
            <w:vAlign w:val="bottom"/>
          </w:tcPr>
          <w:p w14:paraId="6A7FD6B3" w14:textId="77777777" w:rsidR="0058417D" w:rsidRPr="0006175C" w:rsidRDefault="0058417D" w:rsidP="004024BD">
            <w:pPr>
              <w:rPr>
                <w:color w:val="000000"/>
                <w:sz w:val="20"/>
                <w:szCs w:val="20"/>
                <w:lang w:eastAsia="zh-CN"/>
              </w:rPr>
            </w:pPr>
            <w:r w:rsidRPr="0006175C">
              <w:rPr>
                <w:color w:val="000000"/>
                <w:sz w:val="20"/>
                <w:szCs w:val="20"/>
                <w:lang w:eastAsia="zh-CN"/>
              </w:rPr>
              <w:t>Mixed Wetland Hardwoods</w:t>
            </w:r>
          </w:p>
        </w:tc>
        <w:tc>
          <w:tcPr>
            <w:tcW w:w="1802" w:type="dxa"/>
            <w:vAlign w:val="bottom"/>
          </w:tcPr>
          <w:p w14:paraId="455C76C8"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12</w:t>
            </w:r>
          </w:p>
        </w:tc>
        <w:tc>
          <w:tcPr>
            <w:tcW w:w="2718" w:type="dxa"/>
            <w:vAlign w:val="bottom"/>
          </w:tcPr>
          <w:p w14:paraId="0745A3C3" w14:textId="77777777" w:rsidR="0058417D" w:rsidRPr="0006175C" w:rsidRDefault="0058417D" w:rsidP="004024BD">
            <w:pPr>
              <w:rPr>
                <w:color w:val="000000"/>
                <w:sz w:val="20"/>
                <w:szCs w:val="20"/>
                <w:lang w:eastAsia="zh-CN"/>
              </w:rPr>
            </w:pPr>
            <w:r w:rsidRPr="0006175C">
              <w:rPr>
                <w:color w:val="000000"/>
                <w:sz w:val="20"/>
                <w:szCs w:val="20"/>
                <w:lang w:eastAsia="zh-CN"/>
              </w:rPr>
              <w:t>Mixed Wetland Hardwoods</w:t>
            </w:r>
          </w:p>
        </w:tc>
      </w:tr>
      <w:tr w:rsidR="0058417D" w:rsidRPr="002A549E" w14:paraId="07C8AE53" w14:textId="77777777" w:rsidTr="003F7E74">
        <w:trPr>
          <w:trHeight w:val="317"/>
          <w:jc w:val="center"/>
        </w:trPr>
        <w:tc>
          <w:tcPr>
            <w:tcW w:w="2178" w:type="dxa"/>
            <w:shd w:val="clear" w:color="auto" w:fill="auto"/>
            <w:vAlign w:val="bottom"/>
          </w:tcPr>
          <w:p w14:paraId="6DD8922C" w14:textId="77777777" w:rsidR="0058417D" w:rsidRPr="0006175C" w:rsidRDefault="0058417D" w:rsidP="004024BD">
            <w:pPr>
              <w:jc w:val="center"/>
              <w:rPr>
                <w:color w:val="000000"/>
                <w:sz w:val="20"/>
                <w:szCs w:val="20"/>
                <w:lang w:eastAsia="zh-CN"/>
              </w:rPr>
            </w:pPr>
            <w:r w:rsidRPr="0006175C">
              <w:rPr>
                <w:color w:val="000000"/>
                <w:sz w:val="20"/>
                <w:szCs w:val="20"/>
                <w:lang w:eastAsia="zh-CN"/>
              </w:rPr>
              <w:lastRenderedPageBreak/>
              <w:t>6172</w:t>
            </w:r>
          </w:p>
        </w:tc>
        <w:tc>
          <w:tcPr>
            <w:tcW w:w="3598" w:type="dxa"/>
            <w:shd w:val="clear" w:color="auto" w:fill="auto"/>
            <w:vAlign w:val="bottom"/>
          </w:tcPr>
          <w:p w14:paraId="286CA39D" w14:textId="77777777" w:rsidR="0058417D" w:rsidRPr="0006175C" w:rsidRDefault="0058417D" w:rsidP="004024BD">
            <w:pPr>
              <w:rPr>
                <w:color w:val="000000"/>
                <w:sz w:val="20"/>
                <w:szCs w:val="20"/>
                <w:lang w:eastAsia="zh-CN"/>
              </w:rPr>
            </w:pPr>
            <w:r w:rsidRPr="0006175C">
              <w:rPr>
                <w:color w:val="000000"/>
                <w:sz w:val="20"/>
                <w:szCs w:val="20"/>
                <w:lang w:eastAsia="zh-CN"/>
              </w:rPr>
              <w:t>Mixed Wetland Hardwoods - Mixed Shrubs</w:t>
            </w:r>
          </w:p>
        </w:tc>
        <w:tc>
          <w:tcPr>
            <w:tcW w:w="1802" w:type="dxa"/>
            <w:vAlign w:val="bottom"/>
          </w:tcPr>
          <w:p w14:paraId="6ACD7ACD"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12</w:t>
            </w:r>
          </w:p>
        </w:tc>
        <w:tc>
          <w:tcPr>
            <w:tcW w:w="2718" w:type="dxa"/>
            <w:vAlign w:val="bottom"/>
          </w:tcPr>
          <w:p w14:paraId="67ECF039" w14:textId="77777777" w:rsidR="0058417D" w:rsidRPr="0006175C" w:rsidRDefault="0058417D" w:rsidP="004024BD">
            <w:pPr>
              <w:rPr>
                <w:color w:val="000000"/>
                <w:sz w:val="20"/>
                <w:szCs w:val="20"/>
                <w:lang w:eastAsia="zh-CN"/>
              </w:rPr>
            </w:pPr>
            <w:r w:rsidRPr="0006175C">
              <w:rPr>
                <w:color w:val="000000"/>
                <w:sz w:val="20"/>
                <w:szCs w:val="20"/>
                <w:lang w:eastAsia="zh-CN"/>
              </w:rPr>
              <w:t>Mixed Wetland Hardwoods</w:t>
            </w:r>
          </w:p>
        </w:tc>
      </w:tr>
      <w:tr w:rsidR="0058417D" w:rsidRPr="002A549E" w14:paraId="2BB6326E" w14:textId="77777777" w:rsidTr="003F7E74">
        <w:trPr>
          <w:trHeight w:val="317"/>
          <w:jc w:val="center"/>
        </w:trPr>
        <w:tc>
          <w:tcPr>
            <w:tcW w:w="2178" w:type="dxa"/>
            <w:shd w:val="clear" w:color="auto" w:fill="auto"/>
            <w:vAlign w:val="bottom"/>
          </w:tcPr>
          <w:p w14:paraId="38D4640B" w14:textId="77777777" w:rsidR="0058417D" w:rsidRPr="0006175C" w:rsidRDefault="0058417D" w:rsidP="004024BD">
            <w:pPr>
              <w:jc w:val="center"/>
              <w:rPr>
                <w:color w:val="000000"/>
                <w:sz w:val="20"/>
                <w:szCs w:val="20"/>
                <w:lang w:eastAsia="zh-CN"/>
              </w:rPr>
            </w:pPr>
            <w:r w:rsidRPr="0006175C">
              <w:rPr>
                <w:color w:val="000000"/>
                <w:sz w:val="20"/>
                <w:szCs w:val="20"/>
                <w:lang w:eastAsia="zh-CN"/>
              </w:rPr>
              <w:t>6180</w:t>
            </w:r>
          </w:p>
        </w:tc>
        <w:tc>
          <w:tcPr>
            <w:tcW w:w="3598" w:type="dxa"/>
            <w:shd w:val="clear" w:color="auto" w:fill="auto"/>
            <w:vAlign w:val="bottom"/>
          </w:tcPr>
          <w:p w14:paraId="470ED52F" w14:textId="77777777" w:rsidR="0058417D" w:rsidRPr="0006175C" w:rsidRDefault="0058417D" w:rsidP="004024BD">
            <w:pPr>
              <w:rPr>
                <w:color w:val="000000"/>
                <w:sz w:val="20"/>
                <w:szCs w:val="20"/>
                <w:lang w:eastAsia="zh-CN"/>
              </w:rPr>
            </w:pPr>
            <w:r w:rsidRPr="0006175C">
              <w:rPr>
                <w:color w:val="000000"/>
                <w:sz w:val="20"/>
                <w:szCs w:val="20"/>
                <w:lang w:eastAsia="zh-CN"/>
              </w:rPr>
              <w:t>Cabbage Palm Wetland</w:t>
            </w:r>
          </w:p>
        </w:tc>
        <w:tc>
          <w:tcPr>
            <w:tcW w:w="1802" w:type="dxa"/>
            <w:vAlign w:val="bottom"/>
          </w:tcPr>
          <w:p w14:paraId="1F154817"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15</w:t>
            </w:r>
          </w:p>
        </w:tc>
        <w:tc>
          <w:tcPr>
            <w:tcW w:w="2718" w:type="dxa"/>
            <w:vAlign w:val="bottom"/>
          </w:tcPr>
          <w:p w14:paraId="0E7B4FEF" w14:textId="77777777" w:rsidR="0058417D" w:rsidRPr="0006175C" w:rsidRDefault="0058417D" w:rsidP="004024BD">
            <w:pPr>
              <w:rPr>
                <w:color w:val="000000"/>
                <w:sz w:val="20"/>
                <w:szCs w:val="20"/>
                <w:lang w:eastAsia="zh-CN"/>
              </w:rPr>
            </w:pPr>
            <w:r w:rsidRPr="0006175C">
              <w:rPr>
                <w:color w:val="000000"/>
                <w:sz w:val="20"/>
                <w:szCs w:val="20"/>
                <w:lang w:eastAsia="zh-CN"/>
              </w:rPr>
              <w:t>Wetland Forested Mixed</w:t>
            </w:r>
          </w:p>
        </w:tc>
      </w:tr>
      <w:tr w:rsidR="0058417D" w:rsidRPr="002A549E" w14:paraId="670B963D" w14:textId="77777777" w:rsidTr="003F7E74">
        <w:trPr>
          <w:trHeight w:val="317"/>
          <w:jc w:val="center"/>
        </w:trPr>
        <w:tc>
          <w:tcPr>
            <w:tcW w:w="2178" w:type="dxa"/>
            <w:shd w:val="clear" w:color="auto" w:fill="auto"/>
            <w:vAlign w:val="bottom"/>
          </w:tcPr>
          <w:p w14:paraId="07B97F0E" w14:textId="77777777" w:rsidR="0058417D" w:rsidRPr="0006175C" w:rsidRDefault="0058417D" w:rsidP="004024BD">
            <w:pPr>
              <w:jc w:val="center"/>
              <w:rPr>
                <w:color w:val="000000"/>
                <w:sz w:val="20"/>
                <w:szCs w:val="20"/>
                <w:lang w:eastAsia="zh-CN"/>
              </w:rPr>
            </w:pPr>
            <w:r w:rsidRPr="0006175C">
              <w:rPr>
                <w:color w:val="000000"/>
                <w:sz w:val="20"/>
                <w:szCs w:val="20"/>
                <w:lang w:eastAsia="zh-CN"/>
              </w:rPr>
              <w:t>6181</w:t>
            </w:r>
          </w:p>
        </w:tc>
        <w:tc>
          <w:tcPr>
            <w:tcW w:w="3598" w:type="dxa"/>
            <w:shd w:val="clear" w:color="auto" w:fill="auto"/>
            <w:vAlign w:val="bottom"/>
          </w:tcPr>
          <w:p w14:paraId="724BEE6F" w14:textId="77777777" w:rsidR="0058417D" w:rsidRPr="0006175C" w:rsidRDefault="0058417D" w:rsidP="004024BD">
            <w:pPr>
              <w:rPr>
                <w:color w:val="000000"/>
                <w:sz w:val="20"/>
                <w:szCs w:val="20"/>
                <w:lang w:eastAsia="zh-CN"/>
              </w:rPr>
            </w:pPr>
            <w:r w:rsidRPr="0006175C">
              <w:rPr>
                <w:color w:val="000000"/>
                <w:sz w:val="20"/>
                <w:szCs w:val="20"/>
                <w:lang w:eastAsia="zh-CN"/>
              </w:rPr>
              <w:t>Cabbage Palm Hammock</w:t>
            </w:r>
          </w:p>
        </w:tc>
        <w:tc>
          <w:tcPr>
            <w:tcW w:w="1802" w:type="dxa"/>
            <w:vAlign w:val="bottom"/>
          </w:tcPr>
          <w:p w14:paraId="66071AEC"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15</w:t>
            </w:r>
          </w:p>
        </w:tc>
        <w:tc>
          <w:tcPr>
            <w:tcW w:w="2718" w:type="dxa"/>
            <w:vAlign w:val="bottom"/>
          </w:tcPr>
          <w:p w14:paraId="39A0C0A7" w14:textId="77777777" w:rsidR="0058417D" w:rsidRPr="0006175C" w:rsidRDefault="0058417D" w:rsidP="004024BD">
            <w:pPr>
              <w:rPr>
                <w:color w:val="000000"/>
                <w:sz w:val="20"/>
                <w:szCs w:val="20"/>
                <w:lang w:eastAsia="zh-CN"/>
              </w:rPr>
            </w:pPr>
            <w:r w:rsidRPr="0006175C">
              <w:rPr>
                <w:color w:val="000000"/>
                <w:sz w:val="20"/>
                <w:szCs w:val="20"/>
                <w:lang w:eastAsia="zh-CN"/>
              </w:rPr>
              <w:t>Wetland Forested Mixed</w:t>
            </w:r>
          </w:p>
        </w:tc>
      </w:tr>
      <w:tr w:rsidR="0058417D" w:rsidRPr="002A549E" w14:paraId="28A1372D" w14:textId="77777777" w:rsidTr="003F7E74">
        <w:trPr>
          <w:trHeight w:val="317"/>
          <w:jc w:val="center"/>
        </w:trPr>
        <w:tc>
          <w:tcPr>
            <w:tcW w:w="2178" w:type="dxa"/>
            <w:shd w:val="clear" w:color="auto" w:fill="auto"/>
            <w:vAlign w:val="bottom"/>
          </w:tcPr>
          <w:p w14:paraId="428F9E9E" w14:textId="77777777" w:rsidR="0058417D" w:rsidRPr="0006175C" w:rsidRDefault="0058417D" w:rsidP="004024BD">
            <w:pPr>
              <w:jc w:val="center"/>
              <w:rPr>
                <w:color w:val="000000"/>
                <w:sz w:val="20"/>
                <w:szCs w:val="20"/>
                <w:lang w:eastAsia="zh-CN"/>
              </w:rPr>
            </w:pPr>
            <w:r w:rsidRPr="0006175C">
              <w:rPr>
                <w:color w:val="000000"/>
                <w:sz w:val="20"/>
                <w:szCs w:val="20"/>
                <w:lang w:eastAsia="zh-CN"/>
              </w:rPr>
              <w:t>6191</w:t>
            </w:r>
          </w:p>
        </w:tc>
        <w:tc>
          <w:tcPr>
            <w:tcW w:w="3598" w:type="dxa"/>
            <w:shd w:val="clear" w:color="auto" w:fill="auto"/>
            <w:vAlign w:val="bottom"/>
          </w:tcPr>
          <w:p w14:paraId="1AC4E1ED" w14:textId="77777777" w:rsidR="0058417D" w:rsidRPr="0006175C" w:rsidRDefault="0058417D" w:rsidP="004024BD">
            <w:pPr>
              <w:rPr>
                <w:color w:val="000000"/>
                <w:sz w:val="20"/>
                <w:szCs w:val="20"/>
                <w:lang w:eastAsia="zh-CN"/>
              </w:rPr>
            </w:pPr>
            <w:r w:rsidRPr="0006175C">
              <w:rPr>
                <w:color w:val="000000"/>
                <w:sz w:val="20"/>
                <w:szCs w:val="20"/>
                <w:lang w:eastAsia="zh-CN"/>
              </w:rPr>
              <w:t>Wetland Melaleuca</w:t>
            </w:r>
          </w:p>
        </w:tc>
        <w:tc>
          <w:tcPr>
            <w:tcW w:w="1802" w:type="dxa"/>
            <w:vAlign w:val="bottom"/>
          </w:tcPr>
          <w:p w14:paraId="0E1C025D"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15</w:t>
            </w:r>
          </w:p>
        </w:tc>
        <w:tc>
          <w:tcPr>
            <w:tcW w:w="2718" w:type="dxa"/>
            <w:vAlign w:val="bottom"/>
          </w:tcPr>
          <w:p w14:paraId="63936547" w14:textId="77777777" w:rsidR="0058417D" w:rsidRPr="0006175C" w:rsidRDefault="0058417D" w:rsidP="004024BD">
            <w:pPr>
              <w:rPr>
                <w:color w:val="000000"/>
                <w:sz w:val="20"/>
                <w:szCs w:val="20"/>
                <w:lang w:eastAsia="zh-CN"/>
              </w:rPr>
            </w:pPr>
            <w:r w:rsidRPr="0006175C">
              <w:rPr>
                <w:color w:val="000000"/>
                <w:sz w:val="20"/>
                <w:szCs w:val="20"/>
                <w:lang w:eastAsia="zh-CN"/>
              </w:rPr>
              <w:t>Wetland Forested Mixed</w:t>
            </w:r>
          </w:p>
        </w:tc>
      </w:tr>
      <w:tr w:rsidR="0058417D" w:rsidRPr="002A549E" w14:paraId="6A78E450" w14:textId="77777777" w:rsidTr="003F7E74">
        <w:trPr>
          <w:trHeight w:val="317"/>
          <w:jc w:val="center"/>
        </w:trPr>
        <w:tc>
          <w:tcPr>
            <w:tcW w:w="2178" w:type="dxa"/>
            <w:shd w:val="clear" w:color="auto" w:fill="auto"/>
            <w:vAlign w:val="bottom"/>
          </w:tcPr>
          <w:p w14:paraId="4BCE7FC8" w14:textId="77777777" w:rsidR="0058417D" w:rsidRPr="0006175C" w:rsidRDefault="0058417D" w:rsidP="004024BD">
            <w:pPr>
              <w:jc w:val="center"/>
              <w:rPr>
                <w:color w:val="000000"/>
                <w:sz w:val="20"/>
                <w:szCs w:val="20"/>
                <w:lang w:eastAsia="zh-CN"/>
              </w:rPr>
            </w:pPr>
            <w:r w:rsidRPr="0006175C">
              <w:rPr>
                <w:color w:val="000000"/>
                <w:sz w:val="20"/>
                <w:szCs w:val="20"/>
                <w:lang w:eastAsia="zh-CN"/>
              </w:rPr>
              <w:t>6200</w:t>
            </w:r>
          </w:p>
        </w:tc>
        <w:tc>
          <w:tcPr>
            <w:tcW w:w="3598" w:type="dxa"/>
            <w:shd w:val="clear" w:color="auto" w:fill="auto"/>
            <w:vAlign w:val="bottom"/>
          </w:tcPr>
          <w:p w14:paraId="4C08EB9B" w14:textId="77777777" w:rsidR="0058417D" w:rsidRPr="0006175C" w:rsidRDefault="0058417D" w:rsidP="004024BD">
            <w:pPr>
              <w:rPr>
                <w:color w:val="000000"/>
                <w:sz w:val="20"/>
                <w:szCs w:val="20"/>
                <w:lang w:eastAsia="zh-CN"/>
              </w:rPr>
            </w:pPr>
            <w:r w:rsidRPr="0006175C">
              <w:rPr>
                <w:color w:val="000000"/>
                <w:sz w:val="20"/>
                <w:szCs w:val="20"/>
                <w:lang w:eastAsia="zh-CN"/>
              </w:rPr>
              <w:t>Wetland Coniferous Forests</w:t>
            </w:r>
          </w:p>
        </w:tc>
        <w:tc>
          <w:tcPr>
            <w:tcW w:w="1802" w:type="dxa"/>
            <w:vAlign w:val="bottom"/>
          </w:tcPr>
          <w:p w14:paraId="0D436BE2"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15</w:t>
            </w:r>
          </w:p>
        </w:tc>
        <w:tc>
          <w:tcPr>
            <w:tcW w:w="2718" w:type="dxa"/>
            <w:vAlign w:val="bottom"/>
          </w:tcPr>
          <w:p w14:paraId="6E8E7705" w14:textId="77777777" w:rsidR="0058417D" w:rsidRPr="0006175C" w:rsidRDefault="0058417D" w:rsidP="004024BD">
            <w:pPr>
              <w:rPr>
                <w:color w:val="000000"/>
                <w:sz w:val="20"/>
                <w:szCs w:val="20"/>
                <w:lang w:eastAsia="zh-CN"/>
              </w:rPr>
            </w:pPr>
            <w:r w:rsidRPr="0006175C">
              <w:rPr>
                <w:color w:val="000000"/>
                <w:sz w:val="20"/>
                <w:szCs w:val="20"/>
                <w:lang w:eastAsia="zh-CN"/>
              </w:rPr>
              <w:t>Wetland Forested Mixed</w:t>
            </w:r>
          </w:p>
        </w:tc>
      </w:tr>
      <w:tr w:rsidR="0058417D" w:rsidRPr="002A549E" w14:paraId="7910D3FB" w14:textId="77777777" w:rsidTr="003F7E74">
        <w:trPr>
          <w:trHeight w:val="317"/>
          <w:jc w:val="center"/>
        </w:trPr>
        <w:tc>
          <w:tcPr>
            <w:tcW w:w="2178" w:type="dxa"/>
            <w:shd w:val="clear" w:color="auto" w:fill="auto"/>
            <w:vAlign w:val="bottom"/>
          </w:tcPr>
          <w:p w14:paraId="3ADBC7AD" w14:textId="77777777" w:rsidR="0058417D" w:rsidRPr="0006175C" w:rsidRDefault="0058417D" w:rsidP="004024BD">
            <w:pPr>
              <w:jc w:val="center"/>
              <w:rPr>
                <w:color w:val="000000"/>
                <w:sz w:val="20"/>
                <w:szCs w:val="20"/>
                <w:lang w:eastAsia="zh-CN"/>
              </w:rPr>
            </w:pPr>
            <w:r w:rsidRPr="0006175C">
              <w:rPr>
                <w:color w:val="000000"/>
                <w:sz w:val="20"/>
                <w:szCs w:val="20"/>
                <w:lang w:eastAsia="zh-CN"/>
              </w:rPr>
              <w:t>6210</w:t>
            </w:r>
          </w:p>
        </w:tc>
        <w:tc>
          <w:tcPr>
            <w:tcW w:w="3598" w:type="dxa"/>
            <w:shd w:val="clear" w:color="auto" w:fill="auto"/>
            <w:vAlign w:val="bottom"/>
          </w:tcPr>
          <w:p w14:paraId="1C87FFEE" w14:textId="77777777" w:rsidR="0058417D" w:rsidRPr="0006175C" w:rsidRDefault="0058417D" w:rsidP="004024BD">
            <w:pPr>
              <w:rPr>
                <w:color w:val="000000"/>
                <w:sz w:val="20"/>
                <w:szCs w:val="20"/>
                <w:lang w:eastAsia="zh-CN"/>
              </w:rPr>
            </w:pPr>
            <w:r w:rsidRPr="0006175C">
              <w:rPr>
                <w:color w:val="000000"/>
                <w:sz w:val="20"/>
                <w:szCs w:val="20"/>
                <w:lang w:eastAsia="zh-CN"/>
              </w:rPr>
              <w:t>Cypress</w:t>
            </w:r>
          </w:p>
        </w:tc>
        <w:tc>
          <w:tcPr>
            <w:tcW w:w="1802" w:type="dxa"/>
            <w:vAlign w:val="bottom"/>
          </w:tcPr>
          <w:p w14:paraId="28721D43"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14</w:t>
            </w:r>
          </w:p>
        </w:tc>
        <w:tc>
          <w:tcPr>
            <w:tcW w:w="2718" w:type="dxa"/>
            <w:vAlign w:val="bottom"/>
          </w:tcPr>
          <w:p w14:paraId="3CD957FA" w14:textId="77777777" w:rsidR="0058417D" w:rsidRPr="0006175C" w:rsidRDefault="0058417D" w:rsidP="004024BD">
            <w:pPr>
              <w:rPr>
                <w:color w:val="000000"/>
                <w:sz w:val="20"/>
                <w:szCs w:val="20"/>
                <w:lang w:eastAsia="zh-CN"/>
              </w:rPr>
            </w:pPr>
            <w:r w:rsidRPr="0006175C">
              <w:rPr>
                <w:color w:val="000000"/>
                <w:sz w:val="20"/>
                <w:szCs w:val="20"/>
                <w:lang w:eastAsia="zh-CN"/>
              </w:rPr>
              <w:t>Cypress</w:t>
            </w:r>
          </w:p>
        </w:tc>
      </w:tr>
      <w:tr w:rsidR="0058417D" w:rsidRPr="002A549E" w14:paraId="1D524670" w14:textId="77777777" w:rsidTr="003F7E74">
        <w:trPr>
          <w:trHeight w:val="317"/>
          <w:jc w:val="center"/>
        </w:trPr>
        <w:tc>
          <w:tcPr>
            <w:tcW w:w="2178" w:type="dxa"/>
            <w:shd w:val="clear" w:color="auto" w:fill="auto"/>
            <w:vAlign w:val="bottom"/>
          </w:tcPr>
          <w:p w14:paraId="15A12CF0" w14:textId="77777777" w:rsidR="0058417D" w:rsidRPr="0006175C" w:rsidRDefault="0058417D" w:rsidP="004024BD">
            <w:pPr>
              <w:jc w:val="center"/>
              <w:rPr>
                <w:color w:val="000000"/>
                <w:sz w:val="20"/>
                <w:szCs w:val="20"/>
                <w:lang w:eastAsia="zh-CN"/>
              </w:rPr>
            </w:pPr>
            <w:r w:rsidRPr="0006175C">
              <w:rPr>
                <w:color w:val="000000"/>
                <w:sz w:val="20"/>
                <w:szCs w:val="20"/>
                <w:lang w:eastAsia="zh-CN"/>
              </w:rPr>
              <w:t>6215</w:t>
            </w:r>
          </w:p>
        </w:tc>
        <w:tc>
          <w:tcPr>
            <w:tcW w:w="3598" w:type="dxa"/>
            <w:shd w:val="clear" w:color="auto" w:fill="auto"/>
            <w:vAlign w:val="bottom"/>
          </w:tcPr>
          <w:p w14:paraId="6345A444" w14:textId="77777777" w:rsidR="0058417D" w:rsidRPr="0006175C" w:rsidRDefault="0058417D" w:rsidP="004024BD">
            <w:pPr>
              <w:rPr>
                <w:color w:val="000000"/>
                <w:sz w:val="20"/>
                <w:szCs w:val="20"/>
                <w:lang w:eastAsia="zh-CN"/>
              </w:rPr>
            </w:pPr>
            <w:r w:rsidRPr="0006175C">
              <w:rPr>
                <w:color w:val="000000"/>
                <w:sz w:val="20"/>
                <w:szCs w:val="20"/>
                <w:lang w:eastAsia="zh-CN"/>
              </w:rPr>
              <w:t>Cypress - Domes/Heads</w:t>
            </w:r>
          </w:p>
        </w:tc>
        <w:tc>
          <w:tcPr>
            <w:tcW w:w="1802" w:type="dxa"/>
            <w:vAlign w:val="bottom"/>
          </w:tcPr>
          <w:p w14:paraId="01BB9D92"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16</w:t>
            </w:r>
          </w:p>
        </w:tc>
        <w:tc>
          <w:tcPr>
            <w:tcW w:w="2718" w:type="dxa"/>
            <w:vAlign w:val="bottom"/>
          </w:tcPr>
          <w:p w14:paraId="1598ADDA" w14:textId="77777777" w:rsidR="0058417D" w:rsidRPr="0006175C" w:rsidRDefault="0058417D" w:rsidP="004024BD">
            <w:pPr>
              <w:rPr>
                <w:color w:val="000000"/>
                <w:sz w:val="20"/>
                <w:szCs w:val="20"/>
                <w:lang w:eastAsia="zh-CN"/>
              </w:rPr>
            </w:pPr>
            <w:r w:rsidRPr="0006175C">
              <w:rPr>
                <w:color w:val="000000"/>
                <w:sz w:val="20"/>
                <w:szCs w:val="20"/>
                <w:lang w:eastAsia="zh-CN"/>
              </w:rPr>
              <w:t>Freshwater Marshes</w:t>
            </w:r>
          </w:p>
        </w:tc>
      </w:tr>
      <w:tr w:rsidR="0058417D" w:rsidRPr="002A549E" w14:paraId="7E1DFBFA" w14:textId="77777777" w:rsidTr="003F7E74">
        <w:trPr>
          <w:trHeight w:val="317"/>
          <w:jc w:val="center"/>
        </w:trPr>
        <w:tc>
          <w:tcPr>
            <w:tcW w:w="2178" w:type="dxa"/>
            <w:shd w:val="clear" w:color="auto" w:fill="auto"/>
            <w:vAlign w:val="bottom"/>
          </w:tcPr>
          <w:p w14:paraId="7864F0AE" w14:textId="77777777" w:rsidR="0058417D" w:rsidRPr="0006175C" w:rsidRDefault="0058417D" w:rsidP="004024BD">
            <w:pPr>
              <w:jc w:val="center"/>
              <w:rPr>
                <w:color w:val="000000"/>
                <w:sz w:val="20"/>
                <w:szCs w:val="20"/>
                <w:lang w:eastAsia="zh-CN"/>
              </w:rPr>
            </w:pPr>
            <w:r w:rsidRPr="0006175C">
              <w:rPr>
                <w:color w:val="000000"/>
                <w:sz w:val="20"/>
                <w:szCs w:val="20"/>
                <w:lang w:eastAsia="zh-CN"/>
              </w:rPr>
              <w:t>6216</w:t>
            </w:r>
          </w:p>
        </w:tc>
        <w:tc>
          <w:tcPr>
            <w:tcW w:w="3598" w:type="dxa"/>
            <w:shd w:val="clear" w:color="auto" w:fill="auto"/>
            <w:vAlign w:val="bottom"/>
          </w:tcPr>
          <w:p w14:paraId="537233AD" w14:textId="77777777" w:rsidR="0058417D" w:rsidRPr="0006175C" w:rsidRDefault="0058417D" w:rsidP="004024BD">
            <w:pPr>
              <w:rPr>
                <w:color w:val="000000"/>
                <w:sz w:val="20"/>
                <w:szCs w:val="20"/>
                <w:lang w:eastAsia="zh-CN"/>
              </w:rPr>
            </w:pPr>
            <w:r w:rsidRPr="0006175C">
              <w:rPr>
                <w:color w:val="000000"/>
                <w:sz w:val="20"/>
                <w:szCs w:val="20"/>
                <w:lang w:eastAsia="zh-CN"/>
              </w:rPr>
              <w:t>Cypress - Mixed Hardwoods</w:t>
            </w:r>
          </w:p>
        </w:tc>
        <w:tc>
          <w:tcPr>
            <w:tcW w:w="1802" w:type="dxa"/>
            <w:vAlign w:val="bottom"/>
          </w:tcPr>
          <w:p w14:paraId="5F356669"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16</w:t>
            </w:r>
          </w:p>
        </w:tc>
        <w:tc>
          <w:tcPr>
            <w:tcW w:w="2718" w:type="dxa"/>
            <w:vAlign w:val="bottom"/>
          </w:tcPr>
          <w:p w14:paraId="1EA6BFEF" w14:textId="77777777" w:rsidR="0058417D" w:rsidRPr="0006175C" w:rsidRDefault="0058417D" w:rsidP="004024BD">
            <w:pPr>
              <w:rPr>
                <w:color w:val="000000"/>
                <w:sz w:val="20"/>
                <w:szCs w:val="20"/>
                <w:lang w:eastAsia="zh-CN"/>
              </w:rPr>
            </w:pPr>
            <w:r w:rsidRPr="0006175C">
              <w:rPr>
                <w:color w:val="000000"/>
                <w:sz w:val="20"/>
                <w:szCs w:val="20"/>
                <w:lang w:eastAsia="zh-CN"/>
              </w:rPr>
              <w:t>Freshwater Marshes</w:t>
            </w:r>
          </w:p>
        </w:tc>
      </w:tr>
      <w:tr w:rsidR="0058417D" w:rsidRPr="002A549E" w14:paraId="6D1665F2" w14:textId="77777777" w:rsidTr="003F7E74">
        <w:trPr>
          <w:trHeight w:val="317"/>
          <w:jc w:val="center"/>
        </w:trPr>
        <w:tc>
          <w:tcPr>
            <w:tcW w:w="2178" w:type="dxa"/>
            <w:shd w:val="clear" w:color="auto" w:fill="auto"/>
            <w:vAlign w:val="bottom"/>
          </w:tcPr>
          <w:p w14:paraId="5F58A2F3" w14:textId="77777777" w:rsidR="0058417D" w:rsidRPr="0006175C" w:rsidRDefault="0058417D" w:rsidP="004024BD">
            <w:pPr>
              <w:jc w:val="center"/>
              <w:rPr>
                <w:color w:val="000000"/>
                <w:sz w:val="20"/>
                <w:szCs w:val="20"/>
                <w:lang w:eastAsia="zh-CN"/>
              </w:rPr>
            </w:pPr>
            <w:r w:rsidRPr="0006175C">
              <w:rPr>
                <w:color w:val="000000"/>
                <w:sz w:val="20"/>
                <w:szCs w:val="20"/>
                <w:lang w:eastAsia="zh-CN"/>
              </w:rPr>
              <w:t>6240</w:t>
            </w:r>
          </w:p>
        </w:tc>
        <w:tc>
          <w:tcPr>
            <w:tcW w:w="3598" w:type="dxa"/>
            <w:shd w:val="clear" w:color="auto" w:fill="auto"/>
            <w:vAlign w:val="bottom"/>
          </w:tcPr>
          <w:p w14:paraId="66702B4D" w14:textId="77777777" w:rsidR="0058417D" w:rsidRPr="0006175C" w:rsidRDefault="0058417D" w:rsidP="004024BD">
            <w:pPr>
              <w:rPr>
                <w:color w:val="000000"/>
                <w:sz w:val="20"/>
                <w:szCs w:val="20"/>
                <w:lang w:eastAsia="zh-CN"/>
              </w:rPr>
            </w:pPr>
            <w:r w:rsidRPr="0006175C">
              <w:rPr>
                <w:color w:val="000000"/>
                <w:sz w:val="20"/>
                <w:szCs w:val="20"/>
                <w:lang w:eastAsia="zh-CN"/>
              </w:rPr>
              <w:t>Cypress - Pine - Cabbage Palm</w:t>
            </w:r>
          </w:p>
        </w:tc>
        <w:tc>
          <w:tcPr>
            <w:tcW w:w="1802" w:type="dxa"/>
            <w:vAlign w:val="bottom"/>
          </w:tcPr>
          <w:p w14:paraId="783A1FCE"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15</w:t>
            </w:r>
          </w:p>
        </w:tc>
        <w:tc>
          <w:tcPr>
            <w:tcW w:w="2718" w:type="dxa"/>
            <w:vAlign w:val="bottom"/>
          </w:tcPr>
          <w:p w14:paraId="68E3252F" w14:textId="77777777" w:rsidR="0058417D" w:rsidRPr="0006175C" w:rsidRDefault="0058417D" w:rsidP="004024BD">
            <w:pPr>
              <w:rPr>
                <w:color w:val="000000"/>
                <w:sz w:val="20"/>
                <w:szCs w:val="20"/>
                <w:lang w:eastAsia="zh-CN"/>
              </w:rPr>
            </w:pPr>
            <w:r w:rsidRPr="0006175C">
              <w:rPr>
                <w:color w:val="000000"/>
                <w:sz w:val="20"/>
                <w:szCs w:val="20"/>
                <w:lang w:eastAsia="zh-CN"/>
              </w:rPr>
              <w:t>Wetland Forested Mixed</w:t>
            </w:r>
          </w:p>
        </w:tc>
      </w:tr>
      <w:tr w:rsidR="0058417D" w:rsidRPr="002A549E" w14:paraId="16A944B2" w14:textId="77777777" w:rsidTr="003F7E74">
        <w:trPr>
          <w:trHeight w:val="317"/>
          <w:jc w:val="center"/>
        </w:trPr>
        <w:tc>
          <w:tcPr>
            <w:tcW w:w="2178" w:type="dxa"/>
            <w:shd w:val="clear" w:color="auto" w:fill="auto"/>
            <w:vAlign w:val="bottom"/>
          </w:tcPr>
          <w:p w14:paraId="0F51E802" w14:textId="77777777" w:rsidR="0058417D" w:rsidRPr="0006175C" w:rsidRDefault="0058417D" w:rsidP="004024BD">
            <w:pPr>
              <w:jc w:val="center"/>
              <w:rPr>
                <w:color w:val="000000"/>
                <w:sz w:val="20"/>
                <w:szCs w:val="20"/>
                <w:lang w:eastAsia="zh-CN"/>
              </w:rPr>
            </w:pPr>
            <w:r w:rsidRPr="0006175C">
              <w:rPr>
                <w:color w:val="000000"/>
                <w:sz w:val="20"/>
                <w:szCs w:val="20"/>
                <w:lang w:eastAsia="zh-CN"/>
              </w:rPr>
              <w:t>6250</w:t>
            </w:r>
          </w:p>
        </w:tc>
        <w:tc>
          <w:tcPr>
            <w:tcW w:w="3598" w:type="dxa"/>
            <w:shd w:val="clear" w:color="auto" w:fill="auto"/>
            <w:vAlign w:val="bottom"/>
          </w:tcPr>
          <w:p w14:paraId="543E4834" w14:textId="77777777" w:rsidR="0058417D" w:rsidRPr="0006175C" w:rsidRDefault="0058417D" w:rsidP="004024BD">
            <w:pPr>
              <w:rPr>
                <w:color w:val="000000"/>
                <w:sz w:val="20"/>
                <w:szCs w:val="20"/>
                <w:lang w:eastAsia="zh-CN"/>
              </w:rPr>
            </w:pPr>
            <w:r w:rsidRPr="0006175C">
              <w:rPr>
                <w:color w:val="000000"/>
                <w:sz w:val="20"/>
                <w:szCs w:val="20"/>
                <w:lang w:eastAsia="zh-CN"/>
              </w:rPr>
              <w:t>Hydric Pine</w:t>
            </w:r>
          </w:p>
        </w:tc>
        <w:tc>
          <w:tcPr>
            <w:tcW w:w="1802" w:type="dxa"/>
            <w:vAlign w:val="bottom"/>
          </w:tcPr>
          <w:p w14:paraId="7464C48F"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15</w:t>
            </w:r>
          </w:p>
        </w:tc>
        <w:tc>
          <w:tcPr>
            <w:tcW w:w="2718" w:type="dxa"/>
            <w:vAlign w:val="bottom"/>
          </w:tcPr>
          <w:p w14:paraId="58D5A1B3" w14:textId="77777777" w:rsidR="0058417D" w:rsidRPr="0006175C" w:rsidRDefault="0058417D" w:rsidP="004024BD">
            <w:pPr>
              <w:rPr>
                <w:color w:val="000000"/>
                <w:sz w:val="20"/>
                <w:szCs w:val="20"/>
                <w:lang w:eastAsia="zh-CN"/>
              </w:rPr>
            </w:pPr>
            <w:r w:rsidRPr="0006175C">
              <w:rPr>
                <w:color w:val="000000"/>
                <w:sz w:val="20"/>
                <w:szCs w:val="20"/>
                <w:lang w:eastAsia="zh-CN"/>
              </w:rPr>
              <w:t>Wetland Forested Mixed</w:t>
            </w:r>
          </w:p>
        </w:tc>
      </w:tr>
      <w:tr w:rsidR="0058417D" w:rsidRPr="002A549E" w14:paraId="12E2BA14" w14:textId="77777777" w:rsidTr="003F7E74">
        <w:trPr>
          <w:trHeight w:val="317"/>
          <w:jc w:val="center"/>
        </w:trPr>
        <w:tc>
          <w:tcPr>
            <w:tcW w:w="2178" w:type="dxa"/>
            <w:shd w:val="clear" w:color="auto" w:fill="auto"/>
            <w:vAlign w:val="bottom"/>
          </w:tcPr>
          <w:p w14:paraId="76BD0D05" w14:textId="77777777" w:rsidR="0058417D" w:rsidRPr="0006175C" w:rsidRDefault="0058417D" w:rsidP="004024BD">
            <w:pPr>
              <w:jc w:val="center"/>
              <w:rPr>
                <w:color w:val="000000"/>
                <w:sz w:val="20"/>
                <w:szCs w:val="20"/>
                <w:lang w:eastAsia="zh-CN"/>
              </w:rPr>
            </w:pPr>
            <w:r w:rsidRPr="0006175C">
              <w:rPr>
                <w:color w:val="000000"/>
                <w:sz w:val="20"/>
                <w:szCs w:val="20"/>
                <w:lang w:eastAsia="zh-CN"/>
              </w:rPr>
              <w:t>6300</w:t>
            </w:r>
          </w:p>
        </w:tc>
        <w:tc>
          <w:tcPr>
            <w:tcW w:w="3598" w:type="dxa"/>
            <w:shd w:val="clear" w:color="auto" w:fill="auto"/>
            <w:vAlign w:val="bottom"/>
          </w:tcPr>
          <w:p w14:paraId="4DA96709" w14:textId="77777777" w:rsidR="0058417D" w:rsidRPr="0006175C" w:rsidRDefault="0058417D" w:rsidP="004024BD">
            <w:pPr>
              <w:rPr>
                <w:color w:val="000000"/>
                <w:sz w:val="20"/>
                <w:szCs w:val="20"/>
                <w:lang w:eastAsia="zh-CN"/>
              </w:rPr>
            </w:pPr>
            <w:r w:rsidRPr="0006175C">
              <w:rPr>
                <w:color w:val="000000"/>
                <w:sz w:val="20"/>
                <w:szCs w:val="20"/>
                <w:lang w:eastAsia="zh-CN"/>
              </w:rPr>
              <w:t>Wetland Forested Mixed</w:t>
            </w:r>
          </w:p>
        </w:tc>
        <w:tc>
          <w:tcPr>
            <w:tcW w:w="1802" w:type="dxa"/>
            <w:vAlign w:val="bottom"/>
          </w:tcPr>
          <w:p w14:paraId="76E2A599"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15</w:t>
            </w:r>
          </w:p>
        </w:tc>
        <w:tc>
          <w:tcPr>
            <w:tcW w:w="2718" w:type="dxa"/>
            <w:vAlign w:val="bottom"/>
          </w:tcPr>
          <w:p w14:paraId="6FF7DCE9" w14:textId="77777777" w:rsidR="0058417D" w:rsidRPr="0006175C" w:rsidRDefault="0058417D" w:rsidP="004024BD">
            <w:pPr>
              <w:rPr>
                <w:color w:val="000000"/>
                <w:sz w:val="20"/>
                <w:szCs w:val="20"/>
                <w:lang w:eastAsia="zh-CN"/>
              </w:rPr>
            </w:pPr>
            <w:r w:rsidRPr="0006175C">
              <w:rPr>
                <w:color w:val="000000"/>
                <w:sz w:val="20"/>
                <w:szCs w:val="20"/>
                <w:lang w:eastAsia="zh-CN"/>
              </w:rPr>
              <w:t>Wetland Forested Mixed</w:t>
            </w:r>
          </w:p>
        </w:tc>
      </w:tr>
      <w:tr w:rsidR="0058417D" w:rsidRPr="002A549E" w14:paraId="7CDEB331" w14:textId="77777777" w:rsidTr="003F7E74">
        <w:trPr>
          <w:trHeight w:val="317"/>
          <w:jc w:val="center"/>
        </w:trPr>
        <w:tc>
          <w:tcPr>
            <w:tcW w:w="2178" w:type="dxa"/>
            <w:shd w:val="clear" w:color="auto" w:fill="auto"/>
            <w:vAlign w:val="bottom"/>
          </w:tcPr>
          <w:p w14:paraId="1F09463E" w14:textId="77777777" w:rsidR="0058417D" w:rsidRPr="0006175C" w:rsidRDefault="0058417D" w:rsidP="004024BD">
            <w:pPr>
              <w:jc w:val="center"/>
              <w:rPr>
                <w:color w:val="000000"/>
                <w:sz w:val="20"/>
                <w:szCs w:val="20"/>
                <w:lang w:eastAsia="zh-CN"/>
              </w:rPr>
            </w:pPr>
            <w:r w:rsidRPr="0006175C">
              <w:rPr>
                <w:color w:val="000000"/>
                <w:sz w:val="20"/>
                <w:szCs w:val="20"/>
                <w:lang w:eastAsia="zh-CN"/>
              </w:rPr>
              <w:t>6410</w:t>
            </w:r>
          </w:p>
        </w:tc>
        <w:tc>
          <w:tcPr>
            <w:tcW w:w="3598" w:type="dxa"/>
            <w:shd w:val="clear" w:color="auto" w:fill="auto"/>
            <w:vAlign w:val="bottom"/>
          </w:tcPr>
          <w:p w14:paraId="41D87C1C" w14:textId="77777777" w:rsidR="0058417D" w:rsidRPr="0006175C" w:rsidRDefault="0058417D" w:rsidP="004024BD">
            <w:pPr>
              <w:rPr>
                <w:color w:val="000000"/>
                <w:sz w:val="20"/>
                <w:szCs w:val="20"/>
                <w:lang w:eastAsia="zh-CN"/>
              </w:rPr>
            </w:pPr>
            <w:r w:rsidRPr="0006175C">
              <w:rPr>
                <w:color w:val="000000"/>
                <w:sz w:val="20"/>
                <w:szCs w:val="20"/>
                <w:lang w:eastAsia="zh-CN"/>
              </w:rPr>
              <w:t>Freshwater Marshes / Gramminoid Prairie - Marsh</w:t>
            </w:r>
          </w:p>
        </w:tc>
        <w:tc>
          <w:tcPr>
            <w:tcW w:w="1802" w:type="dxa"/>
            <w:vAlign w:val="bottom"/>
          </w:tcPr>
          <w:p w14:paraId="291E11DE"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16</w:t>
            </w:r>
          </w:p>
        </w:tc>
        <w:tc>
          <w:tcPr>
            <w:tcW w:w="2718" w:type="dxa"/>
            <w:vAlign w:val="bottom"/>
          </w:tcPr>
          <w:p w14:paraId="01A0475F" w14:textId="77777777" w:rsidR="0058417D" w:rsidRPr="0006175C" w:rsidRDefault="0058417D" w:rsidP="004024BD">
            <w:pPr>
              <w:rPr>
                <w:color w:val="000000"/>
                <w:sz w:val="20"/>
                <w:szCs w:val="20"/>
                <w:lang w:eastAsia="zh-CN"/>
              </w:rPr>
            </w:pPr>
            <w:r w:rsidRPr="0006175C">
              <w:rPr>
                <w:color w:val="000000"/>
                <w:sz w:val="20"/>
                <w:szCs w:val="20"/>
                <w:lang w:eastAsia="zh-CN"/>
              </w:rPr>
              <w:t>Freshwater Marshes</w:t>
            </w:r>
          </w:p>
        </w:tc>
      </w:tr>
      <w:tr w:rsidR="0058417D" w:rsidRPr="002A549E" w14:paraId="7039ADFF" w14:textId="77777777" w:rsidTr="003F7E74">
        <w:trPr>
          <w:trHeight w:val="317"/>
          <w:jc w:val="center"/>
        </w:trPr>
        <w:tc>
          <w:tcPr>
            <w:tcW w:w="2178" w:type="dxa"/>
            <w:shd w:val="clear" w:color="auto" w:fill="auto"/>
            <w:vAlign w:val="bottom"/>
          </w:tcPr>
          <w:p w14:paraId="068D5B09" w14:textId="77777777" w:rsidR="0058417D" w:rsidRPr="0006175C" w:rsidRDefault="0058417D" w:rsidP="004024BD">
            <w:pPr>
              <w:jc w:val="center"/>
              <w:rPr>
                <w:color w:val="000000"/>
                <w:sz w:val="20"/>
                <w:szCs w:val="20"/>
                <w:lang w:eastAsia="zh-CN"/>
              </w:rPr>
            </w:pPr>
            <w:r w:rsidRPr="0006175C">
              <w:rPr>
                <w:color w:val="000000"/>
                <w:sz w:val="20"/>
                <w:szCs w:val="20"/>
                <w:lang w:eastAsia="zh-CN"/>
              </w:rPr>
              <w:t>6411</w:t>
            </w:r>
          </w:p>
        </w:tc>
        <w:tc>
          <w:tcPr>
            <w:tcW w:w="3598" w:type="dxa"/>
            <w:shd w:val="clear" w:color="auto" w:fill="auto"/>
            <w:vAlign w:val="bottom"/>
          </w:tcPr>
          <w:p w14:paraId="77EA2D6D" w14:textId="77777777" w:rsidR="0058417D" w:rsidRPr="0006175C" w:rsidRDefault="0058417D" w:rsidP="004024BD">
            <w:pPr>
              <w:rPr>
                <w:color w:val="000000"/>
                <w:sz w:val="20"/>
                <w:szCs w:val="20"/>
                <w:lang w:eastAsia="zh-CN"/>
              </w:rPr>
            </w:pPr>
            <w:r w:rsidRPr="0006175C">
              <w:rPr>
                <w:color w:val="000000"/>
                <w:sz w:val="20"/>
                <w:szCs w:val="20"/>
                <w:lang w:eastAsia="zh-CN"/>
              </w:rPr>
              <w:t>Freshwater Marshes - Sawgrass</w:t>
            </w:r>
          </w:p>
        </w:tc>
        <w:tc>
          <w:tcPr>
            <w:tcW w:w="1802" w:type="dxa"/>
            <w:vAlign w:val="bottom"/>
          </w:tcPr>
          <w:p w14:paraId="6DDDA189"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16</w:t>
            </w:r>
          </w:p>
        </w:tc>
        <w:tc>
          <w:tcPr>
            <w:tcW w:w="2718" w:type="dxa"/>
            <w:vAlign w:val="bottom"/>
          </w:tcPr>
          <w:p w14:paraId="6A8AF72F" w14:textId="77777777" w:rsidR="0058417D" w:rsidRPr="0006175C" w:rsidRDefault="0058417D" w:rsidP="004024BD">
            <w:pPr>
              <w:rPr>
                <w:color w:val="000000"/>
                <w:sz w:val="20"/>
                <w:szCs w:val="20"/>
                <w:lang w:eastAsia="zh-CN"/>
              </w:rPr>
            </w:pPr>
            <w:r w:rsidRPr="0006175C">
              <w:rPr>
                <w:color w:val="000000"/>
                <w:sz w:val="20"/>
                <w:szCs w:val="20"/>
                <w:lang w:eastAsia="zh-CN"/>
              </w:rPr>
              <w:t>Freshwater Marshes</w:t>
            </w:r>
          </w:p>
        </w:tc>
      </w:tr>
      <w:tr w:rsidR="0058417D" w:rsidRPr="002A549E" w14:paraId="4F290558" w14:textId="77777777" w:rsidTr="003F7E74">
        <w:trPr>
          <w:trHeight w:val="317"/>
          <w:jc w:val="center"/>
        </w:trPr>
        <w:tc>
          <w:tcPr>
            <w:tcW w:w="2178" w:type="dxa"/>
            <w:shd w:val="clear" w:color="auto" w:fill="auto"/>
            <w:vAlign w:val="bottom"/>
          </w:tcPr>
          <w:p w14:paraId="6FD50D5D" w14:textId="77777777" w:rsidR="0058417D" w:rsidRPr="0006175C" w:rsidRDefault="0058417D" w:rsidP="004024BD">
            <w:pPr>
              <w:jc w:val="center"/>
              <w:rPr>
                <w:color w:val="000000"/>
                <w:sz w:val="20"/>
                <w:szCs w:val="20"/>
                <w:lang w:eastAsia="zh-CN"/>
              </w:rPr>
            </w:pPr>
            <w:r w:rsidRPr="0006175C">
              <w:rPr>
                <w:color w:val="000000"/>
                <w:sz w:val="20"/>
                <w:szCs w:val="20"/>
                <w:lang w:eastAsia="zh-CN"/>
              </w:rPr>
              <w:t>6430</w:t>
            </w:r>
          </w:p>
        </w:tc>
        <w:tc>
          <w:tcPr>
            <w:tcW w:w="3598" w:type="dxa"/>
            <w:shd w:val="clear" w:color="auto" w:fill="auto"/>
            <w:vAlign w:val="bottom"/>
          </w:tcPr>
          <w:p w14:paraId="5B6EA132" w14:textId="77777777" w:rsidR="0058417D" w:rsidRPr="0006175C" w:rsidRDefault="0058417D" w:rsidP="004024BD">
            <w:pPr>
              <w:rPr>
                <w:color w:val="000000"/>
                <w:sz w:val="20"/>
                <w:szCs w:val="20"/>
                <w:lang w:eastAsia="zh-CN"/>
              </w:rPr>
            </w:pPr>
            <w:r w:rsidRPr="0006175C">
              <w:rPr>
                <w:color w:val="000000"/>
                <w:sz w:val="20"/>
                <w:szCs w:val="20"/>
                <w:lang w:eastAsia="zh-CN"/>
              </w:rPr>
              <w:t>Wet Prairies</w:t>
            </w:r>
          </w:p>
        </w:tc>
        <w:tc>
          <w:tcPr>
            <w:tcW w:w="1802" w:type="dxa"/>
            <w:vAlign w:val="bottom"/>
          </w:tcPr>
          <w:p w14:paraId="3E2AD11B"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16</w:t>
            </w:r>
          </w:p>
        </w:tc>
        <w:tc>
          <w:tcPr>
            <w:tcW w:w="2718" w:type="dxa"/>
            <w:vAlign w:val="bottom"/>
          </w:tcPr>
          <w:p w14:paraId="0BA4DFC3" w14:textId="77777777" w:rsidR="0058417D" w:rsidRPr="0006175C" w:rsidRDefault="0058417D" w:rsidP="004024BD">
            <w:pPr>
              <w:rPr>
                <w:color w:val="000000"/>
                <w:sz w:val="20"/>
                <w:szCs w:val="20"/>
                <w:lang w:eastAsia="zh-CN"/>
              </w:rPr>
            </w:pPr>
            <w:r w:rsidRPr="0006175C">
              <w:rPr>
                <w:color w:val="000000"/>
                <w:sz w:val="20"/>
                <w:szCs w:val="20"/>
                <w:lang w:eastAsia="zh-CN"/>
              </w:rPr>
              <w:t>Freshwater Marshes</w:t>
            </w:r>
          </w:p>
        </w:tc>
      </w:tr>
      <w:tr w:rsidR="0058417D" w:rsidRPr="002A549E" w14:paraId="03C91F40" w14:textId="77777777" w:rsidTr="003F7E74">
        <w:trPr>
          <w:trHeight w:val="317"/>
          <w:jc w:val="center"/>
        </w:trPr>
        <w:tc>
          <w:tcPr>
            <w:tcW w:w="2178" w:type="dxa"/>
            <w:shd w:val="clear" w:color="auto" w:fill="auto"/>
            <w:vAlign w:val="bottom"/>
          </w:tcPr>
          <w:p w14:paraId="73BEE213" w14:textId="77777777" w:rsidR="0058417D" w:rsidRPr="0006175C" w:rsidRDefault="0058417D" w:rsidP="004024BD">
            <w:pPr>
              <w:jc w:val="center"/>
              <w:rPr>
                <w:color w:val="000000"/>
                <w:sz w:val="20"/>
                <w:szCs w:val="20"/>
                <w:lang w:eastAsia="zh-CN"/>
              </w:rPr>
            </w:pPr>
            <w:r w:rsidRPr="0006175C">
              <w:rPr>
                <w:color w:val="000000"/>
                <w:sz w:val="20"/>
                <w:szCs w:val="20"/>
                <w:lang w:eastAsia="zh-CN"/>
              </w:rPr>
              <w:t>6440</w:t>
            </w:r>
          </w:p>
        </w:tc>
        <w:tc>
          <w:tcPr>
            <w:tcW w:w="3598" w:type="dxa"/>
            <w:shd w:val="clear" w:color="auto" w:fill="auto"/>
            <w:vAlign w:val="bottom"/>
          </w:tcPr>
          <w:p w14:paraId="7CF3DC53" w14:textId="77777777" w:rsidR="0058417D" w:rsidRPr="0006175C" w:rsidRDefault="0058417D" w:rsidP="004024BD">
            <w:pPr>
              <w:rPr>
                <w:color w:val="000000"/>
                <w:sz w:val="20"/>
                <w:szCs w:val="20"/>
                <w:lang w:eastAsia="zh-CN"/>
              </w:rPr>
            </w:pPr>
            <w:r w:rsidRPr="0006175C">
              <w:rPr>
                <w:color w:val="000000"/>
                <w:sz w:val="20"/>
                <w:szCs w:val="20"/>
                <w:lang w:eastAsia="zh-CN"/>
              </w:rPr>
              <w:t>Emergent Aquatic Vegetation</w:t>
            </w:r>
          </w:p>
        </w:tc>
        <w:tc>
          <w:tcPr>
            <w:tcW w:w="1802" w:type="dxa"/>
            <w:vAlign w:val="bottom"/>
          </w:tcPr>
          <w:p w14:paraId="32584BDF"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16</w:t>
            </w:r>
          </w:p>
        </w:tc>
        <w:tc>
          <w:tcPr>
            <w:tcW w:w="2718" w:type="dxa"/>
            <w:vAlign w:val="bottom"/>
          </w:tcPr>
          <w:p w14:paraId="00637D43" w14:textId="77777777" w:rsidR="0058417D" w:rsidRPr="0006175C" w:rsidRDefault="0058417D" w:rsidP="004024BD">
            <w:pPr>
              <w:rPr>
                <w:color w:val="000000"/>
                <w:sz w:val="20"/>
                <w:szCs w:val="20"/>
                <w:lang w:eastAsia="zh-CN"/>
              </w:rPr>
            </w:pPr>
            <w:r w:rsidRPr="0006175C">
              <w:rPr>
                <w:color w:val="000000"/>
                <w:sz w:val="20"/>
                <w:szCs w:val="20"/>
                <w:lang w:eastAsia="zh-CN"/>
              </w:rPr>
              <w:t>Freshwater Marshes</w:t>
            </w:r>
          </w:p>
        </w:tc>
      </w:tr>
      <w:tr w:rsidR="0058417D" w:rsidRPr="002A549E" w14:paraId="6AA8A129" w14:textId="77777777" w:rsidTr="003F7E74">
        <w:trPr>
          <w:trHeight w:val="317"/>
          <w:jc w:val="center"/>
        </w:trPr>
        <w:tc>
          <w:tcPr>
            <w:tcW w:w="2178" w:type="dxa"/>
            <w:shd w:val="clear" w:color="auto" w:fill="auto"/>
            <w:vAlign w:val="bottom"/>
          </w:tcPr>
          <w:p w14:paraId="55C09EA9" w14:textId="77777777" w:rsidR="0058417D" w:rsidRPr="0006175C" w:rsidRDefault="0058417D" w:rsidP="004024BD">
            <w:pPr>
              <w:jc w:val="center"/>
              <w:rPr>
                <w:color w:val="000000"/>
                <w:sz w:val="20"/>
                <w:szCs w:val="20"/>
                <w:lang w:eastAsia="zh-CN"/>
              </w:rPr>
            </w:pPr>
            <w:r w:rsidRPr="0006175C">
              <w:rPr>
                <w:color w:val="000000"/>
                <w:sz w:val="20"/>
                <w:szCs w:val="20"/>
                <w:lang w:eastAsia="zh-CN"/>
              </w:rPr>
              <w:t>6460</w:t>
            </w:r>
          </w:p>
        </w:tc>
        <w:tc>
          <w:tcPr>
            <w:tcW w:w="3598" w:type="dxa"/>
            <w:shd w:val="clear" w:color="auto" w:fill="auto"/>
            <w:vAlign w:val="bottom"/>
          </w:tcPr>
          <w:p w14:paraId="59939B63" w14:textId="77777777" w:rsidR="0058417D" w:rsidRPr="0006175C" w:rsidRDefault="0058417D" w:rsidP="004024BD">
            <w:pPr>
              <w:rPr>
                <w:color w:val="000000"/>
                <w:sz w:val="20"/>
                <w:szCs w:val="20"/>
                <w:lang w:eastAsia="zh-CN"/>
              </w:rPr>
            </w:pPr>
            <w:r w:rsidRPr="0006175C">
              <w:rPr>
                <w:color w:val="000000"/>
                <w:sz w:val="20"/>
                <w:szCs w:val="20"/>
                <w:lang w:eastAsia="zh-CN"/>
              </w:rPr>
              <w:t>Mixed Scrub-Shrub Wetland</w:t>
            </w:r>
          </w:p>
        </w:tc>
        <w:tc>
          <w:tcPr>
            <w:tcW w:w="1802" w:type="dxa"/>
            <w:vAlign w:val="bottom"/>
          </w:tcPr>
          <w:p w14:paraId="0EBCFE6F"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16</w:t>
            </w:r>
          </w:p>
        </w:tc>
        <w:tc>
          <w:tcPr>
            <w:tcW w:w="2718" w:type="dxa"/>
            <w:vAlign w:val="bottom"/>
          </w:tcPr>
          <w:p w14:paraId="03799729" w14:textId="77777777" w:rsidR="0058417D" w:rsidRPr="0006175C" w:rsidRDefault="0058417D" w:rsidP="004024BD">
            <w:pPr>
              <w:rPr>
                <w:color w:val="000000"/>
                <w:sz w:val="20"/>
                <w:szCs w:val="20"/>
                <w:lang w:eastAsia="zh-CN"/>
              </w:rPr>
            </w:pPr>
            <w:r w:rsidRPr="0006175C">
              <w:rPr>
                <w:color w:val="000000"/>
                <w:sz w:val="20"/>
                <w:szCs w:val="20"/>
                <w:lang w:eastAsia="zh-CN"/>
              </w:rPr>
              <w:t>Freshwater Marshes</w:t>
            </w:r>
          </w:p>
        </w:tc>
      </w:tr>
      <w:tr w:rsidR="0058417D" w:rsidRPr="002A549E" w14:paraId="4FC445B0" w14:textId="77777777" w:rsidTr="003F7E74">
        <w:trPr>
          <w:trHeight w:val="317"/>
          <w:jc w:val="center"/>
        </w:trPr>
        <w:tc>
          <w:tcPr>
            <w:tcW w:w="2178" w:type="dxa"/>
            <w:shd w:val="clear" w:color="auto" w:fill="auto"/>
            <w:vAlign w:val="bottom"/>
          </w:tcPr>
          <w:p w14:paraId="623B949C" w14:textId="77777777" w:rsidR="0058417D" w:rsidRPr="0006175C" w:rsidRDefault="0058417D" w:rsidP="004024BD">
            <w:pPr>
              <w:jc w:val="center"/>
              <w:rPr>
                <w:color w:val="000000"/>
                <w:sz w:val="20"/>
                <w:szCs w:val="20"/>
                <w:lang w:eastAsia="zh-CN"/>
              </w:rPr>
            </w:pPr>
            <w:r w:rsidRPr="0006175C">
              <w:rPr>
                <w:color w:val="000000"/>
                <w:sz w:val="20"/>
                <w:szCs w:val="20"/>
                <w:lang w:eastAsia="zh-CN"/>
              </w:rPr>
              <w:t>6500</w:t>
            </w:r>
          </w:p>
        </w:tc>
        <w:tc>
          <w:tcPr>
            <w:tcW w:w="3598" w:type="dxa"/>
            <w:shd w:val="clear" w:color="auto" w:fill="auto"/>
            <w:vAlign w:val="bottom"/>
          </w:tcPr>
          <w:p w14:paraId="22C10209" w14:textId="77777777" w:rsidR="0058417D" w:rsidRPr="0006175C" w:rsidRDefault="0058417D" w:rsidP="004024BD">
            <w:pPr>
              <w:rPr>
                <w:color w:val="000000"/>
                <w:sz w:val="20"/>
                <w:szCs w:val="20"/>
                <w:lang w:eastAsia="zh-CN"/>
              </w:rPr>
            </w:pPr>
            <w:r w:rsidRPr="0006175C">
              <w:rPr>
                <w:color w:val="000000"/>
                <w:sz w:val="20"/>
                <w:szCs w:val="20"/>
                <w:lang w:eastAsia="zh-CN"/>
              </w:rPr>
              <w:t>Non-Vegetated Wetland</w:t>
            </w:r>
          </w:p>
        </w:tc>
        <w:tc>
          <w:tcPr>
            <w:tcW w:w="1802" w:type="dxa"/>
            <w:vAlign w:val="bottom"/>
          </w:tcPr>
          <w:p w14:paraId="6177D32F"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16</w:t>
            </w:r>
          </w:p>
        </w:tc>
        <w:tc>
          <w:tcPr>
            <w:tcW w:w="2718" w:type="dxa"/>
            <w:vAlign w:val="bottom"/>
          </w:tcPr>
          <w:p w14:paraId="4CED8997" w14:textId="77777777" w:rsidR="0058417D" w:rsidRPr="0006175C" w:rsidRDefault="0058417D" w:rsidP="004024BD">
            <w:pPr>
              <w:rPr>
                <w:color w:val="000000"/>
                <w:sz w:val="20"/>
                <w:szCs w:val="20"/>
                <w:lang w:eastAsia="zh-CN"/>
              </w:rPr>
            </w:pPr>
            <w:r w:rsidRPr="0006175C">
              <w:rPr>
                <w:color w:val="000000"/>
                <w:sz w:val="20"/>
                <w:szCs w:val="20"/>
                <w:lang w:eastAsia="zh-CN"/>
              </w:rPr>
              <w:t>Freshwater Marshes</w:t>
            </w:r>
          </w:p>
        </w:tc>
      </w:tr>
      <w:tr w:rsidR="0058417D" w:rsidRPr="002A549E" w14:paraId="71C28D4E" w14:textId="77777777" w:rsidTr="003F7E74">
        <w:trPr>
          <w:trHeight w:val="317"/>
          <w:jc w:val="center"/>
        </w:trPr>
        <w:tc>
          <w:tcPr>
            <w:tcW w:w="2178" w:type="dxa"/>
            <w:shd w:val="clear" w:color="auto" w:fill="auto"/>
            <w:vAlign w:val="bottom"/>
          </w:tcPr>
          <w:p w14:paraId="37B256FE" w14:textId="77777777" w:rsidR="0058417D" w:rsidRPr="0006175C" w:rsidRDefault="0058417D" w:rsidP="004024BD">
            <w:pPr>
              <w:jc w:val="center"/>
              <w:rPr>
                <w:color w:val="000000"/>
                <w:sz w:val="20"/>
                <w:szCs w:val="20"/>
                <w:lang w:eastAsia="zh-CN"/>
              </w:rPr>
            </w:pPr>
            <w:r w:rsidRPr="0006175C">
              <w:rPr>
                <w:color w:val="000000"/>
                <w:sz w:val="20"/>
                <w:szCs w:val="20"/>
                <w:lang w:eastAsia="zh-CN"/>
              </w:rPr>
              <w:t>6520</w:t>
            </w:r>
          </w:p>
        </w:tc>
        <w:tc>
          <w:tcPr>
            <w:tcW w:w="3598" w:type="dxa"/>
            <w:shd w:val="clear" w:color="auto" w:fill="auto"/>
            <w:vAlign w:val="bottom"/>
          </w:tcPr>
          <w:p w14:paraId="4FC010E2" w14:textId="77777777" w:rsidR="0058417D" w:rsidRPr="0006175C" w:rsidRDefault="0058417D" w:rsidP="004024BD">
            <w:pPr>
              <w:rPr>
                <w:color w:val="000000"/>
                <w:sz w:val="20"/>
                <w:szCs w:val="20"/>
                <w:lang w:eastAsia="zh-CN"/>
              </w:rPr>
            </w:pPr>
            <w:r w:rsidRPr="0006175C">
              <w:rPr>
                <w:color w:val="000000"/>
                <w:sz w:val="20"/>
                <w:szCs w:val="20"/>
                <w:lang w:eastAsia="zh-CN"/>
              </w:rPr>
              <w:t>Shorelines</w:t>
            </w:r>
          </w:p>
        </w:tc>
        <w:tc>
          <w:tcPr>
            <w:tcW w:w="1802" w:type="dxa"/>
            <w:vAlign w:val="bottom"/>
          </w:tcPr>
          <w:p w14:paraId="16549A4D"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17</w:t>
            </w:r>
          </w:p>
        </w:tc>
        <w:tc>
          <w:tcPr>
            <w:tcW w:w="2718" w:type="dxa"/>
            <w:vAlign w:val="bottom"/>
          </w:tcPr>
          <w:p w14:paraId="46B03A8A" w14:textId="77777777" w:rsidR="0058417D" w:rsidRPr="0006175C" w:rsidRDefault="0058417D" w:rsidP="004024BD">
            <w:pPr>
              <w:rPr>
                <w:color w:val="000000"/>
                <w:sz w:val="20"/>
                <w:szCs w:val="20"/>
                <w:lang w:eastAsia="zh-CN"/>
              </w:rPr>
            </w:pPr>
            <w:r w:rsidRPr="0006175C">
              <w:rPr>
                <w:color w:val="000000"/>
                <w:sz w:val="20"/>
                <w:szCs w:val="20"/>
                <w:lang w:eastAsia="zh-CN"/>
              </w:rPr>
              <w:t>Barren Land</w:t>
            </w:r>
          </w:p>
        </w:tc>
      </w:tr>
      <w:tr w:rsidR="0058417D" w:rsidRPr="002A549E" w14:paraId="2F9F819D" w14:textId="77777777" w:rsidTr="003F7E74">
        <w:trPr>
          <w:trHeight w:val="317"/>
          <w:jc w:val="center"/>
        </w:trPr>
        <w:tc>
          <w:tcPr>
            <w:tcW w:w="2178" w:type="dxa"/>
            <w:shd w:val="clear" w:color="auto" w:fill="auto"/>
            <w:vAlign w:val="bottom"/>
          </w:tcPr>
          <w:p w14:paraId="4FB3ECFC" w14:textId="77777777" w:rsidR="0058417D" w:rsidRPr="0006175C" w:rsidRDefault="0058417D" w:rsidP="004024BD">
            <w:pPr>
              <w:jc w:val="center"/>
              <w:rPr>
                <w:color w:val="000000"/>
                <w:sz w:val="20"/>
                <w:szCs w:val="20"/>
                <w:lang w:eastAsia="zh-CN"/>
              </w:rPr>
            </w:pPr>
            <w:r w:rsidRPr="0006175C">
              <w:rPr>
                <w:color w:val="000000"/>
                <w:sz w:val="20"/>
                <w:szCs w:val="20"/>
                <w:lang w:eastAsia="zh-CN"/>
              </w:rPr>
              <w:t>6530</w:t>
            </w:r>
          </w:p>
        </w:tc>
        <w:tc>
          <w:tcPr>
            <w:tcW w:w="3598" w:type="dxa"/>
            <w:shd w:val="clear" w:color="auto" w:fill="auto"/>
            <w:vAlign w:val="bottom"/>
          </w:tcPr>
          <w:p w14:paraId="44975EEE" w14:textId="77777777" w:rsidR="0058417D" w:rsidRPr="0006175C" w:rsidRDefault="0058417D" w:rsidP="004024BD">
            <w:pPr>
              <w:rPr>
                <w:color w:val="000000"/>
                <w:sz w:val="20"/>
                <w:szCs w:val="20"/>
                <w:lang w:eastAsia="zh-CN"/>
              </w:rPr>
            </w:pPr>
            <w:r w:rsidRPr="0006175C">
              <w:rPr>
                <w:color w:val="000000"/>
                <w:sz w:val="20"/>
                <w:szCs w:val="20"/>
                <w:lang w:eastAsia="zh-CN"/>
              </w:rPr>
              <w:t>Intermittent Ponds</w:t>
            </w:r>
          </w:p>
        </w:tc>
        <w:tc>
          <w:tcPr>
            <w:tcW w:w="1802" w:type="dxa"/>
            <w:vAlign w:val="bottom"/>
          </w:tcPr>
          <w:p w14:paraId="7E21B310"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17</w:t>
            </w:r>
          </w:p>
        </w:tc>
        <w:tc>
          <w:tcPr>
            <w:tcW w:w="2718" w:type="dxa"/>
            <w:vAlign w:val="bottom"/>
          </w:tcPr>
          <w:p w14:paraId="6DDF6E83" w14:textId="77777777" w:rsidR="0058417D" w:rsidRPr="0006175C" w:rsidRDefault="0058417D" w:rsidP="004024BD">
            <w:pPr>
              <w:rPr>
                <w:color w:val="000000"/>
                <w:sz w:val="20"/>
                <w:szCs w:val="20"/>
                <w:lang w:eastAsia="zh-CN"/>
              </w:rPr>
            </w:pPr>
            <w:r w:rsidRPr="0006175C">
              <w:rPr>
                <w:color w:val="000000"/>
                <w:sz w:val="20"/>
                <w:szCs w:val="20"/>
                <w:lang w:eastAsia="zh-CN"/>
              </w:rPr>
              <w:t>Barren Land</w:t>
            </w:r>
          </w:p>
        </w:tc>
      </w:tr>
      <w:tr w:rsidR="0058417D" w:rsidRPr="002A549E" w14:paraId="2EF20B01" w14:textId="77777777" w:rsidTr="003F7E74">
        <w:trPr>
          <w:trHeight w:val="317"/>
          <w:jc w:val="center"/>
        </w:trPr>
        <w:tc>
          <w:tcPr>
            <w:tcW w:w="2178" w:type="dxa"/>
            <w:shd w:val="clear" w:color="auto" w:fill="auto"/>
            <w:vAlign w:val="bottom"/>
          </w:tcPr>
          <w:p w14:paraId="153C3EC7" w14:textId="77777777" w:rsidR="0058417D" w:rsidRPr="0006175C" w:rsidRDefault="0058417D" w:rsidP="004024BD">
            <w:pPr>
              <w:jc w:val="center"/>
              <w:rPr>
                <w:color w:val="000000"/>
                <w:sz w:val="20"/>
                <w:szCs w:val="20"/>
                <w:lang w:eastAsia="zh-CN"/>
              </w:rPr>
            </w:pPr>
            <w:r w:rsidRPr="0006175C">
              <w:rPr>
                <w:color w:val="000000"/>
                <w:sz w:val="20"/>
                <w:szCs w:val="20"/>
                <w:lang w:eastAsia="zh-CN"/>
              </w:rPr>
              <w:t>7200</w:t>
            </w:r>
          </w:p>
        </w:tc>
        <w:tc>
          <w:tcPr>
            <w:tcW w:w="3598" w:type="dxa"/>
            <w:shd w:val="clear" w:color="auto" w:fill="auto"/>
            <w:vAlign w:val="bottom"/>
          </w:tcPr>
          <w:p w14:paraId="43410A7F" w14:textId="77777777" w:rsidR="0058417D" w:rsidRPr="0006175C" w:rsidRDefault="0058417D" w:rsidP="004024BD">
            <w:pPr>
              <w:rPr>
                <w:color w:val="000000"/>
                <w:sz w:val="20"/>
                <w:szCs w:val="20"/>
                <w:lang w:eastAsia="zh-CN"/>
              </w:rPr>
            </w:pPr>
            <w:r w:rsidRPr="0006175C">
              <w:rPr>
                <w:color w:val="000000"/>
                <w:sz w:val="20"/>
                <w:szCs w:val="20"/>
                <w:lang w:eastAsia="zh-CN"/>
              </w:rPr>
              <w:t>Sand Other Than Beaches</w:t>
            </w:r>
          </w:p>
        </w:tc>
        <w:tc>
          <w:tcPr>
            <w:tcW w:w="1802" w:type="dxa"/>
            <w:vAlign w:val="bottom"/>
          </w:tcPr>
          <w:p w14:paraId="313C7870"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17</w:t>
            </w:r>
          </w:p>
        </w:tc>
        <w:tc>
          <w:tcPr>
            <w:tcW w:w="2718" w:type="dxa"/>
            <w:vAlign w:val="bottom"/>
          </w:tcPr>
          <w:p w14:paraId="77E53368" w14:textId="77777777" w:rsidR="0058417D" w:rsidRPr="0006175C" w:rsidRDefault="0058417D" w:rsidP="004024BD">
            <w:pPr>
              <w:rPr>
                <w:color w:val="000000"/>
                <w:sz w:val="20"/>
                <w:szCs w:val="20"/>
                <w:lang w:eastAsia="zh-CN"/>
              </w:rPr>
            </w:pPr>
            <w:r w:rsidRPr="0006175C">
              <w:rPr>
                <w:color w:val="000000"/>
                <w:sz w:val="20"/>
                <w:szCs w:val="20"/>
                <w:lang w:eastAsia="zh-CN"/>
              </w:rPr>
              <w:t>Barren Land</w:t>
            </w:r>
          </w:p>
        </w:tc>
      </w:tr>
      <w:tr w:rsidR="0058417D" w:rsidRPr="002A549E" w14:paraId="76D3F81F" w14:textId="77777777" w:rsidTr="003F7E74">
        <w:trPr>
          <w:trHeight w:val="317"/>
          <w:jc w:val="center"/>
        </w:trPr>
        <w:tc>
          <w:tcPr>
            <w:tcW w:w="2178" w:type="dxa"/>
            <w:shd w:val="clear" w:color="auto" w:fill="auto"/>
            <w:vAlign w:val="bottom"/>
          </w:tcPr>
          <w:p w14:paraId="169CE056" w14:textId="77777777" w:rsidR="0058417D" w:rsidRPr="0006175C" w:rsidRDefault="0058417D" w:rsidP="004024BD">
            <w:pPr>
              <w:jc w:val="center"/>
              <w:rPr>
                <w:color w:val="000000"/>
                <w:sz w:val="20"/>
                <w:szCs w:val="20"/>
                <w:lang w:eastAsia="zh-CN"/>
              </w:rPr>
            </w:pPr>
            <w:r w:rsidRPr="0006175C">
              <w:rPr>
                <w:color w:val="000000"/>
                <w:sz w:val="20"/>
                <w:szCs w:val="20"/>
                <w:lang w:eastAsia="zh-CN"/>
              </w:rPr>
              <w:t>7400</w:t>
            </w:r>
          </w:p>
        </w:tc>
        <w:tc>
          <w:tcPr>
            <w:tcW w:w="3598" w:type="dxa"/>
            <w:shd w:val="clear" w:color="auto" w:fill="auto"/>
            <w:vAlign w:val="bottom"/>
          </w:tcPr>
          <w:p w14:paraId="1B56F4D9" w14:textId="77777777" w:rsidR="0058417D" w:rsidRPr="0006175C" w:rsidRDefault="0058417D" w:rsidP="004024BD">
            <w:pPr>
              <w:rPr>
                <w:color w:val="000000"/>
                <w:sz w:val="20"/>
                <w:szCs w:val="20"/>
                <w:lang w:eastAsia="zh-CN"/>
              </w:rPr>
            </w:pPr>
            <w:r w:rsidRPr="0006175C">
              <w:rPr>
                <w:color w:val="000000"/>
                <w:sz w:val="20"/>
                <w:szCs w:val="20"/>
                <w:lang w:eastAsia="zh-CN"/>
              </w:rPr>
              <w:t>Disturbed Lands</w:t>
            </w:r>
          </w:p>
        </w:tc>
        <w:tc>
          <w:tcPr>
            <w:tcW w:w="1802" w:type="dxa"/>
            <w:vAlign w:val="bottom"/>
          </w:tcPr>
          <w:p w14:paraId="71FBE5BF"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17</w:t>
            </w:r>
          </w:p>
        </w:tc>
        <w:tc>
          <w:tcPr>
            <w:tcW w:w="2718" w:type="dxa"/>
            <w:vAlign w:val="bottom"/>
          </w:tcPr>
          <w:p w14:paraId="67A9C413" w14:textId="77777777" w:rsidR="0058417D" w:rsidRPr="0006175C" w:rsidRDefault="0058417D" w:rsidP="004024BD">
            <w:pPr>
              <w:rPr>
                <w:color w:val="000000"/>
                <w:sz w:val="20"/>
                <w:szCs w:val="20"/>
                <w:lang w:eastAsia="zh-CN"/>
              </w:rPr>
            </w:pPr>
            <w:r w:rsidRPr="0006175C">
              <w:rPr>
                <w:color w:val="000000"/>
                <w:sz w:val="20"/>
                <w:szCs w:val="20"/>
                <w:lang w:eastAsia="zh-CN"/>
              </w:rPr>
              <w:t>Barren Land</w:t>
            </w:r>
          </w:p>
        </w:tc>
      </w:tr>
      <w:tr w:rsidR="0058417D" w:rsidRPr="002A549E" w14:paraId="33655D9B" w14:textId="77777777" w:rsidTr="003F7E74">
        <w:trPr>
          <w:trHeight w:val="317"/>
          <w:jc w:val="center"/>
        </w:trPr>
        <w:tc>
          <w:tcPr>
            <w:tcW w:w="2178" w:type="dxa"/>
            <w:shd w:val="clear" w:color="auto" w:fill="auto"/>
            <w:vAlign w:val="bottom"/>
          </w:tcPr>
          <w:p w14:paraId="3CE2BAB1" w14:textId="77777777" w:rsidR="0058417D" w:rsidRPr="0006175C" w:rsidRDefault="0058417D" w:rsidP="004024BD">
            <w:pPr>
              <w:jc w:val="center"/>
              <w:rPr>
                <w:color w:val="000000"/>
                <w:sz w:val="20"/>
                <w:szCs w:val="20"/>
                <w:lang w:eastAsia="zh-CN"/>
              </w:rPr>
            </w:pPr>
            <w:r w:rsidRPr="0006175C">
              <w:rPr>
                <w:color w:val="000000"/>
                <w:sz w:val="20"/>
                <w:szCs w:val="20"/>
                <w:lang w:eastAsia="zh-CN"/>
              </w:rPr>
              <w:t>7410</w:t>
            </w:r>
          </w:p>
        </w:tc>
        <w:tc>
          <w:tcPr>
            <w:tcW w:w="3598" w:type="dxa"/>
            <w:shd w:val="clear" w:color="auto" w:fill="auto"/>
            <w:vAlign w:val="bottom"/>
          </w:tcPr>
          <w:p w14:paraId="6120F4D6" w14:textId="77777777" w:rsidR="0058417D" w:rsidRPr="0006175C" w:rsidRDefault="0058417D" w:rsidP="004024BD">
            <w:pPr>
              <w:rPr>
                <w:color w:val="000000"/>
                <w:sz w:val="20"/>
                <w:szCs w:val="20"/>
                <w:lang w:eastAsia="zh-CN"/>
              </w:rPr>
            </w:pPr>
            <w:r w:rsidRPr="0006175C">
              <w:rPr>
                <w:color w:val="000000"/>
                <w:sz w:val="20"/>
                <w:szCs w:val="20"/>
                <w:lang w:eastAsia="zh-CN"/>
              </w:rPr>
              <w:t>Rural Land in Transition</w:t>
            </w:r>
          </w:p>
        </w:tc>
        <w:tc>
          <w:tcPr>
            <w:tcW w:w="1802" w:type="dxa"/>
            <w:vAlign w:val="bottom"/>
          </w:tcPr>
          <w:p w14:paraId="485D9C18" w14:textId="77777777" w:rsidR="0058417D" w:rsidRPr="0006175C" w:rsidRDefault="0058417D" w:rsidP="004024BD">
            <w:pPr>
              <w:jc w:val="center"/>
              <w:rPr>
                <w:color w:val="000000"/>
                <w:sz w:val="20"/>
                <w:szCs w:val="20"/>
                <w:lang w:eastAsia="zh-CN"/>
              </w:rPr>
            </w:pPr>
            <w:r w:rsidRPr="0006175C">
              <w:rPr>
                <w:color w:val="000000"/>
                <w:sz w:val="20"/>
                <w:szCs w:val="20"/>
                <w:lang w:eastAsia="zh-CN"/>
              </w:rPr>
              <w:t>4</w:t>
            </w:r>
          </w:p>
        </w:tc>
        <w:tc>
          <w:tcPr>
            <w:tcW w:w="2718" w:type="dxa"/>
            <w:vAlign w:val="bottom"/>
          </w:tcPr>
          <w:p w14:paraId="4A3A2334" w14:textId="77777777" w:rsidR="0058417D" w:rsidRPr="0006175C" w:rsidRDefault="0058417D" w:rsidP="004024BD">
            <w:pPr>
              <w:rPr>
                <w:color w:val="000000"/>
                <w:sz w:val="20"/>
                <w:szCs w:val="20"/>
                <w:lang w:eastAsia="zh-CN"/>
              </w:rPr>
            </w:pPr>
            <w:r w:rsidRPr="0006175C">
              <w:rPr>
                <w:color w:val="000000"/>
                <w:sz w:val="20"/>
                <w:szCs w:val="20"/>
                <w:lang w:eastAsia="zh-CN"/>
              </w:rPr>
              <w:t>Rural Land in Transition</w:t>
            </w:r>
          </w:p>
        </w:tc>
      </w:tr>
      <w:tr w:rsidR="0058417D" w:rsidRPr="002A549E" w14:paraId="47A5BDC9" w14:textId="77777777" w:rsidTr="003F7E74">
        <w:trPr>
          <w:trHeight w:val="317"/>
          <w:jc w:val="center"/>
        </w:trPr>
        <w:tc>
          <w:tcPr>
            <w:tcW w:w="2178" w:type="dxa"/>
            <w:shd w:val="clear" w:color="auto" w:fill="auto"/>
            <w:vAlign w:val="bottom"/>
          </w:tcPr>
          <w:p w14:paraId="52C4C35F" w14:textId="77777777" w:rsidR="0058417D" w:rsidRPr="0006175C" w:rsidRDefault="0058417D" w:rsidP="004024BD">
            <w:pPr>
              <w:jc w:val="center"/>
              <w:rPr>
                <w:color w:val="000000"/>
                <w:sz w:val="20"/>
                <w:szCs w:val="20"/>
                <w:lang w:eastAsia="zh-CN"/>
              </w:rPr>
            </w:pPr>
            <w:r w:rsidRPr="0006175C">
              <w:rPr>
                <w:color w:val="000000"/>
                <w:sz w:val="20"/>
                <w:szCs w:val="20"/>
                <w:lang w:eastAsia="zh-CN"/>
              </w:rPr>
              <w:t>7420</w:t>
            </w:r>
          </w:p>
        </w:tc>
        <w:tc>
          <w:tcPr>
            <w:tcW w:w="3598" w:type="dxa"/>
            <w:shd w:val="clear" w:color="auto" w:fill="auto"/>
            <w:vAlign w:val="bottom"/>
          </w:tcPr>
          <w:p w14:paraId="6187F8F7" w14:textId="77777777" w:rsidR="0058417D" w:rsidRPr="0006175C" w:rsidRDefault="0058417D" w:rsidP="004024BD">
            <w:pPr>
              <w:rPr>
                <w:color w:val="000000"/>
                <w:sz w:val="20"/>
                <w:szCs w:val="20"/>
                <w:lang w:eastAsia="zh-CN"/>
              </w:rPr>
            </w:pPr>
            <w:r w:rsidRPr="0006175C">
              <w:rPr>
                <w:color w:val="000000"/>
                <w:sz w:val="20"/>
                <w:szCs w:val="20"/>
                <w:lang w:eastAsia="zh-CN"/>
              </w:rPr>
              <w:t>Borrow Areas</w:t>
            </w:r>
          </w:p>
        </w:tc>
        <w:tc>
          <w:tcPr>
            <w:tcW w:w="1802" w:type="dxa"/>
            <w:vAlign w:val="bottom"/>
          </w:tcPr>
          <w:p w14:paraId="3866F353"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17</w:t>
            </w:r>
          </w:p>
        </w:tc>
        <w:tc>
          <w:tcPr>
            <w:tcW w:w="2718" w:type="dxa"/>
            <w:vAlign w:val="bottom"/>
          </w:tcPr>
          <w:p w14:paraId="60917797" w14:textId="77777777" w:rsidR="0058417D" w:rsidRPr="0006175C" w:rsidRDefault="0058417D" w:rsidP="004024BD">
            <w:pPr>
              <w:rPr>
                <w:color w:val="000000"/>
                <w:sz w:val="20"/>
                <w:szCs w:val="20"/>
                <w:lang w:eastAsia="zh-CN"/>
              </w:rPr>
            </w:pPr>
            <w:r w:rsidRPr="0006175C">
              <w:rPr>
                <w:color w:val="000000"/>
                <w:sz w:val="20"/>
                <w:szCs w:val="20"/>
                <w:lang w:eastAsia="zh-CN"/>
              </w:rPr>
              <w:t>Barren Land</w:t>
            </w:r>
          </w:p>
        </w:tc>
      </w:tr>
      <w:tr w:rsidR="0058417D" w:rsidRPr="002A549E" w14:paraId="1F541CB1" w14:textId="77777777" w:rsidTr="003F7E74">
        <w:trPr>
          <w:trHeight w:val="317"/>
          <w:jc w:val="center"/>
        </w:trPr>
        <w:tc>
          <w:tcPr>
            <w:tcW w:w="2178" w:type="dxa"/>
            <w:shd w:val="clear" w:color="auto" w:fill="auto"/>
            <w:vAlign w:val="bottom"/>
          </w:tcPr>
          <w:p w14:paraId="3C6EB15F" w14:textId="77777777" w:rsidR="0058417D" w:rsidRPr="0006175C" w:rsidRDefault="0058417D" w:rsidP="004024BD">
            <w:pPr>
              <w:jc w:val="center"/>
              <w:rPr>
                <w:color w:val="000000"/>
                <w:sz w:val="20"/>
                <w:szCs w:val="20"/>
                <w:lang w:eastAsia="zh-CN"/>
              </w:rPr>
            </w:pPr>
            <w:r w:rsidRPr="0006175C">
              <w:rPr>
                <w:color w:val="000000"/>
                <w:sz w:val="20"/>
                <w:szCs w:val="20"/>
                <w:lang w:eastAsia="zh-CN"/>
              </w:rPr>
              <w:t>7430</w:t>
            </w:r>
          </w:p>
        </w:tc>
        <w:tc>
          <w:tcPr>
            <w:tcW w:w="3598" w:type="dxa"/>
            <w:shd w:val="clear" w:color="auto" w:fill="auto"/>
            <w:vAlign w:val="bottom"/>
          </w:tcPr>
          <w:p w14:paraId="7D974BD2" w14:textId="77777777" w:rsidR="0058417D" w:rsidRPr="0006175C" w:rsidRDefault="0058417D" w:rsidP="004024BD">
            <w:pPr>
              <w:rPr>
                <w:color w:val="000000"/>
                <w:sz w:val="20"/>
                <w:szCs w:val="20"/>
                <w:lang w:eastAsia="zh-CN"/>
              </w:rPr>
            </w:pPr>
            <w:r w:rsidRPr="0006175C">
              <w:rPr>
                <w:color w:val="000000"/>
                <w:sz w:val="20"/>
                <w:szCs w:val="20"/>
                <w:lang w:eastAsia="zh-CN"/>
              </w:rPr>
              <w:t>Spoil Areas</w:t>
            </w:r>
          </w:p>
        </w:tc>
        <w:tc>
          <w:tcPr>
            <w:tcW w:w="1802" w:type="dxa"/>
            <w:vAlign w:val="bottom"/>
          </w:tcPr>
          <w:p w14:paraId="3044ADFA"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17</w:t>
            </w:r>
          </w:p>
        </w:tc>
        <w:tc>
          <w:tcPr>
            <w:tcW w:w="2718" w:type="dxa"/>
            <w:vAlign w:val="bottom"/>
          </w:tcPr>
          <w:p w14:paraId="55D31EDE" w14:textId="77777777" w:rsidR="0058417D" w:rsidRPr="0006175C" w:rsidRDefault="0058417D" w:rsidP="004024BD">
            <w:pPr>
              <w:rPr>
                <w:color w:val="000000"/>
                <w:sz w:val="20"/>
                <w:szCs w:val="20"/>
                <w:lang w:eastAsia="zh-CN"/>
              </w:rPr>
            </w:pPr>
            <w:r w:rsidRPr="0006175C">
              <w:rPr>
                <w:color w:val="000000"/>
                <w:sz w:val="20"/>
                <w:szCs w:val="20"/>
                <w:lang w:eastAsia="zh-CN"/>
              </w:rPr>
              <w:t>Barren Land</w:t>
            </w:r>
          </w:p>
        </w:tc>
      </w:tr>
      <w:tr w:rsidR="0058417D" w:rsidRPr="002A549E" w14:paraId="346C5382" w14:textId="77777777" w:rsidTr="003F7E74">
        <w:trPr>
          <w:trHeight w:val="317"/>
          <w:jc w:val="center"/>
        </w:trPr>
        <w:tc>
          <w:tcPr>
            <w:tcW w:w="2178" w:type="dxa"/>
            <w:shd w:val="clear" w:color="auto" w:fill="auto"/>
            <w:vAlign w:val="bottom"/>
          </w:tcPr>
          <w:p w14:paraId="78DD774E" w14:textId="77777777" w:rsidR="0058417D" w:rsidRPr="0006175C" w:rsidRDefault="0058417D" w:rsidP="004024BD">
            <w:pPr>
              <w:jc w:val="center"/>
              <w:rPr>
                <w:color w:val="000000"/>
                <w:sz w:val="20"/>
                <w:szCs w:val="20"/>
                <w:lang w:eastAsia="zh-CN"/>
              </w:rPr>
            </w:pPr>
            <w:r w:rsidRPr="0006175C">
              <w:rPr>
                <w:color w:val="000000"/>
                <w:sz w:val="20"/>
                <w:szCs w:val="20"/>
                <w:lang w:eastAsia="zh-CN"/>
              </w:rPr>
              <w:t>7470</w:t>
            </w:r>
          </w:p>
        </w:tc>
        <w:tc>
          <w:tcPr>
            <w:tcW w:w="3598" w:type="dxa"/>
            <w:shd w:val="clear" w:color="auto" w:fill="auto"/>
            <w:vAlign w:val="bottom"/>
          </w:tcPr>
          <w:p w14:paraId="6336F6B3" w14:textId="77777777" w:rsidR="0058417D" w:rsidRPr="0006175C" w:rsidRDefault="0058417D" w:rsidP="004024BD">
            <w:pPr>
              <w:rPr>
                <w:color w:val="000000"/>
                <w:sz w:val="20"/>
                <w:szCs w:val="20"/>
                <w:lang w:eastAsia="zh-CN"/>
              </w:rPr>
            </w:pPr>
            <w:r w:rsidRPr="0006175C">
              <w:rPr>
                <w:color w:val="000000"/>
                <w:sz w:val="20"/>
                <w:szCs w:val="20"/>
                <w:lang w:eastAsia="zh-CN"/>
              </w:rPr>
              <w:t>Dikes and Levees</w:t>
            </w:r>
          </w:p>
        </w:tc>
        <w:tc>
          <w:tcPr>
            <w:tcW w:w="1802" w:type="dxa"/>
            <w:vAlign w:val="bottom"/>
          </w:tcPr>
          <w:p w14:paraId="4EA32B89"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17</w:t>
            </w:r>
          </w:p>
        </w:tc>
        <w:tc>
          <w:tcPr>
            <w:tcW w:w="2718" w:type="dxa"/>
            <w:vAlign w:val="bottom"/>
          </w:tcPr>
          <w:p w14:paraId="64C9FFEF" w14:textId="77777777" w:rsidR="0058417D" w:rsidRPr="0006175C" w:rsidRDefault="0058417D" w:rsidP="004024BD">
            <w:pPr>
              <w:rPr>
                <w:color w:val="000000"/>
                <w:sz w:val="20"/>
                <w:szCs w:val="20"/>
                <w:lang w:eastAsia="zh-CN"/>
              </w:rPr>
            </w:pPr>
            <w:r w:rsidRPr="0006175C">
              <w:rPr>
                <w:color w:val="000000"/>
                <w:sz w:val="20"/>
                <w:szCs w:val="20"/>
                <w:lang w:eastAsia="zh-CN"/>
              </w:rPr>
              <w:t>Barren Land</w:t>
            </w:r>
          </w:p>
        </w:tc>
      </w:tr>
      <w:tr w:rsidR="0058417D" w:rsidRPr="002A549E" w14:paraId="715D1629" w14:textId="77777777" w:rsidTr="003F7E74">
        <w:trPr>
          <w:trHeight w:val="317"/>
          <w:jc w:val="center"/>
        </w:trPr>
        <w:tc>
          <w:tcPr>
            <w:tcW w:w="2178" w:type="dxa"/>
            <w:shd w:val="clear" w:color="auto" w:fill="auto"/>
            <w:vAlign w:val="bottom"/>
          </w:tcPr>
          <w:p w14:paraId="3ACC7A58" w14:textId="77777777" w:rsidR="0058417D" w:rsidRPr="0006175C" w:rsidRDefault="0058417D" w:rsidP="004024BD">
            <w:pPr>
              <w:jc w:val="center"/>
              <w:rPr>
                <w:color w:val="000000"/>
                <w:sz w:val="20"/>
                <w:szCs w:val="20"/>
                <w:lang w:eastAsia="zh-CN"/>
              </w:rPr>
            </w:pPr>
            <w:r w:rsidRPr="0006175C">
              <w:rPr>
                <w:color w:val="000000"/>
                <w:sz w:val="20"/>
                <w:szCs w:val="20"/>
                <w:lang w:eastAsia="zh-CN"/>
              </w:rPr>
              <w:t>8100</w:t>
            </w:r>
          </w:p>
        </w:tc>
        <w:tc>
          <w:tcPr>
            <w:tcW w:w="3598" w:type="dxa"/>
            <w:shd w:val="clear" w:color="auto" w:fill="auto"/>
            <w:vAlign w:val="bottom"/>
          </w:tcPr>
          <w:p w14:paraId="517E4CD2" w14:textId="77777777" w:rsidR="0058417D" w:rsidRPr="0006175C" w:rsidRDefault="0058417D" w:rsidP="004024BD">
            <w:pPr>
              <w:rPr>
                <w:color w:val="000000"/>
                <w:sz w:val="20"/>
                <w:szCs w:val="20"/>
                <w:lang w:eastAsia="zh-CN"/>
              </w:rPr>
            </w:pPr>
            <w:r w:rsidRPr="0006175C">
              <w:rPr>
                <w:color w:val="000000"/>
                <w:sz w:val="20"/>
                <w:szCs w:val="20"/>
                <w:lang w:eastAsia="zh-CN"/>
              </w:rPr>
              <w:t>Transportation</w:t>
            </w:r>
          </w:p>
        </w:tc>
        <w:tc>
          <w:tcPr>
            <w:tcW w:w="1802" w:type="dxa"/>
            <w:vAlign w:val="bottom"/>
          </w:tcPr>
          <w:p w14:paraId="7555FFBC"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18</w:t>
            </w:r>
          </w:p>
        </w:tc>
        <w:tc>
          <w:tcPr>
            <w:tcW w:w="2718" w:type="dxa"/>
            <w:vAlign w:val="bottom"/>
          </w:tcPr>
          <w:p w14:paraId="7F40BB44" w14:textId="77777777" w:rsidR="0058417D" w:rsidRPr="0006175C" w:rsidRDefault="0058417D" w:rsidP="004024BD">
            <w:pPr>
              <w:rPr>
                <w:color w:val="000000"/>
                <w:sz w:val="20"/>
                <w:szCs w:val="20"/>
                <w:lang w:eastAsia="zh-CN"/>
              </w:rPr>
            </w:pPr>
            <w:r w:rsidRPr="0006175C">
              <w:rPr>
                <w:color w:val="000000"/>
                <w:sz w:val="20"/>
                <w:szCs w:val="20"/>
                <w:lang w:eastAsia="zh-CN"/>
              </w:rPr>
              <w:t>Transportation Corridors</w:t>
            </w:r>
          </w:p>
        </w:tc>
      </w:tr>
      <w:tr w:rsidR="0058417D" w:rsidRPr="002A549E" w14:paraId="11B00C86" w14:textId="77777777" w:rsidTr="003F7E74">
        <w:trPr>
          <w:trHeight w:val="317"/>
          <w:jc w:val="center"/>
        </w:trPr>
        <w:tc>
          <w:tcPr>
            <w:tcW w:w="2178" w:type="dxa"/>
            <w:shd w:val="clear" w:color="auto" w:fill="auto"/>
            <w:vAlign w:val="bottom"/>
          </w:tcPr>
          <w:p w14:paraId="1B2829D8" w14:textId="77777777" w:rsidR="0058417D" w:rsidRPr="0006175C" w:rsidRDefault="0058417D" w:rsidP="004024BD">
            <w:pPr>
              <w:jc w:val="center"/>
              <w:rPr>
                <w:color w:val="000000"/>
                <w:sz w:val="20"/>
                <w:szCs w:val="20"/>
                <w:lang w:eastAsia="zh-CN"/>
              </w:rPr>
            </w:pPr>
            <w:r w:rsidRPr="0006175C">
              <w:rPr>
                <w:color w:val="000000"/>
                <w:sz w:val="20"/>
                <w:szCs w:val="20"/>
                <w:lang w:eastAsia="zh-CN"/>
              </w:rPr>
              <w:t>8110</w:t>
            </w:r>
          </w:p>
        </w:tc>
        <w:tc>
          <w:tcPr>
            <w:tcW w:w="3598" w:type="dxa"/>
            <w:shd w:val="clear" w:color="auto" w:fill="auto"/>
            <w:vAlign w:val="bottom"/>
          </w:tcPr>
          <w:p w14:paraId="6ED9FC30" w14:textId="77777777" w:rsidR="0058417D" w:rsidRPr="0006175C" w:rsidRDefault="0058417D" w:rsidP="004024BD">
            <w:pPr>
              <w:rPr>
                <w:color w:val="000000"/>
                <w:sz w:val="20"/>
                <w:szCs w:val="20"/>
                <w:lang w:eastAsia="zh-CN"/>
              </w:rPr>
            </w:pPr>
            <w:r w:rsidRPr="0006175C">
              <w:rPr>
                <w:color w:val="000000"/>
                <w:sz w:val="20"/>
                <w:szCs w:val="20"/>
                <w:lang w:eastAsia="zh-CN"/>
              </w:rPr>
              <w:t>Airports</w:t>
            </w:r>
          </w:p>
        </w:tc>
        <w:tc>
          <w:tcPr>
            <w:tcW w:w="1802" w:type="dxa"/>
            <w:vAlign w:val="bottom"/>
          </w:tcPr>
          <w:p w14:paraId="3BACAA89"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w:t>
            </w:r>
          </w:p>
        </w:tc>
        <w:tc>
          <w:tcPr>
            <w:tcW w:w="2718" w:type="dxa"/>
            <w:vAlign w:val="bottom"/>
          </w:tcPr>
          <w:p w14:paraId="6A170F3A" w14:textId="77777777" w:rsidR="0058417D" w:rsidRPr="0006175C" w:rsidRDefault="0058417D" w:rsidP="004024BD">
            <w:pPr>
              <w:rPr>
                <w:color w:val="000000"/>
                <w:sz w:val="20"/>
                <w:szCs w:val="20"/>
                <w:lang w:eastAsia="zh-CN"/>
              </w:rPr>
            </w:pPr>
            <w:r w:rsidRPr="0006175C">
              <w:rPr>
                <w:color w:val="000000"/>
                <w:sz w:val="20"/>
                <w:szCs w:val="20"/>
                <w:lang w:eastAsia="zh-CN"/>
              </w:rPr>
              <w:t>Commercial and Services</w:t>
            </w:r>
          </w:p>
        </w:tc>
      </w:tr>
      <w:tr w:rsidR="0058417D" w:rsidRPr="002A549E" w14:paraId="5F041877" w14:textId="77777777" w:rsidTr="003F7E74">
        <w:trPr>
          <w:trHeight w:val="317"/>
          <w:jc w:val="center"/>
        </w:trPr>
        <w:tc>
          <w:tcPr>
            <w:tcW w:w="2178" w:type="dxa"/>
            <w:shd w:val="clear" w:color="auto" w:fill="auto"/>
            <w:vAlign w:val="bottom"/>
          </w:tcPr>
          <w:p w14:paraId="29DD2C19" w14:textId="77777777" w:rsidR="0058417D" w:rsidRPr="0006175C" w:rsidRDefault="0058417D" w:rsidP="004024BD">
            <w:pPr>
              <w:jc w:val="center"/>
              <w:rPr>
                <w:color w:val="000000"/>
                <w:sz w:val="20"/>
                <w:szCs w:val="20"/>
                <w:lang w:eastAsia="zh-CN"/>
              </w:rPr>
            </w:pPr>
            <w:r w:rsidRPr="0006175C">
              <w:rPr>
                <w:color w:val="000000"/>
                <w:sz w:val="20"/>
                <w:szCs w:val="20"/>
                <w:lang w:eastAsia="zh-CN"/>
              </w:rPr>
              <w:t>8113</w:t>
            </w:r>
          </w:p>
        </w:tc>
        <w:tc>
          <w:tcPr>
            <w:tcW w:w="3598" w:type="dxa"/>
            <w:shd w:val="clear" w:color="auto" w:fill="auto"/>
            <w:vAlign w:val="bottom"/>
          </w:tcPr>
          <w:p w14:paraId="24F1967F" w14:textId="77777777" w:rsidR="0058417D" w:rsidRPr="0006175C" w:rsidRDefault="0058417D" w:rsidP="004024BD">
            <w:pPr>
              <w:rPr>
                <w:color w:val="000000"/>
                <w:sz w:val="20"/>
                <w:szCs w:val="20"/>
                <w:lang w:eastAsia="zh-CN"/>
              </w:rPr>
            </w:pPr>
            <w:r w:rsidRPr="0006175C">
              <w:rPr>
                <w:color w:val="000000"/>
                <w:sz w:val="20"/>
                <w:szCs w:val="20"/>
                <w:lang w:eastAsia="zh-CN"/>
              </w:rPr>
              <w:t>Private Airports</w:t>
            </w:r>
          </w:p>
        </w:tc>
        <w:tc>
          <w:tcPr>
            <w:tcW w:w="1802" w:type="dxa"/>
            <w:vAlign w:val="bottom"/>
          </w:tcPr>
          <w:p w14:paraId="632750B0"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w:t>
            </w:r>
          </w:p>
        </w:tc>
        <w:tc>
          <w:tcPr>
            <w:tcW w:w="2718" w:type="dxa"/>
            <w:vAlign w:val="bottom"/>
          </w:tcPr>
          <w:p w14:paraId="764F65DF" w14:textId="77777777" w:rsidR="0058417D" w:rsidRPr="0006175C" w:rsidRDefault="0058417D" w:rsidP="004024BD">
            <w:pPr>
              <w:rPr>
                <w:color w:val="000000"/>
                <w:sz w:val="20"/>
                <w:szCs w:val="20"/>
                <w:lang w:eastAsia="zh-CN"/>
              </w:rPr>
            </w:pPr>
            <w:r w:rsidRPr="0006175C">
              <w:rPr>
                <w:color w:val="000000"/>
                <w:sz w:val="20"/>
                <w:szCs w:val="20"/>
                <w:lang w:eastAsia="zh-CN"/>
              </w:rPr>
              <w:t>Commercial and Services</w:t>
            </w:r>
          </w:p>
        </w:tc>
      </w:tr>
      <w:tr w:rsidR="0058417D" w:rsidRPr="002A549E" w14:paraId="5FEC3DF8" w14:textId="77777777" w:rsidTr="003F7E74">
        <w:trPr>
          <w:trHeight w:val="317"/>
          <w:jc w:val="center"/>
        </w:trPr>
        <w:tc>
          <w:tcPr>
            <w:tcW w:w="2178" w:type="dxa"/>
            <w:shd w:val="clear" w:color="auto" w:fill="auto"/>
            <w:vAlign w:val="bottom"/>
          </w:tcPr>
          <w:p w14:paraId="3B2B8232" w14:textId="77777777" w:rsidR="0058417D" w:rsidRPr="0006175C" w:rsidRDefault="0058417D" w:rsidP="004024BD">
            <w:pPr>
              <w:jc w:val="center"/>
              <w:rPr>
                <w:color w:val="000000"/>
                <w:sz w:val="20"/>
                <w:szCs w:val="20"/>
                <w:lang w:eastAsia="zh-CN"/>
              </w:rPr>
            </w:pPr>
            <w:r w:rsidRPr="0006175C">
              <w:rPr>
                <w:color w:val="000000"/>
                <w:sz w:val="20"/>
                <w:szCs w:val="20"/>
                <w:lang w:eastAsia="zh-CN"/>
              </w:rPr>
              <w:t>8115</w:t>
            </w:r>
          </w:p>
        </w:tc>
        <w:tc>
          <w:tcPr>
            <w:tcW w:w="3598" w:type="dxa"/>
            <w:shd w:val="clear" w:color="auto" w:fill="auto"/>
            <w:vAlign w:val="bottom"/>
          </w:tcPr>
          <w:p w14:paraId="0F2E8066" w14:textId="77777777" w:rsidR="0058417D" w:rsidRPr="0006175C" w:rsidRDefault="0058417D" w:rsidP="004024BD">
            <w:pPr>
              <w:rPr>
                <w:color w:val="000000"/>
                <w:sz w:val="20"/>
                <w:szCs w:val="20"/>
                <w:lang w:eastAsia="zh-CN"/>
              </w:rPr>
            </w:pPr>
            <w:r w:rsidRPr="0006175C">
              <w:rPr>
                <w:color w:val="000000"/>
                <w:sz w:val="20"/>
                <w:szCs w:val="20"/>
                <w:lang w:eastAsia="zh-CN"/>
              </w:rPr>
              <w:t>Grass Airports</w:t>
            </w:r>
          </w:p>
        </w:tc>
        <w:tc>
          <w:tcPr>
            <w:tcW w:w="1802" w:type="dxa"/>
            <w:vAlign w:val="bottom"/>
          </w:tcPr>
          <w:p w14:paraId="0600806E"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17</w:t>
            </w:r>
          </w:p>
        </w:tc>
        <w:tc>
          <w:tcPr>
            <w:tcW w:w="2718" w:type="dxa"/>
            <w:vAlign w:val="bottom"/>
          </w:tcPr>
          <w:p w14:paraId="5C4BB85A" w14:textId="77777777" w:rsidR="0058417D" w:rsidRPr="0006175C" w:rsidRDefault="0058417D" w:rsidP="004024BD">
            <w:pPr>
              <w:rPr>
                <w:color w:val="000000"/>
                <w:sz w:val="20"/>
                <w:szCs w:val="20"/>
                <w:lang w:eastAsia="zh-CN"/>
              </w:rPr>
            </w:pPr>
            <w:r w:rsidRPr="0006175C">
              <w:rPr>
                <w:color w:val="000000"/>
                <w:sz w:val="20"/>
                <w:szCs w:val="20"/>
                <w:lang w:eastAsia="zh-CN"/>
              </w:rPr>
              <w:t>Barren Land</w:t>
            </w:r>
          </w:p>
        </w:tc>
      </w:tr>
      <w:tr w:rsidR="0058417D" w:rsidRPr="002A549E" w14:paraId="49977C90" w14:textId="77777777" w:rsidTr="003F7E74">
        <w:trPr>
          <w:trHeight w:val="317"/>
          <w:jc w:val="center"/>
        </w:trPr>
        <w:tc>
          <w:tcPr>
            <w:tcW w:w="2178" w:type="dxa"/>
            <w:shd w:val="clear" w:color="auto" w:fill="auto"/>
            <w:vAlign w:val="bottom"/>
          </w:tcPr>
          <w:p w14:paraId="051234CE" w14:textId="77777777" w:rsidR="0058417D" w:rsidRPr="0006175C" w:rsidRDefault="0058417D" w:rsidP="004024BD">
            <w:pPr>
              <w:jc w:val="center"/>
              <w:rPr>
                <w:color w:val="000000"/>
                <w:sz w:val="20"/>
                <w:szCs w:val="20"/>
                <w:lang w:eastAsia="zh-CN"/>
              </w:rPr>
            </w:pPr>
            <w:r w:rsidRPr="0006175C">
              <w:rPr>
                <w:color w:val="000000"/>
                <w:sz w:val="20"/>
                <w:szCs w:val="20"/>
                <w:lang w:eastAsia="zh-CN"/>
              </w:rPr>
              <w:t>8120</w:t>
            </w:r>
          </w:p>
        </w:tc>
        <w:tc>
          <w:tcPr>
            <w:tcW w:w="3598" w:type="dxa"/>
            <w:shd w:val="clear" w:color="auto" w:fill="auto"/>
            <w:vAlign w:val="bottom"/>
          </w:tcPr>
          <w:p w14:paraId="268070EB" w14:textId="77777777" w:rsidR="0058417D" w:rsidRPr="0006175C" w:rsidRDefault="0058417D" w:rsidP="004024BD">
            <w:pPr>
              <w:rPr>
                <w:color w:val="000000"/>
                <w:sz w:val="20"/>
                <w:szCs w:val="20"/>
                <w:lang w:eastAsia="zh-CN"/>
              </w:rPr>
            </w:pPr>
            <w:r w:rsidRPr="0006175C">
              <w:rPr>
                <w:color w:val="000000"/>
                <w:sz w:val="20"/>
                <w:szCs w:val="20"/>
                <w:lang w:eastAsia="zh-CN"/>
              </w:rPr>
              <w:t>Railroads and Rail yards</w:t>
            </w:r>
          </w:p>
        </w:tc>
        <w:tc>
          <w:tcPr>
            <w:tcW w:w="1802" w:type="dxa"/>
            <w:vAlign w:val="bottom"/>
          </w:tcPr>
          <w:p w14:paraId="2878B60C"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w:t>
            </w:r>
          </w:p>
        </w:tc>
        <w:tc>
          <w:tcPr>
            <w:tcW w:w="2718" w:type="dxa"/>
            <w:vAlign w:val="bottom"/>
          </w:tcPr>
          <w:p w14:paraId="39ECB98F" w14:textId="77777777" w:rsidR="0058417D" w:rsidRPr="0006175C" w:rsidRDefault="0058417D" w:rsidP="004024BD">
            <w:pPr>
              <w:rPr>
                <w:color w:val="000000"/>
                <w:sz w:val="20"/>
                <w:szCs w:val="20"/>
                <w:lang w:eastAsia="zh-CN"/>
              </w:rPr>
            </w:pPr>
            <w:r w:rsidRPr="0006175C">
              <w:rPr>
                <w:color w:val="000000"/>
                <w:sz w:val="20"/>
                <w:szCs w:val="20"/>
                <w:lang w:eastAsia="zh-CN"/>
              </w:rPr>
              <w:t>Commercial and Services</w:t>
            </w:r>
          </w:p>
        </w:tc>
      </w:tr>
      <w:tr w:rsidR="0058417D" w:rsidRPr="002A549E" w14:paraId="00580B4C" w14:textId="77777777" w:rsidTr="003F7E74">
        <w:trPr>
          <w:trHeight w:val="317"/>
          <w:jc w:val="center"/>
        </w:trPr>
        <w:tc>
          <w:tcPr>
            <w:tcW w:w="2178" w:type="dxa"/>
            <w:shd w:val="clear" w:color="auto" w:fill="auto"/>
            <w:vAlign w:val="bottom"/>
          </w:tcPr>
          <w:p w14:paraId="53928371" w14:textId="77777777" w:rsidR="0058417D" w:rsidRPr="0006175C" w:rsidRDefault="0058417D" w:rsidP="004024BD">
            <w:pPr>
              <w:jc w:val="center"/>
              <w:rPr>
                <w:color w:val="000000"/>
                <w:sz w:val="20"/>
                <w:szCs w:val="20"/>
                <w:lang w:eastAsia="zh-CN"/>
              </w:rPr>
            </w:pPr>
            <w:r w:rsidRPr="0006175C">
              <w:rPr>
                <w:color w:val="000000"/>
                <w:sz w:val="20"/>
                <w:szCs w:val="20"/>
                <w:lang w:eastAsia="zh-CN"/>
              </w:rPr>
              <w:t>8140</w:t>
            </w:r>
          </w:p>
        </w:tc>
        <w:tc>
          <w:tcPr>
            <w:tcW w:w="3598" w:type="dxa"/>
            <w:shd w:val="clear" w:color="auto" w:fill="auto"/>
            <w:vAlign w:val="bottom"/>
          </w:tcPr>
          <w:p w14:paraId="36C96BCE" w14:textId="77777777" w:rsidR="0058417D" w:rsidRPr="0006175C" w:rsidRDefault="0058417D" w:rsidP="004024BD">
            <w:pPr>
              <w:rPr>
                <w:color w:val="000000"/>
                <w:sz w:val="20"/>
                <w:szCs w:val="20"/>
                <w:lang w:eastAsia="zh-CN"/>
              </w:rPr>
            </w:pPr>
            <w:r w:rsidRPr="0006175C">
              <w:rPr>
                <w:color w:val="000000"/>
                <w:sz w:val="20"/>
                <w:szCs w:val="20"/>
                <w:lang w:eastAsia="zh-CN"/>
              </w:rPr>
              <w:t>Roads and Highways</w:t>
            </w:r>
          </w:p>
        </w:tc>
        <w:tc>
          <w:tcPr>
            <w:tcW w:w="1802" w:type="dxa"/>
            <w:vAlign w:val="bottom"/>
          </w:tcPr>
          <w:p w14:paraId="68398AEF" w14:textId="77777777" w:rsidR="0058417D" w:rsidRPr="0006175C" w:rsidRDefault="0058417D" w:rsidP="004024BD">
            <w:pPr>
              <w:jc w:val="center"/>
              <w:rPr>
                <w:color w:val="000000"/>
                <w:sz w:val="20"/>
                <w:szCs w:val="20"/>
                <w:lang w:eastAsia="zh-CN"/>
              </w:rPr>
            </w:pPr>
            <w:r w:rsidRPr="0006175C">
              <w:rPr>
                <w:color w:val="000000"/>
                <w:sz w:val="20"/>
                <w:szCs w:val="20"/>
                <w:lang w:eastAsia="zh-CN"/>
              </w:rPr>
              <w:t>18</w:t>
            </w:r>
          </w:p>
        </w:tc>
        <w:tc>
          <w:tcPr>
            <w:tcW w:w="2718" w:type="dxa"/>
            <w:vAlign w:val="bottom"/>
          </w:tcPr>
          <w:p w14:paraId="0293EF82" w14:textId="77777777" w:rsidR="0058417D" w:rsidRPr="0006175C" w:rsidRDefault="0058417D" w:rsidP="004024BD">
            <w:pPr>
              <w:rPr>
                <w:color w:val="000000"/>
                <w:sz w:val="20"/>
                <w:szCs w:val="20"/>
                <w:lang w:eastAsia="zh-CN"/>
              </w:rPr>
            </w:pPr>
            <w:r w:rsidRPr="0006175C">
              <w:rPr>
                <w:color w:val="000000"/>
                <w:sz w:val="20"/>
                <w:szCs w:val="20"/>
                <w:lang w:eastAsia="zh-CN"/>
              </w:rPr>
              <w:t>Transportation Corridors</w:t>
            </w:r>
          </w:p>
        </w:tc>
      </w:tr>
      <w:tr w:rsidR="0058417D" w:rsidRPr="002A549E" w14:paraId="4D8FDC20" w14:textId="77777777" w:rsidTr="003F7E74">
        <w:trPr>
          <w:trHeight w:val="317"/>
          <w:jc w:val="center"/>
        </w:trPr>
        <w:tc>
          <w:tcPr>
            <w:tcW w:w="2178" w:type="dxa"/>
            <w:shd w:val="clear" w:color="auto" w:fill="auto"/>
            <w:vAlign w:val="bottom"/>
          </w:tcPr>
          <w:p w14:paraId="4CB61783" w14:textId="77777777" w:rsidR="0058417D" w:rsidRPr="0006175C" w:rsidRDefault="0058417D" w:rsidP="004024BD">
            <w:pPr>
              <w:jc w:val="center"/>
              <w:rPr>
                <w:color w:val="000000"/>
                <w:sz w:val="20"/>
                <w:szCs w:val="20"/>
                <w:lang w:eastAsia="zh-CN"/>
              </w:rPr>
            </w:pPr>
            <w:r w:rsidRPr="0006175C">
              <w:rPr>
                <w:color w:val="000000"/>
                <w:sz w:val="20"/>
                <w:szCs w:val="20"/>
                <w:lang w:eastAsia="zh-CN"/>
              </w:rPr>
              <w:t>8180</w:t>
            </w:r>
          </w:p>
        </w:tc>
        <w:tc>
          <w:tcPr>
            <w:tcW w:w="3598" w:type="dxa"/>
            <w:shd w:val="clear" w:color="auto" w:fill="auto"/>
            <w:vAlign w:val="bottom"/>
          </w:tcPr>
          <w:p w14:paraId="00B0D035" w14:textId="77777777" w:rsidR="0058417D" w:rsidRPr="0006175C" w:rsidRDefault="0058417D" w:rsidP="004024BD">
            <w:pPr>
              <w:rPr>
                <w:color w:val="000000"/>
                <w:sz w:val="20"/>
                <w:szCs w:val="20"/>
                <w:lang w:eastAsia="zh-CN"/>
              </w:rPr>
            </w:pPr>
            <w:r w:rsidRPr="0006175C">
              <w:rPr>
                <w:color w:val="000000"/>
                <w:sz w:val="20"/>
                <w:szCs w:val="20"/>
                <w:lang w:eastAsia="zh-CN"/>
              </w:rPr>
              <w:t>Auto Parking Facilities</w:t>
            </w:r>
          </w:p>
        </w:tc>
        <w:tc>
          <w:tcPr>
            <w:tcW w:w="1802" w:type="dxa"/>
            <w:vAlign w:val="bottom"/>
          </w:tcPr>
          <w:p w14:paraId="1A303FBF"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w:t>
            </w:r>
          </w:p>
        </w:tc>
        <w:tc>
          <w:tcPr>
            <w:tcW w:w="2718" w:type="dxa"/>
            <w:vAlign w:val="bottom"/>
          </w:tcPr>
          <w:p w14:paraId="480A4898" w14:textId="77777777" w:rsidR="0058417D" w:rsidRPr="0006175C" w:rsidRDefault="0058417D" w:rsidP="004024BD">
            <w:pPr>
              <w:rPr>
                <w:color w:val="000000"/>
                <w:sz w:val="20"/>
                <w:szCs w:val="20"/>
                <w:lang w:eastAsia="zh-CN"/>
              </w:rPr>
            </w:pPr>
            <w:r w:rsidRPr="0006175C">
              <w:rPr>
                <w:color w:val="000000"/>
                <w:sz w:val="20"/>
                <w:szCs w:val="20"/>
                <w:lang w:eastAsia="zh-CN"/>
              </w:rPr>
              <w:t>Commercial and Services</w:t>
            </w:r>
          </w:p>
        </w:tc>
      </w:tr>
      <w:tr w:rsidR="0058417D" w:rsidRPr="002A549E" w14:paraId="30AB33E6" w14:textId="77777777" w:rsidTr="003F7E74">
        <w:trPr>
          <w:trHeight w:val="317"/>
          <w:jc w:val="center"/>
        </w:trPr>
        <w:tc>
          <w:tcPr>
            <w:tcW w:w="2178" w:type="dxa"/>
            <w:shd w:val="clear" w:color="auto" w:fill="auto"/>
            <w:vAlign w:val="bottom"/>
          </w:tcPr>
          <w:p w14:paraId="22FCA52C" w14:textId="77777777" w:rsidR="0058417D" w:rsidRPr="0006175C" w:rsidRDefault="0058417D" w:rsidP="004024BD">
            <w:pPr>
              <w:jc w:val="center"/>
              <w:rPr>
                <w:color w:val="000000"/>
                <w:sz w:val="20"/>
                <w:szCs w:val="20"/>
                <w:lang w:eastAsia="zh-CN"/>
              </w:rPr>
            </w:pPr>
            <w:r w:rsidRPr="0006175C">
              <w:rPr>
                <w:color w:val="000000"/>
                <w:sz w:val="20"/>
                <w:szCs w:val="20"/>
                <w:lang w:eastAsia="zh-CN"/>
              </w:rPr>
              <w:t>8200</w:t>
            </w:r>
          </w:p>
        </w:tc>
        <w:tc>
          <w:tcPr>
            <w:tcW w:w="3598" w:type="dxa"/>
            <w:shd w:val="clear" w:color="auto" w:fill="auto"/>
            <w:vAlign w:val="bottom"/>
          </w:tcPr>
          <w:p w14:paraId="515951E4" w14:textId="77777777" w:rsidR="0058417D" w:rsidRPr="0006175C" w:rsidRDefault="0058417D" w:rsidP="004024BD">
            <w:pPr>
              <w:rPr>
                <w:color w:val="000000"/>
                <w:sz w:val="20"/>
                <w:szCs w:val="20"/>
                <w:lang w:eastAsia="zh-CN"/>
              </w:rPr>
            </w:pPr>
            <w:r w:rsidRPr="0006175C">
              <w:rPr>
                <w:color w:val="000000"/>
                <w:sz w:val="20"/>
                <w:szCs w:val="20"/>
                <w:lang w:eastAsia="zh-CN"/>
              </w:rPr>
              <w:t>Communications</w:t>
            </w:r>
          </w:p>
        </w:tc>
        <w:tc>
          <w:tcPr>
            <w:tcW w:w="1802" w:type="dxa"/>
            <w:vAlign w:val="bottom"/>
          </w:tcPr>
          <w:p w14:paraId="6AA7678D"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w:t>
            </w:r>
          </w:p>
        </w:tc>
        <w:tc>
          <w:tcPr>
            <w:tcW w:w="2718" w:type="dxa"/>
            <w:vAlign w:val="bottom"/>
          </w:tcPr>
          <w:p w14:paraId="333C7041" w14:textId="77777777" w:rsidR="0058417D" w:rsidRPr="0006175C" w:rsidRDefault="0058417D" w:rsidP="004024BD">
            <w:pPr>
              <w:rPr>
                <w:color w:val="000000"/>
                <w:sz w:val="20"/>
                <w:szCs w:val="20"/>
                <w:lang w:eastAsia="zh-CN"/>
              </w:rPr>
            </w:pPr>
            <w:r w:rsidRPr="0006175C">
              <w:rPr>
                <w:color w:val="000000"/>
                <w:sz w:val="20"/>
                <w:szCs w:val="20"/>
                <w:lang w:eastAsia="zh-CN"/>
              </w:rPr>
              <w:t>Commercial and Services</w:t>
            </w:r>
          </w:p>
        </w:tc>
      </w:tr>
      <w:tr w:rsidR="0058417D" w:rsidRPr="002A549E" w14:paraId="68FC14D0" w14:textId="77777777" w:rsidTr="003F7E74">
        <w:trPr>
          <w:trHeight w:val="317"/>
          <w:jc w:val="center"/>
        </w:trPr>
        <w:tc>
          <w:tcPr>
            <w:tcW w:w="2178" w:type="dxa"/>
            <w:shd w:val="clear" w:color="auto" w:fill="auto"/>
            <w:vAlign w:val="bottom"/>
          </w:tcPr>
          <w:p w14:paraId="32F2C091" w14:textId="77777777" w:rsidR="0058417D" w:rsidRPr="0006175C" w:rsidRDefault="0058417D" w:rsidP="004024BD">
            <w:pPr>
              <w:jc w:val="center"/>
              <w:rPr>
                <w:color w:val="000000"/>
                <w:sz w:val="20"/>
                <w:szCs w:val="20"/>
                <w:lang w:eastAsia="zh-CN"/>
              </w:rPr>
            </w:pPr>
            <w:r w:rsidRPr="0006175C">
              <w:rPr>
                <w:color w:val="000000"/>
                <w:sz w:val="20"/>
                <w:szCs w:val="20"/>
                <w:lang w:eastAsia="zh-CN"/>
              </w:rPr>
              <w:t>8300</w:t>
            </w:r>
          </w:p>
        </w:tc>
        <w:tc>
          <w:tcPr>
            <w:tcW w:w="3598" w:type="dxa"/>
            <w:shd w:val="clear" w:color="auto" w:fill="auto"/>
            <w:vAlign w:val="bottom"/>
          </w:tcPr>
          <w:p w14:paraId="25D2557E" w14:textId="77777777" w:rsidR="0058417D" w:rsidRPr="0006175C" w:rsidRDefault="0058417D" w:rsidP="004024BD">
            <w:pPr>
              <w:rPr>
                <w:color w:val="000000"/>
                <w:sz w:val="20"/>
                <w:szCs w:val="20"/>
                <w:lang w:eastAsia="zh-CN"/>
              </w:rPr>
            </w:pPr>
            <w:r w:rsidRPr="0006175C">
              <w:rPr>
                <w:color w:val="000000"/>
                <w:sz w:val="20"/>
                <w:szCs w:val="20"/>
                <w:lang w:eastAsia="zh-CN"/>
              </w:rPr>
              <w:t>Utilities</w:t>
            </w:r>
          </w:p>
        </w:tc>
        <w:tc>
          <w:tcPr>
            <w:tcW w:w="1802" w:type="dxa"/>
            <w:vAlign w:val="bottom"/>
          </w:tcPr>
          <w:p w14:paraId="11267BF2"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22</w:t>
            </w:r>
          </w:p>
        </w:tc>
        <w:tc>
          <w:tcPr>
            <w:tcW w:w="2718" w:type="dxa"/>
            <w:vAlign w:val="bottom"/>
          </w:tcPr>
          <w:p w14:paraId="0C6DBD19" w14:textId="77777777" w:rsidR="0058417D" w:rsidRPr="0006175C" w:rsidRDefault="0058417D" w:rsidP="004024BD">
            <w:pPr>
              <w:rPr>
                <w:color w:val="000000"/>
                <w:sz w:val="20"/>
                <w:szCs w:val="20"/>
                <w:lang w:eastAsia="zh-CN"/>
              </w:rPr>
            </w:pPr>
            <w:r w:rsidRPr="0006175C">
              <w:rPr>
                <w:color w:val="000000"/>
                <w:sz w:val="20"/>
                <w:szCs w:val="20"/>
                <w:lang w:eastAsia="zh-CN"/>
              </w:rPr>
              <w:t>Industrial</w:t>
            </w:r>
          </w:p>
        </w:tc>
      </w:tr>
      <w:tr w:rsidR="0058417D" w:rsidRPr="002A549E" w14:paraId="4942B68E" w14:textId="77777777" w:rsidTr="003F7E74">
        <w:trPr>
          <w:trHeight w:val="317"/>
          <w:jc w:val="center"/>
        </w:trPr>
        <w:tc>
          <w:tcPr>
            <w:tcW w:w="2178" w:type="dxa"/>
            <w:shd w:val="clear" w:color="auto" w:fill="auto"/>
            <w:vAlign w:val="bottom"/>
          </w:tcPr>
          <w:p w14:paraId="29B75A43" w14:textId="77777777" w:rsidR="0058417D" w:rsidRPr="0006175C" w:rsidRDefault="0058417D" w:rsidP="004024BD">
            <w:pPr>
              <w:jc w:val="center"/>
              <w:rPr>
                <w:color w:val="000000"/>
                <w:sz w:val="20"/>
                <w:szCs w:val="20"/>
                <w:lang w:eastAsia="zh-CN"/>
              </w:rPr>
            </w:pPr>
            <w:r w:rsidRPr="0006175C">
              <w:rPr>
                <w:color w:val="000000"/>
                <w:sz w:val="20"/>
                <w:szCs w:val="20"/>
                <w:lang w:eastAsia="zh-CN"/>
              </w:rPr>
              <w:t>8310</w:t>
            </w:r>
          </w:p>
        </w:tc>
        <w:tc>
          <w:tcPr>
            <w:tcW w:w="3598" w:type="dxa"/>
            <w:shd w:val="clear" w:color="auto" w:fill="auto"/>
            <w:vAlign w:val="bottom"/>
          </w:tcPr>
          <w:p w14:paraId="7A0E88FD" w14:textId="77777777" w:rsidR="0058417D" w:rsidRPr="0006175C" w:rsidRDefault="0058417D" w:rsidP="004024BD">
            <w:pPr>
              <w:rPr>
                <w:color w:val="000000"/>
                <w:sz w:val="20"/>
                <w:szCs w:val="20"/>
                <w:lang w:eastAsia="zh-CN"/>
              </w:rPr>
            </w:pPr>
            <w:r w:rsidRPr="0006175C">
              <w:rPr>
                <w:color w:val="000000"/>
                <w:sz w:val="20"/>
                <w:szCs w:val="20"/>
                <w:lang w:eastAsia="zh-CN"/>
              </w:rPr>
              <w:t>Electrical Power Facilities</w:t>
            </w:r>
          </w:p>
        </w:tc>
        <w:tc>
          <w:tcPr>
            <w:tcW w:w="1802" w:type="dxa"/>
            <w:vAlign w:val="bottom"/>
          </w:tcPr>
          <w:p w14:paraId="1AAA4B26"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22</w:t>
            </w:r>
          </w:p>
        </w:tc>
        <w:tc>
          <w:tcPr>
            <w:tcW w:w="2718" w:type="dxa"/>
            <w:vAlign w:val="bottom"/>
          </w:tcPr>
          <w:p w14:paraId="1211A063" w14:textId="77777777" w:rsidR="0058417D" w:rsidRPr="0006175C" w:rsidRDefault="0058417D" w:rsidP="004024BD">
            <w:pPr>
              <w:rPr>
                <w:color w:val="000000"/>
                <w:sz w:val="20"/>
                <w:szCs w:val="20"/>
                <w:lang w:eastAsia="zh-CN"/>
              </w:rPr>
            </w:pPr>
            <w:r w:rsidRPr="0006175C">
              <w:rPr>
                <w:color w:val="000000"/>
                <w:sz w:val="20"/>
                <w:szCs w:val="20"/>
                <w:lang w:eastAsia="zh-CN"/>
              </w:rPr>
              <w:t>Industrial</w:t>
            </w:r>
          </w:p>
        </w:tc>
      </w:tr>
      <w:tr w:rsidR="0058417D" w:rsidRPr="002A549E" w14:paraId="7E378B3E" w14:textId="77777777" w:rsidTr="003F7E74">
        <w:trPr>
          <w:trHeight w:val="317"/>
          <w:jc w:val="center"/>
        </w:trPr>
        <w:tc>
          <w:tcPr>
            <w:tcW w:w="2178" w:type="dxa"/>
            <w:shd w:val="clear" w:color="auto" w:fill="auto"/>
            <w:vAlign w:val="bottom"/>
          </w:tcPr>
          <w:p w14:paraId="1F622F18" w14:textId="77777777" w:rsidR="0058417D" w:rsidRPr="0006175C" w:rsidRDefault="0058417D" w:rsidP="004024BD">
            <w:pPr>
              <w:jc w:val="center"/>
              <w:rPr>
                <w:color w:val="000000"/>
                <w:sz w:val="20"/>
                <w:szCs w:val="20"/>
                <w:lang w:eastAsia="zh-CN"/>
              </w:rPr>
            </w:pPr>
            <w:r w:rsidRPr="0006175C">
              <w:rPr>
                <w:color w:val="000000"/>
                <w:sz w:val="20"/>
                <w:szCs w:val="20"/>
                <w:lang w:eastAsia="zh-CN"/>
              </w:rPr>
              <w:t>8320</w:t>
            </w:r>
          </w:p>
        </w:tc>
        <w:tc>
          <w:tcPr>
            <w:tcW w:w="3598" w:type="dxa"/>
            <w:shd w:val="clear" w:color="auto" w:fill="auto"/>
            <w:vAlign w:val="bottom"/>
          </w:tcPr>
          <w:p w14:paraId="14B56677" w14:textId="77777777" w:rsidR="0058417D" w:rsidRPr="0006175C" w:rsidRDefault="0058417D" w:rsidP="004024BD">
            <w:pPr>
              <w:rPr>
                <w:color w:val="000000"/>
                <w:sz w:val="20"/>
                <w:szCs w:val="20"/>
                <w:lang w:eastAsia="zh-CN"/>
              </w:rPr>
            </w:pPr>
            <w:r w:rsidRPr="0006175C">
              <w:rPr>
                <w:color w:val="000000"/>
                <w:sz w:val="20"/>
                <w:szCs w:val="20"/>
                <w:lang w:eastAsia="zh-CN"/>
              </w:rPr>
              <w:t>Electrical Power Transmission Lines</w:t>
            </w:r>
          </w:p>
        </w:tc>
        <w:tc>
          <w:tcPr>
            <w:tcW w:w="1802" w:type="dxa"/>
            <w:vAlign w:val="bottom"/>
          </w:tcPr>
          <w:p w14:paraId="0E28A64B" w14:textId="77777777" w:rsidR="0058417D" w:rsidRPr="0006175C" w:rsidRDefault="0058417D" w:rsidP="004024BD">
            <w:pPr>
              <w:jc w:val="center"/>
              <w:rPr>
                <w:color w:val="000000"/>
                <w:sz w:val="20"/>
                <w:szCs w:val="20"/>
                <w:lang w:eastAsia="zh-CN"/>
              </w:rPr>
            </w:pPr>
            <w:r w:rsidRPr="0006175C">
              <w:rPr>
                <w:color w:val="000000"/>
                <w:sz w:val="20"/>
                <w:szCs w:val="20"/>
                <w:lang w:eastAsia="zh-CN"/>
              </w:rPr>
              <w:t>5</w:t>
            </w:r>
          </w:p>
        </w:tc>
        <w:tc>
          <w:tcPr>
            <w:tcW w:w="2718" w:type="dxa"/>
            <w:vAlign w:val="bottom"/>
          </w:tcPr>
          <w:p w14:paraId="48805487" w14:textId="77777777" w:rsidR="0058417D" w:rsidRPr="0006175C" w:rsidRDefault="0058417D" w:rsidP="004024BD">
            <w:pPr>
              <w:rPr>
                <w:color w:val="000000"/>
                <w:sz w:val="20"/>
                <w:szCs w:val="20"/>
                <w:lang w:eastAsia="zh-CN"/>
              </w:rPr>
            </w:pPr>
            <w:r w:rsidRPr="0006175C">
              <w:rPr>
                <w:color w:val="000000"/>
                <w:sz w:val="20"/>
                <w:szCs w:val="20"/>
                <w:lang w:eastAsia="zh-CN"/>
              </w:rPr>
              <w:t>Scrub and Brushland</w:t>
            </w:r>
          </w:p>
        </w:tc>
      </w:tr>
      <w:tr w:rsidR="0058417D" w:rsidRPr="002A549E" w14:paraId="5E02E555" w14:textId="77777777" w:rsidTr="003F7E74">
        <w:trPr>
          <w:trHeight w:val="317"/>
          <w:jc w:val="center"/>
        </w:trPr>
        <w:tc>
          <w:tcPr>
            <w:tcW w:w="2178" w:type="dxa"/>
            <w:shd w:val="clear" w:color="auto" w:fill="auto"/>
            <w:vAlign w:val="bottom"/>
          </w:tcPr>
          <w:p w14:paraId="33E5BF50" w14:textId="77777777" w:rsidR="0058417D" w:rsidRPr="0006175C" w:rsidRDefault="0058417D" w:rsidP="004024BD">
            <w:pPr>
              <w:jc w:val="center"/>
              <w:rPr>
                <w:color w:val="000000"/>
                <w:sz w:val="20"/>
                <w:szCs w:val="20"/>
                <w:lang w:eastAsia="zh-CN"/>
              </w:rPr>
            </w:pPr>
            <w:r w:rsidRPr="0006175C">
              <w:rPr>
                <w:color w:val="000000"/>
                <w:sz w:val="20"/>
                <w:szCs w:val="20"/>
                <w:lang w:eastAsia="zh-CN"/>
              </w:rPr>
              <w:lastRenderedPageBreak/>
              <w:t>8330</w:t>
            </w:r>
          </w:p>
        </w:tc>
        <w:tc>
          <w:tcPr>
            <w:tcW w:w="3598" w:type="dxa"/>
            <w:shd w:val="clear" w:color="auto" w:fill="auto"/>
            <w:vAlign w:val="bottom"/>
          </w:tcPr>
          <w:p w14:paraId="0FE92839" w14:textId="77777777" w:rsidR="0058417D" w:rsidRPr="0006175C" w:rsidRDefault="0058417D" w:rsidP="004024BD">
            <w:pPr>
              <w:rPr>
                <w:color w:val="000000"/>
                <w:sz w:val="20"/>
                <w:szCs w:val="20"/>
                <w:lang w:eastAsia="zh-CN"/>
              </w:rPr>
            </w:pPr>
            <w:r w:rsidRPr="0006175C">
              <w:rPr>
                <w:color w:val="000000"/>
                <w:sz w:val="20"/>
                <w:szCs w:val="20"/>
                <w:lang w:eastAsia="zh-CN"/>
              </w:rPr>
              <w:t>Water Supply Plants - including Pumping Stations</w:t>
            </w:r>
          </w:p>
        </w:tc>
        <w:tc>
          <w:tcPr>
            <w:tcW w:w="1802" w:type="dxa"/>
            <w:vAlign w:val="bottom"/>
          </w:tcPr>
          <w:p w14:paraId="7EB8C31B" w14:textId="77777777" w:rsidR="0058417D" w:rsidRPr="0006175C" w:rsidRDefault="0058417D" w:rsidP="004024BD">
            <w:pPr>
              <w:jc w:val="center"/>
              <w:rPr>
                <w:color w:val="000000"/>
                <w:sz w:val="20"/>
                <w:szCs w:val="20"/>
                <w:lang w:eastAsia="zh-CN"/>
              </w:rPr>
            </w:pPr>
            <w:r w:rsidRPr="0006175C">
              <w:rPr>
                <w:color w:val="000000"/>
                <w:sz w:val="20"/>
                <w:szCs w:val="20"/>
                <w:lang w:eastAsia="zh-CN"/>
              </w:rPr>
              <w:t>22</w:t>
            </w:r>
          </w:p>
        </w:tc>
        <w:tc>
          <w:tcPr>
            <w:tcW w:w="2718" w:type="dxa"/>
            <w:vAlign w:val="bottom"/>
          </w:tcPr>
          <w:p w14:paraId="1121F00D" w14:textId="77777777" w:rsidR="0058417D" w:rsidRPr="0006175C" w:rsidRDefault="0058417D" w:rsidP="004024BD">
            <w:pPr>
              <w:rPr>
                <w:color w:val="000000"/>
                <w:sz w:val="20"/>
                <w:szCs w:val="20"/>
                <w:lang w:eastAsia="zh-CN"/>
              </w:rPr>
            </w:pPr>
            <w:r w:rsidRPr="0006175C">
              <w:rPr>
                <w:color w:val="000000"/>
                <w:sz w:val="20"/>
                <w:szCs w:val="20"/>
                <w:lang w:eastAsia="zh-CN"/>
              </w:rPr>
              <w:t>Industrial</w:t>
            </w:r>
          </w:p>
        </w:tc>
      </w:tr>
      <w:tr w:rsidR="0058417D" w:rsidRPr="002A549E" w14:paraId="25A48166" w14:textId="77777777" w:rsidTr="003F7E74">
        <w:trPr>
          <w:trHeight w:val="317"/>
          <w:jc w:val="center"/>
        </w:trPr>
        <w:tc>
          <w:tcPr>
            <w:tcW w:w="2178" w:type="dxa"/>
            <w:shd w:val="clear" w:color="auto" w:fill="auto"/>
            <w:vAlign w:val="bottom"/>
          </w:tcPr>
          <w:p w14:paraId="3024DA14" w14:textId="77777777" w:rsidR="0058417D" w:rsidRPr="0006175C" w:rsidRDefault="0058417D" w:rsidP="004024BD">
            <w:pPr>
              <w:jc w:val="center"/>
              <w:rPr>
                <w:color w:val="000000"/>
                <w:sz w:val="20"/>
                <w:szCs w:val="20"/>
                <w:lang w:eastAsia="zh-CN"/>
              </w:rPr>
            </w:pPr>
            <w:r w:rsidRPr="0006175C">
              <w:rPr>
                <w:color w:val="000000"/>
                <w:sz w:val="20"/>
                <w:szCs w:val="20"/>
                <w:lang w:eastAsia="zh-CN"/>
              </w:rPr>
              <w:t>8340</w:t>
            </w:r>
          </w:p>
        </w:tc>
        <w:tc>
          <w:tcPr>
            <w:tcW w:w="3598" w:type="dxa"/>
            <w:shd w:val="clear" w:color="auto" w:fill="auto"/>
            <w:vAlign w:val="bottom"/>
          </w:tcPr>
          <w:p w14:paraId="10CEEFD5" w14:textId="77777777" w:rsidR="0058417D" w:rsidRPr="0006175C" w:rsidRDefault="0058417D" w:rsidP="004024BD">
            <w:pPr>
              <w:rPr>
                <w:color w:val="000000"/>
                <w:sz w:val="20"/>
                <w:szCs w:val="20"/>
                <w:lang w:eastAsia="zh-CN"/>
              </w:rPr>
            </w:pPr>
            <w:r w:rsidRPr="0006175C">
              <w:rPr>
                <w:color w:val="000000"/>
                <w:sz w:val="20"/>
                <w:szCs w:val="20"/>
                <w:lang w:eastAsia="zh-CN"/>
              </w:rPr>
              <w:t>Sewage Treatment</w:t>
            </w:r>
          </w:p>
        </w:tc>
        <w:tc>
          <w:tcPr>
            <w:tcW w:w="1802" w:type="dxa"/>
            <w:vAlign w:val="bottom"/>
          </w:tcPr>
          <w:p w14:paraId="6DD38B8D" w14:textId="77777777" w:rsidR="0058417D" w:rsidRPr="0006175C" w:rsidRDefault="0058417D" w:rsidP="004024BD">
            <w:pPr>
              <w:jc w:val="center"/>
              <w:rPr>
                <w:color w:val="000000"/>
                <w:sz w:val="20"/>
                <w:szCs w:val="20"/>
                <w:lang w:eastAsia="zh-CN"/>
              </w:rPr>
            </w:pPr>
            <w:r w:rsidRPr="0006175C">
              <w:rPr>
                <w:color w:val="000000"/>
                <w:sz w:val="20"/>
                <w:szCs w:val="20"/>
                <w:lang w:eastAsia="zh-CN"/>
              </w:rPr>
              <w:t>43</w:t>
            </w:r>
          </w:p>
        </w:tc>
        <w:tc>
          <w:tcPr>
            <w:tcW w:w="2718" w:type="dxa"/>
            <w:vAlign w:val="bottom"/>
          </w:tcPr>
          <w:p w14:paraId="679DA3DF" w14:textId="77777777" w:rsidR="0058417D" w:rsidRPr="0006175C" w:rsidRDefault="0058417D" w:rsidP="004024BD">
            <w:pPr>
              <w:rPr>
                <w:color w:val="000000"/>
                <w:sz w:val="20"/>
                <w:szCs w:val="20"/>
                <w:lang w:eastAsia="zh-CN"/>
              </w:rPr>
            </w:pPr>
            <w:r w:rsidRPr="0006175C">
              <w:rPr>
                <w:color w:val="000000"/>
                <w:sz w:val="20"/>
                <w:szCs w:val="20"/>
                <w:lang w:eastAsia="zh-CN"/>
              </w:rPr>
              <w:t>Sewage Treatment</w:t>
            </w:r>
          </w:p>
        </w:tc>
      </w:tr>
      <w:tr w:rsidR="0058417D" w:rsidRPr="002A549E" w14:paraId="77520CE6" w14:textId="77777777" w:rsidTr="003F7E74">
        <w:trPr>
          <w:trHeight w:val="317"/>
          <w:jc w:val="center"/>
        </w:trPr>
        <w:tc>
          <w:tcPr>
            <w:tcW w:w="2178" w:type="dxa"/>
            <w:shd w:val="clear" w:color="auto" w:fill="auto"/>
            <w:vAlign w:val="bottom"/>
          </w:tcPr>
          <w:p w14:paraId="3304E24C" w14:textId="77777777" w:rsidR="0058417D" w:rsidRPr="0006175C" w:rsidRDefault="0058417D" w:rsidP="004024BD">
            <w:pPr>
              <w:jc w:val="center"/>
              <w:rPr>
                <w:color w:val="000000"/>
                <w:sz w:val="20"/>
                <w:szCs w:val="20"/>
                <w:lang w:eastAsia="zh-CN"/>
              </w:rPr>
            </w:pPr>
            <w:r w:rsidRPr="0006175C">
              <w:rPr>
                <w:color w:val="000000"/>
                <w:sz w:val="20"/>
                <w:szCs w:val="20"/>
                <w:lang w:eastAsia="zh-CN"/>
              </w:rPr>
              <w:t>8350</w:t>
            </w:r>
          </w:p>
        </w:tc>
        <w:tc>
          <w:tcPr>
            <w:tcW w:w="3598" w:type="dxa"/>
            <w:shd w:val="clear" w:color="auto" w:fill="auto"/>
            <w:vAlign w:val="bottom"/>
          </w:tcPr>
          <w:p w14:paraId="5D6A58F2" w14:textId="77777777" w:rsidR="0058417D" w:rsidRPr="0006175C" w:rsidRDefault="0058417D" w:rsidP="004024BD">
            <w:pPr>
              <w:rPr>
                <w:color w:val="000000"/>
                <w:sz w:val="20"/>
                <w:szCs w:val="20"/>
                <w:lang w:eastAsia="zh-CN"/>
              </w:rPr>
            </w:pPr>
            <w:r w:rsidRPr="0006175C">
              <w:rPr>
                <w:color w:val="000000"/>
                <w:sz w:val="20"/>
                <w:szCs w:val="20"/>
                <w:lang w:eastAsia="zh-CN"/>
              </w:rPr>
              <w:t>Solid Waste Disposal</w:t>
            </w:r>
          </w:p>
        </w:tc>
        <w:tc>
          <w:tcPr>
            <w:tcW w:w="1802" w:type="dxa"/>
            <w:vAlign w:val="bottom"/>
          </w:tcPr>
          <w:p w14:paraId="53E325DD" w14:textId="77777777" w:rsidR="0058417D" w:rsidRPr="0006175C" w:rsidRDefault="0058417D" w:rsidP="004024BD">
            <w:pPr>
              <w:jc w:val="center"/>
              <w:rPr>
                <w:color w:val="000000"/>
                <w:sz w:val="20"/>
                <w:szCs w:val="20"/>
                <w:lang w:eastAsia="zh-CN"/>
              </w:rPr>
            </w:pPr>
            <w:r w:rsidRPr="0006175C">
              <w:rPr>
                <w:color w:val="000000"/>
                <w:sz w:val="20"/>
                <w:szCs w:val="20"/>
                <w:lang w:eastAsia="zh-CN"/>
              </w:rPr>
              <w:t>44</w:t>
            </w:r>
          </w:p>
        </w:tc>
        <w:tc>
          <w:tcPr>
            <w:tcW w:w="2718" w:type="dxa"/>
            <w:vAlign w:val="bottom"/>
          </w:tcPr>
          <w:p w14:paraId="4C3062FB" w14:textId="77777777" w:rsidR="0058417D" w:rsidRPr="0006175C" w:rsidRDefault="0058417D" w:rsidP="004024BD">
            <w:pPr>
              <w:rPr>
                <w:color w:val="000000"/>
                <w:sz w:val="20"/>
                <w:szCs w:val="20"/>
                <w:lang w:eastAsia="zh-CN"/>
              </w:rPr>
            </w:pPr>
            <w:r w:rsidRPr="0006175C">
              <w:rPr>
                <w:color w:val="000000"/>
                <w:sz w:val="20"/>
                <w:szCs w:val="20"/>
                <w:lang w:eastAsia="zh-CN"/>
              </w:rPr>
              <w:t>Solid Waste Disposal</w:t>
            </w:r>
          </w:p>
        </w:tc>
      </w:tr>
      <w:tr w:rsidR="0058417D" w:rsidRPr="002A549E" w14:paraId="263E0FE9" w14:textId="77777777" w:rsidTr="003F7E74">
        <w:trPr>
          <w:trHeight w:val="317"/>
          <w:jc w:val="center"/>
        </w:trPr>
        <w:tc>
          <w:tcPr>
            <w:tcW w:w="2178" w:type="dxa"/>
            <w:shd w:val="clear" w:color="auto" w:fill="auto"/>
            <w:vAlign w:val="bottom"/>
          </w:tcPr>
          <w:p w14:paraId="21C5CBF7" w14:textId="77777777" w:rsidR="0058417D" w:rsidRPr="0006175C" w:rsidRDefault="0058417D" w:rsidP="004024BD">
            <w:pPr>
              <w:jc w:val="center"/>
              <w:rPr>
                <w:color w:val="000000"/>
                <w:sz w:val="20"/>
                <w:szCs w:val="20"/>
                <w:lang w:eastAsia="zh-CN"/>
              </w:rPr>
            </w:pPr>
            <w:r w:rsidRPr="0006175C">
              <w:rPr>
                <w:color w:val="000000"/>
                <w:sz w:val="20"/>
                <w:szCs w:val="20"/>
                <w:lang w:eastAsia="zh-CN"/>
              </w:rPr>
              <w:t>8370</w:t>
            </w:r>
          </w:p>
        </w:tc>
        <w:tc>
          <w:tcPr>
            <w:tcW w:w="3598" w:type="dxa"/>
            <w:shd w:val="clear" w:color="auto" w:fill="auto"/>
            <w:vAlign w:val="bottom"/>
          </w:tcPr>
          <w:p w14:paraId="3C2E98AC" w14:textId="77777777" w:rsidR="0058417D" w:rsidRPr="0006175C" w:rsidRDefault="0058417D" w:rsidP="004024BD">
            <w:pPr>
              <w:rPr>
                <w:color w:val="000000"/>
                <w:sz w:val="20"/>
                <w:szCs w:val="20"/>
                <w:lang w:eastAsia="zh-CN"/>
              </w:rPr>
            </w:pPr>
            <w:r w:rsidRPr="0006175C">
              <w:rPr>
                <w:color w:val="000000"/>
                <w:sz w:val="20"/>
                <w:szCs w:val="20"/>
                <w:lang w:eastAsia="zh-CN"/>
              </w:rPr>
              <w:t>Surface Water Collection Basins</w:t>
            </w:r>
          </w:p>
        </w:tc>
        <w:tc>
          <w:tcPr>
            <w:tcW w:w="1802" w:type="dxa"/>
            <w:vAlign w:val="bottom"/>
          </w:tcPr>
          <w:p w14:paraId="62A3E56F" w14:textId="77777777" w:rsidR="0058417D" w:rsidRPr="0006175C" w:rsidRDefault="0058417D" w:rsidP="004024BD">
            <w:pPr>
              <w:jc w:val="center"/>
              <w:rPr>
                <w:color w:val="000000"/>
                <w:sz w:val="20"/>
                <w:szCs w:val="20"/>
                <w:lang w:eastAsia="zh-CN"/>
              </w:rPr>
            </w:pPr>
            <w:r w:rsidRPr="0006175C">
              <w:rPr>
                <w:color w:val="000000"/>
                <w:sz w:val="20"/>
                <w:szCs w:val="20"/>
                <w:lang w:eastAsia="zh-CN"/>
              </w:rPr>
              <w:t>3</w:t>
            </w:r>
          </w:p>
        </w:tc>
        <w:tc>
          <w:tcPr>
            <w:tcW w:w="2718" w:type="dxa"/>
            <w:vAlign w:val="bottom"/>
          </w:tcPr>
          <w:p w14:paraId="44A5C331" w14:textId="77777777" w:rsidR="0058417D" w:rsidRPr="0006175C" w:rsidRDefault="0058417D" w:rsidP="004024BD">
            <w:pPr>
              <w:rPr>
                <w:color w:val="000000"/>
                <w:sz w:val="20"/>
                <w:szCs w:val="20"/>
                <w:lang w:eastAsia="zh-CN"/>
              </w:rPr>
            </w:pPr>
            <w:r w:rsidRPr="0006175C">
              <w:rPr>
                <w:color w:val="000000"/>
                <w:sz w:val="20"/>
                <w:szCs w:val="20"/>
                <w:lang w:eastAsia="zh-CN"/>
              </w:rPr>
              <w:t>Commercial and Services</w:t>
            </w:r>
          </w:p>
        </w:tc>
      </w:tr>
      <w:tr w:rsidR="0058417D" w:rsidRPr="002A549E" w14:paraId="4559BEC2" w14:textId="77777777" w:rsidTr="003F7E74">
        <w:trPr>
          <w:trHeight w:val="317"/>
          <w:jc w:val="center"/>
        </w:trPr>
        <w:tc>
          <w:tcPr>
            <w:tcW w:w="2178" w:type="dxa"/>
            <w:shd w:val="clear" w:color="auto" w:fill="auto"/>
            <w:vAlign w:val="bottom"/>
          </w:tcPr>
          <w:p w14:paraId="35F520B5" w14:textId="77777777" w:rsidR="0058417D" w:rsidRPr="0006175C" w:rsidRDefault="0058417D" w:rsidP="004024BD">
            <w:pPr>
              <w:jc w:val="center"/>
              <w:rPr>
                <w:color w:val="000000"/>
                <w:sz w:val="20"/>
                <w:szCs w:val="20"/>
                <w:lang w:eastAsia="zh-CN"/>
              </w:rPr>
            </w:pPr>
            <w:r w:rsidRPr="0006175C">
              <w:rPr>
                <w:color w:val="000000"/>
                <w:sz w:val="20"/>
                <w:szCs w:val="20"/>
                <w:lang w:eastAsia="zh-CN"/>
              </w:rPr>
              <w:t>9520</w:t>
            </w:r>
          </w:p>
        </w:tc>
        <w:tc>
          <w:tcPr>
            <w:tcW w:w="3598" w:type="dxa"/>
            <w:shd w:val="clear" w:color="auto" w:fill="auto"/>
            <w:vAlign w:val="bottom"/>
          </w:tcPr>
          <w:p w14:paraId="17F48909" w14:textId="77777777" w:rsidR="0058417D" w:rsidRPr="0006175C" w:rsidRDefault="0058417D" w:rsidP="004024BD">
            <w:pPr>
              <w:rPr>
                <w:color w:val="000000"/>
                <w:sz w:val="20"/>
                <w:szCs w:val="20"/>
                <w:lang w:eastAsia="zh-CN"/>
              </w:rPr>
            </w:pPr>
            <w:r w:rsidRPr="0006175C">
              <w:rPr>
                <w:color w:val="000000"/>
                <w:sz w:val="20"/>
                <w:szCs w:val="20"/>
                <w:lang w:eastAsia="zh-CN"/>
              </w:rPr>
              <w:t>Inactive Dairy</w:t>
            </w:r>
          </w:p>
        </w:tc>
        <w:tc>
          <w:tcPr>
            <w:tcW w:w="1802" w:type="dxa"/>
            <w:vAlign w:val="bottom"/>
          </w:tcPr>
          <w:p w14:paraId="1B39EA79" w14:textId="77777777" w:rsidR="0058417D" w:rsidRPr="0006175C" w:rsidRDefault="0058417D" w:rsidP="004024BD">
            <w:pPr>
              <w:jc w:val="center"/>
              <w:rPr>
                <w:color w:val="000000"/>
                <w:sz w:val="20"/>
                <w:szCs w:val="20"/>
                <w:lang w:eastAsia="zh-CN"/>
              </w:rPr>
            </w:pPr>
            <w:r w:rsidRPr="0006175C">
              <w:rPr>
                <w:color w:val="000000"/>
                <w:sz w:val="20"/>
                <w:szCs w:val="20"/>
                <w:lang w:eastAsia="zh-CN"/>
              </w:rPr>
              <w:t>89</w:t>
            </w:r>
          </w:p>
        </w:tc>
        <w:tc>
          <w:tcPr>
            <w:tcW w:w="2718" w:type="dxa"/>
            <w:vAlign w:val="bottom"/>
          </w:tcPr>
          <w:p w14:paraId="17E4F362" w14:textId="77777777" w:rsidR="0058417D" w:rsidRPr="0006175C" w:rsidRDefault="0058417D" w:rsidP="004024BD">
            <w:pPr>
              <w:rPr>
                <w:color w:val="000000"/>
                <w:sz w:val="20"/>
                <w:szCs w:val="20"/>
                <w:lang w:eastAsia="zh-CN"/>
              </w:rPr>
            </w:pPr>
            <w:r w:rsidRPr="0006175C">
              <w:rPr>
                <w:color w:val="000000"/>
                <w:sz w:val="20"/>
                <w:szCs w:val="20"/>
                <w:lang w:eastAsia="zh-CN"/>
              </w:rPr>
              <w:t>Inactive Dairy</w:t>
            </w:r>
          </w:p>
        </w:tc>
      </w:tr>
    </w:tbl>
    <w:p w14:paraId="1EF7EF3F" w14:textId="77777777" w:rsidR="0058417D" w:rsidRDefault="0058417D">
      <w:pPr>
        <w:jc w:val="left"/>
      </w:pPr>
    </w:p>
    <w:p w14:paraId="28A20467" w14:textId="77777777" w:rsidR="0058417D" w:rsidRDefault="0058417D">
      <w:pPr>
        <w:jc w:val="left"/>
        <w:rPr>
          <w:rFonts w:cs="Arial"/>
          <w:b/>
          <w:bCs/>
          <w:iCs/>
          <w:smallCaps/>
          <w:sz w:val="28"/>
          <w:szCs w:val="28"/>
        </w:rPr>
      </w:pPr>
      <w:r>
        <w:br w:type="page"/>
      </w:r>
    </w:p>
    <w:p w14:paraId="6A8FA5F4" w14:textId="77777777" w:rsidR="000E39C2" w:rsidRDefault="000E39C2" w:rsidP="000E39C2">
      <w:pPr>
        <w:pStyle w:val="Heading2A"/>
      </w:pPr>
      <w:bookmarkStart w:id="1070" w:name="_Toc397605282"/>
      <w:r>
        <w:lastRenderedPageBreak/>
        <w:t xml:space="preserve">Appendix </w:t>
      </w:r>
      <w:r w:rsidR="00974ADF">
        <w:t>C</w:t>
      </w:r>
      <w:r>
        <w:t>:  Potential Funding Sources</w:t>
      </w:r>
      <w:bookmarkEnd w:id="1070"/>
    </w:p>
    <w:p w14:paraId="23DE66DF" w14:textId="77777777" w:rsidR="000E39C2" w:rsidRPr="00367D68" w:rsidRDefault="00791FA3" w:rsidP="000E39C2">
      <w:pPr>
        <w:pStyle w:val="BodyText3"/>
      </w:pPr>
      <w:r>
        <w:rPr>
          <w:color w:val="282828"/>
        </w:rPr>
        <w:t>P</w:t>
      </w:r>
      <w:r w:rsidR="000E39C2" w:rsidRPr="003604F2">
        <w:rPr>
          <w:color w:val="282828"/>
        </w:rPr>
        <w:t>otential funding s</w:t>
      </w:r>
      <w:r w:rsidR="000E39C2">
        <w:rPr>
          <w:color w:val="282828"/>
        </w:rPr>
        <w:t>ources</w:t>
      </w:r>
      <w:r w:rsidR="00185E9D">
        <w:rPr>
          <w:color w:val="282828"/>
        </w:rPr>
        <w:t xml:space="preserve"> for implementation of the management strategies in this BMAP are as follows:</w:t>
      </w:r>
    </w:p>
    <w:p w14:paraId="261D3BB3" w14:textId="77777777" w:rsidR="000E39C2" w:rsidRPr="0047379A" w:rsidRDefault="000E39C2" w:rsidP="000E39C2">
      <w:pPr>
        <w:pStyle w:val="BodyText3"/>
      </w:pPr>
      <w:r w:rsidRPr="0047379A">
        <w:rPr>
          <w:bCs/>
        </w:rPr>
        <w:t>The</w:t>
      </w:r>
      <w:r w:rsidRPr="0047379A">
        <w:rPr>
          <w:b/>
          <w:bCs/>
        </w:rPr>
        <w:t xml:space="preserve"> Clean Water State</w:t>
      </w:r>
      <w:r w:rsidRPr="0047379A">
        <w:rPr>
          <w:b/>
          <w:bCs/>
          <w:spacing w:val="-3"/>
        </w:rPr>
        <w:t xml:space="preserve"> </w:t>
      </w:r>
      <w:r w:rsidRPr="0047379A">
        <w:rPr>
          <w:b/>
          <w:bCs/>
        </w:rPr>
        <w:t>Revolving Fund (SRF)</w:t>
      </w:r>
      <w:r w:rsidRPr="0047379A">
        <w:rPr>
          <w:b/>
          <w:bCs/>
          <w:spacing w:val="-2"/>
        </w:rPr>
        <w:t xml:space="preserve"> </w:t>
      </w:r>
      <w:r w:rsidRPr="0047379A">
        <w:rPr>
          <w:b/>
          <w:bCs/>
        </w:rPr>
        <w:t xml:space="preserve">loan </w:t>
      </w:r>
      <w:r w:rsidRPr="0047379A">
        <w:rPr>
          <w:b/>
          <w:bCs/>
          <w:spacing w:val="-2"/>
        </w:rPr>
        <w:t>program</w:t>
      </w:r>
      <w:r w:rsidRPr="0047379A">
        <w:rPr>
          <w:b/>
          <w:bCs/>
          <w:spacing w:val="1"/>
        </w:rPr>
        <w:t xml:space="preserve"> </w:t>
      </w:r>
      <w:r w:rsidRPr="0047379A">
        <w:t>provides</w:t>
      </w:r>
      <w:r w:rsidRPr="0047379A">
        <w:rPr>
          <w:spacing w:val="-3"/>
        </w:rPr>
        <w:t xml:space="preserve"> </w:t>
      </w:r>
      <w:r w:rsidRPr="0047379A">
        <w:t>low-interest loans</w:t>
      </w:r>
      <w:r w:rsidRPr="0047379A">
        <w:rPr>
          <w:spacing w:val="-3"/>
        </w:rPr>
        <w:t xml:space="preserve"> </w:t>
      </w:r>
      <w:r w:rsidRPr="0047379A">
        <w:t>to</w:t>
      </w:r>
      <w:r w:rsidRPr="0047379A">
        <w:rPr>
          <w:spacing w:val="48"/>
        </w:rPr>
        <w:t xml:space="preserve"> </w:t>
      </w:r>
      <w:r w:rsidRPr="0047379A">
        <w:t>local governments to plan, design, and build or upgrade wastewater, stormwater, and</w:t>
      </w:r>
      <w:r w:rsidRPr="0047379A">
        <w:rPr>
          <w:spacing w:val="51"/>
        </w:rPr>
        <w:t xml:space="preserve"> </w:t>
      </w:r>
      <w:r w:rsidRPr="0047379A">
        <w:t xml:space="preserve">nonpoint source </w:t>
      </w:r>
      <w:r w:rsidRPr="0047379A">
        <w:rPr>
          <w:spacing w:val="-2"/>
        </w:rPr>
        <w:t>pollution</w:t>
      </w:r>
      <w:r w:rsidRPr="0047379A">
        <w:rPr>
          <w:spacing w:val="1"/>
        </w:rPr>
        <w:t xml:space="preserve"> </w:t>
      </w:r>
      <w:r w:rsidRPr="0047379A">
        <w:t>prevention</w:t>
      </w:r>
      <w:r w:rsidRPr="0047379A">
        <w:rPr>
          <w:spacing w:val="-2"/>
        </w:rPr>
        <w:t xml:space="preserve"> </w:t>
      </w:r>
      <w:r w:rsidRPr="0047379A">
        <w:t>projects.</w:t>
      </w:r>
      <w:r w:rsidRPr="0047379A">
        <w:rPr>
          <w:spacing w:val="-3"/>
        </w:rPr>
        <w:t xml:space="preserve">  </w:t>
      </w:r>
      <w:r w:rsidRPr="0047379A">
        <w:t>Certain</w:t>
      </w:r>
      <w:r w:rsidRPr="0047379A">
        <w:rPr>
          <w:spacing w:val="1"/>
        </w:rPr>
        <w:t xml:space="preserve"> </w:t>
      </w:r>
      <w:r w:rsidRPr="0047379A">
        <w:t>agricultural best management</w:t>
      </w:r>
      <w:r w:rsidRPr="0047379A">
        <w:rPr>
          <w:spacing w:val="55"/>
        </w:rPr>
        <w:t xml:space="preserve"> </w:t>
      </w:r>
      <w:r w:rsidRPr="0047379A">
        <w:t>practices may</w:t>
      </w:r>
      <w:r w:rsidRPr="0047379A">
        <w:rPr>
          <w:spacing w:val="-3"/>
        </w:rPr>
        <w:t xml:space="preserve"> </w:t>
      </w:r>
      <w:r w:rsidRPr="0047379A">
        <w:t>also</w:t>
      </w:r>
      <w:r w:rsidRPr="0047379A">
        <w:rPr>
          <w:spacing w:val="-3"/>
        </w:rPr>
        <w:t xml:space="preserve"> </w:t>
      </w:r>
      <w:r w:rsidRPr="0047379A">
        <w:t xml:space="preserve">qualify for funding.  </w:t>
      </w:r>
      <w:r w:rsidRPr="0047379A">
        <w:rPr>
          <w:spacing w:val="-2"/>
        </w:rPr>
        <w:t>Discounted</w:t>
      </w:r>
      <w:r w:rsidRPr="0047379A">
        <w:t xml:space="preserve"> assistance</w:t>
      </w:r>
      <w:r w:rsidRPr="0047379A">
        <w:rPr>
          <w:spacing w:val="-3"/>
        </w:rPr>
        <w:t xml:space="preserve"> </w:t>
      </w:r>
      <w:r w:rsidRPr="0047379A">
        <w:t>for small communities</w:t>
      </w:r>
      <w:r w:rsidRPr="0047379A">
        <w:rPr>
          <w:spacing w:val="-3"/>
        </w:rPr>
        <w:t xml:space="preserve"> </w:t>
      </w:r>
      <w:r w:rsidRPr="0047379A">
        <w:t>is</w:t>
      </w:r>
      <w:r w:rsidRPr="0047379A">
        <w:rPr>
          <w:spacing w:val="77"/>
        </w:rPr>
        <w:t xml:space="preserve"> </w:t>
      </w:r>
      <w:r w:rsidRPr="0047379A">
        <w:t xml:space="preserve">available.  Interest rates </w:t>
      </w:r>
      <w:r w:rsidRPr="0047379A">
        <w:rPr>
          <w:spacing w:val="-2"/>
        </w:rPr>
        <w:t>on</w:t>
      </w:r>
      <w:r w:rsidRPr="0047379A">
        <w:rPr>
          <w:spacing w:val="1"/>
        </w:rPr>
        <w:t xml:space="preserve"> </w:t>
      </w:r>
      <w:r w:rsidRPr="0047379A">
        <w:t>loans are below market</w:t>
      </w:r>
      <w:r w:rsidRPr="0047379A">
        <w:rPr>
          <w:spacing w:val="-3"/>
        </w:rPr>
        <w:t xml:space="preserve"> </w:t>
      </w:r>
      <w:r w:rsidRPr="0047379A">
        <w:t>rates</w:t>
      </w:r>
      <w:r w:rsidRPr="0047379A">
        <w:rPr>
          <w:spacing w:val="2"/>
        </w:rPr>
        <w:t xml:space="preserve"> </w:t>
      </w:r>
      <w:r w:rsidRPr="0047379A">
        <w:t>and</w:t>
      </w:r>
      <w:r w:rsidRPr="0047379A">
        <w:rPr>
          <w:spacing w:val="-3"/>
        </w:rPr>
        <w:t xml:space="preserve"> </w:t>
      </w:r>
      <w:r w:rsidRPr="0047379A">
        <w:t xml:space="preserve">vary based </w:t>
      </w:r>
      <w:r w:rsidRPr="0047379A">
        <w:rPr>
          <w:spacing w:val="-2"/>
        </w:rPr>
        <w:t xml:space="preserve">on </w:t>
      </w:r>
      <w:r w:rsidRPr="0047379A">
        <w:t>the economic</w:t>
      </w:r>
      <w:r w:rsidRPr="0047379A">
        <w:rPr>
          <w:spacing w:val="53"/>
        </w:rPr>
        <w:t xml:space="preserve"> </w:t>
      </w:r>
      <w:r w:rsidRPr="0047379A">
        <w:t xml:space="preserve">wherewithal </w:t>
      </w:r>
      <w:r w:rsidRPr="0047379A">
        <w:rPr>
          <w:spacing w:val="-2"/>
        </w:rPr>
        <w:t>of</w:t>
      </w:r>
      <w:r w:rsidRPr="0047379A">
        <w:rPr>
          <w:spacing w:val="1"/>
        </w:rPr>
        <w:t xml:space="preserve"> </w:t>
      </w:r>
      <w:r w:rsidRPr="0047379A">
        <w:t>the community.  The Clean</w:t>
      </w:r>
      <w:r w:rsidRPr="0047379A">
        <w:rPr>
          <w:spacing w:val="1"/>
        </w:rPr>
        <w:t xml:space="preserve"> </w:t>
      </w:r>
      <w:r w:rsidRPr="0047379A">
        <w:rPr>
          <w:spacing w:val="-2"/>
        </w:rPr>
        <w:t>Water</w:t>
      </w:r>
      <w:r w:rsidRPr="0047379A">
        <w:t xml:space="preserve"> SRF is Florida’s</w:t>
      </w:r>
      <w:r w:rsidRPr="0047379A">
        <w:rPr>
          <w:spacing w:val="-3"/>
        </w:rPr>
        <w:t xml:space="preserve"> </w:t>
      </w:r>
      <w:r w:rsidRPr="0047379A">
        <w:t>largest</w:t>
      </w:r>
      <w:r w:rsidRPr="0047379A">
        <w:rPr>
          <w:spacing w:val="-3"/>
        </w:rPr>
        <w:t xml:space="preserve"> </w:t>
      </w:r>
      <w:r w:rsidRPr="0047379A">
        <w:t>financial</w:t>
      </w:r>
      <w:r w:rsidRPr="0047379A">
        <w:rPr>
          <w:spacing w:val="57"/>
        </w:rPr>
        <w:t xml:space="preserve"> </w:t>
      </w:r>
      <w:r w:rsidRPr="0047379A">
        <w:t>assistance program</w:t>
      </w:r>
      <w:r w:rsidRPr="0047379A">
        <w:rPr>
          <w:spacing w:val="-3"/>
        </w:rPr>
        <w:t xml:space="preserve"> </w:t>
      </w:r>
      <w:r w:rsidRPr="0047379A">
        <w:t>for water infrastructure.  More</w:t>
      </w:r>
      <w:r w:rsidRPr="0047379A">
        <w:rPr>
          <w:spacing w:val="-3"/>
        </w:rPr>
        <w:t xml:space="preserve"> </w:t>
      </w:r>
      <w:r w:rsidRPr="0047379A">
        <w:t>information</w:t>
      </w:r>
      <w:r w:rsidRPr="0047379A">
        <w:rPr>
          <w:spacing w:val="-2"/>
        </w:rPr>
        <w:t xml:space="preserve"> </w:t>
      </w:r>
      <w:r w:rsidRPr="0047379A">
        <w:t>is available</w:t>
      </w:r>
      <w:r w:rsidRPr="0047379A">
        <w:rPr>
          <w:spacing w:val="-3"/>
        </w:rPr>
        <w:t xml:space="preserve"> </w:t>
      </w:r>
      <w:r w:rsidRPr="0047379A">
        <w:t>at</w:t>
      </w:r>
      <w:r w:rsidRPr="0047379A">
        <w:rPr>
          <w:spacing w:val="57"/>
        </w:rPr>
        <w:t xml:space="preserve"> </w:t>
      </w:r>
      <w:hyperlink r:id="rId31">
        <w:r w:rsidRPr="0047379A">
          <w:rPr>
            <w:color w:val="0000FF"/>
            <w:u w:val="single"/>
          </w:rPr>
          <w:t>www.dep.state.fl.us/water/wff/cwsrf</w:t>
        </w:r>
      </w:hyperlink>
      <w:r w:rsidRPr="0047379A">
        <w:rPr>
          <w:color w:val="000000"/>
        </w:rPr>
        <w:t>.</w:t>
      </w:r>
    </w:p>
    <w:p w14:paraId="4A880ED4" w14:textId="77777777" w:rsidR="000E39C2" w:rsidRPr="0047379A" w:rsidRDefault="000E39C2" w:rsidP="000E39C2">
      <w:pPr>
        <w:pStyle w:val="BodyText3"/>
      </w:pPr>
      <w:r w:rsidRPr="0047379A">
        <w:rPr>
          <w:bCs/>
        </w:rPr>
        <w:t>The</w:t>
      </w:r>
      <w:r w:rsidRPr="0047379A">
        <w:rPr>
          <w:b/>
          <w:bCs/>
        </w:rPr>
        <w:t xml:space="preserve"> </w:t>
      </w:r>
      <w:r w:rsidRPr="0047379A">
        <w:rPr>
          <w:b/>
        </w:rPr>
        <w:t>Drinking Water</w:t>
      </w:r>
      <w:r w:rsidRPr="0047379A">
        <w:rPr>
          <w:b/>
          <w:spacing w:val="-2"/>
        </w:rPr>
        <w:t xml:space="preserve"> </w:t>
      </w:r>
      <w:r w:rsidRPr="0047379A">
        <w:rPr>
          <w:b/>
        </w:rPr>
        <w:t xml:space="preserve">SRF loan program </w:t>
      </w:r>
      <w:r w:rsidRPr="0047379A">
        <w:t>provides low-interest loans to</w:t>
      </w:r>
      <w:r w:rsidRPr="0047379A">
        <w:rPr>
          <w:spacing w:val="-3"/>
        </w:rPr>
        <w:t xml:space="preserve"> </w:t>
      </w:r>
      <w:r w:rsidRPr="0047379A">
        <w:t>local governments</w:t>
      </w:r>
      <w:r w:rsidRPr="0047379A">
        <w:rPr>
          <w:spacing w:val="36"/>
        </w:rPr>
        <w:t xml:space="preserve"> </w:t>
      </w:r>
      <w:r w:rsidRPr="0047379A">
        <w:t>and certain</w:t>
      </w:r>
      <w:r w:rsidRPr="0047379A">
        <w:rPr>
          <w:spacing w:val="1"/>
        </w:rPr>
        <w:t xml:space="preserve"> </w:t>
      </w:r>
      <w:r w:rsidRPr="0047379A">
        <w:t>private utilities to plan, design, and build or upgrade drinking</w:t>
      </w:r>
      <w:r w:rsidRPr="0047379A">
        <w:rPr>
          <w:spacing w:val="-3"/>
        </w:rPr>
        <w:t xml:space="preserve"> </w:t>
      </w:r>
      <w:r w:rsidRPr="0047379A">
        <w:t>water</w:t>
      </w:r>
      <w:r w:rsidRPr="0047379A">
        <w:rPr>
          <w:spacing w:val="47"/>
        </w:rPr>
        <w:t xml:space="preserve"> </w:t>
      </w:r>
      <w:r w:rsidRPr="0047379A">
        <w:t>systems.  Discounted assistance</w:t>
      </w:r>
      <w:r w:rsidRPr="0047379A">
        <w:rPr>
          <w:spacing w:val="-3"/>
        </w:rPr>
        <w:t xml:space="preserve"> </w:t>
      </w:r>
      <w:r w:rsidRPr="0047379A">
        <w:t>for small communities may</w:t>
      </w:r>
      <w:r w:rsidRPr="0047379A">
        <w:rPr>
          <w:spacing w:val="-3"/>
        </w:rPr>
        <w:t xml:space="preserve"> </w:t>
      </w:r>
      <w:r w:rsidRPr="0047379A">
        <w:t>be</w:t>
      </w:r>
      <w:r w:rsidRPr="0047379A">
        <w:rPr>
          <w:spacing w:val="1"/>
        </w:rPr>
        <w:t xml:space="preserve"> </w:t>
      </w:r>
      <w:r w:rsidRPr="0047379A">
        <w:t xml:space="preserve">available.  </w:t>
      </w:r>
      <w:r w:rsidRPr="0047379A">
        <w:rPr>
          <w:spacing w:val="-2"/>
        </w:rPr>
        <w:t>Interest</w:t>
      </w:r>
      <w:r w:rsidRPr="0047379A">
        <w:t xml:space="preserve"> rates on</w:t>
      </w:r>
      <w:r w:rsidRPr="0047379A">
        <w:rPr>
          <w:spacing w:val="65"/>
        </w:rPr>
        <w:t xml:space="preserve"> </w:t>
      </w:r>
      <w:r w:rsidRPr="0047379A">
        <w:t>loans are</w:t>
      </w:r>
      <w:r w:rsidRPr="0047379A">
        <w:rPr>
          <w:spacing w:val="-2"/>
        </w:rPr>
        <w:t xml:space="preserve"> </w:t>
      </w:r>
      <w:r w:rsidRPr="0047379A">
        <w:t>typically 40%</w:t>
      </w:r>
      <w:r w:rsidRPr="0047379A">
        <w:rPr>
          <w:spacing w:val="-3"/>
        </w:rPr>
        <w:t xml:space="preserve"> </w:t>
      </w:r>
      <w:r w:rsidRPr="0047379A">
        <w:t>below market rates.  More</w:t>
      </w:r>
      <w:r w:rsidRPr="0047379A">
        <w:rPr>
          <w:spacing w:val="-3"/>
        </w:rPr>
        <w:t xml:space="preserve"> </w:t>
      </w:r>
      <w:r w:rsidRPr="0047379A">
        <w:t>information</w:t>
      </w:r>
      <w:r w:rsidRPr="0047379A">
        <w:rPr>
          <w:spacing w:val="-2"/>
        </w:rPr>
        <w:t xml:space="preserve"> </w:t>
      </w:r>
      <w:r w:rsidRPr="0047379A">
        <w:t>is available</w:t>
      </w:r>
      <w:r w:rsidRPr="0047379A">
        <w:rPr>
          <w:spacing w:val="-3"/>
        </w:rPr>
        <w:t xml:space="preserve"> </w:t>
      </w:r>
      <w:r w:rsidRPr="0047379A">
        <w:t>at</w:t>
      </w:r>
      <w:r w:rsidRPr="0047379A">
        <w:rPr>
          <w:spacing w:val="37"/>
        </w:rPr>
        <w:t xml:space="preserve"> </w:t>
      </w:r>
      <w:hyperlink r:id="rId32">
        <w:r w:rsidRPr="0047379A">
          <w:rPr>
            <w:color w:val="0000FF"/>
            <w:u w:val="single"/>
          </w:rPr>
          <w:t>www.dep.state.fl.us/water/wff/dwsrf</w:t>
        </w:r>
      </w:hyperlink>
      <w:r w:rsidRPr="0047379A">
        <w:rPr>
          <w:color w:val="000000"/>
        </w:rPr>
        <w:t>.</w:t>
      </w:r>
    </w:p>
    <w:p w14:paraId="60ADBBD2" w14:textId="77777777" w:rsidR="000E39C2" w:rsidRPr="0047379A" w:rsidRDefault="000E39C2" w:rsidP="000E39C2">
      <w:pPr>
        <w:pStyle w:val="BodyText3"/>
      </w:pPr>
      <w:r w:rsidRPr="0047379A">
        <w:rPr>
          <w:bCs/>
        </w:rPr>
        <w:t>The</w:t>
      </w:r>
      <w:r w:rsidRPr="0047379A">
        <w:rPr>
          <w:b/>
          <w:bCs/>
        </w:rPr>
        <w:t xml:space="preserve"> Small</w:t>
      </w:r>
      <w:r w:rsidRPr="0047379A">
        <w:rPr>
          <w:b/>
          <w:bCs/>
          <w:spacing w:val="1"/>
        </w:rPr>
        <w:t xml:space="preserve"> </w:t>
      </w:r>
      <w:r w:rsidRPr="0047379A">
        <w:rPr>
          <w:b/>
          <w:bCs/>
        </w:rPr>
        <w:t>Community</w:t>
      </w:r>
      <w:r w:rsidRPr="0047379A">
        <w:rPr>
          <w:b/>
          <w:bCs/>
          <w:spacing w:val="-3"/>
        </w:rPr>
        <w:t xml:space="preserve"> </w:t>
      </w:r>
      <w:r w:rsidRPr="0047379A">
        <w:rPr>
          <w:b/>
          <w:bCs/>
        </w:rPr>
        <w:t>Wastewater Facilities</w:t>
      </w:r>
      <w:r w:rsidRPr="0047379A">
        <w:rPr>
          <w:b/>
          <w:bCs/>
          <w:spacing w:val="-2"/>
        </w:rPr>
        <w:t xml:space="preserve"> </w:t>
      </w:r>
      <w:r w:rsidRPr="0047379A">
        <w:rPr>
          <w:b/>
          <w:bCs/>
        </w:rPr>
        <w:t>Grants</w:t>
      </w:r>
      <w:r w:rsidRPr="0047379A">
        <w:rPr>
          <w:b/>
          <w:bCs/>
          <w:spacing w:val="-2"/>
        </w:rPr>
        <w:t xml:space="preserve"> </w:t>
      </w:r>
      <w:r w:rsidRPr="0047379A">
        <w:rPr>
          <w:b/>
          <w:bCs/>
        </w:rPr>
        <w:t>Program</w:t>
      </w:r>
      <w:r w:rsidRPr="0047379A">
        <w:rPr>
          <w:b/>
          <w:bCs/>
          <w:spacing w:val="1"/>
        </w:rPr>
        <w:t xml:space="preserve"> </w:t>
      </w:r>
      <w:r w:rsidRPr="0047379A">
        <w:t>provides grants</w:t>
      </w:r>
      <w:r w:rsidRPr="0047379A">
        <w:rPr>
          <w:spacing w:val="-3"/>
        </w:rPr>
        <w:t xml:space="preserve"> </w:t>
      </w:r>
      <w:r w:rsidRPr="0047379A">
        <w:t>to fund the</w:t>
      </w:r>
      <w:r w:rsidRPr="0047379A">
        <w:rPr>
          <w:spacing w:val="47"/>
        </w:rPr>
        <w:t xml:space="preserve"> </w:t>
      </w:r>
      <w:r w:rsidRPr="0047379A">
        <w:t>construction</w:t>
      </w:r>
      <w:r w:rsidRPr="0047379A">
        <w:rPr>
          <w:spacing w:val="1"/>
        </w:rPr>
        <w:t xml:space="preserve"> </w:t>
      </w:r>
      <w:r w:rsidRPr="0047379A">
        <w:t>of</w:t>
      </w:r>
      <w:r w:rsidRPr="0047379A">
        <w:rPr>
          <w:spacing w:val="-2"/>
        </w:rPr>
        <w:t xml:space="preserve"> </w:t>
      </w:r>
      <w:r w:rsidRPr="0047379A">
        <w:t>wastewater facilities in</w:t>
      </w:r>
      <w:r w:rsidRPr="0047379A">
        <w:rPr>
          <w:spacing w:val="1"/>
        </w:rPr>
        <w:t xml:space="preserve"> </w:t>
      </w:r>
      <w:r w:rsidRPr="0047379A">
        <w:t>municipalities with 10,000 or</w:t>
      </w:r>
      <w:r w:rsidRPr="0047379A">
        <w:rPr>
          <w:spacing w:val="-4"/>
        </w:rPr>
        <w:t xml:space="preserve"> </w:t>
      </w:r>
      <w:r w:rsidRPr="0047379A">
        <w:t>fewer</w:t>
      </w:r>
      <w:r w:rsidRPr="0047379A">
        <w:rPr>
          <w:spacing w:val="-4"/>
        </w:rPr>
        <w:t xml:space="preserve"> </w:t>
      </w:r>
      <w:r w:rsidRPr="0047379A">
        <w:t>people and</w:t>
      </w:r>
      <w:r w:rsidRPr="0047379A">
        <w:rPr>
          <w:spacing w:val="45"/>
        </w:rPr>
        <w:t xml:space="preserve"> </w:t>
      </w:r>
      <w:r w:rsidRPr="0047379A">
        <w:t>per capita</w:t>
      </w:r>
      <w:r w:rsidRPr="0047379A">
        <w:rPr>
          <w:spacing w:val="-2"/>
        </w:rPr>
        <w:t xml:space="preserve"> </w:t>
      </w:r>
      <w:r w:rsidRPr="0047379A">
        <w:t>income levels below Florida’s average per capita income.</w:t>
      </w:r>
      <w:r w:rsidRPr="0047379A">
        <w:rPr>
          <w:spacing w:val="-3"/>
        </w:rPr>
        <w:t xml:space="preserve">  </w:t>
      </w:r>
      <w:r w:rsidRPr="0047379A">
        <w:t>A</w:t>
      </w:r>
      <w:r w:rsidRPr="0047379A">
        <w:rPr>
          <w:spacing w:val="-2"/>
        </w:rPr>
        <w:t xml:space="preserve"> </w:t>
      </w:r>
      <w:r w:rsidRPr="0047379A">
        <w:t>local</w:t>
      </w:r>
      <w:r w:rsidRPr="0047379A">
        <w:rPr>
          <w:spacing w:val="-2"/>
        </w:rPr>
        <w:t xml:space="preserve"> </w:t>
      </w:r>
      <w:r w:rsidRPr="0047379A">
        <w:t>match</w:t>
      </w:r>
      <w:r w:rsidRPr="0047379A">
        <w:rPr>
          <w:spacing w:val="-2"/>
        </w:rPr>
        <w:t xml:space="preserve"> </w:t>
      </w:r>
      <w:r w:rsidRPr="0047379A">
        <w:t>is</w:t>
      </w:r>
      <w:r w:rsidRPr="0047379A">
        <w:rPr>
          <w:spacing w:val="47"/>
        </w:rPr>
        <w:t xml:space="preserve"> </w:t>
      </w:r>
      <w:r w:rsidRPr="0047379A">
        <w:t>required.  The program is</w:t>
      </w:r>
      <w:r w:rsidRPr="0047379A">
        <w:rPr>
          <w:spacing w:val="-3"/>
        </w:rPr>
        <w:t xml:space="preserve"> </w:t>
      </w:r>
      <w:r w:rsidRPr="0047379A">
        <w:t>linked</w:t>
      </w:r>
      <w:r w:rsidRPr="0047379A">
        <w:rPr>
          <w:spacing w:val="-3"/>
        </w:rPr>
        <w:t xml:space="preserve"> </w:t>
      </w:r>
      <w:r w:rsidRPr="0047379A">
        <w:t>to the Clean</w:t>
      </w:r>
      <w:r w:rsidRPr="0047379A">
        <w:rPr>
          <w:spacing w:val="1"/>
        </w:rPr>
        <w:t xml:space="preserve"> </w:t>
      </w:r>
      <w:r w:rsidRPr="0047379A">
        <w:t>Water SRF loan program outlined</w:t>
      </w:r>
      <w:r w:rsidRPr="0047379A">
        <w:rPr>
          <w:spacing w:val="-3"/>
        </w:rPr>
        <w:t xml:space="preserve"> </w:t>
      </w:r>
      <w:r w:rsidRPr="0047379A">
        <w:t>above, and is</w:t>
      </w:r>
      <w:r w:rsidRPr="0047379A">
        <w:rPr>
          <w:spacing w:val="47"/>
        </w:rPr>
        <w:t xml:space="preserve"> </w:t>
      </w:r>
      <w:r w:rsidRPr="0047379A">
        <w:t xml:space="preserve">highly competitive.  </w:t>
      </w:r>
      <w:r w:rsidRPr="0047379A">
        <w:rPr>
          <w:spacing w:val="-2"/>
        </w:rPr>
        <w:t>More</w:t>
      </w:r>
      <w:r w:rsidRPr="0047379A">
        <w:t xml:space="preserve"> information</w:t>
      </w:r>
      <w:r w:rsidRPr="0047379A">
        <w:rPr>
          <w:spacing w:val="1"/>
        </w:rPr>
        <w:t xml:space="preserve"> </w:t>
      </w:r>
      <w:r w:rsidRPr="0047379A">
        <w:t>is available at</w:t>
      </w:r>
      <w:r w:rsidRPr="0047379A">
        <w:rPr>
          <w:spacing w:val="29"/>
        </w:rPr>
        <w:t xml:space="preserve"> </w:t>
      </w:r>
      <w:hyperlink r:id="rId33">
        <w:r w:rsidRPr="0047379A">
          <w:rPr>
            <w:color w:val="0000FF"/>
            <w:u w:val="single"/>
          </w:rPr>
          <w:t>www.dep.state.fl.us/water/wff/cwsrf/smalcwgp.htm</w:t>
        </w:r>
      </w:hyperlink>
      <w:r w:rsidRPr="0047379A">
        <w:rPr>
          <w:color w:val="000000"/>
        </w:rPr>
        <w:t>.</w:t>
      </w:r>
    </w:p>
    <w:p w14:paraId="040B5B35" w14:textId="77777777" w:rsidR="000E39C2" w:rsidRPr="0047379A" w:rsidRDefault="000E39C2" w:rsidP="000E39C2">
      <w:pPr>
        <w:pStyle w:val="BodyText3"/>
      </w:pPr>
      <w:r w:rsidRPr="0047379A">
        <w:t xml:space="preserve">Florida’s </w:t>
      </w:r>
      <w:r w:rsidRPr="0047379A">
        <w:rPr>
          <w:b/>
          <w:bCs/>
        </w:rPr>
        <w:t xml:space="preserve">Section 319 </w:t>
      </w:r>
      <w:r w:rsidRPr="0047379A">
        <w:rPr>
          <w:b/>
          <w:bCs/>
          <w:spacing w:val="-2"/>
        </w:rPr>
        <w:t>grant</w:t>
      </w:r>
      <w:r w:rsidRPr="0047379A">
        <w:rPr>
          <w:b/>
          <w:bCs/>
          <w:spacing w:val="1"/>
        </w:rPr>
        <w:t xml:space="preserve"> </w:t>
      </w:r>
      <w:r w:rsidRPr="0047379A">
        <w:rPr>
          <w:b/>
          <w:bCs/>
        </w:rPr>
        <w:t>program</w:t>
      </w:r>
      <w:r w:rsidRPr="0047379A">
        <w:rPr>
          <w:b/>
          <w:bCs/>
          <w:spacing w:val="1"/>
        </w:rPr>
        <w:t xml:space="preserve"> </w:t>
      </w:r>
      <w:r w:rsidRPr="0047379A">
        <w:t>administers funds received</w:t>
      </w:r>
      <w:r w:rsidRPr="0047379A">
        <w:rPr>
          <w:spacing w:val="-3"/>
        </w:rPr>
        <w:t xml:space="preserve"> </w:t>
      </w:r>
      <w:r w:rsidRPr="0047379A">
        <w:t>from EPA</w:t>
      </w:r>
      <w:r w:rsidRPr="0047379A">
        <w:rPr>
          <w:spacing w:val="-2"/>
        </w:rPr>
        <w:t xml:space="preserve"> </w:t>
      </w:r>
      <w:r w:rsidRPr="0047379A">
        <w:t>to implement</w:t>
      </w:r>
      <w:r w:rsidRPr="0047379A">
        <w:rPr>
          <w:spacing w:val="53"/>
        </w:rPr>
        <w:t xml:space="preserve"> </w:t>
      </w:r>
      <w:r w:rsidRPr="0047379A">
        <w:t xml:space="preserve">projects or programs </w:t>
      </w:r>
      <w:r w:rsidRPr="0047379A">
        <w:rPr>
          <w:spacing w:val="-2"/>
        </w:rPr>
        <w:t>that</w:t>
      </w:r>
      <w:r w:rsidRPr="0047379A">
        <w:t xml:space="preserve"> reduce nonpoint</w:t>
      </w:r>
      <w:r w:rsidRPr="0047379A">
        <w:rPr>
          <w:spacing w:val="-3"/>
        </w:rPr>
        <w:t xml:space="preserve"> </w:t>
      </w:r>
      <w:r w:rsidRPr="0047379A">
        <w:t>sources of</w:t>
      </w:r>
      <w:r w:rsidRPr="0047379A">
        <w:rPr>
          <w:spacing w:val="1"/>
        </w:rPr>
        <w:t xml:space="preserve"> </w:t>
      </w:r>
      <w:r w:rsidRPr="0047379A">
        <w:t>pollution.</w:t>
      </w:r>
      <w:r w:rsidRPr="0047379A">
        <w:rPr>
          <w:spacing w:val="-3"/>
        </w:rPr>
        <w:t xml:space="preserve">  </w:t>
      </w:r>
      <w:r w:rsidRPr="0047379A">
        <w:t>Projects or</w:t>
      </w:r>
      <w:r w:rsidRPr="0047379A">
        <w:rPr>
          <w:spacing w:val="-4"/>
        </w:rPr>
        <w:t xml:space="preserve"> </w:t>
      </w:r>
      <w:r w:rsidRPr="0047379A">
        <w:t>programs</w:t>
      </w:r>
      <w:r w:rsidRPr="0047379A">
        <w:rPr>
          <w:spacing w:val="59"/>
        </w:rPr>
        <w:t xml:space="preserve"> </w:t>
      </w:r>
      <w:r w:rsidRPr="0047379A">
        <w:t>must benefit Florida’s</w:t>
      </w:r>
      <w:r w:rsidRPr="0047379A">
        <w:rPr>
          <w:spacing w:val="-3"/>
        </w:rPr>
        <w:t xml:space="preserve"> </w:t>
      </w:r>
      <w:r w:rsidRPr="0047379A">
        <w:t>priority watersheds</w:t>
      </w:r>
      <w:r w:rsidRPr="0047379A">
        <w:rPr>
          <w:spacing w:val="-3"/>
        </w:rPr>
        <w:t xml:space="preserve"> </w:t>
      </w:r>
      <w:r w:rsidRPr="0047379A">
        <w:t>(“impaired waters”),</w:t>
      </w:r>
      <w:r w:rsidRPr="0047379A">
        <w:rPr>
          <w:spacing w:val="1"/>
        </w:rPr>
        <w:t xml:space="preserve"> </w:t>
      </w:r>
      <w:r w:rsidRPr="0047379A">
        <w:t>and local sponsors must</w:t>
      </w:r>
      <w:r w:rsidRPr="0047379A">
        <w:rPr>
          <w:spacing w:val="57"/>
        </w:rPr>
        <w:t xml:space="preserve"> </w:t>
      </w:r>
      <w:r w:rsidRPr="0047379A">
        <w:t>provide at least a 40% match</w:t>
      </w:r>
      <w:r w:rsidRPr="0047379A">
        <w:rPr>
          <w:spacing w:val="1"/>
        </w:rPr>
        <w:t xml:space="preserve"> </w:t>
      </w:r>
      <w:r w:rsidRPr="0047379A">
        <w:t>or in-kind contribution.  Eligible</w:t>
      </w:r>
      <w:r w:rsidRPr="0047379A">
        <w:rPr>
          <w:spacing w:val="-3"/>
        </w:rPr>
        <w:t xml:space="preserve"> </w:t>
      </w:r>
      <w:r w:rsidRPr="0047379A">
        <w:t>activities include</w:t>
      </w:r>
      <w:r w:rsidRPr="0047379A">
        <w:rPr>
          <w:spacing w:val="39"/>
        </w:rPr>
        <w:t xml:space="preserve"> </w:t>
      </w:r>
      <w:r w:rsidRPr="0047379A">
        <w:t>demonstration</w:t>
      </w:r>
      <w:r w:rsidRPr="0047379A">
        <w:rPr>
          <w:spacing w:val="1"/>
        </w:rPr>
        <w:t xml:space="preserve"> </w:t>
      </w:r>
      <w:r w:rsidRPr="0047379A">
        <w:t>and evaluation</w:t>
      </w:r>
      <w:r w:rsidRPr="0047379A">
        <w:rPr>
          <w:spacing w:val="1"/>
        </w:rPr>
        <w:t xml:space="preserve"> </w:t>
      </w:r>
      <w:r w:rsidRPr="0047379A">
        <w:rPr>
          <w:spacing w:val="-2"/>
        </w:rPr>
        <w:t>of</w:t>
      </w:r>
      <w:r w:rsidRPr="0047379A">
        <w:rPr>
          <w:spacing w:val="1"/>
        </w:rPr>
        <w:t xml:space="preserve"> </w:t>
      </w:r>
      <w:r w:rsidRPr="0047379A">
        <w:t>urban</w:t>
      </w:r>
      <w:r w:rsidRPr="0047379A">
        <w:rPr>
          <w:spacing w:val="-2"/>
        </w:rPr>
        <w:t xml:space="preserve"> </w:t>
      </w:r>
      <w:r w:rsidRPr="0047379A">
        <w:t>and</w:t>
      </w:r>
      <w:r w:rsidRPr="0047379A">
        <w:rPr>
          <w:spacing w:val="-3"/>
        </w:rPr>
        <w:t xml:space="preserve"> </w:t>
      </w:r>
      <w:r w:rsidRPr="0047379A">
        <w:t>agricultural stormwater BMPs, stormwater retrofits, and public education.  More information</w:t>
      </w:r>
      <w:r w:rsidRPr="0047379A">
        <w:rPr>
          <w:spacing w:val="-2"/>
        </w:rPr>
        <w:t xml:space="preserve"> </w:t>
      </w:r>
      <w:r w:rsidRPr="0047379A">
        <w:t>is</w:t>
      </w:r>
      <w:r w:rsidRPr="0047379A">
        <w:rPr>
          <w:spacing w:val="-3"/>
        </w:rPr>
        <w:t xml:space="preserve"> </w:t>
      </w:r>
      <w:r w:rsidRPr="0047379A">
        <w:t>available at</w:t>
      </w:r>
      <w:r w:rsidRPr="0047379A">
        <w:rPr>
          <w:spacing w:val="53"/>
        </w:rPr>
        <w:t xml:space="preserve"> </w:t>
      </w:r>
      <w:hyperlink r:id="rId34">
        <w:r w:rsidRPr="0047379A">
          <w:rPr>
            <w:color w:val="0000FF"/>
            <w:u w:val="single"/>
          </w:rPr>
          <w:t>www.dep.state.fl.us/water/nonpoint/319h.htm</w:t>
        </w:r>
      </w:hyperlink>
      <w:r w:rsidRPr="0047379A">
        <w:rPr>
          <w:color w:val="000000"/>
        </w:rPr>
        <w:t>.</w:t>
      </w:r>
    </w:p>
    <w:p w14:paraId="42B6B3A8" w14:textId="77777777" w:rsidR="000E39C2" w:rsidRPr="0047379A" w:rsidRDefault="000E39C2" w:rsidP="000E39C2">
      <w:pPr>
        <w:pStyle w:val="BodyText3"/>
      </w:pPr>
      <w:r w:rsidRPr="0047379A">
        <w:t>Funding</w:t>
      </w:r>
      <w:r w:rsidRPr="0047379A">
        <w:rPr>
          <w:spacing w:val="-3"/>
        </w:rPr>
        <w:t xml:space="preserve"> </w:t>
      </w:r>
      <w:r w:rsidRPr="0047379A">
        <w:t>for projects related to the</w:t>
      </w:r>
      <w:r w:rsidRPr="0047379A">
        <w:rPr>
          <w:spacing w:val="-3"/>
        </w:rPr>
        <w:t xml:space="preserve"> </w:t>
      </w:r>
      <w:r w:rsidRPr="0047379A">
        <w:t>implementation</w:t>
      </w:r>
      <w:r w:rsidRPr="0047379A">
        <w:rPr>
          <w:spacing w:val="1"/>
        </w:rPr>
        <w:t xml:space="preserve"> </w:t>
      </w:r>
      <w:r w:rsidRPr="0047379A">
        <w:t>of</w:t>
      </w:r>
      <w:r w:rsidRPr="0047379A">
        <w:rPr>
          <w:spacing w:val="1"/>
        </w:rPr>
        <w:t xml:space="preserve"> </w:t>
      </w:r>
      <w:r w:rsidRPr="0047379A">
        <w:rPr>
          <w:b/>
        </w:rPr>
        <w:t>Total</w:t>
      </w:r>
      <w:r w:rsidRPr="0047379A">
        <w:rPr>
          <w:b/>
          <w:spacing w:val="-2"/>
        </w:rPr>
        <w:t xml:space="preserve"> </w:t>
      </w:r>
      <w:r w:rsidRPr="0047379A">
        <w:rPr>
          <w:b/>
        </w:rPr>
        <w:t>Maximum</w:t>
      </w:r>
      <w:r w:rsidRPr="0047379A">
        <w:rPr>
          <w:b/>
          <w:spacing w:val="-2"/>
        </w:rPr>
        <w:t xml:space="preserve"> </w:t>
      </w:r>
      <w:r w:rsidRPr="0047379A">
        <w:rPr>
          <w:b/>
        </w:rPr>
        <w:t>Daily Load</w:t>
      </w:r>
      <w:r w:rsidRPr="0047379A">
        <w:rPr>
          <w:b/>
          <w:spacing w:val="45"/>
        </w:rPr>
        <w:t xml:space="preserve"> </w:t>
      </w:r>
      <w:r w:rsidRPr="0047379A">
        <w:t>determinations</w:t>
      </w:r>
      <w:r w:rsidRPr="0047379A">
        <w:rPr>
          <w:spacing w:val="-2"/>
        </w:rPr>
        <w:t xml:space="preserve"> </w:t>
      </w:r>
      <w:r w:rsidRPr="0047379A">
        <w:t>may be available through</w:t>
      </w:r>
      <w:r w:rsidRPr="0047379A">
        <w:rPr>
          <w:spacing w:val="1"/>
        </w:rPr>
        <w:t xml:space="preserve"> </w:t>
      </w:r>
      <w:r w:rsidRPr="0047379A">
        <w:t>periodic</w:t>
      </w:r>
      <w:r w:rsidRPr="0047379A">
        <w:rPr>
          <w:spacing w:val="-2"/>
        </w:rPr>
        <w:t xml:space="preserve"> </w:t>
      </w:r>
      <w:r w:rsidRPr="0047379A">
        <w:t>legislative appropriations to</w:t>
      </w:r>
      <w:r w:rsidRPr="0047379A">
        <w:rPr>
          <w:spacing w:val="49"/>
        </w:rPr>
        <w:t xml:space="preserve"> </w:t>
      </w:r>
      <w:r w:rsidRPr="0047379A">
        <w:t>the Department.  When</w:t>
      </w:r>
      <w:r w:rsidRPr="0047379A">
        <w:rPr>
          <w:spacing w:val="-2"/>
        </w:rPr>
        <w:t xml:space="preserve"> </w:t>
      </w:r>
      <w:r w:rsidRPr="0047379A">
        <w:t xml:space="preserve">funds </w:t>
      </w:r>
      <w:r w:rsidRPr="0047379A">
        <w:rPr>
          <w:spacing w:val="-2"/>
        </w:rPr>
        <w:t>are</w:t>
      </w:r>
      <w:r w:rsidRPr="0047379A">
        <w:t xml:space="preserve"> available, the program</w:t>
      </w:r>
      <w:r w:rsidRPr="0047379A">
        <w:rPr>
          <w:spacing w:val="-3"/>
        </w:rPr>
        <w:t xml:space="preserve"> </w:t>
      </w:r>
      <w:r w:rsidRPr="0047379A">
        <w:t>prioritizes stormwater retrofit projects</w:t>
      </w:r>
      <w:r w:rsidRPr="0047379A">
        <w:rPr>
          <w:spacing w:val="54"/>
        </w:rPr>
        <w:t xml:space="preserve"> </w:t>
      </w:r>
      <w:r w:rsidRPr="0047379A">
        <w:t>to benefit</w:t>
      </w:r>
      <w:r w:rsidRPr="0047379A">
        <w:rPr>
          <w:spacing w:val="-3"/>
        </w:rPr>
        <w:t xml:space="preserve"> </w:t>
      </w:r>
      <w:r w:rsidRPr="0047379A">
        <w:t>impaired waters, somewhat along the lines of</w:t>
      </w:r>
      <w:r w:rsidRPr="0047379A">
        <w:rPr>
          <w:spacing w:val="-2"/>
        </w:rPr>
        <w:t xml:space="preserve"> </w:t>
      </w:r>
      <w:r w:rsidRPr="0047379A">
        <w:t>the Section</w:t>
      </w:r>
      <w:r w:rsidRPr="0047379A">
        <w:rPr>
          <w:spacing w:val="-2"/>
        </w:rPr>
        <w:t xml:space="preserve"> </w:t>
      </w:r>
      <w:r w:rsidRPr="0047379A">
        <w:t>319 grant program listed above.  More information</w:t>
      </w:r>
      <w:r w:rsidRPr="0047379A">
        <w:rPr>
          <w:spacing w:val="-2"/>
        </w:rPr>
        <w:t xml:space="preserve"> </w:t>
      </w:r>
      <w:r w:rsidRPr="0047379A">
        <w:t>is available at</w:t>
      </w:r>
      <w:r w:rsidRPr="0047379A">
        <w:rPr>
          <w:spacing w:val="21"/>
        </w:rPr>
        <w:t xml:space="preserve"> </w:t>
      </w:r>
      <w:hyperlink r:id="rId35">
        <w:r w:rsidRPr="0047379A">
          <w:rPr>
            <w:color w:val="0000FF"/>
            <w:u w:val="single"/>
          </w:rPr>
          <w:t>www.dep.state.fl.us/water/watersheds/tmdl_grant.htm</w:t>
        </w:r>
      </w:hyperlink>
      <w:r w:rsidRPr="0047379A">
        <w:rPr>
          <w:color w:val="000000"/>
        </w:rPr>
        <w:t>.</w:t>
      </w:r>
    </w:p>
    <w:p w14:paraId="7616FEBB" w14:textId="77777777" w:rsidR="000E39C2" w:rsidRPr="0047379A" w:rsidRDefault="000E39C2" w:rsidP="000E39C2">
      <w:pPr>
        <w:pStyle w:val="BodyText3"/>
      </w:pPr>
      <w:r w:rsidRPr="0047379A">
        <w:lastRenderedPageBreak/>
        <w:t>The Florida Legislature</w:t>
      </w:r>
      <w:r w:rsidRPr="0047379A">
        <w:rPr>
          <w:spacing w:val="-2"/>
        </w:rPr>
        <w:t xml:space="preserve"> </w:t>
      </w:r>
      <w:r w:rsidRPr="0047379A">
        <w:t>may solicit applications</w:t>
      </w:r>
      <w:r w:rsidRPr="0047379A">
        <w:rPr>
          <w:spacing w:val="-2"/>
        </w:rPr>
        <w:t xml:space="preserve"> </w:t>
      </w:r>
      <w:r w:rsidRPr="0047379A">
        <w:t xml:space="preserve">directly for </w:t>
      </w:r>
      <w:r w:rsidRPr="0047379A">
        <w:rPr>
          <w:b/>
          <w:bCs/>
          <w:spacing w:val="-2"/>
        </w:rPr>
        <w:t>Community</w:t>
      </w:r>
      <w:r w:rsidRPr="0047379A">
        <w:rPr>
          <w:b/>
          <w:bCs/>
        </w:rPr>
        <w:t xml:space="preserve"> Budget</w:t>
      </w:r>
      <w:r w:rsidRPr="0047379A">
        <w:rPr>
          <w:b/>
          <w:bCs/>
          <w:spacing w:val="1"/>
        </w:rPr>
        <w:t xml:space="preserve"> </w:t>
      </w:r>
      <w:r w:rsidRPr="0047379A">
        <w:rPr>
          <w:b/>
          <w:bCs/>
        </w:rPr>
        <w:t>Issue</w:t>
      </w:r>
      <w:r w:rsidRPr="0047379A">
        <w:rPr>
          <w:b/>
          <w:bCs/>
          <w:spacing w:val="68"/>
        </w:rPr>
        <w:t xml:space="preserve"> </w:t>
      </w:r>
      <w:r w:rsidRPr="0047379A">
        <w:rPr>
          <w:b/>
          <w:bCs/>
        </w:rPr>
        <w:t xml:space="preserve">Request </w:t>
      </w:r>
      <w:r w:rsidRPr="0047379A">
        <w:t>projects, including</w:t>
      </w:r>
      <w:r w:rsidRPr="0047379A">
        <w:rPr>
          <w:spacing w:val="-3"/>
        </w:rPr>
        <w:t xml:space="preserve"> </w:t>
      </w:r>
      <w:r w:rsidRPr="0047379A">
        <w:t>water projects, in</w:t>
      </w:r>
      <w:r w:rsidRPr="0047379A">
        <w:rPr>
          <w:spacing w:val="1"/>
        </w:rPr>
        <w:t xml:space="preserve"> </w:t>
      </w:r>
      <w:r w:rsidRPr="0047379A">
        <w:t>anticipation</w:t>
      </w:r>
      <w:r w:rsidRPr="0047379A">
        <w:rPr>
          <w:spacing w:val="1"/>
        </w:rPr>
        <w:t xml:space="preserve"> </w:t>
      </w:r>
      <w:r w:rsidRPr="0047379A">
        <w:t>of</w:t>
      </w:r>
      <w:r w:rsidRPr="0047379A">
        <w:rPr>
          <w:spacing w:val="1"/>
        </w:rPr>
        <w:t xml:space="preserve"> </w:t>
      </w:r>
      <w:r w:rsidRPr="0047379A">
        <w:t>upcoming</w:t>
      </w:r>
      <w:r w:rsidRPr="0047379A">
        <w:rPr>
          <w:spacing w:val="-3"/>
        </w:rPr>
        <w:t xml:space="preserve"> </w:t>
      </w:r>
      <w:r w:rsidRPr="0047379A">
        <w:t>legislative</w:t>
      </w:r>
      <w:r w:rsidRPr="0047379A">
        <w:rPr>
          <w:spacing w:val="55"/>
        </w:rPr>
        <w:t xml:space="preserve"> </w:t>
      </w:r>
      <w:r w:rsidRPr="0047379A">
        <w:t>sessions.  This process</w:t>
      </w:r>
      <w:r w:rsidRPr="0047379A">
        <w:rPr>
          <w:spacing w:val="-3"/>
        </w:rPr>
        <w:t xml:space="preserve"> </w:t>
      </w:r>
      <w:r w:rsidRPr="0047379A">
        <w:t>is</w:t>
      </w:r>
      <w:r w:rsidRPr="0047379A">
        <w:rPr>
          <w:spacing w:val="-3"/>
        </w:rPr>
        <w:t xml:space="preserve"> </w:t>
      </w:r>
      <w:r w:rsidRPr="0047379A">
        <w:t>an</w:t>
      </w:r>
      <w:r w:rsidRPr="0047379A">
        <w:rPr>
          <w:spacing w:val="1"/>
        </w:rPr>
        <w:t xml:space="preserve"> </w:t>
      </w:r>
      <w:r w:rsidRPr="0047379A">
        <w:t>opportunity to</w:t>
      </w:r>
      <w:r w:rsidRPr="0047379A">
        <w:rPr>
          <w:spacing w:val="-3"/>
        </w:rPr>
        <w:t xml:space="preserve"> </w:t>
      </w:r>
      <w:r w:rsidRPr="0047379A">
        <w:t>secure</w:t>
      </w:r>
      <w:r w:rsidRPr="0047379A">
        <w:rPr>
          <w:spacing w:val="-3"/>
        </w:rPr>
        <w:t xml:space="preserve"> </w:t>
      </w:r>
      <w:r w:rsidRPr="0047379A">
        <w:t xml:space="preserve">legislative sponsorship </w:t>
      </w:r>
      <w:r w:rsidRPr="0047379A">
        <w:rPr>
          <w:spacing w:val="-2"/>
        </w:rPr>
        <w:t>of</w:t>
      </w:r>
      <w:r w:rsidRPr="0047379A">
        <w:rPr>
          <w:spacing w:val="1"/>
        </w:rPr>
        <w:t xml:space="preserve"> </w:t>
      </w:r>
      <w:r w:rsidRPr="0047379A">
        <w:t>project</w:t>
      </w:r>
      <w:r w:rsidRPr="0047379A">
        <w:rPr>
          <w:spacing w:val="61"/>
        </w:rPr>
        <w:t xml:space="preserve"> </w:t>
      </w:r>
      <w:r w:rsidRPr="0047379A">
        <w:t>funding through</w:t>
      </w:r>
      <w:r w:rsidRPr="0047379A">
        <w:rPr>
          <w:spacing w:val="1"/>
        </w:rPr>
        <w:t xml:space="preserve"> </w:t>
      </w:r>
      <w:r w:rsidRPr="0047379A">
        <w:t>the state budget.  The Legislature may coordinate applications</w:t>
      </w:r>
      <w:r w:rsidRPr="0047379A">
        <w:rPr>
          <w:spacing w:val="-3"/>
        </w:rPr>
        <w:t xml:space="preserve"> </w:t>
      </w:r>
      <w:r w:rsidRPr="0047379A">
        <w:t>with</w:t>
      </w:r>
      <w:r w:rsidRPr="0047379A">
        <w:rPr>
          <w:spacing w:val="1"/>
        </w:rPr>
        <w:t xml:space="preserve"> </w:t>
      </w:r>
      <w:r w:rsidRPr="0047379A">
        <w:t>the</w:t>
      </w:r>
      <w:r w:rsidRPr="0047379A">
        <w:rPr>
          <w:spacing w:val="39"/>
        </w:rPr>
        <w:t xml:space="preserve"> </w:t>
      </w:r>
      <w:r w:rsidRPr="0047379A">
        <w:t xml:space="preserve">Department.  </w:t>
      </w:r>
      <w:r w:rsidRPr="0047379A">
        <w:rPr>
          <w:spacing w:val="-2"/>
        </w:rPr>
        <w:t>In</w:t>
      </w:r>
      <w:r w:rsidRPr="0047379A">
        <w:rPr>
          <w:spacing w:val="1"/>
        </w:rPr>
        <w:t xml:space="preserve"> </w:t>
      </w:r>
      <w:r w:rsidRPr="0047379A">
        <w:t>other years, the Legislature will</w:t>
      </w:r>
      <w:r w:rsidRPr="0047379A">
        <w:rPr>
          <w:spacing w:val="-2"/>
        </w:rPr>
        <w:t xml:space="preserve"> </w:t>
      </w:r>
      <w:r w:rsidRPr="0047379A">
        <w:t xml:space="preserve">not solicit projects but </w:t>
      </w:r>
      <w:r w:rsidRPr="0047379A">
        <w:rPr>
          <w:spacing w:val="-2"/>
        </w:rPr>
        <w:t>may</w:t>
      </w:r>
      <w:r w:rsidRPr="0047379A">
        <w:t xml:space="preserve"> include them</w:t>
      </w:r>
      <w:r w:rsidRPr="0047379A">
        <w:rPr>
          <w:spacing w:val="53"/>
        </w:rPr>
        <w:t xml:space="preserve"> </w:t>
      </w:r>
      <w:r w:rsidRPr="0047379A">
        <w:t>in</w:t>
      </w:r>
      <w:r w:rsidRPr="0047379A">
        <w:rPr>
          <w:spacing w:val="1"/>
        </w:rPr>
        <w:t xml:space="preserve"> </w:t>
      </w:r>
      <w:r w:rsidRPr="0047379A">
        <w:t>the budget</w:t>
      </w:r>
      <w:r w:rsidRPr="0047379A">
        <w:rPr>
          <w:spacing w:val="-3"/>
        </w:rPr>
        <w:t xml:space="preserve"> </w:t>
      </w:r>
      <w:r w:rsidRPr="0047379A">
        <w:t>in</w:t>
      </w:r>
      <w:r w:rsidRPr="0047379A">
        <w:rPr>
          <w:spacing w:val="1"/>
        </w:rPr>
        <w:t xml:space="preserve"> </w:t>
      </w:r>
      <w:r w:rsidRPr="0047379A">
        <w:t xml:space="preserve">any </w:t>
      </w:r>
      <w:r w:rsidRPr="0047379A">
        <w:rPr>
          <w:spacing w:val="-2"/>
        </w:rPr>
        <w:t>event.</w:t>
      </w:r>
      <w:r w:rsidRPr="0047379A">
        <w:t xml:space="preserve">  You are advised to contact your local legislative delegation</w:t>
      </w:r>
      <w:r w:rsidRPr="0047379A">
        <w:rPr>
          <w:spacing w:val="1"/>
        </w:rPr>
        <w:t xml:space="preserve"> </w:t>
      </w:r>
      <w:r w:rsidRPr="0047379A">
        <w:t>to</w:t>
      </w:r>
      <w:r w:rsidRPr="0047379A">
        <w:rPr>
          <w:spacing w:val="44"/>
        </w:rPr>
        <w:t xml:space="preserve"> </w:t>
      </w:r>
      <w:r w:rsidRPr="0047379A">
        <w:t>determine</w:t>
      </w:r>
      <w:r w:rsidRPr="0047379A">
        <w:rPr>
          <w:spacing w:val="-3"/>
        </w:rPr>
        <w:t xml:space="preserve"> </w:t>
      </w:r>
      <w:r w:rsidRPr="0047379A">
        <w:t>whether there</w:t>
      </w:r>
      <w:r w:rsidRPr="0047379A">
        <w:rPr>
          <w:spacing w:val="-3"/>
        </w:rPr>
        <w:t xml:space="preserve"> </w:t>
      </w:r>
      <w:r w:rsidRPr="0047379A">
        <w:t>are opportunities available to fund your project.  Information on</w:t>
      </w:r>
      <w:r w:rsidRPr="0047379A">
        <w:rPr>
          <w:spacing w:val="1"/>
        </w:rPr>
        <w:t xml:space="preserve"> </w:t>
      </w:r>
      <w:r w:rsidRPr="0047379A">
        <w:t>contacting Senators and Representatives</w:t>
      </w:r>
      <w:r w:rsidRPr="0047379A">
        <w:rPr>
          <w:spacing w:val="-3"/>
        </w:rPr>
        <w:t xml:space="preserve"> </w:t>
      </w:r>
      <w:r w:rsidRPr="0047379A">
        <w:t xml:space="preserve">is available at </w:t>
      </w:r>
      <w:hyperlink r:id="rId36">
        <w:r w:rsidRPr="0047379A">
          <w:rPr>
            <w:color w:val="0000FF"/>
            <w:u w:val="single"/>
          </w:rPr>
          <w:t>www.leg.state.fl.us.</w:t>
        </w:r>
      </w:hyperlink>
    </w:p>
    <w:p w14:paraId="6B374FCE" w14:textId="77777777" w:rsidR="000E39C2" w:rsidRDefault="000E39C2" w:rsidP="000E39C2">
      <w:pPr>
        <w:pStyle w:val="BodyText3"/>
      </w:pPr>
      <w:r>
        <w:t>There are a</w:t>
      </w:r>
      <w:r>
        <w:rPr>
          <w:spacing w:val="-3"/>
        </w:rPr>
        <w:t xml:space="preserve"> </w:t>
      </w:r>
      <w:r>
        <w:t>number of</w:t>
      </w:r>
      <w:r>
        <w:rPr>
          <w:spacing w:val="1"/>
        </w:rPr>
        <w:t xml:space="preserve"> </w:t>
      </w:r>
      <w:r>
        <w:t>other programs at both</w:t>
      </w:r>
      <w:r>
        <w:rPr>
          <w:spacing w:val="1"/>
        </w:rPr>
        <w:t xml:space="preserve"> </w:t>
      </w:r>
      <w:r>
        <w:t>the</w:t>
      </w:r>
      <w:r>
        <w:rPr>
          <w:spacing w:val="-3"/>
        </w:rPr>
        <w:t xml:space="preserve"> </w:t>
      </w:r>
      <w:r>
        <w:t xml:space="preserve">state and federal levels that offer the possibility </w:t>
      </w:r>
      <w:r>
        <w:rPr>
          <w:spacing w:val="-2"/>
        </w:rPr>
        <w:t>of</w:t>
      </w:r>
      <w:r>
        <w:rPr>
          <w:spacing w:val="51"/>
        </w:rPr>
        <w:t xml:space="preserve"> </w:t>
      </w:r>
      <w:r>
        <w:t>water infrastructure funding.  These include:</w:t>
      </w:r>
    </w:p>
    <w:p w14:paraId="43FD860D" w14:textId="77777777" w:rsidR="000E39C2" w:rsidRPr="0047379A" w:rsidRDefault="000E39C2" w:rsidP="000E39C2">
      <w:pPr>
        <w:pStyle w:val="BodyText3"/>
      </w:pPr>
      <w:r w:rsidRPr="0047379A">
        <w:t>Florida Department of</w:t>
      </w:r>
      <w:r w:rsidRPr="0047379A">
        <w:rPr>
          <w:spacing w:val="1"/>
        </w:rPr>
        <w:t xml:space="preserve"> </w:t>
      </w:r>
      <w:r w:rsidRPr="0047379A">
        <w:t xml:space="preserve">Economic Opportunity </w:t>
      </w:r>
      <w:r w:rsidRPr="0047379A">
        <w:rPr>
          <w:b/>
          <w:bCs/>
        </w:rPr>
        <w:t>Small</w:t>
      </w:r>
      <w:r w:rsidRPr="0047379A">
        <w:rPr>
          <w:b/>
          <w:bCs/>
          <w:spacing w:val="1"/>
        </w:rPr>
        <w:t xml:space="preserve"> </w:t>
      </w:r>
      <w:r w:rsidRPr="0047379A">
        <w:rPr>
          <w:b/>
          <w:bCs/>
        </w:rPr>
        <w:t>Cities Community</w:t>
      </w:r>
      <w:r w:rsidRPr="0047379A">
        <w:rPr>
          <w:b/>
          <w:bCs/>
          <w:spacing w:val="-3"/>
        </w:rPr>
        <w:t xml:space="preserve"> </w:t>
      </w:r>
      <w:r w:rsidRPr="0047379A">
        <w:rPr>
          <w:b/>
          <w:bCs/>
        </w:rPr>
        <w:t>Development</w:t>
      </w:r>
      <w:r w:rsidRPr="0047379A">
        <w:rPr>
          <w:b/>
          <w:bCs/>
          <w:spacing w:val="1"/>
        </w:rPr>
        <w:t xml:space="preserve"> </w:t>
      </w:r>
      <w:r w:rsidRPr="0047379A">
        <w:rPr>
          <w:b/>
          <w:bCs/>
        </w:rPr>
        <w:t>Block</w:t>
      </w:r>
      <w:r w:rsidRPr="0047379A">
        <w:rPr>
          <w:b/>
          <w:bCs/>
          <w:spacing w:val="-3"/>
        </w:rPr>
        <w:t xml:space="preserve"> </w:t>
      </w:r>
      <w:r w:rsidRPr="0047379A">
        <w:rPr>
          <w:b/>
          <w:bCs/>
          <w:spacing w:val="-2"/>
        </w:rPr>
        <w:t>Grant</w:t>
      </w:r>
      <w:r>
        <w:rPr>
          <w:b/>
          <w:bCs/>
          <w:spacing w:val="1"/>
        </w:rPr>
        <w:t xml:space="preserve"> </w:t>
      </w:r>
      <w:r w:rsidRPr="0047379A">
        <w:rPr>
          <w:b/>
          <w:bCs/>
        </w:rPr>
        <w:t>Program</w:t>
      </w:r>
      <w:r w:rsidRPr="0047379A">
        <w:rPr>
          <w:b/>
          <w:bCs/>
          <w:spacing w:val="1"/>
        </w:rPr>
        <w:t xml:space="preserve"> </w:t>
      </w:r>
      <w:r w:rsidRPr="0047379A">
        <w:t>–</w:t>
      </w:r>
      <w:r w:rsidRPr="0047379A">
        <w:rPr>
          <w:spacing w:val="-3"/>
        </w:rPr>
        <w:t xml:space="preserve"> </w:t>
      </w:r>
      <w:r w:rsidRPr="0047379A">
        <w:rPr>
          <w:spacing w:val="-2"/>
        </w:rPr>
        <w:t>Funds</w:t>
      </w:r>
      <w:r w:rsidRPr="0047379A">
        <w:t xml:space="preserve"> are available</w:t>
      </w:r>
      <w:r w:rsidRPr="0047379A">
        <w:rPr>
          <w:spacing w:val="-3"/>
        </w:rPr>
        <w:t xml:space="preserve"> </w:t>
      </w:r>
      <w:r w:rsidRPr="0047379A">
        <w:t>annually</w:t>
      </w:r>
      <w:r w:rsidRPr="0047379A">
        <w:rPr>
          <w:spacing w:val="-3"/>
        </w:rPr>
        <w:t xml:space="preserve"> </w:t>
      </w:r>
      <w:r w:rsidRPr="0047379A">
        <w:t>for water and sewer projects that benefit low- and</w:t>
      </w:r>
      <w:r w:rsidRPr="0047379A">
        <w:rPr>
          <w:spacing w:val="69"/>
        </w:rPr>
        <w:t xml:space="preserve"> </w:t>
      </w:r>
      <w:r w:rsidRPr="0047379A">
        <w:t>moderate-income persons.  Monies</w:t>
      </w:r>
      <w:r w:rsidRPr="0047379A">
        <w:rPr>
          <w:spacing w:val="-3"/>
        </w:rPr>
        <w:t xml:space="preserve"> </w:t>
      </w:r>
      <w:r w:rsidRPr="0047379A">
        <w:t>also may</w:t>
      </w:r>
      <w:r w:rsidRPr="0047379A">
        <w:rPr>
          <w:spacing w:val="-3"/>
        </w:rPr>
        <w:t xml:space="preserve"> </w:t>
      </w:r>
      <w:r w:rsidRPr="0047379A">
        <w:t>be available for</w:t>
      </w:r>
      <w:r w:rsidRPr="0047379A">
        <w:rPr>
          <w:spacing w:val="-4"/>
        </w:rPr>
        <w:t xml:space="preserve"> </w:t>
      </w:r>
      <w:r w:rsidRPr="0047379A">
        <w:t>water and sewer projects</w:t>
      </w:r>
      <w:r w:rsidRPr="0047379A">
        <w:rPr>
          <w:spacing w:val="-3"/>
        </w:rPr>
        <w:t xml:space="preserve"> </w:t>
      </w:r>
      <w:r w:rsidRPr="0047379A">
        <w:t>that</w:t>
      </w:r>
      <w:r w:rsidRPr="0047379A">
        <w:rPr>
          <w:spacing w:val="-3"/>
        </w:rPr>
        <w:t xml:space="preserve"> </w:t>
      </w:r>
      <w:r w:rsidRPr="0047379A">
        <w:t>serve a</w:t>
      </w:r>
      <w:r w:rsidRPr="0047379A">
        <w:rPr>
          <w:spacing w:val="61"/>
        </w:rPr>
        <w:t xml:space="preserve"> </w:t>
      </w:r>
      <w:r w:rsidRPr="0047379A">
        <w:t>specific “job-creating entity” as long as</w:t>
      </w:r>
      <w:r w:rsidRPr="0047379A">
        <w:rPr>
          <w:spacing w:val="-3"/>
        </w:rPr>
        <w:t xml:space="preserve"> </w:t>
      </w:r>
      <w:r w:rsidRPr="0047379A">
        <w:t>most of</w:t>
      </w:r>
      <w:r w:rsidRPr="0047379A">
        <w:rPr>
          <w:spacing w:val="1"/>
        </w:rPr>
        <w:t xml:space="preserve"> </w:t>
      </w:r>
      <w:r w:rsidRPr="0047379A">
        <w:rPr>
          <w:spacing w:val="-2"/>
        </w:rPr>
        <w:t>the</w:t>
      </w:r>
      <w:r w:rsidRPr="0047379A">
        <w:t xml:space="preserve"> jobs</w:t>
      </w:r>
      <w:r w:rsidRPr="0047379A">
        <w:rPr>
          <w:spacing w:val="-3"/>
        </w:rPr>
        <w:t xml:space="preserve"> </w:t>
      </w:r>
      <w:r w:rsidRPr="0047379A">
        <w:t>created are for people with</w:t>
      </w:r>
      <w:r w:rsidRPr="0047379A">
        <w:rPr>
          <w:spacing w:val="1"/>
        </w:rPr>
        <w:t xml:space="preserve"> </w:t>
      </w:r>
      <w:r w:rsidRPr="0047379A">
        <w:t>low or moderate</w:t>
      </w:r>
      <w:r w:rsidRPr="0047379A">
        <w:rPr>
          <w:spacing w:val="51"/>
        </w:rPr>
        <w:t xml:space="preserve"> </w:t>
      </w:r>
      <w:r w:rsidRPr="0047379A">
        <w:t>incomes.  For more information,</w:t>
      </w:r>
      <w:r w:rsidRPr="0047379A">
        <w:rPr>
          <w:spacing w:val="-3"/>
        </w:rPr>
        <w:t xml:space="preserve"> </w:t>
      </w:r>
      <w:r w:rsidRPr="0047379A">
        <w:t>visit</w:t>
      </w:r>
      <w:r w:rsidRPr="0047379A">
        <w:rPr>
          <w:spacing w:val="1"/>
        </w:rPr>
        <w:t xml:space="preserve"> </w:t>
      </w:r>
      <w:hyperlink r:id="rId37" w:history="1">
        <w:r w:rsidRPr="0082788A">
          <w:rPr>
            <w:rStyle w:val="Hyperlink"/>
          </w:rPr>
          <w:t>http://www.floridajobs.org/community-planning-and-development/assistance-for-governments-and-organizations/florida-small-cities-community-development-block-grant-program</w:t>
        </w:r>
      </w:hyperlink>
      <w:r w:rsidRPr="0047379A">
        <w:rPr>
          <w:color w:val="000000"/>
        </w:rPr>
        <w:t>.</w:t>
      </w:r>
    </w:p>
    <w:p w14:paraId="700C7012" w14:textId="77777777" w:rsidR="000E39C2" w:rsidRPr="0047379A" w:rsidRDefault="000E39C2" w:rsidP="000E39C2">
      <w:pPr>
        <w:pStyle w:val="BodyText3"/>
      </w:pPr>
      <w:r w:rsidRPr="0047379A">
        <w:rPr>
          <w:b/>
          <w:bCs/>
        </w:rPr>
        <w:t>Florida</w:t>
      </w:r>
      <w:r w:rsidRPr="0047379A">
        <w:rPr>
          <w:b/>
          <w:bCs/>
          <w:spacing w:val="-3"/>
        </w:rPr>
        <w:t xml:space="preserve"> </w:t>
      </w:r>
      <w:r w:rsidRPr="0047379A">
        <w:rPr>
          <w:b/>
          <w:bCs/>
        </w:rPr>
        <w:t>Rural</w:t>
      </w:r>
      <w:r w:rsidRPr="0047379A">
        <w:rPr>
          <w:b/>
          <w:bCs/>
          <w:spacing w:val="-2"/>
        </w:rPr>
        <w:t xml:space="preserve"> </w:t>
      </w:r>
      <w:r w:rsidRPr="0047379A">
        <w:rPr>
          <w:b/>
          <w:bCs/>
        </w:rPr>
        <w:t>Water</w:t>
      </w:r>
      <w:r w:rsidRPr="0047379A">
        <w:rPr>
          <w:b/>
          <w:bCs/>
          <w:spacing w:val="-2"/>
        </w:rPr>
        <w:t xml:space="preserve"> </w:t>
      </w:r>
      <w:r w:rsidRPr="0047379A">
        <w:rPr>
          <w:b/>
          <w:bCs/>
        </w:rPr>
        <w:t xml:space="preserve">Association Loan </w:t>
      </w:r>
      <w:r w:rsidRPr="0047379A">
        <w:rPr>
          <w:b/>
          <w:bCs/>
          <w:spacing w:val="-2"/>
        </w:rPr>
        <w:t>Program</w:t>
      </w:r>
      <w:r w:rsidRPr="0047379A">
        <w:rPr>
          <w:b/>
          <w:bCs/>
          <w:spacing w:val="1"/>
        </w:rPr>
        <w:t xml:space="preserve"> </w:t>
      </w:r>
      <w:r w:rsidRPr="0047379A">
        <w:t>–</w:t>
      </w:r>
      <w:r w:rsidRPr="0047379A">
        <w:rPr>
          <w:spacing w:val="-3"/>
        </w:rPr>
        <w:t xml:space="preserve"> </w:t>
      </w:r>
      <w:r w:rsidRPr="0047379A">
        <w:t>This program provides</w:t>
      </w:r>
      <w:r w:rsidRPr="0047379A">
        <w:rPr>
          <w:spacing w:val="-3"/>
        </w:rPr>
        <w:t xml:space="preserve"> </w:t>
      </w:r>
      <w:r w:rsidRPr="0047379A">
        <w:t>low-interest</w:t>
      </w:r>
      <w:r w:rsidRPr="0047379A">
        <w:rPr>
          <w:spacing w:val="-3"/>
        </w:rPr>
        <w:t xml:space="preserve"> </w:t>
      </w:r>
      <w:r w:rsidRPr="0047379A">
        <w:t xml:space="preserve">bond or </w:t>
      </w:r>
      <w:r w:rsidRPr="0047379A">
        <w:rPr>
          <w:spacing w:val="-2"/>
        </w:rPr>
        <w:t>bank</w:t>
      </w:r>
      <w:r w:rsidRPr="0047379A">
        <w:rPr>
          <w:spacing w:val="73"/>
        </w:rPr>
        <w:t xml:space="preserve"> </w:t>
      </w:r>
      <w:r w:rsidRPr="0047379A">
        <w:t>financing for community</w:t>
      </w:r>
      <w:r w:rsidRPr="0047379A">
        <w:rPr>
          <w:spacing w:val="-3"/>
        </w:rPr>
        <w:t xml:space="preserve"> </w:t>
      </w:r>
      <w:r w:rsidRPr="0047379A">
        <w:t>utility projects in</w:t>
      </w:r>
      <w:r w:rsidRPr="0047379A">
        <w:rPr>
          <w:spacing w:val="1"/>
        </w:rPr>
        <w:t xml:space="preserve"> </w:t>
      </w:r>
      <w:r w:rsidRPr="0047379A">
        <w:t>coordination</w:t>
      </w:r>
      <w:r w:rsidRPr="0047379A">
        <w:rPr>
          <w:spacing w:val="1"/>
        </w:rPr>
        <w:t xml:space="preserve"> </w:t>
      </w:r>
      <w:r w:rsidRPr="0047379A">
        <w:rPr>
          <w:spacing w:val="-2"/>
        </w:rPr>
        <w:t>with</w:t>
      </w:r>
      <w:r w:rsidRPr="0047379A">
        <w:rPr>
          <w:spacing w:val="1"/>
        </w:rPr>
        <w:t xml:space="preserve"> </w:t>
      </w:r>
      <w:r w:rsidRPr="0047379A">
        <w:t>the</w:t>
      </w:r>
      <w:r w:rsidRPr="0047379A">
        <w:rPr>
          <w:spacing w:val="-3"/>
        </w:rPr>
        <w:t xml:space="preserve"> </w:t>
      </w:r>
      <w:r w:rsidRPr="0047379A">
        <w:t>Department’s</w:t>
      </w:r>
      <w:r w:rsidRPr="0047379A">
        <w:rPr>
          <w:spacing w:val="1"/>
        </w:rPr>
        <w:t xml:space="preserve"> </w:t>
      </w:r>
      <w:r w:rsidRPr="0047379A">
        <w:t>SRF</w:t>
      </w:r>
      <w:r w:rsidRPr="0047379A">
        <w:rPr>
          <w:spacing w:val="-3"/>
        </w:rPr>
        <w:t xml:space="preserve"> </w:t>
      </w:r>
      <w:r w:rsidRPr="0047379A">
        <w:t>programs discussed</w:t>
      </w:r>
      <w:r w:rsidRPr="0047379A">
        <w:rPr>
          <w:spacing w:val="59"/>
        </w:rPr>
        <w:t xml:space="preserve"> </w:t>
      </w:r>
      <w:r w:rsidRPr="0047379A">
        <w:t>above.  Other financial assistance may also be</w:t>
      </w:r>
      <w:r w:rsidRPr="0047379A">
        <w:rPr>
          <w:spacing w:val="-3"/>
        </w:rPr>
        <w:t xml:space="preserve"> </w:t>
      </w:r>
      <w:r w:rsidRPr="0047379A">
        <w:t>available.  For more information, visit</w:t>
      </w:r>
      <w:r w:rsidRPr="0047379A">
        <w:rPr>
          <w:spacing w:val="2"/>
        </w:rPr>
        <w:t xml:space="preserve"> </w:t>
      </w:r>
      <w:hyperlink r:id="rId38">
        <w:r w:rsidRPr="0047379A">
          <w:rPr>
            <w:color w:val="0000FF"/>
            <w:u w:val="single"/>
          </w:rPr>
          <w:t>www.frwa.net/</w:t>
        </w:r>
      </w:hyperlink>
      <w:r w:rsidRPr="0047379A">
        <w:rPr>
          <w:color w:val="336699"/>
          <w:spacing w:val="66"/>
        </w:rPr>
        <w:t xml:space="preserve"> </w:t>
      </w:r>
      <w:r w:rsidRPr="0047379A">
        <w:rPr>
          <w:color w:val="000000"/>
        </w:rPr>
        <w:t>and look</w:t>
      </w:r>
      <w:r w:rsidRPr="0047379A">
        <w:rPr>
          <w:color w:val="000000"/>
          <w:spacing w:val="-3"/>
        </w:rPr>
        <w:t xml:space="preserve"> </w:t>
      </w:r>
      <w:r w:rsidRPr="0047379A">
        <w:rPr>
          <w:color w:val="000000"/>
        </w:rPr>
        <w:t>for the</w:t>
      </w:r>
      <w:r w:rsidRPr="0047379A">
        <w:rPr>
          <w:color w:val="000000"/>
          <w:spacing w:val="-3"/>
        </w:rPr>
        <w:t xml:space="preserve"> </w:t>
      </w:r>
      <w:r w:rsidRPr="0047379A">
        <w:rPr>
          <w:color w:val="000000"/>
        </w:rPr>
        <w:t>links to</w:t>
      </w:r>
      <w:r w:rsidRPr="0047379A">
        <w:rPr>
          <w:color w:val="000000"/>
          <w:spacing w:val="-2"/>
        </w:rPr>
        <w:t xml:space="preserve"> </w:t>
      </w:r>
      <w:r w:rsidRPr="0047379A">
        <w:rPr>
          <w:color w:val="000000"/>
        </w:rPr>
        <w:t>“Funding” and “Long</w:t>
      </w:r>
      <w:r w:rsidRPr="0047379A">
        <w:rPr>
          <w:color w:val="000000"/>
          <w:spacing w:val="-3"/>
        </w:rPr>
        <w:t>-</w:t>
      </w:r>
      <w:r w:rsidRPr="0047379A">
        <w:rPr>
          <w:color w:val="000000"/>
        </w:rPr>
        <w:t>Term Financing</w:t>
      </w:r>
      <w:r>
        <w:rPr>
          <w:color w:val="000000"/>
        </w:rPr>
        <w:t>.</w:t>
      </w:r>
      <w:r w:rsidRPr="0047379A">
        <w:rPr>
          <w:color w:val="000000"/>
        </w:rPr>
        <w:t>”</w:t>
      </w:r>
    </w:p>
    <w:p w14:paraId="28344A17" w14:textId="77777777" w:rsidR="000E39C2" w:rsidRPr="0047379A" w:rsidRDefault="000E39C2" w:rsidP="000E39C2">
      <w:pPr>
        <w:pStyle w:val="BodyText3"/>
      </w:pPr>
      <w:r w:rsidRPr="0047379A">
        <w:rPr>
          <w:b/>
          <w:bCs/>
        </w:rPr>
        <w:t xml:space="preserve">Enterprise </w:t>
      </w:r>
      <w:r w:rsidRPr="0047379A">
        <w:rPr>
          <w:b/>
          <w:bCs/>
          <w:spacing w:val="-2"/>
        </w:rPr>
        <w:t>Florida</w:t>
      </w:r>
      <w:r w:rsidRPr="0047379A">
        <w:rPr>
          <w:b/>
          <w:bCs/>
        </w:rPr>
        <w:t xml:space="preserve"> </w:t>
      </w:r>
      <w:r w:rsidRPr="0047379A">
        <w:t>–</w:t>
      </w:r>
      <w:r w:rsidRPr="0047379A">
        <w:rPr>
          <w:spacing w:val="-3"/>
        </w:rPr>
        <w:t xml:space="preserve"> </w:t>
      </w:r>
      <w:r w:rsidRPr="0047379A">
        <w:t>Enterprise Florida’s</w:t>
      </w:r>
      <w:r w:rsidRPr="0047379A">
        <w:rPr>
          <w:spacing w:val="-3"/>
        </w:rPr>
        <w:t xml:space="preserve"> </w:t>
      </w:r>
      <w:r w:rsidRPr="0047379A">
        <w:t>program is a resource for a</w:t>
      </w:r>
      <w:r w:rsidRPr="0047379A">
        <w:rPr>
          <w:spacing w:val="-3"/>
        </w:rPr>
        <w:t xml:space="preserve"> </w:t>
      </w:r>
      <w:r w:rsidRPr="0047379A">
        <w:t>variety of</w:t>
      </w:r>
      <w:r w:rsidRPr="0047379A">
        <w:rPr>
          <w:spacing w:val="1"/>
        </w:rPr>
        <w:t xml:space="preserve"> </w:t>
      </w:r>
      <w:r w:rsidRPr="0047379A">
        <w:t>public and private</w:t>
      </w:r>
      <w:r w:rsidRPr="0047379A">
        <w:rPr>
          <w:spacing w:val="71"/>
        </w:rPr>
        <w:t xml:space="preserve"> </w:t>
      </w:r>
      <w:r w:rsidRPr="0047379A">
        <w:t>projects and activities, including</w:t>
      </w:r>
      <w:r w:rsidRPr="0047379A">
        <w:rPr>
          <w:spacing w:val="-3"/>
        </w:rPr>
        <w:t xml:space="preserve"> </w:t>
      </w:r>
      <w:r w:rsidRPr="0047379A">
        <w:t>those</w:t>
      </w:r>
      <w:r w:rsidRPr="0047379A">
        <w:rPr>
          <w:spacing w:val="-3"/>
        </w:rPr>
        <w:t xml:space="preserve"> </w:t>
      </w:r>
      <w:r w:rsidRPr="0047379A">
        <w:t>in</w:t>
      </w:r>
      <w:r w:rsidRPr="0047379A">
        <w:rPr>
          <w:spacing w:val="1"/>
        </w:rPr>
        <w:t xml:space="preserve"> </w:t>
      </w:r>
      <w:r w:rsidRPr="0047379A">
        <w:t>rural</w:t>
      </w:r>
      <w:r w:rsidRPr="0047379A">
        <w:rPr>
          <w:spacing w:val="-2"/>
        </w:rPr>
        <w:t xml:space="preserve"> </w:t>
      </w:r>
      <w:r w:rsidRPr="0047379A">
        <w:t>communities, to facilitate the creation,</w:t>
      </w:r>
      <w:r w:rsidRPr="0047379A">
        <w:rPr>
          <w:spacing w:val="-3"/>
        </w:rPr>
        <w:t xml:space="preserve"> </w:t>
      </w:r>
      <w:r w:rsidRPr="0047379A">
        <w:t>capital</w:t>
      </w:r>
      <w:r w:rsidRPr="0047379A">
        <w:rPr>
          <w:spacing w:val="59"/>
        </w:rPr>
        <w:t xml:space="preserve"> </w:t>
      </w:r>
      <w:r w:rsidRPr="0047379A">
        <w:t>investment,</w:t>
      </w:r>
      <w:r w:rsidRPr="0047379A">
        <w:rPr>
          <w:spacing w:val="-3"/>
        </w:rPr>
        <w:t xml:space="preserve"> </w:t>
      </w:r>
      <w:r w:rsidRPr="0047379A">
        <w:t>and</w:t>
      </w:r>
      <w:r w:rsidRPr="0047379A">
        <w:rPr>
          <w:spacing w:val="-3"/>
        </w:rPr>
        <w:t xml:space="preserve"> </w:t>
      </w:r>
      <w:r w:rsidRPr="0047379A">
        <w:t>strengthening and diversification</w:t>
      </w:r>
      <w:r w:rsidRPr="0047379A">
        <w:rPr>
          <w:spacing w:val="-2"/>
        </w:rPr>
        <w:t xml:space="preserve"> </w:t>
      </w:r>
      <w:r w:rsidRPr="0047379A">
        <w:t>of</w:t>
      </w:r>
      <w:r w:rsidRPr="0047379A">
        <w:rPr>
          <w:spacing w:val="1"/>
        </w:rPr>
        <w:t xml:space="preserve"> </w:t>
      </w:r>
      <w:r w:rsidRPr="0047379A">
        <w:t>local economies</w:t>
      </w:r>
      <w:r w:rsidRPr="0047379A">
        <w:rPr>
          <w:spacing w:val="-3"/>
        </w:rPr>
        <w:t xml:space="preserve"> </w:t>
      </w:r>
      <w:r w:rsidRPr="0047379A">
        <w:t>by promoting tourism, trade</w:t>
      </w:r>
      <w:r w:rsidRPr="0047379A">
        <w:rPr>
          <w:spacing w:val="59"/>
        </w:rPr>
        <w:t xml:space="preserve"> </w:t>
      </w:r>
      <w:r w:rsidRPr="0047379A">
        <w:t>and economic development.  The various Enterprise Florida programs and</w:t>
      </w:r>
      <w:r w:rsidRPr="0047379A">
        <w:rPr>
          <w:spacing w:val="-3"/>
        </w:rPr>
        <w:t xml:space="preserve"> </w:t>
      </w:r>
      <w:r w:rsidRPr="0047379A">
        <w:t>financial</w:t>
      </w:r>
      <w:r w:rsidRPr="0047379A">
        <w:rPr>
          <w:spacing w:val="-2"/>
        </w:rPr>
        <w:t xml:space="preserve"> </w:t>
      </w:r>
      <w:r w:rsidRPr="0047379A">
        <w:t>incentives</w:t>
      </w:r>
      <w:r w:rsidRPr="0047379A">
        <w:rPr>
          <w:spacing w:val="-3"/>
        </w:rPr>
        <w:t xml:space="preserve"> </w:t>
      </w:r>
      <w:r w:rsidRPr="0047379A">
        <w:t>are</w:t>
      </w:r>
      <w:r w:rsidRPr="0047379A">
        <w:rPr>
          <w:spacing w:val="51"/>
        </w:rPr>
        <w:t xml:space="preserve"> </w:t>
      </w:r>
      <w:r w:rsidRPr="0047379A">
        <w:t>intended, among other things, to provide</w:t>
      </w:r>
      <w:r w:rsidRPr="0047379A">
        <w:rPr>
          <w:spacing w:val="-3"/>
        </w:rPr>
        <w:t xml:space="preserve"> </w:t>
      </w:r>
      <w:r w:rsidRPr="0047379A">
        <w:t>additional</w:t>
      </w:r>
      <w:r w:rsidRPr="0047379A">
        <w:rPr>
          <w:spacing w:val="-2"/>
        </w:rPr>
        <w:t xml:space="preserve"> </w:t>
      </w:r>
      <w:r w:rsidRPr="0047379A">
        <w:t xml:space="preserve">financial assistance </w:t>
      </w:r>
      <w:r w:rsidRPr="0047379A">
        <w:rPr>
          <w:spacing w:val="-2"/>
        </w:rPr>
        <w:t>to</w:t>
      </w:r>
      <w:r w:rsidRPr="0047379A">
        <w:t xml:space="preserve"> enable communities</w:t>
      </w:r>
      <w:r w:rsidRPr="0047379A">
        <w:rPr>
          <w:spacing w:val="-3"/>
        </w:rPr>
        <w:t xml:space="preserve"> </w:t>
      </w:r>
      <w:r w:rsidRPr="0047379A">
        <w:t>to</w:t>
      </w:r>
      <w:r w:rsidRPr="0047379A">
        <w:rPr>
          <w:spacing w:val="68"/>
        </w:rPr>
        <w:t xml:space="preserve"> </w:t>
      </w:r>
      <w:r w:rsidRPr="0047379A">
        <w:t>better access other infrastructure funding programs.  For more information, visit</w:t>
      </w:r>
      <w:r w:rsidRPr="0047379A">
        <w:rPr>
          <w:spacing w:val="39"/>
        </w:rPr>
        <w:t xml:space="preserve"> </w:t>
      </w:r>
      <w:hyperlink r:id="rId39">
        <w:r w:rsidRPr="0047379A">
          <w:rPr>
            <w:color w:val="0000FF"/>
            <w:u w:val="single"/>
          </w:rPr>
          <w:t>www.eflorida.com/</w:t>
        </w:r>
        <w:r w:rsidRPr="0047379A">
          <w:rPr>
            <w:color w:val="000000"/>
          </w:rPr>
          <w:t>;</w:t>
        </w:r>
      </w:hyperlink>
      <w:r w:rsidRPr="0047379A">
        <w:rPr>
          <w:color w:val="000000"/>
        </w:rPr>
        <w:t xml:space="preserve"> contact information</w:t>
      </w:r>
      <w:r w:rsidRPr="0047379A">
        <w:rPr>
          <w:color w:val="000000"/>
          <w:spacing w:val="-2"/>
        </w:rPr>
        <w:t xml:space="preserve"> </w:t>
      </w:r>
      <w:r w:rsidRPr="0047379A">
        <w:rPr>
          <w:color w:val="000000"/>
        </w:rPr>
        <w:t>is available from the “Contact</w:t>
      </w:r>
      <w:r w:rsidRPr="0047379A">
        <w:rPr>
          <w:color w:val="000000"/>
          <w:spacing w:val="-3"/>
        </w:rPr>
        <w:t xml:space="preserve"> </w:t>
      </w:r>
      <w:r w:rsidRPr="0047379A">
        <w:rPr>
          <w:color w:val="000000"/>
        </w:rPr>
        <w:t>Us” link at the top of</w:t>
      </w:r>
      <w:r w:rsidRPr="0047379A">
        <w:rPr>
          <w:color w:val="000000"/>
          <w:spacing w:val="-2"/>
        </w:rPr>
        <w:t xml:space="preserve"> </w:t>
      </w:r>
      <w:r w:rsidRPr="0047379A">
        <w:rPr>
          <w:color w:val="000000"/>
        </w:rPr>
        <w:t>the</w:t>
      </w:r>
      <w:r w:rsidRPr="0047379A">
        <w:rPr>
          <w:color w:val="000000"/>
          <w:spacing w:val="51"/>
        </w:rPr>
        <w:t xml:space="preserve"> </w:t>
      </w:r>
      <w:r w:rsidRPr="0047379A">
        <w:rPr>
          <w:color w:val="000000"/>
        </w:rPr>
        <w:t>page.</w:t>
      </w:r>
    </w:p>
    <w:p w14:paraId="790B2F64" w14:textId="77777777" w:rsidR="000E39C2" w:rsidRPr="0047379A" w:rsidRDefault="000E39C2" w:rsidP="000E39C2">
      <w:pPr>
        <w:pStyle w:val="BodyText3"/>
      </w:pPr>
      <w:r w:rsidRPr="0047379A">
        <w:t xml:space="preserve">Florida’s </w:t>
      </w:r>
      <w:r w:rsidRPr="0047379A">
        <w:rPr>
          <w:b/>
        </w:rPr>
        <w:t>five regional water management districts</w:t>
      </w:r>
      <w:r w:rsidRPr="0047379A">
        <w:t xml:space="preserve"> also offer financial assistance for a variety of water-related projects, for water supply development, water resource development, and surface water restoration.  Assistance may be provided from ad valorem tax revenues or from periodic legislative appropriations for Alternative Water Supply Development and Surface Water Improvement and </w:t>
      </w:r>
      <w:r w:rsidRPr="0047379A">
        <w:lastRenderedPageBreak/>
        <w:t xml:space="preserve">Management projects.  The amount of funding available, matching requirements, and types of assistance may vary from year to year.  For information on funding opportunities, contact the water management district with jurisdiction in your area—see </w:t>
      </w:r>
      <w:hyperlink r:id="rId40">
        <w:r w:rsidRPr="0047379A">
          <w:rPr>
            <w:color w:val="0000FF"/>
            <w:u w:val="single"/>
          </w:rPr>
          <w:t>www.dep.state.fl.us/secretary/watman</w:t>
        </w:r>
      </w:hyperlink>
      <w:r w:rsidRPr="0047379A">
        <w:t xml:space="preserve"> for a map and links to each of the districts.</w:t>
      </w:r>
    </w:p>
    <w:p w14:paraId="3D2603C4" w14:textId="77777777" w:rsidR="000E39C2" w:rsidRPr="0047379A" w:rsidRDefault="000E39C2" w:rsidP="000E39C2">
      <w:pPr>
        <w:pStyle w:val="BodyText3"/>
      </w:pPr>
      <w:r w:rsidRPr="0047379A">
        <w:rPr>
          <w:rFonts w:eastAsia="Book Antiqua"/>
        </w:rPr>
        <w:t xml:space="preserve">U.S. Department of Commerce </w:t>
      </w:r>
      <w:r w:rsidRPr="0047379A">
        <w:rPr>
          <w:rFonts w:eastAsia="Book Antiqua"/>
          <w:b/>
        </w:rPr>
        <w:t>Economic Development Administration Public Works and Development Facilities Program</w:t>
      </w:r>
      <w:r w:rsidRPr="0047379A">
        <w:rPr>
          <w:rFonts w:eastAsia="Book Antiqua"/>
        </w:rPr>
        <w:t xml:space="preserve"> – The program provides funding to help distressed communities in economic decline revitalize, expand, and upgrade their physical infrastructure to attract new </w:t>
      </w:r>
      <w:r w:rsidRPr="0047379A">
        <w:t xml:space="preserve">industry, encourage business expansion, diversify local economies, and generate or retain long-term, private sector jobs and investment.  The program focuses on redeveloping existing infrastructure.  For more information, visit </w:t>
      </w:r>
      <w:hyperlink r:id="rId41">
        <w:r w:rsidRPr="0047379A">
          <w:rPr>
            <w:color w:val="0000FF"/>
            <w:u w:val="single"/>
          </w:rPr>
          <w:t>www.eda.gov/investmentPriorities.htm</w:t>
        </w:r>
      </w:hyperlink>
      <w:r>
        <w:rPr>
          <w:color w:val="0000FF"/>
          <w:u w:val="single"/>
        </w:rPr>
        <w:t>.</w:t>
      </w:r>
    </w:p>
    <w:p w14:paraId="766B5A87" w14:textId="77777777" w:rsidR="000E39C2" w:rsidRPr="0047379A" w:rsidRDefault="000E39C2" w:rsidP="000E39C2">
      <w:pPr>
        <w:pStyle w:val="BodyText3"/>
      </w:pPr>
      <w:r w:rsidRPr="0047379A">
        <w:t xml:space="preserve">U.S. Department of Agriculture </w:t>
      </w:r>
      <w:r w:rsidRPr="0047379A">
        <w:rPr>
          <w:b/>
        </w:rPr>
        <w:t>Rural Development Rural Utilities Service Guaranteed and Direct Loans and Grants</w:t>
      </w:r>
      <w:r w:rsidRPr="0047379A">
        <w:t xml:space="preserve"> – This program provides a combination of loans and grants for water, wastewater, and solid waste projects to rural communities and small incorporated municipalities.  Some nonprofit entities also may be eligible.  For more information, visit</w:t>
      </w:r>
      <w:hyperlink r:id="rId42">
        <w:r w:rsidRPr="0047379A">
          <w:t xml:space="preserve"> </w:t>
        </w:r>
        <w:r w:rsidRPr="0047379A">
          <w:rPr>
            <w:color w:val="0000FF"/>
            <w:u w:val="single"/>
          </w:rPr>
          <w:t>http://www.rurdev.usda.gov/UWEP_HomePage.html</w:t>
        </w:r>
      </w:hyperlink>
      <w:r w:rsidRPr="0047379A">
        <w:t>.</w:t>
      </w:r>
    </w:p>
    <w:p w14:paraId="0F7CF591" w14:textId="77777777" w:rsidR="000E39C2" w:rsidRPr="0047379A" w:rsidRDefault="000E39C2" w:rsidP="000E39C2">
      <w:pPr>
        <w:pStyle w:val="BodyText3"/>
      </w:pPr>
      <w:r w:rsidRPr="0047379A">
        <w:t xml:space="preserve">Congress’s </w:t>
      </w:r>
      <w:r w:rsidRPr="0047379A">
        <w:rPr>
          <w:b/>
        </w:rPr>
        <w:t>State and Tribal Assistance Grant Program</w:t>
      </w:r>
      <w:r w:rsidRPr="0047379A">
        <w:t xml:space="preserve"> provides the opportunity to secure Congressional sponsorship of project funding, including water project funding, through the annual federal budget process.  The program’s stated purpose is to strengthen state, local governments, and tribal abilities to address environmental and public health threats while furthering environmental compliance.  You may want to consider contacting your Representatives or Senators for assistance in pursuing funding; see </w:t>
      </w:r>
      <w:hyperlink r:id="rId43">
        <w:r w:rsidRPr="0047379A">
          <w:rPr>
            <w:color w:val="0000FF"/>
            <w:u w:val="single"/>
          </w:rPr>
          <w:t>http://thomas.loc.gov/links/</w:t>
        </w:r>
        <w:r w:rsidRPr="0047379A">
          <w:t>.</w:t>
        </w:r>
      </w:hyperlink>
    </w:p>
    <w:p w14:paraId="47E56D5A" w14:textId="77777777" w:rsidR="000E39C2" w:rsidRPr="0047379A" w:rsidRDefault="000E39C2" w:rsidP="000E39C2">
      <w:pPr>
        <w:pStyle w:val="BodyText3"/>
      </w:pPr>
      <w:r w:rsidRPr="0047379A">
        <w:rPr>
          <w:b/>
        </w:rPr>
        <w:t xml:space="preserve">Grants.gov </w:t>
      </w:r>
      <w:r w:rsidRPr="0047379A">
        <w:t>at</w:t>
      </w:r>
      <w:r w:rsidRPr="0047379A">
        <w:rPr>
          <w:spacing w:val="-3"/>
        </w:rPr>
        <w:t xml:space="preserve"> </w:t>
      </w:r>
      <w:hyperlink r:id="rId44">
        <w:r w:rsidRPr="0047379A">
          <w:rPr>
            <w:color w:val="0000FF"/>
            <w:u w:val="single"/>
          </w:rPr>
          <w:t>http://www.grants.gov/</w:t>
        </w:r>
        <w:r w:rsidRPr="0047379A">
          <w:t>,</w:t>
        </w:r>
      </w:hyperlink>
      <w:r w:rsidRPr="0047379A">
        <w:t xml:space="preserve"> which</w:t>
      </w:r>
      <w:r w:rsidRPr="0047379A">
        <w:rPr>
          <w:spacing w:val="-2"/>
        </w:rPr>
        <w:t xml:space="preserve"> </w:t>
      </w:r>
      <w:r w:rsidRPr="0047379A">
        <w:t>is the official</w:t>
      </w:r>
      <w:r w:rsidRPr="0047379A">
        <w:rPr>
          <w:spacing w:val="-2"/>
        </w:rPr>
        <w:t xml:space="preserve"> </w:t>
      </w:r>
      <w:r w:rsidRPr="0047379A">
        <w:t>federal</w:t>
      </w:r>
      <w:r w:rsidRPr="0047379A">
        <w:rPr>
          <w:spacing w:val="-2"/>
        </w:rPr>
        <w:t xml:space="preserve"> </w:t>
      </w:r>
      <w:r w:rsidRPr="0047379A">
        <w:t>website for</w:t>
      </w:r>
      <w:r w:rsidRPr="0047379A">
        <w:rPr>
          <w:spacing w:val="39"/>
        </w:rPr>
        <w:t xml:space="preserve"> </w:t>
      </w:r>
      <w:r w:rsidRPr="0047379A">
        <w:t>information</w:t>
      </w:r>
      <w:r w:rsidRPr="0047379A">
        <w:rPr>
          <w:spacing w:val="-2"/>
        </w:rPr>
        <w:t xml:space="preserve"> </w:t>
      </w:r>
      <w:r w:rsidRPr="0047379A">
        <w:t>on</w:t>
      </w:r>
      <w:r w:rsidRPr="0047379A">
        <w:rPr>
          <w:spacing w:val="1"/>
        </w:rPr>
        <w:t xml:space="preserve"> </w:t>
      </w:r>
      <w:r w:rsidRPr="0047379A">
        <w:t xml:space="preserve">more </w:t>
      </w:r>
      <w:r w:rsidRPr="0047379A">
        <w:rPr>
          <w:spacing w:val="-2"/>
        </w:rPr>
        <w:t>than</w:t>
      </w:r>
      <w:r w:rsidRPr="0047379A">
        <w:rPr>
          <w:spacing w:val="1"/>
        </w:rPr>
        <w:t xml:space="preserve"> </w:t>
      </w:r>
      <w:r w:rsidRPr="0047379A">
        <w:t>1,000</w:t>
      </w:r>
      <w:r w:rsidRPr="0047379A">
        <w:rPr>
          <w:spacing w:val="-3"/>
        </w:rPr>
        <w:t xml:space="preserve"> </w:t>
      </w:r>
      <w:r w:rsidRPr="0047379A">
        <w:t>federal</w:t>
      </w:r>
      <w:r w:rsidRPr="0047379A">
        <w:rPr>
          <w:spacing w:val="-2"/>
        </w:rPr>
        <w:t xml:space="preserve"> </w:t>
      </w:r>
      <w:r w:rsidRPr="0047379A">
        <w:t>grant programs.</w:t>
      </w:r>
      <w:r w:rsidRPr="0047379A">
        <w:rPr>
          <w:spacing w:val="1"/>
        </w:rPr>
        <w:t xml:space="preserve">  </w:t>
      </w:r>
      <w:r w:rsidRPr="0047379A">
        <w:t>The site includes</w:t>
      </w:r>
      <w:r w:rsidRPr="0047379A">
        <w:rPr>
          <w:spacing w:val="-3"/>
        </w:rPr>
        <w:t xml:space="preserve"> </w:t>
      </w:r>
      <w:r w:rsidRPr="0047379A">
        <w:t>an</w:t>
      </w:r>
      <w:r w:rsidRPr="0047379A">
        <w:rPr>
          <w:spacing w:val="1"/>
        </w:rPr>
        <w:t xml:space="preserve"> </w:t>
      </w:r>
      <w:r w:rsidRPr="0047379A">
        <w:t>automatic</w:t>
      </w:r>
      <w:r w:rsidRPr="0047379A">
        <w:rPr>
          <w:spacing w:val="47"/>
        </w:rPr>
        <w:t xml:space="preserve"> </w:t>
      </w:r>
      <w:r w:rsidRPr="0047379A">
        <w:t>email</w:t>
      </w:r>
      <w:r w:rsidRPr="0047379A">
        <w:rPr>
          <w:spacing w:val="-2"/>
        </w:rPr>
        <w:t xml:space="preserve"> </w:t>
      </w:r>
      <w:r w:rsidRPr="0047379A">
        <w:t>notification</w:t>
      </w:r>
      <w:r w:rsidRPr="0047379A">
        <w:rPr>
          <w:spacing w:val="-2"/>
        </w:rPr>
        <w:t xml:space="preserve"> </w:t>
      </w:r>
      <w:r w:rsidRPr="0047379A">
        <w:t>system</w:t>
      </w:r>
      <w:r w:rsidRPr="0047379A">
        <w:rPr>
          <w:spacing w:val="-3"/>
        </w:rPr>
        <w:t xml:space="preserve"> </w:t>
      </w:r>
      <w:r w:rsidRPr="0047379A">
        <w:t>for keeping</w:t>
      </w:r>
      <w:r w:rsidRPr="0047379A">
        <w:rPr>
          <w:spacing w:val="-3"/>
        </w:rPr>
        <w:t xml:space="preserve"> </w:t>
      </w:r>
      <w:r w:rsidRPr="0047379A">
        <w:t>apprised of</w:t>
      </w:r>
      <w:r w:rsidRPr="0047379A">
        <w:rPr>
          <w:spacing w:val="-2"/>
        </w:rPr>
        <w:t xml:space="preserve"> </w:t>
      </w:r>
      <w:r w:rsidRPr="0047379A">
        <w:t>federal grant opportunities.</w:t>
      </w:r>
    </w:p>
    <w:p w14:paraId="47A0FFF2" w14:textId="77777777" w:rsidR="000E39C2" w:rsidRPr="0047379A" w:rsidRDefault="000E39C2" w:rsidP="000E39C2">
      <w:pPr>
        <w:pStyle w:val="BodyText3"/>
      </w:pPr>
      <w:r w:rsidRPr="0047379A">
        <w:rPr>
          <w:b/>
        </w:rPr>
        <w:t xml:space="preserve">Catalog </w:t>
      </w:r>
      <w:r w:rsidRPr="0047379A">
        <w:rPr>
          <w:b/>
          <w:spacing w:val="-2"/>
        </w:rPr>
        <w:t>of</w:t>
      </w:r>
      <w:r w:rsidRPr="0047379A">
        <w:rPr>
          <w:b/>
        </w:rPr>
        <w:t xml:space="preserve"> Federal</w:t>
      </w:r>
      <w:r w:rsidRPr="0047379A">
        <w:rPr>
          <w:b/>
          <w:spacing w:val="-2"/>
        </w:rPr>
        <w:t xml:space="preserve"> </w:t>
      </w:r>
      <w:r w:rsidRPr="0047379A">
        <w:rPr>
          <w:b/>
        </w:rPr>
        <w:t>Domestic</w:t>
      </w:r>
      <w:r w:rsidRPr="0047379A">
        <w:rPr>
          <w:b/>
          <w:spacing w:val="-2"/>
        </w:rPr>
        <w:t xml:space="preserve"> </w:t>
      </w:r>
      <w:r w:rsidRPr="0047379A">
        <w:rPr>
          <w:b/>
        </w:rPr>
        <w:t xml:space="preserve">Assistance </w:t>
      </w:r>
      <w:r w:rsidRPr="0047379A">
        <w:t>at</w:t>
      </w:r>
      <w:r w:rsidRPr="0047379A">
        <w:rPr>
          <w:spacing w:val="-3"/>
        </w:rPr>
        <w:t xml:space="preserve"> </w:t>
      </w:r>
      <w:hyperlink r:id="rId45">
        <w:r w:rsidRPr="0047379A">
          <w:rPr>
            <w:color w:val="0000FF"/>
            <w:u w:val="single"/>
          </w:rPr>
          <w:t>http://www.cfda.gov/</w:t>
        </w:r>
        <w:r w:rsidRPr="0047379A">
          <w:t>,</w:t>
        </w:r>
      </w:hyperlink>
      <w:r w:rsidRPr="0047379A">
        <w:rPr>
          <w:spacing w:val="-3"/>
        </w:rPr>
        <w:t xml:space="preserve"> </w:t>
      </w:r>
      <w:r w:rsidRPr="0047379A">
        <w:t>which</w:t>
      </w:r>
      <w:r w:rsidRPr="0047379A">
        <w:rPr>
          <w:spacing w:val="-2"/>
        </w:rPr>
        <w:t xml:space="preserve"> </w:t>
      </w:r>
      <w:r w:rsidRPr="0047379A">
        <w:t>provides a</w:t>
      </w:r>
      <w:r w:rsidRPr="0047379A">
        <w:rPr>
          <w:spacing w:val="53"/>
        </w:rPr>
        <w:t xml:space="preserve"> </w:t>
      </w:r>
      <w:r w:rsidRPr="0047379A">
        <w:t xml:space="preserve">database </w:t>
      </w:r>
      <w:r w:rsidRPr="0047379A">
        <w:rPr>
          <w:spacing w:val="-2"/>
        </w:rPr>
        <w:t>of</w:t>
      </w:r>
      <w:r w:rsidRPr="0047379A">
        <w:rPr>
          <w:spacing w:val="1"/>
        </w:rPr>
        <w:t xml:space="preserve"> </w:t>
      </w:r>
      <w:r w:rsidRPr="0047379A">
        <w:t>all federal programs available to</w:t>
      </w:r>
      <w:r w:rsidRPr="0047379A">
        <w:rPr>
          <w:spacing w:val="-3"/>
        </w:rPr>
        <w:t xml:space="preserve"> </w:t>
      </w:r>
      <w:r w:rsidRPr="0047379A">
        <w:t>state</w:t>
      </w:r>
      <w:r w:rsidRPr="0047379A">
        <w:rPr>
          <w:spacing w:val="-3"/>
        </w:rPr>
        <w:t xml:space="preserve"> </w:t>
      </w:r>
      <w:r w:rsidRPr="0047379A">
        <w:t>and local governments;</w:t>
      </w:r>
      <w:r w:rsidRPr="0047379A">
        <w:rPr>
          <w:spacing w:val="-3"/>
        </w:rPr>
        <w:t xml:space="preserve"> </w:t>
      </w:r>
      <w:r w:rsidRPr="0047379A">
        <w:t>public,</w:t>
      </w:r>
      <w:r w:rsidRPr="0047379A">
        <w:rPr>
          <w:spacing w:val="-3"/>
        </w:rPr>
        <w:t xml:space="preserve"> </w:t>
      </w:r>
      <w:r w:rsidRPr="0047379A">
        <w:t>quasi-</w:t>
      </w:r>
      <w:r w:rsidRPr="0047379A">
        <w:rPr>
          <w:spacing w:val="57"/>
        </w:rPr>
        <w:t xml:space="preserve"> </w:t>
      </w:r>
      <w:r w:rsidRPr="0047379A">
        <w:t>public, and private</w:t>
      </w:r>
      <w:r w:rsidRPr="0047379A">
        <w:rPr>
          <w:spacing w:val="-3"/>
        </w:rPr>
        <w:t xml:space="preserve"> </w:t>
      </w:r>
      <w:r w:rsidRPr="0047379A">
        <w:t>profit</w:t>
      </w:r>
      <w:r w:rsidRPr="0047379A">
        <w:rPr>
          <w:spacing w:val="-3"/>
        </w:rPr>
        <w:t xml:space="preserve"> </w:t>
      </w:r>
      <w:r w:rsidRPr="0047379A">
        <w:t>and</w:t>
      </w:r>
      <w:r w:rsidRPr="0047379A">
        <w:rPr>
          <w:spacing w:val="-3"/>
        </w:rPr>
        <w:t xml:space="preserve"> </w:t>
      </w:r>
      <w:r w:rsidRPr="0047379A">
        <w:t>nonprofit organizations and institutions;</w:t>
      </w:r>
      <w:r w:rsidRPr="0047379A">
        <w:rPr>
          <w:spacing w:val="-3"/>
        </w:rPr>
        <w:t xml:space="preserve"> </w:t>
      </w:r>
      <w:r w:rsidRPr="0047379A">
        <w:t>specialized</w:t>
      </w:r>
      <w:r w:rsidRPr="0047379A">
        <w:rPr>
          <w:spacing w:val="73"/>
        </w:rPr>
        <w:t xml:space="preserve"> </w:t>
      </w:r>
      <w:r w:rsidRPr="0047379A">
        <w:t>groups; and individuals.</w:t>
      </w:r>
      <w:r w:rsidRPr="0047379A">
        <w:rPr>
          <w:spacing w:val="-3"/>
        </w:rPr>
        <w:t xml:space="preserve">  </w:t>
      </w:r>
      <w:r w:rsidRPr="0047379A">
        <w:t>There are a variety of</w:t>
      </w:r>
      <w:r w:rsidRPr="0047379A">
        <w:rPr>
          <w:spacing w:val="1"/>
        </w:rPr>
        <w:t xml:space="preserve"> </w:t>
      </w:r>
      <w:r w:rsidRPr="0047379A">
        <w:t>sources of</w:t>
      </w:r>
      <w:r w:rsidRPr="0047379A">
        <w:rPr>
          <w:spacing w:val="1"/>
        </w:rPr>
        <w:t xml:space="preserve"> </w:t>
      </w:r>
      <w:r w:rsidRPr="0047379A">
        <w:t>niche funding that may be</w:t>
      </w:r>
      <w:r w:rsidRPr="0047379A">
        <w:rPr>
          <w:spacing w:val="45"/>
        </w:rPr>
        <w:t xml:space="preserve"> </w:t>
      </w:r>
      <w:r w:rsidRPr="0047379A">
        <w:t xml:space="preserve">appropriate to your situation.  There are also </w:t>
      </w:r>
      <w:r w:rsidRPr="0047379A">
        <w:rPr>
          <w:spacing w:val="-2"/>
        </w:rPr>
        <w:t>private</w:t>
      </w:r>
      <w:r w:rsidRPr="0047379A">
        <w:t xml:space="preserve"> funding sources</w:t>
      </w:r>
      <w:r w:rsidRPr="0047379A">
        <w:rPr>
          <w:spacing w:val="-3"/>
        </w:rPr>
        <w:t xml:space="preserve"> </w:t>
      </w:r>
      <w:r w:rsidRPr="0047379A">
        <w:t>(endowments,</w:t>
      </w:r>
      <w:r w:rsidRPr="0047379A">
        <w:rPr>
          <w:spacing w:val="57"/>
        </w:rPr>
        <w:t xml:space="preserve"> </w:t>
      </w:r>
      <w:r w:rsidRPr="0047379A">
        <w:t>private trusts, etc.)</w:t>
      </w:r>
      <w:r w:rsidRPr="0047379A">
        <w:rPr>
          <w:spacing w:val="1"/>
        </w:rPr>
        <w:t xml:space="preserve"> </w:t>
      </w:r>
      <w:r w:rsidRPr="0047379A">
        <w:t>that</w:t>
      </w:r>
      <w:r w:rsidRPr="0047379A">
        <w:rPr>
          <w:spacing w:val="-3"/>
        </w:rPr>
        <w:t xml:space="preserve"> </w:t>
      </w:r>
      <w:r w:rsidRPr="0047379A">
        <w:t>may, on</w:t>
      </w:r>
      <w:r w:rsidRPr="0047379A">
        <w:rPr>
          <w:spacing w:val="1"/>
        </w:rPr>
        <w:t xml:space="preserve"> </w:t>
      </w:r>
      <w:r w:rsidRPr="0047379A">
        <w:t>occasion,</w:t>
      </w:r>
      <w:r w:rsidRPr="0047379A">
        <w:rPr>
          <w:spacing w:val="-3"/>
        </w:rPr>
        <w:t xml:space="preserve"> </w:t>
      </w:r>
      <w:r w:rsidRPr="0047379A">
        <w:t>fund</w:t>
      </w:r>
      <w:r w:rsidRPr="0047379A">
        <w:rPr>
          <w:spacing w:val="-3"/>
        </w:rPr>
        <w:t xml:space="preserve"> </w:t>
      </w:r>
      <w:r w:rsidRPr="0047379A">
        <w:t>water-related projects; a</w:t>
      </w:r>
      <w:r w:rsidRPr="0047379A">
        <w:rPr>
          <w:spacing w:val="-3"/>
        </w:rPr>
        <w:t xml:space="preserve"> </w:t>
      </w:r>
      <w:r w:rsidRPr="0047379A">
        <w:t>variety of</w:t>
      </w:r>
      <w:r w:rsidRPr="0047379A">
        <w:rPr>
          <w:spacing w:val="69"/>
        </w:rPr>
        <w:t xml:space="preserve"> </w:t>
      </w:r>
      <w:r w:rsidRPr="0047379A">
        <w:t>sources to investigate these opportunities are</w:t>
      </w:r>
      <w:r w:rsidRPr="0047379A">
        <w:rPr>
          <w:spacing w:val="-3"/>
        </w:rPr>
        <w:t xml:space="preserve"> </w:t>
      </w:r>
      <w:r w:rsidRPr="0047379A">
        <w:t xml:space="preserve">available </w:t>
      </w:r>
      <w:r w:rsidRPr="0047379A">
        <w:rPr>
          <w:spacing w:val="-2"/>
        </w:rPr>
        <w:t>on</w:t>
      </w:r>
      <w:r w:rsidRPr="0047379A">
        <w:rPr>
          <w:spacing w:val="1"/>
        </w:rPr>
        <w:t xml:space="preserve"> </w:t>
      </w:r>
      <w:r w:rsidRPr="0047379A">
        <w:t>the web.</w:t>
      </w:r>
    </w:p>
    <w:p w14:paraId="0687B01F" w14:textId="77777777" w:rsidR="000E39C2" w:rsidRPr="0047379A" w:rsidRDefault="000E39C2" w:rsidP="000E39C2">
      <w:pPr>
        <w:pStyle w:val="BodyText3"/>
      </w:pPr>
      <w:r w:rsidRPr="0047379A">
        <w:lastRenderedPageBreak/>
        <w:t xml:space="preserve">The </w:t>
      </w:r>
      <w:r w:rsidRPr="0047379A">
        <w:rPr>
          <w:b/>
        </w:rPr>
        <w:t>Florida Resource Directory</w:t>
      </w:r>
      <w:r w:rsidRPr="0047379A">
        <w:t xml:space="preserve"> at </w:t>
      </w:r>
      <w:hyperlink r:id="rId46" w:history="1">
        <w:r w:rsidRPr="0082788A">
          <w:rPr>
            <w:rStyle w:val="Hyperlink"/>
          </w:rPr>
          <w:t>http://redi.state.fl.us/</w:t>
        </w:r>
      </w:hyperlink>
      <w:r w:rsidRPr="0047379A">
        <w:t xml:space="preserve"> provides a searchable directory of information about and links to many state and federal programs with resources available to help local communities.  Funding for water-related projects is just one of many types of assistance identified here.</w:t>
      </w:r>
    </w:p>
    <w:p w14:paraId="1E7C5A7F" w14:textId="77777777" w:rsidR="000E39C2" w:rsidRDefault="000E39C2" w:rsidP="00E81BB4">
      <w:pPr>
        <w:pStyle w:val="BodyText"/>
      </w:pPr>
      <w:r w:rsidRPr="00045356">
        <w:rPr>
          <w:rFonts w:eastAsia="Book Antiqua"/>
        </w:rPr>
        <w:t>If</w:t>
      </w:r>
      <w:r w:rsidRPr="00045356">
        <w:rPr>
          <w:rFonts w:eastAsia="Book Antiqua"/>
          <w:spacing w:val="1"/>
        </w:rPr>
        <w:t xml:space="preserve"> </w:t>
      </w:r>
      <w:r w:rsidRPr="00045356">
        <w:rPr>
          <w:rFonts w:eastAsia="Book Antiqua"/>
        </w:rPr>
        <w:t>you are interested in</w:t>
      </w:r>
      <w:r w:rsidRPr="00045356">
        <w:rPr>
          <w:rFonts w:eastAsia="Book Antiqua"/>
          <w:spacing w:val="1"/>
        </w:rPr>
        <w:t xml:space="preserve"> </w:t>
      </w:r>
      <w:r>
        <w:rPr>
          <w:rFonts w:eastAsia="Book Antiqua"/>
          <w:b/>
          <w:bCs/>
        </w:rPr>
        <w:t>disaster</w:t>
      </w:r>
      <w:r>
        <w:rPr>
          <w:rFonts w:eastAsia="Book Antiqua"/>
          <w:b/>
          <w:bCs/>
          <w:spacing w:val="-2"/>
        </w:rPr>
        <w:t xml:space="preserve"> </w:t>
      </w:r>
      <w:r>
        <w:rPr>
          <w:rFonts w:eastAsia="Book Antiqua"/>
          <w:b/>
          <w:bCs/>
        </w:rPr>
        <w:t>relief</w:t>
      </w:r>
      <w:r>
        <w:rPr>
          <w:rFonts w:eastAsia="Book Antiqua"/>
        </w:rPr>
        <w:t>, your first contacts</w:t>
      </w:r>
      <w:r>
        <w:rPr>
          <w:rFonts w:eastAsia="Book Antiqua"/>
          <w:spacing w:val="-3"/>
        </w:rPr>
        <w:t xml:space="preserve"> </w:t>
      </w:r>
      <w:r>
        <w:rPr>
          <w:rFonts w:eastAsia="Book Antiqua"/>
        </w:rPr>
        <w:t>should</w:t>
      </w:r>
      <w:r>
        <w:rPr>
          <w:rFonts w:eastAsia="Book Antiqua"/>
          <w:spacing w:val="-3"/>
        </w:rPr>
        <w:t xml:space="preserve"> </w:t>
      </w:r>
      <w:r>
        <w:rPr>
          <w:rFonts w:eastAsia="Book Antiqua"/>
        </w:rPr>
        <w:t xml:space="preserve">be to </w:t>
      </w:r>
      <w:r w:rsidRPr="001C4578">
        <w:rPr>
          <w:rFonts w:eastAsia="Book Antiqua"/>
          <w:bCs/>
        </w:rPr>
        <w:t>Florida’s</w:t>
      </w:r>
      <w:r>
        <w:rPr>
          <w:rFonts w:eastAsia="Book Antiqua"/>
          <w:b/>
          <w:bCs/>
          <w:spacing w:val="-2"/>
        </w:rPr>
        <w:t xml:space="preserve"> </w:t>
      </w:r>
      <w:r>
        <w:rPr>
          <w:rFonts w:eastAsia="Book Antiqua"/>
          <w:b/>
          <w:bCs/>
        </w:rPr>
        <w:t>Division of</w:t>
      </w:r>
      <w:r>
        <w:rPr>
          <w:rFonts w:eastAsia="Book Antiqua"/>
          <w:b/>
          <w:bCs/>
          <w:spacing w:val="58"/>
        </w:rPr>
        <w:t xml:space="preserve"> </w:t>
      </w:r>
      <w:r>
        <w:rPr>
          <w:rFonts w:eastAsia="Book Antiqua"/>
          <w:b/>
          <w:bCs/>
        </w:rPr>
        <w:t>Emergency</w:t>
      </w:r>
      <w:r>
        <w:rPr>
          <w:rFonts w:eastAsia="Book Antiqua"/>
          <w:b/>
          <w:bCs/>
          <w:spacing w:val="-3"/>
        </w:rPr>
        <w:t xml:space="preserve"> </w:t>
      </w:r>
      <w:r>
        <w:rPr>
          <w:rFonts w:eastAsia="Book Antiqua"/>
          <w:b/>
          <w:bCs/>
        </w:rPr>
        <w:t>Management</w:t>
      </w:r>
      <w:r>
        <w:rPr>
          <w:rFonts w:eastAsia="Book Antiqua"/>
          <w:b/>
          <w:bCs/>
          <w:spacing w:val="1"/>
        </w:rPr>
        <w:t xml:space="preserve"> </w:t>
      </w:r>
      <w:r>
        <w:rPr>
          <w:rFonts w:eastAsia="Book Antiqua"/>
        </w:rPr>
        <w:t>at</w:t>
      </w:r>
      <w:r>
        <w:rPr>
          <w:rFonts w:eastAsia="Book Antiqua"/>
          <w:spacing w:val="-3"/>
        </w:rPr>
        <w:t xml:space="preserve"> </w:t>
      </w:r>
      <w:hyperlink r:id="rId47">
        <w:r w:rsidRPr="003604F2">
          <w:rPr>
            <w:rFonts w:eastAsia="Book Antiqua"/>
            <w:color w:val="0000FF"/>
            <w:u w:val="single"/>
          </w:rPr>
          <w:t>http://www.floridadisaster.org/</w:t>
        </w:r>
      </w:hyperlink>
      <w:r>
        <w:rPr>
          <w:rFonts w:eastAsia="Book Antiqua"/>
          <w:color w:val="336699"/>
          <w:spacing w:val="1"/>
        </w:rPr>
        <w:t xml:space="preserve"> </w:t>
      </w:r>
      <w:r>
        <w:rPr>
          <w:rFonts w:eastAsia="Book Antiqua"/>
          <w:color w:val="000000"/>
        </w:rPr>
        <w:t>or your county emergency</w:t>
      </w:r>
      <w:r>
        <w:rPr>
          <w:rFonts w:eastAsia="Book Antiqua"/>
          <w:color w:val="000000"/>
          <w:spacing w:val="43"/>
        </w:rPr>
        <w:t xml:space="preserve"> </w:t>
      </w:r>
      <w:r>
        <w:rPr>
          <w:rFonts w:eastAsia="Book Antiqua"/>
          <w:color w:val="000000"/>
        </w:rPr>
        <w:t>management agency</w:t>
      </w:r>
      <w:r>
        <w:rPr>
          <w:rFonts w:eastAsia="Book Antiqua"/>
          <w:color w:val="000000"/>
          <w:spacing w:val="-3"/>
        </w:rPr>
        <w:t xml:space="preserve"> </w:t>
      </w:r>
      <w:r>
        <w:rPr>
          <w:rFonts w:eastAsia="Book Antiqua"/>
          <w:color w:val="000000"/>
        </w:rPr>
        <w:t>(see</w:t>
      </w:r>
      <w:r>
        <w:rPr>
          <w:rFonts w:eastAsia="Book Antiqua"/>
          <w:color w:val="000000"/>
          <w:spacing w:val="-2"/>
        </w:rPr>
        <w:t xml:space="preserve"> </w:t>
      </w:r>
      <w:hyperlink r:id="rId48">
        <w:r w:rsidRPr="003604F2">
          <w:rPr>
            <w:rFonts w:eastAsia="Book Antiqua"/>
            <w:color w:val="0000FF"/>
            <w:u w:val="single"/>
          </w:rPr>
          <w:t>www.floridadisaster.org/fl_county_em.asp</w:t>
        </w:r>
      </w:hyperlink>
      <w:r>
        <w:rPr>
          <w:rFonts w:eastAsia="Book Antiqua"/>
          <w:color w:val="000000"/>
        </w:rPr>
        <w:t>);</w:t>
      </w:r>
      <w:r>
        <w:rPr>
          <w:rFonts w:eastAsia="Book Antiqua"/>
          <w:color w:val="000000"/>
          <w:spacing w:val="-3"/>
        </w:rPr>
        <w:t xml:space="preserve"> </w:t>
      </w:r>
      <w:r>
        <w:rPr>
          <w:rFonts w:eastAsia="Book Antiqua"/>
          <w:color w:val="000000"/>
        </w:rPr>
        <w:t xml:space="preserve">and the </w:t>
      </w:r>
      <w:r>
        <w:rPr>
          <w:rFonts w:eastAsia="Book Antiqua"/>
          <w:b/>
          <w:bCs/>
          <w:color w:val="000000"/>
        </w:rPr>
        <w:t>Federal</w:t>
      </w:r>
      <w:r>
        <w:rPr>
          <w:rFonts w:eastAsia="Book Antiqua"/>
          <w:b/>
          <w:bCs/>
          <w:color w:val="000000"/>
          <w:spacing w:val="1"/>
        </w:rPr>
        <w:t xml:space="preserve"> </w:t>
      </w:r>
      <w:r>
        <w:rPr>
          <w:rFonts w:eastAsia="Book Antiqua"/>
          <w:b/>
          <w:bCs/>
          <w:color w:val="000000"/>
        </w:rPr>
        <w:t>Emergency</w:t>
      </w:r>
      <w:r>
        <w:rPr>
          <w:rFonts w:eastAsia="Book Antiqua"/>
          <w:b/>
          <w:bCs/>
          <w:color w:val="000000"/>
          <w:spacing w:val="59"/>
        </w:rPr>
        <w:t xml:space="preserve"> </w:t>
      </w:r>
      <w:r>
        <w:rPr>
          <w:rFonts w:eastAsia="Book Antiqua"/>
          <w:b/>
          <w:bCs/>
          <w:color w:val="000000"/>
        </w:rPr>
        <w:t>Management</w:t>
      </w:r>
      <w:r>
        <w:rPr>
          <w:rFonts w:eastAsia="Book Antiqua"/>
          <w:b/>
          <w:bCs/>
          <w:color w:val="000000"/>
          <w:spacing w:val="-2"/>
        </w:rPr>
        <w:t xml:space="preserve"> </w:t>
      </w:r>
      <w:r>
        <w:rPr>
          <w:rFonts w:eastAsia="Book Antiqua"/>
          <w:b/>
          <w:bCs/>
          <w:color w:val="000000"/>
        </w:rPr>
        <w:t xml:space="preserve">Agency </w:t>
      </w:r>
      <w:r>
        <w:rPr>
          <w:rFonts w:eastAsia="Book Antiqua"/>
          <w:color w:val="000000"/>
          <w:spacing w:val="-2"/>
        </w:rPr>
        <w:t>at</w:t>
      </w:r>
      <w:r>
        <w:rPr>
          <w:rFonts w:eastAsia="Book Antiqua"/>
          <w:color w:val="000000"/>
          <w:spacing w:val="-3"/>
        </w:rPr>
        <w:t xml:space="preserve"> </w:t>
      </w:r>
      <w:r>
        <w:rPr>
          <w:rFonts w:eastAsia="Book Antiqua"/>
          <w:color w:val="000000"/>
        </w:rPr>
        <w:t>1.800.621.FEMA</w:t>
      </w:r>
      <w:r>
        <w:rPr>
          <w:rFonts w:eastAsia="Book Antiqua"/>
          <w:color w:val="000000"/>
          <w:spacing w:val="-2"/>
        </w:rPr>
        <w:t xml:space="preserve"> </w:t>
      </w:r>
      <w:r>
        <w:rPr>
          <w:rFonts w:eastAsia="Book Antiqua"/>
          <w:color w:val="000000"/>
        </w:rPr>
        <w:t xml:space="preserve">(3362), </w:t>
      </w:r>
      <w:r>
        <w:rPr>
          <w:rFonts w:eastAsia="Book Antiqua"/>
          <w:color w:val="000000"/>
          <w:spacing w:val="-2"/>
        </w:rPr>
        <w:t>or</w:t>
      </w:r>
      <w:r>
        <w:rPr>
          <w:rFonts w:eastAsia="Book Antiqua"/>
          <w:color w:val="000000"/>
        </w:rPr>
        <w:t xml:space="preserve"> visit</w:t>
      </w:r>
      <w:r>
        <w:rPr>
          <w:rFonts w:eastAsia="Book Antiqua"/>
          <w:color w:val="000000"/>
          <w:spacing w:val="53"/>
        </w:rPr>
        <w:t xml:space="preserve"> </w:t>
      </w:r>
      <w:hyperlink r:id="rId49">
        <w:r w:rsidRPr="003604F2">
          <w:rPr>
            <w:rFonts w:eastAsia="Book Antiqua"/>
            <w:color w:val="0000FF"/>
            <w:u w:val="single"/>
          </w:rPr>
          <w:t>www.fema.gov/government/grant/pa/index.shtm</w:t>
        </w:r>
        <w:r>
          <w:rPr>
            <w:rFonts w:eastAsia="Book Antiqua"/>
            <w:color w:val="000000"/>
          </w:rPr>
          <w:t>,</w:t>
        </w:r>
      </w:hyperlink>
      <w:r>
        <w:rPr>
          <w:rFonts w:eastAsia="Book Antiqua"/>
          <w:color w:val="000000"/>
          <w:spacing w:val="-3"/>
        </w:rPr>
        <w:t xml:space="preserve"> </w:t>
      </w:r>
      <w:r>
        <w:rPr>
          <w:rFonts w:eastAsia="Book Antiqua"/>
          <w:color w:val="000000"/>
        </w:rPr>
        <w:t>where the process</w:t>
      </w:r>
      <w:r>
        <w:rPr>
          <w:rFonts w:eastAsia="Book Antiqua"/>
          <w:color w:val="000000"/>
          <w:spacing w:val="-3"/>
        </w:rPr>
        <w:t xml:space="preserve"> </w:t>
      </w:r>
      <w:r>
        <w:rPr>
          <w:rFonts w:eastAsia="Book Antiqua"/>
          <w:color w:val="000000"/>
        </w:rPr>
        <w:t>for securing disaster-related</w:t>
      </w:r>
      <w:r>
        <w:rPr>
          <w:rFonts w:eastAsia="Book Antiqua"/>
          <w:color w:val="000000"/>
          <w:spacing w:val="46"/>
        </w:rPr>
        <w:t xml:space="preserve"> </w:t>
      </w:r>
      <w:r>
        <w:rPr>
          <w:rFonts w:eastAsia="Book Antiqua"/>
          <w:color w:val="000000"/>
        </w:rPr>
        <w:t>infrastructure assistance</w:t>
      </w:r>
      <w:r>
        <w:rPr>
          <w:rFonts w:eastAsia="Book Antiqua"/>
          <w:color w:val="000000"/>
          <w:spacing w:val="-5"/>
        </w:rPr>
        <w:t xml:space="preserve"> </w:t>
      </w:r>
      <w:r>
        <w:rPr>
          <w:rFonts w:eastAsia="Book Antiqua"/>
          <w:color w:val="000000"/>
        </w:rPr>
        <w:t>begins.</w:t>
      </w:r>
    </w:p>
    <w:p w14:paraId="23A88DAF" w14:textId="77777777" w:rsidR="000E39C2" w:rsidRDefault="000E39C2">
      <w:pPr>
        <w:jc w:val="left"/>
      </w:pPr>
    </w:p>
    <w:p w14:paraId="14503A5C" w14:textId="77777777" w:rsidR="000E39C2" w:rsidRDefault="000E39C2">
      <w:pPr>
        <w:jc w:val="left"/>
        <w:rPr>
          <w:rFonts w:cs="Arial"/>
          <w:b/>
          <w:bCs/>
          <w:iCs/>
          <w:smallCaps/>
          <w:sz w:val="28"/>
          <w:szCs w:val="28"/>
        </w:rPr>
      </w:pPr>
      <w:bookmarkStart w:id="1071" w:name="_Toc233365252"/>
      <w:bookmarkStart w:id="1072" w:name="_Toc233365739"/>
      <w:bookmarkEnd w:id="1067"/>
      <w:bookmarkEnd w:id="1068"/>
      <w:r>
        <w:br w:type="page"/>
      </w:r>
    </w:p>
    <w:p w14:paraId="64DB8F58" w14:textId="77777777" w:rsidR="00C3032F" w:rsidRDefault="00411335" w:rsidP="006048BA">
      <w:pPr>
        <w:pStyle w:val="Heading2A"/>
        <w:spacing w:before="0" w:line="360" w:lineRule="auto"/>
      </w:pPr>
      <w:bookmarkStart w:id="1073" w:name="_Toc397605283"/>
      <w:r>
        <w:lastRenderedPageBreak/>
        <w:t xml:space="preserve">Appendix </w:t>
      </w:r>
      <w:r w:rsidR="00974ADF">
        <w:t>D</w:t>
      </w:r>
      <w:r w:rsidR="00B472C6">
        <w:t>:</w:t>
      </w:r>
      <w:r w:rsidR="00B26EFC">
        <w:t xml:space="preserve"> </w:t>
      </w:r>
      <w:r w:rsidR="00B472C6">
        <w:t xml:space="preserve"> Bibliography of Key References and Websites</w:t>
      </w:r>
      <w:bookmarkEnd w:id="1071"/>
      <w:bookmarkEnd w:id="1072"/>
      <w:bookmarkEnd w:id="1073"/>
    </w:p>
    <w:p w14:paraId="56171E73" w14:textId="77777777" w:rsidR="00C3032F" w:rsidRDefault="0088268A" w:rsidP="006048BA">
      <w:pPr>
        <w:pStyle w:val="ExSumheadings"/>
        <w:spacing w:before="0" w:after="240" w:line="360" w:lineRule="auto"/>
      </w:pPr>
      <w:bookmarkStart w:id="1074" w:name="_Toc233365492"/>
      <w:bookmarkStart w:id="1075" w:name="_Toc233365740"/>
      <w:r>
        <w:t xml:space="preserve">Key </w:t>
      </w:r>
      <w:r w:rsidR="00B472C6" w:rsidRPr="004B1A25">
        <w:t>References</w:t>
      </w:r>
      <w:bookmarkEnd w:id="1074"/>
      <w:bookmarkEnd w:id="1075"/>
    </w:p>
    <w:p w14:paraId="4FF808CE" w14:textId="77777777" w:rsidR="00C3032F" w:rsidRDefault="003D11D0" w:rsidP="006048BA">
      <w:pPr>
        <w:spacing w:after="240" w:line="360" w:lineRule="auto"/>
      </w:pPr>
      <w:r w:rsidRPr="003D11D0">
        <w:t>Florida Department of Environmental Protection:</w:t>
      </w:r>
    </w:p>
    <w:p w14:paraId="7976974E" w14:textId="77777777" w:rsidR="00C3032F" w:rsidRPr="00F73705" w:rsidRDefault="00EE450A" w:rsidP="006048BA">
      <w:pPr>
        <w:pStyle w:val="Referenceindented"/>
        <w:spacing w:after="240" w:line="360" w:lineRule="auto"/>
      </w:pPr>
      <w:r>
        <w:t>—</w:t>
      </w:r>
      <w:r w:rsidR="003D11D0" w:rsidRPr="003D11D0">
        <w:t xml:space="preserve"> 200</w:t>
      </w:r>
      <w:r w:rsidR="00DF1F61">
        <w:t>1</w:t>
      </w:r>
      <w:r w:rsidR="003D11D0" w:rsidRPr="003D11D0">
        <w:t xml:space="preserve">.  </w:t>
      </w:r>
      <w:r w:rsidR="00DF1F61" w:rsidRPr="00E81BB4">
        <w:rPr>
          <w:i/>
        </w:rPr>
        <w:t xml:space="preserve">Total </w:t>
      </w:r>
      <w:r w:rsidR="00C21CFA" w:rsidRPr="00E81BB4">
        <w:rPr>
          <w:i/>
        </w:rPr>
        <w:t>M</w:t>
      </w:r>
      <w:r w:rsidR="00DF1F61" w:rsidRPr="00E81BB4">
        <w:rPr>
          <w:i/>
        </w:rPr>
        <w:t xml:space="preserve">aximum </w:t>
      </w:r>
      <w:r w:rsidR="00C21CFA" w:rsidRPr="00E81BB4">
        <w:rPr>
          <w:i/>
        </w:rPr>
        <w:t>D</w:t>
      </w:r>
      <w:r w:rsidR="00DF1F61" w:rsidRPr="00E81BB4">
        <w:rPr>
          <w:i/>
        </w:rPr>
        <w:t xml:space="preserve">aily </w:t>
      </w:r>
      <w:r w:rsidR="00C21CFA" w:rsidRPr="00E81BB4">
        <w:rPr>
          <w:i/>
        </w:rPr>
        <w:t>Load for Total P</w:t>
      </w:r>
      <w:r w:rsidR="00DF1F61" w:rsidRPr="00E81BB4">
        <w:rPr>
          <w:i/>
        </w:rPr>
        <w:t xml:space="preserve">hosphorus </w:t>
      </w:r>
      <w:r w:rsidR="00C21CFA" w:rsidRPr="00E81BB4">
        <w:rPr>
          <w:i/>
        </w:rPr>
        <w:t xml:space="preserve">in </w:t>
      </w:r>
      <w:r w:rsidR="00DF1F61" w:rsidRPr="00E81BB4">
        <w:rPr>
          <w:i/>
        </w:rPr>
        <w:t>Lake Okeechobee</w:t>
      </w:r>
      <w:r w:rsidR="00E81BB4">
        <w:t>.</w:t>
      </w:r>
      <w:r w:rsidR="00DF1F61">
        <w:t xml:space="preserve"> Tallahassee, FL</w:t>
      </w:r>
      <w:r w:rsidR="003D11D0" w:rsidRPr="003D11D0">
        <w:t>.</w:t>
      </w:r>
    </w:p>
    <w:p w14:paraId="55978EAF" w14:textId="77777777" w:rsidR="0092706F" w:rsidRDefault="0092706F" w:rsidP="006048BA">
      <w:pPr>
        <w:pStyle w:val="Reference"/>
        <w:spacing w:after="240" w:line="360" w:lineRule="auto"/>
      </w:pPr>
      <w:r>
        <w:t xml:space="preserve">Purdham, E.D., Burney, L.C., and Swihart, T.M.  1998.  History of Water Management in E.A. Fernald and E.D. Purdham, Eds.  </w:t>
      </w:r>
      <w:r w:rsidRPr="0092706F">
        <w:rPr>
          <w:i/>
        </w:rPr>
        <w:t>Water Resources Atlas of Florida.</w:t>
      </w:r>
      <w:r>
        <w:t xml:space="preserve">  Florida State University.  Tallahassee, Florida.</w:t>
      </w:r>
    </w:p>
    <w:p w14:paraId="3249B973" w14:textId="77777777" w:rsidR="00C21CFA" w:rsidRPr="00C21CFA" w:rsidRDefault="00C21CFA" w:rsidP="006048BA">
      <w:pPr>
        <w:pStyle w:val="Reference"/>
        <w:spacing w:after="240" w:line="360" w:lineRule="auto"/>
      </w:pPr>
      <w:r>
        <w:t xml:space="preserve">Reddy, K.R., S. Newman, T.Z., Osborne, J.R. White, and H.C. Fitz.  2011.  Phosphorus Cycling in the Everglades Ecosystem:  Legacy Phosphorus Implications for Management and Restoration.  </w:t>
      </w:r>
      <w:r>
        <w:rPr>
          <w:i/>
        </w:rPr>
        <w:t xml:space="preserve">Critical Reviews in Environmental Science and Technology, </w:t>
      </w:r>
      <w:r>
        <w:t>44:  9265–9271.</w:t>
      </w:r>
    </w:p>
    <w:p w14:paraId="515C3D81" w14:textId="77777777" w:rsidR="00C3032F" w:rsidRDefault="00EC26E0" w:rsidP="006048BA">
      <w:pPr>
        <w:pStyle w:val="Reference"/>
        <w:spacing w:after="240" w:line="360" w:lineRule="auto"/>
      </w:pPr>
      <w:r>
        <w:t>South Florida Water Management District</w:t>
      </w:r>
      <w:r w:rsidR="009B0C41">
        <w:t>:</w:t>
      </w:r>
      <w:r>
        <w:t xml:space="preserve"> </w:t>
      </w:r>
    </w:p>
    <w:p w14:paraId="5AB057B3" w14:textId="77777777" w:rsidR="006B214E" w:rsidRDefault="006B214E" w:rsidP="006048BA">
      <w:pPr>
        <w:pStyle w:val="Referenceindented"/>
        <w:spacing w:after="240" w:line="360" w:lineRule="auto"/>
      </w:pPr>
      <w:r>
        <w:t>—</w:t>
      </w:r>
      <w:r w:rsidRPr="000F0384">
        <w:t xml:space="preserve"> </w:t>
      </w:r>
      <w:r>
        <w:t>1989.  Surface Water Improvement and Management Plan-Update for Lake Okeechobee.  Report.  West Palm Beach, FL.</w:t>
      </w:r>
    </w:p>
    <w:p w14:paraId="3A216610" w14:textId="77777777" w:rsidR="00292BEE" w:rsidRDefault="00292BEE" w:rsidP="006048BA">
      <w:pPr>
        <w:pStyle w:val="Referenceindented"/>
        <w:spacing w:after="240" w:line="360" w:lineRule="auto"/>
      </w:pPr>
      <w:r>
        <w:t>—</w:t>
      </w:r>
      <w:r w:rsidRPr="000F0384">
        <w:t xml:space="preserve"> </w:t>
      </w:r>
      <w:r>
        <w:t xml:space="preserve">1997.  Surface Water Improvement </w:t>
      </w:r>
      <w:r w:rsidR="00BF3C06">
        <w:t>and Management Plan-Update for L</w:t>
      </w:r>
      <w:r>
        <w:t>ake Okeechobee.  Report.  West Palm Beach, FL.</w:t>
      </w:r>
    </w:p>
    <w:p w14:paraId="2E554D34" w14:textId="77777777" w:rsidR="006048BA" w:rsidRDefault="006048BA" w:rsidP="006048BA">
      <w:pPr>
        <w:pStyle w:val="Reference"/>
        <w:spacing w:after="240" w:line="360" w:lineRule="auto"/>
      </w:pPr>
      <w:r>
        <w:t xml:space="preserve">South Florida Water Management District, Florida Department of Environmental Protection, Florida Department of Agriculture and Consumer Services: </w:t>
      </w:r>
    </w:p>
    <w:p w14:paraId="197F921E" w14:textId="77777777" w:rsidR="006048BA" w:rsidRPr="006048BA" w:rsidRDefault="006048BA" w:rsidP="006048BA">
      <w:pPr>
        <w:pStyle w:val="LiteratureCited"/>
        <w:spacing w:before="0" w:after="240" w:line="360" w:lineRule="auto"/>
        <w:rPr>
          <w:sz w:val="24"/>
          <w:szCs w:val="24"/>
        </w:rPr>
      </w:pPr>
      <w:r w:rsidRPr="006048BA">
        <w:rPr>
          <w:sz w:val="24"/>
          <w:szCs w:val="24"/>
        </w:rPr>
        <w:t>— 2004. Lake Okeechobee Protection Program, Lake Okeechobee Protection Plan. South Florida Water Management District, West Palm Beach, FL; Florida Department of Environmental Protection, Tallahassee, FL; and Florida Department of Agriculture and Consumer Services, Tallahassee, FL.</w:t>
      </w:r>
    </w:p>
    <w:p w14:paraId="4E1554A7" w14:textId="77777777" w:rsidR="006048BA" w:rsidRPr="006048BA" w:rsidRDefault="006048BA" w:rsidP="006048BA">
      <w:pPr>
        <w:pStyle w:val="LiteratureCited"/>
        <w:spacing w:before="0" w:after="240" w:line="360" w:lineRule="auto"/>
        <w:rPr>
          <w:sz w:val="24"/>
          <w:szCs w:val="24"/>
        </w:rPr>
      </w:pPr>
      <w:r w:rsidRPr="006048BA">
        <w:rPr>
          <w:sz w:val="24"/>
          <w:szCs w:val="24"/>
        </w:rPr>
        <w:t>—2007. Lake Okeechobee Protection Program, Lake Okeechobee Protection Plan Evaluation Report. South Florida Water Management District, West Palm Beach, FL; Florida Department of Environmental Protection, Tallahassee, FL; and Florida Department of Agriculture and Consumer Services, Tallahassee, FL.</w:t>
      </w:r>
    </w:p>
    <w:p w14:paraId="235D56A6" w14:textId="77777777" w:rsidR="006048BA" w:rsidRPr="006048BA" w:rsidRDefault="006048BA" w:rsidP="006048BA">
      <w:pPr>
        <w:pStyle w:val="LiteratureCited"/>
        <w:spacing w:before="0" w:after="240" w:line="360" w:lineRule="auto"/>
        <w:rPr>
          <w:sz w:val="24"/>
          <w:szCs w:val="24"/>
        </w:rPr>
      </w:pPr>
      <w:r w:rsidRPr="006048BA">
        <w:rPr>
          <w:sz w:val="24"/>
          <w:szCs w:val="24"/>
        </w:rPr>
        <w:lastRenderedPageBreak/>
        <w:t>—2008. Lake Okeechobee Watershed Construction Project Phase II Technical Plan. South Florida Water Management District, West Palm Beach, FL; Florida Department of Environmental Protection, Tallahassee, FL; and Florida Department of Agriculture and Consumer Services, Tallahassee, FL.</w:t>
      </w:r>
    </w:p>
    <w:p w14:paraId="4ED1D8D3" w14:textId="77777777" w:rsidR="006048BA" w:rsidRPr="006048BA" w:rsidRDefault="006048BA" w:rsidP="006048BA">
      <w:pPr>
        <w:pStyle w:val="LiteratureCited"/>
        <w:spacing w:before="0" w:after="240" w:line="360" w:lineRule="auto"/>
        <w:rPr>
          <w:sz w:val="24"/>
          <w:szCs w:val="24"/>
        </w:rPr>
      </w:pPr>
      <w:r w:rsidRPr="006048BA">
        <w:rPr>
          <w:sz w:val="24"/>
          <w:szCs w:val="24"/>
        </w:rPr>
        <w:t>—2011. Lake Okeechobee Protection Plan 2011 Update. South Florida Water Management District, West Palm Beach, FL; Florida Department of Environmental Protection, Tallahassee, FL; and Florida Department of Agriculture and Consumer Services, Tallahassee, FL.</w:t>
      </w:r>
    </w:p>
    <w:p w14:paraId="6377EB2B" w14:textId="77777777" w:rsidR="00C3032F" w:rsidRPr="006048BA" w:rsidRDefault="006048BA" w:rsidP="006048BA">
      <w:pPr>
        <w:pStyle w:val="LiteratureCited"/>
        <w:spacing w:before="0" w:after="240" w:line="360" w:lineRule="auto"/>
        <w:rPr>
          <w:sz w:val="24"/>
          <w:szCs w:val="24"/>
        </w:rPr>
      </w:pPr>
      <w:r w:rsidRPr="006048BA">
        <w:rPr>
          <w:sz w:val="24"/>
          <w:szCs w:val="24"/>
        </w:rPr>
        <w:t>—2014. Lake Okeechobee Protection Plan 2014 Update. South Florida Water Management District, West Palm Beach, FL; Florida Department of Environmental Protection, Tallahassee, FL; and Florida Department of Agriculture and Consumer Services, Tallahassee, FL.</w:t>
      </w:r>
    </w:p>
    <w:p w14:paraId="0A85CCA2" w14:textId="77777777" w:rsidR="009E59DB" w:rsidRPr="00DF1F61" w:rsidRDefault="009E59DB" w:rsidP="006048BA">
      <w:pPr>
        <w:pStyle w:val="Referenceindented"/>
        <w:spacing w:after="240" w:line="360" w:lineRule="auto"/>
        <w:ind w:left="144"/>
      </w:pPr>
      <w:r>
        <w:t>Soil Water Engineering and Technology, Inc.  2008.  Legacy Phosphorus Abatement Plan for Project Entitled “Technical Assistance in Review and Analysis of Existing Data for Evaluation of Legacy Phosphorus in the Lake Okeechobee Watershed.”  South Florida Water Management District, West Palm Beach, FL.</w:t>
      </w:r>
    </w:p>
    <w:p w14:paraId="4A080791" w14:textId="77777777" w:rsidR="00C3032F" w:rsidRDefault="00C3032F" w:rsidP="00663DAF">
      <w:pPr>
        <w:pStyle w:val="Bodytextreduced"/>
      </w:pPr>
      <w:bookmarkStart w:id="1076" w:name="_Toc233365493"/>
      <w:bookmarkStart w:id="1077" w:name="_Toc233365741"/>
    </w:p>
    <w:p w14:paraId="31171FAA" w14:textId="77777777" w:rsidR="009B0C41" w:rsidRDefault="009B0C41" w:rsidP="00663DAF">
      <w:pPr>
        <w:rPr>
          <w:sz w:val="28"/>
        </w:rPr>
      </w:pPr>
      <w:r>
        <w:br w:type="page"/>
      </w:r>
    </w:p>
    <w:p w14:paraId="5F269C5D" w14:textId="77777777" w:rsidR="00C3032F" w:rsidRDefault="0088268A" w:rsidP="00663DAF">
      <w:pPr>
        <w:pStyle w:val="ExSumheadings"/>
      </w:pPr>
      <w:r>
        <w:lastRenderedPageBreak/>
        <w:t xml:space="preserve">Stormwater and Water Quality Protection </w:t>
      </w:r>
      <w:r w:rsidR="00B472C6" w:rsidRPr="004B1A25">
        <w:t>Websites</w:t>
      </w:r>
      <w:bookmarkEnd w:id="1076"/>
      <w:bookmarkEnd w:id="1077"/>
    </w:p>
    <w:p w14:paraId="6749934B" w14:textId="77777777" w:rsidR="00BC428C" w:rsidRPr="00EB6DB9" w:rsidRDefault="00BC428C" w:rsidP="00663DAF">
      <w:pPr>
        <w:pStyle w:val="Bodytextreduced"/>
      </w:pPr>
    </w:p>
    <w:p w14:paraId="0CA49996" w14:textId="77777777" w:rsidR="00B9649F" w:rsidRDefault="003C1850" w:rsidP="00974ADF">
      <w:pPr>
        <w:pStyle w:val="Tableheading"/>
      </w:pPr>
      <w:bookmarkStart w:id="1078" w:name="_Toc397605336"/>
      <w:r w:rsidRPr="003C1850">
        <w:t xml:space="preserve">Table </w:t>
      </w:r>
      <w:r w:rsidR="00974ADF">
        <w:t>D</w:t>
      </w:r>
      <w:r>
        <w:t>-1:</w:t>
      </w:r>
      <w:r w:rsidRPr="003C1850">
        <w:t xml:space="preserve"> </w:t>
      </w:r>
      <w:r w:rsidR="00EA6381">
        <w:t xml:space="preserve"> </w:t>
      </w:r>
      <w:r w:rsidR="006D0763">
        <w:t xml:space="preserve">Local and Regional </w:t>
      </w:r>
      <w:r w:rsidRPr="003C1850">
        <w:t>Stormwater and Water Quality Protection Websites</w:t>
      </w:r>
      <w:bookmarkEnd w:id="1078"/>
    </w:p>
    <w:p w14:paraId="21A4D434" w14:textId="77777777" w:rsidR="00C3032F" w:rsidRDefault="00881CC6" w:rsidP="00663DAF">
      <w:pPr>
        <w:pStyle w:val="Bodytextreduced"/>
        <w:rPr>
          <w:sz w:val="28"/>
          <w:szCs w:val="28"/>
        </w:rPr>
      </w:pPr>
      <w:r>
        <w:t>- = Empty cell/no data</w:t>
      </w:r>
    </w:p>
    <w:tbl>
      <w:tblPr>
        <w:tblW w:w="11215"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4347"/>
        <w:gridCol w:w="6868"/>
      </w:tblGrid>
      <w:tr w:rsidR="00881CC6" w:rsidRPr="00C06D56" w14:paraId="7FAED914" w14:textId="77777777" w:rsidTr="006048BA">
        <w:trPr>
          <w:trHeight w:val="288"/>
          <w:jc w:val="center"/>
        </w:trPr>
        <w:tc>
          <w:tcPr>
            <w:tcW w:w="4347" w:type="dxa"/>
            <w:tcBorders>
              <w:top w:val="double" w:sz="6" w:space="0" w:color="000000"/>
              <w:bottom w:val="double" w:sz="6" w:space="0" w:color="000000"/>
              <w:right w:val="double" w:sz="6" w:space="0" w:color="000000"/>
            </w:tcBorders>
            <w:shd w:val="clear" w:color="auto" w:fill="DAEEF3" w:themeFill="accent5" w:themeFillTint="33"/>
            <w:vAlign w:val="center"/>
          </w:tcPr>
          <w:p w14:paraId="4B6D9805" w14:textId="77777777" w:rsidR="00881CC6" w:rsidRPr="006048BA" w:rsidRDefault="00881CC6" w:rsidP="00663DAF">
            <w:pPr>
              <w:pStyle w:val="TableText"/>
              <w:rPr>
                <w:b/>
              </w:rPr>
            </w:pPr>
            <w:r w:rsidRPr="006048BA">
              <w:rPr>
                <w:b/>
              </w:rPr>
              <w:t>Site</w:t>
            </w:r>
          </w:p>
        </w:tc>
        <w:tc>
          <w:tcPr>
            <w:tcW w:w="6868" w:type="dxa"/>
            <w:tcBorders>
              <w:top w:val="double" w:sz="6" w:space="0" w:color="000000"/>
              <w:left w:val="double" w:sz="6" w:space="0" w:color="000000"/>
              <w:bottom w:val="double" w:sz="6" w:space="0" w:color="000000"/>
            </w:tcBorders>
            <w:shd w:val="clear" w:color="auto" w:fill="DAEEF3" w:themeFill="accent5" w:themeFillTint="33"/>
            <w:vAlign w:val="center"/>
          </w:tcPr>
          <w:p w14:paraId="466DDC72" w14:textId="77777777" w:rsidR="00881CC6" w:rsidRPr="006048BA" w:rsidRDefault="00881CC6" w:rsidP="00663DAF">
            <w:pPr>
              <w:pStyle w:val="TableText"/>
              <w:rPr>
                <w:b/>
              </w:rPr>
            </w:pPr>
            <w:r w:rsidRPr="006048BA">
              <w:rPr>
                <w:b/>
              </w:rPr>
              <w:t>Website Link</w:t>
            </w:r>
          </w:p>
        </w:tc>
      </w:tr>
      <w:tr w:rsidR="00B5769B" w:rsidRPr="004408F7" w14:paraId="52D315EF" w14:textId="77777777" w:rsidTr="001A5255">
        <w:trPr>
          <w:trHeight w:val="288"/>
          <w:jc w:val="center"/>
        </w:trPr>
        <w:tc>
          <w:tcPr>
            <w:tcW w:w="4347" w:type="dxa"/>
            <w:tcBorders>
              <w:top w:val="double" w:sz="6" w:space="0" w:color="000000"/>
              <w:bottom w:val="single" w:sz="6" w:space="0" w:color="000000"/>
              <w:right w:val="double" w:sz="6" w:space="0" w:color="000000"/>
            </w:tcBorders>
            <w:shd w:val="clear" w:color="auto" w:fill="auto"/>
            <w:vAlign w:val="center"/>
          </w:tcPr>
          <w:p w14:paraId="71CAC208" w14:textId="77777777" w:rsidR="00BC22F8" w:rsidRDefault="00B5769B" w:rsidP="00663DAF">
            <w:pPr>
              <w:pStyle w:val="TableText"/>
            </w:pPr>
            <w:r w:rsidRPr="00DF33BA">
              <w:t>SFWMD</w:t>
            </w:r>
          </w:p>
        </w:tc>
        <w:tc>
          <w:tcPr>
            <w:tcW w:w="6868" w:type="dxa"/>
            <w:tcBorders>
              <w:top w:val="double" w:sz="6" w:space="0" w:color="000000"/>
              <w:left w:val="double" w:sz="6" w:space="0" w:color="000000"/>
              <w:bottom w:val="single" w:sz="6" w:space="0" w:color="000000"/>
            </w:tcBorders>
            <w:shd w:val="clear" w:color="auto" w:fill="auto"/>
            <w:vAlign w:val="center"/>
          </w:tcPr>
          <w:p w14:paraId="0A82B129" w14:textId="77777777" w:rsidR="00BC22F8" w:rsidRDefault="00795651" w:rsidP="00663DAF">
            <w:pPr>
              <w:pStyle w:val="TableText"/>
            </w:pPr>
            <w:hyperlink r:id="rId50" w:history="1">
              <w:r w:rsidR="00B5769B" w:rsidRPr="00CA3D83">
                <w:rPr>
                  <w:rStyle w:val="Hyperlink"/>
                </w:rPr>
                <w:t>http://my.sfwmd.gov/portal/page/portal/sfwmdmain/home%20page</w:t>
              </w:r>
            </w:hyperlink>
          </w:p>
        </w:tc>
      </w:tr>
      <w:tr w:rsidR="00B5769B" w:rsidRPr="004408F7" w14:paraId="0363A4B1" w14:textId="77777777" w:rsidTr="001744AF">
        <w:trPr>
          <w:trHeight w:val="288"/>
          <w:jc w:val="center"/>
        </w:trPr>
        <w:tc>
          <w:tcPr>
            <w:tcW w:w="4347" w:type="dxa"/>
            <w:tcBorders>
              <w:top w:val="single" w:sz="6" w:space="0" w:color="000000"/>
              <w:bottom w:val="single" w:sz="6" w:space="0" w:color="000000"/>
              <w:right w:val="double" w:sz="6" w:space="0" w:color="000000"/>
            </w:tcBorders>
            <w:shd w:val="clear" w:color="auto" w:fill="auto"/>
            <w:vAlign w:val="center"/>
          </w:tcPr>
          <w:p w14:paraId="06FD59D4" w14:textId="77777777" w:rsidR="00BC22F8" w:rsidRDefault="00B5769B" w:rsidP="00663DAF">
            <w:pPr>
              <w:pStyle w:val="TableText"/>
            </w:pPr>
            <w:r>
              <w:t>South Florida Environmental Report</w:t>
            </w:r>
          </w:p>
        </w:tc>
        <w:tc>
          <w:tcPr>
            <w:tcW w:w="6868" w:type="dxa"/>
            <w:tcBorders>
              <w:top w:val="single" w:sz="6" w:space="0" w:color="000000"/>
              <w:left w:val="double" w:sz="6" w:space="0" w:color="000000"/>
              <w:bottom w:val="single" w:sz="6" w:space="0" w:color="000000"/>
            </w:tcBorders>
            <w:shd w:val="clear" w:color="auto" w:fill="auto"/>
            <w:vAlign w:val="center"/>
          </w:tcPr>
          <w:p w14:paraId="406BD1FD" w14:textId="77777777" w:rsidR="00BC22F8" w:rsidRDefault="00795651" w:rsidP="00663DAF">
            <w:pPr>
              <w:pStyle w:val="TableText"/>
            </w:pPr>
            <w:hyperlink r:id="rId51" w:history="1">
              <w:r w:rsidR="00B5769B" w:rsidRPr="00CA3D83">
                <w:rPr>
                  <w:rStyle w:val="Hyperlink"/>
                </w:rPr>
                <w:t>http://my.sfwmd.gov/portal/page/portal/xweb%20about%20us/agency%20reports</w:t>
              </w:r>
            </w:hyperlink>
          </w:p>
        </w:tc>
      </w:tr>
      <w:tr w:rsidR="00B472C6" w:rsidRPr="004408F7" w14:paraId="64773EB4" w14:textId="77777777" w:rsidTr="001A5255">
        <w:trPr>
          <w:trHeight w:val="288"/>
          <w:jc w:val="center"/>
        </w:trPr>
        <w:tc>
          <w:tcPr>
            <w:tcW w:w="4347" w:type="dxa"/>
            <w:tcBorders>
              <w:top w:val="single" w:sz="6" w:space="0" w:color="000000"/>
              <w:bottom w:val="double" w:sz="6" w:space="0" w:color="000000"/>
              <w:right w:val="double" w:sz="6" w:space="0" w:color="000000"/>
            </w:tcBorders>
            <w:shd w:val="clear" w:color="auto" w:fill="auto"/>
            <w:vAlign w:val="center"/>
          </w:tcPr>
          <w:p w14:paraId="20B1BC3F" w14:textId="77777777" w:rsidR="00BC22F8" w:rsidRDefault="00871F12" w:rsidP="00663DAF">
            <w:pPr>
              <w:pStyle w:val="TableText"/>
            </w:pPr>
            <w:r>
              <w:t>Lake Okeechobee Watershed Protection Program Annual and Three-Year Update 2014</w:t>
            </w:r>
          </w:p>
        </w:tc>
        <w:tc>
          <w:tcPr>
            <w:tcW w:w="6868" w:type="dxa"/>
            <w:tcBorders>
              <w:top w:val="single" w:sz="6" w:space="0" w:color="000000"/>
              <w:left w:val="double" w:sz="6" w:space="0" w:color="000000"/>
              <w:bottom w:val="double" w:sz="6" w:space="0" w:color="000000"/>
            </w:tcBorders>
            <w:shd w:val="clear" w:color="auto" w:fill="auto"/>
            <w:vAlign w:val="center"/>
          </w:tcPr>
          <w:p w14:paraId="5D8F7B3A" w14:textId="77777777" w:rsidR="00BC22F8" w:rsidRDefault="00795651" w:rsidP="00663DAF">
            <w:pPr>
              <w:pStyle w:val="TableText"/>
            </w:pPr>
            <w:hyperlink r:id="rId52" w:history="1">
              <w:r w:rsidR="00871F12" w:rsidRPr="00871F12">
                <w:rPr>
                  <w:rStyle w:val="Hyperlink"/>
                </w:rPr>
                <w:t>http://www.sfwmd.gov/portal/page/portal/pg_grp_sfwmd_sfer/portlet_prevreport/2014_sfer/v1/chapters/v1_ch8.pdf</w:t>
              </w:r>
            </w:hyperlink>
          </w:p>
        </w:tc>
      </w:tr>
    </w:tbl>
    <w:p w14:paraId="4DAD690A" w14:textId="77777777" w:rsidR="006D0763" w:rsidRDefault="006D0763" w:rsidP="00974ADF">
      <w:pPr>
        <w:pStyle w:val="Tableheading"/>
      </w:pPr>
    </w:p>
    <w:p w14:paraId="10A382D2" w14:textId="77777777" w:rsidR="006D0763" w:rsidRDefault="006D0763" w:rsidP="00974ADF">
      <w:pPr>
        <w:pStyle w:val="Tableheading"/>
      </w:pPr>
      <w:bookmarkStart w:id="1079" w:name="_Toc397605337"/>
      <w:r w:rsidRPr="003C1850">
        <w:t xml:space="preserve">Table </w:t>
      </w:r>
      <w:r w:rsidR="00974ADF">
        <w:t>D</w:t>
      </w:r>
      <w:r>
        <w:t>-2:</w:t>
      </w:r>
      <w:r w:rsidRPr="003C1850">
        <w:t xml:space="preserve"> </w:t>
      </w:r>
      <w:r>
        <w:t xml:space="preserve"> State </w:t>
      </w:r>
      <w:r w:rsidRPr="003C1850">
        <w:t>Stormwater and Water Quality Protection Websites</w:t>
      </w:r>
      <w:bookmarkEnd w:id="1079"/>
    </w:p>
    <w:p w14:paraId="6BDE7220" w14:textId="77777777" w:rsidR="006D0763" w:rsidRDefault="006D0763" w:rsidP="00663DAF">
      <w:pPr>
        <w:pStyle w:val="Bodytextreduced"/>
        <w:rPr>
          <w:sz w:val="28"/>
          <w:szCs w:val="28"/>
        </w:rPr>
      </w:pPr>
      <w:r>
        <w:t>- = Empty cell/no data</w:t>
      </w:r>
    </w:p>
    <w:tbl>
      <w:tblPr>
        <w:tblW w:w="11215"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4347"/>
        <w:gridCol w:w="6868"/>
      </w:tblGrid>
      <w:tr w:rsidR="006D0763" w:rsidRPr="00C06D56" w14:paraId="61C4E9C1" w14:textId="77777777" w:rsidTr="006048BA">
        <w:trPr>
          <w:trHeight w:val="288"/>
          <w:jc w:val="center"/>
        </w:trPr>
        <w:tc>
          <w:tcPr>
            <w:tcW w:w="4347" w:type="dxa"/>
            <w:shd w:val="clear" w:color="auto" w:fill="DAEEF3" w:themeFill="accent5" w:themeFillTint="33"/>
            <w:vAlign w:val="center"/>
          </w:tcPr>
          <w:p w14:paraId="4FCD2C89" w14:textId="77777777" w:rsidR="006D0763" w:rsidRPr="006048BA" w:rsidRDefault="006D0763" w:rsidP="00663DAF">
            <w:pPr>
              <w:pStyle w:val="TableText"/>
              <w:rPr>
                <w:b/>
              </w:rPr>
            </w:pPr>
            <w:r w:rsidRPr="006048BA">
              <w:rPr>
                <w:b/>
              </w:rPr>
              <w:t>Site</w:t>
            </w:r>
          </w:p>
        </w:tc>
        <w:tc>
          <w:tcPr>
            <w:tcW w:w="6868" w:type="dxa"/>
            <w:shd w:val="clear" w:color="auto" w:fill="DAEEF3" w:themeFill="accent5" w:themeFillTint="33"/>
            <w:vAlign w:val="center"/>
          </w:tcPr>
          <w:p w14:paraId="0D3267CD" w14:textId="77777777" w:rsidR="006D0763" w:rsidRPr="006048BA" w:rsidRDefault="006D0763" w:rsidP="00663DAF">
            <w:pPr>
              <w:pStyle w:val="TableText"/>
              <w:rPr>
                <w:b/>
              </w:rPr>
            </w:pPr>
            <w:r w:rsidRPr="006048BA">
              <w:rPr>
                <w:b/>
              </w:rPr>
              <w:t>Website Link</w:t>
            </w:r>
          </w:p>
        </w:tc>
      </w:tr>
      <w:tr w:rsidR="006D0763" w:rsidRPr="004408F7" w14:paraId="510EE93D" w14:textId="77777777" w:rsidTr="006048BA">
        <w:trPr>
          <w:trHeight w:val="288"/>
          <w:jc w:val="center"/>
        </w:trPr>
        <w:tc>
          <w:tcPr>
            <w:tcW w:w="4347" w:type="dxa"/>
            <w:shd w:val="clear" w:color="auto" w:fill="auto"/>
            <w:vAlign w:val="center"/>
          </w:tcPr>
          <w:p w14:paraId="5A48797D" w14:textId="77777777" w:rsidR="006D0763" w:rsidRDefault="006D0763" w:rsidP="00663DAF">
            <w:pPr>
              <w:pStyle w:val="TableText"/>
            </w:pPr>
            <w:r w:rsidRPr="003A0DFE">
              <w:t>General Portal for Florida</w:t>
            </w:r>
          </w:p>
        </w:tc>
        <w:tc>
          <w:tcPr>
            <w:tcW w:w="6868" w:type="dxa"/>
            <w:shd w:val="clear" w:color="auto" w:fill="auto"/>
            <w:vAlign w:val="center"/>
          </w:tcPr>
          <w:p w14:paraId="29698B3A" w14:textId="77777777" w:rsidR="006D0763" w:rsidRDefault="00795651" w:rsidP="00663DAF">
            <w:pPr>
              <w:pStyle w:val="TableText"/>
            </w:pPr>
            <w:hyperlink r:id="rId53" w:history="1">
              <w:r w:rsidR="006D0763" w:rsidRPr="004408F7">
                <w:rPr>
                  <w:rStyle w:val="Hyperlink"/>
                  <w:rFonts w:cs="Arial"/>
                </w:rPr>
                <w:t>http://www.myflorida.com</w:t>
              </w:r>
            </w:hyperlink>
          </w:p>
        </w:tc>
      </w:tr>
      <w:tr w:rsidR="006D0763" w:rsidRPr="004408F7" w14:paraId="2448DCBF" w14:textId="77777777" w:rsidTr="006048BA">
        <w:trPr>
          <w:trHeight w:val="288"/>
          <w:jc w:val="center"/>
        </w:trPr>
        <w:tc>
          <w:tcPr>
            <w:tcW w:w="4347" w:type="dxa"/>
            <w:shd w:val="clear" w:color="auto" w:fill="auto"/>
            <w:vAlign w:val="center"/>
          </w:tcPr>
          <w:p w14:paraId="4416B9B4" w14:textId="77777777" w:rsidR="006D0763" w:rsidRDefault="006D0763" w:rsidP="00663DAF">
            <w:pPr>
              <w:pStyle w:val="TableText"/>
            </w:pPr>
            <w:r>
              <w:t>Department</w:t>
            </w:r>
          </w:p>
        </w:tc>
        <w:tc>
          <w:tcPr>
            <w:tcW w:w="6868" w:type="dxa"/>
            <w:shd w:val="clear" w:color="auto" w:fill="auto"/>
            <w:vAlign w:val="center"/>
          </w:tcPr>
          <w:p w14:paraId="36DF017D" w14:textId="77777777" w:rsidR="006D0763" w:rsidRDefault="00795651" w:rsidP="00663DAF">
            <w:pPr>
              <w:pStyle w:val="TableText"/>
            </w:pPr>
            <w:hyperlink r:id="rId54" w:history="1">
              <w:r w:rsidR="006D0763" w:rsidRPr="004408F7">
                <w:rPr>
                  <w:rStyle w:val="Hyperlink"/>
                  <w:rFonts w:cs="Arial"/>
                </w:rPr>
                <w:t>http://www.dep.state.fl.us/</w:t>
              </w:r>
            </w:hyperlink>
          </w:p>
        </w:tc>
      </w:tr>
      <w:tr w:rsidR="006D0763" w:rsidRPr="004408F7" w14:paraId="010E0CA9" w14:textId="77777777" w:rsidTr="006048BA">
        <w:trPr>
          <w:trHeight w:val="288"/>
          <w:jc w:val="center"/>
        </w:trPr>
        <w:tc>
          <w:tcPr>
            <w:tcW w:w="4347" w:type="dxa"/>
            <w:shd w:val="clear" w:color="auto" w:fill="auto"/>
            <w:vAlign w:val="center"/>
          </w:tcPr>
          <w:p w14:paraId="1A49580A" w14:textId="77777777" w:rsidR="006D0763" w:rsidRDefault="006D0763" w:rsidP="00663DAF">
            <w:pPr>
              <w:pStyle w:val="TableText"/>
            </w:pPr>
            <w:r w:rsidRPr="004408F7">
              <w:t>Watershed Management</w:t>
            </w:r>
          </w:p>
        </w:tc>
        <w:tc>
          <w:tcPr>
            <w:tcW w:w="6868" w:type="dxa"/>
            <w:shd w:val="clear" w:color="auto" w:fill="auto"/>
            <w:vAlign w:val="center"/>
          </w:tcPr>
          <w:p w14:paraId="0AC34A82" w14:textId="77777777" w:rsidR="006D0763" w:rsidRDefault="00795651" w:rsidP="00663DAF">
            <w:pPr>
              <w:pStyle w:val="TableText"/>
            </w:pPr>
            <w:hyperlink r:id="rId55" w:history="1">
              <w:r w:rsidR="006D0763" w:rsidRPr="004408F7">
                <w:rPr>
                  <w:rStyle w:val="Hyperlink"/>
                  <w:rFonts w:cs="Arial"/>
                </w:rPr>
                <w:t>http://www.dep.state.fl.us/water/watersheds/index.htm</w:t>
              </w:r>
            </w:hyperlink>
          </w:p>
        </w:tc>
      </w:tr>
      <w:tr w:rsidR="006D0763" w:rsidRPr="004408F7" w14:paraId="5AC34FAB" w14:textId="77777777" w:rsidTr="006048BA">
        <w:trPr>
          <w:trHeight w:val="288"/>
          <w:jc w:val="center"/>
        </w:trPr>
        <w:tc>
          <w:tcPr>
            <w:tcW w:w="4347" w:type="dxa"/>
            <w:shd w:val="clear" w:color="auto" w:fill="auto"/>
            <w:vAlign w:val="center"/>
          </w:tcPr>
          <w:p w14:paraId="1308620D" w14:textId="77777777" w:rsidR="006D0763" w:rsidRDefault="006D0763" w:rsidP="00663DAF">
            <w:pPr>
              <w:pStyle w:val="TableText"/>
            </w:pPr>
            <w:r w:rsidRPr="004408F7">
              <w:t>TMDL Program</w:t>
            </w:r>
          </w:p>
        </w:tc>
        <w:tc>
          <w:tcPr>
            <w:tcW w:w="6868" w:type="dxa"/>
            <w:shd w:val="clear" w:color="auto" w:fill="auto"/>
            <w:vAlign w:val="center"/>
          </w:tcPr>
          <w:p w14:paraId="43A6381B" w14:textId="77777777" w:rsidR="006D0763" w:rsidRDefault="00795651" w:rsidP="00663DAF">
            <w:pPr>
              <w:pStyle w:val="TableText"/>
            </w:pPr>
            <w:hyperlink r:id="rId56" w:history="1">
              <w:r w:rsidR="006D0763" w:rsidRPr="004408F7">
                <w:rPr>
                  <w:rStyle w:val="Hyperlink"/>
                  <w:rFonts w:cs="Arial"/>
                </w:rPr>
                <w:t>http://www.dep.state.fl.us/water/tmdl/index.htm</w:t>
              </w:r>
            </w:hyperlink>
          </w:p>
        </w:tc>
      </w:tr>
      <w:tr w:rsidR="006D0763" w:rsidRPr="004408F7" w14:paraId="5E0743A9" w14:textId="77777777" w:rsidTr="006048BA">
        <w:trPr>
          <w:trHeight w:val="288"/>
          <w:jc w:val="center"/>
        </w:trPr>
        <w:tc>
          <w:tcPr>
            <w:tcW w:w="4347" w:type="dxa"/>
            <w:shd w:val="clear" w:color="auto" w:fill="auto"/>
            <w:vAlign w:val="center"/>
          </w:tcPr>
          <w:p w14:paraId="11D42BD7" w14:textId="77777777" w:rsidR="006D0763" w:rsidRDefault="006D0763" w:rsidP="00663DAF">
            <w:pPr>
              <w:pStyle w:val="TableText"/>
            </w:pPr>
            <w:r w:rsidRPr="004408F7">
              <w:t xml:space="preserve">BMPs, </w:t>
            </w:r>
            <w:r>
              <w:t>P</w:t>
            </w:r>
            <w:r w:rsidRPr="004408F7">
              <w:t>u</w:t>
            </w:r>
            <w:r>
              <w:t>blic I</w:t>
            </w:r>
            <w:r w:rsidRPr="004408F7">
              <w:t>nformation</w:t>
            </w:r>
          </w:p>
        </w:tc>
        <w:tc>
          <w:tcPr>
            <w:tcW w:w="6868" w:type="dxa"/>
            <w:shd w:val="clear" w:color="auto" w:fill="auto"/>
            <w:vAlign w:val="center"/>
          </w:tcPr>
          <w:p w14:paraId="13A28CFB" w14:textId="77777777" w:rsidR="006D0763" w:rsidRDefault="00795651" w:rsidP="00663DAF">
            <w:pPr>
              <w:pStyle w:val="TableText"/>
            </w:pPr>
            <w:hyperlink r:id="rId57" w:history="1">
              <w:r w:rsidR="006D0763" w:rsidRPr="004408F7">
                <w:rPr>
                  <w:rStyle w:val="Hyperlink"/>
                  <w:rFonts w:cs="Arial"/>
                </w:rPr>
                <w:t>http://www.dep.state.fl.us/water/nonpoint/pubs.htm</w:t>
              </w:r>
            </w:hyperlink>
          </w:p>
        </w:tc>
      </w:tr>
      <w:tr w:rsidR="006D0763" w:rsidRPr="004408F7" w14:paraId="77045126" w14:textId="77777777" w:rsidTr="006048BA">
        <w:trPr>
          <w:trHeight w:val="288"/>
          <w:jc w:val="center"/>
        </w:trPr>
        <w:tc>
          <w:tcPr>
            <w:tcW w:w="4347" w:type="dxa"/>
            <w:shd w:val="clear" w:color="auto" w:fill="auto"/>
            <w:vAlign w:val="center"/>
          </w:tcPr>
          <w:p w14:paraId="57BB995D" w14:textId="77777777" w:rsidR="006D0763" w:rsidRDefault="006D0763" w:rsidP="00663DAF">
            <w:pPr>
              <w:pStyle w:val="TableText"/>
            </w:pPr>
            <w:r w:rsidRPr="004408F7">
              <w:t>NPDES Stormwater Program</w:t>
            </w:r>
          </w:p>
        </w:tc>
        <w:tc>
          <w:tcPr>
            <w:tcW w:w="6868" w:type="dxa"/>
            <w:shd w:val="clear" w:color="auto" w:fill="auto"/>
            <w:vAlign w:val="center"/>
          </w:tcPr>
          <w:p w14:paraId="52F75EFF" w14:textId="77777777" w:rsidR="006D0763" w:rsidRDefault="00795651" w:rsidP="00663DAF">
            <w:pPr>
              <w:pStyle w:val="TableText"/>
            </w:pPr>
            <w:hyperlink r:id="rId58" w:history="1">
              <w:r w:rsidR="006D0763" w:rsidRPr="004408F7">
                <w:rPr>
                  <w:rStyle w:val="Hyperlink"/>
                  <w:rFonts w:cs="Arial"/>
                </w:rPr>
                <w:t>http://www.dep.state.fl.us/water/stormwater/npdes/index.htm</w:t>
              </w:r>
            </w:hyperlink>
          </w:p>
        </w:tc>
      </w:tr>
      <w:tr w:rsidR="006D0763" w:rsidRPr="004408F7" w14:paraId="2884E3FC" w14:textId="77777777" w:rsidTr="006048BA">
        <w:trPr>
          <w:trHeight w:val="288"/>
          <w:jc w:val="center"/>
        </w:trPr>
        <w:tc>
          <w:tcPr>
            <w:tcW w:w="4347" w:type="dxa"/>
            <w:shd w:val="clear" w:color="auto" w:fill="auto"/>
            <w:vAlign w:val="center"/>
          </w:tcPr>
          <w:p w14:paraId="7BAA09F3" w14:textId="77777777" w:rsidR="006D0763" w:rsidRDefault="006D0763" w:rsidP="00663DAF">
            <w:pPr>
              <w:pStyle w:val="TableText"/>
            </w:pPr>
            <w:r w:rsidRPr="004408F7">
              <w:t>N</w:t>
            </w:r>
            <w:r>
              <w:t>onpoint Source</w:t>
            </w:r>
            <w:r w:rsidRPr="004408F7">
              <w:t xml:space="preserve"> </w:t>
            </w:r>
            <w:r>
              <w:t>F</w:t>
            </w:r>
            <w:r w:rsidRPr="004408F7">
              <w:t xml:space="preserve">unding </w:t>
            </w:r>
            <w:r>
              <w:t>A</w:t>
            </w:r>
            <w:r w:rsidRPr="004408F7">
              <w:t>ssistance</w:t>
            </w:r>
          </w:p>
        </w:tc>
        <w:tc>
          <w:tcPr>
            <w:tcW w:w="6868" w:type="dxa"/>
            <w:shd w:val="clear" w:color="auto" w:fill="auto"/>
            <w:vAlign w:val="center"/>
          </w:tcPr>
          <w:p w14:paraId="454CA5E4" w14:textId="77777777" w:rsidR="006D0763" w:rsidRDefault="00795651" w:rsidP="00663DAF">
            <w:pPr>
              <w:pStyle w:val="TableText"/>
            </w:pPr>
            <w:hyperlink r:id="rId59" w:history="1">
              <w:r w:rsidR="006D0763" w:rsidRPr="004408F7">
                <w:rPr>
                  <w:rStyle w:val="Hyperlink"/>
                  <w:rFonts w:cs="Arial"/>
                  <w:szCs w:val="18"/>
                </w:rPr>
                <w:t>http://www.dep.state.fl.us/water/nonpoint/319h.htm</w:t>
              </w:r>
            </w:hyperlink>
          </w:p>
        </w:tc>
      </w:tr>
      <w:tr w:rsidR="006D0763" w:rsidRPr="004408F7" w14:paraId="764AB016" w14:textId="77777777" w:rsidTr="006048BA">
        <w:trPr>
          <w:trHeight w:val="288"/>
          <w:jc w:val="center"/>
        </w:trPr>
        <w:tc>
          <w:tcPr>
            <w:tcW w:w="4347" w:type="dxa"/>
            <w:shd w:val="clear" w:color="auto" w:fill="auto"/>
            <w:vAlign w:val="center"/>
          </w:tcPr>
          <w:p w14:paraId="0D2B1151" w14:textId="77777777" w:rsidR="006D0763" w:rsidRDefault="006D0763" w:rsidP="00663DAF">
            <w:pPr>
              <w:pStyle w:val="TableText"/>
            </w:pPr>
            <w:r>
              <w:t>Surface Water Quality Standards</w:t>
            </w:r>
          </w:p>
        </w:tc>
        <w:tc>
          <w:tcPr>
            <w:tcW w:w="6868" w:type="dxa"/>
            <w:shd w:val="clear" w:color="auto" w:fill="auto"/>
            <w:vAlign w:val="center"/>
          </w:tcPr>
          <w:p w14:paraId="484410F0" w14:textId="77777777" w:rsidR="006D0763" w:rsidRDefault="00795651" w:rsidP="00663DAF">
            <w:pPr>
              <w:pStyle w:val="TableText"/>
            </w:pPr>
            <w:hyperlink r:id="rId60" w:history="1">
              <w:r w:rsidR="006D0763" w:rsidRPr="00446FEA">
                <w:rPr>
                  <w:rStyle w:val="Hyperlink"/>
                  <w:rFonts w:cs="Arial"/>
                  <w:szCs w:val="18"/>
                </w:rPr>
                <w:t>http://www.dep.state.fl.us/legal/Rules/shared/62-302/62-302.pdf</w:t>
              </w:r>
            </w:hyperlink>
          </w:p>
        </w:tc>
      </w:tr>
      <w:tr w:rsidR="006D0763" w:rsidRPr="004408F7" w14:paraId="1722B15E" w14:textId="77777777" w:rsidTr="006048BA">
        <w:trPr>
          <w:trHeight w:val="288"/>
          <w:jc w:val="center"/>
        </w:trPr>
        <w:tc>
          <w:tcPr>
            <w:tcW w:w="4347" w:type="dxa"/>
            <w:shd w:val="clear" w:color="auto" w:fill="auto"/>
            <w:vAlign w:val="center"/>
          </w:tcPr>
          <w:p w14:paraId="2A522139" w14:textId="77777777" w:rsidR="006D0763" w:rsidRDefault="006D0763" w:rsidP="00663DAF">
            <w:pPr>
              <w:pStyle w:val="TableText"/>
            </w:pPr>
            <w:r>
              <w:t>Identification of Impaired Surface Waters Rule</w:t>
            </w:r>
          </w:p>
        </w:tc>
        <w:tc>
          <w:tcPr>
            <w:tcW w:w="6868" w:type="dxa"/>
            <w:shd w:val="clear" w:color="auto" w:fill="auto"/>
            <w:vAlign w:val="center"/>
          </w:tcPr>
          <w:p w14:paraId="2BD14A78" w14:textId="77777777" w:rsidR="006D0763" w:rsidRDefault="00795651" w:rsidP="00663DAF">
            <w:pPr>
              <w:pStyle w:val="TableText"/>
            </w:pPr>
            <w:hyperlink r:id="rId61" w:history="1">
              <w:r w:rsidR="006D0763" w:rsidRPr="00BB2BC6">
                <w:rPr>
                  <w:rStyle w:val="Hyperlink"/>
                  <w:szCs w:val="18"/>
                </w:rPr>
                <w:t>http://www.dep.state.fl.us/legal/Rules/shared/62-303/62-303.pdf</w:t>
              </w:r>
            </w:hyperlink>
          </w:p>
        </w:tc>
      </w:tr>
      <w:tr w:rsidR="006D0763" w:rsidRPr="004408F7" w14:paraId="42812858" w14:textId="77777777" w:rsidTr="006048BA">
        <w:trPr>
          <w:trHeight w:val="288"/>
          <w:jc w:val="center"/>
        </w:trPr>
        <w:tc>
          <w:tcPr>
            <w:tcW w:w="4347" w:type="dxa"/>
            <w:shd w:val="clear" w:color="auto" w:fill="auto"/>
            <w:vAlign w:val="center"/>
          </w:tcPr>
          <w:p w14:paraId="28FB1979" w14:textId="77777777" w:rsidR="006D0763" w:rsidRDefault="00871F12" w:rsidP="00663DAF">
            <w:pPr>
              <w:pStyle w:val="TableText"/>
            </w:pPr>
            <w:r>
              <w:t>Lake Okeechobee</w:t>
            </w:r>
            <w:r w:rsidR="006D0763">
              <w:t xml:space="preserve"> Basin</w:t>
            </w:r>
            <w:r w:rsidR="006D0763" w:rsidRPr="004408F7">
              <w:t xml:space="preserve"> Assessment Report</w:t>
            </w:r>
          </w:p>
        </w:tc>
        <w:tc>
          <w:tcPr>
            <w:tcW w:w="6868" w:type="dxa"/>
            <w:shd w:val="clear" w:color="auto" w:fill="auto"/>
            <w:vAlign w:val="center"/>
          </w:tcPr>
          <w:p w14:paraId="440D04E2" w14:textId="77777777" w:rsidR="006D0763" w:rsidRDefault="00795651" w:rsidP="00663DAF">
            <w:pPr>
              <w:pStyle w:val="TableText"/>
            </w:pPr>
            <w:hyperlink r:id="rId62" w:history="1">
              <w:r w:rsidR="00871F12" w:rsidRPr="00CD3FFE">
                <w:rPr>
                  <w:rStyle w:val="Hyperlink"/>
                </w:rPr>
                <w:t>http://www.dep.state.fl.us/water/basin411/lake_o/index.htm</w:t>
              </w:r>
            </w:hyperlink>
          </w:p>
        </w:tc>
      </w:tr>
      <w:tr w:rsidR="006D0763" w:rsidRPr="004408F7" w14:paraId="725B55A6" w14:textId="77777777" w:rsidTr="006048BA">
        <w:trPr>
          <w:trHeight w:val="288"/>
          <w:jc w:val="center"/>
        </w:trPr>
        <w:tc>
          <w:tcPr>
            <w:tcW w:w="4347" w:type="dxa"/>
            <w:shd w:val="clear" w:color="auto" w:fill="auto"/>
            <w:vAlign w:val="center"/>
          </w:tcPr>
          <w:p w14:paraId="6FF5946D" w14:textId="77777777" w:rsidR="006D0763" w:rsidRDefault="006D0763" w:rsidP="00663DAF">
            <w:pPr>
              <w:pStyle w:val="TableText"/>
            </w:pPr>
            <w:r>
              <w:t>STORET Program</w:t>
            </w:r>
          </w:p>
        </w:tc>
        <w:tc>
          <w:tcPr>
            <w:tcW w:w="6868" w:type="dxa"/>
            <w:shd w:val="clear" w:color="auto" w:fill="auto"/>
            <w:vAlign w:val="center"/>
          </w:tcPr>
          <w:p w14:paraId="3B4C1F58" w14:textId="77777777" w:rsidR="006D0763" w:rsidRDefault="00795651" w:rsidP="00663DAF">
            <w:pPr>
              <w:pStyle w:val="TableText"/>
            </w:pPr>
            <w:hyperlink r:id="rId63" w:history="1">
              <w:r w:rsidR="006D0763" w:rsidRPr="00BB2BC6">
                <w:rPr>
                  <w:rStyle w:val="Hyperlink"/>
                  <w:szCs w:val="18"/>
                </w:rPr>
                <w:t>http://www.dep.state.fl.us/water/storet/index.htm</w:t>
              </w:r>
            </w:hyperlink>
          </w:p>
        </w:tc>
      </w:tr>
      <w:tr w:rsidR="006D0763" w:rsidRPr="004408F7" w14:paraId="6DC16B91" w14:textId="77777777" w:rsidTr="006048BA">
        <w:trPr>
          <w:trHeight w:val="288"/>
          <w:jc w:val="center"/>
        </w:trPr>
        <w:tc>
          <w:tcPr>
            <w:tcW w:w="4347" w:type="dxa"/>
            <w:shd w:val="clear" w:color="auto" w:fill="auto"/>
            <w:vAlign w:val="center"/>
          </w:tcPr>
          <w:p w14:paraId="34F1A39D" w14:textId="77777777" w:rsidR="006D0763" w:rsidRDefault="006D0763" w:rsidP="00663DAF">
            <w:pPr>
              <w:pStyle w:val="TableText"/>
            </w:pPr>
            <w:r>
              <w:t>Criteria for Surface Water Quality Classifications</w:t>
            </w:r>
          </w:p>
        </w:tc>
        <w:tc>
          <w:tcPr>
            <w:tcW w:w="6868" w:type="dxa"/>
            <w:shd w:val="clear" w:color="auto" w:fill="auto"/>
            <w:vAlign w:val="center"/>
          </w:tcPr>
          <w:p w14:paraId="351E7D80" w14:textId="77777777" w:rsidR="006D0763" w:rsidRDefault="00795651" w:rsidP="00663DAF">
            <w:pPr>
              <w:pStyle w:val="TableText"/>
              <w:rPr>
                <w:szCs w:val="18"/>
              </w:rPr>
            </w:pPr>
            <w:hyperlink r:id="rId64" w:history="1">
              <w:r w:rsidR="006D0763" w:rsidRPr="00BB2BC6">
                <w:rPr>
                  <w:rStyle w:val="Hyperlink"/>
                  <w:szCs w:val="18"/>
                </w:rPr>
                <w:t>http://www.dep.state.fl.us/water/wqssp/classes.htm</w:t>
              </w:r>
            </w:hyperlink>
          </w:p>
        </w:tc>
      </w:tr>
      <w:tr w:rsidR="006D0763" w:rsidRPr="004408F7" w14:paraId="1C442A8F" w14:textId="77777777" w:rsidTr="006048BA">
        <w:trPr>
          <w:trHeight w:val="288"/>
          <w:jc w:val="center"/>
        </w:trPr>
        <w:tc>
          <w:tcPr>
            <w:tcW w:w="4347" w:type="dxa"/>
            <w:shd w:val="clear" w:color="auto" w:fill="auto"/>
            <w:vAlign w:val="center"/>
          </w:tcPr>
          <w:p w14:paraId="3048923D" w14:textId="77777777" w:rsidR="006D0763" w:rsidRDefault="006D0763" w:rsidP="00663DAF">
            <w:pPr>
              <w:pStyle w:val="TableText"/>
              <w:rPr>
                <w:i/>
              </w:rPr>
            </w:pPr>
            <w:r>
              <w:t>FDACS Office of Agricultural Water Policy</w:t>
            </w:r>
          </w:p>
        </w:tc>
        <w:tc>
          <w:tcPr>
            <w:tcW w:w="6868" w:type="dxa"/>
            <w:shd w:val="clear" w:color="auto" w:fill="auto"/>
            <w:vAlign w:val="center"/>
          </w:tcPr>
          <w:p w14:paraId="6B1EEBAD" w14:textId="77777777" w:rsidR="006D0763" w:rsidRDefault="00795651" w:rsidP="00663DAF">
            <w:pPr>
              <w:pStyle w:val="TableText"/>
            </w:pPr>
            <w:hyperlink r:id="rId65" w:history="1">
              <w:r w:rsidR="006D0763" w:rsidRPr="00E41F1A">
                <w:rPr>
                  <w:rStyle w:val="Hyperlink"/>
                  <w:rFonts w:cs="Arial"/>
                  <w:szCs w:val="18"/>
                </w:rPr>
                <w:t>http://www.floridaagwaterpolicy.com/</w:t>
              </w:r>
            </w:hyperlink>
          </w:p>
        </w:tc>
      </w:tr>
    </w:tbl>
    <w:p w14:paraId="7E217A33" w14:textId="77777777" w:rsidR="006D0763" w:rsidRPr="006D0763" w:rsidRDefault="006D0763" w:rsidP="003909B7">
      <w:pPr>
        <w:pStyle w:val="Bodytextreduced"/>
      </w:pPr>
    </w:p>
    <w:p w14:paraId="6559F6F4" w14:textId="77777777" w:rsidR="006D0763" w:rsidRDefault="006D0763" w:rsidP="00974ADF">
      <w:pPr>
        <w:pStyle w:val="Tableheading"/>
      </w:pPr>
      <w:bookmarkStart w:id="1080" w:name="_Toc397605338"/>
      <w:r w:rsidRPr="003C1850">
        <w:t xml:space="preserve">Table </w:t>
      </w:r>
      <w:r w:rsidR="00974ADF">
        <w:t>D</w:t>
      </w:r>
      <w:r>
        <w:t>-3:</w:t>
      </w:r>
      <w:r w:rsidRPr="003C1850">
        <w:t xml:space="preserve"> </w:t>
      </w:r>
      <w:r>
        <w:t xml:space="preserve"> National </w:t>
      </w:r>
      <w:r w:rsidRPr="003C1850">
        <w:t>Stormwater and Water Quality Protection Websites</w:t>
      </w:r>
      <w:bookmarkEnd w:id="1080"/>
    </w:p>
    <w:p w14:paraId="4763D55E" w14:textId="77777777" w:rsidR="006D0763" w:rsidRDefault="006D0763" w:rsidP="00663DAF">
      <w:pPr>
        <w:pStyle w:val="Bodytextreduced"/>
      </w:pPr>
      <w:r>
        <w:t>- = Empty cell/no data</w:t>
      </w:r>
    </w:p>
    <w:tbl>
      <w:tblPr>
        <w:tblW w:w="11215"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4347"/>
        <w:gridCol w:w="6868"/>
      </w:tblGrid>
      <w:tr w:rsidR="006D0763" w:rsidRPr="00C06D56" w14:paraId="686720E0" w14:textId="77777777" w:rsidTr="006048BA">
        <w:trPr>
          <w:trHeight w:val="288"/>
          <w:jc w:val="center"/>
        </w:trPr>
        <w:tc>
          <w:tcPr>
            <w:tcW w:w="4347" w:type="dxa"/>
            <w:shd w:val="clear" w:color="auto" w:fill="DAEEF3" w:themeFill="accent5" w:themeFillTint="33"/>
            <w:vAlign w:val="center"/>
          </w:tcPr>
          <w:p w14:paraId="5BFD521C" w14:textId="77777777" w:rsidR="006D0763" w:rsidRPr="006048BA" w:rsidRDefault="006D0763" w:rsidP="00663DAF">
            <w:pPr>
              <w:pStyle w:val="TableText"/>
              <w:rPr>
                <w:b/>
              </w:rPr>
            </w:pPr>
            <w:r w:rsidRPr="006048BA">
              <w:rPr>
                <w:b/>
              </w:rPr>
              <w:t>Site</w:t>
            </w:r>
          </w:p>
        </w:tc>
        <w:tc>
          <w:tcPr>
            <w:tcW w:w="6868" w:type="dxa"/>
            <w:shd w:val="clear" w:color="auto" w:fill="DAEEF3" w:themeFill="accent5" w:themeFillTint="33"/>
            <w:vAlign w:val="center"/>
          </w:tcPr>
          <w:p w14:paraId="2043E9A5" w14:textId="77777777" w:rsidR="006D0763" w:rsidRPr="006048BA" w:rsidRDefault="006D0763" w:rsidP="00663DAF">
            <w:pPr>
              <w:pStyle w:val="TableText"/>
              <w:rPr>
                <w:b/>
              </w:rPr>
            </w:pPr>
            <w:r w:rsidRPr="006048BA">
              <w:rPr>
                <w:b/>
              </w:rPr>
              <w:t>Website Link</w:t>
            </w:r>
          </w:p>
        </w:tc>
      </w:tr>
      <w:tr w:rsidR="006D0763" w:rsidRPr="004408F7" w14:paraId="154DA6D4" w14:textId="77777777" w:rsidTr="006048BA">
        <w:trPr>
          <w:trHeight w:val="288"/>
          <w:jc w:val="center"/>
        </w:trPr>
        <w:tc>
          <w:tcPr>
            <w:tcW w:w="4347" w:type="dxa"/>
            <w:shd w:val="clear" w:color="auto" w:fill="auto"/>
            <w:vAlign w:val="center"/>
          </w:tcPr>
          <w:p w14:paraId="57652B95" w14:textId="77777777" w:rsidR="006D0763" w:rsidRDefault="006D0763" w:rsidP="00663DAF">
            <w:pPr>
              <w:pStyle w:val="TableText"/>
            </w:pPr>
            <w:r w:rsidRPr="003A0DFE">
              <w:t>Center for Watershed Protection</w:t>
            </w:r>
          </w:p>
        </w:tc>
        <w:tc>
          <w:tcPr>
            <w:tcW w:w="6868" w:type="dxa"/>
            <w:shd w:val="clear" w:color="auto" w:fill="auto"/>
            <w:vAlign w:val="center"/>
          </w:tcPr>
          <w:p w14:paraId="5F45D6C8" w14:textId="77777777" w:rsidR="006D0763" w:rsidRDefault="00795651" w:rsidP="00663DAF">
            <w:pPr>
              <w:pStyle w:val="TableText"/>
            </w:pPr>
            <w:hyperlink r:id="rId66" w:history="1">
              <w:r w:rsidR="006D0763" w:rsidRPr="004408F7">
                <w:rPr>
                  <w:rStyle w:val="Hyperlink"/>
                  <w:rFonts w:cs="Arial"/>
                </w:rPr>
                <w:t>http://www.cwp.org/</w:t>
              </w:r>
            </w:hyperlink>
          </w:p>
        </w:tc>
      </w:tr>
      <w:tr w:rsidR="006D0763" w:rsidRPr="004408F7" w14:paraId="3D16A281" w14:textId="77777777" w:rsidTr="006048BA">
        <w:trPr>
          <w:trHeight w:val="288"/>
          <w:jc w:val="center"/>
        </w:trPr>
        <w:tc>
          <w:tcPr>
            <w:tcW w:w="4347" w:type="dxa"/>
            <w:shd w:val="clear" w:color="auto" w:fill="auto"/>
            <w:vAlign w:val="center"/>
          </w:tcPr>
          <w:p w14:paraId="5F05C345" w14:textId="77777777" w:rsidR="006D0763" w:rsidRDefault="006D0763" w:rsidP="00663DAF">
            <w:pPr>
              <w:pStyle w:val="TableText"/>
            </w:pPr>
            <w:r w:rsidRPr="003A0DFE">
              <w:t>EPA Office of Water</w:t>
            </w:r>
          </w:p>
        </w:tc>
        <w:tc>
          <w:tcPr>
            <w:tcW w:w="6868" w:type="dxa"/>
            <w:shd w:val="clear" w:color="auto" w:fill="auto"/>
            <w:vAlign w:val="center"/>
          </w:tcPr>
          <w:p w14:paraId="7B210701" w14:textId="77777777" w:rsidR="006D0763" w:rsidRDefault="00795651" w:rsidP="00663DAF">
            <w:pPr>
              <w:pStyle w:val="TableText"/>
            </w:pPr>
            <w:hyperlink r:id="rId67" w:history="1">
              <w:r w:rsidR="006D0763" w:rsidRPr="004408F7">
                <w:rPr>
                  <w:rStyle w:val="Hyperlink"/>
                  <w:rFonts w:cs="Arial"/>
                </w:rPr>
                <w:t>http://www.epa.gov/water</w:t>
              </w:r>
            </w:hyperlink>
          </w:p>
        </w:tc>
      </w:tr>
      <w:tr w:rsidR="006D0763" w:rsidRPr="004408F7" w14:paraId="2E7CD675" w14:textId="77777777" w:rsidTr="006048BA">
        <w:trPr>
          <w:trHeight w:val="288"/>
          <w:jc w:val="center"/>
        </w:trPr>
        <w:tc>
          <w:tcPr>
            <w:tcW w:w="4347" w:type="dxa"/>
            <w:shd w:val="clear" w:color="auto" w:fill="auto"/>
            <w:vAlign w:val="center"/>
          </w:tcPr>
          <w:p w14:paraId="2865137E" w14:textId="77777777" w:rsidR="006D0763" w:rsidRDefault="006D0763" w:rsidP="00663DAF">
            <w:pPr>
              <w:pStyle w:val="TableText"/>
            </w:pPr>
            <w:r w:rsidRPr="004408F7">
              <w:t>EPA Region 4</w:t>
            </w:r>
            <w:r>
              <w:t xml:space="preserve"> </w:t>
            </w:r>
            <w:r w:rsidRPr="004408F7">
              <w:t>(</w:t>
            </w:r>
            <w:r>
              <w:t>Southeast United States</w:t>
            </w:r>
            <w:r w:rsidRPr="004408F7">
              <w:t>)</w:t>
            </w:r>
          </w:p>
        </w:tc>
        <w:tc>
          <w:tcPr>
            <w:tcW w:w="6868" w:type="dxa"/>
            <w:shd w:val="clear" w:color="auto" w:fill="auto"/>
            <w:vAlign w:val="center"/>
          </w:tcPr>
          <w:p w14:paraId="48A9A070" w14:textId="77777777" w:rsidR="006D0763" w:rsidRDefault="00795651" w:rsidP="00663DAF">
            <w:pPr>
              <w:pStyle w:val="TableText"/>
            </w:pPr>
            <w:hyperlink r:id="rId68" w:history="1">
              <w:r w:rsidR="006D0763" w:rsidRPr="00CA3D83">
                <w:rPr>
                  <w:rStyle w:val="Hyperlink"/>
                  <w:rFonts w:cs="Arial"/>
                </w:rPr>
                <w:t>http://www.epa.gov/region4</w:t>
              </w:r>
            </w:hyperlink>
          </w:p>
        </w:tc>
      </w:tr>
      <w:tr w:rsidR="006D0763" w:rsidRPr="004408F7" w14:paraId="4D26D62C" w14:textId="77777777" w:rsidTr="006048BA">
        <w:trPr>
          <w:trHeight w:val="288"/>
          <w:jc w:val="center"/>
        </w:trPr>
        <w:tc>
          <w:tcPr>
            <w:tcW w:w="4347" w:type="dxa"/>
            <w:shd w:val="clear" w:color="auto" w:fill="auto"/>
            <w:vAlign w:val="center"/>
          </w:tcPr>
          <w:p w14:paraId="063C2451" w14:textId="77777777" w:rsidR="006D0763" w:rsidRDefault="006D0763" w:rsidP="00663DAF">
            <w:pPr>
              <w:pStyle w:val="TableText"/>
            </w:pPr>
            <w:r>
              <w:t>Clean Water Act History</w:t>
            </w:r>
          </w:p>
        </w:tc>
        <w:tc>
          <w:tcPr>
            <w:tcW w:w="6868" w:type="dxa"/>
            <w:shd w:val="clear" w:color="auto" w:fill="auto"/>
            <w:vAlign w:val="center"/>
          </w:tcPr>
          <w:p w14:paraId="4C49FAC9" w14:textId="77777777" w:rsidR="006D0763" w:rsidRDefault="00795651" w:rsidP="00663DAF">
            <w:pPr>
              <w:pStyle w:val="TableText"/>
            </w:pPr>
            <w:hyperlink r:id="rId69" w:history="1">
              <w:r w:rsidR="006D0763" w:rsidRPr="008E1E24">
                <w:rPr>
                  <w:rStyle w:val="Hyperlink"/>
                  <w:rFonts w:cs="Arial"/>
                </w:rPr>
                <w:t>http://www.epa.gov/lawsregs/laws/cwahistory.html</w:t>
              </w:r>
            </w:hyperlink>
          </w:p>
        </w:tc>
      </w:tr>
      <w:tr w:rsidR="006D0763" w:rsidRPr="004408F7" w14:paraId="1BC26084" w14:textId="77777777" w:rsidTr="006048BA">
        <w:trPr>
          <w:trHeight w:val="288"/>
          <w:jc w:val="center"/>
        </w:trPr>
        <w:tc>
          <w:tcPr>
            <w:tcW w:w="4347" w:type="dxa"/>
            <w:shd w:val="clear" w:color="auto" w:fill="auto"/>
            <w:vAlign w:val="center"/>
          </w:tcPr>
          <w:p w14:paraId="65F33810" w14:textId="77777777" w:rsidR="006D0763" w:rsidRDefault="006D0763" w:rsidP="00663DAF">
            <w:pPr>
              <w:pStyle w:val="TableText"/>
            </w:pPr>
            <w:r>
              <w:t>USGS</w:t>
            </w:r>
            <w:r w:rsidRPr="00E41F1A">
              <w:t>:</w:t>
            </w:r>
            <w:r>
              <w:t xml:space="preserve"> </w:t>
            </w:r>
            <w:r w:rsidRPr="00E41F1A">
              <w:t xml:space="preserve"> Florida Waters</w:t>
            </w:r>
          </w:p>
        </w:tc>
        <w:tc>
          <w:tcPr>
            <w:tcW w:w="6868" w:type="dxa"/>
            <w:shd w:val="clear" w:color="auto" w:fill="auto"/>
            <w:vAlign w:val="center"/>
          </w:tcPr>
          <w:p w14:paraId="3EBAB519" w14:textId="77777777" w:rsidR="006D0763" w:rsidRDefault="00795651" w:rsidP="00663DAF">
            <w:pPr>
              <w:pStyle w:val="TableText"/>
            </w:pPr>
            <w:hyperlink r:id="rId70" w:anchor="options" w:history="1">
              <w:r w:rsidR="006D0763" w:rsidRPr="0048729C">
                <w:rPr>
                  <w:rStyle w:val="Hyperlink"/>
                  <w:rFonts w:cs="Arial"/>
                </w:rPr>
                <w:t>http://sofia.usgs.gov/publications/reports/floridawaters/#options</w:t>
              </w:r>
            </w:hyperlink>
          </w:p>
        </w:tc>
      </w:tr>
    </w:tbl>
    <w:p w14:paraId="0AFD7907" w14:textId="77777777" w:rsidR="006D0763" w:rsidRDefault="006D0763" w:rsidP="00663DAF">
      <w:pPr>
        <w:pStyle w:val="Bodytextreduced"/>
      </w:pPr>
      <w:bookmarkStart w:id="1081" w:name="_GoBack"/>
      <w:bookmarkEnd w:id="1081"/>
    </w:p>
    <w:sectPr w:rsidR="006D0763" w:rsidSect="00F941A2">
      <w:pgSz w:w="12240" w:h="15840" w:code="1"/>
      <w:pgMar w:top="1080" w:right="1080" w:bottom="1080" w:left="108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59A851" w14:textId="77777777" w:rsidR="00795651" w:rsidRDefault="00795651" w:rsidP="00663DAF">
      <w:r>
        <w:separator/>
      </w:r>
    </w:p>
  </w:endnote>
  <w:endnote w:type="continuationSeparator" w:id="0">
    <w:p w14:paraId="1532836E" w14:textId="77777777" w:rsidR="00795651" w:rsidRDefault="00795651" w:rsidP="00663DAF">
      <w:r>
        <w:continuationSeparator/>
      </w:r>
    </w:p>
  </w:endnote>
  <w:endnote w:type="continuationNotice" w:id="1">
    <w:p w14:paraId="78DA6849" w14:textId="77777777" w:rsidR="00795651" w:rsidRDefault="007956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Bold">
    <w:panose1 w:val="020B0704020202020204"/>
    <w:charset w:val="00"/>
    <w:family w:val="auto"/>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imes New Roman Bold">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D24D37" w14:textId="77777777" w:rsidR="00701A15" w:rsidRPr="008E6246" w:rsidRDefault="00701A15" w:rsidP="008E6246">
    <w:pPr>
      <w:pStyle w:val="Footer"/>
      <w:jc w:val="center"/>
      <w:rPr>
        <w:i/>
      </w:rPr>
    </w:pPr>
    <w:r w:rsidRPr="008E6246">
      <w:rPr>
        <w:i/>
      </w:rPr>
      <w:t xml:space="preserve">Page </w:t>
    </w:r>
    <w:sdt>
      <w:sdtPr>
        <w:rPr>
          <w:i/>
        </w:rPr>
        <w:id w:val="282646788"/>
        <w:docPartObj>
          <w:docPartGallery w:val="Page Numbers (Bottom of Page)"/>
          <w:docPartUnique/>
        </w:docPartObj>
      </w:sdtPr>
      <w:sdtEndPr/>
      <w:sdtContent>
        <w:r w:rsidRPr="008E6246">
          <w:rPr>
            <w:i/>
          </w:rPr>
          <w:fldChar w:fldCharType="begin"/>
        </w:r>
        <w:r w:rsidRPr="008E6246">
          <w:rPr>
            <w:i/>
          </w:rPr>
          <w:instrText xml:space="preserve"> PAGE   \* MERGEFORMAT </w:instrText>
        </w:r>
        <w:r w:rsidRPr="008E6246">
          <w:rPr>
            <w:i/>
          </w:rPr>
          <w:fldChar w:fldCharType="separate"/>
        </w:r>
        <w:r w:rsidR="00E346C5">
          <w:rPr>
            <w:i/>
            <w:noProof/>
          </w:rPr>
          <w:t>xx</w:t>
        </w:r>
        <w:r w:rsidRPr="008E6246">
          <w:rPr>
            <w:i/>
            <w:noProof/>
          </w:rPr>
          <w:fldChar w:fldCharType="end"/>
        </w:r>
        <w:r w:rsidRPr="008E6246">
          <w:rPr>
            <w:i/>
          </w:rPr>
          <w:t xml:space="preserve"> of </w:t>
        </w:r>
        <w:r>
          <w:rPr>
            <w:i/>
          </w:rPr>
          <w:t>xx</w:t>
        </w:r>
      </w:sdtContent>
    </w:sdt>
  </w:p>
  <w:p w14:paraId="56E8E61C" w14:textId="77777777" w:rsidR="00701A15" w:rsidRPr="0041527C" w:rsidRDefault="00701A15" w:rsidP="00663D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95496" w14:textId="332B132B" w:rsidR="00701A15" w:rsidRPr="008E6246" w:rsidRDefault="00701A15" w:rsidP="008E6246">
    <w:pPr>
      <w:pStyle w:val="Footer"/>
      <w:jc w:val="center"/>
      <w:rPr>
        <w:i/>
      </w:rPr>
    </w:pPr>
    <w:r w:rsidRPr="008E6246">
      <w:rPr>
        <w:i/>
      </w:rPr>
      <w:t xml:space="preserve">Page </w:t>
    </w:r>
    <w:sdt>
      <w:sdtPr>
        <w:rPr>
          <w:i/>
        </w:rPr>
        <w:id w:val="506870730"/>
        <w:docPartObj>
          <w:docPartGallery w:val="Page Numbers (Bottom of Page)"/>
          <w:docPartUnique/>
        </w:docPartObj>
      </w:sdtPr>
      <w:sdtEndPr/>
      <w:sdtContent>
        <w:r w:rsidRPr="008E6246">
          <w:rPr>
            <w:i/>
          </w:rPr>
          <w:fldChar w:fldCharType="begin"/>
        </w:r>
        <w:r w:rsidRPr="008E6246">
          <w:rPr>
            <w:i/>
          </w:rPr>
          <w:instrText xml:space="preserve"> PAGE   \* MERGEFORMAT </w:instrText>
        </w:r>
        <w:r w:rsidRPr="008E6246">
          <w:rPr>
            <w:i/>
          </w:rPr>
          <w:fldChar w:fldCharType="separate"/>
        </w:r>
        <w:r w:rsidR="00E346C5">
          <w:rPr>
            <w:i/>
            <w:noProof/>
          </w:rPr>
          <w:t>124</w:t>
        </w:r>
        <w:r w:rsidRPr="008E6246">
          <w:rPr>
            <w:i/>
            <w:noProof/>
          </w:rPr>
          <w:fldChar w:fldCharType="end"/>
        </w:r>
        <w:r w:rsidRPr="008E6246">
          <w:rPr>
            <w:i/>
          </w:rPr>
          <w:t xml:space="preserve"> of </w:t>
        </w:r>
        <w:r>
          <w:rPr>
            <w:i/>
          </w:rPr>
          <w:t>12</w:t>
        </w:r>
        <w:r w:rsidR="005504B3">
          <w:rPr>
            <w:i/>
          </w:rPr>
          <w:t>4</w:t>
        </w:r>
      </w:sdtContent>
    </w:sdt>
  </w:p>
  <w:p w14:paraId="3F9EC05B" w14:textId="77777777" w:rsidR="00701A15" w:rsidRPr="0041527C" w:rsidRDefault="00701A15" w:rsidP="00663D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19BBFC" w14:textId="77777777" w:rsidR="00795651" w:rsidRDefault="00795651" w:rsidP="00663DAF">
      <w:r>
        <w:separator/>
      </w:r>
    </w:p>
  </w:footnote>
  <w:footnote w:type="continuationSeparator" w:id="0">
    <w:p w14:paraId="6C35647C" w14:textId="77777777" w:rsidR="00795651" w:rsidRDefault="00795651" w:rsidP="00663DAF">
      <w:r>
        <w:continuationSeparator/>
      </w:r>
    </w:p>
  </w:footnote>
  <w:footnote w:type="continuationNotice" w:id="1">
    <w:p w14:paraId="1E3FBE1C" w14:textId="77777777" w:rsidR="00795651" w:rsidRDefault="0079565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E7CB7" w14:textId="77777777" w:rsidR="00701A15" w:rsidRPr="00F941A2" w:rsidRDefault="00701A15" w:rsidP="00F941A2">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B3CA73" w14:textId="77777777" w:rsidR="00701A15" w:rsidRPr="0031645E" w:rsidRDefault="00701A15" w:rsidP="00663DAF">
    <w:pPr>
      <w:pStyle w:val="Header"/>
      <w:rPr>
        <w:b w:val="0"/>
        <w:i/>
      </w:rPr>
    </w:pPr>
    <w:r w:rsidRPr="0031645E">
      <w:rPr>
        <w:b w:val="0"/>
        <w:i/>
      </w:rPr>
      <w:t xml:space="preserve">Draft Lake Okeechobee Basin Management Action Plan – </w:t>
    </w:r>
    <w:r>
      <w:rPr>
        <w:b w:val="0"/>
        <w:i/>
      </w:rPr>
      <w:t>September</w:t>
    </w:r>
    <w:r w:rsidRPr="0031645E">
      <w:rPr>
        <w:b w:val="0"/>
        <w:i/>
      </w:rPr>
      <w:t xml:space="preserve"> 2014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40614" w14:textId="77777777" w:rsidR="00701A15" w:rsidRDefault="00701A15" w:rsidP="00663DA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FFFD1" w14:textId="77777777" w:rsidR="00701A15" w:rsidRDefault="00701A15" w:rsidP="00663DA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9CB9A" w14:textId="77777777" w:rsidR="00701A15" w:rsidRDefault="00701A15" w:rsidP="00663DA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1FE903" w14:textId="77777777" w:rsidR="00701A15" w:rsidRDefault="00701A15" w:rsidP="00663DAF">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4071F" w14:textId="77777777" w:rsidR="00701A15" w:rsidRDefault="00701A15" w:rsidP="00663DAF">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64A95" w14:textId="77777777" w:rsidR="00701A15" w:rsidRDefault="00701A15" w:rsidP="00663D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A65F8C"/>
    <w:multiLevelType w:val="hybridMultilevel"/>
    <w:tmpl w:val="83CCBEB4"/>
    <w:lvl w:ilvl="0" w:tplc="716A6C80">
      <w:start w:val="1"/>
      <w:numFmt w:val="decimal"/>
      <w:lvlText w:val="%1."/>
      <w:lvlJc w:val="left"/>
      <w:pPr>
        <w:ind w:left="405" w:hanging="360"/>
      </w:pPr>
      <w:rPr>
        <w:rFonts w:ascii="Times New Roman" w:eastAsia="Times New Roman" w:hAnsi="Times New Roman" w:cs="Times New Roman"/>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
    <w:nsid w:val="122E1579"/>
    <w:multiLevelType w:val="hybridMultilevel"/>
    <w:tmpl w:val="6A18A9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702627D"/>
    <w:multiLevelType w:val="hybridMultilevel"/>
    <w:tmpl w:val="2872F032"/>
    <w:lvl w:ilvl="0" w:tplc="29FCF354">
      <w:start w:val="1"/>
      <w:numFmt w:val="bullet"/>
      <w:lvlText w:val=""/>
      <w:lvlJc w:val="left"/>
      <w:pPr>
        <w:tabs>
          <w:tab w:val="num" w:pos="900"/>
        </w:tabs>
        <w:ind w:left="900" w:hanging="324"/>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Verdana"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erdan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erdan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94C3587"/>
    <w:multiLevelType w:val="hybridMultilevel"/>
    <w:tmpl w:val="D0028808"/>
    <w:lvl w:ilvl="0" w:tplc="268656B8">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BA8208A"/>
    <w:multiLevelType w:val="multilevel"/>
    <w:tmpl w:val="D17E86DE"/>
    <w:lvl w:ilvl="0">
      <w:start w:val="1"/>
      <w:numFmt w:val="decimal"/>
      <w:suff w:val="nothing"/>
      <w:lvlText w:val="Chapter %1"/>
      <w:lvlJc w:val="left"/>
      <w:pPr>
        <w:ind w:left="43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lvlText w:val="%1.%2"/>
      <w:lvlJc w:val="left"/>
      <w:pPr>
        <w:tabs>
          <w:tab w:val="num" w:pos="576"/>
        </w:tabs>
        <w:ind w:left="576" w:hanging="576"/>
      </w:pPr>
      <w:rPr>
        <w:rFonts w:ascii="Arial Bold" w:hAnsi="Arial Bold" w:hint="default"/>
        <w:b/>
        <w:i w:val="0"/>
        <w:sz w:val="28"/>
        <w:szCs w:val="28"/>
      </w:rPr>
    </w:lvl>
    <w:lvl w:ilvl="2">
      <w:start w:val="1"/>
      <w:numFmt w:val="decimal"/>
      <w:lvlText w:val="%1.%2.%3"/>
      <w:lvlJc w:val="left"/>
      <w:pPr>
        <w:tabs>
          <w:tab w:val="num" w:pos="720"/>
        </w:tabs>
        <w:ind w:left="720" w:hanging="720"/>
      </w:pPr>
      <w:rPr>
        <w:rFonts w:ascii="Arial Bold" w:hAnsi="Arial Bold" w:hint="default"/>
        <w:b/>
        <w:i/>
        <w:caps w:val="0"/>
        <w:strike w:val="0"/>
        <w:dstrike w:val="0"/>
        <w:vanish w:val="0"/>
        <w:color w:val="000000"/>
        <w:sz w:val="24"/>
        <w:szCs w:val="24"/>
        <w:u w:val="none"/>
        <w:vertAlign w:val="baseline"/>
      </w:rPr>
    </w:lvl>
    <w:lvl w:ilvl="3">
      <w:start w:val="1"/>
      <w:numFmt w:val="decimal"/>
      <w:lvlText w:val="%1.%2.%3.%4"/>
      <w:lvlJc w:val="left"/>
      <w:pPr>
        <w:tabs>
          <w:tab w:val="num" w:pos="864"/>
        </w:tabs>
        <w:ind w:left="864" w:hanging="864"/>
      </w:pPr>
      <w:rPr>
        <w:rFonts w:ascii="Arial Bold" w:hAnsi="Arial Bold" w:hint="default"/>
        <w:b/>
        <w:i w:val="0"/>
        <w:sz w:val="24"/>
        <w:szCs w:val="24"/>
      </w:rPr>
    </w:lvl>
    <w:lvl w:ilvl="4">
      <w:start w:val="1"/>
      <w:numFmt w:val="decimal"/>
      <w:lvlText w:val="%1.%2.%3.%4.%5"/>
      <w:lvlJc w:val="left"/>
      <w:pPr>
        <w:tabs>
          <w:tab w:val="num" w:pos="1008"/>
        </w:tabs>
        <w:ind w:left="1008" w:hanging="1008"/>
      </w:pPr>
      <w:rPr>
        <w:rFonts w:ascii="Century Schoolbook" w:hAnsi="Century Schoolbook" w:hint="default"/>
        <w:b/>
        <w:i w:val="0"/>
        <w:sz w:val="24"/>
      </w:rPr>
    </w:lvl>
    <w:lvl w:ilvl="5">
      <w:start w:val="1"/>
      <w:numFmt w:val="decimal"/>
      <w:lvlText w:val="%1.%2.%3.%4.%5.%6"/>
      <w:lvlJc w:val="left"/>
      <w:pPr>
        <w:tabs>
          <w:tab w:val="num" w:pos="1440"/>
        </w:tabs>
        <w:ind w:left="1152" w:hanging="1152"/>
      </w:pPr>
      <w:rPr>
        <w:rFonts w:ascii="Century Schoolbook" w:hAnsi="Century Schoolbook" w:hint="default"/>
        <w:b/>
        <w:i w:val="0"/>
        <w:sz w:val="24"/>
      </w:rPr>
    </w:lvl>
    <w:lvl w:ilvl="6">
      <w:start w:val="1"/>
      <w:numFmt w:val="decimal"/>
      <w:lvlText w:val="%1.%2.%3.%4.%5.%6.%7"/>
      <w:lvlJc w:val="left"/>
      <w:pPr>
        <w:tabs>
          <w:tab w:val="num" w:pos="1440"/>
        </w:tabs>
        <w:ind w:left="1296" w:hanging="1296"/>
      </w:pPr>
      <w:rPr>
        <w:rFonts w:ascii="Century Schoolbook" w:hAnsi="Century Schoolbook" w:hint="default"/>
        <w:b/>
        <w:i w:val="0"/>
        <w:sz w:val="24"/>
      </w:rPr>
    </w:lvl>
    <w:lvl w:ilvl="7">
      <w:start w:val="1"/>
      <w:numFmt w:val="decimal"/>
      <w:lvlText w:val="%1.%2.%3.%4.%5.%6.%7.%8"/>
      <w:lvlJc w:val="left"/>
      <w:pPr>
        <w:tabs>
          <w:tab w:val="num" w:pos="1800"/>
        </w:tabs>
        <w:ind w:left="1440" w:hanging="1440"/>
      </w:pPr>
      <w:rPr>
        <w:rFonts w:ascii="Century Schoolbook" w:hAnsi="Century Schoolbook" w:hint="default"/>
        <w:b/>
        <w:i w:val="0"/>
        <w:sz w:val="24"/>
      </w:rPr>
    </w:lvl>
    <w:lvl w:ilvl="8">
      <w:start w:val="1"/>
      <w:numFmt w:val="decimal"/>
      <w:lvlText w:val="%1.%2.%3.%4.%5.%6.%7.%8.%9"/>
      <w:lvlJc w:val="left"/>
      <w:pPr>
        <w:tabs>
          <w:tab w:val="num" w:pos="1800"/>
        </w:tabs>
        <w:ind w:left="1584" w:hanging="1584"/>
      </w:pPr>
      <w:rPr>
        <w:rFonts w:ascii="Century Schoolbook" w:hAnsi="Century Schoolbook" w:hint="default"/>
        <w:b/>
        <w:i w:val="0"/>
        <w:sz w:val="24"/>
      </w:rPr>
    </w:lvl>
  </w:abstractNum>
  <w:abstractNum w:abstractNumId="5">
    <w:nsid w:val="1BF53F32"/>
    <w:multiLevelType w:val="hybridMultilevel"/>
    <w:tmpl w:val="CBD2CF48"/>
    <w:lvl w:ilvl="0" w:tplc="3DF2BD04">
      <w:start w:val="1"/>
      <w:numFmt w:val="bullet"/>
      <w:lvlText w:val=""/>
      <w:lvlJc w:val="left"/>
      <w:pPr>
        <w:tabs>
          <w:tab w:val="num" w:pos="900"/>
        </w:tabs>
        <w:ind w:left="900" w:hanging="32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1155A62"/>
    <w:multiLevelType w:val="hybridMultilevel"/>
    <w:tmpl w:val="952E9FEE"/>
    <w:lvl w:ilvl="0" w:tplc="DF2E8892">
      <w:start w:val="1"/>
      <w:numFmt w:val="decimal"/>
      <w:lvlText w:val="%1."/>
      <w:lvlJc w:val="left"/>
      <w:pPr>
        <w:ind w:left="405" w:hanging="360"/>
      </w:pPr>
      <w:rPr>
        <w:rFonts w:ascii="Times New Roman" w:eastAsia="Times New Roman" w:hAnsi="Times New Roman" w:cs="Times New Roman"/>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
    <w:nsid w:val="25D512A6"/>
    <w:multiLevelType w:val="multilevel"/>
    <w:tmpl w:val="3514C8E0"/>
    <w:numStyleLink w:val="StyleNumbered"/>
  </w:abstractNum>
  <w:abstractNum w:abstractNumId="8">
    <w:nsid w:val="2A91435E"/>
    <w:multiLevelType w:val="hybridMultilevel"/>
    <w:tmpl w:val="390271B8"/>
    <w:lvl w:ilvl="0" w:tplc="3A4E267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E633964"/>
    <w:multiLevelType w:val="hybridMultilevel"/>
    <w:tmpl w:val="069ABFC2"/>
    <w:lvl w:ilvl="0" w:tplc="6D9A34B4">
      <w:start w:val="1"/>
      <w:numFmt w:val="decimal"/>
      <w:pStyle w:val="ListNumbered"/>
      <w:lvlText w:val="%1."/>
      <w:lvlJc w:val="left"/>
      <w:pPr>
        <w:ind w:left="965" w:hanging="360"/>
      </w:pPr>
    </w:lvl>
    <w:lvl w:ilvl="1" w:tplc="3370CC10">
      <w:start w:val="1"/>
      <w:numFmt w:val="lowerLetter"/>
      <w:lvlText w:val="%2."/>
      <w:lvlJc w:val="left"/>
      <w:pPr>
        <w:ind w:left="1685" w:hanging="360"/>
      </w:pPr>
    </w:lvl>
    <w:lvl w:ilvl="2" w:tplc="39582E20" w:tentative="1">
      <w:start w:val="1"/>
      <w:numFmt w:val="lowerRoman"/>
      <w:lvlText w:val="%3."/>
      <w:lvlJc w:val="right"/>
      <w:pPr>
        <w:ind w:left="2405" w:hanging="180"/>
      </w:pPr>
    </w:lvl>
    <w:lvl w:ilvl="3" w:tplc="E744C240" w:tentative="1">
      <w:start w:val="1"/>
      <w:numFmt w:val="decimal"/>
      <w:lvlText w:val="%4."/>
      <w:lvlJc w:val="left"/>
      <w:pPr>
        <w:ind w:left="3125" w:hanging="360"/>
      </w:pPr>
    </w:lvl>
    <w:lvl w:ilvl="4" w:tplc="9FB678B8" w:tentative="1">
      <w:start w:val="1"/>
      <w:numFmt w:val="lowerLetter"/>
      <w:lvlText w:val="%5."/>
      <w:lvlJc w:val="left"/>
      <w:pPr>
        <w:ind w:left="3845" w:hanging="360"/>
      </w:pPr>
    </w:lvl>
    <w:lvl w:ilvl="5" w:tplc="9F422A9A" w:tentative="1">
      <w:start w:val="1"/>
      <w:numFmt w:val="lowerRoman"/>
      <w:lvlText w:val="%6."/>
      <w:lvlJc w:val="right"/>
      <w:pPr>
        <w:ind w:left="4565" w:hanging="180"/>
      </w:pPr>
    </w:lvl>
    <w:lvl w:ilvl="6" w:tplc="B88EC3C6" w:tentative="1">
      <w:start w:val="1"/>
      <w:numFmt w:val="decimal"/>
      <w:lvlText w:val="%7."/>
      <w:lvlJc w:val="left"/>
      <w:pPr>
        <w:ind w:left="5285" w:hanging="360"/>
      </w:pPr>
    </w:lvl>
    <w:lvl w:ilvl="7" w:tplc="1092FBBE" w:tentative="1">
      <w:start w:val="1"/>
      <w:numFmt w:val="lowerLetter"/>
      <w:lvlText w:val="%8."/>
      <w:lvlJc w:val="left"/>
      <w:pPr>
        <w:ind w:left="6005" w:hanging="360"/>
      </w:pPr>
    </w:lvl>
    <w:lvl w:ilvl="8" w:tplc="343079BC" w:tentative="1">
      <w:start w:val="1"/>
      <w:numFmt w:val="lowerRoman"/>
      <w:lvlText w:val="%9."/>
      <w:lvlJc w:val="right"/>
      <w:pPr>
        <w:ind w:left="6725" w:hanging="180"/>
      </w:pPr>
    </w:lvl>
  </w:abstractNum>
  <w:abstractNum w:abstractNumId="10">
    <w:nsid w:val="3A5174EF"/>
    <w:multiLevelType w:val="hybridMultilevel"/>
    <w:tmpl w:val="75B0844C"/>
    <w:lvl w:ilvl="0" w:tplc="0E5072DA">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1">
    <w:nsid w:val="3E2C637C"/>
    <w:multiLevelType w:val="hybridMultilevel"/>
    <w:tmpl w:val="3CE0D2A8"/>
    <w:lvl w:ilvl="0" w:tplc="364A09EC">
      <w:start w:val="1"/>
      <w:numFmt w:val="bullet"/>
      <w:lvlText w:val=""/>
      <w:lvlJc w:val="left"/>
      <w:pPr>
        <w:ind w:left="720" w:hanging="360"/>
      </w:pPr>
      <w:rPr>
        <w:rFonts w:ascii="Symbol" w:hAnsi="Symbol" w:hint="default"/>
      </w:rPr>
    </w:lvl>
    <w:lvl w:ilvl="1" w:tplc="ECB8DA6A">
      <w:start w:val="1"/>
      <w:numFmt w:val="bullet"/>
      <w:lvlText w:val="o"/>
      <w:lvlJc w:val="left"/>
      <w:pPr>
        <w:ind w:left="1440" w:hanging="360"/>
      </w:pPr>
      <w:rPr>
        <w:rFonts w:ascii="Courier New" w:hAnsi="Courier New" w:cs="Courier New" w:hint="default"/>
      </w:rPr>
    </w:lvl>
    <w:lvl w:ilvl="2" w:tplc="A0683BFE" w:tentative="1">
      <w:start w:val="1"/>
      <w:numFmt w:val="bullet"/>
      <w:lvlText w:val=""/>
      <w:lvlJc w:val="left"/>
      <w:pPr>
        <w:ind w:left="2160" w:hanging="360"/>
      </w:pPr>
      <w:rPr>
        <w:rFonts w:ascii="Wingdings" w:hAnsi="Wingdings" w:hint="default"/>
      </w:rPr>
    </w:lvl>
    <w:lvl w:ilvl="3" w:tplc="0FEE9DF4" w:tentative="1">
      <w:start w:val="1"/>
      <w:numFmt w:val="bullet"/>
      <w:lvlText w:val=""/>
      <w:lvlJc w:val="left"/>
      <w:pPr>
        <w:ind w:left="2880" w:hanging="360"/>
      </w:pPr>
      <w:rPr>
        <w:rFonts w:ascii="Symbol" w:hAnsi="Symbol" w:hint="default"/>
      </w:rPr>
    </w:lvl>
    <w:lvl w:ilvl="4" w:tplc="33ACCB80" w:tentative="1">
      <w:start w:val="1"/>
      <w:numFmt w:val="bullet"/>
      <w:lvlText w:val="o"/>
      <w:lvlJc w:val="left"/>
      <w:pPr>
        <w:ind w:left="3600" w:hanging="360"/>
      </w:pPr>
      <w:rPr>
        <w:rFonts w:ascii="Courier New" w:hAnsi="Courier New" w:cs="Courier New" w:hint="default"/>
      </w:rPr>
    </w:lvl>
    <w:lvl w:ilvl="5" w:tplc="69B81432" w:tentative="1">
      <w:start w:val="1"/>
      <w:numFmt w:val="bullet"/>
      <w:lvlText w:val=""/>
      <w:lvlJc w:val="left"/>
      <w:pPr>
        <w:ind w:left="4320" w:hanging="360"/>
      </w:pPr>
      <w:rPr>
        <w:rFonts w:ascii="Wingdings" w:hAnsi="Wingdings" w:hint="default"/>
      </w:rPr>
    </w:lvl>
    <w:lvl w:ilvl="6" w:tplc="37203466" w:tentative="1">
      <w:start w:val="1"/>
      <w:numFmt w:val="bullet"/>
      <w:lvlText w:val=""/>
      <w:lvlJc w:val="left"/>
      <w:pPr>
        <w:ind w:left="5040" w:hanging="360"/>
      </w:pPr>
      <w:rPr>
        <w:rFonts w:ascii="Symbol" w:hAnsi="Symbol" w:hint="default"/>
      </w:rPr>
    </w:lvl>
    <w:lvl w:ilvl="7" w:tplc="93440E16" w:tentative="1">
      <w:start w:val="1"/>
      <w:numFmt w:val="bullet"/>
      <w:lvlText w:val="o"/>
      <w:lvlJc w:val="left"/>
      <w:pPr>
        <w:ind w:left="5760" w:hanging="360"/>
      </w:pPr>
      <w:rPr>
        <w:rFonts w:ascii="Courier New" w:hAnsi="Courier New" w:cs="Courier New" w:hint="default"/>
      </w:rPr>
    </w:lvl>
    <w:lvl w:ilvl="8" w:tplc="DA44EFDA" w:tentative="1">
      <w:start w:val="1"/>
      <w:numFmt w:val="bullet"/>
      <w:lvlText w:val=""/>
      <w:lvlJc w:val="left"/>
      <w:pPr>
        <w:ind w:left="6480" w:hanging="360"/>
      </w:pPr>
      <w:rPr>
        <w:rFonts w:ascii="Wingdings" w:hAnsi="Wingdings" w:hint="default"/>
      </w:rPr>
    </w:lvl>
  </w:abstractNum>
  <w:abstractNum w:abstractNumId="12">
    <w:nsid w:val="3E450FA9"/>
    <w:multiLevelType w:val="hybridMultilevel"/>
    <w:tmpl w:val="0C5A360A"/>
    <w:lvl w:ilvl="0" w:tplc="3230C644">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3">
    <w:nsid w:val="3EB7351D"/>
    <w:multiLevelType w:val="hybridMultilevel"/>
    <w:tmpl w:val="C9D81A44"/>
    <w:lvl w:ilvl="0" w:tplc="3230C6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A15DC8"/>
    <w:multiLevelType w:val="hybridMultilevel"/>
    <w:tmpl w:val="1B169A4C"/>
    <w:lvl w:ilvl="0" w:tplc="3230C64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84E2A36"/>
    <w:multiLevelType w:val="hybridMultilevel"/>
    <w:tmpl w:val="48DC7BF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4DC40B50"/>
    <w:multiLevelType w:val="hybridMultilevel"/>
    <w:tmpl w:val="7BA83F76"/>
    <w:lvl w:ilvl="0" w:tplc="3230C644">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55AE36AA"/>
    <w:multiLevelType w:val="hybridMultilevel"/>
    <w:tmpl w:val="BD8E6136"/>
    <w:lvl w:ilvl="0" w:tplc="0409000F">
      <w:start w:val="1"/>
      <w:numFmt w:val="bullet"/>
      <w:lvlText w:val=""/>
      <w:lvlJc w:val="left"/>
      <w:pPr>
        <w:tabs>
          <w:tab w:val="num" w:pos="684"/>
        </w:tabs>
        <w:ind w:left="684" w:hanging="324"/>
      </w:pPr>
      <w:rPr>
        <w:rFonts w:ascii="Wingdings" w:hAnsi="Wingdings" w:hint="default"/>
      </w:rPr>
    </w:lvl>
    <w:lvl w:ilvl="1" w:tplc="04090019">
      <w:start w:val="1"/>
      <w:numFmt w:val="bullet"/>
      <w:lvlText w:val="o"/>
      <w:lvlJc w:val="left"/>
      <w:pPr>
        <w:tabs>
          <w:tab w:val="num" w:pos="1080"/>
        </w:tabs>
        <w:ind w:left="1080" w:hanging="360"/>
      </w:pPr>
      <w:rPr>
        <w:rFonts w:ascii="Courier New" w:hAnsi="Courier New" w:cs="Courier New" w:hint="default"/>
      </w:rPr>
    </w:lvl>
    <w:lvl w:ilvl="2" w:tplc="0409001B">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cs="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cs="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18">
    <w:nsid w:val="55E74A4C"/>
    <w:multiLevelType w:val="hybridMultilevel"/>
    <w:tmpl w:val="316C651A"/>
    <w:lvl w:ilvl="0" w:tplc="38E660BE">
      <w:start w:val="1"/>
      <w:numFmt w:val="decimal"/>
      <w:lvlText w:val="%1."/>
      <w:lvlJc w:val="left"/>
      <w:pPr>
        <w:ind w:left="720" w:hanging="360"/>
      </w:pPr>
      <w:rPr>
        <w:b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9">
    <w:nsid w:val="58FA2AE8"/>
    <w:multiLevelType w:val="multilevel"/>
    <w:tmpl w:val="3514C8E0"/>
    <w:styleLink w:val="StyleNumbered"/>
    <w:lvl w:ilvl="0">
      <w:start w:val="1"/>
      <w:numFmt w:val="decimal"/>
      <w:pStyle w:val="Listnumbered0"/>
      <w:lvlText w:val="%1."/>
      <w:lvlJc w:val="left"/>
      <w:pPr>
        <w:ind w:left="720" w:hanging="360"/>
      </w:pPr>
      <w:rPr>
        <w:rFonts w:ascii="Arial" w:hAnsi="Arial"/>
        <w:i/>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5D0B314F"/>
    <w:multiLevelType w:val="hybridMultilevel"/>
    <w:tmpl w:val="2B78FA0A"/>
    <w:lvl w:ilvl="0" w:tplc="EC1EF832">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D235442"/>
    <w:multiLevelType w:val="hybridMultilevel"/>
    <w:tmpl w:val="5D0288E6"/>
    <w:lvl w:ilvl="0" w:tplc="3230C6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F7C5D9E"/>
    <w:multiLevelType w:val="hybridMultilevel"/>
    <w:tmpl w:val="98C419BA"/>
    <w:lvl w:ilvl="0" w:tplc="364EBB60">
      <w:start w:val="1"/>
      <w:numFmt w:val="bullet"/>
      <w:lvlText w:val=""/>
      <w:lvlJc w:val="left"/>
      <w:pPr>
        <w:tabs>
          <w:tab w:val="num" w:pos="720"/>
        </w:tabs>
        <w:ind w:left="720" w:hanging="360"/>
      </w:pPr>
      <w:rPr>
        <w:rFonts w:ascii="Symbol" w:hAnsi="Symbol" w:hint="default"/>
      </w:rPr>
    </w:lvl>
    <w:lvl w:ilvl="1" w:tplc="04090019">
      <w:start w:val="1"/>
      <w:numFmt w:val="bullet"/>
      <w:pStyle w:val="Listsub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Verdan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Verdan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3">
    <w:nsid w:val="60DA4EED"/>
    <w:multiLevelType w:val="hybridMultilevel"/>
    <w:tmpl w:val="CE10DAE8"/>
    <w:lvl w:ilvl="0" w:tplc="8654CC30">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2785D06"/>
    <w:multiLevelType w:val="hybridMultilevel"/>
    <w:tmpl w:val="F4E22472"/>
    <w:lvl w:ilvl="0" w:tplc="3230C6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6F22D3D"/>
    <w:multiLevelType w:val="hybridMultilevel"/>
    <w:tmpl w:val="6156B5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8375B50"/>
    <w:multiLevelType w:val="hybridMultilevel"/>
    <w:tmpl w:val="96B8A75E"/>
    <w:lvl w:ilvl="0" w:tplc="B0BC9BFC">
      <w:start w:val="1"/>
      <w:numFmt w:val="bullet"/>
      <w:lvlText w:val=""/>
      <w:lvlJc w:val="left"/>
      <w:pPr>
        <w:tabs>
          <w:tab w:val="num" w:pos="900"/>
        </w:tabs>
        <w:ind w:left="900" w:hanging="324"/>
      </w:pPr>
      <w:rPr>
        <w:rFonts w:ascii="Wingdings" w:hAnsi="Wingdings" w:hint="default"/>
      </w:rPr>
    </w:lvl>
    <w:lvl w:ilvl="1" w:tplc="BA18A6B2">
      <w:start w:val="1"/>
      <w:numFmt w:val="bullet"/>
      <w:lvlText w:val="o"/>
      <w:lvlJc w:val="left"/>
      <w:pPr>
        <w:tabs>
          <w:tab w:val="num" w:pos="1440"/>
        </w:tabs>
        <w:ind w:left="1440" w:hanging="360"/>
      </w:pPr>
      <w:rPr>
        <w:rFonts w:ascii="Courier New" w:hAnsi="Courier New" w:cs="Verdana" w:hint="default"/>
      </w:rPr>
    </w:lvl>
    <w:lvl w:ilvl="2" w:tplc="A2E846EC">
      <w:start w:val="1"/>
      <w:numFmt w:val="bullet"/>
      <w:lvlText w:val=""/>
      <w:lvlJc w:val="left"/>
      <w:pPr>
        <w:tabs>
          <w:tab w:val="num" w:pos="2160"/>
        </w:tabs>
        <w:ind w:left="2160" w:hanging="360"/>
      </w:pPr>
      <w:rPr>
        <w:rFonts w:ascii="Wingdings" w:hAnsi="Wingdings" w:hint="default"/>
      </w:rPr>
    </w:lvl>
    <w:lvl w:ilvl="3" w:tplc="31607752" w:tentative="1">
      <w:start w:val="1"/>
      <w:numFmt w:val="bullet"/>
      <w:lvlText w:val=""/>
      <w:lvlJc w:val="left"/>
      <w:pPr>
        <w:tabs>
          <w:tab w:val="num" w:pos="2880"/>
        </w:tabs>
        <w:ind w:left="2880" w:hanging="360"/>
      </w:pPr>
      <w:rPr>
        <w:rFonts w:ascii="Symbol" w:hAnsi="Symbol" w:hint="default"/>
      </w:rPr>
    </w:lvl>
    <w:lvl w:ilvl="4" w:tplc="EDFEAC5E" w:tentative="1">
      <w:start w:val="1"/>
      <w:numFmt w:val="bullet"/>
      <w:lvlText w:val="o"/>
      <w:lvlJc w:val="left"/>
      <w:pPr>
        <w:tabs>
          <w:tab w:val="num" w:pos="3600"/>
        </w:tabs>
        <w:ind w:left="3600" w:hanging="360"/>
      </w:pPr>
      <w:rPr>
        <w:rFonts w:ascii="Courier New" w:hAnsi="Courier New" w:cs="Verdana" w:hint="default"/>
      </w:rPr>
    </w:lvl>
    <w:lvl w:ilvl="5" w:tplc="168AEF20" w:tentative="1">
      <w:start w:val="1"/>
      <w:numFmt w:val="bullet"/>
      <w:lvlText w:val=""/>
      <w:lvlJc w:val="left"/>
      <w:pPr>
        <w:tabs>
          <w:tab w:val="num" w:pos="4320"/>
        </w:tabs>
        <w:ind w:left="4320" w:hanging="360"/>
      </w:pPr>
      <w:rPr>
        <w:rFonts w:ascii="Wingdings" w:hAnsi="Wingdings" w:hint="default"/>
      </w:rPr>
    </w:lvl>
    <w:lvl w:ilvl="6" w:tplc="514A0A08" w:tentative="1">
      <w:start w:val="1"/>
      <w:numFmt w:val="bullet"/>
      <w:lvlText w:val=""/>
      <w:lvlJc w:val="left"/>
      <w:pPr>
        <w:tabs>
          <w:tab w:val="num" w:pos="5040"/>
        </w:tabs>
        <w:ind w:left="5040" w:hanging="360"/>
      </w:pPr>
      <w:rPr>
        <w:rFonts w:ascii="Symbol" w:hAnsi="Symbol" w:hint="default"/>
      </w:rPr>
    </w:lvl>
    <w:lvl w:ilvl="7" w:tplc="47DACE84" w:tentative="1">
      <w:start w:val="1"/>
      <w:numFmt w:val="bullet"/>
      <w:lvlText w:val="o"/>
      <w:lvlJc w:val="left"/>
      <w:pPr>
        <w:tabs>
          <w:tab w:val="num" w:pos="5760"/>
        </w:tabs>
        <w:ind w:left="5760" w:hanging="360"/>
      </w:pPr>
      <w:rPr>
        <w:rFonts w:ascii="Courier New" w:hAnsi="Courier New" w:cs="Verdana" w:hint="default"/>
      </w:rPr>
    </w:lvl>
    <w:lvl w:ilvl="8" w:tplc="2D8C9C62" w:tentative="1">
      <w:start w:val="1"/>
      <w:numFmt w:val="bullet"/>
      <w:lvlText w:val=""/>
      <w:lvlJc w:val="left"/>
      <w:pPr>
        <w:tabs>
          <w:tab w:val="num" w:pos="6480"/>
        </w:tabs>
        <w:ind w:left="6480" w:hanging="360"/>
      </w:pPr>
      <w:rPr>
        <w:rFonts w:ascii="Wingdings" w:hAnsi="Wingdings" w:hint="default"/>
      </w:rPr>
    </w:lvl>
  </w:abstractNum>
  <w:abstractNum w:abstractNumId="27">
    <w:nsid w:val="6B05637F"/>
    <w:multiLevelType w:val="hybridMultilevel"/>
    <w:tmpl w:val="3ACE6818"/>
    <w:lvl w:ilvl="0" w:tplc="0409000F">
      <w:start w:val="1"/>
      <w:numFmt w:val="bullet"/>
      <w:lvlText w:val=""/>
      <w:lvlJc w:val="left"/>
      <w:pPr>
        <w:ind w:left="936" w:hanging="360"/>
      </w:pPr>
      <w:rPr>
        <w:rFonts w:ascii="Symbol" w:hAnsi="Symbol" w:hint="default"/>
        <w:color w:val="auto"/>
      </w:rPr>
    </w:lvl>
    <w:lvl w:ilvl="1" w:tplc="3F482D22"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8">
    <w:nsid w:val="6B8F0F2E"/>
    <w:multiLevelType w:val="hybridMultilevel"/>
    <w:tmpl w:val="FA4A8B60"/>
    <w:lvl w:ilvl="0" w:tplc="B1769062">
      <w:start w:val="1"/>
      <w:numFmt w:val="bullet"/>
      <w:lvlText w:val=""/>
      <w:lvlJc w:val="left"/>
      <w:pPr>
        <w:tabs>
          <w:tab w:val="num" w:pos="900"/>
        </w:tabs>
        <w:ind w:left="900" w:hanging="324"/>
      </w:pPr>
      <w:rPr>
        <w:rFonts w:ascii="Symbol" w:hAnsi="Symbol" w:hint="default"/>
        <w:color w:val="auto"/>
      </w:rPr>
    </w:lvl>
    <w:lvl w:ilvl="1" w:tplc="8BB879C4" w:tentative="1">
      <w:start w:val="1"/>
      <w:numFmt w:val="bullet"/>
      <w:lvlText w:val="o"/>
      <w:lvlJc w:val="left"/>
      <w:pPr>
        <w:ind w:left="1440" w:hanging="360"/>
      </w:pPr>
      <w:rPr>
        <w:rFonts w:ascii="Courier New" w:hAnsi="Courier New" w:cs="Courier New" w:hint="default"/>
      </w:rPr>
    </w:lvl>
    <w:lvl w:ilvl="2" w:tplc="D99847DA" w:tentative="1">
      <w:start w:val="1"/>
      <w:numFmt w:val="bullet"/>
      <w:lvlText w:val=""/>
      <w:lvlJc w:val="left"/>
      <w:pPr>
        <w:ind w:left="2160" w:hanging="360"/>
      </w:pPr>
      <w:rPr>
        <w:rFonts w:ascii="Wingdings" w:hAnsi="Wingdings" w:hint="default"/>
      </w:rPr>
    </w:lvl>
    <w:lvl w:ilvl="3" w:tplc="C6901A26" w:tentative="1">
      <w:start w:val="1"/>
      <w:numFmt w:val="bullet"/>
      <w:lvlText w:val=""/>
      <w:lvlJc w:val="left"/>
      <w:pPr>
        <w:ind w:left="2880" w:hanging="360"/>
      </w:pPr>
      <w:rPr>
        <w:rFonts w:ascii="Symbol" w:hAnsi="Symbol" w:hint="default"/>
      </w:rPr>
    </w:lvl>
    <w:lvl w:ilvl="4" w:tplc="89504294" w:tentative="1">
      <w:start w:val="1"/>
      <w:numFmt w:val="bullet"/>
      <w:lvlText w:val="o"/>
      <w:lvlJc w:val="left"/>
      <w:pPr>
        <w:ind w:left="3600" w:hanging="360"/>
      </w:pPr>
      <w:rPr>
        <w:rFonts w:ascii="Courier New" w:hAnsi="Courier New" w:cs="Courier New" w:hint="default"/>
      </w:rPr>
    </w:lvl>
    <w:lvl w:ilvl="5" w:tplc="78A85D50" w:tentative="1">
      <w:start w:val="1"/>
      <w:numFmt w:val="bullet"/>
      <w:lvlText w:val=""/>
      <w:lvlJc w:val="left"/>
      <w:pPr>
        <w:ind w:left="4320" w:hanging="360"/>
      </w:pPr>
      <w:rPr>
        <w:rFonts w:ascii="Wingdings" w:hAnsi="Wingdings" w:hint="default"/>
      </w:rPr>
    </w:lvl>
    <w:lvl w:ilvl="6" w:tplc="1FF08B22" w:tentative="1">
      <w:start w:val="1"/>
      <w:numFmt w:val="bullet"/>
      <w:lvlText w:val=""/>
      <w:lvlJc w:val="left"/>
      <w:pPr>
        <w:ind w:left="5040" w:hanging="360"/>
      </w:pPr>
      <w:rPr>
        <w:rFonts w:ascii="Symbol" w:hAnsi="Symbol" w:hint="default"/>
      </w:rPr>
    </w:lvl>
    <w:lvl w:ilvl="7" w:tplc="1486AB18" w:tentative="1">
      <w:start w:val="1"/>
      <w:numFmt w:val="bullet"/>
      <w:lvlText w:val="o"/>
      <w:lvlJc w:val="left"/>
      <w:pPr>
        <w:ind w:left="5760" w:hanging="360"/>
      </w:pPr>
      <w:rPr>
        <w:rFonts w:ascii="Courier New" w:hAnsi="Courier New" w:cs="Courier New" w:hint="default"/>
      </w:rPr>
    </w:lvl>
    <w:lvl w:ilvl="8" w:tplc="684C8632" w:tentative="1">
      <w:start w:val="1"/>
      <w:numFmt w:val="bullet"/>
      <w:lvlText w:val=""/>
      <w:lvlJc w:val="left"/>
      <w:pPr>
        <w:ind w:left="6480" w:hanging="360"/>
      </w:pPr>
      <w:rPr>
        <w:rFonts w:ascii="Wingdings" w:hAnsi="Wingdings" w:hint="default"/>
      </w:rPr>
    </w:lvl>
  </w:abstractNum>
  <w:abstractNum w:abstractNumId="29">
    <w:nsid w:val="6F2707DC"/>
    <w:multiLevelType w:val="hybridMultilevel"/>
    <w:tmpl w:val="426A666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0">
    <w:nsid w:val="6F3F110D"/>
    <w:multiLevelType w:val="hybridMultilevel"/>
    <w:tmpl w:val="0DA0F88E"/>
    <w:lvl w:ilvl="0" w:tplc="C576B2E2">
      <w:start w:val="1"/>
      <w:numFmt w:val="bullet"/>
      <w:lvlText w:val=""/>
      <w:lvlJc w:val="left"/>
      <w:pPr>
        <w:tabs>
          <w:tab w:val="num" w:pos="900"/>
        </w:tabs>
        <w:ind w:left="900" w:hanging="324"/>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2253A31"/>
    <w:multiLevelType w:val="hybridMultilevel"/>
    <w:tmpl w:val="DD965036"/>
    <w:lvl w:ilvl="0" w:tplc="3920CCDE">
      <w:start w:val="1"/>
      <w:numFmt w:val="decimal"/>
      <w:lvlText w:val="%1."/>
      <w:lvlJc w:val="left"/>
      <w:pPr>
        <w:ind w:left="360" w:hanging="360"/>
      </w:pPr>
      <w:rPr>
        <w:rFonts w:hint="default"/>
      </w:r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32">
    <w:nsid w:val="75150055"/>
    <w:multiLevelType w:val="hybridMultilevel"/>
    <w:tmpl w:val="E93E8BEA"/>
    <w:lvl w:ilvl="0" w:tplc="3230C6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8E23ACC"/>
    <w:multiLevelType w:val="hybridMultilevel"/>
    <w:tmpl w:val="F324421A"/>
    <w:lvl w:ilvl="0" w:tplc="5E5C6532">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34">
    <w:nsid w:val="7CF93110"/>
    <w:multiLevelType w:val="hybridMultilevel"/>
    <w:tmpl w:val="F49A6E6E"/>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nsid w:val="7F677088"/>
    <w:multiLevelType w:val="multilevel"/>
    <w:tmpl w:val="98E06734"/>
    <w:lvl w:ilvl="0">
      <w:start w:val="1"/>
      <w:numFmt w:val="decimal"/>
      <w:pStyle w:val="Heading1"/>
      <w:suff w:val="nothing"/>
      <w:lvlText w:val="Chapter %1"/>
      <w:lvlJc w:val="left"/>
      <w:pPr>
        <w:ind w:left="432" w:hanging="432"/>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Heading2"/>
      <w:lvlText w:val="%1.%2"/>
      <w:lvlJc w:val="left"/>
      <w:pPr>
        <w:tabs>
          <w:tab w:val="num" w:pos="576"/>
        </w:tabs>
        <w:ind w:left="576" w:hanging="576"/>
      </w:pPr>
      <w:rPr>
        <w:rFonts w:ascii="Times New Roman" w:hAnsi="Times New Roman" w:hint="default"/>
        <w:b/>
        <w:i w:val="0"/>
        <w:sz w:val="28"/>
        <w:szCs w:val="28"/>
      </w:rPr>
    </w:lvl>
    <w:lvl w:ilvl="2">
      <w:start w:val="1"/>
      <w:numFmt w:val="decimal"/>
      <w:pStyle w:val="Heading3"/>
      <w:lvlText w:val="%1.%2.%3"/>
      <w:lvlJc w:val="left"/>
      <w:pPr>
        <w:tabs>
          <w:tab w:val="num" w:pos="720"/>
        </w:tabs>
        <w:ind w:left="720" w:hanging="720"/>
      </w:pPr>
      <w:rPr>
        <w:rFonts w:ascii="Times New Roman" w:hAnsi="Times New Roman" w:hint="default"/>
        <w:b/>
        <w:i/>
        <w:caps w:val="0"/>
        <w:strike w:val="0"/>
        <w:dstrike w:val="0"/>
        <w:vanish w:val="0"/>
        <w:color w:val="000000"/>
        <w:sz w:val="24"/>
        <w:szCs w:val="24"/>
        <w:u w:val="none"/>
        <w:vertAlign w:val="baseline"/>
      </w:rPr>
    </w:lvl>
    <w:lvl w:ilvl="3">
      <w:start w:val="1"/>
      <w:numFmt w:val="decimal"/>
      <w:pStyle w:val="Heading4"/>
      <w:lvlText w:val="%1.%2.%3.%4"/>
      <w:lvlJc w:val="left"/>
      <w:pPr>
        <w:tabs>
          <w:tab w:val="num" w:pos="1584"/>
        </w:tabs>
        <w:ind w:left="1584" w:hanging="864"/>
      </w:pPr>
      <w:rPr>
        <w:rFonts w:ascii="Times New Roman" w:hAnsi="Times New Roman" w:hint="default"/>
        <w:b/>
        <w:i w:val="0"/>
        <w:sz w:val="24"/>
        <w:szCs w:val="24"/>
      </w:rPr>
    </w:lvl>
    <w:lvl w:ilvl="4">
      <w:start w:val="1"/>
      <w:numFmt w:val="decimal"/>
      <w:pStyle w:val="Heading5"/>
      <w:lvlText w:val="%1.%2.%3.%4.%5"/>
      <w:lvlJc w:val="left"/>
      <w:pPr>
        <w:tabs>
          <w:tab w:val="num" w:pos="1008"/>
        </w:tabs>
        <w:ind w:left="1008" w:hanging="1008"/>
      </w:pPr>
      <w:rPr>
        <w:rFonts w:ascii="Century Schoolbook" w:hAnsi="Century Schoolbook" w:hint="default"/>
        <w:b/>
        <w:i w:val="0"/>
        <w:sz w:val="24"/>
      </w:rPr>
    </w:lvl>
    <w:lvl w:ilvl="5">
      <w:start w:val="1"/>
      <w:numFmt w:val="decimal"/>
      <w:pStyle w:val="Heading6"/>
      <w:lvlText w:val="%1.%2.%3.%4.%5.%6"/>
      <w:lvlJc w:val="left"/>
      <w:pPr>
        <w:tabs>
          <w:tab w:val="num" w:pos="1440"/>
        </w:tabs>
        <w:ind w:left="1152" w:hanging="1152"/>
      </w:pPr>
      <w:rPr>
        <w:rFonts w:ascii="Century Schoolbook" w:hAnsi="Century Schoolbook" w:hint="default"/>
        <w:b/>
        <w:i w:val="0"/>
        <w:sz w:val="24"/>
      </w:rPr>
    </w:lvl>
    <w:lvl w:ilvl="6">
      <w:start w:val="1"/>
      <w:numFmt w:val="decimal"/>
      <w:pStyle w:val="Heading7"/>
      <w:lvlText w:val="%1.%2.%3.%4.%5.%6.%7"/>
      <w:lvlJc w:val="left"/>
      <w:pPr>
        <w:tabs>
          <w:tab w:val="num" w:pos="1440"/>
        </w:tabs>
        <w:ind w:left="1296" w:hanging="1296"/>
      </w:pPr>
      <w:rPr>
        <w:rFonts w:ascii="Century Schoolbook" w:hAnsi="Century Schoolbook" w:hint="default"/>
        <w:b/>
        <w:i w:val="0"/>
        <w:sz w:val="24"/>
      </w:rPr>
    </w:lvl>
    <w:lvl w:ilvl="7">
      <w:start w:val="1"/>
      <w:numFmt w:val="decimal"/>
      <w:pStyle w:val="Heading8"/>
      <w:lvlText w:val="%1.%2.%3.%4.%5.%6.%7.%8"/>
      <w:lvlJc w:val="left"/>
      <w:pPr>
        <w:tabs>
          <w:tab w:val="num" w:pos="1800"/>
        </w:tabs>
        <w:ind w:left="1440" w:hanging="1440"/>
      </w:pPr>
      <w:rPr>
        <w:rFonts w:ascii="Century Schoolbook" w:hAnsi="Century Schoolbook" w:hint="default"/>
        <w:b/>
        <w:i w:val="0"/>
        <w:sz w:val="24"/>
      </w:rPr>
    </w:lvl>
    <w:lvl w:ilvl="8">
      <w:start w:val="1"/>
      <w:numFmt w:val="decimal"/>
      <w:pStyle w:val="Heading9"/>
      <w:lvlText w:val="%1.%2.%3.%4.%5.%6.%7.%8.%9"/>
      <w:lvlJc w:val="left"/>
      <w:pPr>
        <w:tabs>
          <w:tab w:val="num" w:pos="1800"/>
        </w:tabs>
        <w:ind w:left="1584" w:hanging="1584"/>
      </w:pPr>
      <w:rPr>
        <w:rFonts w:ascii="Century Schoolbook" w:hAnsi="Century Schoolbook" w:hint="default"/>
        <w:b/>
        <w:i w:val="0"/>
        <w:sz w:val="24"/>
      </w:rPr>
    </w:lvl>
  </w:abstractNum>
  <w:num w:numId="1">
    <w:abstractNumId w:val="35"/>
  </w:num>
  <w:num w:numId="2">
    <w:abstractNumId w:val="22"/>
  </w:num>
  <w:num w:numId="3">
    <w:abstractNumId w:val="30"/>
  </w:num>
  <w:num w:numId="4">
    <w:abstractNumId w:val="5"/>
  </w:num>
  <w:num w:numId="5">
    <w:abstractNumId w:val="2"/>
  </w:num>
  <w:num w:numId="6">
    <w:abstractNumId w:val="26"/>
  </w:num>
  <w:num w:numId="7">
    <w:abstractNumId w:val="27"/>
  </w:num>
  <w:num w:numId="8">
    <w:abstractNumId w:val="1"/>
  </w:num>
  <w:num w:numId="9">
    <w:abstractNumId w:val="8"/>
  </w:num>
  <w:num w:numId="10">
    <w:abstractNumId w:val="17"/>
  </w:num>
  <w:num w:numId="11">
    <w:abstractNumId w:val="19"/>
  </w:num>
  <w:num w:numId="12">
    <w:abstractNumId w:val="7"/>
    <w:lvlOverride w:ilvl="0">
      <w:lvl w:ilvl="0">
        <w:start w:val="1"/>
        <w:numFmt w:val="decimal"/>
        <w:pStyle w:val="Listnumbered0"/>
        <w:lvlText w:val="%1."/>
        <w:lvlJc w:val="left"/>
        <w:pPr>
          <w:ind w:left="720" w:hanging="360"/>
        </w:pPr>
        <w:rPr>
          <w:rFonts w:ascii="Times New Roman" w:hAnsi="Times New Roman"/>
          <w:i/>
          <w:sz w:val="22"/>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13">
    <w:abstractNumId w:val="9"/>
  </w:num>
  <w:num w:numId="14">
    <w:abstractNumId w:val="10"/>
  </w:num>
  <w:num w:numId="15">
    <w:abstractNumId w:val="28"/>
  </w:num>
  <w:num w:numId="16">
    <w:abstractNumId w:val="11"/>
  </w:num>
  <w:num w:numId="17">
    <w:abstractNumId w:val="18"/>
  </w:num>
  <w:num w:numId="18">
    <w:abstractNumId w:val="18"/>
    <w:lvlOverride w:ilvl="0">
      <w:startOverride w:val="1"/>
    </w:lvlOverride>
  </w:num>
  <w:num w:numId="19">
    <w:abstractNumId w:val="31"/>
  </w:num>
  <w:num w:numId="20">
    <w:abstractNumId w:val="31"/>
    <w:lvlOverride w:ilvl="0">
      <w:startOverride w:val="1"/>
    </w:lvlOverride>
  </w:num>
  <w:num w:numId="21">
    <w:abstractNumId w:val="31"/>
    <w:lvlOverride w:ilvl="0">
      <w:startOverride w:val="1"/>
    </w:lvlOverride>
  </w:num>
  <w:num w:numId="22">
    <w:abstractNumId w:val="34"/>
  </w:num>
  <w:num w:numId="23">
    <w:abstractNumId w:val="4"/>
  </w:num>
  <w:num w:numId="24">
    <w:abstractNumId w:val="7"/>
  </w:num>
  <w:num w:numId="2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12"/>
  </w:num>
  <w:num w:numId="30">
    <w:abstractNumId w:val="16"/>
  </w:num>
  <w:num w:numId="31">
    <w:abstractNumId w:val="3"/>
  </w:num>
  <w:num w:numId="32">
    <w:abstractNumId w:val="20"/>
  </w:num>
  <w:num w:numId="33">
    <w:abstractNumId w:val="6"/>
  </w:num>
  <w:num w:numId="34">
    <w:abstractNumId w:val="0"/>
  </w:num>
  <w:num w:numId="35">
    <w:abstractNumId w:val="29"/>
  </w:num>
  <w:num w:numId="36">
    <w:abstractNumId w:val="25"/>
  </w:num>
  <w:num w:numId="37">
    <w:abstractNumId w:val="13"/>
  </w:num>
  <w:num w:numId="38">
    <w:abstractNumId w:val="21"/>
  </w:num>
  <w:num w:numId="39">
    <w:abstractNumId w:val="24"/>
  </w:num>
  <w:num w:numId="40">
    <w:abstractNumId w:val="32"/>
  </w:num>
  <w:num w:numId="41">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ctiveWritingStyle w:appName="MSWord" w:lang="en-US" w:vendorID="64" w:dllVersion="131078" w:nlCheck="1" w:checkStyle="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35A"/>
    <w:rsid w:val="00000FDE"/>
    <w:rsid w:val="000010D4"/>
    <w:rsid w:val="000018A9"/>
    <w:rsid w:val="000022A1"/>
    <w:rsid w:val="000045C6"/>
    <w:rsid w:val="00004DDD"/>
    <w:rsid w:val="00006902"/>
    <w:rsid w:val="00006C03"/>
    <w:rsid w:val="00007021"/>
    <w:rsid w:val="0000751F"/>
    <w:rsid w:val="00010093"/>
    <w:rsid w:val="000109D8"/>
    <w:rsid w:val="00010B61"/>
    <w:rsid w:val="00010B91"/>
    <w:rsid w:val="00010D08"/>
    <w:rsid w:val="00012836"/>
    <w:rsid w:val="0001398E"/>
    <w:rsid w:val="00013DB4"/>
    <w:rsid w:val="00014891"/>
    <w:rsid w:val="000213E1"/>
    <w:rsid w:val="0002193B"/>
    <w:rsid w:val="00021D1E"/>
    <w:rsid w:val="00021DBC"/>
    <w:rsid w:val="00022A05"/>
    <w:rsid w:val="00022AA6"/>
    <w:rsid w:val="00023604"/>
    <w:rsid w:val="0002476E"/>
    <w:rsid w:val="00024CF3"/>
    <w:rsid w:val="000251C2"/>
    <w:rsid w:val="00025369"/>
    <w:rsid w:val="00025BC1"/>
    <w:rsid w:val="000260B3"/>
    <w:rsid w:val="00030538"/>
    <w:rsid w:val="0003060A"/>
    <w:rsid w:val="00031D93"/>
    <w:rsid w:val="00032929"/>
    <w:rsid w:val="00032BCD"/>
    <w:rsid w:val="0003362E"/>
    <w:rsid w:val="00033849"/>
    <w:rsid w:val="000340CB"/>
    <w:rsid w:val="00035CAB"/>
    <w:rsid w:val="00040809"/>
    <w:rsid w:val="00040884"/>
    <w:rsid w:val="00040F60"/>
    <w:rsid w:val="00041D9D"/>
    <w:rsid w:val="00042B7D"/>
    <w:rsid w:val="00042BBF"/>
    <w:rsid w:val="00042D82"/>
    <w:rsid w:val="00043055"/>
    <w:rsid w:val="00043B9E"/>
    <w:rsid w:val="00043FA7"/>
    <w:rsid w:val="0004409A"/>
    <w:rsid w:val="000452AB"/>
    <w:rsid w:val="00045A75"/>
    <w:rsid w:val="00045E59"/>
    <w:rsid w:val="00046A8D"/>
    <w:rsid w:val="00046B4D"/>
    <w:rsid w:val="00050927"/>
    <w:rsid w:val="00050DAB"/>
    <w:rsid w:val="00050E2A"/>
    <w:rsid w:val="00051543"/>
    <w:rsid w:val="00051BF0"/>
    <w:rsid w:val="00051D15"/>
    <w:rsid w:val="0005265E"/>
    <w:rsid w:val="0005274D"/>
    <w:rsid w:val="000527FB"/>
    <w:rsid w:val="0005342B"/>
    <w:rsid w:val="000549E4"/>
    <w:rsid w:val="00055510"/>
    <w:rsid w:val="0005573F"/>
    <w:rsid w:val="00055E4C"/>
    <w:rsid w:val="000560CF"/>
    <w:rsid w:val="00056D2C"/>
    <w:rsid w:val="0005733C"/>
    <w:rsid w:val="0005769F"/>
    <w:rsid w:val="000608DA"/>
    <w:rsid w:val="00060A96"/>
    <w:rsid w:val="0006138C"/>
    <w:rsid w:val="000645F8"/>
    <w:rsid w:val="00064822"/>
    <w:rsid w:val="000650DD"/>
    <w:rsid w:val="00066025"/>
    <w:rsid w:val="000660C8"/>
    <w:rsid w:val="000669D8"/>
    <w:rsid w:val="00066A4C"/>
    <w:rsid w:val="00066B86"/>
    <w:rsid w:val="000670A7"/>
    <w:rsid w:val="00070BBE"/>
    <w:rsid w:val="00071094"/>
    <w:rsid w:val="000714AC"/>
    <w:rsid w:val="0007446F"/>
    <w:rsid w:val="00074FD5"/>
    <w:rsid w:val="0007536F"/>
    <w:rsid w:val="00075BB4"/>
    <w:rsid w:val="00075CB5"/>
    <w:rsid w:val="000766CF"/>
    <w:rsid w:val="00076EE7"/>
    <w:rsid w:val="00077217"/>
    <w:rsid w:val="000776FA"/>
    <w:rsid w:val="00080CB1"/>
    <w:rsid w:val="00080D52"/>
    <w:rsid w:val="000815FF"/>
    <w:rsid w:val="00082776"/>
    <w:rsid w:val="00083242"/>
    <w:rsid w:val="00083E07"/>
    <w:rsid w:val="00084103"/>
    <w:rsid w:val="0008452C"/>
    <w:rsid w:val="000846F7"/>
    <w:rsid w:val="00084D3D"/>
    <w:rsid w:val="00085594"/>
    <w:rsid w:val="000855AA"/>
    <w:rsid w:val="00086860"/>
    <w:rsid w:val="00087DB5"/>
    <w:rsid w:val="000914A4"/>
    <w:rsid w:val="00091841"/>
    <w:rsid w:val="00091B0F"/>
    <w:rsid w:val="00091BBD"/>
    <w:rsid w:val="00091D40"/>
    <w:rsid w:val="0009384E"/>
    <w:rsid w:val="00094647"/>
    <w:rsid w:val="0009503B"/>
    <w:rsid w:val="00095E4A"/>
    <w:rsid w:val="000967BB"/>
    <w:rsid w:val="00096A2A"/>
    <w:rsid w:val="00097344"/>
    <w:rsid w:val="00097656"/>
    <w:rsid w:val="00097809"/>
    <w:rsid w:val="0009795F"/>
    <w:rsid w:val="000A0FED"/>
    <w:rsid w:val="000A16AA"/>
    <w:rsid w:val="000A170F"/>
    <w:rsid w:val="000A1F4B"/>
    <w:rsid w:val="000A27FC"/>
    <w:rsid w:val="000A2F07"/>
    <w:rsid w:val="000A4144"/>
    <w:rsid w:val="000A5156"/>
    <w:rsid w:val="000A52BB"/>
    <w:rsid w:val="000A58C6"/>
    <w:rsid w:val="000A61B3"/>
    <w:rsid w:val="000B0E4D"/>
    <w:rsid w:val="000B1440"/>
    <w:rsid w:val="000B1BDF"/>
    <w:rsid w:val="000B2218"/>
    <w:rsid w:val="000B2548"/>
    <w:rsid w:val="000B3787"/>
    <w:rsid w:val="000B3794"/>
    <w:rsid w:val="000B49EB"/>
    <w:rsid w:val="000B4E49"/>
    <w:rsid w:val="000B519E"/>
    <w:rsid w:val="000B57EA"/>
    <w:rsid w:val="000B5BDD"/>
    <w:rsid w:val="000B6B47"/>
    <w:rsid w:val="000B7888"/>
    <w:rsid w:val="000B79F7"/>
    <w:rsid w:val="000C001B"/>
    <w:rsid w:val="000C0773"/>
    <w:rsid w:val="000C0923"/>
    <w:rsid w:val="000C09AA"/>
    <w:rsid w:val="000C0DBB"/>
    <w:rsid w:val="000C14C1"/>
    <w:rsid w:val="000C168C"/>
    <w:rsid w:val="000C1D41"/>
    <w:rsid w:val="000C209D"/>
    <w:rsid w:val="000C23D2"/>
    <w:rsid w:val="000C2400"/>
    <w:rsid w:val="000C29CD"/>
    <w:rsid w:val="000C29FB"/>
    <w:rsid w:val="000C3EC0"/>
    <w:rsid w:val="000C4DA0"/>
    <w:rsid w:val="000C5AEA"/>
    <w:rsid w:val="000C5FD7"/>
    <w:rsid w:val="000C60F3"/>
    <w:rsid w:val="000C6210"/>
    <w:rsid w:val="000C635F"/>
    <w:rsid w:val="000C6AAB"/>
    <w:rsid w:val="000C6DA9"/>
    <w:rsid w:val="000C6E77"/>
    <w:rsid w:val="000C787D"/>
    <w:rsid w:val="000C7ACA"/>
    <w:rsid w:val="000D0315"/>
    <w:rsid w:val="000D0F35"/>
    <w:rsid w:val="000D4B6B"/>
    <w:rsid w:val="000D6B5A"/>
    <w:rsid w:val="000D7AAD"/>
    <w:rsid w:val="000E06B9"/>
    <w:rsid w:val="000E0AD7"/>
    <w:rsid w:val="000E106B"/>
    <w:rsid w:val="000E29B7"/>
    <w:rsid w:val="000E2C7E"/>
    <w:rsid w:val="000E3968"/>
    <w:rsid w:val="000E39C2"/>
    <w:rsid w:val="000E3AF4"/>
    <w:rsid w:val="000E3B72"/>
    <w:rsid w:val="000E4280"/>
    <w:rsid w:val="000E4534"/>
    <w:rsid w:val="000E471B"/>
    <w:rsid w:val="000E594E"/>
    <w:rsid w:val="000E5D48"/>
    <w:rsid w:val="000E5E3D"/>
    <w:rsid w:val="000E5E6D"/>
    <w:rsid w:val="000E60FB"/>
    <w:rsid w:val="000E6768"/>
    <w:rsid w:val="000E6BA3"/>
    <w:rsid w:val="000E6F48"/>
    <w:rsid w:val="000E7549"/>
    <w:rsid w:val="000F0140"/>
    <w:rsid w:val="000F02CE"/>
    <w:rsid w:val="000F0384"/>
    <w:rsid w:val="000F0B50"/>
    <w:rsid w:val="000F1012"/>
    <w:rsid w:val="000F1096"/>
    <w:rsid w:val="000F1328"/>
    <w:rsid w:val="000F15CA"/>
    <w:rsid w:val="000F1BC2"/>
    <w:rsid w:val="000F1FDA"/>
    <w:rsid w:val="000F23DF"/>
    <w:rsid w:val="000F2E8E"/>
    <w:rsid w:val="000F3A16"/>
    <w:rsid w:val="000F3AB1"/>
    <w:rsid w:val="000F42FA"/>
    <w:rsid w:val="000F46CD"/>
    <w:rsid w:val="000F4785"/>
    <w:rsid w:val="000F4BA5"/>
    <w:rsid w:val="000F4DD8"/>
    <w:rsid w:val="000F5777"/>
    <w:rsid w:val="000F6F10"/>
    <w:rsid w:val="000F7FE0"/>
    <w:rsid w:val="00100073"/>
    <w:rsid w:val="00100175"/>
    <w:rsid w:val="00100B25"/>
    <w:rsid w:val="00100D25"/>
    <w:rsid w:val="001012D2"/>
    <w:rsid w:val="00103FDE"/>
    <w:rsid w:val="00104348"/>
    <w:rsid w:val="00104380"/>
    <w:rsid w:val="00104404"/>
    <w:rsid w:val="0010492B"/>
    <w:rsid w:val="00105165"/>
    <w:rsid w:val="001054C6"/>
    <w:rsid w:val="001074DD"/>
    <w:rsid w:val="00107593"/>
    <w:rsid w:val="0010759B"/>
    <w:rsid w:val="00107A58"/>
    <w:rsid w:val="00107DE7"/>
    <w:rsid w:val="00110184"/>
    <w:rsid w:val="00110337"/>
    <w:rsid w:val="00110909"/>
    <w:rsid w:val="00110999"/>
    <w:rsid w:val="00110D86"/>
    <w:rsid w:val="001117D6"/>
    <w:rsid w:val="00111ABA"/>
    <w:rsid w:val="001133E7"/>
    <w:rsid w:val="0011413A"/>
    <w:rsid w:val="001146BA"/>
    <w:rsid w:val="001146C4"/>
    <w:rsid w:val="00116A28"/>
    <w:rsid w:val="0011738B"/>
    <w:rsid w:val="00117D64"/>
    <w:rsid w:val="00120CF9"/>
    <w:rsid w:val="00120FFB"/>
    <w:rsid w:val="00121825"/>
    <w:rsid w:val="0012191B"/>
    <w:rsid w:val="0012198C"/>
    <w:rsid w:val="0012213D"/>
    <w:rsid w:val="00122240"/>
    <w:rsid w:val="0012233D"/>
    <w:rsid w:val="001227A8"/>
    <w:rsid w:val="001230E8"/>
    <w:rsid w:val="00123508"/>
    <w:rsid w:val="00123FC0"/>
    <w:rsid w:val="00124710"/>
    <w:rsid w:val="00124820"/>
    <w:rsid w:val="001268BF"/>
    <w:rsid w:val="001268D1"/>
    <w:rsid w:val="00126997"/>
    <w:rsid w:val="001270E6"/>
    <w:rsid w:val="001277F6"/>
    <w:rsid w:val="00127B4A"/>
    <w:rsid w:val="00130BC8"/>
    <w:rsid w:val="00131138"/>
    <w:rsid w:val="00131377"/>
    <w:rsid w:val="00131892"/>
    <w:rsid w:val="00131A45"/>
    <w:rsid w:val="00131C16"/>
    <w:rsid w:val="00131F8C"/>
    <w:rsid w:val="00132190"/>
    <w:rsid w:val="001322DB"/>
    <w:rsid w:val="0013279F"/>
    <w:rsid w:val="00132B06"/>
    <w:rsid w:val="00133240"/>
    <w:rsid w:val="0013395A"/>
    <w:rsid w:val="001350C8"/>
    <w:rsid w:val="001356DD"/>
    <w:rsid w:val="001356ED"/>
    <w:rsid w:val="00136F8B"/>
    <w:rsid w:val="001374C0"/>
    <w:rsid w:val="00137749"/>
    <w:rsid w:val="00137BBE"/>
    <w:rsid w:val="001401F2"/>
    <w:rsid w:val="00140947"/>
    <w:rsid w:val="00140CC7"/>
    <w:rsid w:val="00141A3A"/>
    <w:rsid w:val="00141AD9"/>
    <w:rsid w:val="00142571"/>
    <w:rsid w:val="00143724"/>
    <w:rsid w:val="001437C7"/>
    <w:rsid w:val="00145277"/>
    <w:rsid w:val="001452F7"/>
    <w:rsid w:val="00146658"/>
    <w:rsid w:val="001467F4"/>
    <w:rsid w:val="00146B06"/>
    <w:rsid w:val="00146DA1"/>
    <w:rsid w:val="00146F69"/>
    <w:rsid w:val="00147923"/>
    <w:rsid w:val="00151954"/>
    <w:rsid w:val="00152B44"/>
    <w:rsid w:val="00152F23"/>
    <w:rsid w:val="00154099"/>
    <w:rsid w:val="00154B02"/>
    <w:rsid w:val="00155556"/>
    <w:rsid w:val="001556DE"/>
    <w:rsid w:val="001563F3"/>
    <w:rsid w:val="0015643B"/>
    <w:rsid w:val="0015780D"/>
    <w:rsid w:val="00157F1D"/>
    <w:rsid w:val="0016047A"/>
    <w:rsid w:val="001610C5"/>
    <w:rsid w:val="00161850"/>
    <w:rsid w:val="0016272C"/>
    <w:rsid w:val="00163088"/>
    <w:rsid w:val="001635BB"/>
    <w:rsid w:val="00164554"/>
    <w:rsid w:val="00164EAB"/>
    <w:rsid w:val="00165077"/>
    <w:rsid w:val="001652BC"/>
    <w:rsid w:val="00165492"/>
    <w:rsid w:val="00166FB2"/>
    <w:rsid w:val="00170B3C"/>
    <w:rsid w:val="0017142A"/>
    <w:rsid w:val="00171607"/>
    <w:rsid w:val="00173035"/>
    <w:rsid w:val="0017303E"/>
    <w:rsid w:val="00173C03"/>
    <w:rsid w:val="00173E2E"/>
    <w:rsid w:val="00173E9B"/>
    <w:rsid w:val="001744AF"/>
    <w:rsid w:val="001745F0"/>
    <w:rsid w:val="0017557F"/>
    <w:rsid w:val="00175C9E"/>
    <w:rsid w:val="00175D6C"/>
    <w:rsid w:val="0017628E"/>
    <w:rsid w:val="00177A49"/>
    <w:rsid w:val="00177C5A"/>
    <w:rsid w:val="00177CE4"/>
    <w:rsid w:val="00180185"/>
    <w:rsid w:val="001808A9"/>
    <w:rsid w:val="00180CD1"/>
    <w:rsid w:val="001817E8"/>
    <w:rsid w:val="001818A9"/>
    <w:rsid w:val="00181DF4"/>
    <w:rsid w:val="00182270"/>
    <w:rsid w:val="00182557"/>
    <w:rsid w:val="00182BAE"/>
    <w:rsid w:val="00182F3D"/>
    <w:rsid w:val="00183E56"/>
    <w:rsid w:val="00183F89"/>
    <w:rsid w:val="00185C52"/>
    <w:rsid w:val="00185E9D"/>
    <w:rsid w:val="00185F72"/>
    <w:rsid w:val="00187312"/>
    <w:rsid w:val="001875F0"/>
    <w:rsid w:val="00190486"/>
    <w:rsid w:val="001909A6"/>
    <w:rsid w:val="001917D5"/>
    <w:rsid w:val="00191C0E"/>
    <w:rsid w:val="00192048"/>
    <w:rsid w:val="001928A4"/>
    <w:rsid w:val="00192F7D"/>
    <w:rsid w:val="001935C8"/>
    <w:rsid w:val="00193BAE"/>
    <w:rsid w:val="001953DC"/>
    <w:rsid w:val="00196C82"/>
    <w:rsid w:val="00196C97"/>
    <w:rsid w:val="00196E8E"/>
    <w:rsid w:val="00197609"/>
    <w:rsid w:val="001A006C"/>
    <w:rsid w:val="001A0D1B"/>
    <w:rsid w:val="001A0FA1"/>
    <w:rsid w:val="001A21EE"/>
    <w:rsid w:val="001A2627"/>
    <w:rsid w:val="001A2AE9"/>
    <w:rsid w:val="001A2D0E"/>
    <w:rsid w:val="001A3479"/>
    <w:rsid w:val="001A376B"/>
    <w:rsid w:val="001A46A6"/>
    <w:rsid w:val="001A474A"/>
    <w:rsid w:val="001A5255"/>
    <w:rsid w:val="001A64B8"/>
    <w:rsid w:val="001A64E5"/>
    <w:rsid w:val="001A7ACB"/>
    <w:rsid w:val="001A7B38"/>
    <w:rsid w:val="001B01F7"/>
    <w:rsid w:val="001B0653"/>
    <w:rsid w:val="001B079C"/>
    <w:rsid w:val="001B08A7"/>
    <w:rsid w:val="001B1737"/>
    <w:rsid w:val="001B2866"/>
    <w:rsid w:val="001B2C8F"/>
    <w:rsid w:val="001B2EEF"/>
    <w:rsid w:val="001B3063"/>
    <w:rsid w:val="001B3344"/>
    <w:rsid w:val="001B3B60"/>
    <w:rsid w:val="001B43EF"/>
    <w:rsid w:val="001B44F4"/>
    <w:rsid w:val="001B4505"/>
    <w:rsid w:val="001B5572"/>
    <w:rsid w:val="001B5D76"/>
    <w:rsid w:val="001B60D5"/>
    <w:rsid w:val="001B6462"/>
    <w:rsid w:val="001B655C"/>
    <w:rsid w:val="001B6619"/>
    <w:rsid w:val="001B677E"/>
    <w:rsid w:val="001B67AD"/>
    <w:rsid w:val="001B6AB6"/>
    <w:rsid w:val="001B7BB3"/>
    <w:rsid w:val="001C04A0"/>
    <w:rsid w:val="001C1146"/>
    <w:rsid w:val="001C12B3"/>
    <w:rsid w:val="001C1ACB"/>
    <w:rsid w:val="001C2451"/>
    <w:rsid w:val="001C3E83"/>
    <w:rsid w:val="001C4B89"/>
    <w:rsid w:val="001C4ECE"/>
    <w:rsid w:val="001C51D1"/>
    <w:rsid w:val="001C5321"/>
    <w:rsid w:val="001C5763"/>
    <w:rsid w:val="001C5883"/>
    <w:rsid w:val="001C66D3"/>
    <w:rsid w:val="001C67E4"/>
    <w:rsid w:val="001C6847"/>
    <w:rsid w:val="001D075E"/>
    <w:rsid w:val="001D0D8F"/>
    <w:rsid w:val="001D0DA6"/>
    <w:rsid w:val="001D0E52"/>
    <w:rsid w:val="001D16BF"/>
    <w:rsid w:val="001D1B98"/>
    <w:rsid w:val="001D1D1A"/>
    <w:rsid w:val="001D2541"/>
    <w:rsid w:val="001D35D7"/>
    <w:rsid w:val="001D3B31"/>
    <w:rsid w:val="001D434C"/>
    <w:rsid w:val="001D47E0"/>
    <w:rsid w:val="001D5017"/>
    <w:rsid w:val="001D595F"/>
    <w:rsid w:val="001D625F"/>
    <w:rsid w:val="001D658C"/>
    <w:rsid w:val="001D6E4C"/>
    <w:rsid w:val="001E04E3"/>
    <w:rsid w:val="001E0C30"/>
    <w:rsid w:val="001E0F52"/>
    <w:rsid w:val="001E106C"/>
    <w:rsid w:val="001E1307"/>
    <w:rsid w:val="001E154C"/>
    <w:rsid w:val="001E158C"/>
    <w:rsid w:val="001E2954"/>
    <w:rsid w:val="001E2D05"/>
    <w:rsid w:val="001E418B"/>
    <w:rsid w:val="001E4808"/>
    <w:rsid w:val="001E4A6E"/>
    <w:rsid w:val="001E516A"/>
    <w:rsid w:val="001E5226"/>
    <w:rsid w:val="001E5332"/>
    <w:rsid w:val="001E67C1"/>
    <w:rsid w:val="001E686A"/>
    <w:rsid w:val="001E786F"/>
    <w:rsid w:val="001E7F4C"/>
    <w:rsid w:val="001F0193"/>
    <w:rsid w:val="001F04E6"/>
    <w:rsid w:val="001F32D2"/>
    <w:rsid w:val="001F348D"/>
    <w:rsid w:val="001F3538"/>
    <w:rsid w:val="001F45BC"/>
    <w:rsid w:val="001F45D6"/>
    <w:rsid w:val="001F4BA6"/>
    <w:rsid w:val="001F4DC1"/>
    <w:rsid w:val="001F62E4"/>
    <w:rsid w:val="001F6607"/>
    <w:rsid w:val="001F6681"/>
    <w:rsid w:val="001F6E70"/>
    <w:rsid w:val="001F754A"/>
    <w:rsid w:val="001F77D6"/>
    <w:rsid w:val="002005E5"/>
    <w:rsid w:val="00201689"/>
    <w:rsid w:val="00201CE1"/>
    <w:rsid w:val="0020235D"/>
    <w:rsid w:val="002025A8"/>
    <w:rsid w:val="00202E58"/>
    <w:rsid w:val="00202EBA"/>
    <w:rsid w:val="002030BC"/>
    <w:rsid w:val="0020382A"/>
    <w:rsid w:val="0020437D"/>
    <w:rsid w:val="00204AA9"/>
    <w:rsid w:val="002050DA"/>
    <w:rsid w:val="00205BD4"/>
    <w:rsid w:val="00205C1F"/>
    <w:rsid w:val="00205F0F"/>
    <w:rsid w:val="002067C2"/>
    <w:rsid w:val="00206AD5"/>
    <w:rsid w:val="00206E24"/>
    <w:rsid w:val="002077C6"/>
    <w:rsid w:val="00210009"/>
    <w:rsid w:val="00210589"/>
    <w:rsid w:val="002106A4"/>
    <w:rsid w:val="00210BBC"/>
    <w:rsid w:val="00211284"/>
    <w:rsid w:val="00211542"/>
    <w:rsid w:val="00211FBD"/>
    <w:rsid w:val="00212940"/>
    <w:rsid w:val="00212D68"/>
    <w:rsid w:val="002137CB"/>
    <w:rsid w:val="0021422A"/>
    <w:rsid w:val="00216687"/>
    <w:rsid w:val="002174D5"/>
    <w:rsid w:val="002178C9"/>
    <w:rsid w:val="00217DB0"/>
    <w:rsid w:val="00220FCC"/>
    <w:rsid w:val="002220F4"/>
    <w:rsid w:val="0022278F"/>
    <w:rsid w:val="00222B98"/>
    <w:rsid w:val="0022335F"/>
    <w:rsid w:val="002233C3"/>
    <w:rsid w:val="0022367B"/>
    <w:rsid w:val="002238A4"/>
    <w:rsid w:val="00223FA0"/>
    <w:rsid w:val="0022440C"/>
    <w:rsid w:val="0022451A"/>
    <w:rsid w:val="00224D24"/>
    <w:rsid w:val="00225040"/>
    <w:rsid w:val="00225ED9"/>
    <w:rsid w:val="00227541"/>
    <w:rsid w:val="00227A45"/>
    <w:rsid w:val="00227F9F"/>
    <w:rsid w:val="002304D8"/>
    <w:rsid w:val="0023071E"/>
    <w:rsid w:val="0023107C"/>
    <w:rsid w:val="00231386"/>
    <w:rsid w:val="002314BE"/>
    <w:rsid w:val="00231AF0"/>
    <w:rsid w:val="00232153"/>
    <w:rsid w:val="00232394"/>
    <w:rsid w:val="00232D0B"/>
    <w:rsid w:val="002336AD"/>
    <w:rsid w:val="00233E73"/>
    <w:rsid w:val="0023481C"/>
    <w:rsid w:val="002359F3"/>
    <w:rsid w:val="00237B63"/>
    <w:rsid w:val="00237F66"/>
    <w:rsid w:val="002402BD"/>
    <w:rsid w:val="00241A33"/>
    <w:rsid w:val="00241DFB"/>
    <w:rsid w:val="00241F1F"/>
    <w:rsid w:val="0024256F"/>
    <w:rsid w:val="00242C49"/>
    <w:rsid w:val="002430C7"/>
    <w:rsid w:val="00243722"/>
    <w:rsid w:val="00243735"/>
    <w:rsid w:val="002437BD"/>
    <w:rsid w:val="0024390F"/>
    <w:rsid w:val="0024403D"/>
    <w:rsid w:val="00244118"/>
    <w:rsid w:val="00244AE5"/>
    <w:rsid w:val="00244D58"/>
    <w:rsid w:val="0024575A"/>
    <w:rsid w:val="002464A4"/>
    <w:rsid w:val="00246924"/>
    <w:rsid w:val="002478A6"/>
    <w:rsid w:val="00250A0A"/>
    <w:rsid w:val="00250D29"/>
    <w:rsid w:val="00250EAA"/>
    <w:rsid w:val="002515A8"/>
    <w:rsid w:val="002516FE"/>
    <w:rsid w:val="002523D8"/>
    <w:rsid w:val="002527B9"/>
    <w:rsid w:val="00252BE5"/>
    <w:rsid w:val="00253132"/>
    <w:rsid w:val="00253900"/>
    <w:rsid w:val="00253DB7"/>
    <w:rsid w:val="00253DCB"/>
    <w:rsid w:val="00254514"/>
    <w:rsid w:val="0025571E"/>
    <w:rsid w:val="00255858"/>
    <w:rsid w:val="002558DD"/>
    <w:rsid w:val="00255AE7"/>
    <w:rsid w:val="00255DF6"/>
    <w:rsid w:val="002561DB"/>
    <w:rsid w:val="00256C9F"/>
    <w:rsid w:val="00257063"/>
    <w:rsid w:val="00257892"/>
    <w:rsid w:val="002578FA"/>
    <w:rsid w:val="002607A9"/>
    <w:rsid w:val="0026092A"/>
    <w:rsid w:val="002618D5"/>
    <w:rsid w:val="002618FE"/>
    <w:rsid w:val="00261E2B"/>
    <w:rsid w:val="00262C49"/>
    <w:rsid w:val="00263227"/>
    <w:rsid w:val="00263CD9"/>
    <w:rsid w:val="00264495"/>
    <w:rsid w:val="0026558C"/>
    <w:rsid w:val="002658B3"/>
    <w:rsid w:val="00265A1C"/>
    <w:rsid w:val="00267A02"/>
    <w:rsid w:val="00267E37"/>
    <w:rsid w:val="00270976"/>
    <w:rsid w:val="00271B48"/>
    <w:rsid w:val="002721BC"/>
    <w:rsid w:val="00273456"/>
    <w:rsid w:val="00273DC7"/>
    <w:rsid w:val="00276046"/>
    <w:rsid w:val="002760C7"/>
    <w:rsid w:val="00276EFC"/>
    <w:rsid w:val="00277950"/>
    <w:rsid w:val="00280064"/>
    <w:rsid w:val="0028139F"/>
    <w:rsid w:val="002814CA"/>
    <w:rsid w:val="002819D4"/>
    <w:rsid w:val="00283436"/>
    <w:rsid w:val="00283AE1"/>
    <w:rsid w:val="00284189"/>
    <w:rsid w:val="0028526B"/>
    <w:rsid w:val="00285609"/>
    <w:rsid w:val="00285F6E"/>
    <w:rsid w:val="00286410"/>
    <w:rsid w:val="00286927"/>
    <w:rsid w:val="00286C7D"/>
    <w:rsid w:val="0029070C"/>
    <w:rsid w:val="00290B85"/>
    <w:rsid w:val="00290CC8"/>
    <w:rsid w:val="00291895"/>
    <w:rsid w:val="00291C52"/>
    <w:rsid w:val="00292015"/>
    <w:rsid w:val="00292BEE"/>
    <w:rsid w:val="00292D06"/>
    <w:rsid w:val="00292DC5"/>
    <w:rsid w:val="00293669"/>
    <w:rsid w:val="0029381B"/>
    <w:rsid w:val="00293984"/>
    <w:rsid w:val="00293D33"/>
    <w:rsid w:val="0029466F"/>
    <w:rsid w:val="002946A6"/>
    <w:rsid w:val="00295A4A"/>
    <w:rsid w:val="00295CE8"/>
    <w:rsid w:val="002974AF"/>
    <w:rsid w:val="00297C75"/>
    <w:rsid w:val="002A06B3"/>
    <w:rsid w:val="002A0CE8"/>
    <w:rsid w:val="002A0EAC"/>
    <w:rsid w:val="002A2CC8"/>
    <w:rsid w:val="002A2E1B"/>
    <w:rsid w:val="002A32B5"/>
    <w:rsid w:val="002A3317"/>
    <w:rsid w:val="002A5145"/>
    <w:rsid w:val="002A5909"/>
    <w:rsid w:val="002A5C53"/>
    <w:rsid w:val="002A669E"/>
    <w:rsid w:val="002B083C"/>
    <w:rsid w:val="002B0C32"/>
    <w:rsid w:val="002B1456"/>
    <w:rsid w:val="002B1906"/>
    <w:rsid w:val="002B1E4F"/>
    <w:rsid w:val="002B1E97"/>
    <w:rsid w:val="002B1FC5"/>
    <w:rsid w:val="002B278A"/>
    <w:rsid w:val="002B294F"/>
    <w:rsid w:val="002B3217"/>
    <w:rsid w:val="002B36AE"/>
    <w:rsid w:val="002B431C"/>
    <w:rsid w:val="002B43EC"/>
    <w:rsid w:val="002B4741"/>
    <w:rsid w:val="002B5D0D"/>
    <w:rsid w:val="002B63DD"/>
    <w:rsid w:val="002B7B94"/>
    <w:rsid w:val="002B7D3C"/>
    <w:rsid w:val="002C03DE"/>
    <w:rsid w:val="002C0D12"/>
    <w:rsid w:val="002C1FD6"/>
    <w:rsid w:val="002C22AD"/>
    <w:rsid w:val="002C2714"/>
    <w:rsid w:val="002C2D8D"/>
    <w:rsid w:val="002C3721"/>
    <w:rsid w:val="002C42FE"/>
    <w:rsid w:val="002C4ABA"/>
    <w:rsid w:val="002C4EDB"/>
    <w:rsid w:val="002C5E45"/>
    <w:rsid w:val="002C65B6"/>
    <w:rsid w:val="002C7A39"/>
    <w:rsid w:val="002D00DB"/>
    <w:rsid w:val="002D0531"/>
    <w:rsid w:val="002D0AFC"/>
    <w:rsid w:val="002D2C32"/>
    <w:rsid w:val="002D2F2E"/>
    <w:rsid w:val="002D4767"/>
    <w:rsid w:val="002D47F8"/>
    <w:rsid w:val="002D5FCC"/>
    <w:rsid w:val="002D7E67"/>
    <w:rsid w:val="002E005C"/>
    <w:rsid w:val="002E074F"/>
    <w:rsid w:val="002E0A3D"/>
    <w:rsid w:val="002E10F4"/>
    <w:rsid w:val="002E11AA"/>
    <w:rsid w:val="002E1820"/>
    <w:rsid w:val="002E1FAC"/>
    <w:rsid w:val="002E2CFE"/>
    <w:rsid w:val="002E2E15"/>
    <w:rsid w:val="002E31C2"/>
    <w:rsid w:val="002E34B0"/>
    <w:rsid w:val="002E3A6F"/>
    <w:rsid w:val="002E5232"/>
    <w:rsid w:val="002E5F8C"/>
    <w:rsid w:val="002E6369"/>
    <w:rsid w:val="002E63B3"/>
    <w:rsid w:val="002E653E"/>
    <w:rsid w:val="002E786C"/>
    <w:rsid w:val="002F0488"/>
    <w:rsid w:val="002F1553"/>
    <w:rsid w:val="002F164B"/>
    <w:rsid w:val="002F1A89"/>
    <w:rsid w:val="002F39F4"/>
    <w:rsid w:val="002F3A6D"/>
    <w:rsid w:val="002F3D3A"/>
    <w:rsid w:val="002F4DF4"/>
    <w:rsid w:val="002F5592"/>
    <w:rsid w:val="002F57F1"/>
    <w:rsid w:val="002F5C8F"/>
    <w:rsid w:val="002F6076"/>
    <w:rsid w:val="002F60AF"/>
    <w:rsid w:val="002F6122"/>
    <w:rsid w:val="002F6129"/>
    <w:rsid w:val="002F6AB0"/>
    <w:rsid w:val="002F6F4B"/>
    <w:rsid w:val="002F79A3"/>
    <w:rsid w:val="00300998"/>
    <w:rsid w:val="00300FFE"/>
    <w:rsid w:val="0030171E"/>
    <w:rsid w:val="00301D23"/>
    <w:rsid w:val="003028A6"/>
    <w:rsid w:val="003028CB"/>
    <w:rsid w:val="00302953"/>
    <w:rsid w:val="00302A24"/>
    <w:rsid w:val="0030429B"/>
    <w:rsid w:val="0030463C"/>
    <w:rsid w:val="00304EB1"/>
    <w:rsid w:val="00305E87"/>
    <w:rsid w:val="00306207"/>
    <w:rsid w:val="00306A29"/>
    <w:rsid w:val="00307196"/>
    <w:rsid w:val="00310172"/>
    <w:rsid w:val="0031101F"/>
    <w:rsid w:val="003110E6"/>
    <w:rsid w:val="003139AA"/>
    <w:rsid w:val="0031423D"/>
    <w:rsid w:val="00315396"/>
    <w:rsid w:val="003153B4"/>
    <w:rsid w:val="0031590D"/>
    <w:rsid w:val="00315F65"/>
    <w:rsid w:val="0031645E"/>
    <w:rsid w:val="003167CB"/>
    <w:rsid w:val="00321FD5"/>
    <w:rsid w:val="00323F5D"/>
    <w:rsid w:val="00324CD8"/>
    <w:rsid w:val="003251A7"/>
    <w:rsid w:val="003260AE"/>
    <w:rsid w:val="0032672B"/>
    <w:rsid w:val="00327223"/>
    <w:rsid w:val="00327463"/>
    <w:rsid w:val="00327551"/>
    <w:rsid w:val="00331939"/>
    <w:rsid w:val="00331974"/>
    <w:rsid w:val="00332421"/>
    <w:rsid w:val="003324BA"/>
    <w:rsid w:val="00332C24"/>
    <w:rsid w:val="00334529"/>
    <w:rsid w:val="00334D05"/>
    <w:rsid w:val="00335250"/>
    <w:rsid w:val="00336444"/>
    <w:rsid w:val="0033676D"/>
    <w:rsid w:val="00336AA3"/>
    <w:rsid w:val="00337848"/>
    <w:rsid w:val="00340361"/>
    <w:rsid w:val="00340BA9"/>
    <w:rsid w:val="00340F27"/>
    <w:rsid w:val="00341220"/>
    <w:rsid w:val="00341247"/>
    <w:rsid w:val="00341681"/>
    <w:rsid w:val="00342429"/>
    <w:rsid w:val="003429D0"/>
    <w:rsid w:val="00342BF4"/>
    <w:rsid w:val="00342FF9"/>
    <w:rsid w:val="003431D1"/>
    <w:rsid w:val="003435F9"/>
    <w:rsid w:val="00344609"/>
    <w:rsid w:val="00344DE0"/>
    <w:rsid w:val="00345E1A"/>
    <w:rsid w:val="003460B3"/>
    <w:rsid w:val="0034635A"/>
    <w:rsid w:val="00346981"/>
    <w:rsid w:val="00346B22"/>
    <w:rsid w:val="00346BA3"/>
    <w:rsid w:val="00347B60"/>
    <w:rsid w:val="0035013A"/>
    <w:rsid w:val="003502F6"/>
    <w:rsid w:val="00350B4A"/>
    <w:rsid w:val="00352454"/>
    <w:rsid w:val="003527FA"/>
    <w:rsid w:val="00352CCF"/>
    <w:rsid w:val="00352D4D"/>
    <w:rsid w:val="00353158"/>
    <w:rsid w:val="00353641"/>
    <w:rsid w:val="00353B82"/>
    <w:rsid w:val="00354143"/>
    <w:rsid w:val="00354409"/>
    <w:rsid w:val="003549AA"/>
    <w:rsid w:val="00354B34"/>
    <w:rsid w:val="00354B41"/>
    <w:rsid w:val="00354C68"/>
    <w:rsid w:val="00356A8F"/>
    <w:rsid w:val="00357537"/>
    <w:rsid w:val="00357B22"/>
    <w:rsid w:val="00357FBD"/>
    <w:rsid w:val="00360036"/>
    <w:rsid w:val="00361652"/>
    <w:rsid w:val="0036328F"/>
    <w:rsid w:val="003633E3"/>
    <w:rsid w:val="00364509"/>
    <w:rsid w:val="00364A6E"/>
    <w:rsid w:val="00367059"/>
    <w:rsid w:val="00367343"/>
    <w:rsid w:val="00367C1A"/>
    <w:rsid w:val="003707B7"/>
    <w:rsid w:val="00370B65"/>
    <w:rsid w:val="003712AD"/>
    <w:rsid w:val="00371B69"/>
    <w:rsid w:val="00371CA8"/>
    <w:rsid w:val="0037249C"/>
    <w:rsid w:val="00372D50"/>
    <w:rsid w:val="00372F04"/>
    <w:rsid w:val="003735C9"/>
    <w:rsid w:val="00373E15"/>
    <w:rsid w:val="003743BD"/>
    <w:rsid w:val="00374589"/>
    <w:rsid w:val="00375176"/>
    <w:rsid w:val="003753BC"/>
    <w:rsid w:val="00375F6D"/>
    <w:rsid w:val="003761AF"/>
    <w:rsid w:val="0037661A"/>
    <w:rsid w:val="00376AE0"/>
    <w:rsid w:val="00376C30"/>
    <w:rsid w:val="00377323"/>
    <w:rsid w:val="00380595"/>
    <w:rsid w:val="003805E1"/>
    <w:rsid w:val="0038093C"/>
    <w:rsid w:val="00380E02"/>
    <w:rsid w:val="003816F4"/>
    <w:rsid w:val="00381859"/>
    <w:rsid w:val="0038214B"/>
    <w:rsid w:val="00383178"/>
    <w:rsid w:val="0038560A"/>
    <w:rsid w:val="0038678D"/>
    <w:rsid w:val="00387F69"/>
    <w:rsid w:val="0039072B"/>
    <w:rsid w:val="003909B7"/>
    <w:rsid w:val="00390DCD"/>
    <w:rsid w:val="00391C01"/>
    <w:rsid w:val="003926AE"/>
    <w:rsid w:val="00392E75"/>
    <w:rsid w:val="00393D54"/>
    <w:rsid w:val="0039424C"/>
    <w:rsid w:val="00394C83"/>
    <w:rsid w:val="00395455"/>
    <w:rsid w:val="003963F3"/>
    <w:rsid w:val="00397C04"/>
    <w:rsid w:val="003A008F"/>
    <w:rsid w:val="003A03BA"/>
    <w:rsid w:val="003A0725"/>
    <w:rsid w:val="003A0DFE"/>
    <w:rsid w:val="003A11AA"/>
    <w:rsid w:val="003A12DC"/>
    <w:rsid w:val="003A1310"/>
    <w:rsid w:val="003A1572"/>
    <w:rsid w:val="003A2275"/>
    <w:rsid w:val="003A22FE"/>
    <w:rsid w:val="003A2443"/>
    <w:rsid w:val="003A3309"/>
    <w:rsid w:val="003A4315"/>
    <w:rsid w:val="003A46DE"/>
    <w:rsid w:val="003A4C21"/>
    <w:rsid w:val="003A5E86"/>
    <w:rsid w:val="003A602D"/>
    <w:rsid w:val="003A677C"/>
    <w:rsid w:val="003A701E"/>
    <w:rsid w:val="003A70CA"/>
    <w:rsid w:val="003A74FF"/>
    <w:rsid w:val="003B0F63"/>
    <w:rsid w:val="003B138A"/>
    <w:rsid w:val="003B1527"/>
    <w:rsid w:val="003B1B62"/>
    <w:rsid w:val="003B220D"/>
    <w:rsid w:val="003B26D7"/>
    <w:rsid w:val="003B2D29"/>
    <w:rsid w:val="003B30EF"/>
    <w:rsid w:val="003B33A0"/>
    <w:rsid w:val="003B34D3"/>
    <w:rsid w:val="003B4031"/>
    <w:rsid w:val="003B4367"/>
    <w:rsid w:val="003B472C"/>
    <w:rsid w:val="003B5750"/>
    <w:rsid w:val="003B6010"/>
    <w:rsid w:val="003B693C"/>
    <w:rsid w:val="003B747C"/>
    <w:rsid w:val="003B74A9"/>
    <w:rsid w:val="003C12A5"/>
    <w:rsid w:val="003C1687"/>
    <w:rsid w:val="003C1850"/>
    <w:rsid w:val="003C195C"/>
    <w:rsid w:val="003C236F"/>
    <w:rsid w:val="003C289A"/>
    <w:rsid w:val="003C3251"/>
    <w:rsid w:val="003C3727"/>
    <w:rsid w:val="003C4742"/>
    <w:rsid w:val="003C59BD"/>
    <w:rsid w:val="003C5E79"/>
    <w:rsid w:val="003C64D0"/>
    <w:rsid w:val="003C677A"/>
    <w:rsid w:val="003C6A1B"/>
    <w:rsid w:val="003C6EE8"/>
    <w:rsid w:val="003C71D3"/>
    <w:rsid w:val="003C7419"/>
    <w:rsid w:val="003C74C3"/>
    <w:rsid w:val="003C7813"/>
    <w:rsid w:val="003C7FF1"/>
    <w:rsid w:val="003D038B"/>
    <w:rsid w:val="003D11D0"/>
    <w:rsid w:val="003D1393"/>
    <w:rsid w:val="003D1474"/>
    <w:rsid w:val="003D18DC"/>
    <w:rsid w:val="003D21CA"/>
    <w:rsid w:val="003D2289"/>
    <w:rsid w:val="003D2E1A"/>
    <w:rsid w:val="003D2F21"/>
    <w:rsid w:val="003D2F66"/>
    <w:rsid w:val="003D3187"/>
    <w:rsid w:val="003D3D31"/>
    <w:rsid w:val="003D4458"/>
    <w:rsid w:val="003D4F59"/>
    <w:rsid w:val="003D62F0"/>
    <w:rsid w:val="003D6D73"/>
    <w:rsid w:val="003D6F9D"/>
    <w:rsid w:val="003D7608"/>
    <w:rsid w:val="003D7C6B"/>
    <w:rsid w:val="003E06F5"/>
    <w:rsid w:val="003E0D1E"/>
    <w:rsid w:val="003E1536"/>
    <w:rsid w:val="003E156E"/>
    <w:rsid w:val="003E2B70"/>
    <w:rsid w:val="003E2D19"/>
    <w:rsid w:val="003E303F"/>
    <w:rsid w:val="003E32F3"/>
    <w:rsid w:val="003E47A8"/>
    <w:rsid w:val="003E4C00"/>
    <w:rsid w:val="003E4D6F"/>
    <w:rsid w:val="003E51BC"/>
    <w:rsid w:val="003E5C05"/>
    <w:rsid w:val="003E6213"/>
    <w:rsid w:val="003E6276"/>
    <w:rsid w:val="003E66E3"/>
    <w:rsid w:val="003F052D"/>
    <w:rsid w:val="003F09A4"/>
    <w:rsid w:val="003F09EC"/>
    <w:rsid w:val="003F11E3"/>
    <w:rsid w:val="003F1A55"/>
    <w:rsid w:val="003F3267"/>
    <w:rsid w:val="003F40E4"/>
    <w:rsid w:val="003F4381"/>
    <w:rsid w:val="003F4B19"/>
    <w:rsid w:val="003F56F4"/>
    <w:rsid w:val="003F6881"/>
    <w:rsid w:val="003F6E0B"/>
    <w:rsid w:val="003F714F"/>
    <w:rsid w:val="003F766A"/>
    <w:rsid w:val="003F7E74"/>
    <w:rsid w:val="0040141B"/>
    <w:rsid w:val="00401426"/>
    <w:rsid w:val="00401671"/>
    <w:rsid w:val="0040197B"/>
    <w:rsid w:val="00401B44"/>
    <w:rsid w:val="004022FC"/>
    <w:rsid w:val="0040232D"/>
    <w:rsid w:val="004024BD"/>
    <w:rsid w:val="004027FD"/>
    <w:rsid w:val="00402D80"/>
    <w:rsid w:val="004053CD"/>
    <w:rsid w:val="0040563C"/>
    <w:rsid w:val="00405FBF"/>
    <w:rsid w:val="00406037"/>
    <w:rsid w:val="00406848"/>
    <w:rsid w:val="00407374"/>
    <w:rsid w:val="00407B8C"/>
    <w:rsid w:val="00407E13"/>
    <w:rsid w:val="0041089F"/>
    <w:rsid w:val="00410E91"/>
    <w:rsid w:val="00411335"/>
    <w:rsid w:val="00411F1C"/>
    <w:rsid w:val="00412FBB"/>
    <w:rsid w:val="00412FD3"/>
    <w:rsid w:val="00413097"/>
    <w:rsid w:val="0041365C"/>
    <w:rsid w:val="004151C7"/>
    <w:rsid w:val="0041527C"/>
    <w:rsid w:val="004153BB"/>
    <w:rsid w:val="00415A54"/>
    <w:rsid w:val="00416873"/>
    <w:rsid w:val="00416B12"/>
    <w:rsid w:val="004178F8"/>
    <w:rsid w:val="0042143E"/>
    <w:rsid w:val="004215D8"/>
    <w:rsid w:val="004228D1"/>
    <w:rsid w:val="00422F13"/>
    <w:rsid w:val="004245BC"/>
    <w:rsid w:val="0042500C"/>
    <w:rsid w:val="004257C7"/>
    <w:rsid w:val="00425A41"/>
    <w:rsid w:val="0042644A"/>
    <w:rsid w:val="00427A10"/>
    <w:rsid w:val="00430159"/>
    <w:rsid w:val="00431053"/>
    <w:rsid w:val="004327C5"/>
    <w:rsid w:val="00432BD3"/>
    <w:rsid w:val="00433260"/>
    <w:rsid w:val="004332CA"/>
    <w:rsid w:val="00433BC4"/>
    <w:rsid w:val="00433FFD"/>
    <w:rsid w:val="00435115"/>
    <w:rsid w:val="00435412"/>
    <w:rsid w:val="00435F70"/>
    <w:rsid w:val="004408F7"/>
    <w:rsid w:val="00440EBD"/>
    <w:rsid w:val="00441F84"/>
    <w:rsid w:val="00442231"/>
    <w:rsid w:val="00442724"/>
    <w:rsid w:val="00442741"/>
    <w:rsid w:val="00442933"/>
    <w:rsid w:val="00442DD0"/>
    <w:rsid w:val="0044316A"/>
    <w:rsid w:val="00443623"/>
    <w:rsid w:val="00443665"/>
    <w:rsid w:val="00443ACC"/>
    <w:rsid w:val="00443CA4"/>
    <w:rsid w:val="004444F6"/>
    <w:rsid w:val="0044460C"/>
    <w:rsid w:val="004449A0"/>
    <w:rsid w:val="00444EF8"/>
    <w:rsid w:val="0044671B"/>
    <w:rsid w:val="0044672D"/>
    <w:rsid w:val="004472DD"/>
    <w:rsid w:val="0044750F"/>
    <w:rsid w:val="00447D2A"/>
    <w:rsid w:val="0045064B"/>
    <w:rsid w:val="004508EC"/>
    <w:rsid w:val="00450B59"/>
    <w:rsid w:val="0045120A"/>
    <w:rsid w:val="004512E8"/>
    <w:rsid w:val="00451F5D"/>
    <w:rsid w:val="0045228C"/>
    <w:rsid w:val="00452919"/>
    <w:rsid w:val="004529DE"/>
    <w:rsid w:val="004532B6"/>
    <w:rsid w:val="0045367D"/>
    <w:rsid w:val="004538C6"/>
    <w:rsid w:val="00453F57"/>
    <w:rsid w:val="0045462B"/>
    <w:rsid w:val="00456126"/>
    <w:rsid w:val="004563AF"/>
    <w:rsid w:val="00456D0A"/>
    <w:rsid w:val="00456ECC"/>
    <w:rsid w:val="00460362"/>
    <w:rsid w:val="00460617"/>
    <w:rsid w:val="0046063F"/>
    <w:rsid w:val="0046066C"/>
    <w:rsid w:val="0046074C"/>
    <w:rsid w:val="004612F8"/>
    <w:rsid w:val="00462D1B"/>
    <w:rsid w:val="0046413C"/>
    <w:rsid w:val="004643FF"/>
    <w:rsid w:val="00464883"/>
    <w:rsid w:val="00464AB5"/>
    <w:rsid w:val="004654C3"/>
    <w:rsid w:val="004659C8"/>
    <w:rsid w:val="004675AC"/>
    <w:rsid w:val="00467BDE"/>
    <w:rsid w:val="00467F63"/>
    <w:rsid w:val="00470233"/>
    <w:rsid w:val="00470514"/>
    <w:rsid w:val="00470516"/>
    <w:rsid w:val="0047062D"/>
    <w:rsid w:val="00470AD6"/>
    <w:rsid w:val="0047124B"/>
    <w:rsid w:val="004720BE"/>
    <w:rsid w:val="0047227B"/>
    <w:rsid w:val="004726A2"/>
    <w:rsid w:val="0047291A"/>
    <w:rsid w:val="00472ECD"/>
    <w:rsid w:val="00473591"/>
    <w:rsid w:val="0047382E"/>
    <w:rsid w:val="00474E53"/>
    <w:rsid w:val="00475FA4"/>
    <w:rsid w:val="00476111"/>
    <w:rsid w:val="00476BAF"/>
    <w:rsid w:val="0047705B"/>
    <w:rsid w:val="00480248"/>
    <w:rsid w:val="00481D9F"/>
    <w:rsid w:val="0048232A"/>
    <w:rsid w:val="0048258F"/>
    <w:rsid w:val="004827A0"/>
    <w:rsid w:val="00482F43"/>
    <w:rsid w:val="0048324B"/>
    <w:rsid w:val="0048357B"/>
    <w:rsid w:val="00483986"/>
    <w:rsid w:val="00483F1A"/>
    <w:rsid w:val="0048424D"/>
    <w:rsid w:val="004843EC"/>
    <w:rsid w:val="00484D36"/>
    <w:rsid w:val="00485AF8"/>
    <w:rsid w:val="00485CA9"/>
    <w:rsid w:val="0048691A"/>
    <w:rsid w:val="004870BC"/>
    <w:rsid w:val="004873E0"/>
    <w:rsid w:val="004875E3"/>
    <w:rsid w:val="0049023F"/>
    <w:rsid w:val="00490527"/>
    <w:rsid w:val="004919A9"/>
    <w:rsid w:val="00491A87"/>
    <w:rsid w:val="00491B16"/>
    <w:rsid w:val="00493A31"/>
    <w:rsid w:val="0049411A"/>
    <w:rsid w:val="00494F1F"/>
    <w:rsid w:val="004952FD"/>
    <w:rsid w:val="00495603"/>
    <w:rsid w:val="00495A70"/>
    <w:rsid w:val="004966AB"/>
    <w:rsid w:val="004967C2"/>
    <w:rsid w:val="00497113"/>
    <w:rsid w:val="00497500"/>
    <w:rsid w:val="00497DDB"/>
    <w:rsid w:val="004A0332"/>
    <w:rsid w:val="004A0D23"/>
    <w:rsid w:val="004A13FE"/>
    <w:rsid w:val="004A1972"/>
    <w:rsid w:val="004A1AA4"/>
    <w:rsid w:val="004A1BA1"/>
    <w:rsid w:val="004A41E1"/>
    <w:rsid w:val="004A4853"/>
    <w:rsid w:val="004A65B6"/>
    <w:rsid w:val="004A6A21"/>
    <w:rsid w:val="004A6E89"/>
    <w:rsid w:val="004B0CE6"/>
    <w:rsid w:val="004B0CF1"/>
    <w:rsid w:val="004B12B8"/>
    <w:rsid w:val="004B3BC9"/>
    <w:rsid w:val="004B3E54"/>
    <w:rsid w:val="004B4E23"/>
    <w:rsid w:val="004B4FE7"/>
    <w:rsid w:val="004B505F"/>
    <w:rsid w:val="004B56A9"/>
    <w:rsid w:val="004B67BA"/>
    <w:rsid w:val="004C0047"/>
    <w:rsid w:val="004C11E4"/>
    <w:rsid w:val="004C1966"/>
    <w:rsid w:val="004C294C"/>
    <w:rsid w:val="004C32A2"/>
    <w:rsid w:val="004C3597"/>
    <w:rsid w:val="004C3ADB"/>
    <w:rsid w:val="004C4651"/>
    <w:rsid w:val="004C482E"/>
    <w:rsid w:val="004C4AB9"/>
    <w:rsid w:val="004C5FB5"/>
    <w:rsid w:val="004C60E8"/>
    <w:rsid w:val="004C6218"/>
    <w:rsid w:val="004C788F"/>
    <w:rsid w:val="004D0B64"/>
    <w:rsid w:val="004D0F2D"/>
    <w:rsid w:val="004D26A2"/>
    <w:rsid w:val="004D3340"/>
    <w:rsid w:val="004D3E22"/>
    <w:rsid w:val="004D4472"/>
    <w:rsid w:val="004D60D3"/>
    <w:rsid w:val="004D6FBE"/>
    <w:rsid w:val="004D7388"/>
    <w:rsid w:val="004D7664"/>
    <w:rsid w:val="004E2C45"/>
    <w:rsid w:val="004E303E"/>
    <w:rsid w:val="004E3333"/>
    <w:rsid w:val="004E3424"/>
    <w:rsid w:val="004E3447"/>
    <w:rsid w:val="004E34B9"/>
    <w:rsid w:val="004E5012"/>
    <w:rsid w:val="004E52F4"/>
    <w:rsid w:val="004E5FC6"/>
    <w:rsid w:val="004E7054"/>
    <w:rsid w:val="004E777F"/>
    <w:rsid w:val="004F03AC"/>
    <w:rsid w:val="004F07BE"/>
    <w:rsid w:val="004F46BA"/>
    <w:rsid w:val="004F49F7"/>
    <w:rsid w:val="004F6333"/>
    <w:rsid w:val="004F6679"/>
    <w:rsid w:val="004F7E44"/>
    <w:rsid w:val="004F7E9F"/>
    <w:rsid w:val="005015D5"/>
    <w:rsid w:val="005022A3"/>
    <w:rsid w:val="005022F8"/>
    <w:rsid w:val="00502B50"/>
    <w:rsid w:val="005043DF"/>
    <w:rsid w:val="005045D7"/>
    <w:rsid w:val="00505679"/>
    <w:rsid w:val="00505A4C"/>
    <w:rsid w:val="00506E2D"/>
    <w:rsid w:val="005071E4"/>
    <w:rsid w:val="005072B0"/>
    <w:rsid w:val="00507E09"/>
    <w:rsid w:val="0051030B"/>
    <w:rsid w:val="005107D4"/>
    <w:rsid w:val="00510DCD"/>
    <w:rsid w:val="00510E40"/>
    <w:rsid w:val="0051203D"/>
    <w:rsid w:val="00512085"/>
    <w:rsid w:val="0051254F"/>
    <w:rsid w:val="00512937"/>
    <w:rsid w:val="0051329A"/>
    <w:rsid w:val="005158E5"/>
    <w:rsid w:val="00515BCA"/>
    <w:rsid w:val="00516487"/>
    <w:rsid w:val="00516B3D"/>
    <w:rsid w:val="00517D24"/>
    <w:rsid w:val="0052055F"/>
    <w:rsid w:val="0052199D"/>
    <w:rsid w:val="00522E50"/>
    <w:rsid w:val="00523D1A"/>
    <w:rsid w:val="00523FF0"/>
    <w:rsid w:val="005246D2"/>
    <w:rsid w:val="00524BA8"/>
    <w:rsid w:val="0052538E"/>
    <w:rsid w:val="00525497"/>
    <w:rsid w:val="005261C0"/>
    <w:rsid w:val="005264EF"/>
    <w:rsid w:val="005308EE"/>
    <w:rsid w:val="00531AE4"/>
    <w:rsid w:val="0053258E"/>
    <w:rsid w:val="0053269A"/>
    <w:rsid w:val="005328F4"/>
    <w:rsid w:val="00534000"/>
    <w:rsid w:val="0053448D"/>
    <w:rsid w:val="005353EA"/>
    <w:rsid w:val="0053577B"/>
    <w:rsid w:val="005358BC"/>
    <w:rsid w:val="005360C0"/>
    <w:rsid w:val="005361A5"/>
    <w:rsid w:val="005368E9"/>
    <w:rsid w:val="00537450"/>
    <w:rsid w:val="005401C8"/>
    <w:rsid w:val="0054047E"/>
    <w:rsid w:val="00540B38"/>
    <w:rsid w:val="00541826"/>
    <w:rsid w:val="00541CE2"/>
    <w:rsid w:val="005422B8"/>
    <w:rsid w:val="00542373"/>
    <w:rsid w:val="00543117"/>
    <w:rsid w:val="005431D8"/>
    <w:rsid w:val="005433B8"/>
    <w:rsid w:val="00543C48"/>
    <w:rsid w:val="00543D39"/>
    <w:rsid w:val="005443BA"/>
    <w:rsid w:val="00544BDA"/>
    <w:rsid w:val="0054573E"/>
    <w:rsid w:val="00545B12"/>
    <w:rsid w:val="00546A61"/>
    <w:rsid w:val="005473B2"/>
    <w:rsid w:val="00547A2E"/>
    <w:rsid w:val="005504B3"/>
    <w:rsid w:val="005505DE"/>
    <w:rsid w:val="005509A4"/>
    <w:rsid w:val="00551F54"/>
    <w:rsid w:val="00552A96"/>
    <w:rsid w:val="00553FDB"/>
    <w:rsid w:val="005548DB"/>
    <w:rsid w:val="00554F69"/>
    <w:rsid w:val="00556A29"/>
    <w:rsid w:val="00556A84"/>
    <w:rsid w:val="00557563"/>
    <w:rsid w:val="0055798F"/>
    <w:rsid w:val="0056062E"/>
    <w:rsid w:val="00560CC3"/>
    <w:rsid w:val="0056286E"/>
    <w:rsid w:val="00562CF0"/>
    <w:rsid w:val="00563E24"/>
    <w:rsid w:val="00565DD5"/>
    <w:rsid w:val="005669B9"/>
    <w:rsid w:val="00566A60"/>
    <w:rsid w:val="00566C9E"/>
    <w:rsid w:val="0056799A"/>
    <w:rsid w:val="00570043"/>
    <w:rsid w:val="005703FF"/>
    <w:rsid w:val="00571567"/>
    <w:rsid w:val="00571C46"/>
    <w:rsid w:val="00571CEE"/>
    <w:rsid w:val="005725B9"/>
    <w:rsid w:val="0057264A"/>
    <w:rsid w:val="00572BD1"/>
    <w:rsid w:val="00573526"/>
    <w:rsid w:val="00573B48"/>
    <w:rsid w:val="005743C7"/>
    <w:rsid w:val="00574422"/>
    <w:rsid w:val="0057464F"/>
    <w:rsid w:val="00574C51"/>
    <w:rsid w:val="005754CF"/>
    <w:rsid w:val="005758F2"/>
    <w:rsid w:val="00576A5A"/>
    <w:rsid w:val="005774C9"/>
    <w:rsid w:val="005803B1"/>
    <w:rsid w:val="005809FF"/>
    <w:rsid w:val="00580CF4"/>
    <w:rsid w:val="005823AF"/>
    <w:rsid w:val="00582DDB"/>
    <w:rsid w:val="00583820"/>
    <w:rsid w:val="00583E81"/>
    <w:rsid w:val="0058417D"/>
    <w:rsid w:val="00584832"/>
    <w:rsid w:val="005868AC"/>
    <w:rsid w:val="005876FA"/>
    <w:rsid w:val="00587720"/>
    <w:rsid w:val="00587DE5"/>
    <w:rsid w:val="00587DF2"/>
    <w:rsid w:val="005922E4"/>
    <w:rsid w:val="0059321B"/>
    <w:rsid w:val="005934FA"/>
    <w:rsid w:val="005939A6"/>
    <w:rsid w:val="00593E78"/>
    <w:rsid w:val="00594A8D"/>
    <w:rsid w:val="00594E05"/>
    <w:rsid w:val="00596F15"/>
    <w:rsid w:val="00597023"/>
    <w:rsid w:val="005970E8"/>
    <w:rsid w:val="00597DB3"/>
    <w:rsid w:val="005A042D"/>
    <w:rsid w:val="005A06C0"/>
    <w:rsid w:val="005A0A8E"/>
    <w:rsid w:val="005A0E08"/>
    <w:rsid w:val="005A11AB"/>
    <w:rsid w:val="005A1A53"/>
    <w:rsid w:val="005A1D13"/>
    <w:rsid w:val="005A2275"/>
    <w:rsid w:val="005A2AE2"/>
    <w:rsid w:val="005A32C1"/>
    <w:rsid w:val="005A3AA6"/>
    <w:rsid w:val="005A3BEB"/>
    <w:rsid w:val="005A4E2E"/>
    <w:rsid w:val="005A564C"/>
    <w:rsid w:val="005A5896"/>
    <w:rsid w:val="005A59AB"/>
    <w:rsid w:val="005A6265"/>
    <w:rsid w:val="005A6549"/>
    <w:rsid w:val="005A7DBB"/>
    <w:rsid w:val="005B06BD"/>
    <w:rsid w:val="005B0CEA"/>
    <w:rsid w:val="005B1039"/>
    <w:rsid w:val="005B108D"/>
    <w:rsid w:val="005B1681"/>
    <w:rsid w:val="005B1BEB"/>
    <w:rsid w:val="005B1F24"/>
    <w:rsid w:val="005B2C15"/>
    <w:rsid w:val="005B31CA"/>
    <w:rsid w:val="005B32A1"/>
    <w:rsid w:val="005B5F5D"/>
    <w:rsid w:val="005B614F"/>
    <w:rsid w:val="005B7078"/>
    <w:rsid w:val="005B710D"/>
    <w:rsid w:val="005B7B4D"/>
    <w:rsid w:val="005B7CCA"/>
    <w:rsid w:val="005B7D14"/>
    <w:rsid w:val="005B7E56"/>
    <w:rsid w:val="005C00B1"/>
    <w:rsid w:val="005C0C69"/>
    <w:rsid w:val="005C1580"/>
    <w:rsid w:val="005C17CB"/>
    <w:rsid w:val="005C2668"/>
    <w:rsid w:val="005C2778"/>
    <w:rsid w:val="005C2BD6"/>
    <w:rsid w:val="005C3184"/>
    <w:rsid w:val="005C3219"/>
    <w:rsid w:val="005C37A9"/>
    <w:rsid w:val="005C3E6D"/>
    <w:rsid w:val="005C41A9"/>
    <w:rsid w:val="005C41E1"/>
    <w:rsid w:val="005C48E5"/>
    <w:rsid w:val="005C4AC4"/>
    <w:rsid w:val="005C4C03"/>
    <w:rsid w:val="005C4CDE"/>
    <w:rsid w:val="005C4E56"/>
    <w:rsid w:val="005C6338"/>
    <w:rsid w:val="005C6919"/>
    <w:rsid w:val="005C7517"/>
    <w:rsid w:val="005C7C21"/>
    <w:rsid w:val="005D0A58"/>
    <w:rsid w:val="005D0CD2"/>
    <w:rsid w:val="005D1460"/>
    <w:rsid w:val="005D1EC2"/>
    <w:rsid w:val="005D2928"/>
    <w:rsid w:val="005D36B7"/>
    <w:rsid w:val="005D3B79"/>
    <w:rsid w:val="005D4A56"/>
    <w:rsid w:val="005D4BF6"/>
    <w:rsid w:val="005D586A"/>
    <w:rsid w:val="005D5895"/>
    <w:rsid w:val="005D5E55"/>
    <w:rsid w:val="005D73E0"/>
    <w:rsid w:val="005D74D7"/>
    <w:rsid w:val="005D78EB"/>
    <w:rsid w:val="005D7B53"/>
    <w:rsid w:val="005D7F27"/>
    <w:rsid w:val="005E1057"/>
    <w:rsid w:val="005E1290"/>
    <w:rsid w:val="005E12E1"/>
    <w:rsid w:val="005E1A07"/>
    <w:rsid w:val="005E2340"/>
    <w:rsid w:val="005E23BC"/>
    <w:rsid w:val="005E352B"/>
    <w:rsid w:val="005E37CC"/>
    <w:rsid w:val="005E5154"/>
    <w:rsid w:val="005E5298"/>
    <w:rsid w:val="005E5637"/>
    <w:rsid w:val="005E5652"/>
    <w:rsid w:val="005E5882"/>
    <w:rsid w:val="005E5ABF"/>
    <w:rsid w:val="005E5D8C"/>
    <w:rsid w:val="005E60B4"/>
    <w:rsid w:val="005E669C"/>
    <w:rsid w:val="005E67E7"/>
    <w:rsid w:val="005E749A"/>
    <w:rsid w:val="005E74C8"/>
    <w:rsid w:val="005E7722"/>
    <w:rsid w:val="005F0000"/>
    <w:rsid w:val="005F0F12"/>
    <w:rsid w:val="005F12BC"/>
    <w:rsid w:val="005F1551"/>
    <w:rsid w:val="005F1C3D"/>
    <w:rsid w:val="005F34B8"/>
    <w:rsid w:val="005F3A20"/>
    <w:rsid w:val="005F3ED0"/>
    <w:rsid w:val="005F432C"/>
    <w:rsid w:val="005F4A4B"/>
    <w:rsid w:val="005F53C6"/>
    <w:rsid w:val="005F561F"/>
    <w:rsid w:val="005F6BDD"/>
    <w:rsid w:val="005F77A9"/>
    <w:rsid w:val="005F7ADF"/>
    <w:rsid w:val="005F7AE1"/>
    <w:rsid w:val="005F7E67"/>
    <w:rsid w:val="00600301"/>
    <w:rsid w:val="006008F2"/>
    <w:rsid w:val="00600DC1"/>
    <w:rsid w:val="0060138A"/>
    <w:rsid w:val="0060159D"/>
    <w:rsid w:val="006016C6"/>
    <w:rsid w:val="00601B09"/>
    <w:rsid w:val="00601B83"/>
    <w:rsid w:val="006029E1"/>
    <w:rsid w:val="00602CEE"/>
    <w:rsid w:val="00602EF5"/>
    <w:rsid w:val="00603380"/>
    <w:rsid w:val="00604507"/>
    <w:rsid w:val="006048BA"/>
    <w:rsid w:val="00604D5B"/>
    <w:rsid w:val="00605BA6"/>
    <w:rsid w:val="00605E90"/>
    <w:rsid w:val="006061AA"/>
    <w:rsid w:val="006068E5"/>
    <w:rsid w:val="00606968"/>
    <w:rsid w:val="006070CE"/>
    <w:rsid w:val="0060732B"/>
    <w:rsid w:val="006076F8"/>
    <w:rsid w:val="00607AE8"/>
    <w:rsid w:val="00607D92"/>
    <w:rsid w:val="00610A90"/>
    <w:rsid w:val="00610AE6"/>
    <w:rsid w:val="00610B91"/>
    <w:rsid w:val="00612159"/>
    <w:rsid w:val="00612297"/>
    <w:rsid w:val="00613ECE"/>
    <w:rsid w:val="00613F93"/>
    <w:rsid w:val="00614F35"/>
    <w:rsid w:val="006162FB"/>
    <w:rsid w:val="00616594"/>
    <w:rsid w:val="00617482"/>
    <w:rsid w:val="00617B54"/>
    <w:rsid w:val="00620D16"/>
    <w:rsid w:val="006215C0"/>
    <w:rsid w:val="0062200E"/>
    <w:rsid w:val="00622570"/>
    <w:rsid w:val="00622612"/>
    <w:rsid w:val="0062335A"/>
    <w:rsid w:val="006234CC"/>
    <w:rsid w:val="00623EA3"/>
    <w:rsid w:val="00624702"/>
    <w:rsid w:val="006249EA"/>
    <w:rsid w:val="00625085"/>
    <w:rsid w:val="006263EE"/>
    <w:rsid w:val="00626A83"/>
    <w:rsid w:val="00626B0B"/>
    <w:rsid w:val="006272B1"/>
    <w:rsid w:val="0062792E"/>
    <w:rsid w:val="00627D14"/>
    <w:rsid w:val="0063043C"/>
    <w:rsid w:val="00630B1A"/>
    <w:rsid w:val="00630FBB"/>
    <w:rsid w:val="006321AF"/>
    <w:rsid w:val="0063271A"/>
    <w:rsid w:val="0063366A"/>
    <w:rsid w:val="006356FD"/>
    <w:rsid w:val="00636E9A"/>
    <w:rsid w:val="00637020"/>
    <w:rsid w:val="00637D3B"/>
    <w:rsid w:val="00637F9D"/>
    <w:rsid w:val="00640170"/>
    <w:rsid w:val="006403BB"/>
    <w:rsid w:val="0064155C"/>
    <w:rsid w:val="00641E5D"/>
    <w:rsid w:val="00642D6C"/>
    <w:rsid w:val="00642E1D"/>
    <w:rsid w:val="006433F9"/>
    <w:rsid w:val="0064459E"/>
    <w:rsid w:val="00644CD5"/>
    <w:rsid w:val="0064570F"/>
    <w:rsid w:val="00645765"/>
    <w:rsid w:val="00645D53"/>
    <w:rsid w:val="00647D6A"/>
    <w:rsid w:val="00647EE3"/>
    <w:rsid w:val="00647EF2"/>
    <w:rsid w:val="006502E7"/>
    <w:rsid w:val="00650F32"/>
    <w:rsid w:val="00650F6C"/>
    <w:rsid w:val="00651126"/>
    <w:rsid w:val="0065333B"/>
    <w:rsid w:val="00653E71"/>
    <w:rsid w:val="00654A4A"/>
    <w:rsid w:val="00655406"/>
    <w:rsid w:val="0065548F"/>
    <w:rsid w:val="00655BF4"/>
    <w:rsid w:val="00656084"/>
    <w:rsid w:val="006564B5"/>
    <w:rsid w:val="006579E1"/>
    <w:rsid w:val="00660730"/>
    <w:rsid w:val="0066094C"/>
    <w:rsid w:val="006614BD"/>
    <w:rsid w:val="00662EB7"/>
    <w:rsid w:val="00663A2D"/>
    <w:rsid w:val="00663C37"/>
    <w:rsid w:val="00663DAF"/>
    <w:rsid w:val="00663E2D"/>
    <w:rsid w:val="0066402D"/>
    <w:rsid w:val="006643B5"/>
    <w:rsid w:val="00664599"/>
    <w:rsid w:val="006652D8"/>
    <w:rsid w:val="00665519"/>
    <w:rsid w:val="00665FBA"/>
    <w:rsid w:val="006662AC"/>
    <w:rsid w:val="00667082"/>
    <w:rsid w:val="00667A2A"/>
    <w:rsid w:val="006708CC"/>
    <w:rsid w:val="00671DEB"/>
    <w:rsid w:val="00672F20"/>
    <w:rsid w:val="00673C5F"/>
    <w:rsid w:val="0067487C"/>
    <w:rsid w:val="0067490F"/>
    <w:rsid w:val="00675A88"/>
    <w:rsid w:val="00675ADF"/>
    <w:rsid w:val="00677651"/>
    <w:rsid w:val="006809F4"/>
    <w:rsid w:val="0068176E"/>
    <w:rsid w:val="006817D0"/>
    <w:rsid w:val="00682A98"/>
    <w:rsid w:val="00682DCD"/>
    <w:rsid w:val="00683241"/>
    <w:rsid w:val="006838D8"/>
    <w:rsid w:val="0068461A"/>
    <w:rsid w:val="00684F96"/>
    <w:rsid w:val="006855C6"/>
    <w:rsid w:val="00685BA2"/>
    <w:rsid w:val="00686892"/>
    <w:rsid w:val="00687112"/>
    <w:rsid w:val="00692548"/>
    <w:rsid w:val="006928C2"/>
    <w:rsid w:val="00693152"/>
    <w:rsid w:val="0069339C"/>
    <w:rsid w:val="006933CC"/>
    <w:rsid w:val="0069460F"/>
    <w:rsid w:val="006949EF"/>
    <w:rsid w:val="00694CEC"/>
    <w:rsid w:val="006953C6"/>
    <w:rsid w:val="006954E4"/>
    <w:rsid w:val="00696618"/>
    <w:rsid w:val="00697AE5"/>
    <w:rsid w:val="00697B34"/>
    <w:rsid w:val="006A0105"/>
    <w:rsid w:val="006A03A2"/>
    <w:rsid w:val="006A0BB3"/>
    <w:rsid w:val="006A1FFD"/>
    <w:rsid w:val="006A2243"/>
    <w:rsid w:val="006A2517"/>
    <w:rsid w:val="006A2D7B"/>
    <w:rsid w:val="006A2DAB"/>
    <w:rsid w:val="006A32D0"/>
    <w:rsid w:val="006A3556"/>
    <w:rsid w:val="006A4A82"/>
    <w:rsid w:val="006A57BE"/>
    <w:rsid w:val="006A5E85"/>
    <w:rsid w:val="006A729A"/>
    <w:rsid w:val="006A75C2"/>
    <w:rsid w:val="006A77C7"/>
    <w:rsid w:val="006A782F"/>
    <w:rsid w:val="006A7BC2"/>
    <w:rsid w:val="006A7F70"/>
    <w:rsid w:val="006B1D9F"/>
    <w:rsid w:val="006B1E42"/>
    <w:rsid w:val="006B214E"/>
    <w:rsid w:val="006B248B"/>
    <w:rsid w:val="006B339B"/>
    <w:rsid w:val="006B4E01"/>
    <w:rsid w:val="006B68FC"/>
    <w:rsid w:val="006B6F55"/>
    <w:rsid w:val="006B70CB"/>
    <w:rsid w:val="006C02EF"/>
    <w:rsid w:val="006C0454"/>
    <w:rsid w:val="006C0C25"/>
    <w:rsid w:val="006C2C6B"/>
    <w:rsid w:val="006C3704"/>
    <w:rsid w:val="006C3D2B"/>
    <w:rsid w:val="006C49FE"/>
    <w:rsid w:val="006C4C7C"/>
    <w:rsid w:val="006C4E43"/>
    <w:rsid w:val="006C5432"/>
    <w:rsid w:val="006C5512"/>
    <w:rsid w:val="006C58EE"/>
    <w:rsid w:val="006C5B4E"/>
    <w:rsid w:val="006C619A"/>
    <w:rsid w:val="006C62C3"/>
    <w:rsid w:val="006C6A4D"/>
    <w:rsid w:val="006C6E3A"/>
    <w:rsid w:val="006C709C"/>
    <w:rsid w:val="006D022F"/>
    <w:rsid w:val="006D0763"/>
    <w:rsid w:val="006D19B2"/>
    <w:rsid w:val="006D230E"/>
    <w:rsid w:val="006D275D"/>
    <w:rsid w:val="006D322E"/>
    <w:rsid w:val="006D374D"/>
    <w:rsid w:val="006D37A2"/>
    <w:rsid w:val="006D473A"/>
    <w:rsid w:val="006D5128"/>
    <w:rsid w:val="006D7B4C"/>
    <w:rsid w:val="006E165B"/>
    <w:rsid w:val="006E1F4D"/>
    <w:rsid w:val="006E23AF"/>
    <w:rsid w:val="006E4560"/>
    <w:rsid w:val="006E4787"/>
    <w:rsid w:val="006E505F"/>
    <w:rsid w:val="006E50FD"/>
    <w:rsid w:val="006E6B90"/>
    <w:rsid w:val="006E72A3"/>
    <w:rsid w:val="006E74A2"/>
    <w:rsid w:val="006E7AAA"/>
    <w:rsid w:val="006E7C22"/>
    <w:rsid w:val="006F0C16"/>
    <w:rsid w:val="006F1005"/>
    <w:rsid w:val="006F2F68"/>
    <w:rsid w:val="006F4248"/>
    <w:rsid w:val="006F439D"/>
    <w:rsid w:val="006F46BA"/>
    <w:rsid w:val="006F4E80"/>
    <w:rsid w:val="006F522E"/>
    <w:rsid w:val="006F5DCA"/>
    <w:rsid w:val="006F61F3"/>
    <w:rsid w:val="006F6315"/>
    <w:rsid w:val="006F7605"/>
    <w:rsid w:val="00700A38"/>
    <w:rsid w:val="007010D7"/>
    <w:rsid w:val="00701A15"/>
    <w:rsid w:val="00702328"/>
    <w:rsid w:val="007026D9"/>
    <w:rsid w:val="00702955"/>
    <w:rsid w:val="00702E14"/>
    <w:rsid w:val="007038FD"/>
    <w:rsid w:val="00703C3A"/>
    <w:rsid w:val="0070439E"/>
    <w:rsid w:val="00704BD3"/>
    <w:rsid w:val="00705422"/>
    <w:rsid w:val="0070699D"/>
    <w:rsid w:val="007074E5"/>
    <w:rsid w:val="00707851"/>
    <w:rsid w:val="007128A8"/>
    <w:rsid w:val="00713266"/>
    <w:rsid w:val="0071456B"/>
    <w:rsid w:val="007147EA"/>
    <w:rsid w:val="00715B8C"/>
    <w:rsid w:val="0071651F"/>
    <w:rsid w:val="00716603"/>
    <w:rsid w:val="007176D2"/>
    <w:rsid w:val="00717C47"/>
    <w:rsid w:val="00720970"/>
    <w:rsid w:val="00721313"/>
    <w:rsid w:val="0072139D"/>
    <w:rsid w:val="00721BF1"/>
    <w:rsid w:val="00722000"/>
    <w:rsid w:val="007221B0"/>
    <w:rsid w:val="007233B6"/>
    <w:rsid w:val="00723464"/>
    <w:rsid w:val="00723562"/>
    <w:rsid w:val="0072388D"/>
    <w:rsid w:val="0072414B"/>
    <w:rsid w:val="00726E3F"/>
    <w:rsid w:val="007270CC"/>
    <w:rsid w:val="00727514"/>
    <w:rsid w:val="00727548"/>
    <w:rsid w:val="00727A02"/>
    <w:rsid w:val="00727B58"/>
    <w:rsid w:val="00730156"/>
    <w:rsid w:val="00730612"/>
    <w:rsid w:val="00730862"/>
    <w:rsid w:val="00730E85"/>
    <w:rsid w:val="00730ECB"/>
    <w:rsid w:val="007315E0"/>
    <w:rsid w:val="0073199D"/>
    <w:rsid w:val="00731CB1"/>
    <w:rsid w:val="007321AF"/>
    <w:rsid w:val="00733762"/>
    <w:rsid w:val="0073425A"/>
    <w:rsid w:val="00734643"/>
    <w:rsid w:val="007350B4"/>
    <w:rsid w:val="00735938"/>
    <w:rsid w:val="00735E71"/>
    <w:rsid w:val="00736026"/>
    <w:rsid w:val="00736383"/>
    <w:rsid w:val="0073641A"/>
    <w:rsid w:val="00736CD7"/>
    <w:rsid w:val="007401B9"/>
    <w:rsid w:val="00741086"/>
    <w:rsid w:val="00742829"/>
    <w:rsid w:val="00742871"/>
    <w:rsid w:val="00742F8E"/>
    <w:rsid w:val="007440A6"/>
    <w:rsid w:val="0074548A"/>
    <w:rsid w:val="00745757"/>
    <w:rsid w:val="00745992"/>
    <w:rsid w:val="00745EDE"/>
    <w:rsid w:val="0074638C"/>
    <w:rsid w:val="00750778"/>
    <w:rsid w:val="0075185E"/>
    <w:rsid w:val="00752630"/>
    <w:rsid w:val="0075290D"/>
    <w:rsid w:val="007530EB"/>
    <w:rsid w:val="007534BF"/>
    <w:rsid w:val="00753570"/>
    <w:rsid w:val="00753892"/>
    <w:rsid w:val="007538C5"/>
    <w:rsid w:val="0075479B"/>
    <w:rsid w:val="00755129"/>
    <w:rsid w:val="00755AFE"/>
    <w:rsid w:val="00756705"/>
    <w:rsid w:val="00756CC2"/>
    <w:rsid w:val="00757509"/>
    <w:rsid w:val="00757CEE"/>
    <w:rsid w:val="00757DB4"/>
    <w:rsid w:val="00760403"/>
    <w:rsid w:val="0076174F"/>
    <w:rsid w:val="007627D1"/>
    <w:rsid w:val="007628CA"/>
    <w:rsid w:val="007635BA"/>
    <w:rsid w:val="0076474E"/>
    <w:rsid w:val="00765106"/>
    <w:rsid w:val="00766060"/>
    <w:rsid w:val="00767EB4"/>
    <w:rsid w:val="00767F9C"/>
    <w:rsid w:val="0077049B"/>
    <w:rsid w:val="00770946"/>
    <w:rsid w:val="00770E91"/>
    <w:rsid w:val="0077159A"/>
    <w:rsid w:val="00771967"/>
    <w:rsid w:val="00771AEA"/>
    <w:rsid w:val="00771B6A"/>
    <w:rsid w:val="00771D7D"/>
    <w:rsid w:val="0077219B"/>
    <w:rsid w:val="00772B83"/>
    <w:rsid w:val="00774745"/>
    <w:rsid w:val="0077565A"/>
    <w:rsid w:val="00775FB4"/>
    <w:rsid w:val="00777480"/>
    <w:rsid w:val="00777942"/>
    <w:rsid w:val="00780617"/>
    <w:rsid w:val="00781669"/>
    <w:rsid w:val="00782153"/>
    <w:rsid w:val="007821DE"/>
    <w:rsid w:val="0078224A"/>
    <w:rsid w:val="0078250F"/>
    <w:rsid w:val="00782817"/>
    <w:rsid w:val="00782D99"/>
    <w:rsid w:val="0078354B"/>
    <w:rsid w:val="00784C0D"/>
    <w:rsid w:val="0078586B"/>
    <w:rsid w:val="00785880"/>
    <w:rsid w:val="00785B65"/>
    <w:rsid w:val="007865F6"/>
    <w:rsid w:val="00786DBC"/>
    <w:rsid w:val="0079069F"/>
    <w:rsid w:val="0079098E"/>
    <w:rsid w:val="0079122F"/>
    <w:rsid w:val="007916D8"/>
    <w:rsid w:val="00791FA3"/>
    <w:rsid w:val="00791FB9"/>
    <w:rsid w:val="00792C92"/>
    <w:rsid w:val="00793041"/>
    <w:rsid w:val="0079346B"/>
    <w:rsid w:val="0079442A"/>
    <w:rsid w:val="00794DE9"/>
    <w:rsid w:val="00795013"/>
    <w:rsid w:val="007954AB"/>
    <w:rsid w:val="00795651"/>
    <w:rsid w:val="00795830"/>
    <w:rsid w:val="00797BAE"/>
    <w:rsid w:val="00797E09"/>
    <w:rsid w:val="00797ECE"/>
    <w:rsid w:val="007A226D"/>
    <w:rsid w:val="007A36F9"/>
    <w:rsid w:val="007A3F03"/>
    <w:rsid w:val="007A4720"/>
    <w:rsid w:val="007A5718"/>
    <w:rsid w:val="007A6B4D"/>
    <w:rsid w:val="007A7143"/>
    <w:rsid w:val="007A7592"/>
    <w:rsid w:val="007B05AE"/>
    <w:rsid w:val="007B05B0"/>
    <w:rsid w:val="007B0FC4"/>
    <w:rsid w:val="007B105C"/>
    <w:rsid w:val="007B1143"/>
    <w:rsid w:val="007B1ADB"/>
    <w:rsid w:val="007B1C47"/>
    <w:rsid w:val="007B2131"/>
    <w:rsid w:val="007B2DBA"/>
    <w:rsid w:val="007B36BA"/>
    <w:rsid w:val="007B39A0"/>
    <w:rsid w:val="007B3ABD"/>
    <w:rsid w:val="007B3DA3"/>
    <w:rsid w:val="007B4403"/>
    <w:rsid w:val="007B493F"/>
    <w:rsid w:val="007B4C16"/>
    <w:rsid w:val="007B52F9"/>
    <w:rsid w:val="007B6307"/>
    <w:rsid w:val="007B630F"/>
    <w:rsid w:val="007B7FA9"/>
    <w:rsid w:val="007C036B"/>
    <w:rsid w:val="007C0E23"/>
    <w:rsid w:val="007C1889"/>
    <w:rsid w:val="007C27D9"/>
    <w:rsid w:val="007C2F38"/>
    <w:rsid w:val="007C5352"/>
    <w:rsid w:val="007C5808"/>
    <w:rsid w:val="007C5AA9"/>
    <w:rsid w:val="007C60D7"/>
    <w:rsid w:val="007D142B"/>
    <w:rsid w:val="007D3566"/>
    <w:rsid w:val="007D39D6"/>
    <w:rsid w:val="007D4289"/>
    <w:rsid w:val="007D444A"/>
    <w:rsid w:val="007D468E"/>
    <w:rsid w:val="007D48F5"/>
    <w:rsid w:val="007D4C45"/>
    <w:rsid w:val="007D56BB"/>
    <w:rsid w:val="007D6F0B"/>
    <w:rsid w:val="007E03AF"/>
    <w:rsid w:val="007E06A8"/>
    <w:rsid w:val="007E1B87"/>
    <w:rsid w:val="007E2254"/>
    <w:rsid w:val="007E23C3"/>
    <w:rsid w:val="007E2892"/>
    <w:rsid w:val="007E292C"/>
    <w:rsid w:val="007E2A7A"/>
    <w:rsid w:val="007E43A6"/>
    <w:rsid w:val="007E4769"/>
    <w:rsid w:val="007E58FB"/>
    <w:rsid w:val="007E5F67"/>
    <w:rsid w:val="007E6727"/>
    <w:rsid w:val="007E6835"/>
    <w:rsid w:val="007E6B53"/>
    <w:rsid w:val="007F0735"/>
    <w:rsid w:val="007F191A"/>
    <w:rsid w:val="007F1D40"/>
    <w:rsid w:val="007F283D"/>
    <w:rsid w:val="007F28EA"/>
    <w:rsid w:val="007F328E"/>
    <w:rsid w:val="007F3D0C"/>
    <w:rsid w:val="007F3FC8"/>
    <w:rsid w:val="007F417A"/>
    <w:rsid w:val="007F5480"/>
    <w:rsid w:val="007F54ED"/>
    <w:rsid w:val="007F5CA4"/>
    <w:rsid w:val="007F6891"/>
    <w:rsid w:val="007F6F65"/>
    <w:rsid w:val="007F73E5"/>
    <w:rsid w:val="007F782D"/>
    <w:rsid w:val="007F7998"/>
    <w:rsid w:val="0080108E"/>
    <w:rsid w:val="0080151A"/>
    <w:rsid w:val="00801B87"/>
    <w:rsid w:val="00803838"/>
    <w:rsid w:val="00804162"/>
    <w:rsid w:val="00804343"/>
    <w:rsid w:val="0080457E"/>
    <w:rsid w:val="008055C9"/>
    <w:rsid w:val="0080581E"/>
    <w:rsid w:val="00805844"/>
    <w:rsid w:val="00806A97"/>
    <w:rsid w:val="00807BAF"/>
    <w:rsid w:val="0081028E"/>
    <w:rsid w:val="0081067A"/>
    <w:rsid w:val="0081081E"/>
    <w:rsid w:val="008118D5"/>
    <w:rsid w:val="00811937"/>
    <w:rsid w:val="00811B12"/>
    <w:rsid w:val="00811F5F"/>
    <w:rsid w:val="008121B3"/>
    <w:rsid w:val="0081267D"/>
    <w:rsid w:val="00812824"/>
    <w:rsid w:val="00812FF8"/>
    <w:rsid w:val="008135AF"/>
    <w:rsid w:val="00813A47"/>
    <w:rsid w:val="00813B1F"/>
    <w:rsid w:val="00814521"/>
    <w:rsid w:val="00814BBC"/>
    <w:rsid w:val="008150E5"/>
    <w:rsid w:val="008167FE"/>
    <w:rsid w:val="008171C0"/>
    <w:rsid w:val="008208A0"/>
    <w:rsid w:val="00820BBC"/>
    <w:rsid w:val="0082249E"/>
    <w:rsid w:val="008225BA"/>
    <w:rsid w:val="008228CA"/>
    <w:rsid w:val="008229E7"/>
    <w:rsid w:val="00823592"/>
    <w:rsid w:val="0082464C"/>
    <w:rsid w:val="0082512D"/>
    <w:rsid w:val="008257F4"/>
    <w:rsid w:val="00825837"/>
    <w:rsid w:val="0082608A"/>
    <w:rsid w:val="00826162"/>
    <w:rsid w:val="008264F1"/>
    <w:rsid w:val="00826DF7"/>
    <w:rsid w:val="008277AC"/>
    <w:rsid w:val="0083032B"/>
    <w:rsid w:val="0083036D"/>
    <w:rsid w:val="008305FE"/>
    <w:rsid w:val="00830CCC"/>
    <w:rsid w:val="0083109F"/>
    <w:rsid w:val="008311FC"/>
    <w:rsid w:val="00831522"/>
    <w:rsid w:val="00832614"/>
    <w:rsid w:val="00832881"/>
    <w:rsid w:val="00833216"/>
    <w:rsid w:val="0083365F"/>
    <w:rsid w:val="00833E18"/>
    <w:rsid w:val="00833F98"/>
    <w:rsid w:val="008340CD"/>
    <w:rsid w:val="008348E4"/>
    <w:rsid w:val="008348F4"/>
    <w:rsid w:val="00835A2D"/>
    <w:rsid w:val="0083639B"/>
    <w:rsid w:val="0083718D"/>
    <w:rsid w:val="00837A9D"/>
    <w:rsid w:val="008403FF"/>
    <w:rsid w:val="00842768"/>
    <w:rsid w:val="00842A1A"/>
    <w:rsid w:val="00843113"/>
    <w:rsid w:val="00843A07"/>
    <w:rsid w:val="0084417C"/>
    <w:rsid w:val="00844232"/>
    <w:rsid w:val="00844C48"/>
    <w:rsid w:val="008461D3"/>
    <w:rsid w:val="00846233"/>
    <w:rsid w:val="0084671F"/>
    <w:rsid w:val="008501E0"/>
    <w:rsid w:val="008509A8"/>
    <w:rsid w:val="008516F5"/>
    <w:rsid w:val="008519D0"/>
    <w:rsid w:val="00851C8B"/>
    <w:rsid w:val="00851CD1"/>
    <w:rsid w:val="008530DF"/>
    <w:rsid w:val="0085326F"/>
    <w:rsid w:val="00854607"/>
    <w:rsid w:val="00854640"/>
    <w:rsid w:val="00855F58"/>
    <w:rsid w:val="008561AF"/>
    <w:rsid w:val="008562CF"/>
    <w:rsid w:val="008568D7"/>
    <w:rsid w:val="00857985"/>
    <w:rsid w:val="008605DA"/>
    <w:rsid w:val="00860BA0"/>
    <w:rsid w:val="00861DCA"/>
    <w:rsid w:val="0086296B"/>
    <w:rsid w:val="00862980"/>
    <w:rsid w:val="00862B47"/>
    <w:rsid w:val="00862DFE"/>
    <w:rsid w:val="0086323A"/>
    <w:rsid w:val="00864BA0"/>
    <w:rsid w:val="00864BE9"/>
    <w:rsid w:val="00865D3F"/>
    <w:rsid w:val="008710CC"/>
    <w:rsid w:val="008716EF"/>
    <w:rsid w:val="008717A2"/>
    <w:rsid w:val="00871F12"/>
    <w:rsid w:val="008730E9"/>
    <w:rsid w:val="008739D5"/>
    <w:rsid w:val="00873CEC"/>
    <w:rsid w:val="0087534F"/>
    <w:rsid w:val="00876098"/>
    <w:rsid w:val="008772D6"/>
    <w:rsid w:val="008776CB"/>
    <w:rsid w:val="0088027B"/>
    <w:rsid w:val="00880971"/>
    <w:rsid w:val="00880A3C"/>
    <w:rsid w:val="00880B5E"/>
    <w:rsid w:val="00880BE8"/>
    <w:rsid w:val="00880C3F"/>
    <w:rsid w:val="00880CD4"/>
    <w:rsid w:val="00881CC6"/>
    <w:rsid w:val="00881D3A"/>
    <w:rsid w:val="008821B6"/>
    <w:rsid w:val="00882204"/>
    <w:rsid w:val="0088268A"/>
    <w:rsid w:val="00882825"/>
    <w:rsid w:val="0088311B"/>
    <w:rsid w:val="00883A93"/>
    <w:rsid w:val="00884A85"/>
    <w:rsid w:val="00885E37"/>
    <w:rsid w:val="00886434"/>
    <w:rsid w:val="00886843"/>
    <w:rsid w:val="00886F7B"/>
    <w:rsid w:val="00887810"/>
    <w:rsid w:val="0089040C"/>
    <w:rsid w:val="008905AF"/>
    <w:rsid w:val="00890EA4"/>
    <w:rsid w:val="00890EF6"/>
    <w:rsid w:val="00891301"/>
    <w:rsid w:val="00891CA0"/>
    <w:rsid w:val="00891EC7"/>
    <w:rsid w:val="00892332"/>
    <w:rsid w:val="008924EA"/>
    <w:rsid w:val="0089387F"/>
    <w:rsid w:val="0089393B"/>
    <w:rsid w:val="0089455A"/>
    <w:rsid w:val="00894884"/>
    <w:rsid w:val="00894AA6"/>
    <w:rsid w:val="008966CD"/>
    <w:rsid w:val="00896BB2"/>
    <w:rsid w:val="0089747E"/>
    <w:rsid w:val="00897EFE"/>
    <w:rsid w:val="008A062D"/>
    <w:rsid w:val="008A19D5"/>
    <w:rsid w:val="008A3101"/>
    <w:rsid w:val="008A3C52"/>
    <w:rsid w:val="008A4C1F"/>
    <w:rsid w:val="008A4C94"/>
    <w:rsid w:val="008A50A6"/>
    <w:rsid w:val="008A536E"/>
    <w:rsid w:val="008A57F9"/>
    <w:rsid w:val="008A580D"/>
    <w:rsid w:val="008A6021"/>
    <w:rsid w:val="008A6470"/>
    <w:rsid w:val="008A6A2E"/>
    <w:rsid w:val="008A71AC"/>
    <w:rsid w:val="008A77B9"/>
    <w:rsid w:val="008A79BD"/>
    <w:rsid w:val="008A7B9B"/>
    <w:rsid w:val="008B1136"/>
    <w:rsid w:val="008B1A68"/>
    <w:rsid w:val="008B2674"/>
    <w:rsid w:val="008B2EA2"/>
    <w:rsid w:val="008B3075"/>
    <w:rsid w:val="008B30A3"/>
    <w:rsid w:val="008B30B7"/>
    <w:rsid w:val="008B3FA6"/>
    <w:rsid w:val="008B4149"/>
    <w:rsid w:val="008B573F"/>
    <w:rsid w:val="008B5C37"/>
    <w:rsid w:val="008B62AA"/>
    <w:rsid w:val="008B64BE"/>
    <w:rsid w:val="008B65E0"/>
    <w:rsid w:val="008B73F5"/>
    <w:rsid w:val="008B76D3"/>
    <w:rsid w:val="008B77B0"/>
    <w:rsid w:val="008C159F"/>
    <w:rsid w:val="008C2139"/>
    <w:rsid w:val="008C279C"/>
    <w:rsid w:val="008C3A44"/>
    <w:rsid w:val="008C5561"/>
    <w:rsid w:val="008C5680"/>
    <w:rsid w:val="008C5BD3"/>
    <w:rsid w:val="008C6722"/>
    <w:rsid w:val="008C6A52"/>
    <w:rsid w:val="008C7A8E"/>
    <w:rsid w:val="008D0594"/>
    <w:rsid w:val="008D099E"/>
    <w:rsid w:val="008D1454"/>
    <w:rsid w:val="008D1ADA"/>
    <w:rsid w:val="008D1B5F"/>
    <w:rsid w:val="008D1F39"/>
    <w:rsid w:val="008D25C4"/>
    <w:rsid w:val="008D2971"/>
    <w:rsid w:val="008D2BC1"/>
    <w:rsid w:val="008D336B"/>
    <w:rsid w:val="008D3E41"/>
    <w:rsid w:val="008D42E7"/>
    <w:rsid w:val="008D443C"/>
    <w:rsid w:val="008D4F94"/>
    <w:rsid w:val="008D571E"/>
    <w:rsid w:val="008D6CFB"/>
    <w:rsid w:val="008D6E5B"/>
    <w:rsid w:val="008D7054"/>
    <w:rsid w:val="008D7E75"/>
    <w:rsid w:val="008E022D"/>
    <w:rsid w:val="008E04C9"/>
    <w:rsid w:val="008E13CD"/>
    <w:rsid w:val="008E14A2"/>
    <w:rsid w:val="008E236C"/>
    <w:rsid w:val="008E2569"/>
    <w:rsid w:val="008E2DAB"/>
    <w:rsid w:val="008E3190"/>
    <w:rsid w:val="008E3454"/>
    <w:rsid w:val="008E3E39"/>
    <w:rsid w:val="008E442B"/>
    <w:rsid w:val="008E45E6"/>
    <w:rsid w:val="008E4DBE"/>
    <w:rsid w:val="008E559F"/>
    <w:rsid w:val="008E6246"/>
    <w:rsid w:val="008E6EFD"/>
    <w:rsid w:val="008F0A3B"/>
    <w:rsid w:val="008F0DC1"/>
    <w:rsid w:val="008F180E"/>
    <w:rsid w:val="008F189C"/>
    <w:rsid w:val="008F1D67"/>
    <w:rsid w:val="008F2B5E"/>
    <w:rsid w:val="008F34AA"/>
    <w:rsid w:val="008F5DAE"/>
    <w:rsid w:val="008F62E1"/>
    <w:rsid w:val="008F6D3D"/>
    <w:rsid w:val="00900478"/>
    <w:rsid w:val="009004C0"/>
    <w:rsid w:val="009016AC"/>
    <w:rsid w:val="009022F5"/>
    <w:rsid w:val="00903CBA"/>
    <w:rsid w:val="00904323"/>
    <w:rsid w:val="0090466E"/>
    <w:rsid w:val="00904D4C"/>
    <w:rsid w:val="0090537C"/>
    <w:rsid w:val="00905E48"/>
    <w:rsid w:val="00906D5D"/>
    <w:rsid w:val="0090766D"/>
    <w:rsid w:val="00907A10"/>
    <w:rsid w:val="00910240"/>
    <w:rsid w:val="0091056D"/>
    <w:rsid w:val="009105DF"/>
    <w:rsid w:val="00910EE4"/>
    <w:rsid w:val="0091106E"/>
    <w:rsid w:val="00911DE2"/>
    <w:rsid w:val="00911FE7"/>
    <w:rsid w:val="009124D9"/>
    <w:rsid w:val="00913091"/>
    <w:rsid w:val="009135E5"/>
    <w:rsid w:val="00913753"/>
    <w:rsid w:val="00913861"/>
    <w:rsid w:val="009140C4"/>
    <w:rsid w:val="009142B1"/>
    <w:rsid w:val="00914C0A"/>
    <w:rsid w:val="00915820"/>
    <w:rsid w:val="00915CE1"/>
    <w:rsid w:val="00915E9C"/>
    <w:rsid w:val="00916652"/>
    <w:rsid w:val="00916D76"/>
    <w:rsid w:val="00916D8F"/>
    <w:rsid w:val="00916FCB"/>
    <w:rsid w:val="00917731"/>
    <w:rsid w:val="009201D6"/>
    <w:rsid w:val="009203B1"/>
    <w:rsid w:val="009209B0"/>
    <w:rsid w:val="00920EDF"/>
    <w:rsid w:val="009211EB"/>
    <w:rsid w:val="009212B5"/>
    <w:rsid w:val="009223A0"/>
    <w:rsid w:val="00923B77"/>
    <w:rsid w:val="00923CB9"/>
    <w:rsid w:val="00924567"/>
    <w:rsid w:val="009250DB"/>
    <w:rsid w:val="009252EB"/>
    <w:rsid w:val="00925C83"/>
    <w:rsid w:val="00925F90"/>
    <w:rsid w:val="0092670F"/>
    <w:rsid w:val="0092706F"/>
    <w:rsid w:val="00927ACB"/>
    <w:rsid w:val="00930349"/>
    <w:rsid w:val="0093073D"/>
    <w:rsid w:val="00930785"/>
    <w:rsid w:val="0093140B"/>
    <w:rsid w:val="0093294B"/>
    <w:rsid w:val="00932C5A"/>
    <w:rsid w:val="00932E1B"/>
    <w:rsid w:val="00933B36"/>
    <w:rsid w:val="00934373"/>
    <w:rsid w:val="00934865"/>
    <w:rsid w:val="00934941"/>
    <w:rsid w:val="00934BF1"/>
    <w:rsid w:val="00934FE0"/>
    <w:rsid w:val="00935883"/>
    <w:rsid w:val="00935FF5"/>
    <w:rsid w:val="00936032"/>
    <w:rsid w:val="009360F0"/>
    <w:rsid w:val="0093646E"/>
    <w:rsid w:val="00937CB5"/>
    <w:rsid w:val="00940C8C"/>
    <w:rsid w:val="0094116A"/>
    <w:rsid w:val="0094148A"/>
    <w:rsid w:val="00941719"/>
    <w:rsid w:val="00941B93"/>
    <w:rsid w:val="00941FAD"/>
    <w:rsid w:val="00942C33"/>
    <w:rsid w:val="00943227"/>
    <w:rsid w:val="00944B77"/>
    <w:rsid w:val="009451FB"/>
    <w:rsid w:val="00945E09"/>
    <w:rsid w:val="0094623F"/>
    <w:rsid w:val="00946B06"/>
    <w:rsid w:val="00946E3A"/>
    <w:rsid w:val="00947257"/>
    <w:rsid w:val="00947392"/>
    <w:rsid w:val="00947543"/>
    <w:rsid w:val="009476D3"/>
    <w:rsid w:val="00947780"/>
    <w:rsid w:val="00951504"/>
    <w:rsid w:val="009529C8"/>
    <w:rsid w:val="009536BC"/>
    <w:rsid w:val="00953C53"/>
    <w:rsid w:val="009545C2"/>
    <w:rsid w:val="009548EA"/>
    <w:rsid w:val="00954F47"/>
    <w:rsid w:val="00956203"/>
    <w:rsid w:val="00956B80"/>
    <w:rsid w:val="0095737D"/>
    <w:rsid w:val="0095750E"/>
    <w:rsid w:val="00960555"/>
    <w:rsid w:val="00960658"/>
    <w:rsid w:val="009607A1"/>
    <w:rsid w:val="00961361"/>
    <w:rsid w:val="009618CB"/>
    <w:rsid w:val="0096290E"/>
    <w:rsid w:val="00963D07"/>
    <w:rsid w:val="00964724"/>
    <w:rsid w:val="009648CD"/>
    <w:rsid w:val="00964FF5"/>
    <w:rsid w:val="00965A48"/>
    <w:rsid w:val="00965B3C"/>
    <w:rsid w:val="00966648"/>
    <w:rsid w:val="009673A9"/>
    <w:rsid w:val="009701E9"/>
    <w:rsid w:val="009719F7"/>
    <w:rsid w:val="00971C40"/>
    <w:rsid w:val="0097270C"/>
    <w:rsid w:val="00972D40"/>
    <w:rsid w:val="0097377D"/>
    <w:rsid w:val="00973982"/>
    <w:rsid w:val="00973A6F"/>
    <w:rsid w:val="00974ADF"/>
    <w:rsid w:val="009757A2"/>
    <w:rsid w:val="00976141"/>
    <w:rsid w:val="009764D9"/>
    <w:rsid w:val="00977290"/>
    <w:rsid w:val="009803DD"/>
    <w:rsid w:val="00980714"/>
    <w:rsid w:val="009807E5"/>
    <w:rsid w:val="00981BBA"/>
    <w:rsid w:val="00983402"/>
    <w:rsid w:val="00983EC5"/>
    <w:rsid w:val="009844F2"/>
    <w:rsid w:val="00984FE1"/>
    <w:rsid w:val="00986C23"/>
    <w:rsid w:val="00987578"/>
    <w:rsid w:val="0098763B"/>
    <w:rsid w:val="009878E0"/>
    <w:rsid w:val="00987FA3"/>
    <w:rsid w:val="0099092C"/>
    <w:rsid w:val="00990D6E"/>
    <w:rsid w:val="00991530"/>
    <w:rsid w:val="00991797"/>
    <w:rsid w:val="00991EAA"/>
    <w:rsid w:val="009928B5"/>
    <w:rsid w:val="00993B4A"/>
    <w:rsid w:val="00993D14"/>
    <w:rsid w:val="00995FC6"/>
    <w:rsid w:val="009972A2"/>
    <w:rsid w:val="009A017F"/>
    <w:rsid w:val="009A0596"/>
    <w:rsid w:val="009A0F2A"/>
    <w:rsid w:val="009A12AC"/>
    <w:rsid w:val="009A1657"/>
    <w:rsid w:val="009A1C67"/>
    <w:rsid w:val="009A2176"/>
    <w:rsid w:val="009A2A47"/>
    <w:rsid w:val="009A2CF3"/>
    <w:rsid w:val="009A3170"/>
    <w:rsid w:val="009A37F0"/>
    <w:rsid w:val="009A38A1"/>
    <w:rsid w:val="009A3D3A"/>
    <w:rsid w:val="009A3DBB"/>
    <w:rsid w:val="009A3E01"/>
    <w:rsid w:val="009A41D6"/>
    <w:rsid w:val="009A4B5D"/>
    <w:rsid w:val="009A4FCE"/>
    <w:rsid w:val="009A5076"/>
    <w:rsid w:val="009A6BC4"/>
    <w:rsid w:val="009A7906"/>
    <w:rsid w:val="009B06CB"/>
    <w:rsid w:val="009B0C41"/>
    <w:rsid w:val="009B0EF1"/>
    <w:rsid w:val="009B0F04"/>
    <w:rsid w:val="009B1925"/>
    <w:rsid w:val="009B1937"/>
    <w:rsid w:val="009B1BFE"/>
    <w:rsid w:val="009B224E"/>
    <w:rsid w:val="009B33D9"/>
    <w:rsid w:val="009B343C"/>
    <w:rsid w:val="009B3575"/>
    <w:rsid w:val="009B4AAE"/>
    <w:rsid w:val="009B4CDD"/>
    <w:rsid w:val="009B515F"/>
    <w:rsid w:val="009B5A67"/>
    <w:rsid w:val="009B5BC4"/>
    <w:rsid w:val="009B6091"/>
    <w:rsid w:val="009B6EA7"/>
    <w:rsid w:val="009B7F53"/>
    <w:rsid w:val="009C0749"/>
    <w:rsid w:val="009C268E"/>
    <w:rsid w:val="009C2B57"/>
    <w:rsid w:val="009C2C95"/>
    <w:rsid w:val="009C3323"/>
    <w:rsid w:val="009C3F38"/>
    <w:rsid w:val="009C3FE7"/>
    <w:rsid w:val="009C4264"/>
    <w:rsid w:val="009C449D"/>
    <w:rsid w:val="009C4C60"/>
    <w:rsid w:val="009C5D73"/>
    <w:rsid w:val="009C5E5D"/>
    <w:rsid w:val="009C665E"/>
    <w:rsid w:val="009C6A20"/>
    <w:rsid w:val="009C6B6A"/>
    <w:rsid w:val="009C70F4"/>
    <w:rsid w:val="009C75A1"/>
    <w:rsid w:val="009C7775"/>
    <w:rsid w:val="009D026A"/>
    <w:rsid w:val="009D09B8"/>
    <w:rsid w:val="009D0FCB"/>
    <w:rsid w:val="009D16E5"/>
    <w:rsid w:val="009D1779"/>
    <w:rsid w:val="009D17EC"/>
    <w:rsid w:val="009D1EFD"/>
    <w:rsid w:val="009D21FF"/>
    <w:rsid w:val="009D224D"/>
    <w:rsid w:val="009D22B2"/>
    <w:rsid w:val="009D2A07"/>
    <w:rsid w:val="009D45A4"/>
    <w:rsid w:val="009D673D"/>
    <w:rsid w:val="009D68AD"/>
    <w:rsid w:val="009D6C05"/>
    <w:rsid w:val="009D7466"/>
    <w:rsid w:val="009D74A3"/>
    <w:rsid w:val="009E03EB"/>
    <w:rsid w:val="009E072E"/>
    <w:rsid w:val="009E14FA"/>
    <w:rsid w:val="009E2B39"/>
    <w:rsid w:val="009E2FB2"/>
    <w:rsid w:val="009E37AD"/>
    <w:rsid w:val="009E5279"/>
    <w:rsid w:val="009E59DB"/>
    <w:rsid w:val="009E689D"/>
    <w:rsid w:val="009E739D"/>
    <w:rsid w:val="009E751E"/>
    <w:rsid w:val="009E7BCE"/>
    <w:rsid w:val="009F0B2A"/>
    <w:rsid w:val="009F0D61"/>
    <w:rsid w:val="009F1913"/>
    <w:rsid w:val="009F19E1"/>
    <w:rsid w:val="009F1A13"/>
    <w:rsid w:val="009F2357"/>
    <w:rsid w:val="009F43D2"/>
    <w:rsid w:val="009F4B37"/>
    <w:rsid w:val="009F566E"/>
    <w:rsid w:val="009F68BF"/>
    <w:rsid w:val="009F7D9D"/>
    <w:rsid w:val="009F7EB8"/>
    <w:rsid w:val="00A00238"/>
    <w:rsid w:val="00A00CA6"/>
    <w:rsid w:val="00A0149E"/>
    <w:rsid w:val="00A018ED"/>
    <w:rsid w:val="00A01ED9"/>
    <w:rsid w:val="00A02E97"/>
    <w:rsid w:val="00A03A20"/>
    <w:rsid w:val="00A03A36"/>
    <w:rsid w:val="00A03C7D"/>
    <w:rsid w:val="00A0422E"/>
    <w:rsid w:val="00A04A3F"/>
    <w:rsid w:val="00A057F4"/>
    <w:rsid w:val="00A05D59"/>
    <w:rsid w:val="00A0623A"/>
    <w:rsid w:val="00A06462"/>
    <w:rsid w:val="00A07533"/>
    <w:rsid w:val="00A07870"/>
    <w:rsid w:val="00A07C0C"/>
    <w:rsid w:val="00A120B5"/>
    <w:rsid w:val="00A128BA"/>
    <w:rsid w:val="00A128DB"/>
    <w:rsid w:val="00A14392"/>
    <w:rsid w:val="00A16474"/>
    <w:rsid w:val="00A16E43"/>
    <w:rsid w:val="00A17282"/>
    <w:rsid w:val="00A17530"/>
    <w:rsid w:val="00A17620"/>
    <w:rsid w:val="00A17EC3"/>
    <w:rsid w:val="00A2011A"/>
    <w:rsid w:val="00A216F7"/>
    <w:rsid w:val="00A22AF2"/>
    <w:rsid w:val="00A22B36"/>
    <w:rsid w:val="00A22DC9"/>
    <w:rsid w:val="00A24447"/>
    <w:rsid w:val="00A24479"/>
    <w:rsid w:val="00A25323"/>
    <w:rsid w:val="00A263DF"/>
    <w:rsid w:val="00A26809"/>
    <w:rsid w:val="00A270A5"/>
    <w:rsid w:val="00A279AC"/>
    <w:rsid w:val="00A3025E"/>
    <w:rsid w:val="00A30E4A"/>
    <w:rsid w:val="00A313CB"/>
    <w:rsid w:val="00A31EB0"/>
    <w:rsid w:val="00A31F46"/>
    <w:rsid w:val="00A3239A"/>
    <w:rsid w:val="00A342F6"/>
    <w:rsid w:val="00A34B40"/>
    <w:rsid w:val="00A352FA"/>
    <w:rsid w:val="00A35D72"/>
    <w:rsid w:val="00A40594"/>
    <w:rsid w:val="00A40E4D"/>
    <w:rsid w:val="00A4140F"/>
    <w:rsid w:val="00A42D76"/>
    <w:rsid w:val="00A43319"/>
    <w:rsid w:val="00A43AE5"/>
    <w:rsid w:val="00A43EA0"/>
    <w:rsid w:val="00A449C9"/>
    <w:rsid w:val="00A45094"/>
    <w:rsid w:val="00A4517E"/>
    <w:rsid w:val="00A46826"/>
    <w:rsid w:val="00A47A9A"/>
    <w:rsid w:val="00A47CA0"/>
    <w:rsid w:val="00A51067"/>
    <w:rsid w:val="00A522CD"/>
    <w:rsid w:val="00A52496"/>
    <w:rsid w:val="00A526FA"/>
    <w:rsid w:val="00A52D1A"/>
    <w:rsid w:val="00A53E5D"/>
    <w:rsid w:val="00A53EE5"/>
    <w:rsid w:val="00A549DB"/>
    <w:rsid w:val="00A5578C"/>
    <w:rsid w:val="00A557B5"/>
    <w:rsid w:val="00A55A82"/>
    <w:rsid w:val="00A56440"/>
    <w:rsid w:val="00A572FF"/>
    <w:rsid w:val="00A579B1"/>
    <w:rsid w:val="00A608C1"/>
    <w:rsid w:val="00A610CE"/>
    <w:rsid w:val="00A6150A"/>
    <w:rsid w:val="00A62969"/>
    <w:rsid w:val="00A640CF"/>
    <w:rsid w:val="00A649C9"/>
    <w:rsid w:val="00A65A6A"/>
    <w:rsid w:val="00A665D4"/>
    <w:rsid w:val="00A66D20"/>
    <w:rsid w:val="00A670EC"/>
    <w:rsid w:val="00A67514"/>
    <w:rsid w:val="00A679BA"/>
    <w:rsid w:val="00A67A09"/>
    <w:rsid w:val="00A67AE4"/>
    <w:rsid w:val="00A701B3"/>
    <w:rsid w:val="00A705D9"/>
    <w:rsid w:val="00A70683"/>
    <w:rsid w:val="00A70878"/>
    <w:rsid w:val="00A709B1"/>
    <w:rsid w:val="00A70B93"/>
    <w:rsid w:val="00A70FFC"/>
    <w:rsid w:val="00A7120D"/>
    <w:rsid w:val="00A71233"/>
    <w:rsid w:val="00A717C2"/>
    <w:rsid w:val="00A71CB2"/>
    <w:rsid w:val="00A71E73"/>
    <w:rsid w:val="00A722EA"/>
    <w:rsid w:val="00A72700"/>
    <w:rsid w:val="00A72C74"/>
    <w:rsid w:val="00A7342C"/>
    <w:rsid w:val="00A7372C"/>
    <w:rsid w:val="00A746EF"/>
    <w:rsid w:val="00A74D21"/>
    <w:rsid w:val="00A75174"/>
    <w:rsid w:val="00A752F3"/>
    <w:rsid w:val="00A758C7"/>
    <w:rsid w:val="00A75CCA"/>
    <w:rsid w:val="00A75FFD"/>
    <w:rsid w:val="00A765EA"/>
    <w:rsid w:val="00A76BC1"/>
    <w:rsid w:val="00A76CE0"/>
    <w:rsid w:val="00A7725C"/>
    <w:rsid w:val="00A77323"/>
    <w:rsid w:val="00A773C2"/>
    <w:rsid w:val="00A77992"/>
    <w:rsid w:val="00A8029B"/>
    <w:rsid w:val="00A811E5"/>
    <w:rsid w:val="00A81307"/>
    <w:rsid w:val="00A82AC0"/>
    <w:rsid w:val="00A83F15"/>
    <w:rsid w:val="00A852A1"/>
    <w:rsid w:val="00A86A1C"/>
    <w:rsid w:val="00A905B6"/>
    <w:rsid w:val="00A907C0"/>
    <w:rsid w:val="00A92565"/>
    <w:rsid w:val="00A926EF"/>
    <w:rsid w:val="00A92A97"/>
    <w:rsid w:val="00A93E67"/>
    <w:rsid w:val="00A93E71"/>
    <w:rsid w:val="00A93EB0"/>
    <w:rsid w:val="00A94088"/>
    <w:rsid w:val="00A9434D"/>
    <w:rsid w:val="00A9660E"/>
    <w:rsid w:val="00A96DBE"/>
    <w:rsid w:val="00A976E4"/>
    <w:rsid w:val="00A97743"/>
    <w:rsid w:val="00A97D82"/>
    <w:rsid w:val="00AA0520"/>
    <w:rsid w:val="00AA056B"/>
    <w:rsid w:val="00AA0675"/>
    <w:rsid w:val="00AA1980"/>
    <w:rsid w:val="00AA1AA5"/>
    <w:rsid w:val="00AA1C7B"/>
    <w:rsid w:val="00AA3193"/>
    <w:rsid w:val="00AA5117"/>
    <w:rsid w:val="00AA53F8"/>
    <w:rsid w:val="00AA553C"/>
    <w:rsid w:val="00AA563D"/>
    <w:rsid w:val="00AA57D2"/>
    <w:rsid w:val="00AA5DBB"/>
    <w:rsid w:val="00AA5E00"/>
    <w:rsid w:val="00AA6472"/>
    <w:rsid w:val="00AA650A"/>
    <w:rsid w:val="00AA7031"/>
    <w:rsid w:val="00AA79D8"/>
    <w:rsid w:val="00AA7AD2"/>
    <w:rsid w:val="00AB081A"/>
    <w:rsid w:val="00AB0E62"/>
    <w:rsid w:val="00AB12CE"/>
    <w:rsid w:val="00AB1B75"/>
    <w:rsid w:val="00AB4242"/>
    <w:rsid w:val="00AB48FF"/>
    <w:rsid w:val="00AB5354"/>
    <w:rsid w:val="00AB6B4F"/>
    <w:rsid w:val="00AB75BE"/>
    <w:rsid w:val="00AC04EE"/>
    <w:rsid w:val="00AC0B3F"/>
    <w:rsid w:val="00AC0F51"/>
    <w:rsid w:val="00AC0FA2"/>
    <w:rsid w:val="00AC1237"/>
    <w:rsid w:val="00AC2B79"/>
    <w:rsid w:val="00AC30BF"/>
    <w:rsid w:val="00AC31C0"/>
    <w:rsid w:val="00AC37FE"/>
    <w:rsid w:val="00AC5AA1"/>
    <w:rsid w:val="00AC5F93"/>
    <w:rsid w:val="00AC61CB"/>
    <w:rsid w:val="00AC62F4"/>
    <w:rsid w:val="00AC673E"/>
    <w:rsid w:val="00AC6EB5"/>
    <w:rsid w:val="00AC7061"/>
    <w:rsid w:val="00AC760C"/>
    <w:rsid w:val="00AC7969"/>
    <w:rsid w:val="00AD007A"/>
    <w:rsid w:val="00AD2801"/>
    <w:rsid w:val="00AD2F4A"/>
    <w:rsid w:val="00AD35BB"/>
    <w:rsid w:val="00AD448F"/>
    <w:rsid w:val="00AD482F"/>
    <w:rsid w:val="00AD4977"/>
    <w:rsid w:val="00AD551B"/>
    <w:rsid w:val="00AD5547"/>
    <w:rsid w:val="00AD55BE"/>
    <w:rsid w:val="00AD5E82"/>
    <w:rsid w:val="00AD6577"/>
    <w:rsid w:val="00AD7207"/>
    <w:rsid w:val="00AD7674"/>
    <w:rsid w:val="00AE0C7A"/>
    <w:rsid w:val="00AE1A79"/>
    <w:rsid w:val="00AE1CD9"/>
    <w:rsid w:val="00AE20F8"/>
    <w:rsid w:val="00AE2EE4"/>
    <w:rsid w:val="00AE2F01"/>
    <w:rsid w:val="00AE33B3"/>
    <w:rsid w:val="00AE35C0"/>
    <w:rsid w:val="00AE368A"/>
    <w:rsid w:val="00AE5EEA"/>
    <w:rsid w:val="00AE600D"/>
    <w:rsid w:val="00AE60FA"/>
    <w:rsid w:val="00AE619B"/>
    <w:rsid w:val="00AE64CF"/>
    <w:rsid w:val="00AE6901"/>
    <w:rsid w:val="00AE6C55"/>
    <w:rsid w:val="00AE6E07"/>
    <w:rsid w:val="00AF070A"/>
    <w:rsid w:val="00AF0D08"/>
    <w:rsid w:val="00AF21F1"/>
    <w:rsid w:val="00AF2C8F"/>
    <w:rsid w:val="00AF3145"/>
    <w:rsid w:val="00AF4472"/>
    <w:rsid w:val="00AF44D4"/>
    <w:rsid w:val="00AF4887"/>
    <w:rsid w:val="00AF5C2A"/>
    <w:rsid w:val="00AF62C9"/>
    <w:rsid w:val="00AF63FE"/>
    <w:rsid w:val="00AF6E5D"/>
    <w:rsid w:val="00AF7E1B"/>
    <w:rsid w:val="00B00629"/>
    <w:rsid w:val="00B007BD"/>
    <w:rsid w:val="00B00B28"/>
    <w:rsid w:val="00B00EB6"/>
    <w:rsid w:val="00B02004"/>
    <w:rsid w:val="00B02552"/>
    <w:rsid w:val="00B025EF"/>
    <w:rsid w:val="00B02865"/>
    <w:rsid w:val="00B02FD1"/>
    <w:rsid w:val="00B03F4C"/>
    <w:rsid w:val="00B044D0"/>
    <w:rsid w:val="00B044D5"/>
    <w:rsid w:val="00B06175"/>
    <w:rsid w:val="00B06D4B"/>
    <w:rsid w:val="00B10044"/>
    <w:rsid w:val="00B10345"/>
    <w:rsid w:val="00B1091C"/>
    <w:rsid w:val="00B1159D"/>
    <w:rsid w:val="00B117EA"/>
    <w:rsid w:val="00B1182F"/>
    <w:rsid w:val="00B12663"/>
    <w:rsid w:val="00B14381"/>
    <w:rsid w:val="00B15AAA"/>
    <w:rsid w:val="00B15ADA"/>
    <w:rsid w:val="00B15CB5"/>
    <w:rsid w:val="00B17A75"/>
    <w:rsid w:val="00B21AE2"/>
    <w:rsid w:val="00B22862"/>
    <w:rsid w:val="00B22E60"/>
    <w:rsid w:val="00B22EE1"/>
    <w:rsid w:val="00B23047"/>
    <w:rsid w:val="00B2418E"/>
    <w:rsid w:val="00B24F01"/>
    <w:rsid w:val="00B26EFC"/>
    <w:rsid w:val="00B301EA"/>
    <w:rsid w:val="00B31028"/>
    <w:rsid w:val="00B31E0C"/>
    <w:rsid w:val="00B32012"/>
    <w:rsid w:val="00B326C3"/>
    <w:rsid w:val="00B3279D"/>
    <w:rsid w:val="00B33460"/>
    <w:rsid w:val="00B337DE"/>
    <w:rsid w:val="00B33D75"/>
    <w:rsid w:val="00B33FB2"/>
    <w:rsid w:val="00B342D9"/>
    <w:rsid w:val="00B348B7"/>
    <w:rsid w:val="00B34CBD"/>
    <w:rsid w:val="00B34ECE"/>
    <w:rsid w:val="00B3577E"/>
    <w:rsid w:val="00B35ACE"/>
    <w:rsid w:val="00B3689A"/>
    <w:rsid w:val="00B36E8E"/>
    <w:rsid w:val="00B3786D"/>
    <w:rsid w:val="00B37AF7"/>
    <w:rsid w:val="00B40EBB"/>
    <w:rsid w:val="00B4161A"/>
    <w:rsid w:val="00B4176E"/>
    <w:rsid w:val="00B417BB"/>
    <w:rsid w:val="00B41FED"/>
    <w:rsid w:val="00B425E1"/>
    <w:rsid w:val="00B42C92"/>
    <w:rsid w:val="00B432E1"/>
    <w:rsid w:val="00B4340F"/>
    <w:rsid w:val="00B43C2D"/>
    <w:rsid w:val="00B43DF7"/>
    <w:rsid w:val="00B441C4"/>
    <w:rsid w:val="00B4647C"/>
    <w:rsid w:val="00B46F97"/>
    <w:rsid w:val="00B472C6"/>
    <w:rsid w:val="00B50263"/>
    <w:rsid w:val="00B50E49"/>
    <w:rsid w:val="00B51346"/>
    <w:rsid w:val="00B51387"/>
    <w:rsid w:val="00B517F9"/>
    <w:rsid w:val="00B51993"/>
    <w:rsid w:val="00B51C4F"/>
    <w:rsid w:val="00B51D71"/>
    <w:rsid w:val="00B53A48"/>
    <w:rsid w:val="00B53B76"/>
    <w:rsid w:val="00B53EE9"/>
    <w:rsid w:val="00B549B2"/>
    <w:rsid w:val="00B549D8"/>
    <w:rsid w:val="00B54EDE"/>
    <w:rsid w:val="00B55376"/>
    <w:rsid w:val="00B553BA"/>
    <w:rsid w:val="00B562E4"/>
    <w:rsid w:val="00B5769B"/>
    <w:rsid w:val="00B607AF"/>
    <w:rsid w:val="00B610AA"/>
    <w:rsid w:val="00B61D90"/>
    <w:rsid w:val="00B6228A"/>
    <w:rsid w:val="00B632D3"/>
    <w:rsid w:val="00B651B3"/>
    <w:rsid w:val="00B651E2"/>
    <w:rsid w:val="00B65220"/>
    <w:rsid w:val="00B65C3A"/>
    <w:rsid w:val="00B665D8"/>
    <w:rsid w:val="00B66E90"/>
    <w:rsid w:val="00B67565"/>
    <w:rsid w:val="00B67B43"/>
    <w:rsid w:val="00B67B47"/>
    <w:rsid w:val="00B71CCF"/>
    <w:rsid w:val="00B71DDD"/>
    <w:rsid w:val="00B71EB3"/>
    <w:rsid w:val="00B72884"/>
    <w:rsid w:val="00B72F14"/>
    <w:rsid w:val="00B75EDE"/>
    <w:rsid w:val="00B7621F"/>
    <w:rsid w:val="00B7689C"/>
    <w:rsid w:val="00B76D36"/>
    <w:rsid w:val="00B7780E"/>
    <w:rsid w:val="00B8037B"/>
    <w:rsid w:val="00B80E80"/>
    <w:rsid w:val="00B81A3B"/>
    <w:rsid w:val="00B81BB0"/>
    <w:rsid w:val="00B8461A"/>
    <w:rsid w:val="00B84AC2"/>
    <w:rsid w:val="00B84BB7"/>
    <w:rsid w:val="00B84CDB"/>
    <w:rsid w:val="00B868CB"/>
    <w:rsid w:val="00B86B42"/>
    <w:rsid w:val="00B90F2A"/>
    <w:rsid w:val="00B91654"/>
    <w:rsid w:val="00B92839"/>
    <w:rsid w:val="00B92DD8"/>
    <w:rsid w:val="00B93114"/>
    <w:rsid w:val="00B933C9"/>
    <w:rsid w:val="00B93953"/>
    <w:rsid w:val="00B93B68"/>
    <w:rsid w:val="00B94353"/>
    <w:rsid w:val="00B94F68"/>
    <w:rsid w:val="00B95D54"/>
    <w:rsid w:val="00B9647B"/>
    <w:rsid w:val="00B9649F"/>
    <w:rsid w:val="00B96584"/>
    <w:rsid w:val="00B965B9"/>
    <w:rsid w:val="00B97230"/>
    <w:rsid w:val="00B9738A"/>
    <w:rsid w:val="00B97C54"/>
    <w:rsid w:val="00B97F7F"/>
    <w:rsid w:val="00BA0CB8"/>
    <w:rsid w:val="00BA1176"/>
    <w:rsid w:val="00BA1B1C"/>
    <w:rsid w:val="00BA2249"/>
    <w:rsid w:val="00BA3656"/>
    <w:rsid w:val="00BA3B91"/>
    <w:rsid w:val="00BA3E34"/>
    <w:rsid w:val="00BA4114"/>
    <w:rsid w:val="00BA4D10"/>
    <w:rsid w:val="00BA6245"/>
    <w:rsid w:val="00BA6D37"/>
    <w:rsid w:val="00BA708E"/>
    <w:rsid w:val="00BA7254"/>
    <w:rsid w:val="00BA7B77"/>
    <w:rsid w:val="00BB049B"/>
    <w:rsid w:val="00BB0601"/>
    <w:rsid w:val="00BB0941"/>
    <w:rsid w:val="00BB0C96"/>
    <w:rsid w:val="00BB0E98"/>
    <w:rsid w:val="00BB11C8"/>
    <w:rsid w:val="00BB15CD"/>
    <w:rsid w:val="00BB1854"/>
    <w:rsid w:val="00BB18E9"/>
    <w:rsid w:val="00BB28BD"/>
    <w:rsid w:val="00BB2A2E"/>
    <w:rsid w:val="00BB2E2B"/>
    <w:rsid w:val="00BB3BE3"/>
    <w:rsid w:val="00BB4192"/>
    <w:rsid w:val="00BB46BC"/>
    <w:rsid w:val="00BB4B38"/>
    <w:rsid w:val="00BB51CC"/>
    <w:rsid w:val="00BB545F"/>
    <w:rsid w:val="00BB6329"/>
    <w:rsid w:val="00BB7686"/>
    <w:rsid w:val="00BB7F31"/>
    <w:rsid w:val="00BC0815"/>
    <w:rsid w:val="00BC165E"/>
    <w:rsid w:val="00BC1EDD"/>
    <w:rsid w:val="00BC22F8"/>
    <w:rsid w:val="00BC233C"/>
    <w:rsid w:val="00BC24D5"/>
    <w:rsid w:val="00BC281E"/>
    <w:rsid w:val="00BC31A6"/>
    <w:rsid w:val="00BC3646"/>
    <w:rsid w:val="00BC3F84"/>
    <w:rsid w:val="00BC428C"/>
    <w:rsid w:val="00BC4364"/>
    <w:rsid w:val="00BC4473"/>
    <w:rsid w:val="00BC490A"/>
    <w:rsid w:val="00BC490C"/>
    <w:rsid w:val="00BC4B6D"/>
    <w:rsid w:val="00BC4E55"/>
    <w:rsid w:val="00BC7AD5"/>
    <w:rsid w:val="00BD04BF"/>
    <w:rsid w:val="00BD050D"/>
    <w:rsid w:val="00BD097F"/>
    <w:rsid w:val="00BD19D4"/>
    <w:rsid w:val="00BD1B8D"/>
    <w:rsid w:val="00BD22DA"/>
    <w:rsid w:val="00BD3CB3"/>
    <w:rsid w:val="00BD4EA9"/>
    <w:rsid w:val="00BD5165"/>
    <w:rsid w:val="00BD5320"/>
    <w:rsid w:val="00BD580B"/>
    <w:rsid w:val="00BD594D"/>
    <w:rsid w:val="00BD6D8F"/>
    <w:rsid w:val="00BD7DCF"/>
    <w:rsid w:val="00BE02E7"/>
    <w:rsid w:val="00BE03CA"/>
    <w:rsid w:val="00BE044B"/>
    <w:rsid w:val="00BE146C"/>
    <w:rsid w:val="00BE1D74"/>
    <w:rsid w:val="00BE2083"/>
    <w:rsid w:val="00BE2606"/>
    <w:rsid w:val="00BE2B86"/>
    <w:rsid w:val="00BE36E6"/>
    <w:rsid w:val="00BE3D16"/>
    <w:rsid w:val="00BE4862"/>
    <w:rsid w:val="00BE4D1C"/>
    <w:rsid w:val="00BE4FF5"/>
    <w:rsid w:val="00BE67AB"/>
    <w:rsid w:val="00BE6839"/>
    <w:rsid w:val="00BF0012"/>
    <w:rsid w:val="00BF1AAE"/>
    <w:rsid w:val="00BF1C87"/>
    <w:rsid w:val="00BF251C"/>
    <w:rsid w:val="00BF27F9"/>
    <w:rsid w:val="00BF3277"/>
    <w:rsid w:val="00BF3C06"/>
    <w:rsid w:val="00BF4842"/>
    <w:rsid w:val="00BF4A40"/>
    <w:rsid w:val="00BF4C78"/>
    <w:rsid w:val="00BF4F3D"/>
    <w:rsid w:val="00BF64A5"/>
    <w:rsid w:val="00BF7031"/>
    <w:rsid w:val="00BF7051"/>
    <w:rsid w:val="00BF7094"/>
    <w:rsid w:val="00BF7B32"/>
    <w:rsid w:val="00BF7F8D"/>
    <w:rsid w:val="00BF7FC7"/>
    <w:rsid w:val="00C00566"/>
    <w:rsid w:val="00C016F2"/>
    <w:rsid w:val="00C01D4F"/>
    <w:rsid w:val="00C020AB"/>
    <w:rsid w:val="00C022E6"/>
    <w:rsid w:val="00C02B7A"/>
    <w:rsid w:val="00C02C85"/>
    <w:rsid w:val="00C03247"/>
    <w:rsid w:val="00C0352E"/>
    <w:rsid w:val="00C037E5"/>
    <w:rsid w:val="00C059B1"/>
    <w:rsid w:val="00C05AF5"/>
    <w:rsid w:val="00C065D6"/>
    <w:rsid w:val="00C06778"/>
    <w:rsid w:val="00C06BE2"/>
    <w:rsid w:val="00C06D56"/>
    <w:rsid w:val="00C1008B"/>
    <w:rsid w:val="00C10149"/>
    <w:rsid w:val="00C10249"/>
    <w:rsid w:val="00C10942"/>
    <w:rsid w:val="00C114FD"/>
    <w:rsid w:val="00C12655"/>
    <w:rsid w:val="00C12943"/>
    <w:rsid w:val="00C1369E"/>
    <w:rsid w:val="00C137B8"/>
    <w:rsid w:val="00C13A48"/>
    <w:rsid w:val="00C13A91"/>
    <w:rsid w:val="00C13D85"/>
    <w:rsid w:val="00C152CC"/>
    <w:rsid w:val="00C15EA6"/>
    <w:rsid w:val="00C16CB3"/>
    <w:rsid w:val="00C1701A"/>
    <w:rsid w:val="00C17628"/>
    <w:rsid w:val="00C17FAA"/>
    <w:rsid w:val="00C20015"/>
    <w:rsid w:val="00C202C4"/>
    <w:rsid w:val="00C21AF9"/>
    <w:rsid w:val="00C21CFA"/>
    <w:rsid w:val="00C220CC"/>
    <w:rsid w:val="00C22C2F"/>
    <w:rsid w:val="00C22D27"/>
    <w:rsid w:val="00C22E84"/>
    <w:rsid w:val="00C23041"/>
    <w:rsid w:val="00C26A02"/>
    <w:rsid w:val="00C27E17"/>
    <w:rsid w:val="00C27E9A"/>
    <w:rsid w:val="00C3032F"/>
    <w:rsid w:val="00C31E8B"/>
    <w:rsid w:val="00C32008"/>
    <w:rsid w:val="00C324E3"/>
    <w:rsid w:val="00C328EF"/>
    <w:rsid w:val="00C32E78"/>
    <w:rsid w:val="00C332C5"/>
    <w:rsid w:val="00C3445E"/>
    <w:rsid w:val="00C34640"/>
    <w:rsid w:val="00C35061"/>
    <w:rsid w:val="00C357C3"/>
    <w:rsid w:val="00C35E78"/>
    <w:rsid w:val="00C36042"/>
    <w:rsid w:val="00C36065"/>
    <w:rsid w:val="00C36C87"/>
    <w:rsid w:val="00C36DE4"/>
    <w:rsid w:val="00C40F89"/>
    <w:rsid w:val="00C412EF"/>
    <w:rsid w:val="00C41452"/>
    <w:rsid w:val="00C41879"/>
    <w:rsid w:val="00C42551"/>
    <w:rsid w:val="00C42757"/>
    <w:rsid w:val="00C427DF"/>
    <w:rsid w:val="00C4281F"/>
    <w:rsid w:val="00C42DA7"/>
    <w:rsid w:val="00C43559"/>
    <w:rsid w:val="00C440D5"/>
    <w:rsid w:val="00C448F8"/>
    <w:rsid w:val="00C449DA"/>
    <w:rsid w:val="00C44C5A"/>
    <w:rsid w:val="00C45746"/>
    <w:rsid w:val="00C50151"/>
    <w:rsid w:val="00C50C1D"/>
    <w:rsid w:val="00C513EC"/>
    <w:rsid w:val="00C519CB"/>
    <w:rsid w:val="00C51F14"/>
    <w:rsid w:val="00C52E2F"/>
    <w:rsid w:val="00C53049"/>
    <w:rsid w:val="00C532A2"/>
    <w:rsid w:val="00C5397E"/>
    <w:rsid w:val="00C53B6E"/>
    <w:rsid w:val="00C53D40"/>
    <w:rsid w:val="00C5456B"/>
    <w:rsid w:val="00C5496D"/>
    <w:rsid w:val="00C54E5B"/>
    <w:rsid w:val="00C552CF"/>
    <w:rsid w:val="00C55747"/>
    <w:rsid w:val="00C55A21"/>
    <w:rsid w:val="00C563A9"/>
    <w:rsid w:val="00C563FD"/>
    <w:rsid w:val="00C56AB6"/>
    <w:rsid w:val="00C60163"/>
    <w:rsid w:val="00C60EAB"/>
    <w:rsid w:val="00C6100F"/>
    <w:rsid w:val="00C616E6"/>
    <w:rsid w:val="00C61C16"/>
    <w:rsid w:val="00C620EB"/>
    <w:rsid w:val="00C622E2"/>
    <w:rsid w:val="00C62939"/>
    <w:rsid w:val="00C62CFF"/>
    <w:rsid w:val="00C6334E"/>
    <w:rsid w:val="00C64146"/>
    <w:rsid w:val="00C654CF"/>
    <w:rsid w:val="00C65908"/>
    <w:rsid w:val="00C65942"/>
    <w:rsid w:val="00C65F40"/>
    <w:rsid w:val="00C66026"/>
    <w:rsid w:val="00C666BD"/>
    <w:rsid w:val="00C6779C"/>
    <w:rsid w:val="00C67DB4"/>
    <w:rsid w:val="00C67F73"/>
    <w:rsid w:val="00C705FF"/>
    <w:rsid w:val="00C707C9"/>
    <w:rsid w:val="00C708F0"/>
    <w:rsid w:val="00C70B20"/>
    <w:rsid w:val="00C70C96"/>
    <w:rsid w:val="00C71564"/>
    <w:rsid w:val="00C72AB8"/>
    <w:rsid w:val="00C72BC4"/>
    <w:rsid w:val="00C740A0"/>
    <w:rsid w:val="00C74154"/>
    <w:rsid w:val="00C74445"/>
    <w:rsid w:val="00C744B7"/>
    <w:rsid w:val="00C745E8"/>
    <w:rsid w:val="00C746EB"/>
    <w:rsid w:val="00C74A4D"/>
    <w:rsid w:val="00C75482"/>
    <w:rsid w:val="00C76A0F"/>
    <w:rsid w:val="00C76DB2"/>
    <w:rsid w:val="00C77F42"/>
    <w:rsid w:val="00C81D97"/>
    <w:rsid w:val="00C82269"/>
    <w:rsid w:val="00C825D2"/>
    <w:rsid w:val="00C82E63"/>
    <w:rsid w:val="00C8350B"/>
    <w:rsid w:val="00C83712"/>
    <w:rsid w:val="00C84BB7"/>
    <w:rsid w:val="00C85C88"/>
    <w:rsid w:val="00C867BD"/>
    <w:rsid w:val="00C87593"/>
    <w:rsid w:val="00C87647"/>
    <w:rsid w:val="00C87B48"/>
    <w:rsid w:val="00C90240"/>
    <w:rsid w:val="00C906F7"/>
    <w:rsid w:val="00C90D7E"/>
    <w:rsid w:val="00C929AC"/>
    <w:rsid w:val="00C93446"/>
    <w:rsid w:val="00C93F78"/>
    <w:rsid w:val="00C944EF"/>
    <w:rsid w:val="00C9481E"/>
    <w:rsid w:val="00C97006"/>
    <w:rsid w:val="00CA0C94"/>
    <w:rsid w:val="00CA13D5"/>
    <w:rsid w:val="00CA2130"/>
    <w:rsid w:val="00CA3E7A"/>
    <w:rsid w:val="00CA3FEE"/>
    <w:rsid w:val="00CA52AE"/>
    <w:rsid w:val="00CA592C"/>
    <w:rsid w:val="00CA5F18"/>
    <w:rsid w:val="00CA627C"/>
    <w:rsid w:val="00CA6BCA"/>
    <w:rsid w:val="00CA747B"/>
    <w:rsid w:val="00CA75A3"/>
    <w:rsid w:val="00CB0CFA"/>
    <w:rsid w:val="00CB0E1F"/>
    <w:rsid w:val="00CB21F4"/>
    <w:rsid w:val="00CB26F9"/>
    <w:rsid w:val="00CB2CB0"/>
    <w:rsid w:val="00CB324E"/>
    <w:rsid w:val="00CB36B9"/>
    <w:rsid w:val="00CB4C60"/>
    <w:rsid w:val="00CB72DA"/>
    <w:rsid w:val="00CC0543"/>
    <w:rsid w:val="00CC05BA"/>
    <w:rsid w:val="00CC110C"/>
    <w:rsid w:val="00CC135B"/>
    <w:rsid w:val="00CC2238"/>
    <w:rsid w:val="00CC28D7"/>
    <w:rsid w:val="00CC2A15"/>
    <w:rsid w:val="00CC3CFA"/>
    <w:rsid w:val="00CC3FA0"/>
    <w:rsid w:val="00CC54A6"/>
    <w:rsid w:val="00CC5953"/>
    <w:rsid w:val="00CC5D97"/>
    <w:rsid w:val="00CD0143"/>
    <w:rsid w:val="00CD0FD0"/>
    <w:rsid w:val="00CD14E5"/>
    <w:rsid w:val="00CD1B6B"/>
    <w:rsid w:val="00CD21BC"/>
    <w:rsid w:val="00CD3690"/>
    <w:rsid w:val="00CD371B"/>
    <w:rsid w:val="00CD3A64"/>
    <w:rsid w:val="00CD5784"/>
    <w:rsid w:val="00CD5896"/>
    <w:rsid w:val="00CD5E74"/>
    <w:rsid w:val="00CD5FD8"/>
    <w:rsid w:val="00CD687B"/>
    <w:rsid w:val="00CD6C42"/>
    <w:rsid w:val="00CE14DA"/>
    <w:rsid w:val="00CE2A7E"/>
    <w:rsid w:val="00CE4423"/>
    <w:rsid w:val="00CE463A"/>
    <w:rsid w:val="00CE57BE"/>
    <w:rsid w:val="00CE660D"/>
    <w:rsid w:val="00CE6699"/>
    <w:rsid w:val="00CE6816"/>
    <w:rsid w:val="00CE75A8"/>
    <w:rsid w:val="00CE7EA6"/>
    <w:rsid w:val="00CF040B"/>
    <w:rsid w:val="00CF04F5"/>
    <w:rsid w:val="00CF06E9"/>
    <w:rsid w:val="00CF081A"/>
    <w:rsid w:val="00CF1261"/>
    <w:rsid w:val="00CF2F3F"/>
    <w:rsid w:val="00CF3336"/>
    <w:rsid w:val="00CF38E7"/>
    <w:rsid w:val="00CF4151"/>
    <w:rsid w:val="00CF4558"/>
    <w:rsid w:val="00CF45CE"/>
    <w:rsid w:val="00CF4619"/>
    <w:rsid w:val="00CF4808"/>
    <w:rsid w:val="00CF57EB"/>
    <w:rsid w:val="00CF5F14"/>
    <w:rsid w:val="00CF6773"/>
    <w:rsid w:val="00CF6903"/>
    <w:rsid w:val="00CF7063"/>
    <w:rsid w:val="00CF7102"/>
    <w:rsid w:val="00CF7525"/>
    <w:rsid w:val="00CF7D2F"/>
    <w:rsid w:val="00D03664"/>
    <w:rsid w:val="00D03730"/>
    <w:rsid w:val="00D04247"/>
    <w:rsid w:val="00D045A8"/>
    <w:rsid w:val="00D05CD6"/>
    <w:rsid w:val="00D05D74"/>
    <w:rsid w:val="00D06201"/>
    <w:rsid w:val="00D063FC"/>
    <w:rsid w:val="00D06483"/>
    <w:rsid w:val="00D07A1B"/>
    <w:rsid w:val="00D1089E"/>
    <w:rsid w:val="00D10E07"/>
    <w:rsid w:val="00D10F57"/>
    <w:rsid w:val="00D1169E"/>
    <w:rsid w:val="00D1256D"/>
    <w:rsid w:val="00D12724"/>
    <w:rsid w:val="00D12C60"/>
    <w:rsid w:val="00D138FE"/>
    <w:rsid w:val="00D13FD0"/>
    <w:rsid w:val="00D14F62"/>
    <w:rsid w:val="00D15094"/>
    <w:rsid w:val="00D152D1"/>
    <w:rsid w:val="00D15381"/>
    <w:rsid w:val="00D15482"/>
    <w:rsid w:val="00D158C1"/>
    <w:rsid w:val="00D17607"/>
    <w:rsid w:val="00D17629"/>
    <w:rsid w:val="00D20274"/>
    <w:rsid w:val="00D2122C"/>
    <w:rsid w:val="00D21D25"/>
    <w:rsid w:val="00D237B4"/>
    <w:rsid w:val="00D23924"/>
    <w:rsid w:val="00D24414"/>
    <w:rsid w:val="00D2463B"/>
    <w:rsid w:val="00D25D0C"/>
    <w:rsid w:val="00D26FD7"/>
    <w:rsid w:val="00D3028D"/>
    <w:rsid w:val="00D3136C"/>
    <w:rsid w:val="00D314D7"/>
    <w:rsid w:val="00D31A09"/>
    <w:rsid w:val="00D31F5D"/>
    <w:rsid w:val="00D323E3"/>
    <w:rsid w:val="00D32C23"/>
    <w:rsid w:val="00D3300C"/>
    <w:rsid w:val="00D332F5"/>
    <w:rsid w:val="00D333FF"/>
    <w:rsid w:val="00D35C01"/>
    <w:rsid w:val="00D364A2"/>
    <w:rsid w:val="00D36CA5"/>
    <w:rsid w:val="00D378C0"/>
    <w:rsid w:val="00D37AC7"/>
    <w:rsid w:val="00D40361"/>
    <w:rsid w:val="00D41282"/>
    <w:rsid w:val="00D41877"/>
    <w:rsid w:val="00D41951"/>
    <w:rsid w:val="00D41D2A"/>
    <w:rsid w:val="00D4242D"/>
    <w:rsid w:val="00D42B59"/>
    <w:rsid w:val="00D42F3D"/>
    <w:rsid w:val="00D43491"/>
    <w:rsid w:val="00D435E3"/>
    <w:rsid w:val="00D4389F"/>
    <w:rsid w:val="00D44474"/>
    <w:rsid w:val="00D4467C"/>
    <w:rsid w:val="00D4488C"/>
    <w:rsid w:val="00D44B25"/>
    <w:rsid w:val="00D44FAD"/>
    <w:rsid w:val="00D45073"/>
    <w:rsid w:val="00D45203"/>
    <w:rsid w:val="00D45DE1"/>
    <w:rsid w:val="00D46EA8"/>
    <w:rsid w:val="00D476DA"/>
    <w:rsid w:val="00D47C5C"/>
    <w:rsid w:val="00D50180"/>
    <w:rsid w:val="00D5029A"/>
    <w:rsid w:val="00D50DBE"/>
    <w:rsid w:val="00D51F8E"/>
    <w:rsid w:val="00D52393"/>
    <w:rsid w:val="00D52838"/>
    <w:rsid w:val="00D531DD"/>
    <w:rsid w:val="00D536C7"/>
    <w:rsid w:val="00D54CF7"/>
    <w:rsid w:val="00D54DDF"/>
    <w:rsid w:val="00D551C5"/>
    <w:rsid w:val="00D5612B"/>
    <w:rsid w:val="00D57700"/>
    <w:rsid w:val="00D6057B"/>
    <w:rsid w:val="00D60D1E"/>
    <w:rsid w:val="00D61619"/>
    <w:rsid w:val="00D61701"/>
    <w:rsid w:val="00D61E66"/>
    <w:rsid w:val="00D629B6"/>
    <w:rsid w:val="00D6357B"/>
    <w:rsid w:val="00D63611"/>
    <w:rsid w:val="00D63B49"/>
    <w:rsid w:val="00D642B3"/>
    <w:rsid w:val="00D67A0C"/>
    <w:rsid w:val="00D67BA6"/>
    <w:rsid w:val="00D67C7B"/>
    <w:rsid w:val="00D700DC"/>
    <w:rsid w:val="00D70433"/>
    <w:rsid w:val="00D70D08"/>
    <w:rsid w:val="00D717AC"/>
    <w:rsid w:val="00D71B1F"/>
    <w:rsid w:val="00D71FBB"/>
    <w:rsid w:val="00D720EF"/>
    <w:rsid w:val="00D72166"/>
    <w:rsid w:val="00D73318"/>
    <w:rsid w:val="00D73F09"/>
    <w:rsid w:val="00D7446C"/>
    <w:rsid w:val="00D74C9C"/>
    <w:rsid w:val="00D754AE"/>
    <w:rsid w:val="00D75535"/>
    <w:rsid w:val="00D75C69"/>
    <w:rsid w:val="00D76D2B"/>
    <w:rsid w:val="00D77ACF"/>
    <w:rsid w:val="00D80090"/>
    <w:rsid w:val="00D8140F"/>
    <w:rsid w:val="00D82027"/>
    <w:rsid w:val="00D84B21"/>
    <w:rsid w:val="00D85DBF"/>
    <w:rsid w:val="00D8628A"/>
    <w:rsid w:val="00D87211"/>
    <w:rsid w:val="00D878CB"/>
    <w:rsid w:val="00D87AE9"/>
    <w:rsid w:val="00D87BA2"/>
    <w:rsid w:val="00D90332"/>
    <w:rsid w:val="00D9051E"/>
    <w:rsid w:val="00D90B0B"/>
    <w:rsid w:val="00D91304"/>
    <w:rsid w:val="00D91367"/>
    <w:rsid w:val="00D9142D"/>
    <w:rsid w:val="00D91889"/>
    <w:rsid w:val="00D92220"/>
    <w:rsid w:val="00D9262F"/>
    <w:rsid w:val="00D927E6"/>
    <w:rsid w:val="00D936F4"/>
    <w:rsid w:val="00D9414F"/>
    <w:rsid w:val="00D948C2"/>
    <w:rsid w:val="00D94A50"/>
    <w:rsid w:val="00D94F5A"/>
    <w:rsid w:val="00D96342"/>
    <w:rsid w:val="00D96705"/>
    <w:rsid w:val="00D96934"/>
    <w:rsid w:val="00D96C91"/>
    <w:rsid w:val="00D970D1"/>
    <w:rsid w:val="00D9747B"/>
    <w:rsid w:val="00D97F05"/>
    <w:rsid w:val="00DA0B6B"/>
    <w:rsid w:val="00DA0F52"/>
    <w:rsid w:val="00DA0FAD"/>
    <w:rsid w:val="00DA19BB"/>
    <w:rsid w:val="00DA20D7"/>
    <w:rsid w:val="00DA217D"/>
    <w:rsid w:val="00DA3C0B"/>
    <w:rsid w:val="00DA3C80"/>
    <w:rsid w:val="00DA40DD"/>
    <w:rsid w:val="00DA43F7"/>
    <w:rsid w:val="00DA471E"/>
    <w:rsid w:val="00DA50B6"/>
    <w:rsid w:val="00DA5647"/>
    <w:rsid w:val="00DA5EA9"/>
    <w:rsid w:val="00DA751F"/>
    <w:rsid w:val="00DA7625"/>
    <w:rsid w:val="00DA7A3D"/>
    <w:rsid w:val="00DA7ED4"/>
    <w:rsid w:val="00DA7F7F"/>
    <w:rsid w:val="00DB01BB"/>
    <w:rsid w:val="00DB06CA"/>
    <w:rsid w:val="00DB0C53"/>
    <w:rsid w:val="00DB105E"/>
    <w:rsid w:val="00DB1391"/>
    <w:rsid w:val="00DB1827"/>
    <w:rsid w:val="00DB2088"/>
    <w:rsid w:val="00DB20FE"/>
    <w:rsid w:val="00DB2B2D"/>
    <w:rsid w:val="00DB2BE6"/>
    <w:rsid w:val="00DB2BFB"/>
    <w:rsid w:val="00DB2C19"/>
    <w:rsid w:val="00DB3191"/>
    <w:rsid w:val="00DB36E2"/>
    <w:rsid w:val="00DB39E2"/>
    <w:rsid w:val="00DB3A36"/>
    <w:rsid w:val="00DB4157"/>
    <w:rsid w:val="00DB4CD2"/>
    <w:rsid w:val="00DB5517"/>
    <w:rsid w:val="00DB553E"/>
    <w:rsid w:val="00DB5663"/>
    <w:rsid w:val="00DB67E8"/>
    <w:rsid w:val="00DB6889"/>
    <w:rsid w:val="00DB6A24"/>
    <w:rsid w:val="00DB797C"/>
    <w:rsid w:val="00DB7BCC"/>
    <w:rsid w:val="00DC007A"/>
    <w:rsid w:val="00DC112F"/>
    <w:rsid w:val="00DC24C1"/>
    <w:rsid w:val="00DC2685"/>
    <w:rsid w:val="00DC2A56"/>
    <w:rsid w:val="00DC34E3"/>
    <w:rsid w:val="00DC5797"/>
    <w:rsid w:val="00DC5DD8"/>
    <w:rsid w:val="00DC6125"/>
    <w:rsid w:val="00DC636E"/>
    <w:rsid w:val="00DC6803"/>
    <w:rsid w:val="00DC6909"/>
    <w:rsid w:val="00DC737A"/>
    <w:rsid w:val="00DD0979"/>
    <w:rsid w:val="00DD102F"/>
    <w:rsid w:val="00DD180F"/>
    <w:rsid w:val="00DD2515"/>
    <w:rsid w:val="00DD25F4"/>
    <w:rsid w:val="00DD26BD"/>
    <w:rsid w:val="00DD2CAF"/>
    <w:rsid w:val="00DD39EC"/>
    <w:rsid w:val="00DD3A8A"/>
    <w:rsid w:val="00DD45EE"/>
    <w:rsid w:val="00DD4634"/>
    <w:rsid w:val="00DD4CE4"/>
    <w:rsid w:val="00DD5716"/>
    <w:rsid w:val="00DD5996"/>
    <w:rsid w:val="00DD6122"/>
    <w:rsid w:val="00DD75AE"/>
    <w:rsid w:val="00DD76CF"/>
    <w:rsid w:val="00DD7845"/>
    <w:rsid w:val="00DE0931"/>
    <w:rsid w:val="00DE1680"/>
    <w:rsid w:val="00DE1BFF"/>
    <w:rsid w:val="00DE2022"/>
    <w:rsid w:val="00DE2201"/>
    <w:rsid w:val="00DE2ED4"/>
    <w:rsid w:val="00DE4586"/>
    <w:rsid w:val="00DE50F8"/>
    <w:rsid w:val="00DE55C8"/>
    <w:rsid w:val="00DE74AC"/>
    <w:rsid w:val="00DE7B4B"/>
    <w:rsid w:val="00DE7B99"/>
    <w:rsid w:val="00DE7E66"/>
    <w:rsid w:val="00DE7FF3"/>
    <w:rsid w:val="00DF03CF"/>
    <w:rsid w:val="00DF0615"/>
    <w:rsid w:val="00DF19FB"/>
    <w:rsid w:val="00DF1A4B"/>
    <w:rsid w:val="00DF1F61"/>
    <w:rsid w:val="00DF228D"/>
    <w:rsid w:val="00DF2C71"/>
    <w:rsid w:val="00DF33BA"/>
    <w:rsid w:val="00DF3552"/>
    <w:rsid w:val="00DF3B10"/>
    <w:rsid w:val="00DF4ABA"/>
    <w:rsid w:val="00DF4B7C"/>
    <w:rsid w:val="00DF5F74"/>
    <w:rsid w:val="00DF663B"/>
    <w:rsid w:val="00DF68C8"/>
    <w:rsid w:val="00DF6A7E"/>
    <w:rsid w:val="00DF6C66"/>
    <w:rsid w:val="00DF7795"/>
    <w:rsid w:val="00DF782F"/>
    <w:rsid w:val="00DF796E"/>
    <w:rsid w:val="00DF7D5C"/>
    <w:rsid w:val="00E01B52"/>
    <w:rsid w:val="00E02E7B"/>
    <w:rsid w:val="00E02F92"/>
    <w:rsid w:val="00E0324B"/>
    <w:rsid w:val="00E037A8"/>
    <w:rsid w:val="00E03A4A"/>
    <w:rsid w:val="00E03E0B"/>
    <w:rsid w:val="00E0408E"/>
    <w:rsid w:val="00E04A32"/>
    <w:rsid w:val="00E050B2"/>
    <w:rsid w:val="00E05825"/>
    <w:rsid w:val="00E07403"/>
    <w:rsid w:val="00E075E6"/>
    <w:rsid w:val="00E07E0D"/>
    <w:rsid w:val="00E11773"/>
    <w:rsid w:val="00E12437"/>
    <w:rsid w:val="00E13781"/>
    <w:rsid w:val="00E13A2D"/>
    <w:rsid w:val="00E142B2"/>
    <w:rsid w:val="00E150C7"/>
    <w:rsid w:val="00E150EF"/>
    <w:rsid w:val="00E15636"/>
    <w:rsid w:val="00E15B4D"/>
    <w:rsid w:val="00E16EAA"/>
    <w:rsid w:val="00E17084"/>
    <w:rsid w:val="00E179FF"/>
    <w:rsid w:val="00E207A9"/>
    <w:rsid w:val="00E20BE2"/>
    <w:rsid w:val="00E214BB"/>
    <w:rsid w:val="00E214F5"/>
    <w:rsid w:val="00E219D9"/>
    <w:rsid w:val="00E21A8B"/>
    <w:rsid w:val="00E2282D"/>
    <w:rsid w:val="00E23687"/>
    <w:rsid w:val="00E2427C"/>
    <w:rsid w:val="00E24284"/>
    <w:rsid w:val="00E24F0E"/>
    <w:rsid w:val="00E25936"/>
    <w:rsid w:val="00E25F3B"/>
    <w:rsid w:val="00E2664C"/>
    <w:rsid w:val="00E26ACD"/>
    <w:rsid w:val="00E26EB4"/>
    <w:rsid w:val="00E27671"/>
    <w:rsid w:val="00E30334"/>
    <w:rsid w:val="00E3039E"/>
    <w:rsid w:val="00E32753"/>
    <w:rsid w:val="00E32B2E"/>
    <w:rsid w:val="00E32F06"/>
    <w:rsid w:val="00E33C7B"/>
    <w:rsid w:val="00E3437D"/>
    <w:rsid w:val="00E346C5"/>
    <w:rsid w:val="00E359DB"/>
    <w:rsid w:val="00E3697E"/>
    <w:rsid w:val="00E37032"/>
    <w:rsid w:val="00E404FD"/>
    <w:rsid w:val="00E40814"/>
    <w:rsid w:val="00E409BB"/>
    <w:rsid w:val="00E4232E"/>
    <w:rsid w:val="00E42705"/>
    <w:rsid w:val="00E42FE6"/>
    <w:rsid w:val="00E430B0"/>
    <w:rsid w:val="00E45573"/>
    <w:rsid w:val="00E4570C"/>
    <w:rsid w:val="00E467C7"/>
    <w:rsid w:val="00E47066"/>
    <w:rsid w:val="00E4749A"/>
    <w:rsid w:val="00E50013"/>
    <w:rsid w:val="00E50CDD"/>
    <w:rsid w:val="00E5123C"/>
    <w:rsid w:val="00E51532"/>
    <w:rsid w:val="00E51EC8"/>
    <w:rsid w:val="00E52EFE"/>
    <w:rsid w:val="00E531F5"/>
    <w:rsid w:val="00E53436"/>
    <w:rsid w:val="00E53600"/>
    <w:rsid w:val="00E5390A"/>
    <w:rsid w:val="00E539B5"/>
    <w:rsid w:val="00E53A48"/>
    <w:rsid w:val="00E53F7A"/>
    <w:rsid w:val="00E54574"/>
    <w:rsid w:val="00E54E9C"/>
    <w:rsid w:val="00E5507F"/>
    <w:rsid w:val="00E55BD4"/>
    <w:rsid w:val="00E5648F"/>
    <w:rsid w:val="00E56BAF"/>
    <w:rsid w:val="00E575D5"/>
    <w:rsid w:val="00E5762C"/>
    <w:rsid w:val="00E57FBB"/>
    <w:rsid w:val="00E60D16"/>
    <w:rsid w:val="00E60D47"/>
    <w:rsid w:val="00E61783"/>
    <w:rsid w:val="00E635B6"/>
    <w:rsid w:val="00E638F8"/>
    <w:rsid w:val="00E649F9"/>
    <w:rsid w:val="00E64CBA"/>
    <w:rsid w:val="00E652D7"/>
    <w:rsid w:val="00E6650D"/>
    <w:rsid w:val="00E6776B"/>
    <w:rsid w:val="00E67B16"/>
    <w:rsid w:val="00E700E4"/>
    <w:rsid w:val="00E7051B"/>
    <w:rsid w:val="00E70BFD"/>
    <w:rsid w:val="00E70DDA"/>
    <w:rsid w:val="00E70DFB"/>
    <w:rsid w:val="00E71060"/>
    <w:rsid w:val="00E722A1"/>
    <w:rsid w:val="00E73776"/>
    <w:rsid w:val="00E73F6D"/>
    <w:rsid w:val="00E75E73"/>
    <w:rsid w:val="00E76E48"/>
    <w:rsid w:val="00E775F1"/>
    <w:rsid w:val="00E8091A"/>
    <w:rsid w:val="00E81401"/>
    <w:rsid w:val="00E8156A"/>
    <w:rsid w:val="00E817C9"/>
    <w:rsid w:val="00E81B7C"/>
    <w:rsid w:val="00E81BB4"/>
    <w:rsid w:val="00E8377A"/>
    <w:rsid w:val="00E83E2C"/>
    <w:rsid w:val="00E84039"/>
    <w:rsid w:val="00E84A16"/>
    <w:rsid w:val="00E86AB1"/>
    <w:rsid w:val="00E86C47"/>
    <w:rsid w:val="00E8785D"/>
    <w:rsid w:val="00E87891"/>
    <w:rsid w:val="00E901B0"/>
    <w:rsid w:val="00E9097F"/>
    <w:rsid w:val="00E9107A"/>
    <w:rsid w:val="00E9156B"/>
    <w:rsid w:val="00E920EF"/>
    <w:rsid w:val="00E92113"/>
    <w:rsid w:val="00E92300"/>
    <w:rsid w:val="00E92B1E"/>
    <w:rsid w:val="00E939AE"/>
    <w:rsid w:val="00E93EB0"/>
    <w:rsid w:val="00E94376"/>
    <w:rsid w:val="00E9443C"/>
    <w:rsid w:val="00E94A5D"/>
    <w:rsid w:val="00E94F1D"/>
    <w:rsid w:val="00E95C51"/>
    <w:rsid w:val="00E95E88"/>
    <w:rsid w:val="00E95EEF"/>
    <w:rsid w:val="00E96419"/>
    <w:rsid w:val="00E97588"/>
    <w:rsid w:val="00E976C8"/>
    <w:rsid w:val="00EA0E81"/>
    <w:rsid w:val="00EA1A5D"/>
    <w:rsid w:val="00EA1A7E"/>
    <w:rsid w:val="00EA1D54"/>
    <w:rsid w:val="00EA304A"/>
    <w:rsid w:val="00EA346B"/>
    <w:rsid w:val="00EA3AD2"/>
    <w:rsid w:val="00EA3E4D"/>
    <w:rsid w:val="00EA4501"/>
    <w:rsid w:val="00EA4C7A"/>
    <w:rsid w:val="00EA4D55"/>
    <w:rsid w:val="00EA54E8"/>
    <w:rsid w:val="00EA555A"/>
    <w:rsid w:val="00EA58CB"/>
    <w:rsid w:val="00EA58F5"/>
    <w:rsid w:val="00EA599F"/>
    <w:rsid w:val="00EA60A5"/>
    <w:rsid w:val="00EA6381"/>
    <w:rsid w:val="00EA7AE6"/>
    <w:rsid w:val="00EA7DD7"/>
    <w:rsid w:val="00EB05CB"/>
    <w:rsid w:val="00EB08A8"/>
    <w:rsid w:val="00EB284F"/>
    <w:rsid w:val="00EB3010"/>
    <w:rsid w:val="00EB310E"/>
    <w:rsid w:val="00EB3915"/>
    <w:rsid w:val="00EB41DE"/>
    <w:rsid w:val="00EB46F4"/>
    <w:rsid w:val="00EB4A6A"/>
    <w:rsid w:val="00EB4AA0"/>
    <w:rsid w:val="00EB54DF"/>
    <w:rsid w:val="00EB6CEF"/>
    <w:rsid w:val="00EB6DB9"/>
    <w:rsid w:val="00EB7407"/>
    <w:rsid w:val="00EB7AF2"/>
    <w:rsid w:val="00EC0661"/>
    <w:rsid w:val="00EC1DD5"/>
    <w:rsid w:val="00EC1DE3"/>
    <w:rsid w:val="00EC23D4"/>
    <w:rsid w:val="00EC26E0"/>
    <w:rsid w:val="00EC423F"/>
    <w:rsid w:val="00EC431D"/>
    <w:rsid w:val="00EC44C7"/>
    <w:rsid w:val="00EC5276"/>
    <w:rsid w:val="00EC607C"/>
    <w:rsid w:val="00EC7802"/>
    <w:rsid w:val="00EC788E"/>
    <w:rsid w:val="00ED17BC"/>
    <w:rsid w:val="00ED18CE"/>
    <w:rsid w:val="00ED217C"/>
    <w:rsid w:val="00ED3E93"/>
    <w:rsid w:val="00ED4441"/>
    <w:rsid w:val="00ED48B0"/>
    <w:rsid w:val="00ED4920"/>
    <w:rsid w:val="00ED635B"/>
    <w:rsid w:val="00ED6588"/>
    <w:rsid w:val="00ED7A07"/>
    <w:rsid w:val="00ED7EA0"/>
    <w:rsid w:val="00EE042F"/>
    <w:rsid w:val="00EE0AE0"/>
    <w:rsid w:val="00EE0C23"/>
    <w:rsid w:val="00EE0EB8"/>
    <w:rsid w:val="00EE1010"/>
    <w:rsid w:val="00EE1256"/>
    <w:rsid w:val="00EE156E"/>
    <w:rsid w:val="00EE179C"/>
    <w:rsid w:val="00EE1E50"/>
    <w:rsid w:val="00EE25DF"/>
    <w:rsid w:val="00EE33FD"/>
    <w:rsid w:val="00EE3828"/>
    <w:rsid w:val="00EE3CF4"/>
    <w:rsid w:val="00EE3F4A"/>
    <w:rsid w:val="00EE450A"/>
    <w:rsid w:val="00EE585C"/>
    <w:rsid w:val="00EF11DF"/>
    <w:rsid w:val="00EF16DD"/>
    <w:rsid w:val="00EF2044"/>
    <w:rsid w:val="00EF217E"/>
    <w:rsid w:val="00EF2CC9"/>
    <w:rsid w:val="00EF2DB6"/>
    <w:rsid w:val="00EF30DF"/>
    <w:rsid w:val="00EF3A35"/>
    <w:rsid w:val="00EF403E"/>
    <w:rsid w:val="00EF4071"/>
    <w:rsid w:val="00EF45B9"/>
    <w:rsid w:val="00EF4E02"/>
    <w:rsid w:val="00EF4E6A"/>
    <w:rsid w:val="00EF503E"/>
    <w:rsid w:val="00EF59D4"/>
    <w:rsid w:val="00EF6910"/>
    <w:rsid w:val="00EF6C44"/>
    <w:rsid w:val="00EF74EA"/>
    <w:rsid w:val="00EF7EBC"/>
    <w:rsid w:val="00F00982"/>
    <w:rsid w:val="00F00C2A"/>
    <w:rsid w:val="00F016CD"/>
    <w:rsid w:val="00F0213A"/>
    <w:rsid w:val="00F02C5C"/>
    <w:rsid w:val="00F03EBC"/>
    <w:rsid w:val="00F04342"/>
    <w:rsid w:val="00F0461F"/>
    <w:rsid w:val="00F0543E"/>
    <w:rsid w:val="00F061CB"/>
    <w:rsid w:val="00F064AF"/>
    <w:rsid w:val="00F0775B"/>
    <w:rsid w:val="00F079B9"/>
    <w:rsid w:val="00F07E4B"/>
    <w:rsid w:val="00F100B2"/>
    <w:rsid w:val="00F10197"/>
    <w:rsid w:val="00F10462"/>
    <w:rsid w:val="00F10F80"/>
    <w:rsid w:val="00F111A1"/>
    <w:rsid w:val="00F11671"/>
    <w:rsid w:val="00F12B91"/>
    <w:rsid w:val="00F12D1F"/>
    <w:rsid w:val="00F13343"/>
    <w:rsid w:val="00F13490"/>
    <w:rsid w:val="00F143CF"/>
    <w:rsid w:val="00F146E0"/>
    <w:rsid w:val="00F14B10"/>
    <w:rsid w:val="00F15973"/>
    <w:rsid w:val="00F15C51"/>
    <w:rsid w:val="00F162E3"/>
    <w:rsid w:val="00F1692B"/>
    <w:rsid w:val="00F16975"/>
    <w:rsid w:val="00F16C1C"/>
    <w:rsid w:val="00F1719D"/>
    <w:rsid w:val="00F17947"/>
    <w:rsid w:val="00F17B7B"/>
    <w:rsid w:val="00F20477"/>
    <w:rsid w:val="00F21107"/>
    <w:rsid w:val="00F21645"/>
    <w:rsid w:val="00F21AF0"/>
    <w:rsid w:val="00F21E17"/>
    <w:rsid w:val="00F2283F"/>
    <w:rsid w:val="00F237EC"/>
    <w:rsid w:val="00F2413A"/>
    <w:rsid w:val="00F249DC"/>
    <w:rsid w:val="00F24A27"/>
    <w:rsid w:val="00F25223"/>
    <w:rsid w:val="00F25ABA"/>
    <w:rsid w:val="00F2611E"/>
    <w:rsid w:val="00F26876"/>
    <w:rsid w:val="00F277D8"/>
    <w:rsid w:val="00F278FD"/>
    <w:rsid w:val="00F27B30"/>
    <w:rsid w:val="00F27DAC"/>
    <w:rsid w:val="00F30298"/>
    <w:rsid w:val="00F30A2B"/>
    <w:rsid w:val="00F30D7A"/>
    <w:rsid w:val="00F3212A"/>
    <w:rsid w:val="00F321B9"/>
    <w:rsid w:val="00F32863"/>
    <w:rsid w:val="00F32E86"/>
    <w:rsid w:val="00F33257"/>
    <w:rsid w:val="00F33558"/>
    <w:rsid w:val="00F339AF"/>
    <w:rsid w:val="00F33E04"/>
    <w:rsid w:val="00F341F7"/>
    <w:rsid w:val="00F350E7"/>
    <w:rsid w:val="00F35123"/>
    <w:rsid w:val="00F35555"/>
    <w:rsid w:val="00F35BB0"/>
    <w:rsid w:val="00F36D26"/>
    <w:rsid w:val="00F3737E"/>
    <w:rsid w:val="00F3790D"/>
    <w:rsid w:val="00F420B4"/>
    <w:rsid w:val="00F42753"/>
    <w:rsid w:val="00F43901"/>
    <w:rsid w:val="00F4436E"/>
    <w:rsid w:val="00F44856"/>
    <w:rsid w:val="00F4593A"/>
    <w:rsid w:val="00F4714B"/>
    <w:rsid w:val="00F4771D"/>
    <w:rsid w:val="00F477EF"/>
    <w:rsid w:val="00F504D2"/>
    <w:rsid w:val="00F50899"/>
    <w:rsid w:val="00F509C9"/>
    <w:rsid w:val="00F51876"/>
    <w:rsid w:val="00F5244A"/>
    <w:rsid w:val="00F52AEE"/>
    <w:rsid w:val="00F52E59"/>
    <w:rsid w:val="00F53152"/>
    <w:rsid w:val="00F541DD"/>
    <w:rsid w:val="00F54C5E"/>
    <w:rsid w:val="00F558A2"/>
    <w:rsid w:val="00F55BFB"/>
    <w:rsid w:val="00F56BA1"/>
    <w:rsid w:val="00F56DA6"/>
    <w:rsid w:val="00F57487"/>
    <w:rsid w:val="00F57F1C"/>
    <w:rsid w:val="00F60114"/>
    <w:rsid w:val="00F6100A"/>
    <w:rsid w:val="00F6177D"/>
    <w:rsid w:val="00F61E35"/>
    <w:rsid w:val="00F62098"/>
    <w:rsid w:val="00F62939"/>
    <w:rsid w:val="00F632F4"/>
    <w:rsid w:val="00F637AB"/>
    <w:rsid w:val="00F64A08"/>
    <w:rsid w:val="00F65813"/>
    <w:rsid w:val="00F65CD9"/>
    <w:rsid w:val="00F66D3D"/>
    <w:rsid w:val="00F67DC5"/>
    <w:rsid w:val="00F67EB7"/>
    <w:rsid w:val="00F70430"/>
    <w:rsid w:val="00F708C7"/>
    <w:rsid w:val="00F70F54"/>
    <w:rsid w:val="00F71AF0"/>
    <w:rsid w:val="00F72860"/>
    <w:rsid w:val="00F72AD1"/>
    <w:rsid w:val="00F72E54"/>
    <w:rsid w:val="00F72FE3"/>
    <w:rsid w:val="00F7345E"/>
    <w:rsid w:val="00F73705"/>
    <w:rsid w:val="00F73969"/>
    <w:rsid w:val="00F73C5A"/>
    <w:rsid w:val="00F74255"/>
    <w:rsid w:val="00F74BB5"/>
    <w:rsid w:val="00F75BA9"/>
    <w:rsid w:val="00F76C21"/>
    <w:rsid w:val="00F775D3"/>
    <w:rsid w:val="00F7786E"/>
    <w:rsid w:val="00F77A93"/>
    <w:rsid w:val="00F800A6"/>
    <w:rsid w:val="00F81107"/>
    <w:rsid w:val="00F81210"/>
    <w:rsid w:val="00F81774"/>
    <w:rsid w:val="00F81A7A"/>
    <w:rsid w:val="00F81E42"/>
    <w:rsid w:val="00F820EB"/>
    <w:rsid w:val="00F82731"/>
    <w:rsid w:val="00F830A2"/>
    <w:rsid w:val="00F838E0"/>
    <w:rsid w:val="00F83C30"/>
    <w:rsid w:val="00F84417"/>
    <w:rsid w:val="00F84EC1"/>
    <w:rsid w:val="00F86592"/>
    <w:rsid w:val="00F87A8A"/>
    <w:rsid w:val="00F909B2"/>
    <w:rsid w:val="00F91121"/>
    <w:rsid w:val="00F9274E"/>
    <w:rsid w:val="00F92C0F"/>
    <w:rsid w:val="00F93064"/>
    <w:rsid w:val="00F93663"/>
    <w:rsid w:val="00F93FA8"/>
    <w:rsid w:val="00F941A2"/>
    <w:rsid w:val="00F9420B"/>
    <w:rsid w:val="00F94457"/>
    <w:rsid w:val="00F9628A"/>
    <w:rsid w:val="00FA01E7"/>
    <w:rsid w:val="00FA0BF5"/>
    <w:rsid w:val="00FA2AEF"/>
    <w:rsid w:val="00FA2B53"/>
    <w:rsid w:val="00FA3B6A"/>
    <w:rsid w:val="00FA4328"/>
    <w:rsid w:val="00FA63E8"/>
    <w:rsid w:val="00FA675C"/>
    <w:rsid w:val="00FA7D37"/>
    <w:rsid w:val="00FB0638"/>
    <w:rsid w:val="00FB190F"/>
    <w:rsid w:val="00FB1A32"/>
    <w:rsid w:val="00FB1F62"/>
    <w:rsid w:val="00FB23DF"/>
    <w:rsid w:val="00FB2803"/>
    <w:rsid w:val="00FB29D2"/>
    <w:rsid w:val="00FB32A0"/>
    <w:rsid w:val="00FB3757"/>
    <w:rsid w:val="00FB3C03"/>
    <w:rsid w:val="00FB3DBC"/>
    <w:rsid w:val="00FB4413"/>
    <w:rsid w:val="00FB48CF"/>
    <w:rsid w:val="00FB4D6E"/>
    <w:rsid w:val="00FB54CC"/>
    <w:rsid w:val="00FB6025"/>
    <w:rsid w:val="00FB6787"/>
    <w:rsid w:val="00FB70AE"/>
    <w:rsid w:val="00FB7145"/>
    <w:rsid w:val="00FB79B8"/>
    <w:rsid w:val="00FC0834"/>
    <w:rsid w:val="00FC086D"/>
    <w:rsid w:val="00FC0A20"/>
    <w:rsid w:val="00FC1137"/>
    <w:rsid w:val="00FC1794"/>
    <w:rsid w:val="00FC3971"/>
    <w:rsid w:val="00FC5068"/>
    <w:rsid w:val="00FC5595"/>
    <w:rsid w:val="00FC5663"/>
    <w:rsid w:val="00FC5794"/>
    <w:rsid w:val="00FC5CDF"/>
    <w:rsid w:val="00FC5DB8"/>
    <w:rsid w:val="00FC6A85"/>
    <w:rsid w:val="00FC6C4B"/>
    <w:rsid w:val="00FC7783"/>
    <w:rsid w:val="00FC7B93"/>
    <w:rsid w:val="00FD037F"/>
    <w:rsid w:val="00FD0FB5"/>
    <w:rsid w:val="00FD15B8"/>
    <w:rsid w:val="00FD17F9"/>
    <w:rsid w:val="00FD2208"/>
    <w:rsid w:val="00FD25EC"/>
    <w:rsid w:val="00FD298E"/>
    <w:rsid w:val="00FD2E31"/>
    <w:rsid w:val="00FD31EE"/>
    <w:rsid w:val="00FD34F9"/>
    <w:rsid w:val="00FD3844"/>
    <w:rsid w:val="00FD4069"/>
    <w:rsid w:val="00FD4F2F"/>
    <w:rsid w:val="00FD5242"/>
    <w:rsid w:val="00FD57DF"/>
    <w:rsid w:val="00FD7A7B"/>
    <w:rsid w:val="00FE104E"/>
    <w:rsid w:val="00FE110F"/>
    <w:rsid w:val="00FE2678"/>
    <w:rsid w:val="00FE26DB"/>
    <w:rsid w:val="00FE291A"/>
    <w:rsid w:val="00FE333F"/>
    <w:rsid w:val="00FE356F"/>
    <w:rsid w:val="00FE37DA"/>
    <w:rsid w:val="00FE38E1"/>
    <w:rsid w:val="00FE3A6C"/>
    <w:rsid w:val="00FE4793"/>
    <w:rsid w:val="00FE48D5"/>
    <w:rsid w:val="00FE535E"/>
    <w:rsid w:val="00FE5518"/>
    <w:rsid w:val="00FE560E"/>
    <w:rsid w:val="00FE6194"/>
    <w:rsid w:val="00FE68D2"/>
    <w:rsid w:val="00FE6AB1"/>
    <w:rsid w:val="00FE6B4A"/>
    <w:rsid w:val="00FE7051"/>
    <w:rsid w:val="00FE70AA"/>
    <w:rsid w:val="00FE7A43"/>
    <w:rsid w:val="00FE7A77"/>
    <w:rsid w:val="00FF14FD"/>
    <w:rsid w:val="00FF2138"/>
    <w:rsid w:val="00FF2256"/>
    <w:rsid w:val="00FF2618"/>
    <w:rsid w:val="00FF3EEE"/>
    <w:rsid w:val="00FF41E1"/>
    <w:rsid w:val="00FF53DF"/>
    <w:rsid w:val="00FF7295"/>
    <w:rsid w:val="00FF75BD"/>
    <w:rsid w:val="00FF75CC"/>
    <w:rsid w:val="00FF7996"/>
    <w:rsid w:val="00FF7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9D65F3"/>
  <w15:docId w15:val="{63BDE790-790E-4555-873D-90416ADDA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474A"/>
    <w:pPr>
      <w:jc w:val="both"/>
    </w:pPr>
    <w:rPr>
      <w:sz w:val="24"/>
      <w:szCs w:val="24"/>
    </w:rPr>
  </w:style>
  <w:style w:type="paragraph" w:styleId="Heading1">
    <w:name w:val="heading 1"/>
    <w:basedOn w:val="Normal"/>
    <w:next w:val="Normal"/>
    <w:link w:val="Heading1Char"/>
    <w:qFormat/>
    <w:rsid w:val="00C53049"/>
    <w:pPr>
      <w:keepNext/>
      <w:numPr>
        <w:numId w:val="1"/>
      </w:numPr>
      <w:pBdr>
        <w:bottom w:val="single" w:sz="18" w:space="1" w:color="auto"/>
      </w:pBdr>
      <w:spacing w:before="360" w:after="240"/>
      <w:jc w:val="center"/>
      <w:outlineLvl w:val="0"/>
    </w:pPr>
    <w:rPr>
      <w:b/>
      <w:bCs/>
      <w:smallCaps/>
      <w:kern w:val="32"/>
      <w:sz w:val="32"/>
      <w:szCs w:val="32"/>
    </w:rPr>
  </w:style>
  <w:style w:type="paragraph" w:styleId="Heading2">
    <w:name w:val="heading 2"/>
    <w:basedOn w:val="Normal"/>
    <w:next w:val="Normal"/>
    <w:link w:val="Heading2Char"/>
    <w:qFormat/>
    <w:rsid w:val="006C3D2B"/>
    <w:pPr>
      <w:keepNext/>
      <w:numPr>
        <w:ilvl w:val="1"/>
        <w:numId w:val="1"/>
      </w:numPr>
      <w:spacing w:before="240" w:after="120"/>
      <w:jc w:val="left"/>
      <w:outlineLvl w:val="1"/>
    </w:pPr>
    <w:rPr>
      <w:rFonts w:cs="Arial"/>
      <w:b/>
      <w:bCs/>
      <w:iCs/>
      <w:smallCaps/>
      <w:sz w:val="28"/>
      <w:szCs w:val="28"/>
    </w:rPr>
  </w:style>
  <w:style w:type="paragraph" w:styleId="Heading3">
    <w:name w:val="heading 3"/>
    <w:basedOn w:val="Normal"/>
    <w:next w:val="Normal"/>
    <w:link w:val="Heading3Char"/>
    <w:qFormat/>
    <w:rsid w:val="00FF75BD"/>
    <w:pPr>
      <w:keepNext/>
      <w:numPr>
        <w:ilvl w:val="2"/>
        <w:numId w:val="1"/>
      </w:numPr>
      <w:spacing w:before="240" w:after="120"/>
      <w:outlineLvl w:val="2"/>
    </w:pPr>
    <w:rPr>
      <w:rFonts w:cs="Arial"/>
      <w:b/>
      <w:bCs/>
      <w:i/>
      <w:smallCaps/>
    </w:rPr>
  </w:style>
  <w:style w:type="paragraph" w:styleId="Heading4">
    <w:name w:val="heading 4"/>
    <w:basedOn w:val="Normal"/>
    <w:next w:val="Normal"/>
    <w:link w:val="Heading4Char"/>
    <w:qFormat/>
    <w:rsid w:val="00792C92"/>
    <w:pPr>
      <w:numPr>
        <w:ilvl w:val="3"/>
        <w:numId w:val="1"/>
      </w:numPr>
      <w:tabs>
        <w:tab w:val="clear" w:pos="1584"/>
        <w:tab w:val="num" w:pos="864"/>
      </w:tabs>
      <w:spacing w:before="240" w:after="120"/>
      <w:ind w:left="864"/>
      <w:outlineLvl w:val="3"/>
    </w:pPr>
    <w:rPr>
      <w:b/>
      <w:bCs/>
      <w:szCs w:val="28"/>
    </w:rPr>
  </w:style>
  <w:style w:type="paragraph" w:styleId="Heading5">
    <w:name w:val="heading 5"/>
    <w:basedOn w:val="Normal"/>
    <w:next w:val="Normal"/>
    <w:link w:val="Heading5Char"/>
    <w:qFormat/>
    <w:rsid w:val="00E94376"/>
    <w:pPr>
      <w:numPr>
        <w:ilvl w:val="4"/>
        <w:numId w:val="1"/>
      </w:numPr>
      <w:spacing w:before="240" w:after="60"/>
      <w:outlineLvl w:val="4"/>
    </w:pPr>
    <w:rPr>
      <w:b/>
      <w:bCs/>
      <w:iCs/>
      <w:szCs w:val="26"/>
    </w:rPr>
  </w:style>
  <w:style w:type="paragraph" w:styleId="Heading6">
    <w:name w:val="heading 6"/>
    <w:basedOn w:val="Normal"/>
    <w:next w:val="Normal"/>
    <w:link w:val="Heading6Char"/>
    <w:qFormat/>
    <w:rsid w:val="00E94376"/>
    <w:pPr>
      <w:numPr>
        <w:ilvl w:val="5"/>
        <w:numId w:val="1"/>
      </w:numPr>
      <w:spacing w:before="240" w:after="60"/>
      <w:outlineLvl w:val="5"/>
    </w:pPr>
    <w:rPr>
      <w:b/>
      <w:bCs/>
      <w:szCs w:val="22"/>
    </w:rPr>
  </w:style>
  <w:style w:type="paragraph" w:styleId="Heading7">
    <w:name w:val="heading 7"/>
    <w:basedOn w:val="Normal"/>
    <w:next w:val="Normal"/>
    <w:link w:val="Heading7Char"/>
    <w:qFormat/>
    <w:rsid w:val="00E94376"/>
    <w:pPr>
      <w:numPr>
        <w:ilvl w:val="6"/>
        <w:numId w:val="1"/>
      </w:numPr>
      <w:spacing w:before="240" w:after="60"/>
      <w:outlineLvl w:val="6"/>
    </w:pPr>
    <w:rPr>
      <w:b/>
    </w:rPr>
  </w:style>
  <w:style w:type="paragraph" w:styleId="Heading8">
    <w:name w:val="heading 8"/>
    <w:basedOn w:val="Normal"/>
    <w:next w:val="Normal"/>
    <w:link w:val="Heading8Char"/>
    <w:qFormat/>
    <w:rsid w:val="00E94376"/>
    <w:pPr>
      <w:numPr>
        <w:ilvl w:val="7"/>
        <w:numId w:val="1"/>
      </w:numPr>
      <w:spacing w:before="240" w:after="60"/>
      <w:outlineLvl w:val="7"/>
    </w:pPr>
    <w:rPr>
      <w:b/>
      <w:iCs/>
    </w:rPr>
  </w:style>
  <w:style w:type="paragraph" w:styleId="Heading9">
    <w:name w:val="heading 9"/>
    <w:basedOn w:val="Normal"/>
    <w:next w:val="Normal"/>
    <w:link w:val="Heading9Char"/>
    <w:qFormat/>
    <w:rsid w:val="00E94376"/>
    <w:pPr>
      <w:numPr>
        <w:ilvl w:val="8"/>
        <w:numId w:val="1"/>
      </w:numPr>
      <w:spacing w:before="240" w:after="60"/>
      <w:outlineLvl w:val="8"/>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104404"/>
    <w:pPr>
      <w:tabs>
        <w:tab w:val="right" w:leader="dot" w:pos="10080"/>
      </w:tabs>
      <w:spacing w:after="60"/>
      <w:ind w:left="720" w:hanging="720"/>
      <w:jc w:val="left"/>
    </w:pPr>
    <w:rPr>
      <w:b/>
      <w:caps/>
    </w:rPr>
  </w:style>
  <w:style w:type="paragraph" w:customStyle="1" w:styleId="Table">
    <w:name w:val="Table"/>
    <w:basedOn w:val="Tableheading"/>
    <w:next w:val="BodyText"/>
    <w:qFormat/>
    <w:rsid w:val="008E6246"/>
  </w:style>
  <w:style w:type="paragraph" w:styleId="BodyText">
    <w:name w:val="Body Text"/>
    <w:basedOn w:val="Normal"/>
    <w:link w:val="BodyTextChar"/>
    <w:qFormat/>
    <w:rsid w:val="005F34B8"/>
    <w:pPr>
      <w:spacing w:after="240" w:line="360" w:lineRule="auto"/>
      <w:jc w:val="left"/>
    </w:pPr>
  </w:style>
  <w:style w:type="character" w:customStyle="1" w:styleId="BodyTextChar">
    <w:name w:val="Body Text Char"/>
    <w:basedOn w:val="DefaultParagraphFont"/>
    <w:link w:val="BodyText"/>
    <w:rsid w:val="005F34B8"/>
    <w:rPr>
      <w:sz w:val="24"/>
    </w:rPr>
  </w:style>
  <w:style w:type="paragraph" w:customStyle="1" w:styleId="Figure">
    <w:name w:val="Figure"/>
    <w:basedOn w:val="Caption"/>
    <w:next w:val="BodyText"/>
    <w:link w:val="FigureChar"/>
    <w:qFormat/>
    <w:rsid w:val="00C97006"/>
  </w:style>
  <w:style w:type="paragraph" w:styleId="Footer">
    <w:name w:val="footer"/>
    <w:basedOn w:val="Normal"/>
    <w:link w:val="FooterChar"/>
    <w:uiPriority w:val="99"/>
    <w:rsid w:val="00812FF8"/>
    <w:pPr>
      <w:tabs>
        <w:tab w:val="center" w:pos="4320"/>
        <w:tab w:val="right" w:pos="8640"/>
      </w:tabs>
    </w:pPr>
    <w:rPr>
      <w:sz w:val="20"/>
    </w:rPr>
  </w:style>
  <w:style w:type="character" w:styleId="PageNumber">
    <w:name w:val="page number"/>
    <w:basedOn w:val="DefaultParagraphFont"/>
    <w:rsid w:val="0034635A"/>
    <w:rPr>
      <w:rFonts w:ascii="Arial" w:hAnsi="Arial"/>
      <w:b/>
      <w:sz w:val="16"/>
    </w:rPr>
  </w:style>
  <w:style w:type="paragraph" w:styleId="Header">
    <w:name w:val="header"/>
    <w:basedOn w:val="Normal"/>
    <w:link w:val="HeaderChar"/>
    <w:uiPriority w:val="99"/>
    <w:rsid w:val="00C06D56"/>
    <w:pPr>
      <w:pBdr>
        <w:bottom w:val="single" w:sz="4" w:space="1" w:color="auto"/>
      </w:pBdr>
      <w:tabs>
        <w:tab w:val="center" w:pos="4320"/>
        <w:tab w:val="right" w:pos="8640"/>
      </w:tabs>
      <w:spacing w:after="240"/>
      <w:jc w:val="center"/>
    </w:pPr>
    <w:rPr>
      <w:b/>
      <w:sz w:val="20"/>
      <w:szCs w:val="22"/>
    </w:rPr>
  </w:style>
  <w:style w:type="table" w:styleId="TableGrid">
    <w:name w:val="Table Grid"/>
    <w:basedOn w:val="TableNormal"/>
    <w:uiPriority w:val="59"/>
    <w:semiHidden/>
    <w:rsid w:val="003463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rsid w:val="00104404"/>
    <w:pPr>
      <w:tabs>
        <w:tab w:val="left" w:pos="1200"/>
        <w:tab w:val="right" w:leader="dot" w:pos="10080"/>
      </w:tabs>
      <w:spacing w:after="60"/>
      <w:ind w:left="2000" w:right="700" w:hanging="1500"/>
      <w:jc w:val="left"/>
    </w:pPr>
    <w:rPr>
      <w:b/>
      <w:noProof/>
    </w:rPr>
  </w:style>
  <w:style w:type="character" w:styleId="Hyperlink">
    <w:name w:val="Hyperlink"/>
    <w:basedOn w:val="DefaultParagraphFont"/>
    <w:uiPriority w:val="99"/>
    <w:rsid w:val="0048424D"/>
    <w:rPr>
      <w:color w:val="0000FF"/>
      <w:u w:val="single"/>
    </w:rPr>
  </w:style>
  <w:style w:type="paragraph" w:styleId="TOC3">
    <w:name w:val="toc 3"/>
    <w:basedOn w:val="Normal"/>
    <w:next w:val="Normal"/>
    <w:autoRedefine/>
    <w:uiPriority w:val="39"/>
    <w:rsid w:val="0037249C"/>
    <w:pPr>
      <w:tabs>
        <w:tab w:val="left" w:pos="1320"/>
        <w:tab w:val="left" w:pos="2160"/>
        <w:tab w:val="right" w:leader="dot" w:pos="10080"/>
      </w:tabs>
      <w:spacing w:after="40"/>
      <w:ind w:left="2174" w:right="806" w:hanging="907"/>
      <w:jc w:val="left"/>
    </w:pPr>
    <w:rPr>
      <w:i/>
      <w:noProof/>
    </w:rPr>
  </w:style>
  <w:style w:type="paragraph" w:styleId="Caption">
    <w:name w:val="caption"/>
    <w:basedOn w:val="Normal"/>
    <w:next w:val="Normal"/>
    <w:link w:val="CaptionChar"/>
    <w:qFormat/>
    <w:rsid w:val="00104404"/>
    <w:pPr>
      <w:spacing w:after="60"/>
      <w:jc w:val="center"/>
    </w:pPr>
    <w:rPr>
      <w:b/>
      <w:bCs/>
      <w:smallCaps/>
    </w:rPr>
  </w:style>
  <w:style w:type="paragraph" w:styleId="TableofFigures">
    <w:name w:val="table of figures"/>
    <w:basedOn w:val="Normal"/>
    <w:next w:val="Normal"/>
    <w:uiPriority w:val="99"/>
    <w:rsid w:val="00E93EB0"/>
    <w:pPr>
      <w:tabs>
        <w:tab w:val="left" w:pos="1152"/>
        <w:tab w:val="right" w:leader="dot" w:pos="10080"/>
      </w:tabs>
      <w:spacing w:after="60"/>
      <w:ind w:left="1037" w:right="605" w:hanging="1037"/>
      <w:jc w:val="left"/>
    </w:pPr>
    <w:rPr>
      <w:i/>
    </w:rPr>
  </w:style>
  <w:style w:type="paragraph" w:styleId="NormalWeb">
    <w:name w:val="Normal (Web)"/>
    <w:basedOn w:val="Normal"/>
    <w:rsid w:val="00655406"/>
    <w:pPr>
      <w:spacing w:before="100" w:after="100"/>
    </w:pPr>
  </w:style>
  <w:style w:type="table" w:styleId="TableElegant">
    <w:name w:val="Table Elegant"/>
    <w:basedOn w:val="TableNormal"/>
    <w:semiHidden/>
    <w:rsid w:val="00F91121"/>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Strong">
    <w:name w:val="Strong"/>
    <w:basedOn w:val="DefaultParagraphFont"/>
    <w:qFormat/>
    <w:rsid w:val="00655406"/>
    <w:rPr>
      <w:b/>
    </w:rPr>
  </w:style>
  <w:style w:type="paragraph" w:styleId="BodyText2">
    <w:name w:val="Body Text 2"/>
    <w:basedOn w:val="Normal"/>
    <w:rsid w:val="00636E9A"/>
    <w:pPr>
      <w:spacing w:after="120" w:line="480" w:lineRule="auto"/>
    </w:pPr>
  </w:style>
  <w:style w:type="paragraph" w:customStyle="1" w:styleId="Appendix">
    <w:name w:val="Appendix"/>
    <w:basedOn w:val="Heading1"/>
    <w:next w:val="BodyText"/>
    <w:rsid w:val="00636E9A"/>
    <w:pPr>
      <w:numPr>
        <w:numId w:val="0"/>
      </w:numPr>
      <w:ind w:left="432" w:hanging="432"/>
    </w:pPr>
  </w:style>
  <w:style w:type="paragraph" w:styleId="BodyTextIndent3">
    <w:name w:val="Body Text Indent 3"/>
    <w:basedOn w:val="Normal"/>
    <w:semiHidden/>
    <w:rsid w:val="00636E9A"/>
    <w:pPr>
      <w:spacing w:after="120"/>
      <w:ind w:left="360"/>
    </w:pPr>
    <w:rPr>
      <w:sz w:val="16"/>
      <w:szCs w:val="16"/>
    </w:rPr>
  </w:style>
  <w:style w:type="paragraph" w:styleId="FootnoteText">
    <w:name w:val="footnote text"/>
    <w:basedOn w:val="Normal"/>
    <w:link w:val="FootnoteTextChar"/>
    <w:uiPriority w:val="99"/>
    <w:semiHidden/>
    <w:rsid w:val="00636E9A"/>
    <w:pPr>
      <w:jc w:val="left"/>
    </w:pPr>
    <w:rPr>
      <w:sz w:val="18"/>
    </w:rPr>
  </w:style>
  <w:style w:type="character" w:styleId="FootnoteReference">
    <w:name w:val="footnote reference"/>
    <w:basedOn w:val="DefaultParagraphFont"/>
    <w:uiPriority w:val="99"/>
    <w:semiHidden/>
    <w:rsid w:val="00E0408E"/>
    <w:rPr>
      <w:vertAlign w:val="superscript"/>
    </w:rPr>
  </w:style>
  <w:style w:type="paragraph" w:styleId="ListBullet">
    <w:name w:val="List Bullet"/>
    <w:basedOn w:val="Normal"/>
    <w:autoRedefine/>
    <w:rsid w:val="00F3790D"/>
    <w:pPr>
      <w:numPr>
        <w:numId w:val="41"/>
      </w:numPr>
      <w:spacing w:after="120" w:line="360" w:lineRule="auto"/>
      <w:ind w:right="720"/>
      <w:jc w:val="left"/>
    </w:pPr>
    <w:rPr>
      <w:i/>
    </w:rPr>
  </w:style>
  <w:style w:type="paragraph" w:customStyle="1" w:styleId="TableText">
    <w:name w:val="Table Text"/>
    <w:basedOn w:val="Header"/>
    <w:link w:val="TableTextChar"/>
    <w:qFormat/>
    <w:rsid w:val="00B9649F"/>
    <w:pPr>
      <w:pBdr>
        <w:bottom w:val="none" w:sz="0" w:space="0" w:color="auto"/>
      </w:pBdr>
      <w:tabs>
        <w:tab w:val="clear" w:pos="4320"/>
        <w:tab w:val="clear" w:pos="8640"/>
      </w:tabs>
      <w:spacing w:after="0"/>
      <w:jc w:val="left"/>
    </w:pPr>
    <w:rPr>
      <w:b w:val="0"/>
    </w:rPr>
  </w:style>
  <w:style w:type="character" w:customStyle="1" w:styleId="TableTextChar">
    <w:name w:val="Table Text Char"/>
    <w:basedOn w:val="DefaultParagraphFont"/>
    <w:link w:val="TableText"/>
    <w:rsid w:val="00B9649F"/>
    <w:rPr>
      <w:szCs w:val="22"/>
    </w:rPr>
  </w:style>
  <w:style w:type="paragraph" w:customStyle="1" w:styleId="BodyText1">
    <w:name w:val="Body Text1"/>
    <w:basedOn w:val="BodyTextIndent"/>
    <w:link w:val="BodytextChar1"/>
    <w:rsid w:val="00F6100A"/>
    <w:pPr>
      <w:spacing w:after="180"/>
      <w:ind w:left="0"/>
    </w:pPr>
  </w:style>
  <w:style w:type="paragraph" w:styleId="BodyTextIndent">
    <w:name w:val="Body Text Indent"/>
    <w:basedOn w:val="Normal"/>
    <w:link w:val="BodyTextIndentChar"/>
    <w:uiPriority w:val="99"/>
    <w:rsid w:val="00E0408E"/>
    <w:pPr>
      <w:spacing w:after="120"/>
      <w:ind w:left="360"/>
    </w:pPr>
  </w:style>
  <w:style w:type="character" w:customStyle="1" w:styleId="BodytextChar1">
    <w:name w:val="Body text Char1"/>
    <w:basedOn w:val="DefaultParagraphFont"/>
    <w:link w:val="BodyText1"/>
    <w:uiPriority w:val="99"/>
    <w:rsid w:val="00F6100A"/>
    <w:rPr>
      <w:rFonts w:ascii="Arial" w:hAnsi="Arial"/>
      <w:sz w:val="22"/>
      <w:lang w:val="en-US" w:eastAsia="en-US" w:bidi="ar-SA"/>
    </w:rPr>
  </w:style>
  <w:style w:type="paragraph" w:customStyle="1" w:styleId="StyleTableheading11ptSmallcaps">
    <w:name w:val="Style Table heading + 11 pt Small caps"/>
    <w:semiHidden/>
    <w:rsid w:val="00E0408E"/>
    <w:rPr>
      <w:rFonts w:ascii="Arial" w:hAnsi="Arial"/>
      <w:b/>
      <w:bCs/>
      <w:smallCaps/>
      <w:sz w:val="22"/>
    </w:rPr>
  </w:style>
  <w:style w:type="paragraph" w:styleId="HTMLPreformatted">
    <w:name w:val="HTML Preformatted"/>
    <w:basedOn w:val="Normal"/>
    <w:semiHidden/>
    <w:rsid w:val="00B47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BalloonText">
    <w:name w:val="Balloon Text"/>
    <w:basedOn w:val="Normal"/>
    <w:link w:val="BalloonTextChar"/>
    <w:uiPriority w:val="99"/>
    <w:semiHidden/>
    <w:rsid w:val="006E165B"/>
    <w:rPr>
      <w:rFonts w:ascii="Tahoma" w:hAnsi="Tahoma" w:cs="Tahoma"/>
      <w:sz w:val="16"/>
      <w:szCs w:val="16"/>
    </w:rPr>
  </w:style>
  <w:style w:type="character" w:styleId="FollowedHyperlink">
    <w:name w:val="FollowedHyperlink"/>
    <w:basedOn w:val="DefaultParagraphFont"/>
    <w:uiPriority w:val="99"/>
    <w:rsid w:val="00AC7969"/>
    <w:rPr>
      <w:color w:val="800080"/>
      <w:u w:val="single"/>
    </w:rPr>
  </w:style>
  <w:style w:type="character" w:styleId="CommentReference">
    <w:name w:val="annotation reference"/>
    <w:basedOn w:val="DefaultParagraphFont"/>
    <w:uiPriority w:val="99"/>
    <w:semiHidden/>
    <w:rsid w:val="00766060"/>
    <w:rPr>
      <w:sz w:val="16"/>
      <w:szCs w:val="16"/>
    </w:rPr>
  </w:style>
  <w:style w:type="paragraph" w:styleId="CommentText">
    <w:name w:val="annotation text"/>
    <w:basedOn w:val="Normal"/>
    <w:link w:val="CommentTextChar"/>
    <w:uiPriority w:val="99"/>
    <w:semiHidden/>
    <w:rsid w:val="00766060"/>
    <w:rPr>
      <w:sz w:val="20"/>
    </w:rPr>
  </w:style>
  <w:style w:type="paragraph" w:styleId="CommentSubject">
    <w:name w:val="annotation subject"/>
    <w:basedOn w:val="CommentText"/>
    <w:next w:val="CommentText"/>
    <w:link w:val="CommentSubjectChar"/>
    <w:uiPriority w:val="99"/>
    <w:semiHidden/>
    <w:rsid w:val="00766060"/>
    <w:rPr>
      <w:b/>
      <w:bCs/>
    </w:rPr>
  </w:style>
  <w:style w:type="paragraph" w:styleId="Title">
    <w:name w:val="Title"/>
    <w:basedOn w:val="Normal"/>
    <w:link w:val="TitleChar"/>
    <w:qFormat/>
    <w:rsid w:val="001B44F4"/>
    <w:pPr>
      <w:jc w:val="center"/>
    </w:pPr>
    <w:rPr>
      <w:b/>
      <w:smallCaps/>
      <w:sz w:val="28"/>
    </w:rPr>
  </w:style>
  <w:style w:type="paragraph" w:styleId="ListParagraph">
    <w:name w:val="List Paragraph"/>
    <w:basedOn w:val="Normal"/>
    <w:uiPriority w:val="34"/>
    <w:qFormat/>
    <w:rsid w:val="00EC1DE3"/>
    <w:pPr>
      <w:spacing w:after="200" w:line="276" w:lineRule="auto"/>
      <w:ind w:left="720"/>
      <w:contextualSpacing/>
      <w:jc w:val="left"/>
    </w:pPr>
    <w:rPr>
      <w:rFonts w:ascii="Calibri" w:eastAsia="Calibri" w:hAnsi="Calibri"/>
      <w:szCs w:val="22"/>
    </w:rPr>
  </w:style>
  <w:style w:type="paragraph" w:styleId="DocumentMap">
    <w:name w:val="Document Map"/>
    <w:basedOn w:val="Normal"/>
    <w:semiHidden/>
    <w:rsid w:val="006E1F4D"/>
    <w:pPr>
      <w:shd w:val="clear" w:color="auto" w:fill="000080"/>
    </w:pPr>
    <w:rPr>
      <w:rFonts w:ascii="Tahoma" w:hAnsi="Tahoma" w:cs="Tahoma"/>
      <w:sz w:val="20"/>
    </w:rPr>
  </w:style>
  <w:style w:type="paragraph" w:customStyle="1" w:styleId="Bodytext10">
    <w:name w:val="Body text 1"/>
    <w:basedOn w:val="Normal"/>
    <w:link w:val="Bodytext1Char"/>
    <w:rsid w:val="00377323"/>
    <w:pPr>
      <w:spacing w:before="120" w:after="240"/>
    </w:pPr>
  </w:style>
  <w:style w:type="character" w:customStyle="1" w:styleId="Bodytext1Char">
    <w:name w:val="Body text 1 Char"/>
    <w:basedOn w:val="DefaultParagraphFont"/>
    <w:link w:val="Bodytext10"/>
    <w:rsid w:val="00377323"/>
    <w:rPr>
      <w:sz w:val="24"/>
      <w:szCs w:val="24"/>
    </w:rPr>
  </w:style>
  <w:style w:type="paragraph" w:customStyle="1" w:styleId="Text">
    <w:name w:val="Text"/>
    <w:basedOn w:val="Normal"/>
    <w:link w:val="TextChar"/>
    <w:semiHidden/>
    <w:rsid w:val="008B2674"/>
    <w:pPr>
      <w:tabs>
        <w:tab w:val="left" w:pos="360"/>
        <w:tab w:val="left" w:pos="504"/>
        <w:tab w:val="left" w:pos="720"/>
        <w:tab w:val="left" w:pos="1080"/>
      </w:tabs>
      <w:autoSpaceDE w:val="0"/>
      <w:autoSpaceDN w:val="0"/>
      <w:adjustRightInd w:val="0"/>
      <w:spacing w:line="360" w:lineRule="auto"/>
    </w:pPr>
    <w:rPr>
      <w:szCs w:val="21"/>
    </w:rPr>
  </w:style>
  <w:style w:type="character" w:customStyle="1" w:styleId="TextChar">
    <w:name w:val="Text Char"/>
    <w:basedOn w:val="DefaultParagraphFont"/>
    <w:link w:val="Text"/>
    <w:semiHidden/>
    <w:rsid w:val="008B2674"/>
    <w:rPr>
      <w:sz w:val="22"/>
      <w:szCs w:val="21"/>
    </w:rPr>
  </w:style>
  <w:style w:type="paragraph" w:customStyle="1" w:styleId="Tableheading">
    <w:name w:val="Table heading"/>
    <w:basedOn w:val="Heading3"/>
    <w:link w:val="TableheadingChar"/>
    <w:autoRedefine/>
    <w:rsid w:val="00974ADF"/>
    <w:pPr>
      <w:numPr>
        <w:ilvl w:val="0"/>
        <w:numId w:val="0"/>
      </w:numPr>
      <w:spacing w:before="60" w:after="60"/>
      <w:jc w:val="center"/>
    </w:pPr>
    <w:rPr>
      <w:rFonts w:cs="Times New Roman"/>
      <w:bCs w:val="0"/>
      <w:i w:val="0"/>
      <w:szCs w:val="22"/>
    </w:rPr>
  </w:style>
  <w:style w:type="character" w:customStyle="1" w:styleId="TableheadingChar">
    <w:name w:val="Table heading Char"/>
    <w:basedOn w:val="DefaultParagraphFont"/>
    <w:link w:val="Tableheading"/>
    <w:rsid w:val="00974ADF"/>
    <w:rPr>
      <w:b/>
      <w:smallCaps/>
      <w:sz w:val="24"/>
      <w:szCs w:val="22"/>
    </w:rPr>
  </w:style>
  <w:style w:type="character" w:customStyle="1" w:styleId="CaptionChar">
    <w:name w:val="Caption Char"/>
    <w:basedOn w:val="DefaultParagraphFont"/>
    <w:link w:val="Caption"/>
    <w:rsid w:val="00104404"/>
    <w:rPr>
      <w:b/>
      <w:bCs/>
      <w:smallCaps/>
      <w:sz w:val="24"/>
    </w:rPr>
  </w:style>
  <w:style w:type="character" w:customStyle="1" w:styleId="CaptionChar1">
    <w:name w:val="Caption Char1"/>
    <w:basedOn w:val="DefaultParagraphFont"/>
    <w:semiHidden/>
    <w:rsid w:val="00C328EF"/>
    <w:rPr>
      <w:rFonts w:ascii="Arial" w:hAnsi="Arial"/>
      <w:b/>
      <w:bCs/>
      <w:sz w:val="18"/>
    </w:rPr>
  </w:style>
  <w:style w:type="paragraph" w:styleId="TOC4">
    <w:name w:val="toc 4"/>
    <w:basedOn w:val="Normal"/>
    <w:next w:val="Normal"/>
    <w:autoRedefine/>
    <w:uiPriority w:val="39"/>
    <w:unhideWhenUsed/>
    <w:rsid w:val="00D44474"/>
    <w:pPr>
      <w:spacing w:after="100" w:line="276" w:lineRule="auto"/>
      <w:ind w:left="660"/>
      <w:jc w:val="left"/>
    </w:pPr>
    <w:rPr>
      <w:rFonts w:ascii="Calibri" w:hAnsi="Calibri"/>
      <w:szCs w:val="22"/>
    </w:rPr>
  </w:style>
  <w:style w:type="paragraph" w:styleId="TOC5">
    <w:name w:val="toc 5"/>
    <w:basedOn w:val="Normal"/>
    <w:next w:val="Normal"/>
    <w:autoRedefine/>
    <w:uiPriority w:val="39"/>
    <w:unhideWhenUsed/>
    <w:rsid w:val="00D44474"/>
    <w:pPr>
      <w:spacing w:after="100" w:line="276" w:lineRule="auto"/>
      <w:ind w:left="880"/>
      <w:jc w:val="left"/>
    </w:pPr>
    <w:rPr>
      <w:rFonts w:ascii="Calibri" w:hAnsi="Calibri"/>
      <w:szCs w:val="22"/>
    </w:rPr>
  </w:style>
  <w:style w:type="paragraph" w:styleId="TOC6">
    <w:name w:val="toc 6"/>
    <w:basedOn w:val="Normal"/>
    <w:next w:val="Normal"/>
    <w:autoRedefine/>
    <w:uiPriority w:val="39"/>
    <w:unhideWhenUsed/>
    <w:rsid w:val="00D44474"/>
    <w:pPr>
      <w:spacing w:after="100" w:line="276" w:lineRule="auto"/>
      <w:ind w:left="1100"/>
      <w:jc w:val="left"/>
    </w:pPr>
    <w:rPr>
      <w:rFonts w:ascii="Calibri" w:hAnsi="Calibri"/>
      <w:szCs w:val="22"/>
    </w:rPr>
  </w:style>
  <w:style w:type="paragraph" w:styleId="TOC7">
    <w:name w:val="toc 7"/>
    <w:basedOn w:val="Normal"/>
    <w:next w:val="Normal"/>
    <w:autoRedefine/>
    <w:uiPriority w:val="39"/>
    <w:unhideWhenUsed/>
    <w:rsid w:val="00D44474"/>
    <w:pPr>
      <w:spacing w:after="100" w:line="276" w:lineRule="auto"/>
      <w:ind w:left="1320"/>
      <w:jc w:val="left"/>
    </w:pPr>
    <w:rPr>
      <w:rFonts w:ascii="Calibri" w:hAnsi="Calibri"/>
      <w:szCs w:val="22"/>
    </w:rPr>
  </w:style>
  <w:style w:type="paragraph" w:styleId="TOC8">
    <w:name w:val="toc 8"/>
    <w:basedOn w:val="Normal"/>
    <w:next w:val="Normal"/>
    <w:autoRedefine/>
    <w:uiPriority w:val="39"/>
    <w:unhideWhenUsed/>
    <w:rsid w:val="00D44474"/>
    <w:pPr>
      <w:spacing w:after="100" w:line="276" w:lineRule="auto"/>
      <w:ind w:left="1540"/>
      <w:jc w:val="left"/>
    </w:pPr>
    <w:rPr>
      <w:rFonts w:ascii="Calibri" w:hAnsi="Calibri"/>
      <w:szCs w:val="22"/>
    </w:rPr>
  </w:style>
  <w:style w:type="paragraph" w:styleId="TOC9">
    <w:name w:val="toc 9"/>
    <w:basedOn w:val="Normal"/>
    <w:next w:val="Normal"/>
    <w:autoRedefine/>
    <w:uiPriority w:val="39"/>
    <w:unhideWhenUsed/>
    <w:rsid w:val="00D44474"/>
    <w:pPr>
      <w:spacing w:after="100" w:line="276" w:lineRule="auto"/>
      <w:ind w:left="1760"/>
      <w:jc w:val="left"/>
    </w:pPr>
    <w:rPr>
      <w:rFonts w:ascii="Calibri" w:hAnsi="Calibri"/>
      <w:szCs w:val="22"/>
    </w:rPr>
  </w:style>
  <w:style w:type="paragraph" w:customStyle="1" w:styleId="Bodytextreduced">
    <w:name w:val="Body text reduced"/>
    <w:basedOn w:val="Bodytext10"/>
    <w:qFormat/>
    <w:rsid w:val="00104404"/>
    <w:pPr>
      <w:spacing w:before="0" w:after="0"/>
    </w:pPr>
    <w:rPr>
      <w:sz w:val="16"/>
    </w:rPr>
  </w:style>
  <w:style w:type="paragraph" w:styleId="Revision">
    <w:name w:val="Revision"/>
    <w:hidden/>
    <w:uiPriority w:val="99"/>
    <w:semiHidden/>
    <w:rsid w:val="00442231"/>
    <w:rPr>
      <w:rFonts w:ascii="Arial" w:hAnsi="Arial"/>
      <w:sz w:val="22"/>
    </w:rPr>
  </w:style>
  <w:style w:type="character" w:customStyle="1" w:styleId="Heading3Char">
    <w:name w:val="Heading 3 Char"/>
    <w:basedOn w:val="DefaultParagraphFont"/>
    <w:link w:val="Heading3"/>
    <w:rsid w:val="00FF75BD"/>
    <w:rPr>
      <w:rFonts w:cs="Arial"/>
      <w:b/>
      <w:bCs/>
      <w:i/>
      <w:smallCaps/>
      <w:sz w:val="24"/>
      <w:szCs w:val="24"/>
    </w:rPr>
  </w:style>
  <w:style w:type="character" w:customStyle="1" w:styleId="CharChar14">
    <w:name w:val="Char Char14"/>
    <w:basedOn w:val="DefaultParagraphFont"/>
    <w:semiHidden/>
    <w:rsid w:val="00D76D2B"/>
    <w:rPr>
      <w:rFonts w:ascii="Arial" w:hAnsi="Arial"/>
      <w:sz w:val="22"/>
      <w:lang w:val="en-US" w:eastAsia="en-US" w:bidi="ar-SA"/>
    </w:rPr>
  </w:style>
  <w:style w:type="character" w:customStyle="1" w:styleId="CommentTextChar">
    <w:name w:val="Comment Text Char"/>
    <w:basedOn w:val="DefaultParagraphFont"/>
    <w:link w:val="CommentText"/>
    <w:uiPriority w:val="99"/>
    <w:semiHidden/>
    <w:rsid w:val="00697B34"/>
    <w:rPr>
      <w:rFonts w:ascii="Arial" w:hAnsi="Arial"/>
    </w:rPr>
  </w:style>
  <w:style w:type="paragraph" w:customStyle="1" w:styleId="StyleJustified">
    <w:name w:val="Style Justified"/>
    <w:basedOn w:val="Normal"/>
    <w:semiHidden/>
    <w:rsid w:val="00DB36E2"/>
  </w:style>
  <w:style w:type="character" w:customStyle="1" w:styleId="HeaderChar">
    <w:name w:val="Header Char"/>
    <w:basedOn w:val="DefaultParagraphFont"/>
    <w:link w:val="Header"/>
    <w:uiPriority w:val="99"/>
    <w:rsid w:val="00C06D56"/>
    <w:rPr>
      <w:b/>
      <w:szCs w:val="22"/>
    </w:rPr>
  </w:style>
  <w:style w:type="paragraph" w:customStyle="1" w:styleId="Default">
    <w:name w:val="Default"/>
    <w:rsid w:val="00830CCC"/>
    <w:pPr>
      <w:autoSpaceDE w:val="0"/>
      <w:autoSpaceDN w:val="0"/>
      <w:adjustRightInd w:val="0"/>
    </w:pPr>
    <w:rPr>
      <w:rFonts w:ascii="Arial" w:eastAsia="Calibri" w:hAnsi="Arial" w:cs="Arial"/>
      <w:color w:val="000000"/>
      <w:sz w:val="24"/>
      <w:szCs w:val="24"/>
    </w:rPr>
  </w:style>
  <w:style w:type="numbering" w:customStyle="1" w:styleId="StyleNumbered">
    <w:name w:val="Style Numbered"/>
    <w:basedOn w:val="NoList"/>
    <w:semiHidden/>
    <w:rsid w:val="00AB4242"/>
    <w:pPr>
      <w:numPr>
        <w:numId w:val="11"/>
      </w:numPr>
    </w:pPr>
  </w:style>
  <w:style w:type="paragraph" w:styleId="Quote">
    <w:name w:val="Quote"/>
    <w:basedOn w:val="Normal"/>
    <w:qFormat/>
    <w:rsid w:val="009D2A07"/>
    <w:pPr>
      <w:ind w:left="720" w:right="600"/>
      <w:jc w:val="left"/>
    </w:pPr>
    <w:rPr>
      <w:rFonts w:cs="Arial"/>
      <w:i/>
    </w:rPr>
  </w:style>
  <w:style w:type="paragraph" w:customStyle="1" w:styleId="Listsubbullet">
    <w:name w:val="List subbullet"/>
    <w:basedOn w:val="Normal"/>
    <w:rsid w:val="00B23047"/>
    <w:pPr>
      <w:numPr>
        <w:ilvl w:val="1"/>
        <w:numId w:val="2"/>
      </w:numPr>
      <w:autoSpaceDE w:val="0"/>
      <w:autoSpaceDN w:val="0"/>
      <w:adjustRightInd w:val="0"/>
      <w:spacing w:after="120" w:line="360" w:lineRule="auto"/>
      <w:ind w:right="907"/>
      <w:jc w:val="left"/>
    </w:pPr>
    <w:rPr>
      <w:rFonts w:cs="Arial"/>
      <w:szCs w:val="22"/>
    </w:rPr>
  </w:style>
  <w:style w:type="paragraph" w:customStyle="1" w:styleId="Listnumbered0">
    <w:name w:val="List numbered"/>
    <w:basedOn w:val="Normal"/>
    <w:qFormat/>
    <w:rsid w:val="00907A10"/>
    <w:pPr>
      <w:numPr>
        <w:numId w:val="12"/>
      </w:numPr>
      <w:spacing w:after="120"/>
      <w:ind w:right="600"/>
    </w:pPr>
    <w:rPr>
      <w:rFonts w:cs="Arial"/>
      <w:i/>
    </w:rPr>
  </w:style>
  <w:style w:type="paragraph" w:customStyle="1" w:styleId="Bodytextbolditalic">
    <w:name w:val="Body text bold italic"/>
    <w:basedOn w:val="BodyText1"/>
    <w:rsid w:val="005E12E1"/>
    <w:rPr>
      <w:b/>
      <w:i/>
    </w:rPr>
  </w:style>
  <w:style w:type="paragraph" w:customStyle="1" w:styleId="Tabletext8pt">
    <w:name w:val="Table text 8 pt"/>
    <w:basedOn w:val="TableText"/>
    <w:rsid w:val="004D26A2"/>
    <w:pPr>
      <w:jc w:val="center"/>
    </w:pPr>
    <w:rPr>
      <w:rFonts w:ascii="Arial Bold" w:hAnsi="Arial Bold"/>
      <w:b/>
      <w:sz w:val="16"/>
    </w:rPr>
  </w:style>
  <w:style w:type="paragraph" w:customStyle="1" w:styleId="Appendixsubhead">
    <w:name w:val="Appendix subhead"/>
    <w:basedOn w:val="Appendix"/>
    <w:rsid w:val="00165077"/>
    <w:pPr>
      <w:pBdr>
        <w:bottom w:val="none" w:sz="0" w:space="0" w:color="auto"/>
      </w:pBdr>
    </w:pPr>
    <w:rPr>
      <w:smallCaps w:val="0"/>
    </w:rPr>
  </w:style>
  <w:style w:type="paragraph" w:customStyle="1" w:styleId="Appendixlevel3">
    <w:name w:val="Appendix level 3"/>
    <w:basedOn w:val="Appendixsubhead"/>
    <w:rsid w:val="00411335"/>
    <w:pPr>
      <w:jc w:val="left"/>
    </w:pPr>
    <w:rPr>
      <w:i/>
    </w:rPr>
  </w:style>
  <w:style w:type="paragraph" w:customStyle="1" w:styleId="AppendixHeading3">
    <w:name w:val="Appendix Heading 3"/>
    <w:basedOn w:val="Heading3"/>
    <w:rsid w:val="001C67E4"/>
    <w:pPr>
      <w:numPr>
        <w:ilvl w:val="0"/>
        <w:numId w:val="0"/>
      </w:numPr>
    </w:pPr>
  </w:style>
  <w:style w:type="paragraph" w:customStyle="1" w:styleId="ListNumbered">
    <w:name w:val="List Numbered"/>
    <w:basedOn w:val="ListBullet"/>
    <w:next w:val="BodyText"/>
    <w:qFormat/>
    <w:rsid w:val="00D878CB"/>
    <w:pPr>
      <w:numPr>
        <w:numId w:val="13"/>
      </w:numPr>
      <w:ind w:left="1109" w:right="605" w:hanging="504"/>
    </w:pPr>
    <w:rPr>
      <w:rFonts w:cs="Arial"/>
      <w:szCs w:val="22"/>
    </w:rPr>
  </w:style>
  <w:style w:type="character" w:customStyle="1" w:styleId="BodyTextIndentChar">
    <w:name w:val="Body Text Indent Char"/>
    <w:basedOn w:val="DefaultParagraphFont"/>
    <w:link w:val="BodyTextIndent"/>
    <w:uiPriority w:val="99"/>
    <w:rsid w:val="0031423D"/>
    <w:rPr>
      <w:rFonts w:ascii="Arial" w:hAnsi="Arial"/>
      <w:sz w:val="22"/>
    </w:rPr>
  </w:style>
  <w:style w:type="character" w:customStyle="1" w:styleId="FootnoteTextChar">
    <w:name w:val="Footnote Text Char"/>
    <w:basedOn w:val="DefaultParagraphFont"/>
    <w:link w:val="FootnoteText"/>
    <w:uiPriority w:val="99"/>
    <w:semiHidden/>
    <w:rsid w:val="009F2357"/>
    <w:rPr>
      <w:sz w:val="18"/>
    </w:rPr>
  </w:style>
  <w:style w:type="character" w:customStyle="1" w:styleId="Heading1Char">
    <w:name w:val="Heading 1 Char"/>
    <w:basedOn w:val="DefaultParagraphFont"/>
    <w:link w:val="Heading1"/>
    <w:rsid w:val="00C53049"/>
    <w:rPr>
      <w:b/>
      <w:bCs/>
      <w:smallCaps/>
      <w:kern w:val="32"/>
      <w:sz w:val="32"/>
      <w:szCs w:val="32"/>
    </w:rPr>
  </w:style>
  <w:style w:type="character" w:customStyle="1" w:styleId="Heading2Char">
    <w:name w:val="Heading 2 Char"/>
    <w:basedOn w:val="DefaultParagraphFont"/>
    <w:link w:val="Heading2"/>
    <w:rsid w:val="006C3D2B"/>
    <w:rPr>
      <w:rFonts w:cs="Arial"/>
      <w:b/>
      <w:bCs/>
      <w:iCs/>
      <w:smallCaps/>
      <w:sz w:val="28"/>
      <w:szCs w:val="28"/>
    </w:rPr>
  </w:style>
  <w:style w:type="character" w:customStyle="1" w:styleId="Heading4Char">
    <w:name w:val="Heading 4 Char"/>
    <w:basedOn w:val="DefaultParagraphFont"/>
    <w:link w:val="Heading4"/>
    <w:rsid w:val="00826162"/>
    <w:rPr>
      <w:b/>
      <w:bCs/>
      <w:sz w:val="24"/>
      <w:szCs w:val="28"/>
    </w:rPr>
  </w:style>
  <w:style w:type="character" w:customStyle="1" w:styleId="Heading5Char">
    <w:name w:val="Heading 5 Char"/>
    <w:basedOn w:val="DefaultParagraphFont"/>
    <w:link w:val="Heading5"/>
    <w:rsid w:val="00A40E4D"/>
    <w:rPr>
      <w:rFonts w:ascii="Arial" w:hAnsi="Arial"/>
      <w:b/>
      <w:bCs/>
      <w:iCs/>
      <w:sz w:val="24"/>
      <w:szCs w:val="26"/>
    </w:rPr>
  </w:style>
  <w:style w:type="character" w:customStyle="1" w:styleId="Heading6Char">
    <w:name w:val="Heading 6 Char"/>
    <w:basedOn w:val="DefaultParagraphFont"/>
    <w:link w:val="Heading6"/>
    <w:rsid w:val="00A40E4D"/>
    <w:rPr>
      <w:rFonts w:ascii="Arial" w:hAnsi="Arial"/>
      <w:b/>
      <w:bCs/>
      <w:sz w:val="24"/>
      <w:szCs w:val="22"/>
    </w:rPr>
  </w:style>
  <w:style w:type="character" w:customStyle="1" w:styleId="Heading7Char">
    <w:name w:val="Heading 7 Char"/>
    <w:basedOn w:val="DefaultParagraphFont"/>
    <w:link w:val="Heading7"/>
    <w:rsid w:val="00A40E4D"/>
    <w:rPr>
      <w:rFonts w:ascii="Arial" w:hAnsi="Arial"/>
      <w:b/>
      <w:sz w:val="24"/>
      <w:szCs w:val="24"/>
    </w:rPr>
  </w:style>
  <w:style w:type="character" w:customStyle="1" w:styleId="Heading8Char">
    <w:name w:val="Heading 8 Char"/>
    <w:basedOn w:val="DefaultParagraphFont"/>
    <w:link w:val="Heading8"/>
    <w:rsid w:val="00A40E4D"/>
    <w:rPr>
      <w:rFonts w:ascii="Arial" w:hAnsi="Arial"/>
      <w:b/>
      <w:iCs/>
      <w:sz w:val="24"/>
      <w:szCs w:val="24"/>
    </w:rPr>
  </w:style>
  <w:style w:type="character" w:customStyle="1" w:styleId="Heading9Char">
    <w:name w:val="Heading 9 Char"/>
    <w:basedOn w:val="DefaultParagraphFont"/>
    <w:link w:val="Heading9"/>
    <w:rsid w:val="00A40E4D"/>
    <w:rPr>
      <w:rFonts w:ascii="Arial" w:hAnsi="Arial" w:cs="Arial"/>
      <w:b/>
      <w:sz w:val="24"/>
      <w:szCs w:val="22"/>
    </w:rPr>
  </w:style>
  <w:style w:type="character" w:customStyle="1" w:styleId="BalloonTextChar">
    <w:name w:val="Balloon Text Char"/>
    <w:basedOn w:val="DefaultParagraphFont"/>
    <w:link w:val="BalloonText"/>
    <w:uiPriority w:val="99"/>
    <w:semiHidden/>
    <w:rsid w:val="00A40E4D"/>
    <w:rPr>
      <w:rFonts w:ascii="Tahoma" w:hAnsi="Tahoma" w:cs="Tahoma"/>
      <w:sz w:val="16"/>
      <w:szCs w:val="16"/>
    </w:rPr>
  </w:style>
  <w:style w:type="paragraph" w:customStyle="1" w:styleId="BodyText11">
    <w:name w:val="Body Text11"/>
    <w:basedOn w:val="BodyTextIndent"/>
    <w:uiPriority w:val="99"/>
    <w:rsid w:val="006C5432"/>
    <w:pPr>
      <w:spacing w:after="180"/>
      <w:ind w:left="0"/>
    </w:pPr>
  </w:style>
  <w:style w:type="paragraph" w:customStyle="1" w:styleId="BodyText20">
    <w:name w:val="Body Text2"/>
    <w:basedOn w:val="Normal"/>
    <w:uiPriority w:val="99"/>
    <w:rsid w:val="002B7B94"/>
    <w:pPr>
      <w:spacing w:after="180"/>
    </w:pPr>
  </w:style>
  <w:style w:type="character" w:customStyle="1" w:styleId="FooterChar">
    <w:name w:val="Footer Char"/>
    <w:basedOn w:val="DefaultParagraphFont"/>
    <w:link w:val="Footer"/>
    <w:uiPriority w:val="99"/>
    <w:rsid w:val="00812FF8"/>
  </w:style>
  <w:style w:type="character" w:customStyle="1" w:styleId="CommentSubjectChar">
    <w:name w:val="Comment Subject Char"/>
    <w:basedOn w:val="CommentTextChar"/>
    <w:link w:val="CommentSubject"/>
    <w:uiPriority w:val="99"/>
    <w:semiHidden/>
    <w:rsid w:val="004952FD"/>
    <w:rPr>
      <w:rFonts w:ascii="Arial" w:hAnsi="Arial"/>
      <w:b/>
      <w:bCs/>
    </w:rPr>
  </w:style>
  <w:style w:type="character" w:customStyle="1" w:styleId="FigureChar">
    <w:name w:val="Figure Char"/>
    <w:basedOn w:val="Heading3Char"/>
    <w:link w:val="Figure"/>
    <w:rsid w:val="00C97006"/>
    <w:rPr>
      <w:rFonts w:cs="Arial"/>
      <w:b/>
      <w:bCs/>
      <w:i w:val="0"/>
      <w:smallCaps/>
      <w:sz w:val="24"/>
      <w:szCs w:val="24"/>
    </w:rPr>
  </w:style>
  <w:style w:type="paragraph" w:customStyle="1" w:styleId="Tableheader">
    <w:name w:val="Table header"/>
    <w:basedOn w:val="BodyText"/>
    <w:rsid w:val="00250A0A"/>
    <w:pPr>
      <w:spacing w:after="0"/>
      <w:jc w:val="center"/>
    </w:pPr>
    <w:rPr>
      <w:b/>
      <w:smallCaps/>
      <w:sz w:val="18"/>
    </w:rPr>
  </w:style>
  <w:style w:type="paragraph" w:customStyle="1" w:styleId="BodyText3">
    <w:name w:val="Body Text3"/>
    <w:basedOn w:val="BodyTextIndent"/>
    <w:qFormat/>
    <w:rsid w:val="00104404"/>
    <w:pPr>
      <w:spacing w:after="240" w:line="360" w:lineRule="auto"/>
      <w:ind w:left="0"/>
      <w:jc w:val="left"/>
    </w:pPr>
  </w:style>
  <w:style w:type="paragraph" w:customStyle="1" w:styleId="bodytext12">
    <w:name w:val="bodytext1"/>
    <w:basedOn w:val="Normal"/>
    <w:rsid w:val="00545B12"/>
    <w:pPr>
      <w:spacing w:after="180"/>
    </w:pPr>
    <w:rPr>
      <w:rFonts w:eastAsiaTheme="minorHAnsi" w:cs="Arial"/>
      <w:szCs w:val="22"/>
    </w:rPr>
  </w:style>
  <w:style w:type="character" w:customStyle="1" w:styleId="TitleChar">
    <w:name w:val="Title Char"/>
    <w:basedOn w:val="DefaultParagraphFont"/>
    <w:link w:val="Title"/>
    <w:rsid w:val="00104404"/>
    <w:rPr>
      <w:b/>
      <w:smallCaps/>
      <w:sz w:val="28"/>
    </w:rPr>
  </w:style>
  <w:style w:type="paragraph" w:customStyle="1" w:styleId="Heading4CenturyGothic">
    <w:name w:val="Heading 4 + Century Gothic"/>
    <w:aliases w:val="Underline"/>
    <w:basedOn w:val="Normal"/>
    <w:rsid w:val="00104404"/>
    <w:pPr>
      <w:ind w:firstLine="720"/>
      <w:jc w:val="left"/>
    </w:pPr>
    <w:rPr>
      <w:rFonts w:ascii="Century Gothic" w:hAnsi="Century Gothic"/>
      <w:sz w:val="20"/>
      <w:u w:val="single"/>
    </w:rPr>
  </w:style>
  <w:style w:type="paragraph" w:customStyle="1" w:styleId="Heading1A">
    <w:name w:val="Heading 1A"/>
    <w:basedOn w:val="Heading1"/>
    <w:qFormat/>
    <w:locked/>
    <w:rsid w:val="00104404"/>
    <w:pPr>
      <w:numPr>
        <w:numId w:val="0"/>
      </w:numPr>
      <w:pBdr>
        <w:bottom w:val="none" w:sz="0" w:space="0" w:color="auto"/>
      </w:pBdr>
    </w:pPr>
    <w:rPr>
      <w:bCs w:val="0"/>
      <w:caps/>
      <w:smallCaps w:val="0"/>
      <w:sz w:val="28"/>
      <w:szCs w:val="22"/>
    </w:rPr>
  </w:style>
  <w:style w:type="paragraph" w:customStyle="1" w:styleId="Heading1B">
    <w:name w:val="Heading 1B"/>
    <w:basedOn w:val="Heading1"/>
    <w:qFormat/>
    <w:rsid w:val="0037249C"/>
    <w:pPr>
      <w:numPr>
        <w:numId w:val="0"/>
      </w:numPr>
      <w:ind w:left="432" w:hanging="432"/>
    </w:pPr>
  </w:style>
  <w:style w:type="paragraph" w:customStyle="1" w:styleId="Acronymlist">
    <w:name w:val="Acronym list"/>
    <w:basedOn w:val="Normal"/>
    <w:qFormat/>
    <w:rsid w:val="00104404"/>
  </w:style>
  <w:style w:type="paragraph" w:customStyle="1" w:styleId="ExSumheadings">
    <w:name w:val="ExSum headings"/>
    <w:basedOn w:val="BodyText3"/>
    <w:qFormat/>
    <w:rsid w:val="00B9649F"/>
    <w:pPr>
      <w:spacing w:before="120" w:after="120" w:line="240" w:lineRule="auto"/>
    </w:pPr>
    <w:rPr>
      <w:b/>
      <w:smallCaps/>
      <w:sz w:val="28"/>
    </w:rPr>
  </w:style>
  <w:style w:type="paragraph" w:customStyle="1" w:styleId="Indentedtext">
    <w:name w:val="Indented text"/>
    <w:basedOn w:val="BodyText2"/>
    <w:qFormat/>
    <w:rsid w:val="00EB4AA0"/>
    <w:pPr>
      <w:spacing w:after="0" w:line="240" w:lineRule="auto"/>
      <w:ind w:left="720"/>
    </w:pPr>
    <w:rPr>
      <w:rFonts w:cs="Arial"/>
      <w:b/>
      <w:color w:val="000000"/>
      <w:szCs w:val="22"/>
    </w:rPr>
  </w:style>
  <w:style w:type="paragraph" w:customStyle="1" w:styleId="Reference">
    <w:name w:val="Reference"/>
    <w:basedOn w:val="ListParagraph"/>
    <w:qFormat/>
    <w:rsid w:val="009B0C41"/>
    <w:pPr>
      <w:autoSpaceDE w:val="0"/>
      <w:autoSpaceDN w:val="0"/>
      <w:adjustRightInd w:val="0"/>
      <w:spacing w:after="120" w:line="240" w:lineRule="auto"/>
      <w:ind w:left="576" w:hanging="576"/>
      <w:contextualSpacing w:val="0"/>
    </w:pPr>
    <w:rPr>
      <w:rFonts w:ascii="Times New Roman" w:hAnsi="Times New Roman" w:cs="Arial"/>
      <w:color w:val="000000"/>
    </w:rPr>
  </w:style>
  <w:style w:type="paragraph" w:customStyle="1" w:styleId="Referenceindented">
    <w:name w:val="Reference indented"/>
    <w:basedOn w:val="Reference"/>
    <w:qFormat/>
    <w:rsid w:val="009B0C41"/>
    <w:pPr>
      <w:spacing w:line="320" w:lineRule="exact"/>
      <w:ind w:left="720" w:hanging="144"/>
    </w:pPr>
  </w:style>
  <w:style w:type="paragraph" w:customStyle="1" w:styleId="ExSumheading">
    <w:name w:val="ExSum heading"/>
    <w:basedOn w:val="BodyText"/>
    <w:qFormat/>
    <w:rsid w:val="00B9649F"/>
    <w:pPr>
      <w:spacing w:line="240" w:lineRule="auto"/>
    </w:pPr>
    <w:rPr>
      <w:b/>
      <w:smallCaps/>
    </w:rPr>
  </w:style>
  <w:style w:type="paragraph" w:customStyle="1" w:styleId="BodyTextIndent1">
    <w:name w:val="Body Text Indent1"/>
    <w:basedOn w:val="BodyText"/>
    <w:qFormat/>
    <w:rsid w:val="0009795F"/>
    <w:pPr>
      <w:ind w:left="720" w:right="720"/>
    </w:pPr>
    <w:rPr>
      <w:i/>
    </w:rPr>
  </w:style>
  <w:style w:type="paragraph" w:customStyle="1" w:styleId="Heading2A">
    <w:name w:val="Heading 2A"/>
    <w:basedOn w:val="Heading2"/>
    <w:qFormat/>
    <w:rsid w:val="000E5E6D"/>
    <w:pPr>
      <w:numPr>
        <w:ilvl w:val="0"/>
        <w:numId w:val="0"/>
      </w:numPr>
      <w:spacing w:before="360" w:after="240"/>
      <w:jc w:val="center"/>
    </w:pPr>
  </w:style>
  <w:style w:type="paragraph" w:customStyle="1" w:styleId="Textindentedbold">
    <w:name w:val="Text indented bold"/>
    <w:basedOn w:val="Normal"/>
    <w:qFormat/>
    <w:rsid w:val="003B74A9"/>
    <w:pPr>
      <w:autoSpaceDE w:val="0"/>
      <w:autoSpaceDN w:val="0"/>
      <w:adjustRightInd w:val="0"/>
      <w:spacing w:after="120"/>
      <w:ind w:left="360"/>
    </w:pPr>
    <w:rPr>
      <w:rFonts w:cs="Arial"/>
      <w:b/>
      <w:bCs/>
      <w:i/>
      <w:iCs/>
      <w:szCs w:val="22"/>
    </w:rPr>
  </w:style>
  <w:style w:type="paragraph" w:customStyle="1" w:styleId="Textindented">
    <w:name w:val="Text indented"/>
    <w:basedOn w:val="Normal"/>
    <w:qFormat/>
    <w:rsid w:val="003B74A9"/>
    <w:pPr>
      <w:autoSpaceDE w:val="0"/>
      <w:autoSpaceDN w:val="0"/>
      <w:adjustRightInd w:val="0"/>
      <w:spacing w:after="240" w:line="360" w:lineRule="auto"/>
      <w:ind w:left="360"/>
      <w:jc w:val="left"/>
    </w:pPr>
    <w:rPr>
      <w:rFonts w:cs="Arial"/>
      <w:szCs w:val="22"/>
    </w:rPr>
  </w:style>
  <w:style w:type="paragraph" w:customStyle="1" w:styleId="Numberedlistitals">
    <w:name w:val="Numbered list itals"/>
    <w:basedOn w:val="Listnumbered0"/>
    <w:qFormat/>
    <w:rsid w:val="007F0735"/>
    <w:pPr>
      <w:numPr>
        <w:numId w:val="0"/>
      </w:numPr>
      <w:autoSpaceDE w:val="0"/>
      <w:autoSpaceDN w:val="0"/>
      <w:adjustRightInd w:val="0"/>
      <w:spacing w:line="360" w:lineRule="auto"/>
      <w:ind w:left="1080" w:right="1008" w:hanging="360"/>
    </w:pPr>
  </w:style>
  <w:style w:type="paragraph" w:customStyle="1" w:styleId="Bodytextsupersmall">
    <w:name w:val="Body text supersmall"/>
    <w:basedOn w:val="Bodytextreduced"/>
    <w:qFormat/>
    <w:rsid w:val="000452AB"/>
    <w:rPr>
      <w:sz w:val="8"/>
    </w:rPr>
  </w:style>
  <w:style w:type="paragraph" w:customStyle="1" w:styleId="xl67">
    <w:name w:val="xl67"/>
    <w:basedOn w:val="Normal"/>
    <w:rsid w:val="00B43C2D"/>
    <w:pPr>
      <w:spacing w:before="100" w:beforeAutospacing="1" w:after="100" w:afterAutospacing="1"/>
      <w:jc w:val="left"/>
    </w:pPr>
    <w:rPr>
      <w:sz w:val="20"/>
      <w:szCs w:val="20"/>
    </w:rPr>
  </w:style>
  <w:style w:type="paragraph" w:customStyle="1" w:styleId="xl69">
    <w:name w:val="xl69"/>
    <w:basedOn w:val="Normal"/>
    <w:rsid w:val="00B43C2D"/>
    <w:pPr>
      <w:spacing w:before="100" w:beforeAutospacing="1" w:after="100" w:afterAutospacing="1"/>
      <w:jc w:val="left"/>
    </w:pPr>
  </w:style>
  <w:style w:type="paragraph" w:customStyle="1" w:styleId="xl70">
    <w:name w:val="xl70"/>
    <w:basedOn w:val="Normal"/>
    <w:rsid w:val="00B43C2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71">
    <w:name w:val="xl71"/>
    <w:basedOn w:val="Normal"/>
    <w:rsid w:val="00B43C2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72">
    <w:name w:val="xl72"/>
    <w:basedOn w:val="Normal"/>
    <w:rsid w:val="00B43C2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73">
    <w:name w:val="xl73"/>
    <w:basedOn w:val="Normal"/>
    <w:rsid w:val="00B43C2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sz w:val="20"/>
      <w:szCs w:val="20"/>
    </w:rPr>
  </w:style>
  <w:style w:type="paragraph" w:customStyle="1" w:styleId="xl74">
    <w:name w:val="xl74"/>
    <w:basedOn w:val="Normal"/>
    <w:rsid w:val="00B43C2D"/>
    <w:pPr>
      <w:pBdr>
        <w:top w:val="double" w:sz="6" w:space="0" w:color="auto"/>
        <w:left w:val="double" w:sz="6" w:space="0" w:color="auto"/>
        <w:bottom w:val="double" w:sz="6" w:space="0" w:color="auto"/>
        <w:right w:val="single" w:sz="4" w:space="0" w:color="auto"/>
      </w:pBdr>
      <w:shd w:val="clear" w:color="000000" w:fill="BDD7EE"/>
      <w:spacing w:before="100" w:beforeAutospacing="1" w:after="100" w:afterAutospacing="1"/>
      <w:jc w:val="center"/>
      <w:textAlignment w:val="center"/>
    </w:pPr>
    <w:rPr>
      <w:b/>
      <w:bCs/>
      <w:sz w:val="20"/>
      <w:szCs w:val="20"/>
    </w:rPr>
  </w:style>
  <w:style w:type="paragraph" w:customStyle="1" w:styleId="xl75">
    <w:name w:val="xl75"/>
    <w:basedOn w:val="Normal"/>
    <w:rsid w:val="00B43C2D"/>
    <w:pPr>
      <w:pBdr>
        <w:top w:val="double" w:sz="6" w:space="0" w:color="auto"/>
        <w:left w:val="single" w:sz="4" w:space="0" w:color="auto"/>
        <w:bottom w:val="double" w:sz="6" w:space="0" w:color="auto"/>
        <w:right w:val="single" w:sz="4" w:space="0" w:color="auto"/>
      </w:pBdr>
      <w:shd w:val="clear" w:color="000000" w:fill="BDD7EE"/>
      <w:spacing w:before="100" w:beforeAutospacing="1" w:after="100" w:afterAutospacing="1"/>
      <w:jc w:val="center"/>
      <w:textAlignment w:val="center"/>
    </w:pPr>
    <w:rPr>
      <w:b/>
      <w:bCs/>
      <w:sz w:val="20"/>
      <w:szCs w:val="20"/>
    </w:rPr>
  </w:style>
  <w:style w:type="paragraph" w:customStyle="1" w:styleId="xl76">
    <w:name w:val="xl76"/>
    <w:basedOn w:val="Normal"/>
    <w:rsid w:val="00B43C2D"/>
    <w:pPr>
      <w:pBdr>
        <w:top w:val="double" w:sz="6" w:space="0" w:color="auto"/>
        <w:left w:val="single" w:sz="4" w:space="0" w:color="auto"/>
        <w:bottom w:val="double" w:sz="6" w:space="0" w:color="auto"/>
        <w:right w:val="single" w:sz="4" w:space="0" w:color="auto"/>
      </w:pBdr>
      <w:shd w:val="clear" w:color="000000" w:fill="BDD7EE"/>
      <w:spacing w:before="100" w:beforeAutospacing="1" w:after="100" w:afterAutospacing="1"/>
      <w:jc w:val="center"/>
      <w:textAlignment w:val="center"/>
    </w:pPr>
    <w:rPr>
      <w:b/>
      <w:bCs/>
      <w:sz w:val="20"/>
      <w:szCs w:val="20"/>
    </w:rPr>
  </w:style>
  <w:style w:type="paragraph" w:customStyle="1" w:styleId="xl77">
    <w:name w:val="xl77"/>
    <w:basedOn w:val="Normal"/>
    <w:rsid w:val="00B43C2D"/>
    <w:pPr>
      <w:pBdr>
        <w:top w:val="double" w:sz="6" w:space="0" w:color="auto"/>
        <w:left w:val="single" w:sz="4" w:space="0" w:color="auto"/>
        <w:bottom w:val="double" w:sz="6" w:space="0" w:color="auto"/>
        <w:right w:val="single" w:sz="4" w:space="0" w:color="auto"/>
      </w:pBdr>
      <w:shd w:val="clear" w:color="000000" w:fill="BDD7EE"/>
      <w:spacing w:before="100" w:beforeAutospacing="1" w:after="100" w:afterAutospacing="1"/>
      <w:jc w:val="center"/>
    </w:pPr>
    <w:rPr>
      <w:b/>
      <w:bCs/>
      <w:sz w:val="20"/>
      <w:szCs w:val="20"/>
    </w:rPr>
  </w:style>
  <w:style w:type="paragraph" w:customStyle="1" w:styleId="xl78">
    <w:name w:val="xl78"/>
    <w:basedOn w:val="Normal"/>
    <w:rsid w:val="00B43C2D"/>
    <w:pPr>
      <w:pBdr>
        <w:top w:val="double" w:sz="6" w:space="0" w:color="auto"/>
        <w:left w:val="single" w:sz="4" w:space="0" w:color="auto"/>
        <w:bottom w:val="double" w:sz="6" w:space="0" w:color="auto"/>
        <w:right w:val="double" w:sz="6" w:space="0" w:color="auto"/>
      </w:pBdr>
      <w:shd w:val="clear" w:color="000000" w:fill="BDD7EE"/>
      <w:spacing w:before="100" w:beforeAutospacing="1" w:after="100" w:afterAutospacing="1"/>
      <w:jc w:val="center"/>
    </w:pPr>
    <w:rPr>
      <w:b/>
      <w:bCs/>
      <w:sz w:val="20"/>
      <w:szCs w:val="20"/>
    </w:rPr>
  </w:style>
  <w:style w:type="paragraph" w:customStyle="1" w:styleId="xl79">
    <w:name w:val="xl79"/>
    <w:basedOn w:val="Normal"/>
    <w:rsid w:val="00B43C2D"/>
    <w:pPr>
      <w:spacing w:before="100" w:beforeAutospacing="1" w:after="100" w:afterAutospacing="1"/>
      <w:jc w:val="center"/>
    </w:pPr>
  </w:style>
  <w:style w:type="paragraph" w:customStyle="1" w:styleId="xl80">
    <w:name w:val="xl80"/>
    <w:basedOn w:val="Normal"/>
    <w:rsid w:val="00B43C2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81">
    <w:name w:val="xl81"/>
    <w:basedOn w:val="Normal"/>
    <w:rsid w:val="00B43C2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sz w:val="20"/>
      <w:szCs w:val="20"/>
    </w:rPr>
  </w:style>
  <w:style w:type="paragraph" w:customStyle="1" w:styleId="xl82">
    <w:name w:val="xl82"/>
    <w:basedOn w:val="Normal"/>
    <w:rsid w:val="00B43C2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sz w:val="20"/>
      <w:szCs w:val="20"/>
    </w:rPr>
  </w:style>
  <w:style w:type="paragraph" w:customStyle="1" w:styleId="xl83">
    <w:name w:val="xl83"/>
    <w:basedOn w:val="Normal"/>
    <w:rsid w:val="00B43C2D"/>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20"/>
      <w:szCs w:val="20"/>
    </w:rPr>
  </w:style>
  <w:style w:type="paragraph" w:customStyle="1" w:styleId="xl84">
    <w:name w:val="xl84"/>
    <w:basedOn w:val="Normal"/>
    <w:rsid w:val="00B43C2D"/>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20"/>
      <w:szCs w:val="20"/>
    </w:rPr>
  </w:style>
  <w:style w:type="paragraph" w:customStyle="1" w:styleId="xl85">
    <w:name w:val="xl85"/>
    <w:basedOn w:val="Normal"/>
    <w:rsid w:val="00B43C2D"/>
    <w:pPr>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jc w:val="right"/>
    </w:pPr>
    <w:rPr>
      <w:sz w:val="20"/>
      <w:szCs w:val="20"/>
    </w:rPr>
  </w:style>
  <w:style w:type="paragraph" w:customStyle="1" w:styleId="xl86">
    <w:name w:val="xl86"/>
    <w:basedOn w:val="Normal"/>
    <w:rsid w:val="00B43C2D"/>
    <w:pPr>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jc w:val="right"/>
    </w:pPr>
    <w:rPr>
      <w:sz w:val="20"/>
      <w:szCs w:val="20"/>
    </w:rPr>
  </w:style>
  <w:style w:type="paragraph" w:customStyle="1" w:styleId="xl87">
    <w:name w:val="xl87"/>
    <w:basedOn w:val="Normal"/>
    <w:rsid w:val="00B43C2D"/>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20"/>
      <w:szCs w:val="20"/>
    </w:rPr>
  </w:style>
  <w:style w:type="paragraph" w:customStyle="1" w:styleId="xl88">
    <w:name w:val="xl88"/>
    <w:basedOn w:val="Normal"/>
    <w:rsid w:val="00B43C2D"/>
    <w:pPr>
      <w:pBdr>
        <w:top w:val="single" w:sz="4" w:space="0" w:color="auto"/>
        <w:left w:val="double" w:sz="6"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89">
    <w:name w:val="xl89"/>
    <w:basedOn w:val="Normal"/>
    <w:rsid w:val="00B43C2D"/>
    <w:pPr>
      <w:pBdr>
        <w:top w:val="single" w:sz="4" w:space="0" w:color="auto"/>
        <w:left w:val="double" w:sz="6" w:space="0" w:color="auto"/>
        <w:bottom w:val="single" w:sz="4" w:space="0" w:color="auto"/>
        <w:right w:val="single" w:sz="4" w:space="0" w:color="auto"/>
      </w:pBdr>
      <w:shd w:val="clear" w:color="000000" w:fill="FFFF00"/>
      <w:spacing w:before="100" w:beforeAutospacing="1" w:after="100" w:afterAutospacing="1"/>
      <w:jc w:val="left"/>
    </w:pPr>
    <w:rPr>
      <w:sz w:val="20"/>
      <w:szCs w:val="20"/>
    </w:rPr>
  </w:style>
  <w:style w:type="paragraph" w:customStyle="1" w:styleId="xl90">
    <w:name w:val="xl90"/>
    <w:basedOn w:val="Normal"/>
    <w:rsid w:val="00B43C2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sz w:val="20"/>
      <w:szCs w:val="20"/>
    </w:rPr>
  </w:style>
  <w:style w:type="paragraph" w:customStyle="1" w:styleId="xl91">
    <w:name w:val="xl91"/>
    <w:basedOn w:val="Normal"/>
    <w:rsid w:val="00B43C2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sz w:val="20"/>
      <w:szCs w:val="20"/>
    </w:rPr>
  </w:style>
  <w:style w:type="paragraph" w:customStyle="1" w:styleId="xl92">
    <w:name w:val="xl92"/>
    <w:basedOn w:val="Normal"/>
    <w:rsid w:val="00B43C2D"/>
    <w:pPr>
      <w:pBdr>
        <w:top w:val="double" w:sz="6" w:space="0" w:color="auto"/>
        <w:left w:val="single" w:sz="4" w:space="0" w:color="auto"/>
        <w:bottom w:val="double" w:sz="6" w:space="0" w:color="auto"/>
        <w:right w:val="single" w:sz="4" w:space="0" w:color="auto"/>
      </w:pBdr>
      <w:shd w:val="clear" w:color="000000" w:fill="BDD7EE"/>
      <w:spacing w:before="100" w:beforeAutospacing="1" w:after="100" w:afterAutospacing="1"/>
      <w:jc w:val="center"/>
      <w:textAlignment w:val="center"/>
    </w:pPr>
    <w:rPr>
      <w:b/>
      <w:bCs/>
      <w:sz w:val="20"/>
      <w:szCs w:val="20"/>
    </w:rPr>
  </w:style>
  <w:style w:type="paragraph" w:customStyle="1" w:styleId="xl93">
    <w:name w:val="xl93"/>
    <w:basedOn w:val="Normal"/>
    <w:rsid w:val="00B43C2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95">
    <w:name w:val="xl95"/>
    <w:basedOn w:val="Normal"/>
    <w:rsid w:val="00B43C2D"/>
    <w:pPr>
      <w:pBdr>
        <w:top w:val="single" w:sz="4" w:space="0" w:color="auto"/>
        <w:left w:val="double" w:sz="6"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96">
    <w:name w:val="xl96"/>
    <w:basedOn w:val="Normal"/>
    <w:rsid w:val="00B43C2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97">
    <w:name w:val="xl97"/>
    <w:basedOn w:val="Normal"/>
    <w:rsid w:val="00B43C2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98">
    <w:name w:val="xl98"/>
    <w:basedOn w:val="Normal"/>
    <w:rsid w:val="00B43C2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99">
    <w:name w:val="xl99"/>
    <w:basedOn w:val="Normal"/>
    <w:rsid w:val="00B43C2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00">
    <w:name w:val="xl100"/>
    <w:basedOn w:val="Normal"/>
    <w:rsid w:val="00B43C2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101">
    <w:name w:val="xl101"/>
    <w:basedOn w:val="Normal"/>
    <w:rsid w:val="00B43C2D"/>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20"/>
      <w:szCs w:val="20"/>
    </w:rPr>
  </w:style>
  <w:style w:type="paragraph" w:customStyle="1" w:styleId="xl102">
    <w:name w:val="xl102"/>
    <w:basedOn w:val="Normal"/>
    <w:rsid w:val="00B43C2D"/>
    <w:pPr>
      <w:pBdr>
        <w:top w:val="single" w:sz="4" w:space="0" w:color="auto"/>
        <w:left w:val="double" w:sz="6" w:space="0" w:color="auto"/>
        <w:bottom w:val="double" w:sz="6" w:space="0" w:color="auto"/>
        <w:right w:val="single" w:sz="4" w:space="0" w:color="auto"/>
      </w:pBdr>
      <w:spacing w:before="100" w:beforeAutospacing="1" w:after="100" w:afterAutospacing="1"/>
      <w:jc w:val="left"/>
    </w:pPr>
    <w:rPr>
      <w:sz w:val="20"/>
      <w:szCs w:val="20"/>
    </w:rPr>
  </w:style>
  <w:style w:type="paragraph" w:customStyle="1" w:styleId="xl103">
    <w:name w:val="xl103"/>
    <w:basedOn w:val="Normal"/>
    <w:rsid w:val="00B43C2D"/>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20"/>
      <w:szCs w:val="20"/>
    </w:rPr>
  </w:style>
  <w:style w:type="paragraph" w:customStyle="1" w:styleId="xl104">
    <w:name w:val="xl104"/>
    <w:basedOn w:val="Normal"/>
    <w:rsid w:val="00B43C2D"/>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0"/>
      <w:szCs w:val="20"/>
    </w:rPr>
  </w:style>
  <w:style w:type="paragraph" w:customStyle="1" w:styleId="xl105">
    <w:name w:val="xl105"/>
    <w:basedOn w:val="Normal"/>
    <w:rsid w:val="00B43C2D"/>
    <w:pPr>
      <w:pBdr>
        <w:top w:val="single" w:sz="4" w:space="0" w:color="auto"/>
        <w:left w:val="single" w:sz="4" w:space="0" w:color="auto"/>
        <w:bottom w:val="double" w:sz="6" w:space="0" w:color="auto"/>
        <w:right w:val="single" w:sz="4" w:space="0" w:color="auto"/>
      </w:pBdr>
      <w:spacing w:before="100" w:beforeAutospacing="1" w:after="100" w:afterAutospacing="1"/>
      <w:jc w:val="left"/>
    </w:pPr>
    <w:rPr>
      <w:sz w:val="20"/>
      <w:szCs w:val="20"/>
    </w:rPr>
  </w:style>
  <w:style w:type="paragraph" w:customStyle="1" w:styleId="xl106">
    <w:name w:val="xl106"/>
    <w:basedOn w:val="Normal"/>
    <w:rsid w:val="00B43C2D"/>
    <w:pPr>
      <w:pBdr>
        <w:top w:val="single" w:sz="4" w:space="0" w:color="auto"/>
        <w:left w:val="single" w:sz="4" w:space="0" w:color="auto"/>
        <w:bottom w:val="double" w:sz="6" w:space="0" w:color="auto"/>
        <w:right w:val="single" w:sz="4" w:space="0" w:color="auto"/>
      </w:pBdr>
      <w:spacing w:before="100" w:beforeAutospacing="1" w:after="100" w:afterAutospacing="1"/>
      <w:jc w:val="right"/>
    </w:pPr>
    <w:rPr>
      <w:sz w:val="20"/>
      <w:szCs w:val="20"/>
    </w:rPr>
  </w:style>
  <w:style w:type="paragraph" w:customStyle="1" w:styleId="xl107">
    <w:name w:val="xl107"/>
    <w:basedOn w:val="Normal"/>
    <w:rsid w:val="00B43C2D"/>
    <w:pPr>
      <w:pBdr>
        <w:top w:val="single" w:sz="4" w:space="0" w:color="auto"/>
        <w:left w:val="single" w:sz="4" w:space="0" w:color="auto"/>
        <w:bottom w:val="double" w:sz="6" w:space="0" w:color="auto"/>
        <w:right w:val="single" w:sz="4" w:space="0" w:color="auto"/>
      </w:pBdr>
      <w:spacing w:before="100" w:beforeAutospacing="1" w:after="100" w:afterAutospacing="1"/>
      <w:jc w:val="right"/>
    </w:pPr>
    <w:rPr>
      <w:sz w:val="20"/>
      <w:szCs w:val="20"/>
    </w:rPr>
  </w:style>
  <w:style w:type="paragraph" w:customStyle="1" w:styleId="xl108">
    <w:name w:val="xl108"/>
    <w:basedOn w:val="Normal"/>
    <w:rsid w:val="00B43C2D"/>
    <w:pPr>
      <w:pBdr>
        <w:left w:val="double" w:sz="6"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09">
    <w:name w:val="xl109"/>
    <w:basedOn w:val="Normal"/>
    <w:rsid w:val="00B43C2D"/>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10">
    <w:name w:val="xl110"/>
    <w:basedOn w:val="Normal"/>
    <w:rsid w:val="00B43C2D"/>
    <w:pPr>
      <w:pBdr>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111">
    <w:name w:val="xl111"/>
    <w:basedOn w:val="Normal"/>
    <w:rsid w:val="00B43C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12">
    <w:name w:val="xl112"/>
    <w:basedOn w:val="Normal"/>
    <w:rsid w:val="00B43C2D"/>
    <w:pPr>
      <w:pBdr>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113">
    <w:name w:val="xl113"/>
    <w:basedOn w:val="Normal"/>
    <w:rsid w:val="00B43C2D"/>
    <w:pPr>
      <w:pBdr>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114">
    <w:name w:val="xl114"/>
    <w:basedOn w:val="Normal"/>
    <w:rsid w:val="00B43C2D"/>
    <w:pPr>
      <w:pBdr>
        <w:left w:val="single" w:sz="4" w:space="0" w:color="auto"/>
        <w:bottom w:val="single" w:sz="4" w:space="0" w:color="auto"/>
        <w:right w:val="double" w:sz="6" w:space="0" w:color="auto"/>
      </w:pBdr>
      <w:spacing w:before="100" w:beforeAutospacing="1" w:after="100" w:afterAutospacing="1"/>
      <w:jc w:val="right"/>
    </w:pPr>
    <w:rPr>
      <w:sz w:val="20"/>
      <w:szCs w:val="20"/>
    </w:rPr>
  </w:style>
  <w:style w:type="paragraph" w:customStyle="1" w:styleId="xl115">
    <w:name w:val="xl115"/>
    <w:basedOn w:val="Normal"/>
    <w:rsid w:val="00B43C2D"/>
    <w:pPr>
      <w:pBdr>
        <w:top w:val="single" w:sz="4" w:space="0" w:color="auto"/>
        <w:left w:val="single" w:sz="4" w:space="0" w:color="auto"/>
        <w:bottom w:val="double" w:sz="6" w:space="0" w:color="auto"/>
        <w:right w:val="double" w:sz="6" w:space="0" w:color="auto"/>
      </w:pBdr>
      <w:spacing w:before="100" w:beforeAutospacing="1" w:after="100" w:afterAutospacing="1"/>
      <w:jc w:val="right"/>
    </w:pPr>
    <w:rPr>
      <w:sz w:val="20"/>
      <w:szCs w:val="20"/>
    </w:rPr>
  </w:style>
  <w:style w:type="character" w:customStyle="1" w:styleId="BodyECRChar">
    <w:name w:val="Body ECR Char"/>
    <w:basedOn w:val="DefaultParagraphFont"/>
    <w:link w:val="BodyECR"/>
    <w:locked/>
    <w:rsid w:val="00D52838"/>
    <w:rPr>
      <w:szCs w:val="24"/>
    </w:rPr>
  </w:style>
  <w:style w:type="paragraph" w:customStyle="1" w:styleId="BodyECR">
    <w:name w:val="Body ECR"/>
    <w:basedOn w:val="Normal"/>
    <w:link w:val="BodyECRChar"/>
    <w:qFormat/>
    <w:rsid w:val="00D52838"/>
    <w:pPr>
      <w:tabs>
        <w:tab w:val="left" w:pos="360"/>
      </w:tabs>
      <w:spacing w:before="120" w:after="120" w:line="250" w:lineRule="exact"/>
      <w:ind w:firstLine="360"/>
    </w:pPr>
    <w:rPr>
      <w:sz w:val="20"/>
    </w:rPr>
  </w:style>
  <w:style w:type="paragraph" w:customStyle="1" w:styleId="LiteratureCited">
    <w:name w:val="LiteratureCited"/>
    <w:autoRedefine/>
    <w:rsid w:val="006048BA"/>
    <w:pPr>
      <w:spacing w:before="180"/>
      <w:ind w:left="360" w:hanging="360"/>
      <w:jc w:val="both"/>
    </w:pPr>
    <w:rPr>
      <w:noProo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2169">
      <w:bodyDiv w:val="1"/>
      <w:marLeft w:val="0"/>
      <w:marRight w:val="0"/>
      <w:marTop w:val="0"/>
      <w:marBottom w:val="0"/>
      <w:divBdr>
        <w:top w:val="none" w:sz="0" w:space="0" w:color="auto"/>
        <w:left w:val="none" w:sz="0" w:space="0" w:color="auto"/>
        <w:bottom w:val="none" w:sz="0" w:space="0" w:color="auto"/>
        <w:right w:val="none" w:sz="0" w:space="0" w:color="auto"/>
      </w:divBdr>
    </w:div>
    <w:div w:id="78868677">
      <w:bodyDiv w:val="1"/>
      <w:marLeft w:val="0"/>
      <w:marRight w:val="0"/>
      <w:marTop w:val="0"/>
      <w:marBottom w:val="0"/>
      <w:divBdr>
        <w:top w:val="none" w:sz="0" w:space="0" w:color="auto"/>
        <w:left w:val="none" w:sz="0" w:space="0" w:color="auto"/>
        <w:bottom w:val="none" w:sz="0" w:space="0" w:color="auto"/>
        <w:right w:val="none" w:sz="0" w:space="0" w:color="auto"/>
      </w:divBdr>
    </w:div>
    <w:div w:id="88162731">
      <w:bodyDiv w:val="1"/>
      <w:marLeft w:val="0"/>
      <w:marRight w:val="0"/>
      <w:marTop w:val="0"/>
      <w:marBottom w:val="0"/>
      <w:divBdr>
        <w:top w:val="none" w:sz="0" w:space="0" w:color="auto"/>
        <w:left w:val="none" w:sz="0" w:space="0" w:color="auto"/>
        <w:bottom w:val="none" w:sz="0" w:space="0" w:color="auto"/>
        <w:right w:val="none" w:sz="0" w:space="0" w:color="auto"/>
      </w:divBdr>
    </w:div>
    <w:div w:id="93325587">
      <w:bodyDiv w:val="1"/>
      <w:marLeft w:val="0"/>
      <w:marRight w:val="0"/>
      <w:marTop w:val="0"/>
      <w:marBottom w:val="0"/>
      <w:divBdr>
        <w:top w:val="none" w:sz="0" w:space="0" w:color="auto"/>
        <w:left w:val="none" w:sz="0" w:space="0" w:color="auto"/>
        <w:bottom w:val="none" w:sz="0" w:space="0" w:color="auto"/>
        <w:right w:val="none" w:sz="0" w:space="0" w:color="auto"/>
      </w:divBdr>
    </w:div>
    <w:div w:id="156113731">
      <w:bodyDiv w:val="1"/>
      <w:marLeft w:val="0"/>
      <w:marRight w:val="0"/>
      <w:marTop w:val="0"/>
      <w:marBottom w:val="0"/>
      <w:divBdr>
        <w:top w:val="none" w:sz="0" w:space="0" w:color="auto"/>
        <w:left w:val="none" w:sz="0" w:space="0" w:color="auto"/>
        <w:bottom w:val="none" w:sz="0" w:space="0" w:color="auto"/>
        <w:right w:val="none" w:sz="0" w:space="0" w:color="auto"/>
      </w:divBdr>
    </w:div>
    <w:div w:id="208030572">
      <w:bodyDiv w:val="1"/>
      <w:marLeft w:val="0"/>
      <w:marRight w:val="0"/>
      <w:marTop w:val="0"/>
      <w:marBottom w:val="0"/>
      <w:divBdr>
        <w:top w:val="none" w:sz="0" w:space="0" w:color="auto"/>
        <w:left w:val="none" w:sz="0" w:space="0" w:color="auto"/>
        <w:bottom w:val="none" w:sz="0" w:space="0" w:color="auto"/>
        <w:right w:val="none" w:sz="0" w:space="0" w:color="auto"/>
      </w:divBdr>
    </w:div>
    <w:div w:id="232351271">
      <w:bodyDiv w:val="1"/>
      <w:marLeft w:val="0"/>
      <w:marRight w:val="0"/>
      <w:marTop w:val="0"/>
      <w:marBottom w:val="0"/>
      <w:divBdr>
        <w:top w:val="none" w:sz="0" w:space="0" w:color="auto"/>
        <w:left w:val="none" w:sz="0" w:space="0" w:color="auto"/>
        <w:bottom w:val="none" w:sz="0" w:space="0" w:color="auto"/>
        <w:right w:val="none" w:sz="0" w:space="0" w:color="auto"/>
      </w:divBdr>
    </w:div>
    <w:div w:id="238755827">
      <w:bodyDiv w:val="1"/>
      <w:marLeft w:val="0"/>
      <w:marRight w:val="0"/>
      <w:marTop w:val="0"/>
      <w:marBottom w:val="0"/>
      <w:divBdr>
        <w:top w:val="none" w:sz="0" w:space="0" w:color="auto"/>
        <w:left w:val="none" w:sz="0" w:space="0" w:color="auto"/>
        <w:bottom w:val="none" w:sz="0" w:space="0" w:color="auto"/>
        <w:right w:val="none" w:sz="0" w:space="0" w:color="auto"/>
      </w:divBdr>
    </w:div>
    <w:div w:id="240024560">
      <w:bodyDiv w:val="1"/>
      <w:marLeft w:val="0"/>
      <w:marRight w:val="0"/>
      <w:marTop w:val="0"/>
      <w:marBottom w:val="0"/>
      <w:divBdr>
        <w:top w:val="none" w:sz="0" w:space="0" w:color="auto"/>
        <w:left w:val="none" w:sz="0" w:space="0" w:color="auto"/>
        <w:bottom w:val="none" w:sz="0" w:space="0" w:color="auto"/>
        <w:right w:val="none" w:sz="0" w:space="0" w:color="auto"/>
      </w:divBdr>
    </w:div>
    <w:div w:id="240332180">
      <w:bodyDiv w:val="1"/>
      <w:marLeft w:val="0"/>
      <w:marRight w:val="0"/>
      <w:marTop w:val="0"/>
      <w:marBottom w:val="0"/>
      <w:divBdr>
        <w:top w:val="none" w:sz="0" w:space="0" w:color="auto"/>
        <w:left w:val="none" w:sz="0" w:space="0" w:color="auto"/>
        <w:bottom w:val="none" w:sz="0" w:space="0" w:color="auto"/>
        <w:right w:val="none" w:sz="0" w:space="0" w:color="auto"/>
      </w:divBdr>
    </w:div>
    <w:div w:id="287707466">
      <w:bodyDiv w:val="1"/>
      <w:marLeft w:val="0"/>
      <w:marRight w:val="0"/>
      <w:marTop w:val="0"/>
      <w:marBottom w:val="0"/>
      <w:divBdr>
        <w:top w:val="none" w:sz="0" w:space="0" w:color="auto"/>
        <w:left w:val="none" w:sz="0" w:space="0" w:color="auto"/>
        <w:bottom w:val="none" w:sz="0" w:space="0" w:color="auto"/>
        <w:right w:val="none" w:sz="0" w:space="0" w:color="auto"/>
      </w:divBdr>
    </w:div>
    <w:div w:id="308559874">
      <w:bodyDiv w:val="1"/>
      <w:marLeft w:val="0"/>
      <w:marRight w:val="0"/>
      <w:marTop w:val="0"/>
      <w:marBottom w:val="0"/>
      <w:divBdr>
        <w:top w:val="none" w:sz="0" w:space="0" w:color="auto"/>
        <w:left w:val="none" w:sz="0" w:space="0" w:color="auto"/>
        <w:bottom w:val="none" w:sz="0" w:space="0" w:color="auto"/>
        <w:right w:val="none" w:sz="0" w:space="0" w:color="auto"/>
      </w:divBdr>
    </w:div>
    <w:div w:id="325791146">
      <w:bodyDiv w:val="1"/>
      <w:marLeft w:val="0"/>
      <w:marRight w:val="0"/>
      <w:marTop w:val="0"/>
      <w:marBottom w:val="0"/>
      <w:divBdr>
        <w:top w:val="none" w:sz="0" w:space="0" w:color="auto"/>
        <w:left w:val="none" w:sz="0" w:space="0" w:color="auto"/>
        <w:bottom w:val="none" w:sz="0" w:space="0" w:color="auto"/>
        <w:right w:val="none" w:sz="0" w:space="0" w:color="auto"/>
      </w:divBdr>
    </w:div>
    <w:div w:id="339624011">
      <w:bodyDiv w:val="1"/>
      <w:marLeft w:val="0"/>
      <w:marRight w:val="0"/>
      <w:marTop w:val="0"/>
      <w:marBottom w:val="0"/>
      <w:divBdr>
        <w:top w:val="none" w:sz="0" w:space="0" w:color="auto"/>
        <w:left w:val="none" w:sz="0" w:space="0" w:color="auto"/>
        <w:bottom w:val="none" w:sz="0" w:space="0" w:color="auto"/>
        <w:right w:val="none" w:sz="0" w:space="0" w:color="auto"/>
      </w:divBdr>
    </w:div>
    <w:div w:id="388724904">
      <w:bodyDiv w:val="1"/>
      <w:marLeft w:val="0"/>
      <w:marRight w:val="0"/>
      <w:marTop w:val="0"/>
      <w:marBottom w:val="0"/>
      <w:divBdr>
        <w:top w:val="none" w:sz="0" w:space="0" w:color="auto"/>
        <w:left w:val="none" w:sz="0" w:space="0" w:color="auto"/>
        <w:bottom w:val="none" w:sz="0" w:space="0" w:color="auto"/>
        <w:right w:val="none" w:sz="0" w:space="0" w:color="auto"/>
      </w:divBdr>
    </w:div>
    <w:div w:id="408385719">
      <w:bodyDiv w:val="1"/>
      <w:marLeft w:val="0"/>
      <w:marRight w:val="0"/>
      <w:marTop w:val="0"/>
      <w:marBottom w:val="0"/>
      <w:divBdr>
        <w:top w:val="none" w:sz="0" w:space="0" w:color="auto"/>
        <w:left w:val="none" w:sz="0" w:space="0" w:color="auto"/>
        <w:bottom w:val="none" w:sz="0" w:space="0" w:color="auto"/>
        <w:right w:val="none" w:sz="0" w:space="0" w:color="auto"/>
      </w:divBdr>
    </w:div>
    <w:div w:id="412746170">
      <w:bodyDiv w:val="1"/>
      <w:marLeft w:val="0"/>
      <w:marRight w:val="0"/>
      <w:marTop w:val="0"/>
      <w:marBottom w:val="0"/>
      <w:divBdr>
        <w:top w:val="none" w:sz="0" w:space="0" w:color="auto"/>
        <w:left w:val="none" w:sz="0" w:space="0" w:color="auto"/>
        <w:bottom w:val="none" w:sz="0" w:space="0" w:color="auto"/>
        <w:right w:val="none" w:sz="0" w:space="0" w:color="auto"/>
      </w:divBdr>
    </w:div>
    <w:div w:id="434594537">
      <w:bodyDiv w:val="1"/>
      <w:marLeft w:val="0"/>
      <w:marRight w:val="0"/>
      <w:marTop w:val="0"/>
      <w:marBottom w:val="0"/>
      <w:divBdr>
        <w:top w:val="none" w:sz="0" w:space="0" w:color="auto"/>
        <w:left w:val="none" w:sz="0" w:space="0" w:color="auto"/>
        <w:bottom w:val="none" w:sz="0" w:space="0" w:color="auto"/>
        <w:right w:val="none" w:sz="0" w:space="0" w:color="auto"/>
      </w:divBdr>
    </w:div>
    <w:div w:id="440730486">
      <w:bodyDiv w:val="1"/>
      <w:marLeft w:val="0"/>
      <w:marRight w:val="0"/>
      <w:marTop w:val="0"/>
      <w:marBottom w:val="0"/>
      <w:divBdr>
        <w:top w:val="none" w:sz="0" w:space="0" w:color="auto"/>
        <w:left w:val="none" w:sz="0" w:space="0" w:color="auto"/>
        <w:bottom w:val="none" w:sz="0" w:space="0" w:color="auto"/>
        <w:right w:val="none" w:sz="0" w:space="0" w:color="auto"/>
      </w:divBdr>
    </w:div>
    <w:div w:id="449934606">
      <w:bodyDiv w:val="1"/>
      <w:marLeft w:val="0"/>
      <w:marRight w:val="0"/>
      <w:marTop w:val="0"/>
      <w:marBottom w:val="0"/>
      <w:divBdr>
        <w:top w:val="none" w:sz="0" w:space="0" w:color="auto"/>
        <w:left w:val="none" w:sz="0" w:space="0" w:color="auto"/>
        <w:bottom w:val="none" w:sz="0" w:space="0" w:color="auto"/>
        <w:right w:val="none" w:sz="0" w:space="0" w:color="auto"/>
      </w:divBdr>
    </w:div>
    <w:div w:id="461073952">
      <w:bodyDiv w:val="1"/>
      <w:marLeft w:val="0"/>
      <w:marRight w:val="0"/>
      <w:marTop w:val="0"/>
      <w:marBottom w:val="0"/>
      <w:divBdr>
        <w:top w:val="none" w:sz="0" w:space="0" w:color="auto"/>
        <w:left w:val="none" w:sz="0" w:space="0" w:color="auto"/>
        <w:bottom w:val="none" w:sz="0" w:space="0" w:color="auto"/>
        <w:right w:val="none" w:sz="0" w:space="0" w:color="auto"/>
      </w:divBdr>
    </w:div>
    <w:div w:id="496650432">
      <w:bodyDiv w:val="1"/>
      <w:marLeft w:val="0"/>
      <w:marRight w:val="0"/>
      <w:marTop w:val="0"/>
      <w:marBottom w:val="0"/>
      <w:divBdr>
        <w:top w:val="none" w:sz="0" w:space="0" w:color="auto"/>
        <w:left w:val="none" w:sz="0" w:space="0" w:color="auto"/>
        <w:bottom w:val="none" w:sz="0" w:space="0" w:color="auto"/>
        <w:right w:val="none" w:sz="0" w:space="0" w:color="auto"/>
      </w:divBdr>
    </w:div>
    <w:div w:id="530339715">
      <w:bodyDiv w:val="1"/>
      <w:marLeft w:val="0"/>
      <w:marRight w:val="0"/>
      <w:marTop w:val="0"/>
      <w:marBottom w:val="0"/>
      <w:divBdr>
        <w:top w:val="none" w:sz="0" w:space="0" w:color="auto"/>
        <w:left w:val="none" w:sz="0" w:space="0" w:color="auto"/>
        <w:bottom w:val="none" w:sz="0" w:space="0" w:color="auto"/>
        <w:right w:val="none" w:sz="0" w:space="0" w:color="auto"/>
      </w:divBdr>
    </w:div>
    <w:div w:id="563151491">
      <w:bodyDiv w:val="1"/>
      <w:marLeft w:val="0"/>
      <w:marRight w:val="0"/>
      <w:marTop w:val="0"/>
      <w:marBottom w:val="0"/>
      <w:divBdr>
        <w:top w:val="none" w:sz="0" w:space="0" w:color="auto"/>
        <w:left w:val="none" w:sz="0" w:space="0" w:color="auto"/>
        <w:bottom w:val="none" w:sz="0" w:space="0" w:color="auto"/>
        <w:right w:val="none" w:sz="0" w:space="0" w:color="auto"/>
      </w:divBdr>
    </w:div>
    <w:div w:id="595946560">
      <w:bodyDiv w:val="1"/>
      <w:marLeft w:val="0"/>
      <w:marRight w:val="0"/>
      <w:marTop w:val="0"/>
      <w:marBottom w:val="0"/>
      <w:divBdr>
        <w:top w:val="none" w:sz="0" w:space="0" w:color="auto"/>
        <w:left w:val="none" w:sz="0" w:space="0" w:color="auto"/>
        <w:bottom w:val="none" w:sz="0" w:space="0" w:color="auto"/>
        <w:right w:val="none" w:sz="0" w:space="0" w:color="auto"/>
      </w:divBdr>
    </w:div>
    <w:div w:id="609166800">
      <w:bodyDiv w:val="1"/>
      <w:marLeft w:val="0"/>
      <w:marRight w:val="0"/>
      <w:marTop w:val="0"/>
      <w:marBottom w:val="0"/>
      <w:divBdr>
        <w:top w:val="none" w:sz="0" w:space="0" w:color="auto"/>
        <w:left w:val="none" w:sz="0" w:space="0" w:color="auto"/>
        <w:bottom w:val="none" w:sz="0" w:space="0" w:color="auto"/>
        <w:right w:val="none" w:sz="0" w:space="0" w:color="auto"/>
      </w:divBdr>
    </w:div>
    <w:div w:id="640114194">
      <w:bodyDiv w:val="1"/>
      <w:marLeft w:val="0"/>
      <w:marRight w:val="0"/>
      <w:marTop w:val="0"/>
      <w:marBottom w:val="0"/>
      <w:divBdr>
        <w:top w:val="none" w:sz="0" w:space="0" w:color="auto"/>
        <w:left w:val="none" w:sz="0" w:space="0" w:color="auto"/>
        <w:bottom w:val="none" w:sz="0" w:space="0" w:color="auto"/>
        <w:right w:val="none" w:sz="0" w:space="0" w:color="auto"/>
      </w:divBdr>
    </w:div>
    <w:div w:id="678318364">
      <w:bodyDiv w:val="1"/>
      <w:marLeft w:val="0"/>
      <w:marRight w:val="0"/>
      <w:marTop w:val="0"/>
      <w:marBottom w:val="0"/>
      <w:divBdr>
        <w:top w:val="none" w:sz="0" w:space="0" w:color="auto"/>
        <w:left w:val="none" w:sz="0" w:space="0" w:color="auto"/>
        <w:bottom w:val="none" w:sz="0" w:space="0" w:color="auto"/>
        <w:right w:val="none" w:sz="0" w:space="0" w:color="auto"/>
      </w:divBdr>
    </w:div>
    <w:div w:id="710347708">
      <w:bodyDiv w:val="1"/>
      <w:marLeft w:val="0"/>
      <w:marRight w:val="0"/>
      <w:marTop w:val="0"/>
      <w:marBottom w:val="0"/>
      <w:divBdr>
        <w:top w:val="none" w:sz="0" w:space="0" w:color="auto"/>
        <w:left w:val="none" w:sz="0" w:space="0" w:color="auto"/>
        <w:bottom w:val="none" w:sz="0" w:space="0" w:color="auto"/>
        <w:right w:val="none" w:sz="0" w:space="0" w:color="auto"/>
      </w:divBdr>
    </w:div>
    <w:div w:id="729622339">
      <w:bodyDiv w:val="1"/>
      <w:marLeft w:val="0"/>
      <w:marRight w:val="0"/>
      <w:marTop w:val="0"/>
      <w:marBottom w:val="0"/>
      <w:divBdr>
        <w:top w:val="none" w:sz="0" w:space="0" w:color="auto"/>
        <w:left w:val="none" w:sz="0" w:space="0" w:color="auto"/>
        <w:bottom w:val="none" w:sz="0" w:space="0" w:color="auto"/>
        <w:right w:val="none" w:sz="0" w:space="0" w:color="auto"/>
      </w:divBdr>
    </w:div>
    <w:div w:id="748624314">
      <w:bodyDiv w:val="1"/>
      <w:marLeft w:val="0"/>
      <w:marRight w:val="0"/>
      <w:marTop w:val="0"/>
      <w:marBottom w:val="0"/>
      <w:divBdr>
        <w:top w:val="none" w:sz="0" w:space="0" w:color="auto"/>
        <w:left w:val="none" w:sz="0" w:space="0" w:color="auto"/>
        <w:bottom w:val="none" w:sz="0" w:space="0" w:color="auto"/>
        <w:right w:val="none" w:sz="0" w:space="0" w:color="auto"/>
      </w:divBdr>
    </w:div>
    <w:div w:id="788859894">
      <w:bodyDiv w:val="1"/>
      <w:marLeft w:val="0"/>
      <w:marRight w:val="0"/>
      <w:marTop w:val="0"/>
      <w:marBottom w:val="0"/>
      <w:divBdr>
        <w:top w:val="none" w:sz="0" w:space="0" w:color="auto"/>
        <w:left w:val="none" w:sz="0" w:space="0" w:color="auto"/>
        <w:bottom w:val="none" w:sz="0" w:space="0" w:color="auto"/>
        <w:right w:val="none" w:sz="0" w:space="0" w:color="auto"/>
      </w:divBdr>
    </w:div>
    <w:div w:id="921528149">
      <w:bodyDiv w:val="1"/>
      <w:marLeft w:val="0"/>
      <w:marRight w:val="0"/>
      <w:marTop w:val="0"/>
      <w:marBottom w:val="0"/>
      <w:divBdr>
        <w:top w:val="none" w:sz="0" w:space="0" w:color="auto"/>
        <w:left w:val="none" w:sz="0" w:space="0" w:color="auto"/>
        <w:bottom w:val="none" w:sz="0" w:space="0" w:color="auto"/>
        <w:right w:val="none" w:sz="0" w:space="0" w:color="auto"/>
      </w:divBdr>
    </w:div>
    <w:div w:id="934090560">
      <w:bodyDiv w:val="1"/>
      <w:marLeft w:val="0"/>
      <w:marRight w:val="0"/>
      <w:marTop w:val="0"/>
      <w:marBottom w:val="0"/>
      <w:divBdr>
        <w:top w:val="none" w:sz="0" w:space="0" w:color="auto"/>
        <w:left w:val="none" w:sz="0" w:space="0" w:color="auto"/>
        <w:bottom w:val="none" w:sz="0" w:space="0" w:color="auto"/>
        <w:right w:val="none" w:sz="0" w:space="0" w:color="auto"/>
      </w:divBdr>
    </w:div>
    <w:div w:id="1065758947">
      <w:bodyDiv w:val="1"/>
      <w:marLeft w:val="0"/>
      <w:marRight w:val="0"/>
      <w:marTop w:val="0"/>
      <w:marBottom w:val="0"/>
      <w:divBdr>
        <w:top w:val="none" w:sz="0" w:space="0" w:color="auto"/>
        <w:left w:val="none" w:sz="0" w:space="0" w:color="auto"/>
        <w:bottom w:val="none" w:sz="0" w:space="0" w:color="auto"/>
        <w:right w:val="none" w:sz="0" w:space="0" w:color="auto"/>
      </w:divBdr>
    </w:div>
    <w:div w:id="1077635327">
      <w:bodyDiv w:val="1"/>
      <w:marLeft w:val="0"/>
      <w:marRight w:val="0"/>
      <w:marTop w:val="0"/>
      <w:marBottom w:val="0"/>
      <w:divBdr>
        <w:top w:val="none" w:sz="0" w:space="0" w:color="auto"/>
        <w:left w:val="none" w:sz="0" w:space="0" w:color="auto"/>
        <w:bottom w:val="none" w:sz="0" w:space="0" w:color="auto"/>
        <w:right w:val="none" w:sz="0" w:space="0" w:color="auto"/>
      </w:divBdr>
    </w:div>
    <w:div w:id="1077944233">
      <w:bodyDiv w:val="1"/>
      <w:marLeft w:val="0"/>
      <w:marRight w:val="0"/>
      <w:marTop w:val="0"/>
      <w:marBottom w:val="0"/>
      <w:divBdr>
        <w:top w:val="none" w:sz="0" w:space="0" w:color="auto"/>
        <w:left w:val="none" w:sz="0" w:space="0" w:color="auto"/>
        <w:bottom w:val="none" w:sz="0" w:space="0" w:color="auto"/>
        <w:right w:val="none" w:sz="0" w:space="0" w:color="auto"/>
      </w:divBdr>
    </w:div>
    <w:div w:id="1099836829">
      <w:bodyDiv w:val="1"/>
      <w:marLeft w:val="0"/>
      <w:marRight w:val="0"/>
      <w:marTop w:val="0"/>
      <w:marBottom w:val="0"/>
      <w:divBdr>
        <w:top w:val="none" w:sz="0" w:space="0" w:color="auto"/>
        <w:left w:val="none" w:sz="0" w:space="0" w:color="auto"/>
        <w:bottom w:val="none" w:sz="0" w:space="0" w:color="auto"/>
        <w:right w:val="none" w:sz="0" w:space="0" w:color="auto"/>
      </w:divBdr>
    </w:div>
    <w:div w:id="1102801531">
      <w:bodyDiv w:val="1"/>
      <w:marLeft w:val="0"/>
      <w:marRight w:val="0"/>
      <w:marTop w:val="0"/>
      <w:marBottom w:val="0"/>
      <w:divBdr>
        <w:top w:val="none" w:sz="0" w:space="0" w:color="auto"/>
        <w:left w:val="none" w:sz="0" w:space="0" w:color="auto"/>
        <w:bottom w:val="none" w:sz="0" w:space="0" w:color="auto"/>
        <w:right w:val="none" w:sz="0" w:space="0" w:color="auto"/>
      </w:divBdr>
    </w:div>
    <w:div w:id="1129131584">
      <w:bodyDiv w:val="1"/>
      <w:marLeft w:val="0"/>
      <w:marRight w:val="0"/>
      <w:marTop w:val="0"/>
      <w:marBottom w:val="0"/>
      <w:divBdr>
        <w:top w:val="none" w:sz="0" w:space="0" w:color="auto"/>
        <w:left w:val="none" w:sz="0" w:space="0" w:color="auto"/>
        <w:bottom w:val="none" w:sz="0" w:space="0" w:color="auto"/>
        <w:right w:val="none" w:sz="0" w:space="0" w:color="auto"/>
      </w:divBdr>
    </w:div>
    <w:div w:id="1165323453">
      <w:bodyDiv w:val="1"/>
      <w:marLeft w:val="0"/>
      <w:marRight w:val="0"/>
      <w:marTop w:val="0"/>
      <w:marBottom w:val="0"/>
      <w:divBdr>
        <w:top w:val="none" w:sz="0" w:space="0" w:color="auto"/>
        <w:left w:val="none" w:sz="0" w:space="0" w:color="auto"/>
        <w:bottom w:val="none" w:sz="0" w:space="0" w:color="auto"/>
        <w:right w:val="none" w:sz="0" w:space="0" w:color="auto"/>
      </w:divBdr>
    </w:div>
    <w:div w:id="1181971505">
      <w:bodyDiv w:val="1"/>
      <w:marLeft w:val="0"/>
      <w:marRight w:val="0"/>
      <w:marTop w:val="0"/>
      <w:marBottom w:val="0"/>
      <w:divBdr>
        <w:top w:val="none" w:sz="0" w:space="0" w:color="auto"/>
        <w:left w:val="none" w:sz="0" w:space="0" w:color="auto"/>
        <w:bottom w:val="none" w:sz="0" w:space="0" w:color="auto"/>
        <w:right w:val="none" w:sz="0" w:space="0" w:color="auto"/>
      </w:divBdr>
    </w:div>
    <w:div w:id="1192187737">
      <w:bodyDiv w:val="1"/>
      <w:marLeft w:val="0"/>
      <w:marRight w:val="0"/>
      <w:marTop w:val="0"/>
      <w:marBottom w:val="0"/>
      <w:divBdr>
        <w:top w:val="none" w:sz="0" w:space="0" w:color="auto"/>
        <w:left w:val="none" w:sz="0" w:space="0" w:color="auto"/>
        <w:bottom w:val="none" w:sz="0" w:space="0" w:color="auto"/>
        <w:right w:val="none" w:sz="0" w:space="0" w:color="auto"/>
      </w:divBdr>
    </w:div>
    <w:div w:id="1218934939">
      <w:bodyDiv w:val="1"/>
      <w:marLeft w:val="0"/>
      <w:marRight w:val="0"/>
      <w:marTop w:val="0"/>
      <w:marBottom w:val="0"/>
      <w:divBdr>
        <w:top w:val="none" w:sz="0" w:space="0" w:color="auto"/>
        <w:left w:val="none" w:sz="0" w:space="0" w:color="auto"/>
        <w:bottom w:val="none" w:sz="0" w:space="0" w:color="auto"/>
        <w:right w:val="none" w:sz="0" w:space="0" w:color="auto"/>
      </w:divBdr>
    </w:div>
    <w:div w:id="1228685360">
      <w:bodyDiv w:val="1"/>
      <w:marLeft w:val="0"/>
      <w:marRight w:val="0"/>
      <w:marTop w:val="0"/>
      <w:marBottom w:val="0"/>
      <w:divBdr>
        <w:top w:val="none" w:sz="0" w:space="0" w:color="auto"/>
        <w:left w:val="none" w:sz="0" w:space="0" w:color="auto"/>
        <w:bottom w:val="none" w:sz="0" w:space="0" w:color="auto"/>
        <w:right w:val="none" w:sz="0" w:space="0" w:color="auto"/>
      </w:divBdr>
    </w:div>
    <w:div w:id="1326007429">
      <w:bodyDiv w:val="1"/>
      <w:marLeft w:val="0"/>
      <w:marRight w:val="0"/>
      <w:marTop w:val="0"/>
      <w:marBottom w:val="0"/>
      <w:divBdr>
        <w:top w:val="none" w:sz="0" w:space="0" w:color="auto"/>
        <w:left w:val="none" w:sz="0" w:space="0" w:color="auto"/>
        <w:bottom w:val="none" w:sz="0" w:space="0" w:color="auto"/>
        <w:right w:val="none" w:sz="0" w:space="0" w:color="auto"/>
      </w:divBdr>
    </w:div>
    <w:div w:id="1327123619">
      <w:bodyDiv w:val="1"/>
      <w:marLeft w:val="0"/>
      <w:marRight w:val="0"/>
      <w:marTop w:val="0"/>
      <w:marBottom w:val="0"/>
      <w:divBdr>
        <w:top w:val="none" w:sz="0" w:space="0" w:color="auto"/>
        <w:left w:val="none" w:sz="0" w:space="0" w:color="auto"/>
        <w:bottom w:val="none" w:sz="0" w:space="0" w:color="auto"/>
        <w:right w:val="none" w:sz="0" w:space="0" w:color="auto"/>
      </w:divBdr>
    </w:div>
    <w:div w:id="1328364028">
      <w:bodyDiv w:val="1"/>
      <w:marLeft w:val="0"/>
      <w:marRight w:val="0"/>
      <w:marTop w:val="0"/>
      <w:marBottom w:val="0"/>
      <w:divBdr>
        <w:top w:val="none" w:sz="0" w:space="0" w:color="auto"/>
        <w:left w:val="none" w:sz="0" w:space="0" w:color="auto"/>
        <w:bottom w:val="none" w:sz="0" w:space="0" w:color="auto"/>
        <w:right w:val="none" w:sz="0" w:space="0" w:color="auto"/>
      </w:divBdr>
    </w:div>
    <w:div w:id="1368524792">
      <w:bodyDiv w:val="1"/>
      <w:marLeft w:val="0"/>
      <w:marRight w:val="0"/>
      <w:marTop w:val="0"/>
      <w:marBottom w:val="0"/>
      <w:divBdr>
        <w:top w:val="none" w:sz="0" w:space="0" w:color="auto"/>
        <w:left w:val="none" w:sz="0" w:space="0" w:color="auto"/>
        <w:bottom w:val="none" w:sz="0" w:space="0" w:color="auto"/>
        <w:right w:val="none" w:sz="0" w:space="0" w:color="auto"/>
      </w:divBdr>
    </w:div>
    <w:div w:id="1382023439">
      <w:bodyDiv w:val="1"/>
      <w:marLeft w:val="0"/>
      <w:marRight w:val="0"/>
      <w:marTop w:val="0"/>
      <w:marBottom w:val="0"/>
      <w:divBdr>
        <w:top w:val="none" w:sz="0" w:space="0" w:color="auto"/>
        <w:left w:val="none" w:sz="0" w:space="0" w:color="auto"/>
        <w:bottom w:val="none" w:sz="0" w:space="0" w:color="auto"/>
        <w:right w:val="none" w:sz="0" w:space="0" w:color="auto"/>
      </w:divBdr>
    </w:div>
    <w:div w:id="1413163583">
      <w:bodyDiv w:val="1"/>
      <w:marLeft w:val="0"/>
      <w:marRight w:val="0"/>
      <w:marTop w:val="0"/>
      <w:marBottom w:val="0"/>
      <w:divBdr>
        <w:top w:val="none" w:sz="0" w:space="0" w:color="auto"/>
        <w:left w:val="none" w:sz="0" w:space="0" w:color="auto"/>
        <w:bottom w:val="none" w:sz="0" w:space="0" w:color="auto"/>
        <w:right w:val="none" w:sz="0" w:space="0" w:color="auto"/>
      </w:divBdr>
    </w:div>
    <w:div w:id="1429934054">
      <w:bodyDiv w:val="1"/>
      <w:marLeft w:val="0"/>
      <w:marRight w:val="0"/>
      <w:marTop w:val="0"/>
      <w:marBottom w:val="0"/>
      <w:divBdr>
        <w:top w:val="none" w:sz="0" w:space="0" w:color="auto"/>
        <w:left w:val="none" w:sz="0" w:space="0" w:color="auto"/>
        <w:bottom w:val="none" w:sz="0" w:space="0" w:color="auto"/>
        <w:right w:val="none" w:sz="0" w:space="0" w:color="auto"/>
      </w:divBdr>
    </w:div>
    <w:div w:id="1446727784">
      <w:bodyDiv w:val="1"/>
      <w:marLeft w:val="0"/>
      <w:marRight w:val="0"/>
      <w:marTop w:val="0"/>
      <w:marBottom w:val="0"/>
      <w:divBdr>
        <w:top w:val="none" w:sz="0" w:space="0" w:color="auto"/>
        <w:left w:val="none" w:sz="0" w:space="0" w:color="auto"/>
        <w:bottom w:val="none" w:sz="0" w:space="0" w:color="auto"/>
        <w:right w:val="none" w:sz="0" w:space="0" w:color="auto"/>
      </w:divBdr>
    </w:div>
    <w:div w:id="1465123396">
      <w:bodyDiv w:val="1"/>
      <w:marLeft w:val="0"/>
      <w:marRight w:val="0"/>
      <w:marTop w:val="0"/>
      <w:marBottom w:val="0"/>
      <w:divBdr>
        <w:top w:val="none" w:sz="0" w:space="0" w:color="auto"/>
        <w:left w:val="none" w:sz="0" w:space="0" w:color="auto"/>
        <w:bottom w:val="none" w:sz="0" w:space="0" w:color="auto"/>
        <w:right w:val="none" w:sz="0" w:space="0" w:color="auto"/>
      </w:divBdr>
    </w:div>
    <w:div w:id="1469514637">
      <w:bodyDiv w:val="1"/>
      <w:marLeft w:val="0"/>
      <w:marRight w:val="0"/>
      <w:marTop w:val="0"/>
      <w:marBottom w:val="0"/>
      <w:divBdr>
        <w:top w:val="none" w:sz="0" w:space="0" w:color="auto"/>
        <w:left w:val="none" w:sz="0" w:space="0" w:color="auto"/>
        <w:bottom w:val="none" w:sz="0" w:space="0" w:color="auto"/>
        <w:right w:val="none" w:sz="0" w:space="0" w:color="auto"/>
      </w:divBdr>
    </w:div>
    <w:div w:id="1521775503">
      <w:bodyDiv w:val="1"/>
      <w:marLeft w:val="0"/>
      <w:marRight w:val="0"/>
      <w:marTop w:val="0"/>
      <w:marBottom w:val="0"/>
      <w:divBdr>
        <w:top w:val="none" w:sz="0" w:space="0" w:color="auto"/>
        <w:left w:val="none" w:sz="0" w:space="0" w:color="auto"/>
        <w:bottom w:val="none" w:sz="0" w:space="0" w:color="auto"/>
        <w:right w:val="none" w:sz="0" w:space="0" w:color="auto"/>
      </w:divBdr>
    </w:div>
    <w:div w:id="1537965565">
      <w:bodyDiv w:val="1"/>
      <w:marLeft w:val="0"/>
      <w:marRight w:val="0"/>
      <w:marTop w:val="0"/>
      <w:marBottom w:val="0"/>
      <w:divBdr>
        <w:top w:val="none" w:sz="0" w:space="0" w:color="auto"/>
        <w:left w:val="none" w:sz="0" w:space="0" w:color="auto"/>
        <w:bottom w:val="none" w:sz="0" w:space="0" w:color="auto"/>
        <w:right w:val="none" w:sz="0" w:space="0" w:color="auto"/>
      </w:divBdr>
    </w:div>
    <w:div w:id="1562905510">
      <w:bodyDiv w:val="1"/>
      <w:marLeft w:val="0"/>
      <w:marRight w:val="0"/>
      <w:marTop w:val="0"/>
      <w:marBottom w:val="0"/>
      <w:divBdr>
        <w:top w:val="none" w:sz="0" w:space="0" w:color="auto"/>
        <w:left w:val="none" w:sz="0" w:space="0" w:color="auto"/>
        <w:bottom w:val="none" w:sz="0" w:space="0" w:color="auto"/>
        <w:right w:val="none" w:sz="0" w:space="0" w:color="auto"/>
      </w:divBdr>
    </w:div>
    <w:div w:id="1572765378">
      <w:bodyDiv w:val="1"/>
      <w:marLeft w:val="0"/>
      <w:marRight w:val="0"/>
      <w:marTop w:val="0"/>
      <w:marBottom w:val="0"/>
      <w:divBdr>
        <w:top w:val="none" w:sz="0" w:space="0" w:color="auto"/>
        <w:left w:val="none" w:sz="0" w:space="0" w:color="auto"/>
        <w:bottom w:val="none" w:sz="0" w:space="0" w:color="auto"/>
        <w:right w:val="none" w:sz="0" w:space="0" w:color="auto"/>
      </w:divBdr>
    </w:div>
    <w:div w:id="1575159593">
      <w:bodyDiv w:val="1"/>
      <w:marLeft w:val="0"/>
      <w:marRight w:val="0"/>
      <w:marTop w:val="0"/>
      <w:marBottom w:val="0"/>
      <w:divBdr>
        <w:top w:val="none" w:sz="0" w:space="0" w:color="auto"/>
        <w:left w:val="none" w:sz="0" w:space="0" w:color="auto"/>
        <w:bottom w:val="none" w:sz="0" w:space="0" w:color="auto"/>
        <w:right w:val="none" w:sz="0" w:space="0" w:color="auto"/>
      </w:divBdr>
    </w:div>
    <w:div w:id="1616713069">
      <w:bodyDiv w:val="1"/>
      <w:marLeft w:val="0"/>
      <w:marRight w:val="0"/>
      <w:marTop w:val="0"/>
      <w:marBottom w:val="0"/>
      <w:divBdr>
        <w:top w:val="none" w:sz="0" w:space="0" w:color="auto"/>
        <w:left w:val="none" w:sz="0" w:space="0" w:color="auto"/>
        <w:bottom w:val="none" w:sz="0" w:space="0" w:color="auto"/>
        <w:right w:val="none" w:sz="0" w:space="0" w:color="auto"/>
      </w:divBdr>
    </w:div>
    <w:div w:id="1631016688">
      <w:bodyDiv w:val="1"/>
      <w:marLeft w:val="0"/>
      <w:marRight w:val="0"/>
      <w:marTop w:val="0"/>
      <w:marBottom w:val="0"/>
      <w:divBdr>
        <w:top w:val="none" w:sz="0" w:space="0" w:color="auto"/>
        <w:left w:val="none" w:sz="0" w:space="0" w:color="auto"/>
        <w:bottom w:val="none" w:sz="0" w:space="0" w:color="auto"/>
        <w:right w:val="none" w:sz="0" w:space="0" w:color="auto"/>
      </w:divBdr>
    </w:div>
    <w:div w:id="1632633662">
      <w:bodyDiv w:val="1"/>
      <w:marLeft w:val="0"/>
      <w:marRight w:val="0"/>
      <w:marTop w:val="0"/>
      <w:marBottom w:val="0"/>
      <w:divBdr>
        <w:top w:val="none" w:sz="0" w:space="0" w:color="auto"/>
        <w:left w:val="none" w:sz="0" w:space="0" w:color="auto"/>
        <w:bottom w:val="none" w:sz="0" w:space="0" w:color="auto"/>
        <w:right w:val="none" w:sz="0" w:space="0" w:color="auto"/>
      </w:divBdr>
    </w:div>
    <w:div w:id="1749116209">
      <w:bodyDiv w:val="1"/>
      <w:marLeft w:val="0"/>
      <w:marRight w:val="0"/>
      <w:marTop w:val="0"/>
      <w:marBottom w:val="0"/>
      <w:divBdr>
        <w:top w:val="none" w:sz="0" w:space="0" w:color="auto"/>
        <w:left w:val="none" w:sz="0" w:space="0" w:color="auto"/>
        <w:bottom w:val="none" w:sz="0" w:space="0" w:color="auto"/>
        <w:right w:val="none" w:sz="0" w:space="0" w:color="auto"/>
      </w:divBdr>
    </w:div>
    <w:div w:id="1795519262">
      <w:bodyDiv w:val="1"/>
      <w:marLeft w:val="0"/>
      <w:marRight w:val="0"/>
      <w:marTop w:val="0"/>
      <w:marBottom w:val="0"/>
      <w:divBdr>
        <w:top w:val="none" w:sz="0" w:space="0" w:color="auto"/>
        <w:left w:val="none" w:sz="0" w:space="0" w:color="auto"/>
        <w:bottom w:val="none" w:sz="0" w:space="0" w:color="auto"/>
        <w:right w:val="none" w:sz="0" w:space="0" w:color="auto"/>
      </w:divBdr>
    </w:div>
    <w:div w:id="1800299871">
      <w:bodyDiv w:val="1"/>
      <w:marLeft w:val="0"/>
      <w:marRight w:val="0"/>
      <w:marTop w:val="0"/>
      <w:marBottom w:val="0"/>
      <w:divBdr>
        <w:top w:val="none" w:sz="0" w:space="0" w:color="auto"/>
        <w:left w:val="none" w:sz="0" w:space="0" w:color="auto"/>
        <w:bottom w:val="none" w:sz="0" w:space="0" w:color="auto"/>
        <w:right w:val="none" w:sz="0" w:space="0" w:color="auto"/>
      </w:divBdr>
    </w:div>
    <w:div w:id="1874805375">
      <w:bodyDiv w:val="1"/>
      <w:marLeft w:val="0"/>
      <w:marRight w:val="0"/>
      <w:marTop w:val="0"/>
      <w:marBottom w:val="0"/>
      <w:divBdr>
        <w:top w:val="none" w:sz="0" w:space="0" w:color="auto"/>
        <w:left w:val="none" w:sz="0" w:space="0" w:color="auto"/>
        <w:bottom w:val="none" w:sz="0" w:space="0" w:color="auto"/>
        <w:right w:val="none" w:sz="0" w:space="0" w:color="auto"/>
      </w:divBdr>
    </w:div>
    <w:div w:id="1874926647">
      <w:bodyDiv w:val="1"/>
      <w:marLeft w:val="0"/>
      <w:marRight w:val="0"/>
      <w:marTop w:val="0"/>
      <w:marBottom w:val="0"/>
      <w:divBdr>
        <w:top w:val="none" w:sz="0" w:space="0" w:color="auto"/>
        <w:left w:val="none" w:sz="0" w:space="0" w:color="auto"/>
        <w:bottom w:val="none" w:sz="0" w:space="0" w:color="auto"/>
        <w:right w:val="none" w:sz="0" w:space="0" w:color="auto"/>
      </w:divBdr>
    </w:div>
    <w:div w:id="1927881601">
      <w:bodyDiv w:val="1"/>
      <w:marLeft w:val="0"/>
      <w:marRight w:val="0"/>
      <w:marTop w:val="0"/>
      <w:marBottom w:val="0"/>
      <w:divBdr>
        <w:top w:val="none" w:sz="0" w:space="0" w:color="auto"/>
        <w:left w:val="none" w:sz="0" w:space="0" w:color="auto"/>
        <w:bottom w:val="none" w:sz="0" w:space="0" w:color="auto"/>
        <w:right w:val="none" w:sz="0" w:space="0" w:color="auto"/>
      </w:divBdr>
    </w:div>
    <w:div w:id="1931350489">
      <w:bodyDiv w:val="1"/>
      <w:marLeft w:val="0"/>
      <w:marRight w:val="0"/>
      <w:marTop w:val="0"/>
      <w:marBottom w:val="0"/>
      <w:divBdr>
        <w:top w:val="none" w:sz="0" w:space="0" w:color="auto"/>
        <w:left w:val="none" w:sz="0" w:space="0" w:color="auto"/>
        <w:bottom w:val="none" w:sz="0" w:space="0" w:color="auto"/>
        <w:right w:val="none" w:sz="0" w:space="0" w:color="auto"/>
      </w:divBdr>
    </w:div>
    <w:div w:id="1998802418">
      <w:bodyDiv w:val="1"/>
      <w:marLeft w:val="0"/>
      <w:marRight w:val="0"/>
      <w:marTop w:val="0"/>
      <w:marBottom w:val="0"/>
      <w:divBdr>
        <w:top w:val="none" w:sz="0" w:space="0" w:color="auto"/>
        <w:left w:val="none" w:sz="0" w:space="0" w:color="auto"/>
        <w:bottom w:val="none" w:sz="0" w:space="0" w:color="auto"/>
        <w:right w:val="none" w:sz="0" w:space="0" w:color="auto"/>
      </w:divBdr>
    </w:div>
    <w:div w:id="2060281026">
      <w:bodyDiv w:val="1"/>
      <w:marLeft w:val="0"/>
      <w:marRight w:val="0"/>
      <w:marTop w:val="0"/>
      <w:marBottom w:val="0"/>
      <w:divBdr>
        <w:top w:val="none" w:sz="0" w:space="0" w:color="auto"/>
        <w:left w:val="none" w:sz="0" w:space="0" w:color="auto"/>
        <w:bottom w:val="none" w:sz="0" w:space="0" w:color="auto"/>
        <w:right w:val="none" w:sz="0" w:space="0" w:color="auto"/>
      </w:divBdr>
    </w:div>
    <w:div w:id="207003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4.emf"/><Relationship Id="rId26" Type="http://schemas.openxmlformats.org/officeDocument/2006/relationships/hyperlink" Target="http://www.dep.state.fl.us/water/sas/sop/sops.htm" TargetMode="External"/><Relationship Id="rId39" Type="http://schemas.openxmlformats.org/officeDocument/2006/relationships/hyperlink" Target="http://www.eflorida.com/" TargetMode="External"/><Relationship Id="rId21" Type="http://schemas.openxmlformats.org/officeDocument/2006/relationships/header" Target="header5.xml"/><Relationship Id="rId34" Type="http://schemas.openxmlformats.org/officeDocument/2006/relationships/hyperlink" Target="http://www.dep.state.fl.us/water/nonpoint/319h.htm" TargetMode="External"/><Relationship Id="rId42" Type="http://schemas.openxmlformats.org/officeDocument/2006/relationships/hyperlink" Target="http://www.rurdev.usda.gov/UWEP_HomePage.html" TargetMode="External"/><Relationship Id="rId47" Type="http://schemas.openxmlformats.org/officeDocument/2006/relationships/hyperlink" Target="http://www.floridadisaster.org/" TargetMode="External"/><Relationship Id="rId50" Type="http://schemas.openxmlformats.org/officeDocument/2006/relationships/hyperlink" Target="http://my.sfwmd.gov/portal/page/portal/sfwmdmain/home%20page" TargetMode="External"/><Relationship Id="rId55" Type="http://schemas.openxmlformats.org/officeDocument/2006/relationships/hyperlink" Target="http://www.dep.state.fl.us/water/watersheds/index.htm" TargetMode="External"/><Relationship Id="rId63" Type="http://schemas.openxmlformats.org/officeDocument/2006/relationships/hyperlink" Target="http://www.dep.state.fl.us/water/storet/index.htm" TargetMode="External"/><Relationship Id="rId68" Type="http://schemas.openxmlformats.org/officeDocument/2006/relationships/hyperlink" Target="http://www.epa.gov/region4" TargetMode="Externa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29" Type="http://schemas.openxmlformats.org/officeDocument/2006/relationships/hyperlink" Target="http://publicfiles.dep.state.fl.us/dwrm/stormwater/stormwater_rule_development/docs/ah_rule_draft_031710.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yperlink" Target="http://www.dep.state.fl.us/water/wff/dwsrf" TargetMode="External"/><Relationship Id="rId37" Type="http://schemas.openxmlformats.org/officeDocument/2006/relationships/hyperlink" Target="http://www.floridajobs.org/community-planning-and-development/assistance-for-governments-and-organizations/florida-small-cities-community-development-block-grant-program" TargetMode="External"/><Relationship Id="rId40" Type="http://schemas.openxmlformats.org/officeDocument/2006/relationships/hyperlink" Target="http://www.dep.state.fl.us/secretary/watman" TargetMode="External"/><Relationship Id="rId45" Type="http://schemas.openxmlformats.org/officeDocument/2006/relationships/hyperlink" Target="http://www.cfda.gov/" TargetMode="External"/><Relationship Id="rId53" Type="http://schemas.openxmlformats.org/officeDocument/2006/relationships/hyperlink" Target="http://www.myflorida.com" TargetMode="External"/><Relationship Id="rId58" Type="http://schemas.openxmlformats.org/officeDocument/2006/relationships/hyperlink" Target="http://www.dep.state.fl.us/water/stormwater/npdes/index.htm" TargetMode="External"/><Relationship Id="rId66" Type="http://schemas.openxmlformats.org/officeDocument/2006/relationships/hyperlink" Target="http://www.cwp.org/" TargetMode="Externa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yperlink" Target="http://www.dep.state.fl.us/water/nonpoint/docs/nonpoint/SW_TreatmentReportFinal_71907.pdf" TargetMode="External"/><Relationship Id="rId36" Type="http://schemas.openxmlformats.org/officeDocument/2006/relationships/hyperlink" Target="http://www.leg.state.fl.us/" TargetMode="External"/><Relationship Id="rId49" Type="http://schemas.openxmlformats.org/officeDocument/2006/relationships/hyperlink" Target="http://www.fema.gov/government/grant/pa/index.shtm" TargetMode="External"/><Relationship Id="rId57" Type="http://schemas.openxmlformats.org/officeDocument/2006/relationships/hyperlink" Target="http://www.dep.state.fl.us/water/nonpoint/pubs.htm" TargetMode="External"/><Relationship Id="rId61" Type="http://schemas.openxmlformats.org/officeDocument/2006/relationships/hyperlink" Target="http://www.dep.state.fl.us/legal/Rules/shared/62-303/62-303.pdf" TargetMode="External"/><Relationship Id="rId10" Type="http://schemas.openxmlformats.org/officeDocument/2006/relationships/header" Target="header2.xml"/><Relationship Id="rId19" Type="http://schemas.openxmlformats.org/officeDocument/2006/relationships/footer" Target="footer2.xml"/><Relationship Id="rId31" Type="http://schemas.openxmlformats.org/officeDocument/2006/relationships/hyperlink" Target="http://www.dep.state.fl.us/water/wff/cwsrf" TargetMode="External"/><Relationship Id="rId44" Type="http://schemas.openxmlformats.org/officeDocument/2006/relationships/hyperlink" Target="http://www.grants.gov/" TargetMode="External"/><Relationship Id="rId52" Type="http://schemas.openxmlformats.org/officeDocument/2006/relationships/hyperlink" Target="http://www.sfwmd.gov/portal/page/portal/pg_grp_sfwmd_sfer/portlet_prevreport/2014_sfer/v1/chapters/v1_ch8.pdf" TargetMode="External"/><Relationship Id="rId60" Type="http://schemas.openxmlformats.org/officeDocument/2006/relationships/hyperlink" Target="http://www.dep.state.fl.us/legal/Rules/shared/62-302/62-302.pdf" TargetMode="External"/><Relationship Id="rId65" Type="http://schemas.openxmlformats.org/officeDocument/2006/relationships/hyperlink" Target="http://www.floridaagwaterpolicy.com/"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hyperlink" Target="http://www.dep.state.fl.us/labs/cgi-bin/aams/index.asp" TargetMode="External"/><Relationship Id="rId30" Type="http://schemas.openxmlformats.org/officeDocument/2006/relationships/hyperlink" Target="http://people.sc.fsu.edu/~mye/ArcNLET/index.html" TargetMode="External"/><Relationship Id="rId35" Type="http://schemas.openxmlformats.org/officeDocument/2006/relationships/hyperlink" Target="http://www.dep.state.fl.us/water/watersheds/tmdl_grant.htm" TargetMode="External"/><Relationship Id="rId43" Type="http://schemas.openxmlformats.org/officeDocument/2006/relationships/hyperlink" Target="http://thomas.loc.gov/links/" TargetMode="External"/><Relationship Id="rId48" Type="http://schemas.openxmlformats.org/officeDocument/2006/relationships/hyperlink" Target="http://www.floridadisaster.org/fl_county_em.asp" TargetMode="External"/><Relationship Id="rId56" Type="http://schemas.openxmlformats.org/officeDocument/2006/relationships/hyperlink" Target="http://www.dep.state.fl.us/water/tmdl/index.htm" TargetMode="External"/><Relationship Id="rId64" Type="http://schemas.openxmlformats.org/officeDocument/2006/relationships/hyperlink" Target="http://www.dep.state.fl.us/water/wqssp/classes.htm" TargetMode="External"/><Relationship Id="rId69" Type="http://schemas.openxmlformats.org/officeDocument/2006/relationships/hyperlink" Target="http://www.epa.gov/lawsregs/laws/cwahistory.html" TargetMode="External"/><Relationship Id="rId8" Type="http://schemas.openxmlformats.org/officeDocument/2006/relationships/endnotes" Target="endnotes.xml"/><Relationship Id="rId51" Type="http://schemas.openxmlformats.org/officeDocument/2006/relationships/hyperlink" Target="http://my.sfwmd.gov/portal/page/portal/xweb%20about%20us/agency%20reports" TargetMode="External"/><Relationship Id="rId72"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mailto:Katie.Hallas@dep.state.fl.us" TargetMode="External"/><Relationship Id="rId17" Type="http://schemas.openxmlformats.org/officeDocument/2006/relationships/image" Target="media/image3.jpeg"/><Relationship Id="rId25" Type="http://schemas.openxmlformats.org/officeDocument/2006/relationships/image" Target="media/image6.emf"/><Relationship Id="rId33" Type="http://schemas.openxmlformats.org/officeDocument/2006/relationships/hyperlink" Target="http://www.dep.state.fl.us/water/wff/cwsrf/smalcwgp.htm" TargetMode="External"/><Relationship Id="rId38" Type="http://schemas.openxmlformats.org/officeDocument/2006/relationships/hyperlink" Target="http://www.frwa.net/" TargetMode="External"/><Relationship Id="rId46" Type="http://schemas.openxmlformats.org/officeDocument/2006/relationships/hyperlink" Target="http://redi.state.fl.us/" TargetMode="External"/><Relationship Id="rId59" Type="http://schemas.openxmlformats.org/officeDocument/2006/relationships/hyperlink" Target="http://www.dep.state.fl.us/water/nonpoint/319h.htm" TargetMode="External"/><Relationship Id="rId67" Type="http://schemas.openxmlformats.org/officeDocument/2006/relationships/hyperlink" Target="http://www.epa.gov/water" TargetMode="External"/><Relationship Id="rId20" Type="http://schemas.openxmlformats.org/officeDocument/2006/relationships/image" Target="media/image5.jpeg"/><Relationship Id="rId41" Type="http://schemas.openxmlformats.org/officeDocument/2006/relationships/hyperlink" Target="http://www.eda.gov/investmentPriorities.htm" TargetMode="External"/><Relationship Id="rId54" Type="http://schemas.openxmlformats.org/officeDocument/2006/relationships/hyperlink" Target="http://www.dep.state.fl.us/" TargetMode="External"/><Relationship Id="rId62" Type="http://schemas.openxmlformats.org/officeDocument/2006/relationships/hyperlink" Target="http://www.dep.state.fl.us/water/basin411/lake_o/index.htm" TargetMode="External"/><Relationship Id="rId70" Type="http://schemas.openxmlformats.org/officeDocument/2006/relationships/hyperlink" Target="http://sofia.usgs.gov/publications/reports/floridawa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2.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D07A1C7-34E3-4BC0-8870-3A0A29261573}">
  <ds:schemaRefs>
    <ds:schemaRef ds:uri="http://schemas.openxmlformats.org/officeDocument/2006/bibliography"/>
  </ds:schemaRefs>
</ds:datastoreItem>
</file>

<file path=customXml/itemProps2.xml><?xml version="1.0" encoding="utf-8"?>
<ds:datastoreItem xmlns:ds="http://schemas.openxmlformats.org/officeDocument/2006/customXml" ds:itemID="{DA03528D-5E50-40EF-9863-B692DC0C9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39321</Words>
  <Characters>224133</Characters>
  <Application>Microsoft Office Word</Application>
  <DocSecurity>0</DocSecurity>
  <Lines>1867</Lines>
  <Paragraphs>525</Paragraphs>
  <ScaleCrop>false</ScaleCrop>
  <HeadingPairs>
    <vt:vector size="2" baseType="variant">
      <vt:variant>
        <vt:lpstr>Title</vt:lpstr>
      </vt:variant>
      <vt:variant>
        <vt:i4>1</vt:i4>
      </vt:variant>
    </vt:vector>
  </HeadingPairs>
  <TitlesOfParts>
    <vt:vector size="1" baseType="lpstr">
      <vt:lpstr>ACKNOWLEDGMENTS:  The Lower St</vt:lpstr>
    </vt:vector>
  </TitlesOfParts>
  <Company>PBS&amp;J</Company>
  <LinksUpToDate>false</LinksUpToDate>
  <CharactersWithSpaces>262929</CharactersWithSpaces>
  <SharedDoc>false</SharedDoc>
  <HLinks>
    <vt:vector size="720" baseType="variant">
      <vt:variant>
        <vt:i4>4718684</vt:i4>
      </vt:variant>
      <vt:variant>
        <vt:i4>714</vt:i4>
      </vt:variant>
      <vt:variant>
        <vt:i4>0</vt:i4>
      </vt:variant>
      <vt:variant>
        <vt:i4>5</vt:i4>
      </vt:variant>
      <vt:variant>
        <vt:lpwstr>http://www.epa.gov/npdes/sso/control/</vt:lpwstr>
      </vt:variant>
      <vt:variant>
        <vt:lpwstr/>
      </vt:variant>
      <vt:variant>
        <vt:i4>7340076</vt:i4>
      </vt:variant>
      <vt:variant>
        <vt:i4>711</vt:i4>
      </vt:variant>
      <vt:variant>
        <vt:i4>0</vt:i4>
      </vt:variant>
      <vt:variant>
        <vt:i4>5</vt:i4>
      </vt:variant>
      <vt:variant>
        <vt:lpwstr>http://www.epa.gov/region4</vt:lpwstr>
      </vt:variant>
      <vt:variant>
        <vt:lpwstr/>
      </vt:variant>
      <vt:variant>
        <vt:i4>5177418</vt:i4>
      </vt:variant>
      <vt:variant>
        <vt:i4>708</vt:i4>
      </vt:variant>
      <vt:variant>
        <vt:i4>0</vt:i4>
      </vt:variant>
      <vt:variant>
        <vt:i4>5</vt:i4>
      </vt:variant>
      <vt:variant>
        <vt:lpwstr>http://www.epa.gov/water</vt:lpwstr>
      </vt:variant>
      <vt:variant>
        <vt:lpwstr/>
      </vt:variant>
      <vt:variant>
        <vt:i4>6815804</vt:i4>
      </vt:variant>
      <vt:variant>
        <vt:i4>705</vt:i4>
      </vt:variant>
      <vt:variant>
        <vt:i4>0</vt:i4>
      </vt:variant>
      <vt:variant>
        <vt:i4>5</vt:i4>
      </vt:variant>
      <vt:variant>
        <vt:lpwstr>http://www.epa.gov/storet/</vt:lpwstr>
      </vt:variant>
      <vt:variant>
        <vt:lpwstr/>
      </vt:variant>
      <vt:variant>
        <vt:i4>4718684</vt:i4>
      </vt:variant>
      <vt:variant>
        <vt:i4>702</vt:i4>
      </vt:variant>
      <vt:variant>
        <vt:i4>0</vt:i4>
      </vt:variant>
      <vt:variant>
        <vt:i4>5</vt:i4>
      </vt:variant>
      <vt:variant>
        <vt:lpwstr>http://www.epa.gov/npdes/sso/control/</vt:lpwstr>
      </vt:variant>
      <vt:variant>
        <vt:lpwstr/>
      </vt:variant>
      <vt:variant>
        <vt:i4>3473506</vt:i4>
      </vt:variant>
      <vt:variant>
        <vt:i4>699</vt:i4>
      </vt:variant>
      <vt:variant>
        <vt:i4>0</vt:i4>
      </vt:variant>
      <vt:variant>
        <vt:i4>5</vt:i4>
      </vt:variant>
      <vt:variant>
        <vt:lpwstr>http://www.epa.gov/region4/tmdl/florida</vt:lpwstr>
      </vt:variant>
      <vt:variant>
        <vt:lpwstr/>
      </vt:variant>
      <vt:variant>
        <vt:i4>5177418</vt:i4>
      </vt:variant>
      <vt:variant>
        <vt:i4>696</vt:i4>
      </vt:variant>
      <vt:variant>
        <vt:i4>0</vt:i4>
      </vt:variant>
      <vt:variant>
        <vt:i4>5</vt:i4>
      </vt:variant>
      <vt:variant>
        <vt:lpwstr>http://www.epa.gov/water</vt:lpwstr>
      </vt:variant>
      <vt:variant>
        <vt:lpwstr/>
      </vt:variant>
      <vt:variant>
        <vt:i4>3145851</vt:i4>
      </vt:variant>
      <vt:variant>
        <vt:i4>693</vt:i4>
      </vt:variant>
      <vt:variant>
        <vt:i4>0</vt:i4>
      </vt:variant>
      <vt:variant>
        <vt:i4>5</vt:i4>
      </vt:variant>
      <vt:variant>
        <vt:lpwstr>http://www.cwp.org/</vt:lpwstr>
      </vt:variant>
      <vt:variant>
        <vt:lpwstr/>
      </vt:variant>
      <vt:variant>
        <vt:i4>2687036</vt:i4>
      </vt:variant>
      <vt:variant>
        <vt:i4>690</vt:i4>
      </vt:variant>
      <vt:variant>
        <vt:i4>0</vt:i4>
      </vt:variant>
      <vt:variant>
        <vt:i4>5</vt:i4>
      </vt:variant>
      <vt:variant>
        <vt:lpwstr>http://tlhdwf2.dep.state.fl.us/basin411/caloosa/assessment/G3AS-CaloosaLowResMerge.pdf</vt:lpwstr>
      </vt:variant>
      <vt:variant>
        <vt:lpwstr/>
      </vt:variant>
      <vt:variant>
        <vt:i4>7012390</vt:i4>
      </vt:variant>
      <vt:variant>
        <vt:i4>687</vt:i4>
      </vt:variant>
      <vt:variant>
        <vt:i4>0</vt:i4>
      </vt:variant>
      <vt:variant>
        <vt:i4>5</vt:i4>
      </vt:variant>
      <vt:variant>
        <vt:lpwstr>http://www.doh.state.fl.us/</vt:lpwstr>
      </vt:variant>
      <vt:variant>
        <vt:lpwstr/>
      </vt:variant>
      <vt:variant>
        <vt:i4>2293865</vt:i4>
      </vt:variant>
      <vt:variant>
        <vt:i4>684</vt:i4>
      </vt:variant>
      <vt:variant>
        <vt:i4>0</vt:i4>
      </vt:variant>
      <vt:variant>
        <vt:i4>5</vt:i4>
      </vt:variant>
      <vt:variant>
        <vt:lpwstr>http://www.dep.state.fl.us/water/basin411/pensacola/status.htm</vt:lpwstr>
      </vt:variant>
      <vt:variant>
        <vt:lpwstr/>
      </vt:variant>
      <vt:variant>
        <vt:i4>7536686</vt:i4>
      </vt:variant>
      <vt:variant>
        <vt:i4>681</vt:i4>
      </vt:variant>
      <vt:variant>
        <vt:i4>0</vt:i4>
      </vt:variant>
      <vt:variant>
        <vt:i4>5</vt:i4>
      </vt:variant>
      <vt:variant>
        <vt:lpwstr>http://www.dep.state.fl.us/legal/Rules/shared/62-302/62-302.pdf</vt:lpwstr>
      </vt:variant>
      <vt:variant>
        <vt:lpwstr/>
      </vt:variant>
      <vt:variant>
        <vt:i4>7340154</vt:i4>
      </vt:variant>
      <vt:variant>
        <vt:i4>678</vt:i4>
      </vt:variant>
      <vt:variant>
        <vt:i4>0</vt:i4>
      </vt:variant>
      <vt:variant>
        <vt:i4>5</vt:i4>
      </vt:variant>
      <vt:variant>
        <vt:lpwstr>http://www.dep.state.fl.us/water/nonpoint/319h.htm</vt:lpwstr>
      </vt:variant>
      <vt:variant>
        <vt:lpwstr/>
      </vt:variant>
      <vt:variant>
        <vt:i4>3342395</vt:i4>
      </vt:variant>
      <vt:variant>
        <vt:i4>675</vt:i4>
      </vt:variant>
      <vt:variant>
        <vt:i4>0</vt:i4>
      </vt:variant>
      <vt:variant>
        <vt:i4>5</vt:i4>
      </vt:variant>
      <vt:variant>
        <vt:lpwstr>http://www.dep.state.fl.us/water/stormwater/npdes/index.htm</vt:lpwstr>
      </vt:variant>
      <vt:variant>
        <vt:lpwstr/>
      </vt:variant>
      <vt:variant>
        <vt:i4>3080290</vt:i4>
      </vt:variant>
      <vt:variant>
        <vt:i4>672</vt:i4>
      </vt:variant>
      <vt:variant>
        <vt:i4>0</vt:i4>
      </vt:variant>
      <vt:variant>
        <vt:i4>5</vt:i4>
      </vt:variant>
      <vt:variant>
        <vt:lpwstr>http://www.dep.state.fl.us/water/nonpoint/pubs.htm</vt:lpwstr>
      </vt:variant>
      <vt:variant>
        <vt:lpwstr/>
      </vt:variant>
      <vt:variant>
        <vt:i4>7077940</vt:i4>
      </vt:variant>
      <vt:variant>
        <vt:i4>669</vt:i4>
      </vt:variant>
      <vt:variant>
        <vt:i4>0</vt:i4>
      </vt:variant>
      <vt:variant>
        <vt:i4>5</vt:i4>
      </vt:variant>
      <vt:variant>
        <vt:lpwstr>http://www.dep.state.fl.us/water/tmdl/index.htm</vt:lpwstr>
      </vt:variant>
      <vt:variant>
        <vt:lpwstr/>
      </vt:variant>
      <vt:variant>
        <vt:i4>65620</vt:i4>
      </vt:variant>
      <vt:variant>
        <vt:i4>666</vt:i4>
      </vt:variant>
      <vt:variant>
        <vt:i4>0</vt:i4>
      </vt:variant>
      <vt:variant>
        <vt:i4>5</vt:i4>
      </vt:variant>
      <vt:variant>
        <vt:lpwstr>http://www.dep.state.fl.us/water/watersheds/index.htm</vt:lpwstr>
      </vt:variant>
      <vt:variant>
        <vt:lpwstr/>
      </vt:variant>
      <vt:variant>
        <vt:i4>7536684</vt:i4>
      </vt:variant>
      <vt:variant>
        <vt:i4>663</vt:i4>
      </vt:variant>
      <vt:variant>
        <vt:i4>0</vt:i4>
      </vt:variant>
      <vt:variant>
        <vt:i4>5</vt:i4>
      </vt:variant>
      <vt:variant>
        <vt:lpwstr>http://www.dep.state.fl.us/</vt:lpwstr>
      </vt:variant>
      <vt:variant>
        <vt:lpwstr/>
      </vt:variant>
      <vt:variant>
        <vt:i4>7405605</vt:i4>
      </vt:variant>
      <vt:variant>
        <vt:i4>660</vt:i4>
      </vt:variant>
      <vt:variant>
        <vt:i4>0</vt:i4>
      </vt:variant>
      <vt:variant>
        <vt:i4>5</vt:i4>
      </vt:variant>
      <vt:variant>
        <vt:lpwstr>http://www.dep.state.fl.us/water/wqssp/classes.htm</vt:lpwstr>
      </vt:variant>
      <vt:variant>
        <vt:lpwstr/>
      </vt:variant>
      <vt:variant>
        <vt:i4>7012410</vt:i4>
      </vt:variant>
      <vt:variant>
        <vt:i4>657</vt:i4>
      </vt:variant>
      <vt:variant>
        <vt:i4>0</vt:i4>
      </vt:variant>
      <vt:variant>
        <vt:i4>5</vt:i4>
      </vt:variant>
      <vt:variant>
        <vt:lpwstr>http://www.dep.state.fl.us/water/docs/2008_Integrated_Report.pdf</vt:lpwstr>
      </vt:variant>
      <vt:variant>
        <vt:lpwstr/>
      </vt:variant>
      <vt:variant>
        <vt:i4>327751</vt:i4>
      </vt:variant>
      <vt:variant>
        <vt:i4>654</vt:i4>
      </vt:variant>
      <vt:variant>
        <vt:i4>0</vt:i4>
      </vt:variant>
      <vt:variant>
        <vt:i4>5</vt:i4>
      </vt:variant>
      <vt:variant>
        <vt:lpwstr>http://www.dep.state.fl.us/water/storet/index.htm</vt:lpwstr>
      </vt:variant>
      <vt:variant>
        <vt:lpwstr/>
      </vt:variant>
      <vt:variant>
        <vt:i4>4194332</vt:i4>
      </vt:variant>
      <vt:variant>
        <vt:i4>651</vt:i4>
      </vt:variant>
      <vt:variant>
        <vt:i4>0</vt:i4>
      </vt:variant>
      <vt:variant>
        <vt:i4>5</vt:i4>
      </vt:variant>
      <vt:variant>
        <vt:lpwstr>http://www.dep.state.fl.us/water/basin411/caloosa/assessment.htm</vt:lpwstr>
      </vt:variant>
      <vt:variant>
        <vt:lpwstr/>
      </vt:variant>
      <vt:variant>
        <vt:i4>7471151</vt:i4>
      </vt:variant>
      <vt:variant>
        <vt:i4>648</vt:i4>
      </vt:variant>
      <vt:variant>
        <vt:i4>0</vt:i4>
      </vt:variant>
      <vt:variant>
        <vt:i4>5</vt:i4>
      </vt:variant>
      <vt:variant>
        <vt:lpwstr>http://www.dep.state.fl.us/legal/Rules/shared/62-303/62-303.pdf</vt:lpwstr>
      </vt:variant>
      <vt:variant>
        <vt:lpwstr/>
      </vt:variant>
      <vt:variant>
        <vt:i4>7536686</vt:i4>
      </vt:variant>
      <vt:variant>
        <vt:i4>645</vt:i4>
      </vt:variant>
      <vt:variant>
        <vt:i4>0</vt:i4>
      </vt:variant>
      <vt:variant>
        <vt:i4>5</vt:i4>
      </vt:variant>
      <vt:variant>
        <vt:lpwstr>http://www.dep.state.fl.us/legal/Rules/shared/62-302/62-302.pdf</vt:lpwstr>
      </vt:variant>
      <vt:variant>
        <vt:lpwstr/>
      </vt:variant>
      <vt:variant>
        <vt:i4>7340154</vt:i4>
      </vt:variant>
      <vt:variant>
        <vt:i4>642</vt:i4>
      </vt:variant>
      <vt:variant>
        <vt:i4>0</vt:i4>
      </vt:variant>
      <vt:variant>
        <vt:i4>5</vt:i4>
      </vt:variant>
      <vt:variant>
        <vt:lpwstr>http://www.dep.state.fl.us/water/nonpoint/319h.htm</vt:lpwstr>
      </vt:variant>
      <vt:variant>
        <vt:lpwstr/>
      </vt:variant>
      <vt:variant>
        <vt:i4>3342395</vt:i4>
      </vt:variant>
      <vt:variant>
        <vt:i4>639</vt:i4>
      </vt:variant>
      <vt:variant>
        <vt:i4>0</vt:i4>
      </vt:variant>
      <vt:variant>
        <vt:i4>5</vt:i4>
      </vt:variant>
      <vt:variant>
        <vt:lpwstr>http://www.dep.state.fl.us/water/stormwater/npdes/index.htm</vt:lpwstr>
      </vt:variant>
      <vt:variant>
        <vt:lpwstr/>
      </vt:variant>
      <vt:variant>
        <vt:i4>3080290</vt:i4>
      </vt:variant>
      <vt:variant>
        <vt:i4>636</vt:i4>
      </vt:variant>
      <vt:variant>
        <vt:i4>0</vt:i4>
      </vt:variant>
      <vt:variant>
        <vt:i4>5</vt:i4>
      </vt:variant>
      <vt:variant>
        <vt:lpwstr>http://www.dep.state.fl.us/water/nonpoint/pubs.htm</vt:lpwstr>
      </vt:variant>
      <vt:variant>
        <vt:lpwstr/>
      </vt:variant>
      <vt:variant>
        <vt:i4>7077940</vt:i4>
      </vt:variant>
      <vt:variant>
        <vt:i4>633</vt:i4>
      </vt:variant>
      <vt:variant>
        <vt:i4>0</vt:i4>
      </vt:variant>
      <vt:variant>
        <vt:i4>5</vt:i4>
      </vt:variant>
      <vt:variant>
        <vt:lpwstr>http://www.dep.state.fl.us/water/tmdl/index.htm</vt:lpwstr>
      </vt:variant>
      <vt:variant>
        <vt:lpwstr/>
      </vt:variant>
      <vt:variant>
        <vt:i4>65620</vt:i4>
      </vt:variant>
      <vt:variant>
        <vt:i4>630</vt:i4>
      </vt:variant>
      <vt:variant>
        <vt:i4>0</vt:i4>
      </vt:variant>
      <vt:variant>
        <vt:i4>5</vt:i4>
      </vt:variant>
      <vt:variant>
        <vt:lpwstr>http://www.dep.state.fl.us/water/watersheds/index.htm</vt:lpwstr>
      </vt:variant>
      <vt:variant>
        <vt:lpwstr/>
      </vt:variant>
      <vt:variant>
        <vt:i4>7536684</vt:i4>
      </vt:variant>
      <vt:variant>
        <vt:i4>627</vt:i4>
      </vt:variant>
      <vt:variant>
        <vt:i4>0</vt:i4>
      </vt:variant>
      <vt:variant>
        <vt:i4>5</vt:i4>
      </vt:variant>
      <vt:variant>
        <vt:lpwstr>http://www.dep.state.fl.us/</vt:lpwstr>
      </vt:variant>
      <vt:variant>
        <vt:lpwstr/>
      </vt:variant>
      <vt:variant>
        <vt:i4>4784146</vt:i4>
      </vt:variant>
      <vt:variant>
        <vt:i4>624</vt:i4>
      </vt:variant>
      <vt:variant>
        <vt:i4>0</vt:i4>
      </vt:variant>
      <vt:variant>
        <vt:i4>5</vt:i4>
      </vt:variant>
      <vt:variant>
        <vt:lpwstr>http://www.myflorida.com/</vt:lpwstr>
      </vt:variant>
      <vt:variant>
        <vt:lpwstr/>
      </vt:variant>
      <vt:variant>
        <vt:i4>262193</vt:i4>
      </vt:variant>
      <vt:variant>
        <vt:i4>621</vt:i4>
      </vt:variant>
      <vt:variant>
        <vt:i4>0</vt:i4>
      </vt:variant>
      <vt:variant>
        <vt:i4>5</vt:i4>
      </vt:variant>
      <vt:variant>
        <vt:lpwstr>http://www.dep.state.fl.us/water/tmdl/docs/tmdls/final/gp1/Lake_O_TMDL_Final.pdf</vt:lpwstr>
      </vt:variant>
      <vt:variant>
        <vt:lpwstr/>
      </vt:variant>
      <vt:variant>
        <vt:i4>131109</vt:i4>
      </vt:variant>
      <vt:variant>
        <vt:i4>618</vt:i4>
      </vt:variant>
      <vt:variant>
        <vt:i4>0</vt:i4>
      </vt:variant>
      <vt:variant>
        <vt:i4>5</vt:i4>
      </vt:variant>
      <vt:variant>
        <vt:lpwstr>http://www.epa.gov/owow/nps/watershed_handbook/</vt:lpwstr>
      </vt:variant>
      <vt:variant>
        <vt:lpwstr/>
      </vt:variant>
      <vt:variant>
        <vt:i4>3997737</vt:i4>
      </vt:variant>
      <vt:variant>
        <vt:i4>615</vt:i4>
      </vt:variant>
      <vt:variant>
        <vt:i4>0</vt:i4>
      </vt:variant>
      <vt:variant>
        <vt:i4>5</vt:i4>
      </vt:variant>
      <vt:variant>
        <vt:lpwstr>http://www.dep.state.fl.us/water/tmdl/</vt:lpwstr>
      </vt:variant>
      <vt:variant>
        <vt:lpwstr/>
      </vt:variant>
      <vt:variant>
        <vt:i4>2621538</vt:i4>
      </vt:variant>
      <vt:variant>
        <vt:i4>612</vt:i4>
      </vt:variant>
      <vt:variant>
        <vt:i4>0</vt:i4>
      </vt:variant>
      <vt:variant>
        <vt:i4>5</vt:i4>
      </vt:variant>
      <vt:variant>
        <vt:lpwstr>http://www.dep.state.fl.us/labs/cgi-bin/aams/index.asp</vt:lpwstr>
      </vt:variant>
      <vt:variant>
        <vt:lpwstr/>
      </vt:variant>
      <vt:variant>
        <vt:i4>458840</vt:i4>
      </vt:variant>
      <vt:variant>
        <vt:i4>609</vt:i4>
      </vt:variant>
      <vt:variant>
        <vt:i4>0</vt:i4>
      </vt:variant>
      <vt:variant>
        <vt:i4>5</vt:i4>
      </vt:variant>
      <vt:variant>
        <vt:lpwstr>http://www.dep.state.fl.us/labs/bars/sas/qa/sops.htm</vt:lpwstr>
      </vt:variant>
      <vt:variant>
        <vt:lpwstr/>
      </vt:variant>
      <vt:variant>
        <vt:i4>131109</vt:i4>
      </vt:variant>
      <vt:variant>
        <vt:i4>579</vt:i4>
      </vt:variant>
      <vt:variant>
        <vt:i4>0</vt:i4>
      </vt:variant>
      <vt:variant>
        <vt:i4>5</vt:i4>
      </vt:variant>
      <vt:variant>
        <vt:lpwstr>http://www.epa.gov/owow/nps/watershed_handbook/</vt:lpwstr>
      </vt:variant>
      <vt:variant>
        <vt:lpwstr/>
      </vt:variant>
      <vt:variant>
        <vt:i4>1638456</vt:i4>
      </vt:variant>
      <vt:variant>
        <vt:i4>500</vt:i4>
      </vt:variant>
      <vt:variant>
        <vt:i4>0</vt:i4>
      </vt:variant>
      <vt:variant>
        <vt:i4>5</vt:i4>
      </vt:variant>
      <vt:variant>
        <vt:lpwstr/>
      </vt:variant>
      <vt:variant>
        <vt:lpwstr>_Toc282610901</vt:lpwstr>
      </vt:variant>
      <vt:variant>
        <vt:i4>1638456</vt:i4>
      </vt:variant>
      <vt:variant>
        <vt:i4>494</vt:i4>
      </vt:variant>
      <vt:variant>
        <vt:i4>0</vt:i4>
      </vt:variant>
      <vt:variant>
        <vt:i4>5</vt:i4>
      </vt:variant>
      <vt:variant>
        <vt:lpwstr/>
      </vt:variant>
      <vt:variant>
        <vt:lpwstr>_Toc282610900</vt:lpwstr>
      </vt:variant>
      <vt:variant>
        <vt:i4>1048633</vt:i4>
      </vt:variant>
      <vt:variant>
        <vt:i4>488</vt:i4>
      </vt:variant>
      <vt:variant>
        <vt:i4>0</vt:i4>
      </vt:variant>
      <vt:variant>
        <vt:i4>5</vt:i4>
      </vt:variant>
      <vt:variant>
        <vt:lpwstr/>
      </vt:variant>
      <vt:variant>
        <vt:lpwstr>_Toc282610899</vt:lpwstr>
      </vt:variant>
      <vt:variant>
        <vt:i4>1048633</vt:i4>
      </vt:variant>
      <vt:variant>
        <vt:i4>482</vt:i4>
      </vt:variant>
      <vt:variant>
        <vt:i4>0</vt:i4>
      </vt:variant>
      <vt:variant>
        <vt:i4>5</vt:i4>
      </vt:variant>
      <vt:variant>
        <vt:lpwstr/>
      </vt:variant>
      <vt:variant>
        <vt:lpwstr>_Toc282610898</vt:lpwstr>
      </vt:variant>
      <vt:variant>
        <vt:i4>1048633</vt:i4>
      </vt:variant>
      <vt:variant>
        <vt:i4>476</vt:i4>
      </vt:variant>
      <vt:variant>
        <vt:i4>0</vt:i4>
      </vt:variant>
      <vt:variant>
        <vt:i4>5</vt:i4>
      </vt:variant>
      <vt:variant>
        <vt:lpwstr/>
      </vt:variant>
      <vt:variant>
        <vt:lpwstr>_Toc282610897</vt:lpwstr>
      </vt:variant>
      <vt:variant>
        <vt:i4>1048633</vt:i4>
      </vt:variant>
      <vt:variant>
        <vt:i4>470</vt:i4>
      </vt:variant>
      <vt:variant>
        <vt:i4>0</vt:i4>
      </vt:variant>
      <vt:variant>
        <vt:i4>5</vt:i4>
      </vt:variant>
      <vt:variant>
        <vt:lpwstr/>
      </vt:variant>
      <vt:variant>
        <vt:lpwstr>_Toc282610896</vt:lpwstr>
      </vt:variant>
      <vt:variant>
        <vt:i4>1048633</vt:i4>
      </vt:variant>
      <vt:variant>
        <vt:i4>464</vt:i4>
      </vt:variant>
      <vt:variant>
        <vt:i4>0</vt:i4>
      </vt:variant>
      <vt:variant>
        <vt:i4>5</vt:i4>
      </vt:variant>
      <vt:variant>
        <vt:lpwstr/>
      </vt:variant>
      <vt:variant>
        <vt:lpwstr>_Toc282610895</vt:lpwstr>
      </vt:variant>
      <vt:variant>
        <vt:i4>1048633</vt:i4>
      </vt:variant>
      <vt:variant>
        <vt:i4>458</vt:i4>
      </vt:variant>
      <vt:variant>
        <vt:i4>0</vt:i4>
      </vt:variant>
      <vt:variant>
        <vt:i4>5</vt:i4>
      </vt:variant>
      <vt:variant>
        <vt:lpwstr/>
      </vt:variant>
      <vt:variant>
        <vt:lpwstr>_Toc282610894</vt:lpwstr>
      </vt:variant>
      <vt:variant>
        <vt:i4>1048633</vt:i4>
      </vt:variant>
      <vt:variant>
        <vt:i4>452</vt:i4>
      </vt:variant>
      <vt:variant>
        <vt:i4>0</vt:i4>
      </vt:variant>
      <vt:variant>
        <vt:i4>5</vt:i4>
      </vt:variant>
      <vt:variant>
        <vt:lpwstr/>
      </vt:variant>
      <vt:variant>
        <vt:lpwstr>_Toc282610893</vt:lpwstr>
      </vt:variant>
      <vt:variant>
        <vt:i4>1048633</vt:i4>
      </vt:variant>
      <vt:variant>
        <vt:i4>446</vt:i4>
      </vt:variant>
      <vt:variant>
        <vt:i4>0</vt:i4>
      </vt:variant>
      <vt:variant>
        <vt:i4>5</vt:i4>
      </vt:variant>
      <vt:variant>
        <vt:lpwstr/>
      </vt:variant>
      <vt:variant>
        <vt:lpwstr>_Toc282610892</vt:lpwstr>
      </vt:variant>
      <vt:variant>
        <vt:i4>1048633</vt:i4>
      </vt:variant>
      <vt:variant>
        <vt:i4>440</vt:i4>
      </vt:variant>
      <vt:variant>
        <vt:i4>0</vt:i4>
      </vt:variant>
      <vt:variant>
        <vt:i4>5</vt:i4>
      </vt:variant>
      <vt:variant>
        <vt:lpwstr/>
      </vt:variant>
      <vt:variant>
        <vt:lpwstr>_Toc282610891</vt:lpwstr>
      </vt:variant>
      <vt:variant>
        <vt:i4>1048633</vt:i4>
      </vt:variant>
      <vt:variant>
        <vt:i4>434</vt:i4>
      </vt:variant>
      <vt:variant>
        <vt:i4>0</vt:i4>
      </vt:variant>
      <vt:variant>
        <vt:i4>5</vt:i4>
      </vt:variant>
      <vt:variant>
        <vt:lpwstr/>
      </vt:variant>
      <vt:variant>
        <vt:lpwstr>_Toc282610890</vt:lpwstr>
      </vt:variant>
      <vt:variant>
        <vt:i4>1114169</vt:i4>
      </vt:variant>
      <vt:variant>
        <vt:i4>428</vt:i4>
      </vt:variant>
      <vt:variant>
        <vt:i4>0</vt:i4>
      </vt:variant>
      <vt:variant>
        <vt:i4>5</vt:i4>
      </vt:variant>
      <vt:variant>
        <vt:lpwstr/>
      </vt:variant>
      <vt:variant>
        <vt:lpwstr>_Toc282610889</vt:lpwstr>
      </vt:variant>
      <vt:variant>
        <vt:i4>1114169</vt:i4>
      </vt:variant>
      <vt:variant>
        <vt:i4>422</vt:i4>
      </vt:variant>
      <vt:variant>
        <vt:i4>0</vt:i4>
      </vt:variant>
      <vt:variant>
        <vt:i4>5</vt:i4>
      </vt:variant>
      <vt:variant>
        <vt:lpwstr/>
      </vt:variant>
      <vt:variant>
        <vt:lpwstr>_Toc282610888</vt:lpwstr>
      </vt:variant>
      <vt:variant>
        <vt:i4>1114169</vt:i4>
      </vt:variant>
      <vt:variant>
        <vt:i4>416</vt:i4>
      </vt:variant>
      <vt:variant>
        <vt:i4>0</vt:i4>
      </vt:variant>
      <vt:variant>
        <vt:i4>5</vt:i4>
      </vt:variant>
      <vt:variant>
        <vt:lpwstr/>
      </vt:variant>
      <vt:variant>
        <vt:lpwstr>_Toc282610887</vt:lpwstr>
      </vt:variant>
      <vt:variant>
        <vt:i4>1703986</vt:i4>
      </vt:variant>
      <vt:variant>
        <vt:i4>407</vt:i4>
      </vt:variant>
      <vt:variant>
        <vt:i4>0</vt:i4>
      </vt:variant>
      <vt:variant>
        <vt:i4>5</vt:i4>
      </vt:variant>
      <vt:variant>
        <vt:lpwstr/>
      </vt:variant>
      <vt:variant>
        <vt:lpwstr>_Toc282610335</vt:lpwstr>
      </vt:variant>
      <vt:variant>
        <vt:i4>1703986</vt:i4>
      </vt:variant>
      <vt:variant>
        <vt:i4>401</vt:i4>
      </vt:variant>
      <vt:variant>
        <vt:i4>0</vt:i4>
      </vt:variant>
      <vt:variant>
        <vt:i4>5</vt:i4>
      </vt:variant>
      <vt:variant>
        <vt:lpwstr/>
      </vt:variant>
      <vt:variant>
        <vt:lpwstr>_Toc282610334</vt:lpwstr>
      </vt:variant>
      <vt:variant>
        <vt:i4>1703986</vt:i4>
      </vt:variant>
      <vt:variant>
        <vt:i4>395</vt:i4>
      </vt:variant>
      <vt:variant>
        <vt:i4>0</vt:i4>
      </vt:variant>
      <vt:variant>
        <vt:i4>5</vt:i4>
      </vt:variant>
      <vt:variant>
        <vt:lpwstr/>
      </vt:variant>
      <vt:variant>
        <vt:lpwstr>_Toc282610333</vt:lpwstr>
      </vt:variant>
      <vt:variant>
        <vt:i4>1638457</vt:i4>
      </vt:variant>
      <vt:variant>
        <vt:i4>386</vt:i4>
      </vt:variant>
      <vt:variant>
        <vt:i4>0</vt:i4>
      </vt:variant>
      <vt:variant>
        <vt:i4>5</vt:i4>
      </vt:variant>
      <vt:variant>
        <vt:lpwstr/>
      </vt:variant>
      <vt:variant>
        <vt:lpwstr>_Toc282610806</vt:lpwstr>
      </vt:variant>
      <vt:variant>
        <vt:i4>1638457</vt:i4>
      </vt:variant>
      <vt:variant>
        <vt:i4>380</vt:i4>
      </vt:variant>
      <vt:variant>
        <vt:i4>0</vt:i4>
      </vt:variant>
      <vt:variant>
        <vt:i4>5</vt:i4>
      </vt:variant>
      <vt:variant>
        <vt:lpwstr/>
      </vt:variant>
      <vt:variant>
        <vt:lpwstr>_Toc282610805</vt:lpwstr>
      </vt:variant>
      <vt:variant>
        <vt:i4>1638457</vt:i4>
      </vt:variant>
      <vt:variant>
        <vt:i4>374</vt:i4>
      </vt:variant>
      <vt:variant>
        <vt:i4>0</vt:i4>
      </vt:variant>
      <vt:variant>
        <vt:i4>5</vt:i4>
      </vt:variant>
      <vt:variant>
        <vt:lpwstr/>
      </vt:variant>
      <vt:variant>
        <vt:lpwstr>_Toc282610804</vt:lpwstr>
      </vt:variant>
      <vt:variant>
        <vt:i4>1638457</vt:i4>
      </vt:variant>
      <vt:variant>
        <vt:i4>368</vt:i4>
      </vt:variant>
      <vt:variant>
        <vt:i4>0</vt:i4>
      </vt:variant>
      <vt:variant>
        <vt:i4>5</vt:i4>
      </vt:variant>
      <vt:variant>
        <vt:lpwstr/>
      </vt:variant>
      <vt:variant>
        <vt:lpwstr>_Toc282610803</vt:lpwstr>
      </vt:variant>
      <vt:variant>
        <vt:i4>1638457</vt:i4>
      </vt:variant>
      <vt:variant>
        <vt:i4>362</vt:i4>
      </vt:variant>
      <vt:variant>
        <vt:i4>0</vt:i4>
      </vt:variant>
      <vt:variant>
        <vt:i4>5</vt:i4>
      </vt:variant>
      <vt:variant>
        <vt:lpwstr/>
      </vt:variant>
      <vt:variant>
        <vt:lpwstr>_Toc282610802</vt:lpwstr>
      </vt:variant>
      <vt:variant>
        <vt:i4>1638457</vt:i4>
      </vt:variant>
      <vt:variant>
        <vt:i4>356</vt:i4>
      </vt:variant>
      <vt:variant>
        <vt:i4>0</vt:i4>
      </vt:variant>
      <vt:variant>
        <vt:i4>5</vt:i4>
      </vt:variant>
      <vt:variant>
        <vt:lpwstr/>
      </vt:variant>
      <vt:variant>
        <vt:lpwstr>_Toc282610801</vt:lpwstr>
      </vt:variant>
      <vt:variant>
        <vt:i4>1638457</vt:i4>
      </vt:variant>
      <vt:variant>
        <vt:i4>350</vt:i4>
      </vt:variant>
      <vt:variant>
        <vt:i4>0</vt:i4>
      </vt:variant>
      <vt:variant>
        <vt:i4>5</vt:i4>
      </vt:variant>
      <vt:variant>
        <vt:lpwstr/>
      </vt:variant>
      <vt:variant>
        <vt:lpwstr>_Toc282610800</vt:lpwstr>
      </vt:variant>
      <vt:variant>
        <vt:i4>1048630</vt:i4>
      </vt:variant>
      <vt:variant>
        <vt:i4>344</vt:i4>
      </vt:variant>
      <vt:variant>
        <vt:i4>0</vt:i4>
      </vt:variant>
      <vt:variant>
        <vt:i4>5</vt:i4>
      </vt:variant>
      <vt:variant>
        <vt:lpwstr/>
      </vt:variant>
      <vt:variant>
        <vt:lpwstr>_Toc282610799</vt:lpwstr>
      </vt:variant>
      <vt:variant>
        <vt:i4>1048630</vt:i4>
      </vt:variant>
      <vt:variant>
        <vt:i4>338</vt:i4>
      </vt:variant>
      <vt:variant>
        <vt:i4>0</vt:i4>
      </vt:variant>
      <vt:variant>
        <vt:i4>5</vt:i4>
      </vt:variant>
      <vt:variant>
        <vt:lpwstr/>
      </vt:variant>
      <vt:variant>
        <vt:lpwstr>_Toc282610798</vt:lpwstr>
      </vt:variant>
      <vt:variant>
        <vt:i4>1048630</vt:i4>
      </vt:variant>
      <vt:variant>
        <vt:i4>332</vt:i4>
      </vt:variant>
      <vt:variant>
        <vt:i4>0</vt:i4>
      </vt:variant>
      <vt:variant>
        <vt:i4>5</vt:i4>
      </vt:variant>
      <vt:variant>
        <vt:lpwstr/>
      </vt:variant>
      <vt:variant>
        <vt:lpwstr>_Toc282610797</vt:lpwstr>
      </vt:variant>
      <vt:variant>
        <vt:i4>1048630</vt:i4>
      </vt:variant>
      <vt:variant>
        <vt:i4>326</vt:i4>
      </vt:variant>
      <vt:variant>
        <vt:i4>0</vt:i4>
      </vt:variant>
      <vt:variant>
        <vt:i4>5</vt:i4>
      </vt:variant>
      <vt:variant>
        <vt:lpwstr/>
      </vt:variant>
      <vt:variant>
        <vt:lpwstr>_Toc282610796</vt:lpwstr>
      </vt:variant>
      <vt:variant>
        <vt:i4>1048630</vt:i4>
      </vt:variant>
      <vt:variant>
        <vt:i4>320</vt:i4>
      </vt:variant>
      <vt:variant>
        <vt:i4>0</vt:i4>
      </vt:variant>
      <vt:variant>
        <vt:i4>5</vt:i4>
      </vt:variant>
      <vt:variant>
        <vt:lpwstr/>
      </vt:variant>
      <vt:variant>
        <vt:lpwstr>_Toc282610795</vt:lpwstr>
      </vt:variant>
      <vt:variant>
        <vt:i4>1048630</vt:i4>
      </vt:variant>
      <vt:variant>
        <vt:i4>314</vt:i4>
      </vt:variant>
      <vt:variant>
        <vt:i4>0</vt:i4>
      </vt:variant>
      <vt:variant>
        <vt:i4>5</vt:i4>
      </vt:variant>
      <vt:variant>
        <vt:lpwstr/>
      </vt:variant>
      <vt:variant>
        <vt:lpwstr>_Toc282610794</vt:lpwstr>
      </vt:variant>
      <vt:variant>
        <vt:i4>1048630</vt:i4>
      </vt:variant>
      <vt:variant>
        <vt:i4>308</vt:i4>
      </vt:variant>
      <vt:variant>
        <vt:i4>0</vt:i4>
      </vt:variant>
      <vt:variant>
        <vt:i4>5</vt:i4>
      </vt:variant>
      <vt:variant>
        <vt:lpwstr/>
      </vt:variant>
      <vt:variant>
        <vt:lpwstr>_Toc282610793</vt:lpwstr>
      </vt:variant>
      <vt:variant>
        <vt:i4>1048630</vt:i4>
      </vt:variant>
      <vt:variant>
        <vt:i4>302</vt:i4>
      </vt:variant>
      <vt:variant>
        <vt:i4>0</vt:i4>
      </vt:variant>
      <vt:variant>
        <vt:i4>5</vt:i4>
      </vt:variant>
      <vt:variant>
        <vt:lpwstr/>
      </vt:variant>
      <vt:variant>
        <vt:lpwstr>_Toc282610792</vt:lpwstr>
      </vt:variant>
      <vt:variant>
        <vt:i4>1048630</vt:i4>
      </vt:variant>
      <vt:variant>
        <vt:i4>296</vt:i4>
      </vt:variant>
      <vt:variant>
        <vt:i4>0</vt:i4>
      </vt:variant>
      <vt:variant>
        <vt:i4>5</vt:i4>
      </vt:variant>
      <vt:variant>
        <vt:lpwstr/>
      </vt:variant>
      <vt:variant>
        <vt:lpwstr>_Toc282610791</vt:lpwstr>
      </vt:variant>
      <vt:variant>
        <vt:i4>1048630</vt:i4>
      </vt:variant>
      <vt:variant>
        <vt:i4>290</vt:i4>
      </vt:variant>
      <vt:variant>
        <vt:i4>0</vt:i4>
      </vt:variant>
      <vt:variant>
        <vt:i4>5</vt:i4>
      </vt:variant>
      <vt:variant>
        <vt:lpwstr/>
      </vt:variant>
      <vt:variant>
        <vt:lpwstr>_Toc282610790</vt:lpwstr>
      </vt:variant>
      <vt:variant>
        <vt:i4>1114166</vt:i4>
      </vt:variant>
      <vt:variant>
        <vt:i4>284</vt:i4>
      </vt:variant>
      <vt:variant>
        <vt:i4>0</vt:i4>
      </vt:variant>
      <vt:variant>
        <vt:i4>5</vt:i4>
      </vt:variant>
      <vt:variant>
        <vt:lpwstr/>
      </vt:variant>
      <vt:variant>
        <vt:lpwstr>_Toc282610789</vt:lpwstr>
      </vt:variant>
      <vt:variant>
        <vt:i4>1114166</vt:i4>
      </vt:variant>
      <vt:variant>
        <vt:i4>278</vt:i4>
      </vt:variant>
      <vt:variant>
        <vt:i4>0</vt:i4>
      </vt:variant>
      <vt:variant>
        <vt:i4>5</vt:i4>
      </vt:variant>
      <vt:variant>
        <vt:lpwstr/>
      </vt:variant>
      <vt:variant>
        <vt:lpwstr>_Toc282610788</vt:lpwstr>
      </vt:variant>
      <vt:variant>
        <vt:i4>1114166</vt:i4>
      </vt:variant>
      <vt:variant>
        <vt:i4>272</vt:i4>
      </vt:variant>
      <vt:variant>
        <vt:i4>0</vt:i4>
      </vt:variant>
      <vt:variant>
        <vt:i4>5</vt:i4>
      </vt:variant>
      <vt:variant>
        <vt:lpwstr/>
      </vt:variant>
      <vt:variant>
        <vt:lpwstr>_Toc282610787</vt:lpwstr>
      </vt:variant>
      <vt:variant>
        <vt:i4>1114166</vt:i4>
      </vt:variant>
      <vt:variant>
        <vt:i4>266</vt:i4>
      </vt:variant>
      <vt:variant>
        <vt:i4>0</vt:i4>
      </vt:variant>
      <vt:variant>
        <vt:i4>5</vt:i4>
      </vt:variant>
      <vt:variant>
        <vt:lpwstr/>
      </vt:variant>
      <vt:variant>
        <vt:lpwstr>_Toc282610786</vt:lpwstr>
      </vt:variant>
      <vt:variant>
        <vt:i4>1114166</vt:i4>
      </vt:variant>
      <vt:variant>
        <vt:i4>260</vt:i4>
      </vt:variant>
      <vt:variant>
        <vt:i4>0</vt:i4>
      </vt:variant>
      <vt:variant>
        <vt:i4>5</vt:i4>
      </vt:variant>
      <vt:variant>
        <vt:lpwstr/>
      </vt:variant>
      <vt:variant>
        <vt:lpwstr>_Toc282610785</vt:lpwstr>
      </vt:variant>
      <vt:variant>
        <vt:i4>1114166</vt:i4>
      </vt:variant>
      <vt:variant>
        <vt:i4>254</vt:i4>
      </vt:variant>
      <vt:variant>
        <vt:i4>0</vt:i4>
      </vt:variant>
      <vt:variant>
        <vt:i4>5</vt:i4>
      </vt:variant>
      <vt:variant>
        <vt:lpwstr/>
      </vt:variant>
      <vt:variant>
        <vt:lpwstr>_Toc282610784</vt:lpwstr>
      </vt:variant>
      <vt:variant>
        <vt:i4>1114166</vt:i4>
      </vt:variant>
      <vt:variant>
        <vt:i4>248</vt:i4>
      </vt:variant>
      <vt:variant>
        <vt:i4>0</vt:i4>
      </vt:variant>
      <vt:variant>
        <vt:i4>5</vt:i4>
      </vt:variant>
      <vt:variant>
        <vt:lpwstr/>
      </vt:variant>
      <vt:variant>
        <vt:lpwstr>_Toc282610783</vt:lpwstr>
      </vt:variant>
      <vt:variant>
        <vt:i4>1114166</vt:i4>
      </vt:variant>
      <vt:variant>
        <vt:i4>242</vt:i4>
      </vt:variant>
      <vt:variant>
        <vt:i4>0</vt:i4>
      </vt:variant>
      <vt:variant>
        <vt:i4>5</vt:i4>
      </vt:variant>
      <vt:variant>
        <vt:lpwstr/>
      </vt:variant>
      <vt:variant>
        <vt:lpwstr>_Toc282610782</vt:lpwstr>
      </vt:variant>
      <vt:variant>
        <vt:i4>1114166</vt:i4>
      </vt:variant>
      <vt:variant>
        <vt:i4>236</vt:i4>
      </vt:variant>
      <vt:variant>
        <vt:i4>0</vt:i4>
      </vt:variant>
      <vt:variant>
        <vt:i4>5</vt:i4>
      </vt:variant>
      <vt:variant>
        <vt:lpwstr/>
      </vt:variant>
      <vt:variant>
        <vt:lpwstr>_Toc282610781</vt:lpwstr>
      </vt:variant>
      <vt:variant>
        <vt:i4>1114166</vt:i4>
      </vt:variant>
      <vt:variant>
        <vt:i4>230</vt:i4>
      </vt:variant>
      <vt:variant>
        <vt:i4>0</vt:i4>
      </vt:variant>
      <vt:variant>
        <vt:i4>5</vt:i4>
      </vt:variant>
      <vt:variant>
        <vt:lpwstr/>
      </vt:variant>
      <vt:variant>
        <vt:lpwstr>_Toc282610780</vt:lpwstr>
      </vt:variant>
      <vt:variant>
        <vt:i4>1966134</vt:i4>
      </vt:variant>
      <vt:variant>
        <vt:i4>224</vt:i4>
      </vt:variant>
      <vt:variant>
        <vt:i4>0</vt:i4>
      </vt:variant>
      <vt:variant>
        <vt:i4>5</vt:i4>
      </vt:variant>
      <vt:variant>
        <vt:lpwstr/>
      </vt:variant>
      <vt:variant>
        <vt:lpwstr>_Toc282610779</vt:lpwstr>
      </vt:variant>
      <vt:variant>
        <vt:i4>1966134</vt:i4>
      </vt:variant>
      <vt:variant>
        <vt:i4>218</vt:i4>
      </vt:variant>
      <vt:variant>
        <vt:i4>0</vt:i4>
      </vt:variant>
      <vt:variant>
        <vt:i4>5</vt:i4>
      </vt:variant>
      <vt:variant>
        <vt:lpwstr/>
      </vt:variant>
      <vt:variant>
        <vt:lpwstr>_Toc282610778</vt:lpwstr>
      </vt:variant>
      <vt:variant>
        <vt:i4>1966134</vt:i4>
      </vt:variant>
      <vt:variant>
        <vt:i4>212</vt:i4>
      </vt:variant>
      <vt:variant>
        <vt:i4>0</vt:i4>
      </vt:variant>
      <vt:variant>
        <vt:i4>5</vt:i4>
      </vt:variant>
      <vt:variant>
        <vt:lpwstr/>
      </vt:variant>
      <vt:variant>
        <vt:lpwstr>_Toc282610777</vt:lpwstr>
      </vt:variant>
      <vt:variant>
        <vt:i4>1966134</vt:i4>
      </vt:variant>
      <vt:variant>
        <vt:i4>206</vt:i4>
      </vt:variant>
      <vt:variant>
        <vt:i4>0</vt:i4>
      </vt:variant>
      <vt:variant>
        <vt:i4>5</vt:i4>
      </vt:variant>
      <vt:variant>
        <vt:lpwstr/>
      </vt:variant>
      <vt:variant>
        <vt:lpwstr>_Toc282610776</vt:lpwstr>
      </vt:variant>
      <vt:variant>
        <vt:i4>1966134</vt:i4>
      </vt:variant>
      <vt:variant>
        <vt:i4>200</vt:i4>
      </vt:variant>
      <vt:variant>
        <vt:i4>0</vt:i4>
      </vt:variant>
      <vt:variant>
        <vt:i4>5</vt:i4>
      </vt:variant>
      <vt:variant>
        <vt:lpwstr/>
      </vt:variant>
      <vt:variant>
        <vt:lpwstr>_Toc282610775</vt:lpwstr>
      </vt:variant>
      <vt:variant>
        <vt:i4>1966134</vt:i4>
      </vt:variant>
      <vt:variant>
        <vt:i4>194</vt:i4>
      </vt:variant>
      <vt:variant>
        <vt:i4>0</vt:i4>
      </vt:variant>
      <vt:variant>
        <vt:i4>5</vt:i4>
      </vt:variant>
      <vt:variant>
        <vt:lpwstr/>
      </vt:variant>
      <vt:variant>
        <vt:lpwstr>_Toc282610774</vt:lpwstr>
      </vt:variant>
      <vt:variant>
        <vt:i4>1966134</vt:i4>
      </vt:variant>
      <vt:variant>
        <vt:i4>188</vt:i4>
      </vt:variant>
      <vt:variant>
        <vt:i4>0</vt:i4>
      </vt:variant>
      <vt:variant>
        <vt:i4>5</vt:i4>
      </vt:variant>
      <vt:variant>
        <vt:lpwstr/>
      </vt:variant>
      <vt:variant>
        <vt:lpwstr>_Toc282610773</vt:lpwstr>
      </vt:variant>
      <vt:variant>
        <vt:i4>1966134</vt:i4>
      </vt:variant>
      <vt:variant>
        <vt:i4>182</vt:i4>
      </vt:variant>
      <vt:variant>
        <vt:i4>0</vt:i4>
      </vt:variant>
      <vt:variant>
        <vt:i4>5</vt:i4>
      </vt:variant>
      <vt:variant>
        <vt:lpwstr/>
      </vt:variant>
      <vt:variant>
        <vt:lpwstr>_Toc282610772</vt:lpwstr>
      </vt:variant>
      <vt:variant>
        <vt:i4>1966134</vt:i4>
      </vt:variant>
      <vt:variant>
        <vt:i4>176</vt:i4>
      </vt:variant>
      <vt:variant>
        <vt:i4>0</vt:i4>
      </vt:variant>
      <vt:variant>
        <vt:i4>5</vt:i4>
      </vt:variant>
      <vt:variant>
        <vt:lpwstr/>
      </vt:variant>
      <vt:variant>
        <vt:lpwstr>_Toc282610771</vt:lpwstr>
      </vt:variant>
      <vt:variant>
        <vt:i4>1966134</vt:i4>
      </vt:variant>
      <vt:variant>
        <vt:i4>170</vt:i4>
      </vt:variant>
      <vt:variant>
        <vt:i4>0</vt:i4>
      </vt:variant>
      <vt:variant>
        <vt:i4>5</vt:i4>
      </vt:variant>
      <vt:variant>
        <vt:lpwstr/>
      </vt:variant>
      <vt:variant>
        <vt:lpwstr>_Toc282610770</vt:lpwstr>
      </vt:variant>
      <vt:variant>
        <vt:i4>2031670</vt:i4>
      </vt:variant>
      <vt:variant>
        <vt:i4>164</vt:i4>
      </vt:variant>
      <vt:variant>
        <vt:i4>0</vt:i4>
      </vt:variant>
      <vt:variant>
        <vt:i4>5</vt:i4>
      </vt:variant>
      <vt:variant>
        <vt:lpwstr/>
      </vt:variant>
      <vt:variant>
        <vt:lpwstr>_Toc282610769</vt:lpwstr>
      </vt:variant>
      <vt:variant>
        <vt:i4>2031670</vt:i4>
      </vt:variant>
      <vt:variant>
        <vt:i4>158</vt:i4>
      </vt:variant>
      <vt:variant>
        <vt:i4>0</vt:i4>
      </vt:variant>
      <vt:variant>
        <vt:i4>5</vt:i4>
      </vt:variant>
      <vt:variant>
        <vt:lpwstr/>
      </vt:variant>
      <vt:variant>
        <vt:lpwstr>_Toc282610768</vt:lpwstr>
      </vt:variant>
      <vt:variant>
        <vt:i4>2031670</vt:i4>
      </vt:variant>
      <vt:variant>
        <vt:i4>152</vt:i4>
      </vt:variant>
      <vt:variant>
        <vt:i4>0</vt:i4>
      </vt:variant>
      <vt:variant>
        <vt:i4>5</vt:i4>
      </vt:variant>
      <vt:variant>
        <vt:lpwstr/>
      </vt:variant>
      <vt:variant>
        <vt:lpwstr>_Toc282610767</vt:lpwstr>
      </vt:variant>
      <vt:variant>
        <vt:i4>2031670</vt:i4>
      </vt:variant>
      <vt:variant>
        <vt:i4>146</vt:i4>
      </vt:variant>
      <vt:variant>
        <vt:i4>0</vt:i4>
      </vt:variant>
      <vt:variant>
        <vt:i4>5</vt:i4>
      </vt:variant>
      <vt:variant>
        <vt:lpwstr/>
      </vt:variant>
      <vt:variant>
        <vt:lpwstr>_Toc282610766</vt:lpwstr>
      </vt:variant>
      <vt:variant>
        <vt:i4>2031670</vt:i4>
      </vt:variant>
      <vt:variant>
        <vt:i4>140</vt:i4>
      </vt:variant>
      <vt:variant>
        <vt:i4>0</vt:i4>
      </vt:variant>
      <vt:variant>
        <vt:i4>5</vt:i4>
      </vt:variant>
      <vt:variant>
        <vt:lpwstr/>
      </vt:variant>
      <vt:variant>
        <vt:lpwstr>_Toc282610765</vt:lpwstr>
      </vt:variant>
      <vt:variant>
        <vt:i4>2031670</vt:i4>
      </vt:variant>
      <vt:variant>
        <vt:i4>134</vt:i4>
      </vt:variant>
      <vt:variant>
        <vt:i4>0</vt:i4>
      </vt:variant>
      <vt:variant>
        <vt:i4>5</vt:i4>
      </vt:variant>
      <vt:variant>
        <vt:lpwstr/>
      </vt:variant>
      <vt:variant>
        <vt:lpwstr>_Toc282610764</vt:lpwstr>
      </vt:variant>
      <vt:variant>
        <vt:i4>2031670</vt:i4>
      </vt:variant>
      <vt:variant>
        <vt:i4>128</vt:i4>
      </vt:variant>
      <vt:variant>
        <vt:i4>0</vt:i4>
      </vt:variant>
      <vt:variant>
        <vt:i4>5</vt:i4>
      </vt:variant>
      <vt:variant>
        <vt:lpwstr/>
      </vt:variant>
      <vt:variant>
        <vt:lpwstr>_Toc282610763</vt:lpwstr>
      </vt:variant>
      <vt:variant>
        <vt:i4>2031670</vt:i4>
      </vt:variant>
      <vt:variant>
        <vt:i4>122</vt:i4>
      </vt:variant>
      <vt:variant>
        <vt:i4>0</vt:i4>
      </vt:variant>
      <vt:variant>
        <vt:i4>5</vt:i4>
      </vt:variant>
      <vt:variant>
        <vt:lpwstr/>
      </vt:variant>
      <vt:variant>
        <vt:lpwstr>_Toc282610762</vt:lpwstr>
      </vt:variant>
      <vt:variant>
        <vt:i4>2031670</vt:i4>
      </vt:variant>
      <vt:variant>
        <vt:i4>116</vt:i4>
      </vt:variant>
      <vt:variant>
        <vt:i4>0</vt:i4>
      </vt:variant>
      <vt:variant>
        <vt:i4>5</vt:i4>
      </vt:variant>
      <vt:variant>
        <vt:lpwstr/>
      </vt:variant>
      <vt:variant>
        <vt:lpwstr>_Toc282610761</vt:lpwstr>
      </vt:variant>
      <vt:variant>
        <vt:i4>2031670</vt:i4>
      </vt:variant>
      <vt:variant>
        <vt:i4>110</vt:i4>
      </vt:variant>
      <vt:variant>
        <vt:i4>0</vt:i4>
      </vt:variant>
      <vt:variant>
        <vt:i4>5</vt:i4>
      </vt:variant>
      <vt:variant>
        <vt:lpwstr/>
      </vt:variant>
      <vt:variant>
        <vt:lpwstr>_Toc282610760</vt:lpwstr>
      </vt:variant>
      <vt:variant>
        <vt:i4>1835062</vt:i4>
      </vt:variant>
      <vt:variant>
        <vt:i4>104</vt:i4>
      </vt:variant>
      <vt:variant>
        <vt:i4>0</vt:i4>
      </vt:variant>
      <vt:variant>
        <vt:i4>5</vt:i4>
      </vt:variant>
      <vt:variant>
        <vt:lpwstr/>
      </vt:variant>
      <vt:variant>
        <vt:lpwstr>_Toc282610759</vt:lpwstr>
      </vt:variant>
      <vt:variant>
        <vt:i4>1835062</vt:i4>
      </vt:variant>
      <vt:variant>
        <vt:i4>98</vt:i4>
      </vt:variant>
      <vt:variant>
        <vt:i4>0</vt:i4>
      </vt:variant>
      <vt:variant>
        <vt:i4>5</vt:i4>
      </vt:variant>
      <vt:variant>
        <vt:lpwstr/>
      </vt:variant>
      <vt:variant>
        <vt:lpwstr>_Toc282610758</vt:lpwstr>
      </vt:variant>
      <vt:variant>
        <vt:i4>1835062</vt:i4>
      </vt:variant>
      <vt:variant>
        <vt:i4>92</vt:i4>
      </vt:variant>
      <vt:variant>
        <vt:i4>0</vt:i4>
      </vt:variant>
      <vt:variant>
        <vt:i4>5</vt:i4>
      </vt:variant>
      <vt:variant>
        <vt:lpwstr/>
      </vt:variant>
      <vt:variant>
        <vt:lpwstr>_Toc282610757</vt:lpwstr>
      </vt:variant>
      <vt:variant>
        <vt:i4>1835062</vt:i4>
      </vt:variant>
      <vt:variant>
        <vt:i4>86</vt:i4>
      </vt:variant>
      <vt:variant>
        <vt:i4>0</vt:i4>
      </vt:variant>
      <vt:variant>
        <vt:i4>5</vt:i4>
      </vt:variant>
      <vt:variant>
        <vt:lpwstr/>
      </vt:variant>
      <vt:variant>
        <vt:lpwstr>_Toc282610756</vt:lpwstr>
      </vt:variant>
      <vt:variant>
        <vt:i4>1835062</vt:i4>
      </vt:variant>
      <vt:variant>
        <vt:i4>80</vt:i4>
      </vt:variant>
      <vt:variant>
        <vt:i4>0</vt:i4>
      </vt:variant>
      <vt:variant>
        <vt:i4>5</vt:i4>
      </vt:variant>
      <vt:variant>
        <vt:lpwstr/>
      </vt:variant>
      <vt:variant>
        <vt:lpwstr>_Toc282610755</vt:lpwstr>
      </vt:variant>
      <vt:variant>
        <vt:i4>1835062</vt:i4>
      </vt:variant>
      <vt:variant>
        <vt:i4>74</vt:i4>
      </vt:variant>
      <vt:variant>
        <vt:i4>0</vt:i4>
      </vt:variant>
      <vt:variant>
        <vt:i4>5</vt:i4>
      </vt:variant>
      <vt:variant>
        <vt:lpwstr/>
      </vt:variant>
      <vt:variant>
        <vt:lpwstr>_Toc282610754</vt:lpwstr>
      </vt:variant>
      <vt:variant>
        <vt:i4>1835062</vt:i4>
      </vt:variant>
      <vt:variant>
        <vt:i4>68</vt:i4>
      </vt:variant>
      <vt:variant>
        <vt:i4>0</vt:i4>
      </vt:variant>
      <vt:variant>
        <vt:i4>5</vt:i4>
      </vt:variant>
      <vt:variant>
        <vt:lpwstr/>
      </vt:variant>
      <vt:variant>
        <vt:lpwstr>_Toc282610753</vt:lpwstr>
      </vt:variant>
      <vt:variant>
        <vt:i4>1835062</vt:i4>
      </vt:variant>
      <vt:variant>
        <vt:i4>62</vt:i4>
      </vt:variant>
      <vt:variant>
        <vt:i4>0</vt:i4>
      </vt:variant>
      <vt:variant>
        <vt:i4>5</vt:i4>
      </vt:variant>
      <vt:variant>
        <vt:lpwstr/>
      </vt:variant>
      <vt:variant>
        <vt:lpwstr>_Toc282610752</vt:lpwstr>
      </vt:variant>
      <vt:variant>
        <vt:i4>1835062</vt:i4>
      </vt:variant>
      <vt:variant>
        <vt:i4>56</vt:i4>
      </vt:variant>
      <vt:variant>
        <vt:i4>0</vt:i4>
      </vt:variant>
      <vt:variant>
        <vt:i4>5</vt:i4>
      </vt:variant>
      <vt:variant>
        <vt:lpwstr/>
      </vt:variant>
      <vt:variant>
        <vt:lpwstr>_Toc282610751</vt:lpwstr>
      </vt:variant>
      <vt:variant>
        <vt:i4>1835062</vt:i4>
      </vt:variant>
      <vt:variant>
        <vt:i4>50</vt:i4>
      </vt:variant>
      <vt:variant>
        <vt:i4>0</vt:i4>
      </vt:variant>
      <vt:variant>
        <vt:i4>5</vt:i4>
      </vt:variant>
      <vt:variant>
        <vt:lpwstr/>
      </vt:variant>
      <vt:variant>
        <vt:lpwstr>_Toc282610750</vt:lpwstr>
      </vt:variant>
      <vt:variant>
        <vt:i4>1900598</vt:i4>
      </vt:variant>
      <vt:variant>
        <vt:i4>44</vt:i4>
      </vt:variant>
      <vt:variant>
        <vt:i4>0</vt:i4>
      </vt:variant>
      <vt:variant>
        <vt:i4>5</vt:i4>
      </vt:variant>
      <vt:variant>
        <vt:lpwstr/>
      </vt:variant>
      <vt:variant>
        <vt:lpwstr>_Toc282610749</vt:lpwstr>
      </vt:variant>
      <vt:variant>
        <vt:i4>1900598</vt:i4>
      </vt:variant>
      <vt:variant>
        <vt:i4>38</vt:i4>
      </vt:variant>
      <vt:variant>
        <vt:i4>0</vt:i4>
      </vt:variant>
      <vt:variant>
        <vt:i4>5</vt:i4>
      </vt:variant>
      <vt:variant>
        <vt:lpwstr/>
      </vt:variant>
      <vt:variant>
        <vt:lpwstr>_Toc282610748</vt:lpwstr>
      </vt:variant>
      <vt:variant>
        <vt:i4>1900598</vt:i4>
      </vt:variant>
      <vt:variant>
        <vt:i4>32</vt:i4>
      </vt:variant>
      <vt:variant>
        <vt:i4>0</vt:i4>
      </vt:variant>
      <vt:variant>
        <vt:i4>5</vt:i4>
      </vt:variant>
      <vt:variant>
        <vt:lpwstr/>
      </vt:variant>
      <vt:variant>
        <vt:lpwstr>_Toc282610747</vt:lpwstr>
      </vt:variant>
      <vt:variant>
        <vt:i4>1900598</vt:i4>
      </vt:variant>
      <vt:variant>
        <vt:i4>26</vt:i4>
      </vt:variant>
      <vt:variant>
        <vt:i4>0</vt:i4>
      </vt:variant>
      <vt:variant>
        <vt:i4>5</vt:i4>
      </vt:variant>
      <vt:variant>
        <vt:lpwstr/>
      </vt:variant>
      <vt:variant>
        <vt:lpwstr>_Toc282610746</vt:lpwstr>
      </vt:variant>
      <vt:variant>
        <vt:i4>1900598</vt:i4>
      </vt:variant>
      <vt:variant>
        <vt:i4>20</vt:i4>
      </vt:variant>
      <vt:variant>
        <vt:i4>0</vt:i4>
      </vt:variant>
      <vt:variant>
        <vt:i4>5</vt:i4>
      </vt:variant>
      <vt:variant>
        <vt:lpwstr/>
      </vt:variant>
      <vt:variant>
        <vt:lpwstr>_Toc282610745</vt:lpwstr>
      </vt:variant>
      <vt:variant>
        <vt:i4>1900598</vt:i4>
      </vt:variant>
      <vt:variant>
        <vt:i4>14</vt:i4>
      </vt:variant>
      <vt:variant>
        <vt:i4>0</vt:i4>
      </vt:variant>
      <vt:variant>
        <vt:i4>5</vt:i4>
      </vt:variant>
      <vt:variant>
        <vt:lpwstr/>
      </vt:variant>
      <vt:variant>
        <vt:lpwstr>_Toc282610744</vt:lpwstr>
      </vt:variant>
      <vt:variant>
        <vt:i4>1900598</vt:i4>
      </vt:variant>
      <vt:variant>
        <vt:i4>8</vt:i4>
      </vt:variant>
      <vt:variant>
        <vt:i4>0</vt:i4>
      </vt:variant>
      <vt:variant>
        <vt:i4>5</vt:i4>
      </vt:variant>
      <vt:variant>
        <vt:lpwstr/>
      </vt:variant>
      <vt:variant>
        <vt:lpwstr>_Toc282610743</vt:lpwstr>
      </vt:variant>
      <vt:variant>
        <vt:i4>2687050</vt:i4>
      </vt:variant>
      <vt:variant>
        <vt:i4>3</vt:i4>
      </vt:variant>
      <vt:variant>
        <vt:i4>0</vt:i4>
      </vt:variant>
      <vt:variant>
        <vt:i4>5</vt:i4>
      </vt:variant>
      <vt:variant>
        <vt:lpwstr>mailto:Elizabeth.Alvi@dep.state.fl.us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ACKNOWLEDGMENTS:  The Lower St</dc:title>
  <dc:creator>Marcy Policastro</dc:creator>
  <cp:lastModifiedBy>Hallas, Katie</cp:lastModifiedBy>
  <cp:revision>4</cp:revision>
  <cp:lastPrinted>2014-09-04T15:21:00Z</cp:lastPrinted>
  <dcterms:created xsi:type="dcterms:W3CDTF">2014-09-04T19:52:00Z</dcterms:created>
  <dcterms:modified xsi:type="dcterms:W3CDTF">2014-09-04T19:55:00Z</dcterms:modified>
</cp:coreProperties>
</file>