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C1" w:rsidRDefault="003F3AC1" w:rsidP="003F3AC1">
      <w:pPr>
        <w:spacing w:line="240" w:lineRule="auto"/>
        <w:contextualSpacing/>
        <w:jc w:val="center"/>
      </w:pPr>
      <w:r>
        <w:t>READ ME</w:t>
      </w:r>
    </w:p>
    <w:p w:rsidR="004E1D37" w:rsidRDefault="001B2A03" w:rsidP="001B2A03">
      <w:pPr>
        <w:spacing w:line="240" w:lineRule="auto"/>
        <w:contextualSpacing/>
        <w:jc w:val="center"/>
      </w:pPr>
      <w:r>
        <w:t>PROJECT CALCS 021914</w:t>
      </w:r>
    </w:p>
    <w:p w:rsidR="001B2A03" w:rsidRDefault="001B2A03" w:rsidP="001B2A03">
      <w:pPr>
        <w:spacing w:line="240" w:lineRule="auto"/>
        <w:contextualSpacing/>
        <w:jc w:val="center"/>
      </w:pPr>
    </w:p>
    <w:p w:rsidR="001B2A03" w:rsidRDefault="001B2A03" w:rsidP="001B2A03">
      <w:pPr>
        <w:spacing w:line="240" w:lineRule="auto"/>
        <w:contextualSpacing/>
      </w:pPr>
      <w:r>
        <w:t>Initial calculations by Wildwood consulting</w:t>
      </w:r>
      <w:r w:rsidR="005B6E92">
        <w:t xml:space="preserve"> presented at 02/19/14 BMAP meeting</w:t>
      </w:r>
      <w:bookmarkStart w:id="0" w:name="_GoBack"/>
      <w:bookmarkEnd w:id="0"/>
      <w:r>
        <w:t>. Please see updated calculations in folders reflecting later dates.</w:t>
      </w:r>
    </w:p>
    <w:sectPr w:rsidR="001B2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03"/>
    <w:rsid w:val="001B2A03"/>
    <w:rsid w:val="003F3AC1"/>
    <w:rsid w:val="004E1D37"/>
    <w:rsid w:val="005B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523715-0167-451A-88C4-74BF7934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Dinkins, Kimberleigh</dc:creator>
  <cp:keywords/>
  <dc:description/>
  <cp:lastModifiedBy>Dinkins, Kimberleigh</cp:lastModifiedBy>
  <cp:revision>3</cp:revision>
  <dcterms:created xsi:type="dcterms:W3CDTF">2014-02-24T21:32:00Z</dcterms:created>
  <dcterms:modified xsi:type="dcterms:W3CDTF">2014-02-24T21:37:00Z</dcterms:modified>
</cp:coreProperties>
</file>