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DC5" w:rsidRDefault="00992DC5" w:rsidP="00992DC5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>
        <w:rPr>
          <w:rFonts w:ascii="Book Antiqua" w:hAnsi="Book Antiqua" w:cs="Arial"/>
          <w:b/>
          <w:bCs/>
          <w:sz w:val="26"/>
          <w:szCs w:val="26"/>
        </w:rPr>
        <w:t xml:space="preserve">Lake Okeechobee </w:t>
      </w:r>
      <w:r w:rsidRPr="0085697B">
        <w:rPr>
          <w:rFonts w:ascii="Book Antiqua" w:hAnsi="Book Antiqua" w:cs="Arial"/>
          <w:b/>
          <w:bCs/>
          <w:sz w:val="26"/>
          <w:szCs w:val="26"/>
        </w:rPr>
        <w:t>Basin Management Action Plan (BMAP)</w:t>
      </w:r>
    </w:p>
    <w:p w:rsidR="00992DC5" w:rsidRDefault="00992DC5" w:rsidP="00992DC5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>
        <w:rPr>
          <w:rFonts w:ascii="Book Antiqua" w:hAnsi="Book Antiqua" w:cs="Arial"/>
          <w:b/>
          <w:bCs/>
          <w:sz w:val="26"/>
          <w:szCs w:val="26"/>
        </w:rPr>
        <w:t>Technical Meeting</w:t>
      </w:r>
    </w:p>
    <w:p w:rsidR="00992DC5" w:rsidRPr="00FA1B68" w:rsidRDefault="00992DC5" w:rsidP="00992DC5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>
        <w:rPr>
          <w:rFonts w:ascii="Book Antiqua" w:hAnsi="Book Antiqua" w:cs="Arial"/>
          <w:b/>
          <w:bCs/>
          <w:i/>
          <w:iCs/>
          <w:sz w:val="26"/>
          <w:szCs w:val="26"/>
        </w:rPr>
        <w:t>Tuesday, June 11</w:t>
      </w:r>
      <w:r w:rsidRPr="002A47ED">
        <w:rPr>
          <w:rFonts w:ascii="Book Antiqua" w:hAnsi="Book Antiqua" w:cs="Arial"/>
          <w:b/>
          <w:bCs/>
          <w:i/>
          <w:iCs/>
          <w:sz w:val="26"/>
          <w:szCs w:val="26"/>
        </w:rPr>
        <w:t>, 2013</w:t>
      </w:r>
    </w:p>
    <w:p w:rsidR="00992DC5" w:rsidRDefault="00992DC5" w:rsidP="00992DC5">
      <w:pPr>
        <w:pStyle w:val="Default"/>
        <w:jc w:val="center"/>
        <w:rPr>
          <w:rFonts w:ascii="Book Antiqua" w:hAnsi="Book Antiqua" w:cs="Arial"/>
          <w:i/>
          <w:iCs/>
          <w:sz w:val="26"/>
          <w:szCs w:val="26"/>
        </w:rPr>
      </w:pPr>
      <w:r>
        <w:rPr>
          <w:rFonts w:ascii="Book Antiqua" w:hAnsi="Book Antiqua" w:cs="Arial"/>
          <w:i/>
          <w:iCs/>
          <w:sz w:val="26"/>
          <w:szCs w:val="26"/>
        </w:rPr>
        <w:t>9</w:t>
      </w:r>
      <w:r w:rsidRPr="002A47ED">
        <w:rPr>
          <w:rFonts w:ascii="Book Antiqua" w:hAnsi="Book Antiqua" w:cs="Arial"/>
          <w:i/>
          <w:iCs/>
          <w:sz w:val="26"/>
          <w:szCs w:val="26"/>
        </w:rPr>
        <w:t>:</w:t>
      </w:r>
      <w:r>
        <w:rPr>
          <w:rFonts w:ascii="Book Antiqua" w:hAnsi="Book Antiqua" w:cs="Arial"/>
          <w:i/>
          <w:iCs/>
          <w:sz w:val="26"/>
          <w:szCs w:val="26"/>
        </w:rPr>
        <w:t>30</w:t>
      </w:r>
      <w:r w:rsidRPr="002A47ED">
        <w:rPr>
          <w:rFonts w:ascii="Book Antiqua" w:hAnsi="Book Antiqua" w:cs="Arial"/>
          <w:i/>
          <w:iCs/>
          <w:sz w:val="26"/>
          <w:szCs w:val="26"/>
        </w:rPr>
        <w:t xml:space="preserve"> AM -</w:t>
      </w:r>
      <w:r>
        <w:rPr>
          <w:rFonts w:ascii="Book Antiqua" w:hAnsi="Book Antiqua" w:cs="Arial"/>
          <w:i/>
          <w:iCs/>
          <w:sz w:val="26"/>
          <w:szCs w:val="26"/>
        </w:rPr>
        <w:t>11</w:t>
      </w:r>
      <w:r w:rsidRPr="002A47ED">
        <w:rPr>
          <w:rFonts w:ascii="Book Antiqua" w:hAnsi="Book Antiqua" w:cs="Arial"/>
          <w:i/>
          <w:iCs/>
          <w:sz w:val="26"/>
          <w:szCs w:val="26"/>
        </w:rPr>
        <w:t>:</w:t>
      </w:r>
      <w:r>
        <w:rPr>
          <w:rFonts w:ascii="Book Antiqua" w:hAnsi="Book Antiqua" w:cs="Arial"/>
          <w:i/>
          <w:iCs/>
          <w:sz w:val="26"/>
          <w:szCs w:val="26"/>
        </w:rPr>
        <w:t>3</w:t>
      </w:r>
      <w:r w:rsidRPr="002A47ED">
        <w:rPr>
          <w:rFonts w:ascii="Book Antiqua" w:hAnsi="Book Antiqua" w:cs="Arial"/>
          <w:i/>
          <w:iCs/>
          <w:sz w:val="26"/>
          <w:szCs w:val="26"/>
        </w:rPr>
        <w:t xml:space="preserve">0 </w:t>
      </w:r>
      <w:r>
        <w:rPr>
          <w:rFonts w:ascii="Book Antiqua" w:hAnsi="Book Antiqua" w:cs="Arial"/>
          <w:i/>
          <w:iCs/>
          <w:sz w:val="26"/>
          <w:szCs w:val="26"/>
        </w:rPr>
        <w:t>A</w:t>
      </w:r>
      <w:r w:rsidRPr="002A47ED">
        <w:rPr>
          <w:rFonts w:ascii="Book Antiqua" w:hAnsi="Book Antiqua" w:cs="Arial"/>
          <w:i/>
          <w:iCs/>
          <w:sz w:val="26"/>
          <w:szCs w:val="26"/>
        </w:rPr>
        <w:t>M</w:t>
      </w:r>
    </w:p>
    <w:p w:rsidR="00992DC5" w:rsidRPr="0085697B" w:rsidRDefault="00992DC5" w:rsidP="00992DC5">
      <w:pPr>
        <w:pStyle w:val="Default"/>
        <w:jc w:val="center"/>
        <w:rPr>
          <w:rFonts w:ascii="Book Antiqua" w:hAnsi="Book Antiqua" w:cs="Arial"/>
          <w:iCs/>
        </w:rPr>
      </w:pPr>
      <w:r w:rsidRPr="00EB0A8E">
        <w:rPr>
          <w:rFonts w:ascii="Book Antiqua" w:hAnsi="Book Antiqua" w:cs="Arial"/>
          <w:b/>
          <w:i/>
          <w:iCs/>
        </w:rPr>
        <w:t>Kissimmee Civic Center</w:t>
      </w:r>
      <w:r w:rsidRPr="00EB0A8E">
        <w:rPr>
          <w:rFonts w:ascii="Book Antiqua" w:hAnsi="Book Antiqua" w:cs="Arial"/>
          <w:b/>
          <w:i/>
          <w:iCs/>
        </w:rPr>
        <w:br/>
        <w:t>201 East Dakin Ave</w:t>
      </w:r>
      <w:r w:rsidRPr="00EB0A8E">
        <w:rPr>
          <w:rFonts w:ascii="Book Antiqua" w:hAnsi="Book Antiqua" w:cs="Arial"/>
          <w:b/>
          <w:i/>
          <w:iCs/>
        </w:rPr>
        <w:br/>
        <w:t>Kissimmee, Florida 34741</w:t>
      </w:r>
    </w:p>
    <w:p w:rsidR="00735E2C" w:rsidRPr="0085697B" w:rsidRDefault="00735E2C" w:rsidP="00735E2C">
      <w:pPr>
        <w:pStyle w:val="Default"/>
        <w:rPr>
          <w:rFonts w:ascii="Book Antiqua" w:hAnsi="Book Antiqua" w:cs="Arial"/>
          <w:iCs/>
        </w:rPr>
      </w:pPr>
    </w:p>
    <w:p w:rsidR="00735E2C" w:rsidRPr="0085697B" w:rsidRDefault="00735E2C" w:rsidP="00735E2C">
      <w:pPr>
        <w:pStyle w:val="Default"/>
        <w:jc w:val="center"/>
        <w:rPr>
          <w:rFonts w:ascii="Book Antiqua" w:hAnsi="Book Antiqua" w:cs="Arial"/>
          <w:caps/>
          <w:u w:val="single"/>
        </w:rPr>
      </w:pPr>
      <w:r w:rsidRPr="0085697B">
        <w:rPr>
          <w:rFonts w:ascii="Book Antiqua" w:hAnsi="Book Antiqua" w:cs="Arial"/>
          <w:b/>
          <w:bCs/>
          <w:caps/>
          <w:u w:val="single"/>
        </w:rPr>
        <w:t>Agenda</w:t>
      </w:r>
    </w:p>
    <w:p w:rsidR="00735E2C" w:rsidRPr="0085697B" w:rsidRDefault="00735E2C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2816AC" w:rsidRDefault="00735E2C" w:rsidP="00735E2C">
      <w:pPr>
        <w:spacing w:after="0" w:line="240" w:lineRule="auto"/>
        <w:rPr>
          <w:rFonts w:ascii="Book Antiqua" w:hAnsi="Book Antiqua" w:cs="Arial"/>
          <w:b/>
          <w:sz w:val="24"/>
          <w:szCs w:val="24"/>
        </w:rPr>
      </w:pPr>
      <w:r w:rsidRPr="0085697B">
        <w:rPr>
          <w:rFonts w:ascii="Book Antiqua" w:hAnsi="Book Antiqua" w:cs="Arial"/>
          <w:sz w:val="24"/>
          <w:szCs w:val="24"/>
        </w:rPr>
        <w:tab/>
      </w:r>
      <w:r w:rsidRPr="0085697B">
        <w:rPr>
          <w:rFonts w:ascii="Book Antiqua" w:hAnsi="Book Antiqua" w:cs="Arial"/>
          <w:b/>
          <w:sz w:val="24"/>
          <w:szCs w:val="24"/>
        </w:rPr>
        <w:t>Welcome and Opening Rema</w:t>
      </w:r>
      <w:r w:rsidRPr="002A47ED">
        <w:rPr>
          <w:rFonts w:ascii="Book Antiqua" w:hAnsi="Book Antiqua" w:cs="Arial"/>
          <w:b/>
          <w:sz w:val="24"/>
          <w:szCs w:val="24"/>
        </w:rPr>
        <w:t>rks</w:t>
      </w:r>
    </w:p>
    <w:p w:rsidR="00735E2C" w:rsidRDefault="002816AC" w:rsidP="00735E2C">
      <w:pPr>
        <w:spacing w:after="0" w:line="240" w:lineRule="auto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ab/>
      </w:r>
      <w:r>
        <w:rPr>
          <w:rFonts w:ascii="Book Antiqua" w:hAnsi="Book Antiqua" w:cs="Arial"/>
          <w:b/>
          <w:sz w:val="24"/>
          <w:szCs w:val="24"/>
        </w:rPr>
        <w:tab/>
        <w:t>Comments on April 16</w:t>
      </w:r>
      <w:r w:rsidR="00E97B9E" w:rsidRPr="00E97B9E">
        <w:rPr>
          <w:rFonts w:ascii="Book Antiqua" w:hAnsi="Book Antiqua" w:cs="Arial"/>
          <w:b/>
          <w:sz w:val="24"/>
          <w:szCs w:val="24"/>
          <w:vertAlign w:val="superscript"/>
        </w:rPr>
        <w:t>th</w:t>
      </w:r>
      <w:r>
        <w:rPr>
          <w:rFonts w:ascii="Book Antiqua" w:hAnsi="Book Antiqua" w:cs="Arial"/>
          <w:b/>
          <w:sz w:val="24"/>
          <w:szCs w:val="24"/>
        </w:rPr>
        <w:t xml:space="preserve"> meeting summary</w:t>
      </w:r>
    </w:p>
    <w:p w:rsidR="00BE4E5D" w:rsidRDefault="00BE4E5D" w:rsidP="00735E2C">
      <w:pPr>
        <w:spacing w:after="0" w:line="240" w:lineRule="auto"/>
        <w:rPr>
          <w:rFonts w:ascii="Book Antiqua" w:hAnsi="Book Antiqua" w:cs="Arial"/>
          <w:b/>
          <w:sz w:val="24"/>
          <w:szCs w:val="24"/>
        </w:rPr>
      </w:pPr>
    </w:p>
    <w:p w:rsidR="00DC1E66" w:rsidRDefault="00BE4E5D">
      <w:pPr>
        <w:spacing w:after="0" w:line="240" w:lineRule="auto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ab/>
      </w:r>
      <w:r w:rsidR="000A7CFF">
        <w:rPr>
          <w:rFonts w:ascii="Book Antiqua" w:hAnsi="Book Antiqua" w:cs="Arial"/>
          <w:b/>
          <w:sz w:val="24"/>
          <w:szCs w:val="24"/>
        </w:rPr>
        <w:t xml:space="preserve">Focus </w:t>
      </w:r>
      <w:r w:rsidR="00FA1B68">
        <w:rPr>
          <w:rFonts w:ascii="Book Antiqua" w:hAnsi="Book Antiqua" w:cs="Arial"/>
          <w:b/>
          <w:sz w:val="24"/>
          <w:szCs w:val="24"/>
        </w:rPr>
        <w:t>Sub</w:t>
      </w:r>
      <w:r w:rsidR="00C35B55">
        <w:rPr>
          <w:rFonts w:ascii="Book Antiqua" w:hAnsi="Book Antiqua" w:cs="Arial"/>
          <w:b/>
          <w:sz w:val="24"/>
          <w:szCs w:val="24"/>
        </w:rPr>
        <w:t>-Watershed</w:t>
      </w:r>
      <w:r w:rsidR="002816AC">
        <w:rPr>
          <w:rFonts w:ascii="Book Antiqua" w:hAnsi="Book Antiqua" w:cs="Arial"/>
          <w:b/>
          <w:sz w:val="24"/>
          <w:szCs w:val="24"/>
        </w:rPr>
        <w:t>s</w:t>
      </w:r>
    </w:p>
    <w:p w:rsidR="00BE4E5D" w:rsidRDefault="00BE4E5D" w:rsidP="00EB0A8E">
      <w:pPr>
        <w:spacing w:after="0" w:line="240" w:lineRule="auto"/>
        <w:ind w:left="1440" w:hanging="720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ab/>
      </w:r>
      <w:r w:rsidR="00EB0A8E">
        <w:rPr>
          <w:rFonts w:ascii="Book Antiqua" w:hAnsi="Book Antiqua" w:cs="Arial"/>
          <w:b/>
          <w:sz w:val="24"/>
          <w:szCs w:val="24"/>
        </w:rPr>
        <w:t>Upper Kissimmee</w:t>
      </w:r>
    </w:p>
    <w:p w:rsidR="00EB0A8E" w:rsidRDefault="00EB0A8E" w:rsidP="00EB0A8E">
      <w:pPr>
        <w:spacing w:after="0" w:line="240" w:lineRule="auto"/>
        <w:ind w:left="1440" w:hanging="72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ab/>
        <w:t>Lower Kissimmee</w:t>
      </w:r>
    </w:p>
    <w:p w:rsidR="00735E2C" w:rsidRDefault="00735E2C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2816AC" w:rsidRPr="002816AC" w:rsidRDefault="002816AC" w:rsidP="00735E2C">
      <w:pPr>
        <w:spacing w:after="0" w:line="240" w:lineRule="auto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ab/>
      </w:r>
      <w:r w:rsidR="00E97B9E" w:rsidRPr="00E97B9E">
        <w:rPr>
          <w:rFonts w:ascii="Book Antiqua" w:hAnsi="Book Antiqua" w:cs="Arial"/>
          <w:b/>
          <w:sz w:val="24"/>
          <w:szCs w:val="24"/>
        </w:rPr>
        <w:t>Ongoing and Planned Water Quality Restoration Efforts</w:t>
      </w:r>
    </w:p>
    <w:p w:rsidR="002816AC" w:rsidRDefault="00735E2C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  <w:r w:rsidRPr="0085697B">
        <w:rPr>
          <w:rFonts w:ascii="Book Antiqua" w:hAnsi="Book Antiqua" w:cs="Arial"/>
          <w:sz w:val="24"/>
          <w:szCs w:val="24"/>
        </w:rPr>
        <w:tab/>
      </w:r>
    </w:p>
    <w:p w:rsidR="00DC1E66" w:rsidRDefault="003B0AB8">
      <w:pPr>
        <w:spacing w:after="0" w:line="240" w:lineRule="auto"/>
        <w:ind w:firstLine="720"/>
        <w:rPr>
          <w:rFonts w:ascii="Book Antiqua" w:hAnsi="Book Antiqua" w:cs="Arial"/>
          <w:sz w:val="24"/>
          <w:szCs w:val="24"/>
        </w:rPr>
      </w:pPr>
      <w:r w:rsidRPr="0085697B">
        <w:rPr>
          <w:rFonts w:ascii="Book Antiqua" w:hAnsi="Book Antiqua" w:cs="Arial"/>
          <w:b/>
          <w:sz w:val="24"/>
          <w:szCs w:val="24"/>
        </w:rPr>
        <w:t>Wrap Up</w:t>
      </w:r>
      <w:r w:rsidR="00C50BA0" w:rsidRPr="0085697B">
        <w:rPr>
          <w:rFonts w:ascii="Book Antiqua" w:hAnsi="Book Antiqua" w:cs="Arial"/>
          <w:b/>
          <w:sz w:val="24"/>
          <w:szCs w:val="24"/>
        </w:rPr>
        <w:t xml:space="preserve"> </w:t>
      </w:r>
    </w:p>
    <w:p w:rsidR="002A47ED" w:rsidRPr="00FC1D33" w:rsidRDefault="00BE4E5D" w:rsidP="00FC1D33">
      <w:pPr>
        <w:pStyle w:val="ListParagraph"/>
        <w:spacing w:after="0" w:line="240" w:lineRule="auto"/>
        <w:ind w:firstLine="720"/>
        <w:rPr>
          <w:rFonts w:ascii="Book Antiqua" w:hAnsi="Book Antiqua"/>
          <w:b/>
          <w:sz w:val="24"/>
          <w:szCs w:val="24"/>
        </w:rPr>
      </w:pPr>
      <w:r w:rsidRPr="00FC1D33">
        <w:rPr>
          <w:rFonts w:ascii="Book Antiqua" w:hAnsi="Book Antiqua"/>
          <w:b/>
          <w:sz w:val="24"/>
          <w:szCs w:val="24"/>
        </w:rPr>
        <w:t xml:space="preserve">Next </w:t>
      </w:r>
      <w:r w:rsidR="00BF08B8" w:rsidRPr="00FC1D33">
        <w:rPr>
          <w:rFonts w:ascii="Book Antiqua" w:hAnsi="Book Antiqua"/>
          <w:b/>
          <w:sz w:val="24"/>
          <w:szCs w:val="24"/>
        </w:rPr>
        <w:t>Technical</w:t>
      </w:r>
      <w:r w:rsidR="00A66A78" w:rsidRPr="00FC1D33">
        <w:rPr>
          <w:rFonts w:ascii="Book Antiqua" w:hAnsi="Book Antiqua"/>
          <w:b/>
          <w:sz w:val="24"/>
          <w:szCs w:val="24"/>
        </w:rPr>
        <w:t xml:space="preserve"> </w:t>
      </w:r>
      <w:r w:rsidR="009262D4" w:rsidRPr="00FC1D33">
        <w:rPr>
          <w:rFonts w:ascii="Book Antiqua" w:hAnsi="Book Antiqua"/>
          <w:b/>
          <w:sz w:val="24"/>
          <w:szCs w:val="24"/>
        </w:rPr>
        <w:t>M</w:t>
      </w:r>
      <w:r w:rsidR="00A66A78" w:rsidRPr="00FC1D33">
        <w:rPr>
          <w:rFonts w:ascii="Book Antiqua" w:hAnsi="Book Antiqua"/>
          <w:b/>
          <w:sz w:val="24"/>
          <w:szCs w:val="24"/>
        </w:rPr>
        <w:t xml:space="preserve">eeting: </w:t>
      </w:r>
      <w:r w:rsidR="00EB0A8E">
        <w:rPr>
          <w:rFonts w:ascii="Book Antiqua" w:hAnsi="Book Antiqua"/>
          <w:b/>
          <w:sz w:val="24"/>
          <w:szCs w:val="24"/>
        </w:rPr>
        <w:t>August</w:t>
      </w:r>
      <w:r w:rsidR="00FA1B68" w:rsidRPr="00FC1D33">
        <w:rPr>
          <w:rFonts w:ascii="Book Antiqua" w:hAnsi="Book Antiqua"/>
          <w:b/>
          <w:sz w:val="24"/>
          <w:szCs w:val="24"/>
        </w:rPr>
        <w:t xml:space="preserve"> </w:t>
      </w:r>
      <w:r w:rsidR="00A66A78" w:rsidRPr="00FC1D33">
        <w:rPr>
          <w:rFonts w:ascii="Book Antiqua" w:hAnsi="Book Antiqua"/>
          <w:b/>
          <w:sz w:val="24"/>
          <w:szCs w:val="24"/>
        </w:rPr>
        <w:t>2013</w:t>
      </w:r>
    </w:p>
    <w:p w:rsidR="00A66A78" w:rsidRPr="00FC1D33" w:rsidRDefault="00A66A78" w:rsidP="00FC1D33">
      <w:pPr>
        <w:pStyle w:val="ListParagraph"/>
        <w:spacing w:after="0" w:line="240" w:lineRule="auto"/>
        <w:ind w:firstLine="720"/>
        <w:rPr>
          <w:rFonts w:ascii="Book Antiqua" w:hAnsi="Book Antiqua"/>
          <w:b/>
          <w:sz w:val="24"/>
          <w:szCs w:val="24"/>
        </w:rPr>
      </w:pPr>
      <w:r w:rsidRPr="00FC1D33">
        <w:rPr>
          <w:rFonts w:ascii="Book Antiqua" w:hAnsi="Book Antiqua"/>
          <w:b/>
          <w:sz w:val="24"/>
          <w:szCs w:val="24"/>
        </w:rPr>
        <w:t>Location</w:t>
      </w:r>
    </w:p>
    <w:p w:rsidR="003B0AB8" w:rsidRPr="0085697B" w:rsidRDefault="003B0AB8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F15A8B" w:rsidRPr="0085697B" w:rsidRDefault="00735E2C" w:rsidP="00735E2C">
      <w:pPr>
        <w:spacing w:after="0" w:line="240" w:lineRule="auto"/>
        <w:rPr>
          <w:rFonts w:ascii="Book Antiqua" w:hAnsi="Book Antiqua" w:cs="Arial"/>
          <w:b/>
          <w:sz w:val="24"/>
          <w:szCs w:val="24"/>
        </w:rPr>
      </w:pPr>
      <w:r w:rsidRPr="0085697B">
        <w:rPr>
          <w:rFonts w:ascii="Book Antiqua" w:hAnsi="Book Antiqua" w:cs="Arial"/>
          <w:sz w:val="24"/>
          <w:szCs w:val="24"/>
        </w:rPr>
        <w:tab/>
      </w:r>
      <w:r w:rsidR="003B0AB8" w:rsidRPr="0085697B">
        <w:rPr>
          <w:rFonts w:ascii="Book Antiqua" w:hAnsi="Book Antiqua" w:cs="Arial"/>
          <w:b/>
          <w:sz w:val="24"/>
          <w:szCs w:val="24"/>
        </w:rPr>
        <w:t>Adjourn</w:t>
      </w:r>
    </w:p>
    <w:p w:rsidR="002A47ED" w:rsidRPr="0085697B" w:rsidRDefault="002A47ED" w:rsidP="003B0AB8">
      <w:pPr>
        <w:spacing w:after="0" w:line="240" w:lineRule="auto"/>
        <w:rPr>
          <w:rFonts w:ascii="Book Antiqua" w:hAnsi="Book Antiqua" w:cs="Arial"/>
          <w:b/>
          <w:sz w:val="24"/>
          <w:szCs w:val="24"/>
        </w:rPr>
      </w:pPr>
    </w:p>
    <w:p w:rsidR="003B0AB8" w:rsidRPr="0085697B" w:rsidRDefault="003B0AB8" w:rsidP="003B0A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3B0AB8" w:rsidRPr="0085697B" w:rsidRDefault="003B0AB8" w:rsidP="003B0AB8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3B0AB8" w:rsidRPr="0085697B" w:rsidRDefault="003B0AB8" w:rsidP="003B0AB8">
      <w:pPr>
        <w:spacing w:after="0" w:line="240" w:lineRule="auto"/>
        <w:jc w:val="center"/>
        <w:rPr>
          <w:rFonts w:ascii="Book Antiqua" w:hAnsi="Book Antiqua" w:cs="Arial"/>
          <w:sz w:val="20"/>
          <w:szCs w:val="20"/>
        </w:rPr>
      </w:pPr>
      <w:r w:rsidRPr="0085697B">
        <w:rPr>
          <w:rFonts w:ascii="Book Antiqua" w:hAnsi="Book Antiqua" w:cs="Arial"/>
          <w:sz w:val="20"/>
          <w:szCs w:val="20"/>
        </w:rPr>
        <w:t xml:space="preserve">Please note the FTP site for documents pertaining to the meetings: </w:t>
      </w:r>
      <w:hyperlink r:id="rId7" w:history="1">
        <w:r w:rsidR="00BE4E5D" w:rsidRPr="00553972">
          <w:rPr>
            <w:rStyle w:val="Hyperlink"/>
            <w:rFonts w:ascii="Book Antiqua" w:hAnsi="Book Antiqua" w:cs="Arial"/>
            <w:sz w:val="20"/>
            <w:szCs w:val="20"/>
          </w:rPr>
          <w:t>http://publicfiles.dep.state.fl.us/DEAR/BMAP/LakeOkeechobee/</w:t>
        </w:r>
      </w:hyperlink>
      <w:r w:rsidR="00E210B4">
        <w:rPr>
          <w:rFonts w:ascii="Book Antiqua" w:hAnsi="Book Antiqua" w:cs="Arial"/>
          <w:sz w:val="20"/>
          <w:szCs w:val="20"/>
        </w:rPr>
        <w:t xml:space="preserve">. </w:t>
      </w:r>
      <w:r w:rsidRPr="0085697B">
        <w:rPr>
          <w:rFonts w:ascii="Book Antiqua" w:hAnsi="Book Antiqua" w:cs="Arial"/>
          <w:sz w:val="20"/>
          <w:szCs w:val="20"/>
        </w:rPr>
        <w:t xml:space="preserve">For more information, contact </w:t>
      </w:r>
      <w:r w:rsidR="009E0418">
        <w:rPr>
          <w:rFonts w:ascii="Book Antiqua" w:hAnsi="Book Antiqua" w:cs="Arial"/>
          <w:sz w:val="20"/>
          <w:szCs w:val="20"/>
        </w:rPr>
        <w:t xml:space="preserve">Beth Alvi 850-245-8559, </w:t>
      </w:r>
      <w:hyperlink r:id="rId8" w:history="1">
        <w:r w:rsidR="009E0418" w:rsidRPr="006045B0">
          <w:rPr>
            <w:rStyle w:val="Hyperlink"/>
            <w:rFonts w:ascii="Book Antiqua" w:hAnsi="Book Antiqua" w:cs="Arial"/>
            <w:sz w:val="20"/>
            <w:szCs w:val="20"/>
          </w:rPr>
          <w:t>Elizabeth.Alvi@dep.state.fl.us</w:t>
        </w:r>
      </w:hyperlink>
      <w:r w:rsidR="009E0418">
        <w:rPr>
          <w:rFonts w:ascii="Book Antiqua" w:hAnsi="Book Antiqua" w:cs="Arial"/>
          <w:sz w:val="20"/>
          <w:szCs w:val="20"/>
        </w:rPr>
        <w:t xml:space="preserve"> </w:t>
      </w:r>
    </w:p>
    <w:p w:rsidR="003B0AB8" w:rsidRPr="0085697B" w:rsidRDefault="003B0AB8" w:rsidP="003B0AB8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sectPr w:rsidR="003B0AB8" w:rsidRPr="0085697B" w:rsidSect="00F15A8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178" w:rsidRDefault="00F13178" w:rsidP="00BA5D34">
      <w:pPr>
        <w:spacing w:after="0" w:line="240" w:lineRule="auto"/>
      </w:pPr>
      <w:r>
        <w:separator/>
      </w:r>
    </w:p>
  </w:endnote>
  <w:endnote w:type="continuationSeparator" w:id="0">
    <w:p w:rsidR="00F13178" w:rsidRDefault="00F13178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8C2" w:rsidRPr="00BA5D34" w:rsidRDefault="00DC1E66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8193" type="#_x0000_t75" alt="DEP logo - light teal" style="position:absolute;margin-left:445.5pt;margin-top:-9.05pt;width:56.25pt;height:36.75pt;z-index:-251658752;visibility:visible" wrapcoords="-576 0 -576 21159 21888 21159 21888 0 -576 0">
          <v:imagedata r:id="rId1" o:title="DEP logo - light teal"/>
          <w10:wrap type="tight"/>
        </v:shape>
      </w:pict>
    </w:r>
    <w:r w:rsidR="002816AC">
      <w:rPr>
        <w:rFonts w:ascii="Times New Roman" w:hAnsi="Times New Roman"/>
        <w:sz w:val="20"/>
        <w:szCs w:val="20"/>
      </w:rPr>
      <w:t>Draft 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178" w:rsidRDefault="00F13178" w:rsidP="00BA5D34">
      <w:pPr>
        <w:spacing w:after="0" w:line="240" w:lineRule="auto"/>
      </w:pPr>
      <w:r>
        <w:separator/>
      </w:r>
    </w:p>
  </w:footnote>
  <w:footnote w:type="continuationSeparator" w:id="0">
    <w:p w:rsidR="00F13178" w:rsidRDefault="00F13178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oNotTrackMoves/>
  <w:defaultTabStop w:val="720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5E2C"/>
    <w:rsid w:val="000773B1"/>
    <w:rsid w:val="00092BE6"/>
    <w:rsid w:val="000A5EDE"/>
    <w:rsid w:val="000A7CFF"/>
    <w:rsid w:val="000D32C7"/>
    <w:rsid w:val="000E6C4B"/>
    <w:rsid w:val="00145CFD"/>
    <w:rsid w:val="00154977"/>
    <w:rsid w:val="001662AB"/>
    <w:rsid w:val="001A21AF"/>
    <w:rsid w:val="001C516F"/>
    <w:rsid w:val="00213360"/>
    <w:rsid w:val="00261C83"/>
    <w:rsid w:val="002769C3"/>
    <w:rsid w:val="00276DC3"/>
    <w:rsid w:val="002816AC"/>
    <w:rsid w:val="00282AC4"/>
    <w:rsid w:val="002A47ED"/>
    <w:rsid w:val="002B721B"/>
    <w:rsid w:val="002C5771"/>
    <w:rsid w:val="002F6E83"/>
    <w:rsid w:val="00332177"/>
    <w:rsid w:val="003340F8"/>
    <w:rsid w:val="003539B9"/>
    <w:rsid w:val="00354DAD"/>
    <w:rsid w:val="0039004F"/>
    <w:rsid w:val="003B0AB8"/>
    <w:rsid w:val="004358B7"/>
    <w:rsid w:val="00442BF0"/>
    <w:rsid w:val="00454544"/>
    <w:rsid w:val="004620C1"/>
    <w:rsid w:val="00491EBC"/>
    <w:rsid w:val="004A5BF7"/>
    <w:rsid w:val="004B381F"/>
    <w:rsid w:val="004D5320"/>
    <w:rsid w:val="005310AD"/>
    <w:rsid w:val="00543291"/>
    <w:rsid w:val="005D2E68"/>
    <w:rsid w:val="00634F01"/>
    <w:rsid w:val="006411DF"/>
    <w:rsid w:val="006552B6"/>
    <w:rsid w:val="00661A11"/>
    <w:rsid w:val="006C4BF8"/>
    <w:rsid w:val="006D2BC3"/>
    <w:rsid w:val="006E334A"/>
    <w:rsid w:val="006F3C04"/>
    <w:rsid w:val="006F5B29"/>
    <w:rsid w:val="0070304E"/>
    <w:rsid w:val="007032C1"/>
    <w:rsid w:val="00711236"/>
    <w:rsid w:val="00715D0D"/>
    <w:rsid w:val="00734BA0"/>
    <w:rsid w:val="00735519"/>
    <w:rsid w:val="00735E2C"/>
    <w:rsid w:val="00762213"/>
    <w:rsid w:val="007A6D3C"/>
    <w:rsid w:val="00802212"/>
    <w:rsid w:val="0080592D"/>
    <w:rsid w:val="00843B35"/>
    <w:rsid w:val="0085697B"/>
    <w:rsid w:val="008953E3"/>
    <w:rsid w:val="008E35F9"/>
    <w:rsid w:val="00905AB0"/>
    <w:rsid w:val="00906589"/>
    <w:rsid w:val="009262D4"/>
    <w:rsid w:val="00942CE6"/>
    <w:rsid w:val="00957CCD"/>
    <w:rsid w:val="00972C30"/>
    <w:rsid w:val="00992DC5"/>
    <w:rsid w:val="009A30BA"/>
    <w:rsid w:val="009D3E7A"/>
    <w:rsid w:val="009E0418"/>
    <w:rsid w:val="009E28EB"/>
    <w:rsid w:val="00A34D2B"/>
    <w:rsid w:val="00A46A39"/>
    <w:rsid w:val="00A65630"/>
    <w:rsid w:val="00A66A78"/>
    <w:rsid w:val="00AB01D2"/>
    <w:rsid w:val="00AF4162"/>
    <w:rsid w:val="00B02F35"/>
    <w:rsid w:val="00B85FEC"/>
    <w:rsid w:val="00BA5D34"/>
    <w:rsid w:val="00BA7910"/>
    <w:rsid w:val="00BE4E5D"/>
    <w:rsid w:val="00BF08B8"/>
    <w:rsid w:val="00BF12A6"/>
    <w:rsid w:val="00BF41CD"/>
    <w:rsid w:val="00C14A53"/>
    <w:rsid w:val="00C35B55"/>
    <w:rsid w:val="00C41139"/>
    <w:rsid w:val="00C50BA0"/>
    <w:rsid w:val="00CF7BA1"/>
    <w:rsid w:val="00D566AC"/>
    <w:rsid w:val="00D57EFD"/>
    <w:rsid w:val="00D92FFB"/>
    <w:rsid w:val="00DA08FE"/>
    <w:rsid w:val="00DC1E66"/>
    <w:rsid w:val="00DE4C1B"/>
    <w:rsid w:val="00DF211E"/>
    <w:rsid w:val="00E210B4"/>
    <w:rsid w:val="00E307B7"/>
    <w:rsid w:val="00E363DA"/>
    <w:rsid w:val="00E714A0"/>
    <w:rsid w:val="00E83995"/>
    <w:rsid w:val="00E97B9E"/>
    <w:rsid w:val="00EA5B7B"/>
    <w:rsid w:val="00EB0A8E"/>
    <w:rsid w:val="00ED6779"/>
    <w:rsid w:val="00EE4904"/>
    <w:rsid w:val="00F13178"/>
    <w:rsid w:val="00F15A8B"/>
    <w:rsid w:val="00F678C2"/>
    <w:rsid w:val="00F914B5"/>
    <w:rsid w:val="00F92564"/>
    <w:rsid w:val="00FA1B68"/>
    <w:rsid w:val="00FA22F8"/>
    <w:rsid w:val="00FC1D33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D34"/>
  </w:style>
  <w:style w:type="paragraph" w:styleId="Footer">
    <w:name w:val="footer"/>
    <w:basedOn w:val="Normal"/>
    <w:link w:val="Foot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abeth.Alvi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LakeOkeechobe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alvi_e</cp:lastModifiedBy>
  <cp:revision>4</cp:revision>
  <cp:lastPrinted>2013-05-24T13:58:00Z</cp:lastPrinted>
  <dcterms:created xsi:type="dcterms:W3CDTF">2013-05-24T15:18:00Z</dcterms:created>
  <dcterms:modified xsi:type="dcterms:W3CDTF">2013-05-24T20:38:00Z</dcterms:modified>
</cp:coreProperties>
</file>