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D8972" w14:textId="77777777" w:rsidR="00614BD9" w:rsidRPr="003D0CFD" w:rsidRDefault="003D0CFD" w:rsidP="003D0CFD">
      <w:pPr>
        <w:spacing w:after="0"/>
        <w:jc w:val="center"/>
        <w:rPr>
          <w:rFonts w:ascii="Times New Roman" w:hAnsi="Times New Roman" w:cs="Times New Roman"/>
          <w:b/>
          <w:sz w:val="28"/>
          <w:szCs w:val="28"/>
        </w:rPr>
      </w:pPr>
      <w:bookmarkStart w:id="0" w:name="_GoBack"/>
      <w:bookmarkEnd w:id="0"/>
      <w:r w:rsidRPr="003D0CFD">
        <w:rPr>
          <w:rFonts w:ascii="Times New Roman" w:hAnsi="Times New Roman" w:cs="Times New Roman"/>
          <w:b/>
          <w:sz w:val="28"/>
          <w:szCs w:val="28"/>
        </w:rPr>
        <w:t>Lakes Harney and Monroe and Middle St. Johns River</w:t>
      </w:r>
      <w:r w:rsidR="00D61E1E">
        <w:rPr>
          <w:rFonts w:ascii="Times New Roman" w:hAnsi="Times New Roman" w:cs="Times New Roman"/>
          <w:b/>
          <w:sz w:val="28"/>
          <w:szCs w:val="28"/>
        </w:rPr>
        <w:t xml:space="preserve"> (MSJR)</w:t>
      </w:r>
    </w:p>
    <w:p w14:paraId="0DBEA02D" w14:textId="77777777" w:rsidR="003D0CFD" w:rsidRPr="003D0CFD" w:rsidRDefault="003D0CFD" w:rsidP="003D0CFD">
      <w:pPr>
        <w:spacing w:after="0"/>
        <w:jc w:val="center"/>
        <w:rPr>
          <w:rFonts w:ascii="Times New Roman" w:hAnsi="Times New Roman" w:cs="Times New Roman"/>
          <w:b/>
          <w:sz w:val="28"/>
          <w:szCs w:val="28"/>
        </w:rPr>
      </w:pPr>
      <w:r w:rsidRPr="003D0CFD">
        <w:rPr>
          <w:rFonts w:ascii="Times New Roman" w:hAnsi="Times New Roman" w:cs="Times New Roman"/>
          <w:b/>
          <w:sz w:val="28"/>
          <w:szCs w:val="28"/>
        </w:rPr>
        <w:t>Basin Management Action Plan (BMAP)</w:t>
      </w:r>
    </w:p>
    <w:p w14:paraId="651395F1" w14:textId="77777777" w:rsidR="003D0CFD" w:rsidRPr="003D0CFD" w:rsidRDefault="003D0CFD" w:rsidP="003D0CFD">
      <w:pPr>
        <w:spacing w:after="0"/>
        <w:jc w:val="center"/>
        <w:rPr>
          <w:rFonts w:ascii="Times New Roman" w:hAnsi="Times New Roman" w:cs="Times New Roman"/>
          <w:b/>
          <w:sz w:val="28"/>
          <w:szCs w:val="28"/>
        </w:rPr>
      </w:pPr>
      <w:r w:rsidRPr="003D0CFD">
        <w:rPr>
          <w:rFonts w:ascii="Times New Roman" w:hAnsi="Times New Roman" w:cs="Times New Roman"/>
          <w:b/>
          <w:sz w:val="28"/>
          <w:szCs w:val="28"/>
        </w:rPr>
        <w:t>Annual Meeting</w:t>
      </w:r>
    </w:p>
    <w:p w14:paraId="3B6C3636" w14:textId="77777777" w:rsidR="003D0CFD" w:rsidRPr="003D0CFD" w:rsidRDefault="003D0CFD" w:rsidP="003D0CFD">
      <w:pPr>
        <w:spacing w:after="0"/>
        <w:jc w:val="center"/>
        <w:rPr>
          <w:rFonts w:ascii="Times New Roman" w:hAnsi="Times New Roman" w:cs="Times New Roman"/>
          <w:sz w:val="24"/>
          <w:szCs w:val="24"/>
        </w:rPr>
      </w:pPr>
      <w:r w:rsidRPr="003D0CFD">
        <w:rPr>
          <w:rFonts w:ascii="Times New Roman" w:hAnsi="Times New Roman" w:cs="Times New Roman"/>
          <w:sz w:val="24"/>
          <w:szCs w:val="24"/>
        </w:rPr>
        <w:t>Wednesday, December 13, 2017</w:t>
      </w:r>
    </w:p>
    <w:p w14:paraId="41689287" w14:textId="77777777" w:rsidR="003D0CFD" w:rsidRPr="003D0CFD" w:rsidRDefault="003D0CFD" w:rsidP="003D0CFD">
      <w:pPr>
        <w:spacing w:after="0"/>
        <w:jc w:val="center"/>
        <w:rPr>
          <w:rFonts w:ascii="Times New Roman" w:hAnsi="Times New Roman" w:cs="Times New Roman"/>
          <w:sz w:val="24"/>
          <w:szCs w:val="24"/>
        </w:rPr>
      </w:pPr>
      <w:r w:rsidRPr="003D0CFD">
        <w:rPr>
          <w:rFonts w:ascii="Times New Roman" w:hAnsi="Times New Roman" w:cs="Times New Roman"/>
          <w:sz w:val="24"/>
          <w:szCs w:val="24"/>
        </w:rPr>
        <w:t>2:00 PM</w:t>
      </w:r>
    </w:p>
    <w:p w14:paraId="63CA27DF" w14:textId="77777777" w:rsidR="003D0CFD" w:rsidRPr="003D0CFD" w:rsidRDefault="003D0CFD" w:rsidP="003D0CFD">
      <w:pPr>
        <w:spacing w:after="0"/>
        <w:jc w:val="center"/>
        <w:rPr>
          <w:rFonts w:ascii="Times New Roman" w:hAnsi="Times New Roman" w:cs="Times New Roman"/>
          <w:sz w:val="24"/>
          <w:szCs w:val="24"/>
        </w:rPr>
      </w:pPr>
      <w:r w:rsidRPr="003D0CFD">
        <w:rPr>
          <w:rFonts w:ascii="Times New Roman" w:hAnsi="Times New Roman" w:cs="Times New Roman"/>
          <w:sz w:val="24"/>
          <w:szCs w:val="24"/>
        </w:rPr>
        <w:t>Utilities Training Room</w:t>
      </w:r>
    </w:p>
    <w:p w14:paraId="5D688641" w14:textId="77777777" w:rsidR="003D0CFD" w:rsidRPr="003D0CFD" w:rsidRDefault="003D0CFD" w:rsidP="003D0CFD">
      <w:pPr>
        <w:spacing w:after="0"/>
        <w:jc w:val="center"/>
        <w:rPr>
          <w:rFonts w:ascii="Times New Roman" w:hAnsi="Times New Roman" w:cs="Times New Roman"/>
          <w:sz w:val="24"/>
          <w:szCs w:val="24"/>
        </w:rPr>
      </w:pPr>
      <w:r w:rsidRPr="003D0CFD">
        <w:rPr>
          <w:rFonts w:ascii="Times New Roman" w:hAnsi="Times New Roman" w:cs="Times New Roman"/>
          <w:sz w:val="24"/>
          <w:szCs w:val="24"/>
        </w:rPr>
        <w:t>City of Sanford</w:t>
      </w:r>
    </w:p>
    <w:p w14:paraId="0DF34934" w14:textId="77777777" w:rsidR="003D0CFD" w:rsidRPr="003D0CFD" w:rsidRDefault="003D0CFD" w:rsidP="003D0CFD">
      <w:pPr>
        <w:spacing w:after="0"/>
        <w:jc w:val="center"/>
        <w:rPr>
          <w:rFonts w:ascii="Times New Roman" w:hAnsi="Times New Roman" w:cs="Times New Roman"/>
          <w:sz w:val="24"/>
          <w:szCs w:val="24"/>
        </w:rPr>
      </w:pPr>
      <w:r w:rsidRPr="003D0CFD">
        <w:rPr>
          <w:rFonts w:ascii="Times New Roman" w:hAnsi="Times New Roman" w:cs="Times New Roman"/>
          <w:sz w:val="24"/>
          <w:szCs w:val="24"/>
        </w:rPr>
        <w:t>300 N. Park Avenue</w:t>
      </w:r>
    </w:p>
    <w:p w14:paraId="494BFE59" w14:textId="77777777" w:rsidR="003D0CFD" w:rsidRPr="003D0CFD" w:rsidRDefault="003D0CFD" w:rsidP="003D0CFD">
      <w:pPr>
        <w:spacing w:after="0"/>
        <w:jc w:val="center"/>
        <w:rPr>
          <w:rFonts w:ascii="Times New Roman" w:hAnsi="Times New Roman" w:cs="Times New Roman"/>
          <w:sz w:val="24"/>
          <w:szCs w:val="24"/>
        </w:rPr>
      </w:pPr>
      <w:r w:rsidRPr="003D0CFD">
        <w:rPr>
          <w:rFonts w:ascii="Times New Roman" w:hAnsi="Times New Roman" w:cs="Times New Roman"/>
          <w:sz w:val="24"/>
          <w:szCs w:val="24"/>
        </w:rPr>
        <w:t>Sanford, FL 32771</w:t>
      </w:r>
    </w:p>
    <w:p w14:paraId="0369677D" w14:textId="77777777" w:rsidR="003D0CFD" w:rsidRDefault="003D0CFD" w:rsidP="003D0CFD">
      <w:pPr>
        <w:spacing w:after="0"/>
        <w:jc w:val="center"/>
        <w:rPr>
          <w:rFonts w:ascii="Times New Roman" w:hAnsi="Times New Roman" w:cs="Times New Roman"/>
          <w:sz w:val="24"/>
          <w:szCs w:val="24"/>
        </w:rPr>
      </w:pPr>
    </w:p>
    <w:p w14:paraId="7DB3E100" w14:textId="77777777" w:rsidR="003D0CFD" w:rsidRDefault="003D0CFD" w:rsidP="003D0CFD">
      <w:pPr>
        <w:spacing w:after="0"/>
        <w:rPr>
          <w:rFonts w:ascii="Times New Roman" w:hAnsi="Times New Roman" w:cs="Times New Roman"/>
          <w:b/>
          <w:sz w:val="24"/>
          <w:szCs w:val="24"/>
          <w:u w:val="single"/>
        </w:rPr>
      </w:pPr>
      <w:r w:rsidRPr="003D0CFD">
        <w:rPr>
          <w:rFonts w:ascii="Times New Roman" w:hAnsi="Times New Roman" w:cs="Times New Roman"/>
          <w:b/>
          <w:sz w:val="24"/>
          <w:szCs w:val="24"/>
          <w:u w:val="single"/>
        </w:rPr>
        <w:t>Attendees</w:t>
      </w:r>
    </w:p>
    <w:p w14:paraId="78CBBED9" w14:textId="77777777" w:rsidR="0009769F" w:rsidRDefault="0009769F" w:rsidP="00D1677C">
      <w:pPr>
        <w:spacing w:after="0"/>
        <w:rPr>
          <w:rFonts w:ascii="Times New Roman" w:hAnsi="Times New Roman" w:cs="Times New Roman"/>
          <w:sz w:val="24"/>
          <w:szCs w:val="24"/>
        </w:rPr>
        <w:sectPr w:rsidR="0009769F">
          <w:pgSz w:w="12240" w:h="15840"/>
          <w:pgMar w:top="1440" w:right="1440" w:bottom="1440" w:left="1440" w:header="720" w:footer="720" w:gutter="0"/>
          <w:cols w:space="720"/>
          <w:docGrid w:linePitch="360"/>
        </w:sectPr>
      </w:pPr>
    </w:p>
    <w:p w14:paraId="3B6582CB"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Derek</w:t>
      </w:r>
      <w:r>
        <w:rPr>
          <w:rFonts w:ascii="Times New Roman" w:hAnsi="Times New Roman" w:cs="Times New Roman"/>
          <w:sz w:val="24"/>
          <w:szCs w:val="24"/>
        </w:rPr>
        <w:t xml:space="preserve"> </w:t>
      </w:r>
      <w:r w:rsidRPr="00D1677C">
        <w:rPr>
          <w:rFonts w:ascii="Times New Roman" w:hAnsi="Times New Roman" w:cs="Times New Roman"/>
          <w:sz w:val="24"/>
          <w:szCs w:val="24"/>
        </w:rPr>
        <w:t>Busby</w:t>
      </w:r>
      <w:r>
        <w:rPr>
          <w:rFonts w:ascii="Times New Roman" w:hAnsi="Times New Roman" w:cs="Times New Roman"/>
          <w:sz w:val="24"/>
          <w:szCs w:val="24"/>
        </w:rPr>
        <w:t xml:space="preserve">, </w:t>
      </w:r>
      <w:r w:rsidRPr="00D1677C">
        <w:rPr>
          <w:rFonts w:ascii="Times New Roman" w:hAnsi="Times New Roman" w:cs="Times New Roman"/>
          <w:sz w:val="24"/>
          <w:szCs w:val="24"/>
        </w:rPr>
        <w:t>SJRWMD</w:t>
      </w:r>
    </w:p>
    <w:p w14:paraId="4057783E"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Teayann</w:t>
      </w:r>
      <w:r>
        <w:rPr>
          <w:rFonts w:ascii="Times New Roman" w:hAnsi="Times New Roman" w:cs="Times New Roman"/>
          <w:sz w:val="24"/>
          <w:szCs w:val="24"/>
        </w:rPr>
        <w:t xml:space="preserve"> </w:t>
      </w:r>
      <w:r w:rsidRPr="00D1677C">
        <w:rPr>
          <w:rFonts w:ascii="Times New Roman" w:hAnsi="Times New Roman" w:cs="Times New Roman"/>
          <w:sz w:val="24"/>
          <w:szCs w:val="24"/>
        </w:rPr>
        <w:t>Duclos</w:t>
      </w:r>
      <w:r>
        <w:rPr>
          <w:rFonts w:ascii="Times New Roman" w:hAnsi="Times New Roman" w:cs="Times New Roman"/>
          <w:sz w:val="24"/>
          <w:szCs w:val="24"/>
        </w:rPr>
        <w:t xml:space="preserve">, </w:t>
      </w:r>
      <w:r w:rsidRPr="00D1677C">
        <w:rPr>
          <w:rFonts w:ascii="Times New Roman" w:hAnsi="Times New Roman" w:cs="Times New Roman"/>
          <w:sz w:val="24"/>
          <w:szCs w:val="24"/>
        </w:rPr>
        <w:t>FDOT/E Sciences</w:t>
      </w:r>
    </w:p>
    <w:p w14:paraId="76ACBBD6"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Bill</w:t>
      </w:r>
      <w:r>
        <w:rPr>
          <w:rFonts w:ascii="Times New Roman" w:hAnsi="Times New Roman" w:cs="Times New Roman"/>
          <w:sz w:val="24"/>
          <w:szCs w:val="24"/>
        </w:rPr>
        <w:t xml:space="preserve"> </w:t>
      </w:r>
      <w:r w:rsidRPr="00D1677C">
        <w:rPr>
          <w:rFonts w:ascii="Times New Roman" w:hAnsi="Times New Roman" w:cs="Times New Roman"/>
          <w:sz w:val="24"/>
          <w:szCs w:val="24"/>
        </w:rPr>
        <w:t>Eggers</w:t>
      </w:r>
      <w:r>
        <w:rPr>
          <w:rFonts w:ascii="Times New Roman" w:hAnsi="Times New Roman" w:cs="Times New Roman"/>
          <w:sz w:val="24"/>
          <w:szCs w:val="24"/>
        </w:rPr>
        <w:t xml:space="preserve">, </w:t>
      </w:r>
      <w:r w:rsidRPr="00D1677C">
        <w:rPr>
          <w:rFonts w:ascii="Times New Roman" w:hAnsi="Times New Roman" w:cs="Times New Roman"/>
          <w:sz w:val="24"/>
          <w:szCs w:val="24"/>
        </w:rPr>
        <w:t>AquaFiber Technologies</w:t>
      </w:r>
    </w:p>
    <w:p w14:paraId="5BAEEE5C"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Tina</w:t>
      </w:r>
      <w:r>
        <w:rPr>
          <w:rFonts w:ascii="Times New Roman" w:hAnsi="Times New Roman" w:cs="Times New Roman"/>
          <w:sz w:val="24"/>
          <w:szCs w:val="24"/>
        </w:rPr>
        <w:t xml:space="preserve"> </w:t>
      </w:r>
      <w:r w:rsidRPr="00D1677C">
        <w:rPr>
          <w:rFonts w:ascii="Times New Roman" w:hAnsi="Times New Roman" w:cs="Times New Roman"/>
          <w:sz w:val="24"/>
          <w:szCs w:val="24"/>
        </w:rPr>
        <w:t>Gordon</w:t>
      </w:r>
      <w:r>
        <w:rPr>
          <w:rFonts w:ascii="Times New Roman" w:hAnsi="Times New Roman" w:cs="Times New Roman"/>
          <w:sz w:val="24"/>
          <w:szCs w:val="24"/>
        </w:rPr>
        <w:t xml:space="preserve">, </w:t>
      </w:r>
      <w:r w:rsidRPr="00D1677C">
        <w:rPr>
          <w:rFonts w:ascii="Times New Roman" w:hAnsi="Times New Roman" w:cs="Times New Roman"/>
          <w:sz w:val="24"/>
          <w:szCs w:val="24"/>
        </w:rPr>
        <w:t>Wildwood Consulting</w:t>
      </w:r>
    </w:p>
    <w:p w14:paraId="60FB35BB"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David</w:t>
      </w:r>
      <w:r>
        <w:rPr>
          <w:rFonts w:ascii="Times New Roman" w:hAnsi="Times New Roman" w:cs="Times New Roman"/>
          <w:sz w:val="24"/>
          <w:szCs w:val="24"/>
        </w:rPr>
        <w:t xml:space="preserve"> </w:t>
      </w:r>
      <w:r w:rsidRPr="00D1677C">
        <w:rPr>
          <w:rFonts w:ascii="Times New Roman" w:hAnsi="Times New Roman" w:cs="Times New Roman"/>
          <w:sz w:val="24"/>
          <w:szCs w:val="24"/>
        </w:rPr>
        <w:t>Hamstra</w:t>
      </w:r>
      <w:r>
        <w:rPr>
          <w:rFonts w:ascii="Times New Roman" w:hAnsi="Times New Roman" w:cs="Times New Roman"/>
          <w:sz w:val="24"/>
          <w:szCs w:val="24"/>
        </w:rPr>
        <w:t xml:space="preserve">, </w:t>
      </w:r>
      <w:r w:rsidRPr="00D1677C">
        <w:rPr>
          <w:rFonts w:ascii="Times New Roman" w:hAnsi="Times New Roman" w:cs="Times New Roman"/>
          <w:sz w:val="24"/>
          <w:szCs w:val="24"/>
        </w:rPr>
        <w:t>Pegasus Engineering</w:t>
      </w:r>
    </w:p>
    <w:p w14:paraId="20493FDF"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Madeline</w:t>
      </w:r>
      <w:r>
        <w:rPr>
          <w:rFonts w:ascii="Times New Roman" w:hAnsi="Times New Roman" w:cs="Times New Roman"/>
          <w:sz w:val="24"/>
          <w:szCs w:val="24"/>
        </w:rPr>
        <w:t xml:space="preserve"> </w:t>
      </w:r>
      <w:r w:rsidRPr="00D1677C">
        <w:rPr>
          <w:rFonts w:ascii="Times New Roman" w:hAnsi="Times New Roman" w:cs="Times New Roman"/>
          <w:sz w:val="24"/>
          <w:szCs w:val="24"/>
        </w:rPr>
        <w:t>Hart</w:t>
      </w:r>
      <w:r>
        <w:rPr>
          <w:rFonts w:ascii="Times New Roman" w:hAnsi="Times New Roman" w:cs="Times New Roman"/>
          <w:sz w:val="24"/>
          <w:szCs w:val="24"/>
        </w:rPr>
        <w:t xml:space="preserve">, </w:t>
      </w:r>
      <w:r w:rsidRPr="00D1677C">
        <w:rPr>
          <w:rFonts w:ascii="Times New Roman" w:hAnsi="Times New Roman" w:cs="Times New Roman"/>
          <w:sz w:val="24"/>
          <w:szCs w:val="24"/>
        </w:rPr>
        <w:t>FDACS</w:t>
      </w:r>
    </w:p>
    <w:p w14:paraId="352407EF"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Janet</w:t>
      </w:r>
      <w:r>
        <w:rPr>
          <w:rFonts w:ascii="Times New Roman" w:hAnsi="Times New Roman" w:cs="Times New Roman"/>
          <w:sz w:val="24"/>
          <w:szCs w:val="24"/>
        </w:rPr>
        <w:t xml:space="preserve"> </w:t>
      </w:r>
      <w:r w:rsidRPr="00D1677C">
        <w:rPr>
          <w:rFonts w:ascii="Times New Roman" w:hAnsi="Times New Roman" w:cs="Times New Roman"/>
          <w:sz w:val="24"/>
          <w:szCs w:val="24"/>
        </w:rPr>
        <w:t>Hearn</w:t>
      </w:r>
      <w:r>
        <w:rPr>
          <w:rFonts w:ascii="Times New Roman" w:hAnsi="Times New Roman" w:cs="Times New Roman"/>
          <w:sz w:val="24"/>
          <w:szCs w:val="24"/>
        </w:rPr>
        <w:t xml:space="preserve">, </w:t>
      </w:r>
      <w:r w:rsidRPr="00D1677C">
        <w:rPr>
          <w:rFonts w:ascii="Times New Roman" w:hAnsi="Times New Roman" w:cs="Times New Roman"/>
          <w:sz w:val="24"/>
          <w:szCs w:val="24"/>
        </w:rPr>
        <w:t>Applied Technology &amp; Mgmt</w:t>
      </w:r>
    </w:p>
    <w:p w14:paraId="42511EF6"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Moira</w:t>
      </w:r>
      <w:r>
        <w:rPr>
          <w:rFonts w:ascii="Times New Roman" w:hAnsi="Times New Roman" w:cs="Times New Roman"/>
          <w:sz w:val="24"/>
          <w:szCs w:val="24"/>
        </w:rPr>
        <w:t xml:space="preserve"> </w:t>
      </w:r>
      <w:r w:rsidRPr="00D1677C">
        <w:rPr>
          <w:rFonts w:ascii="Times New Roman" w:hAnsi="Times New Roman" w:cs="Times New Roman"/>
          <w:sz w:val="24"/>
          <w:szCs w:val="24"/>
        </w:rPr>
        <w:t>Homann</w:t>
      </w:r>
      <w:r>
        <w:rPr>
          <w:rFonts w:ascii="Times New Roman" w:hAnsi="Times New Roman" w:cs="Times New Roman"/>
          <w:sz w:val="24"/>
          <w:szCs w:val="24"/>
        </w:rPr>
        <w:t xml:space="preserve">, </w:t>
      </w:r>
      <w:r w:rsidRPr="00D1677C">
        <w:rPr>
          <w:rFonts w:ascii="Times New Roman" w:hAnsi="Times New Roman" w:cs="Times New Roman"/>
          <w:sz w:val="24"/>
          <w:szCs w:val="24"/>
        </w:rPr>
        <w:t>DEP</w:t>
      </w:r>
    </w:p>
    <w:p w14:paraId="3D1D939E"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Megan</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Long</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Wood</w:t>
      </w:r>
    </w:p>
    <w:p w14:paraId="32B4DC7B"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Sean</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Maroney</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Volusia County</w:t>
      </w:r>
    </w:p>
    <w:p w14:paraId="5F7B2A7B"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Kim</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Ornberg</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Seminole County</w:t>
      </w:r>
    </w:p>
    <w:p w14:paraId="13199BAF"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Jeremiah</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Owens</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CPH</w:t>
      </w:r>
    </w:p>
    <w:p w14:paraId="58764ABC"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Ashley</w:t>
      </w:r>
      <w:r w:rsidRPr="00D1677C">
        <w:rPr>
          <w:rFonts w:ascii="Times New Roman" w:hAnsi="Times New Roman" w:cs="Times New Roman"/>
          <w:sz w:val="24"/>
          <w:szCs w:val="24"/>
        </w:rPr>
        <w:tab/>
        <w:t>Swift</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CPH</w:t>
      </w:r>
    </w:p>
    <w:p w14:paraId="4D1DF70C"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Mary</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Szafraniec</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Wood</w:t>
      </w:r>
    </w:p>
    <w:p w14:paraId="119B5EA7"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Pam</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Way</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SJRWMD</w:t>
      </w:r>
    </w:p>
    <w:p w14:paraId="108AF799"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Terry</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Williamson</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Brevard County</w:t>
      </w:r>
    </w:p>
    <w:p w14:paraId="3E4974A2" w14:textId="77777777" w:rsidR="00D1677C" w:rsidRPr="00D1677C" w:rsidRDefault="00D1677C" w:rsidP="00D1677C">
      <w:pPr>
        <w:spacing w:after="0"/>
        <w:rPr>
          <w:rFonts w:ascii="Times New Roman" w:hAnsi="Times New Roman" w:cs="Times New Roman"/>
          <w:sz w:val="24"/>
          <w:szCs w:val="24"/>
        </w:rPr>
      </w:pPr>
      <w:r w:rsidRPr="00D1677C">
        <w:rPr>
          <w:rFonts w:ascii="Times New Roman" w:hAnsi="Times New Roman" w:cs="Times New Roman"/>
          <w:sz w:val="24"/>
          <w:szCs w:val="24"/>
        </w:rPr>
        <w:t>Kelly</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Young</w:t>
      </w:r>
      <w:r w:rsidR="0009769F">
        <w:rPr>
          <w:rFonts w:ascii="Times New Roman" w:hAnsi="Times New Roman" w:cs="Times New Roman"/>
          <w:sz w:val="24"/>
          <w:szCs w:val="24"/>
        </w:rPr>
        <w:t xml:space="preserve">, </w:t>
      </w:r>
      <w:r w:rsidRPr="00D1677C">
        <w:rPr>
          <w:rFonts w:ascii="Times New Roman" w:hAnsi="Times New Roman" w:cs="Times New Roman"/>
          <w:sz w:val="24"/>
          <w:szCs w:val="24"/>
        </w:rPr>
        <w:t>Volusia County</w:t>
      </w:r>
    </w:p>
    <w:p w14:paraId="230C52B4" w14:textId="77777777" w:rsidR="0009769F" w:rsidRDefault="0009769F" w:rsidP="003D0CFD">
      <w:pPr>
        <w:spacing w:after="0"/>
        <w:rPr>
          <w:rFonts w:ascii="Times New Roman" w:hAnsi="Times New Roman" w:cs="Times New Roman"/>
          <w:sz w:val="24"/>
          <w:szCs w:val="24"/>
        </w:rPr>
        <w:sectPr w:rsidR="0009769F" w:rsidSect="0009769F">
          <w:type w:val="continuous"/>
          <w:pgSz w:w="12240" w:h="15840"/>
          <w:pgMar w:top="1440" w:right="1440" w:bottom="1440" w:left="1440" w:header="720" w:footer="720" w:gutter="0"/>
          <w:cols w:num="2" w:space="720"/>
          <w:docGrid w:linePitch="360"/>
        </w:sectPr>
      </w:pPr>
    </w:p>
    <w:p w14:paraId="2ACD93CA" w14:textId="77777777" w:rsidR="003D0CFD" w:rsidRDefault="003D0CFD" w:rsidP="003D0CFD">
      <w:pPr>
        <w:spacing w:after="0"/>
        <w:rPr>
          <w:rFonts w:ascii="Times New Roman" w:hAnsi="Times New Roman" w:cs="Times New Roman"/>
          <w:sz w:val="24"/>
          <w:szCs w:val="24"/>
        </w:rPr>
      </w:pPr>
    </w:p>
    <w:p w14:paraId="2BAB8267" w14:textId="77777777" w:rsidR="003D0CFD" w:rsidRDefault="003D0CFD" w:rsidP="003D0CFD">
      <w:pPr>
        <w:spacing w:after="0"/>
        <w:rPr>
          <w:rFonts w:ascii="Times New Roman" w:hAnsi="Times New Roman" w:cs="Times New Roman"/>
          <w:b/>
          <w:sz w:val="24"/>
          <w:szCs w:val="24"/>
          <w:u w:val="single"/>
        </w:rPr>
      </w:pPr>
      <w:r>
        <w:rPr>
          <w:rFonts w:ascii="Times New Roman" w:hAnsi="Times New Roman" w:cs="Times New Roman"/>
          <w:b/>
          <w:sz w:val="24"/>
          <w:szCs w:val="24"/>
          <w:u w:val="single"/>
        </w:rPr>
        <w:t>Welcome and Introductions</w:t>
      </w:r>
    </w:p>
    <w:p w14:paraId="6DB670F9" w14:textId="77777777" w:rsidR="003D0CFD" w:rsidRDefault="0009769F" w:rsidP="003D0CFD">
      <w:pPr>
        <w:spacing w:after="0"/>
        <w:rPr>
          <w:rFonts w:ascii="Times New Roman" w:hAnsi="Times New Roman" w:cs="Times New Roman"/>
          <w:sz w:val="24"/>
          <w:szCs w:val="24"/>
        </w:rPr>
      </w:pPr>
      <w:r>
        <w:rPr>
          <w:rFonts w:ascii="Times New Roman" w:hAnsi="Times New Roman" w:cs="Times New Roman"/>
          <w:sz w:val="24"/>
          <w:szCs w:val="24"/>
        </w:rPr>
        <w:t>Moira Homann welcomed everyone to the meeting and introduced Tina Gordon from Wildwood Consulting. Tina thanked everyone for coming and thanked the City of Sanford for the use of the space. Tina reviewed the agenda for the meeting and reminded everyone to sign-in. Tina gave an overview of what would be presented by Mary Szafraniec from Wood for the 5-Year Water Quality Review and stated that not all of the data analysis could be provided in t</w:t>
      </w:r>
      <w:r w:rsidR="000D6EF9">
        <w:rPr>
          <w:rFonts w:ascii="Times New Roman" w:hAnsi="Times New Roman" w:cs="Times New Roman"/>
          <w:sz w:val="24"/>
          <w:szCs w:val="24"/>
        </w:rPr>
        <w:t>he presentation due to time, but that</w:t>
      </w:r>
      <w:r>
        <w:rPr>
          <w:rFonts w:ascii="Times New Roman" w:hAnsi="Times New Roman" w:cs="Times New Roman"/>
          <w:sz w:val="24"/>
          <w:szCs w:val="24"/>
        </w:rPr>
        <w:t xml:space="preserve"> Mary </w:t>
      </w:r>
      <w:r w:rsidR="000D6EF9">
        <w:rPr>
          <w:rFonts w:ascii="Times New Roman" w:hAnsi="Times New Roman" w:cs="Times New Roman"/>
          <w:sz w:val="24"/>
          <w:szCs w:val="24"/>
        </w:rPr>
        <w:t xml:space="preserve">would </w:t>
      </w:r>
      <w:r w:rsidR="00FC1E65">
        <w:rPr>
          <w:rFonts w:ascii="Times New Roman" w:hAnsi="Times New Roman" w:cs="Times New Roman"/>
          <w:sz w:val="24"/>
          <w:szCs w:val="24"/>
        </w:rPr>
        <w:t>be available af</w:t>
      </w:r>
      <w:r>
        <w:rPr>
          <w:rFonts w:ascii="Times New Roman" w:hAnsi="Times New Roman" w:cs="Times New Roman"/>
          <w:sz w:val="24"/>
          <w:szCs w:val="24"/>
        </w:rPr>
        <w:t xml:space="preserve">ter the meeting if anyone wanted </w:t>
      </w:r>
      <w:r w:rsidR="00FC1E65">
        <w:rPr>
          <w:rFonts w:ascii="Times New Roman" w:hAnsi="Times New Roman" w:cs="Times New Roman"/>
          <w:sz w:val="24"/>
          <w:szCs w:val="24"/>
        </w:rPr>
        <w:t xml:space="preserve">to get further information on data that may not have been presented. </w:t>
      </w:r>
      <w:r w:rsidR="000D6EF9">
        <w:rPr>
          <w:rFonts w:ascii="Times New Roman" w:hAnsi="Times New Roman" w:cs="Times New Roman"/>
          <w:sz w:val="24"/>
          <w:szCs w:val="24"/>
        </w:rPr>
        <w:t xml:space="preserve">Stakeholders were asked to introduce themselves and indicate what organization they represent. </w:t>
      </w:r>
    </w:p>
    <w:p w14:paraId="0B18EC35" w14:textId="77777777" w:rsidR="000D6EF9" w:rsidRDefault="000D6EF9" w:rsidP="003D0CFD">
      <w:pPr>
        <w:spacing w:after="0"/>
        <w:rPr>
          <w:rFonts w:ascii="Times New Roman" w:hAnsi="Times New Roman" w:cs="Times New Roman"/>
          <w:sz w:val="24"/>
          <w:szCs w:val="24"/>
        </w:rPr>
      </w:pPr>
    </w:p>
    <w:p w14:paraId="562A6885" w14:textId="77777777" w:rsidR="000D6EF9" w:rsidRDefault="000D6EF9" w:rsidP="003D0CFD">
      <w:pPr>
        <w:spacing w:after="0"/>
        <w:rPr>
          <w:rFonts w:ascii="Times New Roman" w:hAnsi="Times New Roman" w:cs="Times New Roman"/>
          <w:b/>
          <w:sz w:val="24"/>
          <w:szCs w:val="24"/>
          <w:u w:val="single"/>
        </w:rPr>
      </w:pPr>
      <w:r w:rsidRPr="000D6EF9">
        <w:rPr>
          <w:rFonts w:ascii="Times New Roman" w:hAnsi="Times New Roman" w:cs="Times New Roman"/>
          <w:b/>
          <w:sz w:val="24"/>
          <w:szCs w:val="24"/>
          <w:u w:val="single"/>
        </w:rPr>
        <w:t xml:space="preserve">Overview – Moira Homann, </w:t>
      </w:r>
      <w:r w:rsidR="001B1E5E">
        <w:rPr>
          <w:rFonts w:ascii="Times New Roman" w:hAnsi="Times New Roman" w:cs="Times New Roman"/>
          <w:b/>
          <w:sz w:val="24"/>
          <w:szCs w:val="24"/>
          <w:u w:val="single"/>
        </w:rPr>
        <w:t>Florida Department of Environmental Protection (</w:t>
      </w:r>
      <w:r w:rsidRPr="000D6EF9">
        <w:rPr>
          <w:rFonts w:ascii="Times New Roman" w:hAnsi="Times New Roman" w:cs="Times New Roman"/>
          <w:b/>
          <w:sz w:val="24"/>
          <w:szCs w:val="24"/>
          <w:u w:val="single"/>
        </w:rPr>
        <w:t>DEP</w:t>
      </w:r>
      <w:r w:rsidR="001B1E5E">
        <w:rPr>
          <w:rFonts w:ascii="Times New Roman" w:hAnsi="Times New Roman" w:cs="Times New Roman"/>
          <w:b/>
          <w:sz w:val="24"/>
          <w:szCs w:val="24"/>
          <w:u w:val="single"/>
        </w:rPr>
        <w:t>)</w:t>
      </w:r>
    </w:p>
    <w:p w14:paraId="33F8AA28" w14:textId="77777777" w:rsidR="000D6EF9" w:rsidRDefault="000D6EF9" w:rsidP="003D0CFD">
      <w:pPr>
        <w:spacing w:after="0"/>
        <w:rPr>
          <w:rFonts w:ascii="Times New Roman" w:hAnsi="Times New Roman" w:cs="Times New Roman"/>
          <w:sz w:val="24"/>
          <w:szCs w:val="24"/>
        </w:rPr>
      </w:pPr>
      <w:r>
        <w:rPr>
          <w:rFonts w:ascii="Times New Roman" w:hAnsi="Times New Roman" w:cs="Times New Roman"/>
          <w:sz w:val="24"/>
          <w:szCs w:val="24"/>
        </w:rPr>
        <w:t xml:space="preserve">Moira went over the </w:t>
      </w:r>
      <w:r w:rsidR="001B1E5E">
        <w:rPr>
          <w:rFonts w:ascii="Times New Roman" w:hAnsi="Times New Roman" w:cs="Times New Roman"/>
          <w:sz w:val="24"/>
          <w:szCs w:val="24"/>
        </w:rPr>
        <w:t>total maximum daily load (</w:t>
      </w:r>
      <w:r>
        <w:rPr>
          <w:rFonts w:ascii="Times New Roman" w:hAnsi="Times New Roman" w:cs="Times New Roman"/>
          <w:sz w:val="24"/>
          <w:szCs w:val="24"/>
        </w:rPr>
        <w:t>TMDL</w:t>
      </w:r>
      <w:r w:rsidR="001B1E5E">
        <w:rPr>
          <w:rFonts w:ascii="Times New Roman" w:hAnsi="Times New Roman" w:cs="Times New Roman"/>
          <w:sz w:val="24"/>
          <w:szCs w:val="24"/>
        </w:rPr>
        <w:t>)</w:t>
      </w:r>
      <w:r>
        <w:rPr>
          <w:rFonts w:ascii="Times New Roman" w:hAnsi="Times New Roman" w:cs="Times New Roman"/>
          <w:sz w:val="24"/>
          <w:szCs w:val="24"/>
        </w:rPr>
        <w:t xml:space="preserve"> for Lakes Harney and Monroe and MSJR and discussed the BMAP adoption and how annual reporting has been done in the past. </w:t>
      </w:r>
      <w:r w:rsidR="00C140A4">
        <w:rPr>
          <w:rFonts w:ascii="Times New Roman" w:hAnsi="Times New Roman" w:cs="Times New Roman"/>
          <w:sz w:val="24"/>
          <w:szCs w:val="24"/>
        </w:rPr>
        <w:t>Moira announced that the fourth progress report was finalized in July 2017 and included information through August 31, 2017. Moira indicated that there had been some confusion with the reorganization of the DEP website on where stakeholders could access annual reports and other BMAP information</w:t>
      </w:r>
      <w:r w:rsidR="001B1E5E">
        <w:rPr>
          <w:rFonts w:ascii="Times New Roman" w:hAnsi="Times New Roman" w:cs="Times New Roman"/>
          <w:sz w:val="24"/>
          <w:szCs w:val="24"/>
        </w:rPr>
        <w:t>,</w:t>
      </w:r>
      <w:r w:rsidR="00C140A4">
        <w:rPr>
          <w:rFonts w:ascii="Times New Roman" w:hAnsi="Times New Roman" w:cs="Times New Roman"/>
          <w:sz w:val="24"/>
          <w:szCs w:val="24"/>
        </w:rPr>
        <w:t xml:space="preserve"> so the following link was provided as a hyperlink in the presentation for access to the 2016 annual report: </w:t>
      </w:r>
      <w:hyperlink r:id="rId6" w:history="1">
        <w:r w:rsidR="00C140A4" w:rsidRPr="0097580A">
          <w:rPr>
            <w:rStyle w:val="Hyperlink"/>
            <w:rFonts w:ascii="Times New Roman" w:hAnsi="Times New Roman" w:cs="Times New Roman"/>
            <w:sz w:val="24"/>
            <w:szCs w:val="24"/>
          </w:rPr>
          <w:t>https://floridadep.gov/sites/default/files/FINAL_LakesHarney%20and%20Monroe%20BMAP%202016%20Progress%20Report.pdf</w:t>
        </w:r>
      </w:hyperlink>
      <w:r w:rsidR="00C140A4">
        <w:rPr>
          <w:rFonts w:ascii="Times New Roman" w:hAnsi="Times New Roman" w:cs="Times New Roman"/>
          <w:sz w:val="24"/>
          <w:szCs w:val="24"/>
        </w:rPr>
        <w:t xml:space="preserve">. Moira went over the statutory mandate </w:t>
      </w:r>
      <w:r w:rsidR="008464BA">
        <w:rPr>
          <w:rFonts w:ascii="Times New Roman" w:hAnsi="Times New Roman" w:cs="Times New Roman"/>
          <w:sz w:val="24"/>
          <w:szCs w:val="24"/>
        </w:rPr>
        <w:t xml:space="preserve">based on the Florida Watershed Restoration Act </w:t>
      </w:r>
      <w:r w:rsidR="00C140A4">
        <w:rPr>
          <w:rFonts w:ascii="Times New Roman" w:hAnsi="Times New Roman" w:cs="Times New Roman"/>
          <w:sz w:val="24"/>
          <w:szCs w:val="24"/>
        </w:rPr>
        <w:t xml:space="preserve">and </w:t>
      </w:r>
      <w:r w:rsidR="001B1E5E">
        <w:rPr>
          <w:rFonts w:ascii="Times New Roman" w:hAnsi="Times New Roman" w:cs="Times New Roman"/>
          <w:sz w:val="24"/>
          <w:szCs w:val="24"/>
        </w:rPr>
        <w:t xml:space="preserve">the </w:t>
      </w:r>
      <w:r w:rsidR="00C140A4">
        <w:rPr>
          <w:rFonts w:ascii="Times New Roman" w:hAnsi="Times New Roman" w:cs="Times New Roman"/>
          <w:sz w:val="24"/>
          <w:szCs w:val="24"/>
        </w:rPr>
        <w:t>BMAP requirement for assessments of water quality to be conducted after the fourth year of implementation</w:t>
      </w:r>
      <w:r w:rsidR="008464BA">
        <w:rPr>
          <w:rFonts w:ascii="Times New Roman" w:hAnsi="Times New Roman" w:cs="Times New Roman"/>
          <w:sz w:val="24"/>
          <w:szCs w:val="24"/>
        </w:rPr>
        <w:t xml:space="preserve"> to determine whether there is reasonable </w:t>
      </w:r>
      <w:r w:rsidR="008464BA">
        <w:rPr>
          <w:rFonts w:ascii="Times New Roman" w:hAnsi="Times New Roman" w:cs="Times New Roman"/>
          <w:sz w:val="24"/>
          <w:szCs w:val="24"/>
        </w:rPr>
        <w:lastRenderedPageBreak/>
        <w:t>progress in implementing the BMAP and achieving pollutant load reductions</w:t>
      </w:r>
      <w:r w:rsidR="00C140A4">
        <w:rPr>
          <w:rFonts w:ascii="Times New Roman" w:hAnsi="Times New Roman" w:cs="Times New Roman"/>
          <w:sz w:val="24"/>
          <w:szCs w:val="24"/>
        </w:rPr>
        <w:t>.</w:t>
      </w:r>
      <w:r w:rsidR="008464BA">
        <w:rPr>
          <w:rFonts w:ascii="Times New Roman" w:hAnsi="Times New Roman" w:cs="Times New Roman"/>
          <w:sz w:val="24"/>
          <w:szCs w:val="24"/>
        </w:rPr>
        <w:t xml:space="preserve"> Moira also stated that DEP has been working with the </w:t>
      </w:r>
      <w:r w:rsidR="001B1E5E">
        <w:rPr>
          <w:rFonts w:ascii="Times New Roman" w:hAnsi="Times New Roman" w:cs="Times New Roman"/>
          <w:sz w:val="24"/>
          <w:szCs w:val="24"/>
        </w:rPr>
        <w:t>St. Johns River Water Management District (</w:t>
      </w:r>
      <w:r w:rsidR="008464BA">
        <w:rPr>
          <w:rFonts w:ascii="Times New Roman" w:hAnsi="Times New Roman" w:cs="Times New Roman"/>
          <w:sz w:val="24"/>
          <w:szCs w:val="24"/>
        </w:rPr>
        <w:t>SJRWMD</w:t>
      </w:r>
      <w:r w:rsidR="001B1E5E">
        <w:rPr>
          <w:rFonts w:ascii="Times New Roman" w:hAnsi="Times New Roman" w:cs="Times New Roman"/>
          <w:sz w:val="24"/>
          <w:szCs w:val="24"/>
        </w:rPr>
        <w:t>)</w:t>
      </w:r>
      <w:r w:rsidR="008464BA">
        <w:rPr>
          <w:rFonts w:ascii="Times New Roman" w:hAnsi="Times New Roman" w:cs="Times New Roman"/>
          <w:sz w:val="24"/>
          <w:szCs w:val="24"/>
        </w:rPr>
        <w:t xml:space="preserve"> to ensure that the most accurate and relevant district data </w:t>
      </w:r>
      <w:r w:rsidR="001B1E5E">
        <w:rPr>
          <w:rFonts w:ascii="Times New Roman" w:hAnsi="Times New Roman" w:cs="Times New Roman"/>
          <w:sz w:val="24"/>
          <w:szCs w:val="24"/>
        </w:rPr>
        <w:t>are</w:t>
      </w:r>
      <w:r w:rsidR="008464BA">
        <w:rPr>
          <w:rFonts w:ascii="Times New Roman" w:hAnsi="Times New Roman" w:cs="Times New Roman"/>
          <w:sz w:val="24"/>
          <w:szCs w:val="24"/>
        </w:rPr>
        <w:t xml:space="preserve"> being used for this analysis</w:t>
      </w:r>
      <w:r w:rsidR="00944ECB">
        <w:rPr>
          <w:rFonts w:ascii="Times New Roman" w:hAnsi="Times New Roman" w:cs="Times New Roman"/>
          <w:sz w:val="24"/>
          <w:szCs w:val="24"/>
        </w:rPr>
        <w:t xml:space="preserve">. </w:t>
      </w:r>
    </w:p>
    <w:p w14:paraId="65A49353" w14:textId="77777777" w:rsidR="003D0CFD" w:rsidRDefault="003D0CFD" w:rsidP="003D0CFD">
      <w:pPr>
        <w:spacing w:after="0"/>
        <w:rPr>
          <w:rFonts w:ascii="Times New Roman" w:hAnsi="Times New Roman" w:cs="Times New Roman"/>
          <w:b/>
          <w:sz w:val="24"/>
          <w:szCs w:val="24"/>
          <w:u w:val="single"/>
        </w:rPr>
      </w:pPr>
    </w:p>
    <w:p w14:paraId="75B4CC56" w14:textId="77777777" w:rsidR="003D0CFD" w:rsidRDefault="003D0CFD" w:rsidP="003D0CFD">
      <w:pPr>
        <w:spacing w:after="0"/>
        <w:rPr>
          <w:rFonts w:ascii="Times New Roman" w:hAnsi="Times New Roman" w:cs="Times New Roman"/>
          <w:b/>
          <w:sz w:val="24"/>
          <w:szCs w:val="24"/>
          <w:u w:val="single"/>
        </w:rPr>
      </w:pPr>
      <w:r>
        <w:rPr>
          <w:rFonts w:ascii="Times New Roman" w:hAnsi="Times New Roman" w:cs="Times New Roman"/>
          <w:b/>
          <w:sz w:val="24"/>
          <w:szCs w:val="24"/>
          <w:u w:val="single"/>
        </w:rPr>
        <w:t>5-Year Water Quality Review – Mary Szafraniec, Wood</w:t>
      </w:r>
    </w:p>
    <w:p w14:paraId="341002BE" w14:textId="77777777" w:rsidR="00FC1E65" w:rsidRDefault="00FC1E65" w:rsidP="003D0CFD">
      <w:pPr>
        <w:spacing w:after="0"/>
        <w:rPr>
          <w:rFonts w:ascii="Times New Roman" w:hAnsi="Times New Roman" w:cs="Times New Roman"/>
          <w:sz w:val="24"/>
          <w:szCs w:val="24"/>
        </w:rPr>
      </w:pPr>
      <w:r>
        <w:rPr>
          <w:rFonts w:ascii="Times New Roman" w:hAnsi="Times New Roman" w:cs="Times New Roman"/>
          <w:sz w:val="24"/>
          <w:szCs w:val="24"/>
        </w:rPr>
        <w:t xml:space="preserve">Mary </w:t>
      </w:r>
      <w:r w:rsidR="00D61E1E">
        <w:rPr>
          <w:rFonts w:ascii="Times New Roman" w:hAnsi="Times New Roman" w:cs="Times New Roman"/>
          <w:sz w:val="24"/>
          <w:szCs w:val="24"/>
        </w:rPr>
        <w:t>told the stakeholders that t</w:t>
      </w:r>
      <w:r>
        <w:rPr>
          <w:rFonts w:ascii="Times New Roman" w:hAnsi="Times New Roman" w:cs="Times New Roman"/>
          <w:sz w:val="24"/>
          <w:szCs w:val="24"/>
        </w:rPr>
        <w:t xml:space="preserve">his </w:t>
      </w:r>
      <w:r w:rsidR="00D61E1E">
        <w:rPr>
          <w:rFonts w:ascii="Times New Roman" w:hAnsi="Times New Roman" w:cs="Times New Roman"/>
          <w:sz w:val="24"/>
          <w:szCs w:val="24"/>
        </w:rPr>
        <w:t>is the second</w:t>
      </w:r>
      <w:r>
        <w:rPr>
          <w:rFonts w:ascii="Times New Roman" w:hAnsi="Times New Roman" w:cs="Times New Roman"/>
          <w:sz w:val="24"/>
          <w:szCs w:val="24"/>
        </w:rPr>
        <w:t xml:space="preserve"> 5</w:t>
      </w:r>
      <w:r w:rsidR="001B1E5E">
        <w:rPr>
          <w:rFonts w:ascii="Times New Roman" w:hAnsi="Times New Roman" w:cs="Times New Roman"/>
          <w:sz w:val="24"/>
          <w:szCs w:val="24"/>
        </w:rPr>
        <w:t>-</w:t>
      </w:r>
      <w:r>
        <w:rPr>
          <w:rFonts w:ascii="Times New Roman" w:hAnsi="Times New Roman" w:cs="Times New Roman"/>
          <w:sz w:val="24"/>
          <w:szCs w:val="24"/>
        </w:rPr>
        <w:t xml:space="preserve">year review </w:t>
      </w:r>
      <w:r w:rsidR="00D61E1E">
        <w:rPr>
          <w:rFonts w:ascii="Times New Roman" w:hAnsi="Times New Roman" w:cs="Times New Roman"/>
          <w:sz w:val="24"/>
          <w:szCs w:val="24"/>
        </w:rPr>
        <w:t>that has been conducted and the process will continue to be standardized, so comments on the process and report are welcomed. The group was informed that the presentation is only a</w:t>
      </w:r>
      <w:r>
        <w:rPr>
          <w:rFonts w:ascii="Times New Roman" w:hAnsi="Times New Roman" w:cs="Times New Roman"/>
          <w:sz w:val="24"/>
          <w:szCs w:val="24"/>
        </w:rPr>
        <w:t xml:space="preserve"> summary of the analysis</w:t>
      </w:r>
      <w:r w:rsidR="00D61E1E">
        <w:rPr>
          <w:rFonts w:ascii="Times New Roman" w:hAnsi="Times New Roman" w:cs="Times New Roman"/>
          <w:sz w:val="24"/>
          <w:szCs w:val="24"/>
        </w:rPr>
        <w:t xml:space="preserve"> and that a full report containing all the methodology</w:t>
      </w:r>
      <w:r w:rsidR="001B1E5E">
        <w:rPr>
          <w:rFonts w:ascii="Times New Roman" w:hAnsi="Times New Roman" w:cs="Times New Roman"/>
          <w:sz w:val="24"/>
          <w:szCs w:val="24"/>
        </w:rPr>
        <w:t xml:space="preserve"> and</w:t>
      </w:r>
      <w:r w:rsidR="00D61E1E">
        <w:rPr>
          <w:rFonts w:ascii="Times New Roman" w:hAnsi="Times New Roman" w:cs="Times New Roman"/>
          <w:sz w:val="24"/>
          <w:szCs w:val="24"/>
        </w:rPr>
        <w:t xml:space="preserve"> analysis and would be available in early 2018</w:t>
      </w:r>
      <w:r>
        <w:rPr>
          <w:rFonts w:ascii="Times New Roman" w:hAnsi="Times New Roman" w:cs="Times New Roman"/>
          <w:sz w:val="24"/>
          <w:szCs w:val="24"/>
        </w:rPr>
        <w:t>. For this basin</w:t>
      </w:r>
      <w:r w:rsidR="00D61E1E">
        <w:rPr>
          <w:rFonts w:ascii="Times New Roman" w:hAnsi="Times New Roman" w:cs="Times New Roman"/>
          <w:sz w:val="24"/>
          <w:szCs w:val="24"/>
        </w:rPr>
        <w:t>, the analysis focused on impaired lakes (Harney and Monroe), MSJR main</w:t>
      </w:r>
      <w:r w:rsidR="001B1E5E">
        <w:rPr>
          <w:rFonts w:ascii="Times New Roman" w:hAnsi="Times New Roman" w:cs="Times New Roman"/>
          <w:sz w:val="24"/>
          <w:szCs w:val="24"/>
        </w:rPr>
        <w:t xml:space="preserve"> </w:t>
      </w:r>
      <w:r w:rsidR="00D61E1E">
        <w:rPr>
          <w:rFonts w:ascii="Times New Roman" w:hAnsi="Times New Roman" w:cs="Times New Roman"/>
          <w:sz w:val="24"/>
          <w:szCs w:val="24"/>
        </w:rPr>
        <w:t>stem segments (between Lake Harney and confluence of St. Johns River with Wekiva River), and tributaries</w:t>
      </w:r>
      <w:r w:rsidR="001731E5">
        <w:rPr>
          <w:rFonts w:ascii="Times New Roman" w:hAnsi="Times New Roman" w:cs="Times New Roman"/>
          <w:sz w:val="24"/>
          <w:szCs w:val="24"/>
        </w:rPr>
        <w:t xml:space="preserve"> including Econlockhatchee River (Econ), Deep Creek, and Lake Jesup. Parameters for the analysis included total phosphorus</w:t>
      </w:r>
      <w:r>
        <w:rPr>
          <w:rFonts w:ascii="Times New Roman" w:hAnsi="Times New Roman" w:cs="Times New Roman"/>
          <w:sz w:val="24"/>
          <w:szCs w:val="24"/>
        </w:rPr>
        <w:t xml:space="preserve"> </w:t>
      </w:r>
      <w:r w:rsidR="001731E5">
        <w:rPr>
          <w:rFonts w:ascii="Times New Roman" w:hAnsi="Times New Roman" w:cs="Times New Roman"/>
          <w:sz w:val="24"/>
          <w:szCs w:val="24"/>
        </w:rPr>
        <w:t>(</w:t>
      </w:r>
      <w:r>
        <w:rPr>
          <w:rFonts w:ascii="Times New Roman" w:hAnsi="Times New Roman" w:cs="Times New Roman"/>
          <w:sz w:val="24"/>
          <w:szCs w:val="24"/>
        </w:rPr>
        <w:t>TP</w:t>
      </w:r>
      <w:r w:rsidR="001731E5">
        <w:rPr>
          <w:rFonts w:ascii="Times New Roman" w:hAnsi="Times New Roman" w:cs="Times New Roman"/>
          <w:sz w:val="24"/>
          <w:szCs w:val="24"/>
        </w:rPr>
        <w:t>)</w:t>
      </w:r>
      <w:r>
        <w:rPr>
          <w:rFonts w:ascii="Times New Roman" w:hAnsi="Times New Roman" w:cs="Times New Roman"/>
          <w:sz w:val="24"/>
          <w:szCs w:val="24"/>
        </w:rPr>
        <w:t>,</w:t>
      </w:r>
      <w:r w:rsidR="001731E5">
        <w:rPr>
          <w:rFonts w:ascii="Times New Roman" w:hAnsi="Times New Roman" w:cs="Times New Roman"/>
          <w:sz w:val="24"/>
          <w:szCs w:val="24"/>
        </w:rPr>
        <w:t xml:space="preserve"> total nitrogen</w:t>
      </w:r>
      <w:r>
        <w:rPr>
          <w:rFonts w:ascii="Times New Roman" w:hAnsi="Times New Roman" w:cs="Times New Roman"/>
          <w:sz w:val="24"/>
          <w:szCs w:val="24"/>
        </w:rPr>
        <w:t xml:space="preserve"> </w:t>
      </w:r>
      <w:r w:rsidR="001731E5">
        <w:rPr>
          <w:rFonts w:ascii="Times New Roman" w:hAnsi="Times New Roman" w:cs="Times New Roman"/>
          <w:sz w:val="24"/>
          <w:szCs w:val="24"/>
        </w:rPr>
        <w:t>(</w:t>
      </w:r>
      <w:r>
        <w:rPr>
          <w:rFonts w:ascii="Times New Roman" w:hAnsi="Times New Roman" w:cs="Times New Roman"/>
          <w:sz w:val="24"/>
          <w:szCs w:val="24"/>
        </w:rPr>
        <w:t>TN</w:t>
      </w:r>
      <w:r w:rsidR="001731E5">
        <w:rPr>
          <w:rFonts w:ascii="Times New Roman" w:hAnsi="Times New Roman" w:cs="Times New Roman"/>
          <w:sz w:val="24"/>
          <w:szCs w:val="24"/>
        </w:rPr>
        <w:t>)</w:t>
      </w:r>
      <w:r>
        <w:rPr>
          <w:rFonts w:ascii="Times New Roman" w:hAnsi="Times New Roman" w:cs="Times New Roman"/>
          <w:sz w:val="24"/>
          <w:szCs w:val="24"/>
        </w:rPr>
        <w:t xml:space="preserve"> and </w:t>
      </w:r>
      <w:r w:rsidR="001B1E5E">
        <w:rPr>
          <w:rFonts w:ascii="Times New Roman" w:hAnsi="Times New Roman" w:cs="Times New Roman"/>
          <w:sz w:val="24"/>
          <w:szCs w:val="24"/>
        </w:rPr>
        <w:t>c</w:t>
      </w:r>
      <w:r>
        <w:rPr>
          <w:rFonts w:ascii="Times New Roman" w:hAnsi="Times New Roman" w:cs="Times New Roman"/>
          <w:sz w:val="24"/>
          <w:szCs w:val="24"/>
        </w:rPr>
        <w:t>hl</w:t>
      </w:r>
      <w:r w:rsidR="002D2152">
        <w:rPr>
          <w:rFonts w:ascii="Times New Roman" w:hAnsi="Times New Roman" w:cs="Times New Roman"/>
          <w:sz w:val="24"/>
          <w:szCs w:val="24"/>
        </w:rPr>
        <w:t>orophyll-a (</w:t>
      </w:r>
      <w:r w:rsidR="001B1E5E">
        <w:rPr>
          <w:rFonts w:ascii="Times New Roman" w:hAnsi="Times New Roman" w:cs="Times New Roman"/>
          <w:sz w:val="24"/>
          <w:szCs w:val="24"/>
        </w:rPr>
        <w:t>c</w:t>
      </w:r>
      <w:r w:rsidR="002D2152">
        <w:rPr>
          <w:rFonts w:ascii="Times New Roman" w:hAnsi="Times New Roman" w:cs="Times New Roman"/>
          <w:sz w:val="24"/>
          <w:szCs w:val="24"/>
        </w:rPr>
        <w:t xml:space="preserve">hl-a) </w:t>
      </w:r>
      <w:r w:rsidR="001731E5">
        <w:rPr>
          <w:rFonts w:ascii="Times New Roman" w:hAnsi="Times New Roman" w:cs="Times New Roman"/>
          <w:sz w:val="24"/>
          <w:szCs w:val="24"/>
        </w:rPr>
        <w:t>for the period of record (POR)</w:t>
      </w:r>
      <w:r>
        <w:rPr>
          <w:rFonts w:ascii="Times New Roman" w:hAnsi="Times New Roman" w:cs="Times New Roman"/>
          <w:sz w:val="24"/>
          <w:szCs w:val="24"/>
        </w:rPr>
        <w:t xml:space="preserve"> from 2006-2017</w:t>
      </w:r>
      <w:r w:rsidR="001731E5">
        <w:rPr>
          <w:rFonts w:ascii="Times New Roman" w:hAnsi="Times New Roman" w:cs="Times New Roman"/>
          <w:sz w:val="24"/>
          <w:szCs w:val="24"/>
        </w:rPr>
        <w:t xml:space="preserve"> for the trend a</w:t>
      </w:r>
      <w:r>
        <w:rPr>
          <w:rFonts w:ascii="Times New Roman" w:hAnsi="Times New Roman" w:cs="Times New Roman"/>
          <w:sz w:val="24"/>
          <w:szCs w:val="24"/>
        </w:rPr>
        <w:t>nalysis</w:t>
      </w:r>
      <w:r w:rsidR="001731E5">
        <w:rPr>
          <w:rFonts w:ascii="Times New Roman" w:hAnsi="Times New Roman" w:cs="Times New Roman"/>
          <w:sz w:val="24"/>
          <w:szCs w:val="24"/>
        </w:rPr>
        <w:t xml:space="preserve"> and</w:t>
      </w:r>
      <w:r>
        <w:rPr>
          <w:rFonts w:ascii="Times New Roman" w:hAnsi="Times New Roman" w:cs="Times New Roman"/>
          <w:sz w:val="24"/>
          <w:szCs w:val="24"/>
        </w:rPr>
        <w:t xml:space="preserve"> 2002-2017</w:t>
      </w:r>
      <w:r w:rsidR="001731E5">
        <w:rPr>
          <w:rFonts w:ascii="Times New Roman" w:hAnsi="Times New Roman" w:cs="Times New Roman"/>
          <w:sz w:val="24"/>
          <w:szCs w:val="24"/>
        </w:rPr>
        <w:t xml:space="preserve"> for the step trend analysis</w:t>
      </w:r>
      <w:r>
        <w:rPr>
          <w:rFonts w:ascii="Times New Roman" w:hAnsi="Times New Roman" w:cs="Times New Roman"/>
          <w:sz w:val="24"/>
          <w:szCs w:val="24"/>
        </w:rPr>
        <w:t>.</w:t>
      </w:r>
      <w:r w:rsidR="001731E5">
        <w:rPr>
          <w:rFonts w:ascii="Times New Roman" w:hAnsi="Times New Roman" w:cs="Times New Roman"/>
          <w:sz w:val="24"/>
          <w:szCs w:val="24"/>
        </w:rPr>
        <w:t xml:space="preserve"> </w:t>
      </w:r>
      <w:r>
        <w:rPr>
          <w:rFonts w:ascii="Times New Roman" w:hAnsi="Times New Roman" w:cs="Times New Roman"/>
          <w:sz w:val="24"/>
          <w:szCs w:val="24"/>
        </w:rPr>
        <w:t xml:space="preserve">There were some bimonthly data, but most </w:t>
      </w:r>
      <w:r w:rsidR="001B1E5E">
        <w:rPr>
          <w:rFonts w:ascii="Times New Roman" w:hAnsi="Times New Roman" w:cs="Times New Roman"/>
          <w:sz w:val="24"/>
          <w:szCs w:val="24"/>
        </w:rPr>
        <w:t xml:space="preserve">of </w:t>
      </w:r>
      <w:r w:rsidR="001731E5">
        <w:rPr>
          <w:rFonts w:ascii="Times New Roman" w:hAnsi="Times New Roman" w:cs="Times New Roman"/>
          <w:sz w:val="24"/>
          <w:szCs w:val="24"/>
        </w:rPr>
        <w:t xml:space="preserve">data used </w:t>
      </w:r>
      <w:r>
        <w:rPr>
          <w:rFonts w:ascii="Times New Roman" w:hAnsi="Times New Roman" w:cs="Times New Roman"/>
          <w:sz w:val="24"/>
          <w:szCs w:val="24"/>
        </w:rPr>
        <w:t>w</w:t>
      </w:r>
      <w:r w:rsidR="001B1E5E">
        <w:rPr>
          <w:rFonts w:ascii="Times New Roman" w:hAnsi="Times New Roman" w:cs="Times New Roman"/>
          <w:sz w:val="24"/>
          <w:szCs w:val="24"/>
        </w:rPr>
        <w:t>ere</w:t>
      </w:r>
      <w:r w:rsidR="001731E5">
        <w:rPr>
          <w:rFonts w:ascii="Times New Roman" w:hAnsi="Times New Roman" w:cs="Times New Roman"/>
          <w:sz w:val="24"/>
          <w:szCs w:val="24"/>
        </w:rPr>
        <w:t xml:space="preserve"> collected </w:t>
      </w:r>
      <w:r>
        <w:rPr>
          <w:rFonts w:ascii="Times New Roman" w:hAnsi="Times New Roman" w:cs="Times New Roman"/>
          <w:sz w:val="24"/>
          <w:szCs w:val="24"/>
        </w:rPr>
        <w:t xml:space="preserve">monthly. </w:t>
      </w:r>
    </w:p>
    <w:p w14:paraId="65460478" w14:textId="77777777" w:rsidR="001731E5" w:rsidRDefault="001731E5" w:rsidP="001731E5">
      <w:pPr>
        <w:spacing w:after="0"/>
        <w:rPr>
          <w:rFonts w:ascii="Times New Roman" w:hAnsi="Times New Roman" w:cs="Times New Roman"/>
          <w:sz w:val="24"/>
          <w:szCs w:val="24"/>
        </w:rPr>
      </w:pPr>
      <w:r>
        <w:rPr>
          <w:rFonts w:ascii="Times New Roman" w:hAnsi="Times New Roman" w:cs="Times New Roman"/>
          <w:sz w:val="24"/>
          <w:szCs w:val="24"/>
        </w:rPr>
        <w:t>Mary reviewed the</w:t>
      </w:r>
      <w:r w:rsidR="00FC1E65">
        <w:rPr>
          <w:rFonts w:ascii="Times New Roman" w:hAnsi="Times New Roman" w:cs="Times New Roman"/>
          <w:sz w:val="24"/>
          <w:szCs w:val="24"/>
        </w:rPr>
        <w:t xml:space="preserve"> </w:t>
      </w:r>
      <w:r w:rsidR="001B1E5E">
        <w:rPr>
          <w:rFonts w:ascii="Times New Roman" w:hAnsi="Times New Roman" w:cs="Times New Roman"/>
          <w:sz w:val="24"/>
          <w:szCs w:val="24"/>
        </w:rPr>
        <w:t>quality assurance/quality controls (</w:t>
      </w:r>
      <w:r w:rsidR="00FC1E65">
        <w:rPr>
          <w:rFonts w:ascii="Times New Roman" w:hAnsi="Times New Roman" w:cs="Times New Roman"/>
          <w:sz w:val="24"/>
          <w:szCs w:val="24"/>
        </w:rPr>
        <w:t>QA/QC</w:t>
      </w:r>
      <w:r w:rsidR="001B1E5E">
        <w:rPr>
          <w:rFonts w:ascii="Times New Roman" w:hAnsi="Times New Roman" w:cs="Times New Roman"/>
          <w:sz w:val="24"/>
          <w:szCs w:val="24"/>
        </w:rPr>
        <w:t>)</w:t>
      </w:r>
      <w:r w:rsidR="00FC1E65">
        <w:rPr>
          <w:rFonts w:ascii="Times New Roman" w:hAnsi="Times New Roman" w:cs="Times New Roman"/>
          <w:sz w:val="24"/>
          <w:szCs w:val="24"/>
        </w:rPr>
        <w:t xml:space="preserve"> that w</w:t>
      </w:r>
      <w:r w:rsidR="001B1E5E">
        <w:rPr>
          <w:rFonts w:ascii="Times New Roman" w:hAnsi="Times New Roman" w:cs="Times New Roman"/>
          <w:sz w:val="24"/>
          <w:szCs w:val="24"/>
        </w:rPr>
        <w:t>ere</w:t>
      </w:r>
      <w:r w:rsidR="00FC1E65">
        <w:rPr>
          <w:rFonts w:ascii="Times New Roman" w:hAnsi="Times New Roman" w:cs="Times New Roman"/>
          <w:sz w:val="24"/>
          <w:szCs w:val="24"/>
        </w:rPr>
        <w:t xml:space="preserve"> used to ensure accuracy, incl</w:t>
      </w:r>
      <w:r>
        <w:rPr>
          <w:rFonts w:ascii="Times New Roman" w:hAnsi="Times New Roman" w:cs="Times New Roman"/>
          <w:sz w:val="24"/>
          <w:szCs w:val="24"/>
        </w:rPr>
        <w:t>uding the elimination of the deep water column data,</w:t>
      </w:r>
      <w:r w:rsidR="00FC1E65">
        <w:rPr>
          <w:rFonts w:ascii="Times New Roman" w:hAnsi="Times New Roman" w:cs="Times New Roman"/>
          <w:sz w:val="24"/>
          <w:szCs w:val="24"/>
        </w:rPr>
        <w:t xml:space="preserve"> stat</w:t>
      </w:r>
      <w:r>
        <w:rPr>
          <w:rFonts w:ascii="Times New Roman" w:hAnsi="Times New Roman" w:cs="Times New Roman"/>
          <w:sz w:val="24"/>
          <w:szCs w:val="24"/>
        </w:rPr>
        <w:t>istical</w:t>
      </w:r>
      <w:r w:rsidR="00FC1E65">
        <w:rPr>
          <w:rFonts w:ascii="Times New Roman" w:hAnsi="Times New Roman" w:cs="Times New Roman"/>
          <w:sz w:val="24"/>
          <w:szCs w:val="24"/>
        </w:rPr>
        <w:t xml:space="preserve"> checks to ensure there were no false data</w:t>
      </w:r>
      <w:r>
        <w:rPr>
          <w:rFonts w:ascii="Times New Roman" w:hAnsi="Times New Roman" w:cs="Times New Roman"/>
          <w:sz w:val="24"/>
          <w:szCs w:val="24"/>
        </w:rPr>
        <w:t>,</w:t>
      </w:r>
      <w:r w:rsidR="00FC1E65">
        <w:rPr>
          <w:rFonts w:ascii="Times New Roman" w:hAnsi="Times New Roman" w:cs="Times New Roman"/>
          <w:sz w:val="24"/>
          <w:szCs w:val="24"/>
        </w:rPr>
        <w:t xml:space="preserve"> and </w:t>
      </w:r>
      <w:r w:rsidR="001B1E5E">
        <w:rPr>
          <w:rFonts w:ascii="Times New Roman" w:hAnsi="Times New Roman" w:cs="Times New Roman"/>
          <w:sz w:val="24"/>
          <w:szCs w:val="24"/>
        </w:rPr>
        <w:t xml:space="preserve">the </w:t>
      </w:r>
      <w:r w:rsidR="00FC1E65">
        <w:rPr>
          <w:rFonts w:ascii="Times New Roman" w:hAnsi="Times New Roman" w:cs="Times New Roman"/>
          <w:sz w:val="24"/>
          <w:szCs w:val="24"/>
        </w:rPr>
        <w:t>remov</w:t>
      </w:r>
      <w:r w:rsidR="001B1E5E">
        <w:rPr>
          <w:rFonts w:ascii="Times New Roman" w:hAnsi="Times New Roman" w:cs="Times New Roman"/>
          <w:sz w:val="24"/>
          <w:szCs w:val="24"/>
        </w:rPr>
        <w:t>al of data with</w:t>
      </w:r>
      <w:r w:rsidR="00FC1E65">
        <w:rPr>
          <w:rFonts w:ascii="Times New Roman" w:hAnsi="Times New Roman" w:cs="Times New Roman"/>
          <w:sz w:val="24"/>
          <w:szCs w:val="24"/>
        </w:rPr>
        <w:t xml:space="preserve"> fatal qualifier codes. </w:t>
      </w:r>
      <w:r>
        <w:rPr>
          <w:rFonts w:ascii="Times New Roman" w:hAnsi="Times New Roman" w:cs="Times New Roman"/>
          <w:sz w:val="24"/>
          <w:szCs w:val="24"/>
        </w:rPr>
        <w:t xml:space="preserve">Mary also reviewed </w:t>
      </w:r>
      <w:r w:rsidR="00FC1E65">
        <w:rPr>
          <w:rFonts w:ascii="Times New Roman" w:hAnsi="Times New Roman" w:cs="Times New Roman"/>
          <w:sz w:val="24"/>
          <w:szCs w:val="24"/>
        </w:rPr>
        <w:t xml:space="preserve">monitoring </w:t>
      </w:r>
      <w:r>
        <w:rPr>
          <w:rFonts w:ascii="Times New Roman" w:hAnsi="Times New Roman" w:cs="Times New Roman"/>
          <w:sz w:val="24"/>
          <w:szCs w:val="24"/>
        </w:rPr>
        <w:t>network</w:t>
      </w:r>
      <w:r w:rsidR="00FC1E65">
        <w:rPr>
          <w:rFonts w:ascii="Times New Roman" w:hAnsi="Times New Roman" w:cs="Times New Roman"/>
          <w:sz w:val="24"/>
          <w:szCs w:val="24"/>
        </w:rPr>
        <w:t xml:space="preserve"> station</w:t>
      </w:r>
      <w:r>
        <w:rPr>
          <w:rFonts w:ascii="Times New Roman" w:hAnsi="Times New Roman" w:cs="Times New Roman"/>
          <w:sz w:val="24"/>
          <w:szCs w:val="24"/>
        </w:rPr>
        <w:t xml:space="preserve"> locations and how t</w:t>
      </w:r>
      <w:r w:rsidR="00FC1E65">
        <w:rPr>
          <w:rFonts w:ascii="Times New Roman" w:hAnsi="Times New Roman" w:cs="Times New Roman"/>
          <w:sz w:val="24"/>
          <w:szCs w:val="24"/>
        </w:rPr>
        <w:t>hese were grouped</w:t>
      </w:r>
      <w:r>
        <w:rPr>
          <w:rFonts w:ascii="Times New Roman" w:hAnsi="Times New Roman" w:cs="Times New Roman"/>
          <w:sz w:val="24"/>
          <w:szCs w:val="24"/>
        </w:rPr>
        <w:t xml:space="preserve"> for analysis purposes</w:t>
      </w:r>
      <w:r w:rsidR="001B1E5E">
        <w:rPr>
          <w:rFonts w:ascii="Times New Roman" w:hAnsi="Times New Roman" w:cs="Times New Roman"/>
          <w:sz w:val="24"/>
          <w:szCs w:val="24"/>
        </w:rPr>
        <w:t>,</w:t>
      </w:r>
      <w:r>
        <w:rPr>
          <w:rFonts w:ascii="Times New Roman" w:hAnsi="Times New Roman" w:cs="Times New Roman"/>
          <w:sz w:val="24"/>
          <w:szCs w:val="24"/>
        </w:rPr>
        <w:t xml:space="preserve"> including the aggregation of Lake Harney stations due to different sampling periods</w:t>
      </w:r>
      <w:r w:rsidR="00FC1E65">
        <w:rPr>
          <w:rFonts w:ascii="Times New Roman" w:hAnsi="Times New Roman" w:cs="Times New Roman"/>
          <w:sz w:val="24"/>
          <w:szCs w:val="24"/>
        </w:rPr>
        <w:t xml:space="preserve">. </w:t>
      </w:r>
      <w:r>
        <w:rPr>
          <w:rFonts w:ascii="Times New Roman" w:hAnsi="Times New Roman" w:cs="Times New Roman"/>
          <w:sz w:val="24"/>
          <w:szCs w:val="24"/>
        </w:rPr>
        <w:t xml:space="preserve">Lake Monroe also had aggregation of data for </w:t>
      </w:r>
      <w:r w:rsidR="001B1E5E">
        <w:rPr>
          <w:rFonts w:ascii="Times New Roman" w:hAnsi="Times New Roman" w:cs="Times New Roman"/>
          <w:sz w:val="24"/>
          <w:szCs w:val="24"/>
        </w:rPr>
        <w:t>three</w:t>
      </w:r>
      <w:r>
        <w:rPr>
          <w:rFonts w:ascii="Times New Roman" w:hAnsi="Times New Roman" w:cs="Times New Roman"/>
          <w:sz w:val="24"/>
          <w:szCs w:val="24"/>
        </w:rPr>
        <w:t xml:space="preserve"> stations</w:t>
      </w:r>
      <w:r w:rsidR="001B1E5E">
        <w:rPr>
          <w:rFonts w:ascii="Times New Roman" w:hAnsi="Times New Roman" w:cs="Times New Roman"/>
          <w:sz w:val="24"/>
          <w:szCs w:val="24"/>
        </w:rPr>
        <w:t>,</w:t>
      </w:r>
      <w:r>
        <w:rPr>
          <w:rFonts w:ascii="Times New Roman" w:hAnsi="Times New Roman" w:cs="Times New Roman"/>
          <w:sz w:val="24"/>
          <w:szCs w:val="24"/>
        </w:rPr>
        <w:t xml:space="preserve"> for the same reasons which allowed for a more continuous data set. </w:t>
      </w:r>
    </w:p>
    <w:p w14:paraId="4A265A71" w14:textId="77777777" w:rsidR="001B1E5E" w:rsidRDefault="001B1E5E" w:rsidP="001731E5">
      <w:pPr>
        <w:spacing w:after="0"/>
        <w:rPr>
          <w:rFonts w:ascii="Times New Roman" w:hAnsi="Times New Roman" w:cs="Times New Roman"/>
          <w:sz w:val="24"/>
          <w:szCs w:val="24"/>
        </w:rPr>
      </w:pPr>
    </w:p>
    <w:p w14:paraId="3C687BA4" w14:textId="76843926" w:rsidR="001B1E5E" w:rsidRDefault="002A04CE" w:rsidP="003D0CFD">
      <w:pPr>
        <w:spacing w:after="0"/>
        <w:rPr>
          <w:rFonts w:ascii="Times New Roman" w:hAnsi="Times New Roman" w:cs="Times New Roman"/>
          <w:sz w:val="24"/>
          <w:szCs w:val="24"/>
        </w:rPr>
      </w:pPr>
      <w:r>
        <w:rPr>
          <w:rFonts w:ascii="Times New Roman" w:hAnsi="Times New Roman" w:cs="Times New Roman"/>
          <w:sz w:val="24"/>
          <w:szCs w:val="24"/>
        </w:rPr>
        <w:t>Mary reviewed the p</w:t>
      </w:r>
      <w:r w:rsidR="00FC1E65">
        <w:rPr>
          <w:rFonts w:ascii="Times New Roman" w:hAnsi="Times New Roman" w:cs="Times New Roman"/>
          <w:sz w:val="24"/>
          <w:szCs w:val="24"/>
        </w:rPr>
        <w:t>reliminary data review and analysis</w:t>
      </w:r>
      <w:r>
        <w:rPr>
          <w:rFonts w:ascii="Times New Roman" w:hAnsi="Times New Roman" w:cs="Times New Roman"/>
          <w:sz w:val="24"/>
          <w:szCs w:val="24"/>
        </w:rPr>
        <w:t xml:space="preserve"> including how time series plots were used to</w:t>
      </w:r>
      <w:r w:rsidR="00FC1E65">
        <w:rPr>
          <w:rFonts w:ascii="Times New Roman" w:hAnsi="Times New Roman" w:cs="Times New Roman"/>
          <w:sz w:val="24"/>
          <w:szCs w:val="24"/>
        </w:rPr>
        <w:t xml:space="preserve"> assess for data gaps, similar</w:t>
      </w:r>
      <w:r>
        <w:rPr>
          <w:rFonts w:ascii="Times New Roman" w:hAnsi="Times New Roman" w:cs="Times New Roman"/>
          <w:sz w:val="24"/>
          <w:szCs w:val="24"/>
        </w:rPr>
        <w:t>it</w:t>
      </w:r>
      <w:r w:rsidR="00FC1E65">
        <w:rPr>
          <w:rFonts w:ascii="Times New Roman" w:hAnsi="Times New Roman" w:cs="Times New Roman"/>
          <w:sz w:val="24"/>
          <w:szCs w:val="24"/>
        </w:rPr>
        <w:t>ies</w:t>
      </w:r>
      <w:r>
        <w:rPr>
          <w:rFonts w:ascii="Times New Roman" w:hAnsi="Times New Roman" w:cs="Times New Roman"/>
          <w:sz w:val="24"/>
          <w:szCs w:val="24"/>
        </w:rPr>
        <w:t>,</w:t>
      </w:r>
      <w:r w:rsidR="00FC1E65">
        <w:rPr>
          <w:rFonts w:ascii="Times New Roman" w:hAnsi="Times New Roman" w:cs="Times New Roman"/>
          <w:sz w:val="24"/>
          <w:szCs w:val="24"/>
        </w:rPr>
        <w:t xml:space="preserve"> and group</w:t>
      </w:r>
      <w:r>
        <w:rPr>
          <w:rFonts w:ascii="Times New Roman" w:hAnsi="Times New Roman" w:cs="Times New Roman"/>
          <w:sz w:val="24"/>
          <w:szCs w:val="24"/>
        </w:rPr>
        <w:t xml:space="preserve"> data sets</w:t>
      </w:r>
      <w:r w:rsidR="00FC1E65">
        <w:rPr>
          <w:rFonts w:ascii="Times New Roman" w:hAnsi="Times New Roman" w:cs="Times New Roman"/>
          <w:sz w:val="24"/>
          <w:szCs w:val="24"/>
        </w:rPr>
        <w:t xml:space="preserve"> to improve</w:t>
      </w:r>
      <w:r>
        <w:rPr>
          <w:rFonts w:ascii="Times New Roman" w:hAnsi="Times New Roman" w:cs="Times New Roman"/>
          <w:sz w:val="24"/>
          <w:szCs w:val="24"/>
        </w:rPr>
        <w:t xml:space="preserve"> data sufficiency. She also reviewed the </w:t>
      </w:r>
      <w:r w:rsidR="001B1E5E">
        <w:rPr>
          <w:rFonts w:ascii="Times New Roman" w:hAnsi="Times New Roman" w:cs="Times New Roman"/>
          <w:sz w:val="24"/>
          <w:szCs w:val="24"/>
        </w:rPr>
        <w:t>a</w:t>
      </w:r>
      <w:r>
        <w:rPr>
          <w:rFonts w:ascii="Times New Roman" w:hAnsi="Times New Roman" w:cs="Times New Roman"/>
          <w:sz w:val="24"/>
          <w:szCs w:val="24"/>
        </w:rPr>
        <w:t xml:space="preserve">utocorrelation </w:t>
      </w:r>
      <w:r w:rsidR="001B1E5E">
        <w:rPr>
          <w:rFonts w:ascii="Times New Roman" w:hAnsi="Times New Roman" w:cs="Times New Roman"/>
          <w:sz w:val="24"/>
          <w:szCs w:val="24"/>
        </w:rPr>
        <w:t>f</w:t>
      </w:r>
      <w:r>
        <w:rPr>
          <w:rFonts w:ascii="Times New Roman" w:hAnsi="Times New Roman" w:cs="Times New Roman"/>
          <w:sz w:val="24"/>
          <w:szCs w:val="24"/>
        </w:rPr>
        <w:t xml:space="preserve">unction (ACF) and explained how this extra step should be done when conducting trend analysis to assess the p-value. The </w:t>
      </w:r>
      <w:r w:rsidR="002879B0">
        <w:rPr>
          <w:rFonts w:ascii="Times New Roman" w:hAnsi="Times New Roman" w:cs="Times New Roman"/>
          <w:sz w:val="24"/>
          <w:szCs w:val="24"/>
        </w:rPr>
        <w:t xml:space="preserve">Seasonal Kendall Trend Analysis </w:t>
      </w:r>
      <w:r>
        <w:rPr>
          <w:rFonts w:ascii="Times New Roman" w:hAnsi="Times New Roman" w:cs="Times New Roman"/>
          <w:sz w:val="24"/>
          <w:szCs w:val="24"/>
        </w:rPr>
        <w:t>was presented as the improved</w:t>
      </w:r>
      <w:r w:rsidR="002879B0">
        <w:rPr>
          <w:rFonts w:ascii="Times New Roman" w:hAnsi="Times New Roman" w:cs="Times New Roman"/>
          <w:sz w:val="24"/>
          <w:szCs w:val="24"/>
        </w:rPr>
        <w:t xml:space="preserve"> standard of what </w:t>
      </w:r>
      <w:r>
        <w:rPr>
          <w:rFonts w:ascii="Times New Roman" w:hAnsi="Times New Roman" w:cs="Times New Roman"/>
          <w:sz w:val="24"/>
          <w:szCs w:val="24"/>
        </w:rPr>
        <w:t>statisticians are using now for w</w:t>
      </w:r>
      <w:r w:rsidR="002879B0">
        <w:rPr>
          <w:rFonts w:ascii="Times New Roman" w:hAnsi="Times New Roman" w:cs="Times New Roman"/>
          <w:sz w:val="24"/>
          <w:szCs w:val="24"/>
        </w:rPr>
        <w:t>ater quality</w:t>
      </w:r>
      <w:r>
        <w:rPr>
          <w:rFonts w:ascii="Times New Roman" w:hAnsi="Times New Roman" w:cs="Times New Roman"/>
          <w:sz w:val="24"/>
          <w:szCs w:val="24"/>
        </w:rPr>
        <w:t xml:space="preserve"> trends</w:t>
      </w:r>
      <w:r w:rsidR="002879B0">
        <w:rPr>
          <w:rFonts w:ascii="Times New Roman" w:hAnsi="Times New Roman" w:cs="Times New Roman"/>
          <w:sz w:val="24"/>
          <w:szCs w:val="24"/>
        </w:rPr>
        <w:t xml:space="preserve">. </w:t>
      </w:r>
      <w:r w:rsidR="00ED0651">
        <w:rPr>
          <w:rFonts w:ascii="Times New Roman" w:hAnsi="Times New Roman" w:cs="Times New Roman"/>
          <w:sz w:val="24"/>
          <w:szCs w:val="24"/>
        </w:rPr>
        <w:t xml:space="preserve">Results of this analysis were presented later and stakeholders were informed that the in-depth explanation and supporting tables would be included in the appendix of the final report. Mary invited stakeholders to stay after the meeting to speak about any part of the analysis that they would like more information on. She also informed them that she had slides with further results that were not included due to time constraints that would be available to view after the meeting. </w:t>
      </w:r>
    </w:p>
    <w:p w14:paraId="0F5C0D36" w14:textId="77777777" w:rsidR="001B1E5E" w:rsidRDefault="001B1E5E" w:rsidP="003D0CFD">
      <w:pPr>
        <w:spacing w:after="0"/>
        <w:rPr>
          <w:rFonts w:ascii="Times New Roman" w:hAnsi="Times New Roman" w:cs="Times New Roman"/>
          <w:sz w:val="24"/>
          <w:szCs w:val="24"/>
        </w:rPr>
      </w:pPr>
    </w:p>
    <w:p w14:paraId="597380CB" w14:textId="77777777" w:rsidR="002879B0" w:rsidRDefault="002A04CE" w:rsidP="003D0CFD">
      <w:pPr>
        <w:spacing w:after="0"/>
        <w:rPr>
          <w:rFonts w:ascii="Times New Roman" w:hAnsi="Times New Roman" w:cs="Times New Roman"/>
          <w:sz w:val="24"/>
          <w:szCs w:val="24"/>
        </w:rPr>
      </w:pPr>
      <w:r>
        <w:rPr>
          <w:rFonts w:ascii="Times New Roman" w:hAnsi="Times New Roman" w:cs="Times New Roman"/>
          <w:sz w:val="24"/>
          <w:szCs w:val="24"/>
        </w:rPr>
        <w:t xml:space="preserve">The </w:t>
      </w:r>
      <w:r w:rsidR="002D2152">
        <w:rPr>
          <w:rFonts w:ascii="Times New Roman" w:hAnsi="Times New Roman" w:cs="Times New Roman"/>
          <w:sz w:val="24"/>
          <w:szCs w:val="24"/>
        </w:rPr>
        <w:t xml:space="preserve">purpose of the </w:t>
      </w:r>
      <w:r>
        <w:rPr>
          <w:rFonts w:ascii="Times New Roman" w:hAnsi="Times New Roman" w:cs="Times New Roman"/>
          <w:sz w:val="24"/>
          <w:szCs w:val="24"/>
        </w:rPr>
        <w:t>step trend analysis, boxplots</w:t>
      </w:r>
      <w:r w:rsidR="001B1E5E">
        <w:rPr>
          <w:rFonts w:ascii="Times New Roman" w:hAnsi="Times New Roman" w:cs="Times New Roman"/>
          <w:sz w:val="24"/>
          <w:szCs w:val="24"/>
        </w:rPr>
        <w:t>,</w:t>
      </w:r>
      <w:r>
        <w:rPr>
          <w:rFonts w:ascii="Times New Roman" w:hAnsi="Times New Roman" w:cs="Times New Roman"/>
          <w:sz w:val="24"/>
          <w:szCs w:val="24"/>
        </w:rPr>
        <w:t xml:space="preserve"> and Mann-Whitney Test were reviewed and </w:t>
      </w:r>
      <w:r w:rsidR="002D2152">
        <w:rPr>
          <w:rFonts w:ascii="Times New Roman" w:hAnsi="Times New Roman" w:cs="Times New Roman"/>
          <w:sz w:val="24"/>
          <w:szCs w:val="24"/>
        </w:rPr>
        <w:t xml:space="preserve">the use of each test was explained in relation to the analysis for the BMAP. Mary explained that the </w:t>
      </w:r>
      <w:r w:rsidR="002879B0">
        <w:rPr>
          <w:rFonts w:ascii="Times New Roman" w:hAnsi="Times New Roman" w:cs="Times New Roman"/>
          <w:sz w:val="24"/>
          <w:szCs w:val="24"/>
        </w:rPr>
        <w:t xml:space="preserve">step trend analysis </w:t>
      </w:r>
      <w:r w:rsidR="002D2152">
        <w:rPr>
          <w:rFonts w:ascii="Times New Roman" w:hAnsi="Times New Roman" w:cs="Times New Roman"/>
          <w:sz w:val="24"/>
          <w:szCs w:val="24"/>
        </w:rPr>
        <w:t xml:space="preserve">was used </w:t>
      </w:r>
      <w:r w:rsidR="002879B0">
        <w:rPr>
          <w:rFonts w:ascii="Times New Roman" w:hAnsi="Times New Roman" w:cs="Times New Roman"/>
          <w:sz w:val="24"/>
          <w:szCs w:val="24"/>
        </w:rPr>
        <w:t>to assess changes in land use for a specific set of time periods using a non-paramet</w:t>
      </w:r>
      <w:r w:rsidR="001B1E5E">
        <w:rPr>
          <w:rFonts w:ascii="Times New Roman" w:hAnsi="Times New Roman" w:cs="Times New Roman"/>
          <w:sz w:val="24"/>
          <w:szCs w:val="24"/>
        </w:rPr>
        <w:t>r</w:t>
      </w:r>
      <w:r w:rsidR="002879B0">
        <w:rPr>
          <w:rFonts w:ascii="Times New Roman" w:hAnsi="Times New Roman" w:cs="Times New Roman"/>
          <w:sz w:val="24"/>
          <w:szCs w:val="24"/>
        </w:rPr>
        <w:t>ic Mann-Whitney</w:t>
      </w:r>
      <w:r w:rsidR="001B1E5E">
        <w:rPr>
          <w:rFonts w:ascii="Times New Roman" w:hAnsi="Times New Roman" w:cs="Times New Roman"/>
          <w:sz w:val="24"/>
          <w:szCs w:val="24"/>
        </w:rPr>
        <w:t xml:space="preserve"> test</w:t>
      </w:r>
      <w:r w:rsidR="002879B0">
        <w:rPr>
          <w:rFonts w:ascii="Times New Roman" w:hAnsi="Times New Roman" w:cs="Times New Roman"/>
          <w:sz w:val="24"/>
          <w:szCs w:val="24"/>
        </w:rPr>
        <w:t xml:space="preserve">. </w:t>
      </w:r>
      <w:r w:rsidR="002D2152">
        <w:rPr>
          <w:rFonts w:ascii="Times New Roman" w:hAnsi="Times New Roman" w:cs="Times New Roman"/>
          <w:sz w:val="24"/>
          <w:szCs w:val="24"/>
        </w:rPr>
        <w:t>The analysis also included a</w:t>
      </w:r>
      <w:r w:rsidR="002879B0">
        <w:rPr>
          <w:rFonts w:ascii="Times New Roman" w:hAnsi="Times New Roman" w:cs="Times New Roman"/>
          <w:sz w:val="24"/>
          <w:szCs w:val="24"/>
        </w:rPr>
        <w:t xml:space="preserve"> cross</w:t>
      </w:r>
      <w:r w:rsidR="001B1E5E">
        <w:rPr>
          <w:rFonts w:ascii="Times New Roman" w:hAnsi="Times New Roman" w:cs="Times New Roman"/>
          <w:sz w:val="24"/>
          <w:szCs w:val="24"/>
        </w:rPr>
        <w:t>-</w:t>
      </w:r>
      <w:r w:rsidR="002879B0">
        <w:rPr>
          <w:rFonts w:ascii="Times New Roman" w:hAnsi="Times New Roman" w:cs="Times New Roman"/>
          <w:sz w:val="24"/>
          <w:szCs w:val="24"/>
        </w:rPr>
        <w:t xml:space="preserve">correlation </w:t>
      </w:r>
      <w:r w:rsidR="002D2152">
        <w:rPr>
          <w:rFonts w:ascii="Times New Roman" w:hAnsi="Times New Roman" w:cs="Times New Roman"/>
          <w:sz w:val="24"/>
          <w:szCs w:val="24"/>
        </w:rPr>
        <w:t>f</w:t>
      </w:r>
      <w:r w:rsidR="002879B0">
        <w:rPr>
          <w:rFonts w:ascii="Times New Roman" w:hAnsi="Times New Roman" w:cs="Times New Roman"/>
          <w:sz w:val="24"/>
          <w:szCs w:val="24"/>
        </w:rPr>
        <w:t>unction to look at the lag between u</w:t>
      </w:r>
      <w:r w:rsidR="002D2152">
        <w:rPr>
          <w:rFonts w:ascii="Times New Roman" w:hAnsi="Times New Roman" w:cs="Times New Roman"/>
          <w:sz w:val="24"/>
          <w:szCs w:val="24"/>
        </w:rPr>
        <w:t>pstream and downstream stations. In the final report there will also be b</w:t>
      </w:r>
      <w:r w:rsidR="002879B0">
        <w:rPr>
          <w:rFonts w:ascii="Times New Roman" w:hAnsi="Times New Roman" w:cs="Times New Roman"/>
          <w:sz w:val="24"/>
          <w:szCs w:val="24"/>
        </w:rPr>
        <w:t xml:space="preserve">oxplots </w:t>
      </w:r>
      <w:r w:rsidR="002D2152">
        <w:rPr>
          <w:rFonts w:ascii="Times New Roman" w:hAnsi="Times New Roman" w:cs="Times New Roman"/>
          <w:sz w:val="24"/>
          <w:szCs w:val="24"/>
        </w:rPr>
        <w:t>to show</w:t>
      </w:r>
      <w:r w:rsidR="002879B0">
        <w:rPr>
          <w:rFonts w:ascii="Times New Roman" w:hAnsi="Times New Roman" w:cs="Times New Roman"/>
          <w:sz w:val="24"/>
          <w:szCs w:val="24"/>
        </w:rPr>
        <w:t xml:space="preserve"> medians and means. </w:t>
      </w:r>
    </w:p>
    <w:p w14:paraId="3F20E415" w14:textId="77777777" w:rsidR="001B1E5E" w:rsidRDefault="001B1E5E" w:rsidP="003D0CFD">
      <w:pPr>
        <w:spacing w:after="0"/>
        <w:rPr>
          <w:rFonts w:ascii="Times New Roman" w:hAnsi="Times New Roman" w:cs="Times New Roman"/>
          <w:sz w:val="24"/>
          <w:szCs w:val="24"/>
        </w:rPr>
      </w:pPr>
    </w:p>
    <w:p w14:paraId="6BDAC887" w14:textId="77777777" w:rsidR="002D2152" w:rsidRDefault="002D2152" w:rsidP="003D0CFD">
      <w:pPr>
        <w:spacing w:after="0"/>
        <w:rPr>
          <w:rFonts w:ascii="Times New Roman" w:hAnsi="Times New Roman" w:cs="Times New Roman"/>
          <w:sz w:val="24"/>
          <w:szCs w:val="24"/>
        </w:rPr>
      </w:pPr>
      <w:r>
        <w:rPr>
          <w:rFonts w:ascii="Times New Roman" w:hAnsi="Times New Roman" w:cs="Times New Roman"/>
          <w:sz w:val="24"/>
          <w:szCs w:val="24"/>
        </w:rPr>
        <w:t>Significant results were reviewed and presented</w:t>
      </w:r>
      <w:r w:rsidR="001B1E5E">
        <w:rPr>
          <w:rFonts w:ascii="Times New Roman" w:hAnsi="Times New Roman" w:cs="Times New Roman"/>
          <w:sz w:val="24"/>
          <w:szCs w:val="24"/>
        </w:rPr>
        <w:t>:</w:t>
      </w:r>
      <w:r>
        <w:rPr>
          <w:rFonts w:ascii="Times New Roman" w:hAnsi="Times New Roman" w:cs="Times New Roman"/>
          <w:sz w:val="24"/>
          <w:szCs w:val="24"/>
        </w:rPr>
        <w:t xml:space="preserve"> </w:t>
      </w:r>
    </w:p>
    <w:p w14:paraId="434BC726" w14:textId="77777777" w:rsidR="002879B0" w:rsidRDefault="002879B0" w:rsidP="002D2152">
      <w:pPr>
        <w:pStyle w:val="ListParagraph"/>
        <w:numPr>
          <w:ilvl w:val="0"/>
          <w:numId w:val="2"/>
        </w:numPr>
        <w:spacing w:after="0"/>
        <w:rPr>
          <w:rFonts w:ascii="Times New Roman" w:hAnsi="Times New Roman" w:cs="Times New Roman"/>
          <w:sz w:val="24"/>
          <w:szCs w:val="24"/>
        </w:rPr>
      </w:pPr>
      <w:r w:rsidRPr="002D2152">
        <w:rPr>
          <w:rFonts w:ascii="Times New Roman" w:hAnsi="Times New Roman" w:cs="Times New Roman"/>
          <w:sz w:val="24"/>
          <w:szCs w:val="24"/>
        </w:rPr>
        <w:lastRenderedPageBreak/>
        <w:t xml:space="preserve">Lake Monroe </w:t>
      </w:r>
      <w:r w:rsidR="001B1E5E">
        <w:rPr>
          <w:rFonts w:ascii="Times New Roman" w:hAnsi="Times New Roman" w:cs="Times New Roman"/>
          <w:sz w:val="24"/>
          <w:szCs w:val="24"/>
        </w:rPr>
        <w:t>c</w:t>
      </w:r>
      <w:r w:rsidRPr="002D2152">
        <w:rPr>
          <w:rFonts w:ascii="Times New Roman" w:hAnsi="Times New Roman" w:cs="Times New Roman"/>
          <w:sz w:val="24"/>
          <w:szCs w:val="24"/>
        </w:rPr>
        <w:t xml:space="preserve">hl-a time series between Jesup and Monroe, including </w:t>
      </w:r>
      <w:r w:rsidR="001B1E5E">
        <w:rPr>
          <w:rFonts w:ascii="Times New Roman" w:hAnsi="Times New Roman" w:cs="Times New Roman"/>
          <w:sz w:val="24"/>
          <w:szCs w:val="24"/>
        </w:rPr>
        <w:t xml:space="preserve">the </w:t>
      </w:r>
      <w:r w:rsidRPr="002D2152">
        <w:rPr>
          <w:rFonts w:ascii="Times New Roman" w:hAnsi="Times New Roman" w:cs="Times New Roman"/>
          <w:sz w:val="24"/>
          <w:szCs w:val="24"/>
        </w:rPr>
        <w:t>outfall for Monroe</w:t>
      </w:r>
      <w:r w:rsidR="001B1E5E">
        <w:rPr>
          <w:rFonts w:ascii="Times New Roman" w:hAnsi="Times New Roman" w:cs="Times New Roman"/>
          <w:sz w:val="24"/>
          <w:szCs w:val="24"/>
        </w:rPr>
        <w:t>,</w:t>
      </w:r>
      <w:r w:rsidR="002D2152" w:rsidRPr="002D2152">
        <w:rPr>
          <w:rFonts w:ascii="Times New Roman" w:hAnsi="Times New Roman" w:cs="Times New Roman"/>
          <w:sz w:val="24"/>
          <w:szCs w:val="24"/>
        </w:rPr>
        <w:t xml:space="preserve"> showed a</w:t>
      </w:r>
      <w:r w:rsidRPr="002D2152">
        <w:rPr>
          <w:rFonts w:ascii="Times New Roman" w:hAnsi="Times New Roman" w:cs="Times New Roman"/>
          <w:sz w:val="24"/>
          <w:szCs w:val="24"/>
        </w:rPr>
        <w:t xml:space="preserve"> heavy peak around 2011 </w:t>
      </w:r>
      <w:r w:rsidR="002D2152" w:rsidRPr="002D2152">
        <w:rPr>
          <w:rFonts w:ascii="Times New Roman" w:hAnsi="Times New Roman" w:cs="Times New Roman"/>
          <w:sz w:val="24"/>
          <w:szCs w:val="24"/>
        </w:rPr>
        <w:t>with</w:t>
      </w:r>
      <w:r w:rsidRPr="002D2152">
        <w:rPr>
          <w:rFonts w:ascii="Times New Roman" w:hAnsi="Times New Roman" w:cs="Times New Roman"/>
          <w:sz w:val="24"/>
          <w:szCs w:val="24"/>
        </w:rPr>
        <w:t xml:space="preserve"> some variability between time periods for the stations, which is why they were aggregated.</w:t>
      </w:r>
    </w:p>
    <w:p w14:paraId="4D23CA0E" w14:textId="77777777" w:rsidR="002879B0" w:rsidRDefault="002879B0" w:rsidP="002D2152">
      <w:pPr>
        <w:pStyle w:val="ListParagraph"/>
        <w:numPr>
          <w:ilvl w:val="0"/>
          <w:numId w:val="2"/>
        </w:numPr>
        <w:spacing w:after="0"/>
        <w:rPr>
          <w:rFonts w:ascii="Times New Roman" w:hAnsi="Times New Roman" w:cs="Times New Roman"/>
          <w:sz w:val="24"/>
          <w:szCs w:val="24"/>
        </w:rPr>
      </w:pPr>
      <w:r w:rsidRPr="002D2152">
        <w:rPr>
          <w:rFonts w:ascii="Times New Roman" w:hAnsi="Times New Roman" w:cs="Times New Roman"/>
          <w:sz w:val="24"/>
          <w:szCs w:val="24"/>
        </w:rPr>
        <w:t xml:space="preserve">TN </w:t>
      </w:r>
      <w:r w:rsidR="009D7D0A">
        <w:rPr>
          <w:rFonts w:ascii="Times New Roman" w:hAnsi="Times New Roman" w:cs="Times New Roman"/>
          <w:sz w:val="24"/>
          <w:szCs w:val="24"/>
        </w:rPr>
        <w:t>S</w:t>
      </w:r>
      <w:r w:rsidRPr="002D2152">
        <w:rPr>
          <w:rFonts w:ascii="Times New Roman" w:hAnsi="Times New Roman" w:cs="Times New Roman"/>
          <w:sz w:val="24"/>
          <w:szCs w:val="24"/>
        </w:rPr>
        <w:t>easonal</w:t>
      </w:r>
      <w:r w:rsidR="009D7D0A">
        <w:rPr>
          <w:rFonts w:ascii="Times New Roman" w:hAnsi="Times New Roman" w:cs="Times New Roman"/>
          <w:sz w:val="24"/>
          <w:szCs w:val="24"/>
        </w:rPr>
        <w:t xml:space="preserve"> Kendall</w:t>
      </w:r>
      <w:r w:rsidRPr="002D2152">
        <w:rPr>
          <w:rFonts w:ascii="Times New Roman" w:hAnsi="Times New Roman" w:cs="Times New Roman"/>
          <w:sz w:val="24"/>
          <w:szCs w:val="24"/>
        </w:rPr>
        <w:t xml:space="preserve"> Trend </w:t>
      </w:r>
      <w:r w:rsidR="009D7D0A">
        <w:rPr>
          <w:rFonts w:ascii="Times New Roman" w:hAnsi="Times New Roman" w:cs="Times New Roman"/>
          <w:sz w:val="24"/>
          <w:szCs w:val="24"/>
        </w:rPr>
        <w:t>r</w:t>
      </w:r>
      <w:r w:rsidRPr="002D2152">
        <w:rPr>
          <w:rFonts w:ascii="Times New Roman" w:hAnsi="Times New Roman" w:cs="Times New Roman"/>
          <w:sz w:val="24"/>
          <w:szCs w:val="24"/>
        </w:rPr>
        <w:t xml:space="preserve">esults </w:t>
      </w:r>
      <w:r w:rsidR="002D2152">
        <w:rPr>
          <w:rFonts w:ascii="Times New Roman" w:hAnsi="Times New Roman" w:cs="Times New Roman"/>
          <w:sz w:val="24"/>
          <w:szCs w:val="24"/>
        </w:rPr>
        <w:t>showed that</w:t>
      </w:r>
      <w:r w:rsidRPr="002D2152">
        <w:rPr>
          <w:rFonts w:ascii="Times New Roman" w:hAnsi="Times New Roman" w:cs="Times New Roman"/>
          <w:sz w:val="24"/>
          <w:szCs w:val="24"/>
        </w:rPr>
        <w:t xml:space="preserve"> 10</w:t>
      </w:r>
      <w:r w:rsidR="002D2152">
        <w:rPr>
          <w:rFonts w:ascii="Times New Roman" w:hAnsi="Times New Roman" w:cs="Times New Roman"/>
          <w:sz w:val="24"/>
          <w:szCs w:val="24"/>
        </w:rPr>
        <w:t xml:space="preserve"> out of </w:t>
      </w:r>
      <w:r w:rsidRPr="002D2152">
        <w:rPr>
          <w:rFonts w:ascii="Times New Roman" w:hAnsi="Times New Roman" w:cs="Times New Roman"/>
          <w:sz w:val="24"/>
          <w:szCs w:val="24"/>
        </w:rPr>
        <w:t>11 stations had seasonality</w:t>
      </w:r>
      <w:r w:rsidR="002D2152">
        <w:rPr>
          <w:rFonts w:ascii="Times New Roman" w:hAnsi="Times New Roman" w:cs="Times New Roman"/>
          <w:sz w:val="24"/>
          <w:szCs w:val="24"/>
        </w:rPr>
        <w:t>. T</w:t>
      </w:r>
      <w:r w:rsidRPr="002D2152">
        <w:rPr>
          <w:rFonts w:ascii="Times New Roman" w:hAnsi="Times New Roman" w:cs="Times New Roman"/>
          <w:sz w:val="24"/>
          <w:szCs w:val="24"/>
        </w:rPr>
        <w:t xml:space="preserve">his test had a </w:t>
      </w:r>
      <w:r w:rsidR="002D2152">
        <w:rPr>
          <w:rFonts w:ascii="Times New Roman" w:hAnsi="Times New Roman" w:cs="Times New Roman"/>
          <w:sz w:val="24"/>
          <w:szCs w:val="24"/>
        </w:rPr>
        <w:t>robust</w:t>
      </w:r>
      <w:r w:rsidRPr="002D2152">
        <w:rPr>
          <w:rFonts w:ascii="Times New Roman" w:hAnsi="Times New Roman" w:cs="Times New Roman"/>
          <w:sz w:val="24"/>
          <w:szCs w:val="24"/>
        </w:rPr>
        <w:t xml:space="preserve"> data set </w:t>
      </w:r>
      <w:r w:rsidR="002D2152">
        <w:rPr>
          <w:rFonts w:ascii="Times New Roman" w:hAnsi="Times New Roman" w:cs="Times New Roman"/>
          <w:sz w:val="24"/>
          <w:szCs w:val="24"/>
        </w:rPr>
        <w:t xml:space="preserve">that allowed for the separation of </w:t>
      </w:r>
      <w:r w:rsidRPr="002D2152">
        <w:rPr>
          <w:rFonts w:ascii="Times New Roman" w:hAnsi="Times New Roman" w:cs="Times New Roman"/>
          <w:sz w:val="24"/>
          <w:szCs w:val="24"/>
        </w:rPr>
        <w:t>seasonality</w:t>
      </w:r>
      <w:r w:rsidR="00944ECB">
        <w:rPr>
          <w:rFonts w:ascii="Times New Roman" w:hAnsi="Times New Roman" w:cs="Times New Roman"/>
          <w:sz w:val="24"/>
          <w:szCs w:val="24"/>
        </w:rPr>
        <w:t xml:space="preserve">. </w:t>
      </w:r>
      <w:r w:rsidR="002D2152">
        <w:rPr>
          <w:rFonts w:ascii="Times New Roman" w:hAnsi="Times New Roman" w:cs="Times New Roman"/>
          <w:sz w:val="24"/>
          <w:szCs w:val="24"/>
        </w:rPr>
        <w:t>Mary noted that although some stations showed no significant trend, there were a lot that were in between p-values of .01 and .05, so as the period of record moves or more data becomes available for the analysis, these may become statistically significant. Mary also pointed out that Lake Ashby is showing a significant increasing trend for TN</w:t>
      </w:r>
      <w:r w:rsidR="00944ECB">
        <w:rPr>
          <w:rFonts w:ascii="Times New Roman" w:hAnsi="Times New Roman" w:cs="Times New Roman"/>
          <w:sz w:val="24"/>
          <w:szCs w:val="24"/>
        </w:rPr>
        <w:t xml:space="preserve">. </w:t>
      </w:r>
    </w:p>
    <w:p w14:paraId="710B5F56" w14:textId="77777777" w:rsidR="002879B0" w:rsidRPr="002D2152" w:rsidRDefault="009D7D0A" w:rsidP="002D2152">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Mary reviewed the </w:t>
      </w:r>
      <w:r w:rsidR="002879B0" w:rsidRPr="002D2152">
        <w:rPr>
          <w:rFonts w:ascii="Times New Roman" w:hAnsi="Times New Roman" w:cs="Times New Roman"/>
          <w:sz w:val="24"/>
          <w:szCs w:val="24"/>
        </w:rPr>
        <w:t>TP</w:t>
      </w:r>
      <w:r>
        <w:rPr>
          <w:rFonts w:ascii="Times New Roman" w:hAnsi="Times New Roman" w:cs="Times New Roman"/>
          <w:sz w:val="24"/>
          <w:szCs w:val="24"/>
        </w:rPr>
        <w:t xml:space="preserve"> S</w:t>
      </w:r>
      <w:r w:rsidRPr="002D2152">
        <w:rPr>
          <w:rFonts w:ascii="Times New Roman" w:hAnsi="Times New Roman" w:cs="Times New Roman"/>
          <w:sz w:val="24"/>
          <w:szCs w:val="24"/>
        </w:rPr>
        <w:t>easonal</w:t>
      </w:r>
      <w:r>
        <w:rPr>
          <w:rFonts w:ascii="Times New Roman" w:hAnsi="Times New Roman" w:cs="Times New Roman"/>
          <w:sz w:val="24"/>
          <w:szCs w:val="24"/>
        </w:rPr>
        <w:t xml:space="preserve"> Kendall</w:t>
      </w:r>
      <w:r w:rsidRPr="002D2152">
        <w:rPr>
          <w:rFonts w:ascii="Times New Roman" w:hAnsi="Times New Roman" w:cs="Times New Roman"/>
          <w:sz w:val="24"/>
          <w:szCs w:val="24"/>
        </w:rPr>
        <w:t xml:space="preserve"> Trend </w:t>
      </w:r>
      <w:r>
        <w:rPr>
          <w:rFonts w:ascii="Times New Roman" w:hAnsi="Times New Roman" w:cs="Times New Roman"/>
          <w:sz w:val="24"/>
          <w:szCs w:val="24"/>
        </w:rPr>
        <w:t xml:space="preserve">results and noted of particular interest that Lake Ashby is </w:t>
      </w:r>
      <w:r w:rsidR="002879B0" w:rsidRPr="002D2152">
        <w:rPr>
          <w:rFonts w:ascii="Times New Roman" w:hAnsi="Times New Roman" w:cs="Times New Roman"/>
          <w:sz w:val="24"/>
          <w:szCs w:val="24"/>
        </w:rPr>
        <w:t>decreasing for TP</w:t>
      </w:r>
      <w:r>
        <w:rPr>
          <w:rFonts w:ascii="Times New Roman" w:hAnsi="Times New Roman" w:cs="Times New Roman"/>
          <w:sz w:val="24"/>
          <w:szCs w:val="24"/>
        </w:rPr>
        <w:t xml:space="preserve"> and increasing for TN. She proposed that </w:t>
      </w:r>
      <w:r w:rsidR="002879B0" w:rsidRPr="002D2152">
        <w:rPr>
          <w:rFonts w:ascii="Times New Roman" w:hAnsi="Times New Roman" w:cs="Times New Roman"/>
          <w:sz w:val="24"/>
          <w:szCs w:val="24"/>
        </w:rPr>
        <w:t>it may be good to look at some land use changes</w:t>
      </w:r>
      <w:r>
        <w:rPr>
          <w:rFonts w:ascii="Times New Roman" w:hAnsi="Times New Roman" w:cs="Times New Roman"/>
          <w:sz w:val="24"/>
          <w:szCs w:val="24"/>
        </w:rPr>
        <w:t xml:space="preserve"> to see if there is a potential explanation for these trends</w:t>
      </w:r>
      <w:r w:rsidR="002879B0" w:rsidRPr="002D2152">
        <w:rPr>
          <w:rFonts w:ascii="Times New Roman" w:hAnsi="Times New Roman" w:cs="Times New Roman"/>
          <w:sz w:val="24"/>
          <w:szCs w:val="24"/>
        </w:rPr>
        <w:t>.</w:t>
      </w:r>
    </w:p>
    <w:p w14:paraId="5C5567CB" w14:textId="77777777" w:rsidR="002879B0" w:rsidRDefault="002879B0" w:rsidP="009D7D0A">
      <w:pPr>
        <w:pStyle w:val="ListParagraph"/>
        <w:numPr>
          <w:ilvl w:val="0"/>
          <w:numId w:val="2"/>
        </w:numPr>
        <w:spacing w:after="0"/>
        <w:rPr>
          <w:rFonts w:ascii="Times New Roman" w:hAnsi="Times New Roman" w:cs="Times New Roman"/>
          <w:sz w:val="24"/>
          <w:szCs w:val="24"/>
        </w:rPr>
      </w:pPr>
      <w:r w:rsidRPr="009D7D0A">
        <w:rPr>
          <w:rFonts w:ascii="Times New Roman" w:hAnsi="Times New Roman" w:cs="Times New Roman"/>
          <w:sz w:val="24"/>
          <w:szCs w:val="24"/>
        </w:rPr>
        <w:t xml:space="preserve">Chl-a </w:t>
      </w:r>
      <w:r w:rsidR="009D7D0A">
        <w:rPr>
          <w:rFonts w:ascii="Times New Roman" w:hAnsi="Times New Roman" w:cs="Times New Roman"/>
          <w:sz w:val="24"/>
          <w:szCs w:val="24"/>
        </w:rPr>
        <w:t>S</w:t>
      </w:r>
      <w:r w:rsidR="009D7D0A" w:rsidRPr="002D2152">
        <w:rPr>
          <w:rFonts w:ascii="Times New Roman" w:hAnsi="Times New Roman" w:cs="Times New Roman"/>
          <w:sz w:val="24"/>
          <w:szCs w:val="24"/>
        </w:rPr>
        <w:t>easonal</w:t>
      </w:r>
      <w:r w:rsidR="009D7D0A">
        <w:rPr>
          <w:rFonts w:ascii="Times New Roman" w:hAnsi="Times New Roman" w:cs="Times New Roman"/>
          <w:sz w:val="24"/>
          <w:szCs w:val="24"/>
        </w:rPr>
        <w:t xml:space="preserve"> Kendall</w:t>
      </w:r>
      <w:r w:rsidR="009D7D0A" w:rsidRPr="002D2152">
        <w:rPr>
          <w:rFonts w:ascii="Times New Roman" w:hAnsi="Times New Roman" w:cs="Times New Roman"/>
          <w:sz w:val="24"/>
          <w:szCs w:val="24"/>
        </w:rPr>
        <w:t xml:space="preserve"> Trend</w:t>
      </w:r>
      <w:r w:rsidR="009D7D0A">
        <w:rPr>
          <w:rFonts w:ascii="Times New Roman" w:hAnsi="Times New Roman" w:cs="Times New Roman"/>
          <w:sz w:val="24"/>
          <w:szCs w:val="24"/>
        </w:rPr>
        <w:t xml:space="preserve"> results showed</w:t>
      </w:r>
      <w:r w:rsidRPr="009D7D0A">
        <w:rPr>
          <w:rFonts w:ascii="Times New Roman" w:hAnsi="Times New Roman" w:cs="Times New Roman"/>
          <w:sz w:val="24"/>
          <w:szCs w:val="24"/>
        </w:rPr>
        <w:t xml:space="preserve"> </w:t>
      </w:r>
      <w:r w:rsidR="009D7D0A">
        <w:rPr>
          <w:rFonts w:ascii="Times New Roman" w:hAnsi="Times New Roman" w:cs="Times New Roman"/>
          <w:sz w:val="24"/>
          <w:szCs w:val="24"/>
        </w:rPr>
        <w:t>a significant increase</w:t>
      </w:r>
      <w:r w:rsidRPr="009D7D0A">
        <w:rPr>
          <w:rFonts w:ascii="Times New Roman" w:hAnsi="Times New Roman" w:cs="Times New Roman"/>
          <w:sz w:val="24"/>
          <w:szCs w:val="24"/>
        </w:rPr>
        <w:t xml:space="preserve"> for</w:t>
      </w:r>
      <w:r w:rsidR="009D7D0A">
        <w:rPr>
          <w:rFonts w:ascii="Times New Roman" w:hAnsi="Times New Roman" w:cs="Times New Roman"/>
          <w:sz w:val="24"/>
          <w:szCs w:val="24"/>
        </w:rPr>
        <w:t xml:space="preserve"> Lake</w:t>
      </w:r>
      <w:r w:rsidRPr="009D7D0A">
        <w:rPr>
          <w:rFonts w:ascii="Times New Roman" w:hAnsi="Times New Roman" w:cs="Times New Roman"/>
          <w:sz w:val="24"/>
          <w:szCs w:val="24"/>
        </w:rPr>
        <w:t xml:space="preserve"> Ashby and Deep Creek</w:t>
      </w:r>
      <w:r w:rsidR="009D7D0A">
        <w:rPr>
          <w:rFonts w:ascii="Times New Roman" w:hAnsi="Times New Roman" w:cs="Times New Roman"/>
          <w:sz w:val="24"/>
          <w:szCs w:val="24"/>
        </w:rPr>
        <w:t xml:space="preserve">, which Mary indicated was expected due to the increasing TP. Mary indicated that </w:t>
      </w:r>
      <w:r w:rsidR="001B1E5E">
        <w:rPr>
          <w:rFonts w:ascii="Times New Roman" w:hAnsi="Times New Roman" w:cs="Times New Roman"/>
          <w:sz w:val="24"/>
          <w:szCs w:val="24"/>
        </w:rPr>
        <w:t xml:space="preserve">the </w:t>
      </w:r>
      <w:r w:rsidR="009D7D0A">
        <w:rPr>
          <w:rFonts w:ascii="Times New Roman" w:hAnsi="Times New Roman" w:cs="Times New Roman"/>
          <w:sz w:val="24"/>
          <w:szCs w:val="24"/>
        </w:rPr>
        <w:t xml:space="preserve">Econ did not </w:t>
      </w:r>
      <w:r w:rsidRPr="009D7D0A">
        <w:rPr>
          <w:rFonts w:ascii="Times New Roman" w:hAnsi="Times New Roman" w:cs="Times New Roman"/>
          <w:sz w:val="24"/>
          <w:szCs w:val="24"/>
        </w:rPr>
        <w:t xml:space="preserve">have enough data to </w:t>
      </w:r>
      <w:r w:rsidR="009D7D0A">
        <w:rPr>
          <w:rFonts w:ascii="Times New Roman" w:hAnsi="Times New Roman" w:cs="Times New Roman"/>
          <w:sz w:val="24"/>
          <w:szCs w:val="24"/>
        </w:rPr>
        <w:t>conduct the</w:t>
      </w:r>
      <w:r w:rsidRPr="009D7D0A">
        <w:rPr>
          <w:rFonts w:ascii="Times New Roman" w:hAnsi="Times New Roman" w:cs="Times New Roman"/>
          <w:sz w:val="24"/>
          <w:szCs w:val="24"/>
        </w:rPr>
        <w:t xml:space="preserve"> trend analysis.</w:t>
      </w:r>
    </w:p>
    <w:p w14:paraId="537BB2D5" w14:textId="77777777" w:rsidR="002879B0" w:rsidRPr="009D7D0A" w:rsidRDefault="009D7D0A" w:rsidP="009D7D0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The results of the b</w:t>
      </w:r>
      <w:r w:rsidR="002879B0" w:rsidRPr="009D7D0A">
        <w:rPr>
          <w:rFonts w:ascii="Times New Roman" w:hAnsi="Times New Roman" w:cs="Times New Roman"/>
          <w:sz w:val="24"/>
          <w:szCs w:val="24"/>
        </w:rPr>
        <w:t xml:space="preserve">iosolids application evaluation </w:t>
      </w:r>
      <w:r>
        <w:rPr>
          <w:rFonts w:ascii="Times New Roman" w:hAnsi="Times New Roman" w:cs="Times New Roman"/>
          <w:sz w:val="24"/>
          <w:szCs w:val="24"/>
        </w:rPr>
        <w:t xml:space="preserve">were reviewed. Mary presented a map of </w:t>
      </w:r>
      <w:r w:rsidR="002879B0" w:rsidRPr="009D7D0A">
        <w:rPr>
          <w:rFonts w:ascii="Times New Roman" w:hAnsi="Times New Roman" w:cs="Times New Roman"/>
          <w:sz w:val="24"/>
          <w:szCs w:val="24"/>
        </w:rPr>
        <w:t>Lake Ash</w:t>
      </w:r>
      <w:r>
        <w:rPr>
          <w:rFonts w:ascii="Times New Roman" w:hAnsi="Times New Roman" w:cs="Times New Roman"/>
          <w:sz w:val="24"/>
          <w:szCs w:val="24"/>
        </w:rPr>
        <w:t xml:space="preserve">by to </w:t>
      </w:r>
      <w:r w:rsidR="002879B0" w:rsidRPr="009D7D0A">
        <w:rPr>
          <w:rFonts w:ascii="Times New Roman" w:hAnsi="Times New Roman" w:cs="Times New Roman"/>
          <w:sz w:val="24"/>
          <w:szCs w:val="24"/>
        </w:rPr>
        <w:t xml:space="preserve">Deep Creek </w:t>
      </w:r>
      <w:r>
        <w:rPr>
          <w:rFonts w:ascii="Times New Roman" w:hAnsi="Times New Roman" w:cs="Times New Roman"/>
          <w:sz w:val="24"/>
          <w:szCs w:val="24"/>
        </w:rPr>
        <w:t>showing</w:t>
      </w:r>
      <w:r w:rsidR="002879B0" w:rsidRPr="009D7D0A">
        <w:rPr>
          <w:rFonts w:ascii="Times New Roman" w:hAnsi="Times New Roman" w:cs="Times New Roman"/>
          <w:sz w:val="24"/>
          <w:szCs w:val="24"/>
        </w:rPr>
        <w:t xml:space="preserve"> the flow patterns</w:t>
      </w:r>
      <w:r w:rsidR="001B1E5E">
        <w:rPr>
          <w:rFonts w:ascii="Times New Roman" w:hAnsi="Times New Roman" w:cs="Times New Roman"/>
          <w:sz w:val="24"/>
          <w:szCs w:val="24"/>
        </w:rPr>
        <w:t>,</w:t>
      </w:r>
      <w:r w:rsidR="0001041B">
        <w:rPr>
          <w:rFonts w:ascii="Times New Roman" w:hAnsi="Times New Roman" w:cs="Times New Roman"/>
          <w:sz w:val="24"/>
          <w:szCs w:val="24"/>
        </w:rPr>
        <w:t xml:space="preserve"> followed by a TP time series graph for TP</w:t>
      </w:r>
      <w:r w:rsidR="002879B0" w:rsidRPr="009D7D0A">
        <w:rPr>
          <w:rFonts w:ascii="Times New Roman" w:hAnsi="Times New Roman" w:cs="Times New Roman"/>
          <w:sz w:val="24"/>
          <w:szCs w:val="24"/>
        </w:rPr>
        <w:t xml:space="preserve">. </w:t>
      </w:r>
      <w:r>
        <w:rPr>
          <w:rFonts w:ascii="Times New Roman" w:hAnsi="Times New Roman" w:cs="Times New Roman"/>
          <w:sz w:val="24"/>
          <w:szCs w:val="24"/>
        </w:rPr>
        <w:t>She also reviewed the known b</w:t>
      </w:r>
      <w:r w:rsidR="002879B0" w:rsidRPr="009D7D0A">
        <w:rPr>
          <w:rFonts w:ascii="Times New Roman" w:hAnsi="Times New Roman" w:cs="Times New Roman"/>
          <w:sz w:val="24"/>
          <w:szCs w:val="24"/>
        </w:rPr>
        <w:t>ios</w:t>
      </w:r>
      <w:r>
        <w:rPr>
          <w:rFonts w:ascii="Times New Roman" w:hAnsi="Times New Roman" w:cs="Times New Roman"/>
          <w:sz w:val="24"/>
          <w:szCs w:val="24"/>
        </w:rPr>
        <w:t>olids application periods that were provided for the analysis</w:t>
      </w:r>
      <w:r w:rsidR="002879B0" w:rsidRPr="009D7D0A">
        <w:rPr>
          <w:rFonts w:ascii="Times New Roman" w:hAnsi="Times New Roman" w:cs="Times New Roman"/>
          <w:sz w:val="24"/>
          <w:szCs w:val="24"/>
        </w:rPr>
        <w:t xml:space="preserve"> </w:t>
      </w:r>
      <w:r>
        <w:rPr>
          <w:rFonts w:ascii="Times New Roman" w:hAnsi="Times New Roman" w:cs="Times New Roman"/>
          <w:sz w:val="24"/>
          <w:szCs w:val="24"/>
        </w:rPr>
        <w:t>as</w:t>
      </w:r>
      <w:r w:rsidR="002879B0" w:rsidRPr="009D7D0A">
        <w:rPr>
          <w:rFonts w:ascii="Times New Roman" w:hAnsi="Times New Roman" w:cs="Times New Roman"/>
          <w:sz w:val="24"/>
          <w:szCs w:val="24"/>
        </w:rPr>
        <w:t xml:space="preserve"> 2002-2011</w:t>
      </w:r>
      <w:r w:rsidR="001B1E5E">
        <w:rPr>
          <w:rFonts w:ascii="Times New Roman" w:hAnsi="Times New Roman" w:cs="Times New Roman"/>
          <w:sz w:val="24"/>
          <w:szCs w:val="24"/>
        </w:rPr>
        <w:t>,</w:t>
      </w:r>
      <w:r w:rsidR="002879B0" w:rsidRPr="009D7D0A">
        <w:rPr>
          <w:rFonts w:ascii="Times New Roman" w:hAnsi="Times New Roman" w:cs="Times New Roman"/>
          <w:sz w:val="24"/>
          <w:szCs w:val="24"/>
        </w:rPr>
        <w:t xml:space="preserve"> </w:t>
      </w:r>
      <w:r>
        <w:rPr>
          <w:rFonts w:ascii="Times New Roman" w:hAnsi="Times New Roman" w:cs="Times New Roman"/>
          <w:sz w:val="24"/>
          <w:szCs w:val="24"/>
        </w:rPr>
        <w:t xml:space="preserve">with discontinuation </w:t>
      </w:r>
      <w:r w:rsidR="001B1E5E">
        <w:rPr>
          <w:rFonts w:ascii="Times New Roman" w:hAnsi="Times New Roman" w:cs="Times New Roman"/>
          <w:sz w:val="24"/>
          <w:szCs w:val="24"/>
        </w:rPr>
        <w:t xml:space="preserve">of applications </w:t>
      </w:r>
      <w:r>
        <w:rPr>
          <w:rFonts w:ascii="Times New Roman" w:hAnsi="Times New Roman" w:cs="Times New Roman"/>
          <w:sz w:val="24"/>
          <w:szCs w:val="24"/>
        </w:rPr>
        <w:t>in</w:t>
      </w:r>
      <w:r w:rsidR="002879B0" w:rsidRPr="009D7D0A">
        <w:rPr>
          <w:rFonts w:ascii="Times New Roman" w:hAnsi="Times New Roman" w:cs="Times New Roman"/>
          <w:sz w:val="24"/>
          <w:szCs w:val="24"/>
        </w:rPr>
        <w:t xml:space="preserve"> 2012</w:t>
      </w:r>
      <w:r w:rsidR="00944ECB">
        <w:rPr>
          <w:rFonts w:ascii="Times New Roman" w:hAnsi="Times New Roman" w:cs="Times New Roman"/>
          <w:sz w:val="24"/>
          <w:szCs w:val="24"/>
        </w:rPr>
        <w:t xml:space="preserve">. </w:t>
      </w:r>
      <w:r>
        <w:rPr>
          <w:rFonts w:ascii="Times New Roman" w:hAnsi="Times New Roman" w:cs="Times New Roman"/>
          <w:sz w:val="24"/>
          <w:szCs w:val="24"/>
        </w:rPr>
        <w:t xml:space="preserve">She reviewed the results for </w:t>
      </w:r>
      <w:r w:rsidR="002879B0" w:rsidRPr="009D7D0A">
        <w:rPr>
          <w:rFonts w:ascii="Times New Roman" w:hAnsi="Times New Roman" w:cs="Times New Roman"/>
          <w:sz w:val="24"/>
          <w:szCs w:val="24"/>
        </w:rPr>
        <w:t xml:space="preserve">those </w:t>
      </w:r>
      <w:r w:rsidR="001B1E5E">
        <w:rPr>
          <w:rFonts w:ascii="Times New Roman" w:hAnsi="Times New Roman" w:cs="Times New Roman"/>
          <w:sz w:val="24"/>
          <w:szCs w:val="24"/>
        </w:rPr>
        <w:t>two</w:t>
      </w:r>
      <w:r w:rsidR="002879B0" w:rsidRPr="009D7D0A">
        <w:rPr>
          <w:rFonts w:ascii="Times New Roman" w:hAnsi="Times New Roman" w:cs="Times New Roman"/>
          <w:sz w:val="24"/>
          <w:szCs w:val="24"/>
        </w:rPr>
        <w:t xml:space="preserve"> periods of records, but </w:t>
      </w:r>
      <w:r>
        <w:rPr>
          <w:rFonts w:ascii="Times New Roman" w:hAnsi="Times New Roman" w:cs="Times New Roman"/>
          <w:sz w:val="24"/>
          <w:szCs w:val="24"/>
        </w:rPr>
        <w:t xml:space="preserve">noted that there may also be phosphorus </w:t>
      </w:r>
      <w:r w:rsidR="002879B0" w:rsidRPr="009D7D0A">
        <w:rPr>
          <w:rFonts w:ascii="Times New Roman" w:hAnsi="Times New Roman" w:cs="Times New Roman"/>
          <w:sz w:val="24"/>
          <w:szCs w:val="24"/>
        </w:rPr>
        <w:t xml:space="preserve">storage that creates a lag. </w:t>
      </w:r>
      <w:r>
        <w:rPr>
          <w:rFonts w:ascii="Times New Roman" w:hAnsi="Times New Roman" w:cs="Times New Roman"/>
          <w:sz w:val="24"/>
          <w:szCs w:val="24"/>
        </w:rPr>
        <w:t xml:space="preserve">Mary pointed out the large step-change </w:t>
      </w:r>
      <w:r w:rsidR="0001041B">
        <w:rPr>
          <w:rFonts w:ascii="Times New Roman" w:hAnsi="Times New Roman" w:cs="Times New Roman"/>
          <w:sz w:val="24"/>
          <w:szCs w:val="24"/>
        </w:rPr>
        <w:t>evident</w:t>
      </w:r>
      <w:r>
        <w:rPr>
          <w:rFonts w:ascii="Times New Roman" w:hAnsi="Times New Roman" w:cs="Times New Roman"/>
          <w:sz w:val="24"/>
          <w:szCs w:val="24"/>
        </w:rPr>
        <w:t xml:space="preserve"> in the time series analysis that correlates largely to the discontinuation of biosolids</w:t>
      </w:r>
      <w:r w:rsidR="0001041B">
        <w:rPr>
          <w:rFonts w:ascii="Times New Roman" w:hAnsi="Times New Roman" w:cs="Times New Roman"/>
          <w:sz w:val="24"/>
          <w:szCs w:val="24"/>
        </w:rPr>
        <w:t xml:space="preserve"> in 2012</w:t>
      </w:r>
      <w:r w:rsidR="001B1E5E">
        <w:rPr>
          <w:rFonts w:ascii="Times New Roman" w:hAnsi="Times New Roman" w:cs="Times New Roman"/>
          <w:sz w:val="24"/>
          <w:szCs w:val="24"/>
        </w:rPr>
        <w:t>,</w:t>
      </w:r>
      <w:r w:rsidR="0001041B">
        <w:rPr>
          <w:rFonts w:ascii="Times New Roman" w:hAnsi="Times New Roman" w:cs="Times New Roman"/>
          <w:sz w:val="24"/>
          <w:szCs w:val="24"/>
        </w:rPr>
        <w:t xml:space="preserve"> with the exception of some small peaks after </w:t>
      </w:r>
      <w:r w:rsidR="001B1E5E">
        <w:rPr>
          <w:rFonts w:ascii="Times New Roman" w:hAnsi="Times New Roman" w:cs="Times New Roman"/>
          <w:sz w:val="24"/>
          <w:szCs w:val="24"/>
        </w:rPr>
        <w:t>2012</w:t>
      </w:r>
      <w:r w:rsidR="0001041B">
        <w:rPr>
          <w:rFonts w:ascii="Times New Roman" w:hAnsi="Times New Roman" w:cs="Times New Roman"/>
          <w:sz w:val="24"/>
          <w:szCs w:val="24"/>
        </w:rPr>
        <w:t xml:space="preserve">. </w:t>
      </w:r>
    </w:p>
    <w:p w14:paraId="4B887849" w14:textId="77777777" w:rsidR="006C6645" w:rsidRPr="0001041B" w:rsidRDefault="006C6645" w:rsidP="0095657C">
      <w:pPr>
        <w:pStyle w:val="ListParagraph"/>
        <w:numPr>
          <w:ilvl w:val="0"/>
          <w:numId w:val="2"/>
        </w:numPr>
        <w:spacing w:after="0"/>
        <w:rPr>
          <w:rFonts w:ascii="Times New Roman" w:hAnsi="Times New Roman" w:cs="Times New Roman"/>
          <w:sz w:val="24"/>
          <w:szCs w:val="24"/>
        </w:rPr>
      </w:pPr>
      <w:r w:rsidRPr="0001041B">
        <w:rPr>
          <w:rFonts w:ascii="Times New Roman" w:hAnsi="Times New Roman" w:cs="Times New Roman"/>
          <w:sz w:val="24"/>
          <w:szCs w:val="24"/>
        </w:rPr>
        <w:t>Step Trend analysis</w:t>
      </w:r>
      <w:r w:rsidR="0001041B" w:rsidRPr="0001041B">
        <w:rPr>
          <w:rFonts w:ascii="Times New Roman" w:hAnsi="Times New Roman" w:cs="Times New Roman"/>
          <w:sz w:val="24"/>
          <w:szCs w:val="24"/>
        </w:rPr>
        <w:t xml:space="preserve"> for Deep Creek and Lake Ashby (presented on separate slides) were reviewed. Mary pointed out that the</w:t>
      </w:r>
      <w:r w:rsidRPr="0001041B">
        <w:rPr>
          <w:rFonts w:ascii="Times New Roman" w:hAnsi="Times New Roman" w:cs="Times New Roman"/>
          <w:sz w:val="24"/>
          <w:szCs w:val="24"/>
        </w:rPr>
        <w:t xml:space="preserve"> black line</w:t>
      </w:r>
      <w:r w:rsidR="0001041B" w:rsidRPr="0001041B">
        <w:rPr>
          <w:rFonts w:ascii="Times New Roman" w:hAnsi="Times New Roman" w:cs="Times New Roman"/>
          <w:sz w:val="24"/>
          <w:szCs w:val="24"/>
        </w:rPr>
        <w:t xml:space="preserve"> in the plot</w:t>
      </w:r>
      <w:r w:rsidRPr="0001041B">
        <w:rPr>
          <w:rFonts w:ascii="Times New Roman" w:hAnsi="Times New Roman" w:cs="Times New Roman"/>
          <w:sz w:val="24"/>
          <w:szCs w:val="24"/>
        </w:rPr>
        <w:t xml:space="preserve"> shows </w:t>
      </w:r>
      <w:r w:rsidR="001B1E5E">
        <w:rPr>
          <w:rFonts w:ascii="Times New Roman" w:hAnsi="Times New Roman" w:cs="Times New Roman"/>
          <w:sz w:val="24"/>
          <w:szCs w:val="24"/>
        </w:rPr>
        <w:t xml:space="preserve">the </w:t>
      </w:r>
      <w:r w:rsidRPr="0001041B">
        <w:rPr>
          <w:rFonts w:ascii="Times New Roman" w:hAnsi="Times New Roman" w:cs="Times New Roman"/>
          <w:sz w:val="24"/>
          <w:szCs w:val="24"/>
        </w:rPr>
        <w:t xml:space="preserve">end of biosolids application. </w:t>
      </w:r>
      <w:r w:rsidR="0001041B" w:rsidRPr="0001041B">
        <w:rPr>
          <w:rFonts w:ascii="Times New Roman" w:hAnsi="Times New Roman" w:cs="Times New Roman"/>
          <w:sz w:val="24"/>
          <w:szCs w:val="24"/>
        </w:rPr>
        <w:t>For Deep Creek, she noted that t</w:t>
      </w:r>
      <w:r w:rsidRPr="0001041B">
        <w:rPr>
          <w:rFonts w:ascii="Times New Roman" w:hAnsi="Times New Roman" w:cs="Times New Roman"/>
          <w:sz w:val="24"/>
          <w:szCs w:val="24"/>
        </w:rPr>
        <w:t>he median values were driving</w:t>
      </w:r>
      <w:r w:rsidR="00C64580">
        <w:rPr>
          <w:rFonts w:ascii="Times New Roman" w:hAnsi="Times New Roman" w:cs="Times New Roman"/>
          <w:sz w:val="24"/>
          <w:szCs w:val="24"/>
        </w:rPr>
        <w:t xml:space="preserve"> the trend</w:t>
      </w:r>
      <w:r w:rsidRPr="0001041B">
        <w:rPr>
          <w:rFonts w:ascii="Times New Roman" w:hAnsi="Times New Roman" w:cs="Times New Roman"/>
          <w:sz w:val="24"/>
          <w:szCs w:val="24"/>
        </w:rPr>
        <w:t>, but you can see some of the high points</w:t>
      </w:r>
      <w:r w:rsidR="0001041B" w:rsidRPr="0001041B">
        <w:rPr>
          <w:rFonts w:ascii="Times New Roman" w:hAnsi="Times New Roman" w:cs="Times New Roman"/>
          <w:sz w:val="24"/>
          <w:szCs w:val="24"/>
        </w:rPr>
        <w:t xml:space="preserve"> that demonstrate the significantly higher TP prior to 2012, with stabilization </w:t>
      </w:r>
      <w:r w:rsidRPr="0001041B">
        <w:rPr>
          <w:rFonts w:ascii="Times New Roman" w:hAnsi="Times New Roman" w:cs="Times New Roman"/>
          <w:sz w:val="24"/>
          <w:szCs w:val="24"/>
        </w:rPr>
        <w:t>after 2012</w:t>
      </w:r>
      <w:r w:rsidR="0001041B" w:rsidRPr="0001041B">
        <w:rPr>
          <w:rFonts w:ascii="Times New Roman" w:hAnsi="Times New Roman" w:cs="Times New Roman"/>
          <w:sz w:val="24"/>
          <w:szCs w:val="24"/>
        </w:rPr>
        <w:t xml:space="preserve">, which correlates to the </w:t>
      </w:r>
      <w:r w:rsidRPr="0001041B">
        <w:rPr>
          <w:rFonts w:ascii="Times New Roman" w:hAnsi="Times New Roman" w:cs="Times New Roman"/>
          <w:sz w:val="24"/>
          <w:szCs w:val="24"/>
        </w:rPr>
        <w:t>period</w:t>
      </w:r>
      <w:r w:rsidR="0001041B" w:rsidRPr="0001041B">
        <w:rPr>
          <w:rFonts w:ascii="Times New Roman" w:hAnsi="Times New Roman" w:cs="Times New Roman"/>
          <w:sz w:val="24"/>
          <w:szCs w:val="24"/>
        </w:rPr>
        <w:t>s</w:t>
      </w:r>
      <w:r w:rsidRPr="0001041B">
        <w:rPr>
          <w:rFonts w:ascii="Times New Roman" w:hAnsi="Times New Roman" w:cs="Times New Roman"/>
          <w:sz w:val="24"/>
          <w:szCs w:val="24"/>
        </w:rPr>
        <w:t xml:space="preserve"> before</w:t>
      </w:r>
      <w:r w:rsidR="0001041B" w:rsidRPr="0001041B">
        <w:rPr>
          <w:rFonts w:ascii="Times New Roman" w:hAnsi="Times New Roman" w:cs="Times New Roman"/>
          <w:sz w:val="24"/>
          <w:szCs w:val="24"/>
        </w:rPr>
        <w:t xml:space="preserve"> and</w:t>
      </w:r>
      <w:r w:rsidRPr="0001041B">
        <w:rPr>
          <w:rFonts w:ascii="Times New Roman" w:hAnsi="Times New Roman" w:cs="Times New Roman"/>
          <w:sz w:val="24"/>
          <w:szCs w:val="24"/>
        </w:rPr>
        <w:t xml:space="preserve"> during </w:t>
      </w:r>
      <w:r w:rsidR="001B1E5E">
        <w:rPr>
          <w:rFonts w:ascii="Times New Roman" w:hAnsi="Times New Roman" w:cs="Times New Roman"/>
          <w:sz w:val="24"/>
          <w:szCs w:val="24"/>
        </w:rPr>
        <w:t xml:space="preserve">the </w:t>
      </w:r>
      <w:r w:rsidRPr="0001041B">
        <w:rPr>
          <w:rFonts w:ascii="Times New Roman" w:hAnsi="Times New Roman" w:cs="Times New Roman"/>
          <w:sz w:val="24"/>
          <w:szCs w:val="24"/>
        </w:rPr>
        <w:t>application of biosolids</w:t>
      </w:r>
      <w:r w:rsidR="0001041B" w:rsidRPr="0001041B">
        <w:rPr>
          <w:rFonts w:ascii="Times New Roman" w:hAnsi="Times New Roman" w:cs="Times New Roman"/>
          <w:sz w:val="24"/>
          <w:szCs w:val="24"/>
        </w:rPr>
        <w:t>. TN was also presented, but showed no significant differences during the same analysis periods</w:t>
      </w:r>
      <w:r w:rsidRPr="0001041B">
        <w:rPr>
          <w:rFonts w:ascii="Times New Roman" w:hAnsi="Times New Roman" w:cs="Times New Roman"/>
          <w:sz w:val="24"/>
          <w:szCs w:val="24"/>
        </w:rPr>
        <w:t xml:space="preserve">. For Lake Ashby, </w:t>
      </w:r>
      <w:r w:rsidR="0001041B">
        <w:rPr>
          <w:rFonts w:ascii="Times New Roman" w:hAnsi="Times New Roman" w:cs="Times New Roman"/>
          <w:sz w:val="24"/>
          <w:szCs w:val="24"/>
        </w:rPr>
        <w:t>Mary pointed out that there</w:t>
      </w:r>
      <w:r w:rsidRPr="0001041B">
        <w:rPr>
          <w:rFonts w:ascii="Times New Roman" w:hAnsi="Times New Roman" w:cs="Times New Roman"/>
          <w:sz w:val="24"/>
          <w:szCs w:val="24"/>
        </w:rPr>
        <w:t xml:space="preserve"> were quite a few high points</w:t>
      </w:r>
      <w:r w:rsidR="0001041B">
        <w:rPr>
          <w:rFonts w:ascii="Times New Roman" w:hAnsi="Times New Roman" w:cs="Times New Roman"/>
          <w:sz w:val="24"/>
          <w:szCs w:val="24"/>
        </w:rPr>
        <w:t xml:space="preserve"> and</w:t>
      </w:r>
      <w:r w:rsidRPr="0001041B">
        <w:rPr>
          <w:rFonts w:ascii="Times New Roman" w:hAnsi="Times New Roman" w:cs="Times New Roman"/>
          <w:sz w:val="24"/>
          <w:szCs w:val="24"/>
        </w:rPr>
        <w:t xml:space="preserve"> there was a significant trend from period to period, but it would be good to get another </w:t>
      </w:r>
      <w:r w:rsidR="001B1E5E">
        <w:rPr>
          <w:rFonts w:ascii="Times New Roman" w:hAnsi="Times New Roman" w:cs="Times New Roman"/>
          <w:sz w:val="24"/>
          <w:szCs w:val="24"/>
        </w:rPr>
        <w:t>five</w:t>
      </w:r>
      <w:r w:rsidRPr="0001041B">
        <w:rPr>
          <w:rFonts w:ascii="Times New Roman" w:hAnsi="Times New Roman" w:cs="Times New Roman"/>
          <w:sz w:val="24"/>
          <w:szCs w:val="24"/>
        </w:rPr>
        <w:t xml:space="preserve"> years of data.</w:t>
      </w:r>
      <w:r w:rsidR="0001041B">
        <w:rPr>
          <w:rFonts w:ascii="Times New Roman" w:hAnsi="Times New Roman" w:cs="Times New Roman"/>
          <w:sz w:val="24"/>
          <w:szCs w:val="24"/>
        </w:rPr>
        <w:t xml:space="preserve"> She explained that t</w:t>
      </w:r>
      <w:r w:rsidRPr="0001041B">
        <w:rPr>
          <w:rFonts w:ascii="Times New Roman" w:hAnsi="Times New Roman" w:cs="Times New Roman"/>
          <w:sz w:val="24"/>
          <w:szCs w:val="24"/>
        </w:rPr>
        <w:t>his could be coincidental</w:t>
      </w:r>
      <w:r w:rsidR="001B1E5E">
        <w:rPr>
          <w:rFonts w:ascii="Times New Roman" w:hAnsi="Times New Roman" w:cs="Times New Roman"/>
          <w:sz w:val="24"/>
          <w:szCs w:val="24"/>
        </w:rPr>
        <w:t>,</w:t>
      </w:r>
      <w:r w:rsidRPr="0001041B">
        <w:rPr>
          <w:rFonts w:ascii="Times New Roman" w:hAnsi="Times New Roman" w:cs="Times New Roman"/>
          <w:sz w:val="24"/>
          <w:szCs w:val="24"/>
        </w:rPr>
        <w:t xml:space="preserve"> as L</w:t>
      </w:r>
      <w:r w:rsidR="0001041B">
        <w:rPr>
          <w:rFonts w:ascii="Times New Roman" w:hAnsi="Times New Roman" w:cs="Times New Roman"/>
          <w:sz w:val="24"/>
          <w:szCs w:val="24"/>
        </w:rPr>
        <w:t xml:space="preserve">ake </w:t>
      </w:r>
      <w:r w:rsidRPr="0001041B">
        <w:rPr>
          <w:rFonts w:ascii="Times New Roman" w:hAnsi="Times New Roman" w:cs="Times New Roman"/>
          <w:sz w:val="24"/>
          <w:szCs w:val="24"/>
        </w:rPr>
        <w:t>A</w:t>
      </w:r>
      <w:r w:rsidR="0001041B">
        <w:rPr>
          <w:rFonts w:ascii="Times New Roman" w:hAnsi="Times New Roman" w:cs="Times New Roman"/>
          <w:sz w:val="24"/>
          <w:szCs w:val="24"/>
        </w:rPr>
        <w:t>shby</w:t>
      </w:r>
      <w:r w:rsidRPr="0001041B">
        <w:rPr>
          <w:rFonts w:ascii="Times New Roman" w:hAnsi="Times New Roman" w:cs="Times New Roman"/>
          <w:sz w:val="24"/>
          <w:szCs w:val="24"/>
        </w:rPr>
        <w:t xml:space="preserve"> is upstream </w:t>
      </w:r>
      <w:r w:rsidR="001B1E5E">
        <w:rPr>
          <w:rFonts w:ascii="Times New Roman" w:hAnsi="Times New Roman" w:cs="Times New Roman"/>
          <w:sz w:val="24"/>
          <w:szCs w:val="24"/>
        </w:rPr>
        <w:t xml:space="preserve">of the biosolids application site, </w:t>
      </w:r>
      <w:r w:rsidRPr="0001041B">
        <w:rPr>
          <w:rFonts w:ascii="Times New Roman" w:hAnsi="Times New Roman" w:cs="Times New Roman"/>
          <w:sz w:val="24"/>
          <w:szCs w:val="24"/>
        </w:rPr>
        <w:t xml:space="preserve">so </w:t>
      </w:r>
      <w:r w:rsidR="001B1E5E">
        <w:rPr>
          <w:rFonts w:ascii="Times New Roman" w:hAnsi="Times New Roman" w:cs="Times New Roman"/>
          <w:sz w:val="24"/>
          <w:szCs w:val="24"/>
        </w:rPr>
        <w:t>the water quality in Lake Ashby</w:t>
      </w:r>
      <w:r w:rsidRPr="0001041B">
        <w:rPr>
          <w:rFonts w:ascii="Times New Roman" w:hAnsi="Times New Roman" w:cs="Times New Roman"/>
          <w:sz w:val="24"/>
          <w:szCs w:val="24"/>
        </w:rPr>
        <w:t xml:space="preserve"> may not </w:t>
      </w:r>
      <w:r w:rsidR="0001041B">
        <w:rPr>
          <w:rFonts w:ascii="Times New Roman" w:hAnsi="Times New Roman" w:cs="Times New Roman"/>
          <w:sz w:val="24"/>
          <w:szCs w:val="24"/>
        </w:rPr>
        <w:t>have</w:t>
      </w:r>
      <w:r w:rsidRPr="0001041B">
        <w:rPr>
          <w:rFonts w:ascii="Times New Roman" w:hAnsi="Times New Roman" w:cs="Times New Roman"/>
          <w:sz w:val="24"/>
          <w:szCs w:val="24"/>
        </w:rPr>
        <w:t xml:space="preserve"> a direct link to </w:t>
      </w:r>
      <w:r w:rsidR="0001041B">
        <w:rPr>
          <w:rFonts w:ascii="Times New Roman" w:hAnsi="Times New Roman" w:cs="Times New Roman"/>
          <w:sz w:val="24"/>
          <w:szCs w:val="24"/>
        </w:rPr>
        <w:t xml:space="preserve">the biosolids applications. </w:t>
      </w:r>
    </w:p>
    <w:p w14:paraId="4D7B595E" w14:textId="77777777" w:rsidR="006C6645" w:rsidRPr="00112B7D" w:rsidRDefault="00112B7D" w:rsidP="00112B7D">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Mary showed a summary table with Lake Ashby and two Deep Creek stations which indicated that no significant difference was found in the </w:t>
      </w:r>
      <w:r w:rsidR="006C6645" w:rsidRPr="00112B7D">
        <w:rPr>
          <w:rFonts w:ascii="Times New Roman" w:hAnsi="Times New Roman" w:cs="Times New Roman"/>
          <w:sz w:val="24"/>
          <w:szCs w:val="24"/>
        </w:rPr>
        <w:t>DMR</w:t>
      </w:r>
      <w:r>
        <w:rPr>
          <w:rFonts w:ascii="Times New Roman" w:hAnsi="Times New Roman" w:cs="Times New Roman"/>
          <w:sz w:val="24"/>
          <w:szCs w:val="24"/>
        </w:rPr>
        <w:t xml:space="preserve"> station of Deep Creek</w:t>
      </w:r>
      <w:r w:rsidR="006C6645" w:rsidRPr="00112B7D">
        <w:rPr>
          <w:rFonts w:ascii="Times New Roman" w:hAnsi="Times New Roman" w:cs="Times New Roman"/>
          <w:sz w:val="24"/>
          <w:szCs w:val="24"/>
        </w:rPr>
        <w:t xml:space="preserve">. </w:t>
      </w:r>
    </w:p>
    <w:p w14:paraId="1020449E" w14:textId="77777777" w:rsidR="004A4F06" w:rsidRDefault="00112B7D" w:rsidP="00112B7D">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Results for the </w:t>
      </w:r>
      <w:r w:rsidR="00C64580">
        <w:rPr>
          <w:rFonts w:ascii="Times New Roman" w:hAnsi="Times New Roman" w:cs="Times New Roman"/>
          <w:sz w:val="24"/>
          <w:szCs w:val="24"/>
        </w:rPr>
        <w:t>c</w:t>
      </w:r>
      <w:r>
        <w:rPr>
          <w:rFonts w:ascii="Times New Roman" w:hAnsi="Times New Roman" w:cs="Times New Roman"/>
          <w:sz w:val="24"/>
          <w:szCs w:val="24"/>
        </w:rPr>
        <w:t xml:space="preserve">ross </w:t>
      </w:r>
      <w:r w:rsidR="00C64580">
        <w:rPr>
          <w:rFonts w:ascii="Times New Roman" w:hAnsi="Times New Roman" w:cs="Times New Roman"/>
          <w:sz w:val="24"/>
          <w:szCs w:val="24"/>
        </w:rPr>
        <w:t>c</w:t>
      </w:r>
      <w:r>
        <w:rPr>
          <w:rFonts w:ascii="Times New Roman" w:hAnsi="Times New Roman" w:cs="Times New Roman"/>
          <w:sz w:val="24"/>
          <w:szCs w:val="24"/>
        </w:rPr>
        <w:t xml:space="preserve">orrelation </w:t>
      </w:r>
      <w:r w:rsidR="00C64580">
        <w:rPr>
          <w:rFonts w:ascii="Times New Roman" w:hAnsi="Times New Roman" w:cs="Times New Roman"/>
          <w:sz w:val="24"/>
          <w:szCs w:val="24"/>
        </w:rPr>
        <w:t>f</w:t>
      </w:r>
      <w:r>
        <w:rPr>
          <w:rFonts w:ascii="Times New Roman" w:hAnsi="Times New Roman" w:cs="Times New Roman"/>
          <w:sz w:val="24"/>
          <w:szCs w:val="24"/>
        </w:rPr>
        <w:t>unction (</w:t>
      </w:r>
      <w:r w:rsidR="006C6645" w:rsidRPr="00112B7D">
        <w:rPr>
          <w:rFonts w:ascii="Times New Roman" w:hAnsi="Times New Roman" w:cs="Times New Roman"/>
          <w:sz w:val="24"/>
          <w:szCs w:val="24"/>
        </w:rPr>
        <w:t>CCF</w:t>
      </w:r>
      <w:r>
        <w:rPr>
          <w:rFonts w:ascii="Times New Roman" w:hAnsi="Times New Roman" w:cs="Times New Roman"/>
          <w:sz w:val="24"/>
          <w:szCs w:val="24"/>
        </w:rPr>
        <w:t xml:space="preserve">) were reviewed to explain the relationship between downstream and upstream pairs </w:t>
      </w:r>
      <w:r w:rsidR="006C6645" w:rsidRPr="00112B7D">
        <w:rPr>
          <w:rFonts w:ascii="Times New Roman" w:hAnsi="Times New Roman" w:cs="Times New Roman"/>
          <w:sz w:val="24"/>
          <w:szCs w:val="24"/>
        </w:rPr>
        <w:t>for</w:t>
      </w:r>
      <w:r>
        <w:rPr>
          <w:rFonts w:ascii="Times New Roman" w:hAnsi="Times New Roman" w:cs="Times New Roman"/>
          <w:sz w:val="24"/>
          <w:szCs w:val="24"/>
        </w:rPr>
        <w:t xml:space="preserve"> MSJR</w:t>
      </w:r>
      <w:r w:rsidR="006C6645" w:rsidRPr="00112B7D">
        <w:rPr>
          <w:rFonts w:ascii="Times New Roman" w:hAnsi="Times New Roman" w:cs="Times New Roman"/>
          <w:sz w:val="24"/>
          <w:szCs w:val="24"/>
        </w:rPr>
        <w:t xml:space="preserve"> main</w:t>
      </w:r>
      <w:r w:rsidR="00C64580">
        <w:rPr>
          <w:rFonts w:ascii="Times New Roman" w:hAnsi="Times New Roman" w:cs="Times New Roman"/>
          <w:sz w:val="24"/>
          <w:szCs w:val="24"/>
        </w:rPr>
        <w:t xml:space="preserve"> </w:t>
      </w:r>
      <w:r w:rsidR="006C6645" w:rsidRPr="00112B7D">
        <w:rPr>
          <w:rFonts w:ascii="Times New Roman" w:hAnsi="Times New Roman" w:cs="Times New Roman"/>
          <w:sz w:val="24"/>
          <w:szCs w:val="24"/>
        </w:rPr>
        <w:t xml:space="preserve">stem and </w:t>
      </w:r>
      <w:r>
        <w:rPr>
          <w:rFonts w:ascii="Times New Roman" w:hAnsi="Times New Roman" w:cs="Times New Roman"/>
          <w:sz w:val="24"/>
          <w:szCs w:val="24"/>
        </w:rPr>
        <w:t xml:space="preserve">Lake </w:t>
      </w:r>
      <w:r w:rsidR="006C6645" w:rsidRPr="00112B7D">
        <w:rPr>
          <w:rFonts w:ascii="Times New Roman" w:hAnsi="Times New Roman" w:cs="Times New Roman"/>
          <w:sz w:val="24"/>
          <w:szCs w:val="24"/>
        </w:rPr>
        <w:t xml:space="preserve">Jesup. </w:t>
      </w:r>
      <w:r>
        <w:rPr>
          <w:rFonts w:ascii="Times New Roman" w:hAnsi="Times New Roman" w:cs="Times New Roman"/>
          <w:sz w:val="24"/>
          <w:szCs w:val="24"/>
        </w:rPr>
        <w:t>Mary explained that f</w:t>
      </w:r>
      <w:r w:rsidR="006C6645" w:rsidRPr="00112B7D">
        <w:rPr>
          <w:rFonts w:ascii="Times New Roman" w:hAnsi="Times New Roman" w:cs="Times New Roman"/>
          <w:sz w:val="24"/>
          <w:szCs w:val="24"/>
        </w:rPr>
        <w:t>or this relationship we have the SJR upstream of Jesup v</w:t>
      </w:r>
      <w:r w:rsidR="00C64580">
        <w:rPr>
          <w:rFonts w:ascii="Times New Roman" w:hAnsi="Times New Roman" w:cs="Times New Roman"/>
          <w:sz w:val="24"/>
          <w:szCs w:val="24"/>
        </w:rPr>
        <w:t>ersus</w:t>
      </w:r>
      <w:r w:rsidR="006C6645" w:rsidRPr="00112B7D">
        <w:rPr>
          <w:rFonts w:ascii="Times New Roman" w:hAnsi="Times New Roman" w:cs="Times New Roman"/>
          <w:sz w:val="24"/>
          <w:szCs w:val="24"/>
        </w:rPr>
        <w:t xml:space="preserve"> downstream of Jesup and the values show the lag time</w:t>
      </w:r>
      <w:r>
        <w:rPr>
          <w:rFonts w:ascii="Times New Roman" w:hAnsi="Times New Roman" w:cs="Times New Roman"/>
          <w:sz w:val="24"/>
          <w:szCs w:val="24"/>
        </w:rPr>
        <w:t xml:space="preserve">, or </w:t>
      </w:r>
      <w:r w:rsidR="006C6645" w:rsidRPr="00112B7D">
        <w:rPr>
          <w:rFonts w:ascii="Times New Roman" w:hAnsi="Times New Roman" w:cs="Times New Roman"/>
          <w:sz w:val="24"/>
          <w:szCs w:val="24"/>
        </w:rPr>
        <w:t xml:space="preserve">how long it will take </w:t>
      </w:r>
      <w:r w:rsidR="006C6645" w:rsidRPr="00112B7D">
        <w:rPr>
          <w:rFonts w:ascii="Times New Roman" w:hAnsi="Times New Roman" w:cs="Times New Roman"/>
          <w:sz w:val="24"/>
          <w:szCs w:val="24"/>
        </w:rPr>
        <w:lastRenderedPageBreak/>
        <w:t>to travel</w:t>
      </w:r>
      <w:r w:rsidR="00C64580">
        <w:rPr>
          <w:rFonts w:ascii="Times New Roman" w:hAnsi="Times New Roman" w:cs="Times New Roman"/>
          <w:sz w:val="24"/>
          <w:szCs w:val="24"/>
        </w:rPr>
        <w:t xml:space="preserve">. This </w:t>
      </w:r>
      <w:r w:rsidR="006C6645" w:rsidRPr="00112B7D">
        <w:rPr>
          <w:rFonts w:ascii="Times New Roman" w:hAnsi="Times New Roman" w:cs="Times New Roman"/>
          <w:sz w:val="24"/>
          <w:szCs w:val="24"/>
        </w:rPr>
        <w:t xml:space="preserve">is significant to show </w:t>
      </w:r>
      <w:r w:rsidRPr="00112B7D">
        <w:rPr>
          <w:rFonts w:ascii="Times New Roman" w:hAnsi="Times New Roman" w:cs="Times New Roman"/>
          <w:sz w:val="24"/>
          <w:szCs w:val="24"/>
        </w:rPr>
        <w:t>whether</w:t>
      </w:r>
      <w:r w:rsidR="006C6645" w:rsidRPr="00112B7D">
        <w:rPr>
          <w:rFonts w:ascii="Times New Roman" w:hAnsi="Times New Roman" w:cs="Times New Roman"/>
          <w:sz w:val="24"/>
          <w:szCs w:val="24"/>
        </w:rPr>
        <w:t xml:space="preserve"> stations are related</w:t>
      </w:r>
      <w:r w:rsidR="00C64580">
        <w:rPr>
          <w:rFonts w:ascii="Times New Roman" w:hAnsi="Times New Roman" w:cs="Times New Roman"/>
          <w:sz w:val="24"/>
          <w:szCs w:val="24"/>
        </w:rPr>
        <w:t xml:space="preserve"> to each other</w:t>
      </w:r>
      <w:r w:rsidR="006C6645" w:rsidRPr="00112B7D">
        <w:rPr>
          <w:rFonts w:ascii="Times New Roman" w:hAnsi="Times New Roman" w:cs="Times New Roman"/>
          <w:sz w:val="24"/>
          <w:szCs w:val="24"/>
        </w:rPr>
        <w:t xml:space="preserve">. </w:t>
      </w:r>
      <w:r>
        <w:rPr>
          <w:rFonts w:ascii="Times New Roman" w:hAnsi="Times New Roman" w:cs="Times New Roman"/>
          <w:sz w:val="24"/>
          <w:szCs w:val="24"/>
        </w:rPr>
        <w:t xml:space="preserve">Mary explained that if there were other tributaries flowing in, this relationship may be dampened. She explained that the CCF shows that water quality observed at OW-SJR-1 and OW-2 station takes </w:t>
      </w:r>
      <w:r w:rsidR="00C64580">
        <w:rPr>
          <w:rFonts w:ascii="Times New Roman" w:hAnsi="Times New Roman" w:cs="Times New Roman"/>
          <w:sz w:val="24"/>
          <w:szCs w:val="24"/>
        </w:rPr>
        <w:t>one to two</w:t>
      </w:r>
      <w:r>
        <w:rPr>
          <w:rFonts w:ascii="Times New Roman" w:hAnsi="Times New Roman" w:cs="Times New Roman"/>
          <w:sz w:val="24"/>
          <w:szCs w:val="24"/>
        </w:rPr>
        <w:t xml:space="preserve"> months to show up at </w:t>
      </w:r>
      <w:r w:rsidR="00C64580">
        <w:rPr>
          <w:rFonts w:ascii="Times New Roman" w:hAnsi="Times New Roman" w:cs="Times New Roman"/>
          <w:sz w:val="24"/>
          <w:szCs w:val="24"/>
        </w:rPr>
        <w:t xml:space="preserve">station </w:t>
      </w:r>
      <w:r>
        <w:rPr>
          <w:rFonts w:ascii="Times New Roman" w:hAnsi="Times New Roman" w:cs="Times New Roman"/>
          <w:sz w:val="24"/>
          <w:szCs w:val="24"/>
        </w:rPr>
        <w:t xml:space="preserve">SJR-415. An example was given as </w:t>
      </w:r>
      <w:r w:rsidR="006C6645" w:rsidRPr="00112B7D">
        <w:rPr>
          <w:rFonts w:ascii="Times New Roman" w:hAnsi="Times New Roman" w:cs="Times New Roman"/>
          <w:sz w:val="24"/>
          <w:szCs w:val="24"/>
        </w:rPr>
        <w:t>what you are seeing at OW</w:t>
      </w:r>
      <w:r>
        <w:rPr>
          <w:rFonts w:ascii="Times New Roman" w:hAnsi="Times New Roman" w:cs="Times New Roman"/>
          <w:sz w:val="24"/>
          <w:szCs w:val="24"/>
        </w:rPr>
        <w:t>-</w:t>
      </w:r>
      <w:r w:rsidR="006C6645" w:rsidRPr="00112B7D">
        <w:rPr>
          <w:rFonts w:ascii="Times New Roman" w:hAnsi="Times New Roman" w:cs="Times New Roman"/>
          <w:sz w:val="24"/>
          <w:szCs w:val="24"/>
        </w:rPr>
        <w:t>SJR</w:t>
      </w:r>
      <w:r>
        <w:rPr>
          <w:rFonts w:ascii="Times New Roman" w:hAnsi="Times New Roman" w:cs="Times New Roman"/>
          <w:sz w:val="24"/>
          <w:szCs w:val="24"/>
        </w:rPr>
        <w:t>-</w:t>
      </w:r>
      <w:r w:rsidR="006C6645" w:rsidRPr="00112B7D">
        <w:rPr>
          <w:rFonts w:ascii="Times New Roman" w:hAnsi="Times New Roman" w:cs="Times New Roman"/>
          <w:sz w:val="24"/>
          <w:szCs w:val="24"/>
        </w:rPr>
        <w:t>1 in Jan</w:t>
      </w:r>
      <w:r>
        <w:rPr>
          <w:rFonts w:ascii="Times New Roman" w:hAnsi="Times New Roman" w:cs="Times New Roman"/>
          <w:sz w:val="24"/>
          <w:szCs w:val="24"/>
        </w:rPr>
        <w:t>uary</w:t>
      </w:r>
      <w:r w:rsidR="006C6645" w:rsidRPr="00112B7D">
        <w:rPr>
          <w:rFonts w:ascii="Times New Roman" w:hAnsi="Times New Roman" w:cs="Times New Roman"/>
          <w:sz w:val="24"/>
          <w:szCs w:val="24"/>
        </w:rPr>
        <w:t xml:space="preserve"> will show up in </w:t>
      </w:r>
      <w:r>
        <w:rPr>
          <w:rFonts w:ascii="Times New Roman" w:hAnsi="Times New Roman" w:cs="Times New Roman"/>
          <w:sz w:val="24"/>
          <w:szCs w:val="24"/>
        </w:rPr>
        <w:t>February</w:t>
      </w:r>
      <w:r w:rsidR="006C6645" w:rsidRPr="00112B7D">
        <w:rPr>
          <w:rFonts w:ascii="Times New Roman" w:hAnsi="Times New Roman" w:cs="Times New Roman"/>
          <w:sz w:val="24"/>
          <w:szCs w:val="24"/>
        </w:rPr>
        <w:t xml:space="preserve"> at SJR</w:t>
      </w:r>
      <w:r>
        <w:rPr>
          <w:rFonts w:ascii="Times New Roman" w:hAnsi="Times New Roman" w:cs="Times New Roman"/>
          <w:sz w:val="24"/>
          <w:szCs w:val="24"/>
        </w:rPr>
        <w:t>-</w:t>
      </w:r>
      <w:r w:rsidR="006C6645" w:rsidRPr="00112B7D">
        <w:rPr>
          <w:rFonts w:ascii="Times New Roman" w:hAnsi="Times New Roman" w:cs="Times New Roman"/>
          <w:sz w:val="24"/>
          <w:szCs w:val="24"/>
        </w:rPr>
        <w:t xml:space="preserve">415. </w:t>
      </w:r>
      <w:r w:rsidR="004A4F06">
        <w:rPr>
          <w:rFonts w:ascii="Times New Roman" w:hAnsi="Times New Roman" w:cs="Times New Roman"/>
          <w:sz w:val="24"/>
          <w:szCs w:val="24"/>
        </w:rPr>
        <w:t>Mary al</w:t>
      </w:r>
      <w:r w:rsidR="00C64580">
        <w:rPr>
          <w:rFonts w:ascii="Times New Roman" w:hAnsi="Times New Roman" w:cs="Times New Roman"/>
          <w:sz w:val="24"/>
          <w:szCs w:val="24"/>
        </w:rPr>
        <w:t>s</w:t>
      </w:r>
      <w:r w:rsidR="004A4F06">
        <w:rPr>
          <w:rFonts w:ascii="Times New Roman" w:hAnsi="Times New Roman" w:cs="Times New Roman"/>
          <w:sz w:val="24"/>
          <w:szCs w:val="24"/>
        </w:rPr>
        <w:t xml:space="preserve">o indicated that there was a </w:t>
      </w:r>
      <w:r w:rsidR="00C64580">
        <w:rPr>
          <w:rFonts w:ascii="Times New Roman" w:hAnsi="Times New Roman" w:cs="Times New Roman"/>
          <w:sz w:val="24"/>
          <w:szCs w:val="24"/>
        </w:rPr>
        <w:t>nine-</w:t>
      </w:r>
      <w:r w:rsidR="004A4F06">
        <w:rPr>
          <w:rFonts w:ascii="Times New Roman" w:hAnsi="Times New Roman" w:cs="Times New Roman"/>
          <w:sz w:val="24"/>
          <w:szCs w:val="24"/>
        </w:rPr>
        <w:t xml:space="preserve">month cyclical cycle, likely driven by the rainy season and </w:t>
      </w:r>
      <w:r>
        <w:rPr>
          <w:rFonts w:ascii="Times New Roman" w:hAnsi="Times New Roman" w:cs="Times New Roman"/>
          <w:sz w:val="24"/>
          <w:szCs w:val="24"/>
        </w:rPr>
        <w:t>that t</w:t>
      </w:r>
      <w:r w:rsidR="006C6645" w:rsidRPr="00112B7D">
        <w:rPr>
          <w:rFonts w:ascii="Times New Roman" w:hAnsi="Times New Roman" w:cs="Times New Roman"/>
          <w:sz w:val="24"/>
          <w:szCs w:val="24"/>
        </w:rPr>
        <w:t xml:space="preserve">here is modeling and travel time analysis that can be done with empirical data, but </w:t>
      </w:r>
      <w:r w:rsidR="004A4F06">
        <w:rPr>
          <w:rFonts w:ascii="Times New Roman" w:hAnsi="Times New Roman" w:cs="Times New Roman"/>
          <w:sz w:val="24"/>
          <w:szCs w:val="24"/>
        </w:rPr>
        <w:t xml:space="preserve">those were not in the scope of this project. </w:t>
      </w:r>
    </w:p>
    <w:p w14:paraId="40F5103B" w14:textId="77777777" w:rsidR="006C6645" w:rsidRPr="00112B7D" w:rsidRDefault="004A4F06" w:rsidP="00112B7D">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Mary reviewed the statistical analysis summary and gave some take-home points. She pointed out that if the analysis was run using only the p-value (without the autocorrelation function) there would have been some false positives. She also pointed out that Seasonal Kendall </w:t>
      </w:r>
      <w:r w:rsidR="00C64580">
        <w:rPr>
          <w:rFonts w:ascii="Times New Roman" w:hAnsi="Times New Roman" w:cs="Times New Roman"/>
          <w:sz w:val="24"/>
          <w:szCs w:val="24"/>
        </w:rPr>
        <w:t>T</w:t>
      </w:r>
      <w:r>
        <w:rPr>
          <w:rFonts w:ascii="Times New Roman" w:hAnsi="Times New Roman" w:cs="Times New Roman"/>
          <w:sz w:val="24"/>
          <w:szCs w:val="24"/>
        </w:rPr>
        <w:t>rends</w:t>
      </w:r>
      <w:r w:rsidR="006C6645" w:rsidRPr="00112B7D">
        <w:rPr>
          <w:rFonts w:ascii="Times New Roman" w:hAnsi="Times New Roman" w:cs="Times New Roman"/>
          <w:sz w:val="24"/>
          <w:szCs w:val="24"/>
        </w:rPr>
        <w:t xml:space="preserve"> </w:t>
      </w:r>
      <w:r w:rsidR="00C64580">
        <w:rPr>
          <w:rFonts w:ascii="Times New Roman" w:hAnsi="Times New Roman" w:cs="Times New Roman"/>
          <w:sz w:val="24"/>
          <w:szCs w:val="24"/>
        </w:rPr>
        <w:t>A</w:t>
      </w:r>
      <w:r>
        <w:rPr>
          <w:rFonts w:ascii="Times New Roman" w:hAnsi="Times New Roman" w:cs="Times New Roman"/>
          <w:sz w:val="24"/>
          <w:szCs w:val="24"/>
        </w:rPr>
        <w:t xml:space="preserve">nalysis showed significant increasing trends for TN and </w:t>
      </w:r>
      <w:r w:rsidR="00C64580">
        <w:rPr>
          <w:rFonts w:ascii="Times New Roman" w:hAnsi="Times New Roman" w:cs="Times New Roman"/>
          <w:sz w:val="24"/>
          <w:szCs w:val="24"/>
        </w:rPr>
        <w:t>c</w:t>
      </w:r>
      <w:r>
        <w:rPr>
          <w:rFonts w:ascii="Times New Roman" w:hAnsi="Times New Roman" w:cs="Times New Roman"/>
          <w:sz w:val="24"/>
          <w:szCs w:val="24"/>
        </w:rPr>
        <w:t xml:space="preserve">hl-a in Lake Ashby and TP in </w:t>
      </w:r>
      <w:r w:rsidR="00C64580">
        <w:rPr>
          <w:rFonts w:ascii="Times New Roman" w:hAnsi="Times New Roman" w:cs="Times New Roman"/>
          <w:sz w:val="24"/>
          <w:szCs w:val="24"/>
        </w:rPr>
        <w:t>M</w:t>
      </w:r>
      <w:r>
        <w:rPr>
          <w:rFonts w:ascii="Times New Roman" w:hAnsi="Times New Roman" w:cs="Times New Roman"/>
          <w:sz w:val="24"/>
          <w:szCs w:val="24"/>
        </w:rPr>
        <w:t>SJR upstream of Lake Harney. Significant decreasing trends were shown for TN at the MSJR to Upper St. Johns River (USJR) outlet</w:t>
      </w:r>
      <w:r w:rsidR="00D96743">
        <w:rPr>
          <w:rFonts w:ascii="Times New Roman" w:hAnsi="Times New Roman" w:cs="Times New Roman"/>
          <w:sz w:val="24"/>
          <w:szCs w:val="24"/>
        </w:rPr>
        <w:t xml:space="preserve"> as well as the </w:t>
      </w:r>
      <w:r w:rsidR="00C64580">
        <w:rPr>
          <w:rFonts w:ascii="Times New Roman" w:hAnsi="Times New Roman" w:cs="Times New Roman"/>
          <w:sz w:val="24"/>
          <w:szCs w:val="24"/>
        </w:rPr>
        <w:t>M</w:t>
      </w:r>
      <w:r w:rsidR="00D96743">
        <w:rPr>
          <w:rFonts w:ascii="Times New Roman" w:hAnsi="Times New Roman" w:cs="Times New Roman"/>
          <w:sz w:val="24"/>
          <w:szCs w:val="24"/>
        </w:rPr>
        <w:t xml:space="preserve">SJR downstream of Harney, Jesup and Monroe, and in Lake Monroe. Significant decreases in TP were shown for Deep Creek and Lake Ashby and a decrease in </w:t>
      </w:r>
      <w:r w:rsidR="00C64580">
        <w:rPr>
          <w:rFonts w:ascii="Times New Roman" w:hAnsi="Times New Roman" w:cs="Times New Roman"/>
          <w:sz w:val="24"/>
          <w:szCs w:val="24"/>
        </w:rPr>
        <w:t>c</w:t>
      </w:r>
      <w:r w:rsidR="00D96743">
        <w:rPr>
          <w:rFonts w:ascii="Times New Roman" w:hAnsi="Times New Roman" w:cs="Times New Roman"/>
          <w:sz w:val="24"/>
          <w:szCs w:val="24"/>
        </w:rPr>
        <w:t>hl-a shown for Deep Creek</w:t>
      </w:r>
      <w:r w:rsidR="00944ECB">
        <w:rPr>
          <w:rFonts w:ascii="Times New Roman" w:hAnsi="Times New Roman" w:cs="Times New Roman"/>
          <w:sz w:val="24"/>
          <w:szCs w:val="24"/>
        </w:rPr>
        <w:t xml:space="preserve">. </w:t>
      </w:r>
    </w:p>
    <w:p w14:paraId="147C6F11" w14:textId="77777777" w:rsidR="006C6645" w:rsidRDefault="006C6645" w:rsidP="003D0CFD">
      <w:pPr>
        <w:spacing w:after="0"/>
        <w:rPr>
          <w:rFonts w:ascii="Times New Roman" w:hAnsi="Times New Roman" w:cs="Times New Roman"/>
          <w:sz w:val="24"/>
          <w:szCs w:val="24"/>
        </w:rPr>
      </w:pPr>
    </w:p>
    <w:p w14:paraId="04BDAB88" w14:textId="77777777" w:rsidR="00D96743" w:rsidRDefault="00D96743" w:rsidP="003D0CFD">
      <w:pPr>
        <w:spacing w:after="0"/>
        <w:rPr>
          <w:rFonts w:ascii="Times New Roman" w:hAnsi="Times New Roman" w:cs="Times New Roman"/>
          <w:sz w:val="24"/>
          <w:szCs w:val="24"/>
        </w:rPr>
      </w:pPr>
      <w:r>
        <w:rPr>
          <w:rFonts w:ascii="Times New Roman" w:hAnsi="Times New Roman" w:cs="Times New Roman"/>
          <w:sz w:val="24"/>
          <w:szCs w:val="24"/>
        </w:rPr>
        <w:t xml:space="preserve">Questions were then taken regarding the 5-year water quality review. </w:t>
      </w:r>
    </w:p>
    <w:p w14:paraId="7B6A3766" w14:textId="410B4A3D" w:rsidR="006C6645" w:rsidRDefault="006C6645" w:rsidP="00D96743">
      <w:pPr>
        <w:pStyle w:val="ListParagraph"/>
        <w:numPr>
          <w:ilvl w:val="0"/>
          <w:numId w:val="3"/>
        </w:numPr>
        <w:spacing w:after="0"/>
        <w:rPr>
          <w:rFonts w:ascii="Times New Roman" w:hAnsi="Times New Roman" w:cs="Times New Roman"/>
          <w:sz w:val="24"/>
          <w:szCs w:val="24"/>
        </w:rPr>
      </w:pPr>
      <w:r w:rsidRPr="00D96743">
        <w:rPr>
          <w:rFonts w:ascii="Times New Roman" w:hAnsi="Times New Roman" w:cs="Times New Roman"/>
          <w:sz w:val="24"/>
          <w:szCs w:val="24"/>
        </w:rPr>
        <w:t xml:space="preserve">Kelly Young </w:t>
      </w:r>
      <w:r w:rsidR="00D96743">
        <w:rPr>
          <w:rFonts w:ascii="Times New Roman" w:hAnsi="Times New Roman" w:cs="Times New Roman"/>
          <w:sz w:val="24"/>
          <w:szCs w:val="24"/>
        </w:rPr>
        <w:t xml:space="preserve">asked if the </w:t>
      </w:r>
      <w:r w:rsidRPr="00D96743">
        <w:rPr>
          <w:rFonts w:ascii="Times New Roman" w:hAnsi="Times New Roman" w:cs="Times New Roman"/>
          <w:sz w:val="24"/>
          <w:szCs w:val="24"/>
        </w:rPr>
        <w:t xml:space="preserve">Volusia </w:t>
      </w:r>
      <w:r w:rsidR="00C64580">
        <w:rPr>
          <w:rFonts w:ascii="Times New Roman" w:hAnsi="Times New Roman" w:cs="Times New Roman"/>
          <w:sz w:val="24"/>
          <w:szCs w:val="24"/>
        </w:rPr>
        <w:t>C</w:t>
      </w:r>
      <w:r w:rsidRPr="00D96743">
        <w:rPr>
          <w:rFonts w:ascii="Times New Roman" w:hAnsi="Times New Roman" w:cs="Times New Roman"/>
          <w:sz w:val="24"/>
          <w:szCs w:val="24"/>
        </w:rPr>
        <w:t>ounty data</w:t>
      </w:r>
      <w:r w:rsidR="00D96743">
        <w:rPr>
          <w:rFonts w:ascii="Times New Roman" w:hAnsi="Times New Roman" w:cs="Times New Roman"/>
          <w:sz w:val="24"/>
          <w:szCs w:val="24"/>
        </w:rPr>
        <w:t xml:space="preserve"> w</w:t>
      </w:r>
      <w:r w:rsidR="00C64580">
        <w:rPr>
          <w:rFonts w:ascii="Times New Roman" w:hAnsi="Times New Roman" w:cs="Times New Roman"/>
          <w:sz w:val="24"/>
          <w:szCs w:val="24"/>
        </w:rPr>
        <w:t>ere</w:t>
      </w:r>
      <w:r w:rsidR="00D96743">
        <w:rPr>
          <w:rFonts w:ascii="Times New Roman" w:hAnsi="Times New Roman" w:cs="Times New Roman"/>
          <w:sz w:val="24"/>
          <w:szCs w:val="24"/>
        </w:rPr>
        <w:t xml:space="preserve"> used or if it was eliminated since they eliminated anything </w:t>
      </w:r>
      <w:r w:rsidR="00C64580">
        <w:rPr>
          <w:rFonts w:ascii="Times New Roman" w:hAnsi="Times New Roman" w:cs="Times New Roman"/>
          <w:sz w:val="24"/>
          <w:szCs w:val="24"/>
        </w:rPr>
        <w:t xml:space="preserve">data </w:t>
      </w:r>
      <w:r w:rsidR="00D96743">
        <w:rPr>
          <w:rFonts w:ascii="Times New Roman" w:hAnsi="Times New Roman" w:cs="Times New Roman"/>
          <w:sz w:val="24"/>
          <w:szCs w:val="24"/>
        </w:rPr>
        <w:t xml:space="preserve">under 0.5 meters. Mary responded that they did not eliminate anything under 0.5 meters, but rather did not use data from the bottom 0.5 meters of the water column to QA/QC for water depth. Any data on water quality sampling that took place above 0.5 meters in the water column would have been used if it was provided in </w:t>
      </w:r>
      <w:r w:rsidR="00C64580">
        <w:rPr>
          <w:rFonts w:ascii="Times New Roman" w:hAnsi="Times New Roman" w:cs="Times New Roman"/>
          <w:sz w:val="24"/>
          <w:szCs w:val="24"/>
        </w:rPr>
        <w:t>the Storage and Retrieval (</w:t>
      </w:r>
      <w:r w:rsidR="00D96743">
        <w:rPr>
          <w:rFonts w:ascii="Times New Roman" w:hAnsi="Times New Roman" w:cs="Times New Roman"/>
          <w:sz w:val="24"/>
          <w:szCs w:val="24"/>
        </w:rPr>
        <w:t>STORET</w:t>
      </w:r>
      <w:r w:rsidR="00C64580">
        <w:rPr>
          <w:rFonts w:ascii="Times New Roman" w:hAnsi="Times New Roman" w:cs="Times New Roman"/>
          <w:sz w:val="24"/>
          <w:szCs w:val="24"/>
        </w:rPr>
        <w:t>) Database</w:t>
      </w:r>
      <w:r w:rsidR="00D96743">
        <w:rPr>
          <w:rFonts w:ascii="Times New Roman" w:hAnsi="Times New Roman" w:cs="Times New Roman"/>
          <w:sz w:val="24"/>
          <w:szCs w:val="24"/>
        </w:rPr>
        <w:t>/</w:t>
      </w:r>
      <w:r w:rsidR="00C64580">
        <w:rPr>
          <w:rFonts w:ascii="Times New Roman" w:hAnsi="Times New Roman" w:cs="Times New Roman"/>
          <w:sz w:val="24"/>
          <w:szCs w:val="24"/>
        </w:rPr>
        <w:t>Watershed Information Network (</w:t>
      </w:r>
      <w:r w:rsidR="00D96743">
        <w:rPr>
          <w:rFonts w:ascii="Times New Roman" w:hAnsi="Times New Roman" w:cs="Times New Roman"/>
          <w:sz w:val="24"/>
          <w:szCs w:val="24"/>
        </w:rPr>
        <w:t>WIN</w:t>
      </w:r>
      <w:r w:rsidR="00C64580">
        <w:rPr>
          <w:rFonts w:ascii="Times New Roman" w:hAnsi="Times New Roman" w:cs="Times New Roman"/>
          <w:sz w:val="24"/>
          <w:szCs w:val="24"/>
        </w:rPr>
        <w:t>) Database</w:t>
      </w:r>
      <w:r w:rsidR="00D96743">
        <w:rPr>
          <w:rFonts w:ascii="Times New Roman" w:hAnsi="Times New Roman" w:cs="Times New Roman"/>
          <w:sz w:val="24"/>
          <w:szCs w:val="24"/>
        </w:rPr>
        <w:t>. Kelly stated that there were some issues in STORET</w:t>
      </w:r>
      <w:r w:rsidRPr="00D96743">
        <w:rPr>
          <w:rFonts w:ascii="Times New Roman" w:hAnsi="Times New Roman" w:cs="Times New Roman"/>
          <w:sz w:val="24"/>
          <w:szCs w:val="24"/>
        </w:rPr>
        <w:t xml:space="preserve"> data at the time</w:t>
      </w:r>
      <w:r w:rsidR="00D96743">
        <w:rPr>
          <w:rFonts w:ascii="Times New Roman" w:hAnsi="Times New Roman" w:cs="Times New Roman"/>
          <w:sz w:val="24"/>
          <w:szCs w:val="24"/>
        </w:rPr>
        <w:t xml:space="preserve"> the analysis was being conducted and that Volusia County is</w:t>
      </w:r>
      <w:r w:rsidRPr="00D96743">
        <w:rPr>
          <w:rFonts w:ascii="Times New Roman" w:hAnsi="Times New Roman" w:cs="Times New Roman"/>
          <w:sz w:val="24"/>
          <w:szCs w:val="24"/>
        </w:rPr>
        <w:t xml:space="preserve"> trying to get that cleaned up</w:t>
      </w:r>
      <w:r w:rsidR="00C64580">
        <w:rPr>
          <w:rFonts w:ascii="Times New Roman" w:hAnsi="Times New Roman" w:cs="Times New Roman"/>
          <w:sz w:val="24"/>
          <w:szCs w:val="24"/>
        </w:rPr>
        <w:t>. H</w:t>
      </w:r>
      <w:r w:rsidR="00A5244C">
        <w:rPr>
          <w:rFonts w:ascii="Times New Roman" w:hAnsi="Times New Roman" w:cs="Times New Roman"/>
          <w:sz w:val="24"/>
          <w:szCs w:val="24"/>
        </w:rPr>
        <w:t xml:space="preserve">owever if the Volusia County stations have the correct data </w:t>
      </w:r>
      <w:r w:rsidRPr="00D96743">
        <w:rPr>
          <w:rFonts w:ascii="Times New Roman" w:hAnsi="Times New Roman" w:cs="Times New Roman"/>
          <w:sz w:val="24"/>
          <w:szCs w:val="24"/>
        </w:rPr>
        <w:t xml:space="preserve">(within the BMAP monitoring network and within </w:t>
      </w:r>
      <w:r w:rsidR="00C64580">
        <w:rPr>
          <w:rFonts w:ascii="Times New Roman" w:hAnsi="Times New Roman" w:cs="Times New Roman"/>
          <w:sz w:val="24"/>
          <w:szCs w:val="24"/>
        </w:rPr>
        <w:t xml:space="preserve">the </w:t>
      </w:r>
      <w:r w:rsidRPr="00D96743">
        <w:rPr>
          <w:rFonts w:ascii="Times New Roman" w:hAnsi="Times New Roman" w:cs="Times New Roman"/>
          <w:sz w:val="24"/>
          <w:szCs w:val="24"/>
        </w:rPr>
        <w:t>POR)</w:t>
      </w:r>
      <w:r w:rsidR="00A5244C">
        <w:rPr>
          <w:rFonts w:ascii="Times New Roman" w:hAnsi="Times New Roman" w:cs="Times New Roman"/>
          <w:sz w:val="24"/>
          <w:szCs w:val="24"/>
        </w:rPr>
        <w:t xml:space="preserve"> that it should be included in the analysis. </w:t>
      </w:r>
      <w:r w:rsidR="00A5244C" w:rsidRPr="00F6796D">
        <w:rPr>
          <w:rFonts w:ascii="Times New Roman" w:hAnsi="Times New Roman" w:cs="Times New Roman"/>
          <w:sz w:val="24"/>
          <w:szCs w:val="24"/>
        </w:rPr>
        <w:t>Kelly stated that she would</w:t>
      </w:r>
      <w:r w:rsidRPr="00F6796D">
        <w:rPr>
          <w:rFonts w:ascii="Times New Roman" w:hAnsi="Times New Roman" w:cs="Times New Roman"/>
          <w:sz w:val="24"/>
          <w:szCs w:val="24"/>
        </w:rPr>
        <w:t xml:space="preserve"> send additional stations to Moira</w:t>
      </w:r>
      <w:r w:rsidR="00A5244C" w:rsidRPr="00F6796D">
        <w:rPr>
          <w:rFonts w:ascii="Times New Roman" w:hAnsi="Times New Roman" w:cs="Times New Roman"/>
          <w:sz w:val="24"/>
          <w:szCs w:val="24"/>
        </w:rPr>
        <w:t xml:space="preserve"> and Mary</w:t>
      </w:r>
      <w:r w:rsidRPr="00F6796D">
        <w:rPr>
          <w:rFonts w:ascii="Times New Roman" w:hAnsi="Times New Roman" w:cs="Times New Roman"/>
          <w:sz w:val="24"/>
          <w:szCs w:val="24"/>
        </w:rPr>
        <w:t xml:space="preserve"> and</w:t>
      </w:r>
      <w:r w:rsidR="00A5244C" w:rsidRPr="00F6796D">
        <w:rPr>
          <w:rFonts w:ascii="Times New Roman" w:hAnsi="Times New Roman" w:cs="Times New Roman"/>
          <w:sz w:val="24"/>
          <w:szCs w:val="24"/>
        </w:rPr>
        <w:t xml:space="preserve"> that the data </w:t>
      </w:r>
      <w:r w:rsidR="00C64580">
        <w:rPr>
          <w:rFonts w:ascii="Times New Roman" w:hAnsi="Times New Roman" w:cs="Times New Roman"/>
          <w:sz w:val="24"/>
          <w:szCs w:val="24"/>
        </w:rPr>
        <w:t>are</w:t>
      </w:r>
      <w:r w:rsidR="00A5244C" w:rsidRPr="00F6796D">
        <w:rPr>
          <w:rFonts w:ascii="Times New Roman" w:hAnsi="Times New Roman" w:cs="Times New Roman"/>
          <w:sz w:val="24"/>
          <w:szCs w:val="24"/>
        </w:rPr>
        <w:t xml:space="preserve"> in WIN/STORET now. </w:t>
      </w:r>
    </w:p>
    <w:p w14:paraId="34DC50B2" w14:textId="77777777" w:rsidR="006C6645" w:rsidRPr="00FC1E65" w:rsidRDefault="00A5244C" w:rsidP="00D34362">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Moira informed everyone that there will be a larger report sent on that covers</w:t>
      </w:r>
      <w:r w:rsidR="00D34362">
        <w:rPr>
          <w:rFonts w:ascii="Times New Roman" w:hAnsi="Times New Roman" w:cs="Times New Roman"/>
          <w:sz w:val="24"/>
          <w:szCs w:val="24"/>
        </w:rPr>
        <w:t xml:space="preserve"> the 5-year analysis. She requested that anyone with additional data or thoughts on changes in the area that may correlate to trends contact her. Moira also explained that she has requested that Wood conduct some analysis on loads, not just concentrations, to be included in the final report since meeting the load is the actual statutory requirement of the BMAP. </w:t>
      </w:r>
    </w:p>
    <w:p w14:paraId="03109442" w14:textId="77777777" w:rsidR="003D0CFD" w:rsidRDefault="003D0CFD" w:rsidP="003D0CFD">
      <w:pPr>
        <w:spacing w:after="0"/>
        <w:rPr>
          <w:rFonts w:ascii="Times New Roman" w:hAnsi="Times New Roman" w:cs="Times New Roman"/>
          <w:b/>
          <w:sz w:val="24"/>
          <w:szCs w:val="24"/>
          <w:u w:val="single"/>
        </w:rPr>
      </w:pPr>
    </w:p>
    <w:p w14:paraId="2E14686B" w14:textId="77777777" w:rsidR="003D0CFD" w:rsidRDefault="003D0CFD" w:rsidP="003D0CFD">
      <w:pPr>
        <w:spacing w:after="0"/>
        <w:rPr>
          <w:rFonts w:ascii="Times New Roman" w:hAnsi="Times New Roman" w:cs="Times New Roman"/>
          <w:b/>
          <w:sz w:val="24"/>
          <w:szCs w:val="24"/>
          <w:u w:val="single"/>
        </w:rPr>
      </w:pPr>
      <w:r>
        <w:rPr>
          <w:rFonts w:ascii="Times New Roman" w:hAnsi="Times New Roman" w:cs="Times New Roman"/>
          <w:b/>
          <w:sz w:val="24"/>
          <w:szCs w:val="24"/>
          <w:u w:val="single"/>
        </w:rPr>
        <w:t>Statewide Progress Report and Annual Reporting Update</w:t>
      </w:r>
      <w:r w:rsidR="00D34362">
        <w:rPr>
          <w:rFonts w:ascii="Times New Roman" w:hAnsi="Times New Roman" w:cs="Times New Roman"/>
          <w:b/>
          <w:sz w:val="24"/>
          <w:szCs w:val="24"/>
          <w:u w:val="single"/>
        </w:rPr>
        <w:t xml:space="preserve"> – Moira Homann</w:t>
      </w:r>
    </w:p>
    <w:p w14:paraId="5FF68C71" w14:textId="77777777" w:rsidR="003D0CFD" w:rsidRDefault="003D0CFD" w:rsidP="003D0CFD">
      <w:pPr>
        <w:spacing w:after="0"/>
        <w:rPr>
          <w:rFonts w:ascii="Times New Roman" w:hAnsi="Times New Roman" w:cs="Times New Roman"/>
          <w:i/>
          <w:sz w:val="24"/>
          <w:szCs w:val="24"/>
        </w:rPr>
      </w:pPr>
      <w:r>
        <w:rPr>
          <w:rFonts w:ascii="Times New Roman" w:hAnsi="Times New Roman" w:cs="Times New Roman"/>
          <w:i/>
          <w:sz w:val="24"/>
          <w:szCs w:val="24"/>
        </w:rPr>
        <w:t>Statewide Progress Report</w:t>
      </w:r>
    </w:p>
    <w:p w14:paraId="1076A50B" w14:textId="77777777" w:rsidR="00FB7EBA" w:rsidRDefault="008464BA" w:rsidP="00995D52">
      <w:pPr>
        <w:spacing w:after="0"/>
        <w:rPr>
          <w:rFonts w:ascii="Times New Roman" w:hAnsi="Times New Roman" w:cs="Times New Roman"/>
          <w:sz w:val="24"/>
          <w:szCs w:val="24"/>
        </w:rPr>
      </w:pPr>
      <w:r>
        <w:rPr>
          <w:rFonts w:ascii="Times New Roman" w:hAnsi="Times New Roman" w:cs="Times New Roman"/>
          <w:sz w:val="24"/>
          <w:szCs w:val="24"/>
        </w:rPr>
        <w:t xml:space="preserve">Moira explained the new requirement under Florida </w:t>
      </w:r>
      <w:r w:rsidR="00C64580">
        <w:rPr>
          <w:rFonts w:ascii="Times New Roman" w:hAnsi="Times New Roman" w:cs="Times New Roman"/>
          <w:sz w:val="24"/>
          <w:szCs w:val="24"/>
        </w:rPr>
        <w:t>S</w:t>
      </w:r>
      <w:r>
        <w:rPr>
          <w:rFonts w:ascii="Times New Roman" w:hAnsi="Times New Roman" w:cs="Times New Roman"/>
          <w:sz w:val="24"/>
          <w:szCs w:val="24"/>
        </w:rPr>
        <w:t>tatute</w:t>
      </w:r>
      <w:r w:rsidR="00C64580">
        <w:rPr>
          <w:rFonts w:ascii="Times New Roman" w:hAnsi="Times New Roman" w:cs="Times New Roman"/>
          <w:sz w:val="24"/>
          <w:szCs w:val="24"/>
        </w:rPr>
        <w:t>s</w:t>
      </w:r>
      <w:r>
        <w:rPr>
          <w:rFonts w:ascii="Times New Roman" w:hAnsi="Times New Roman" w:cs="Times New Roman"/>
          <w:sz w:val="24"/>
          <w:szCs w:val="24"/>
        </w:rPr>
        <w:t xml:space="preserve"> to provide the governor and legislature with an annual report that includes information on all BMAPs. She informed everyone that the first report is due on July 1, 2108 and would be due on July 1 in subsequent years</w:t>
      </w:r>
      <w:r w:rsidR="00944ECB">
        <w:rPr>
          <w:rFonts w:ascii="Times New Roman" w:hAnsi="Times New Roman" w:cs="Times New Roman"/>
          <w:sz w:val="24"/>
          <w:szCs w:val="24"/>
        </w:rPr>
        <w:t xml:space="preserve">. </w:t>
      </w:r>
      <w:r>
        <w:rPr>
          <w:rFonts w:ascii="Times New Roman" w:hAnsi="Times New Roman" w:cs="Times New Roman"/>
          <w:sz w:val="24"/>
          <w:szCs w:val="24"/>
        </w:rPr>
        <w:t>As a part of this new reporting requirement, Moira explained that project collection for all BMAPs will now be due near the beginning of the calendar year and all reporting will be on the same timeline after the first report. Moira informed participants that the reporting period for the Lakes Harney and Monroe and MSJR BMAP will run from the end of the 2016 annual reporting period to this past calendar year (from September 1, 2016 – December 31, 2017)</w:t>
      </w:r>
      <w:r w:rsidR="00944ECB">
        <w:rPr>
          <w:rFonts w:ascii="Times New Roman" w:hAnsi="Times New Roman" w:cs="Times New Roman"/>
          <w:sz w:val="24"/>
          <w:szCs w:val="24"/>
        </w:rPr>
        <w:t xml:space="preserve">. </w:t>
      </w:r>
      <w:r>
        <w:rPr>
          <w:rFonts w:ascii="Times New Roman" w:hAnsi="Times New Roman" w:cs="Times New Roman"/>
          <w:sz w:val="24"/>
          <w:szCs w:val="24"/>
        </w:rPr>
        <w:t xml:space="preserve">After that, reports will run from January 1 – December 31 annually. </w:t>
      </w:r>
      <w:r w:rsidR="00995D52">
        <w:rPr>
          <w:rFonts w:ascii="Times New Roman" w:hAnsi="Times New Roman" w:cs="Times New Roman"/>
          <w:sz w:val="24"/>
          <w:szCs w:val="24"/>
        </w:rPr>
        <w:t xml:space="preserve">Moira confirmed that the annual meeting will still occur to keep stakeholders engaged and informed regarding accomplishments, restoration projects, and management strategies. </w:t>
      </w:r>
    </w:p>
    <w:p w14:paraId="32A6503E" w14:textId="77777777" w:rsidR="00995D52" w:rsidRDefault="00995D52" w:rsidP="00995D52">
      <w:pPr>
        <w:spacing w:after="0"/>
        <w:rPr>
          <w:rFonts w:ascii="Times New Roman" w:hAnsi="Times New Roman" w:cs="Times New Roman"/>
          <w:sz w:val="24"/>
          <w:szCs w:val="24"/>
        </w:rPr>
      </w:pPr>
    </w:p>
    <w:p w14:paraId="31612BAC" w14:textId="77777777" w:rsidR="00FB7EBA" w:rsidRDefault="00995D52" w:rsidP="00995D52">
      <w:pPr>
        <w:spacing w:after="0"/>
        <w:rPr>
          <w:rFonts w:ascii="Times New Roman" w:hAnsi="Times New Roman" w:cs="Times New Roman"/>
          <w:sz w:val="24"/>
          <w:szCs w:val="24"/>
        </w:rPr>
      </w:pPr>
      <w:r>
        <w:rPr>
          <w:rFonts w:ascii="Times New Roman" w:hAnsi="Times New Roman" w:cs="Times New Roman"/>
          <w:sz w:val="24"/>
          <w:szCs w:val="24"/>
        </w:rPr>
        <w:t>Moira reviewed the project collection and reporting changes that will need to be provided for the new reporting format and took questions from participants. Moira clarified that there will be more details requested and that this will information will need to be provided for all projects previously submitted under a BMAP as well as new projects moving forward. Moira informed everyone that they should have already received an email with an Excel workbook for each BMAP that they are a part of and asked that anyone who has not yet received that email please contact her immediately</w:t>
      </w:r>
      <w:r w:rsidR="00944ECB">
        <w:rPr>
          <w:rFonts w:ascii="Times New Roman" w:hAnsi="Times New Roman" w:cs="Times New Roman"/>
          <w:sz w:val="24"/>
          <w:szCs w:val="24"/>
        </w:rPr>
        <w:t xml:space="preserve">. </w:t>
      </w:r>
      <w:r>
        <w:rPr>
          <w:rFonts w:ascii="Times New Roman" w:hAnsi="Times New Roman" w:cs="Times New Roman"/>
          <w:sz w:val="24"/>
          <w:szCs w:val="24"/>
        </w:rPr>
        <w:t>She informed everyone that the new proposed rankings of high, medium</w:t>
      </w:r>
      <w:r w:rsidR="00C64580">
        <w:rPr>
          <w:rFonts w:ascii="Times New Roman" w:hAnsi="Times New Roman" w:cs="Times New Roman"/>
          <w:sz w:val="24"/>
          <w:szCs w:val="24"/>
        </w:rPr>
        <w:t>,</w:t>
      </w:r>
      <w:r>
        <w:rPr>
          <w:rFonts w:ascii="Times New Roman" w:hAnsi="Times New Roman" w:cs="Times New Roman"/>
          <w:sz w:val="24"/>
          <w:szCs w:val="24"/>
        </w:rPr>
        <w:t xml:space="preserve"> and low for projects will be assessed for each BMAP, and not on a statewide basis, although they will be presented in a comprehensive report. Moira discussed that the new annual report will include water quality information and status of projects needed to achieve </w:t>
      </w:r>
      <w:r w:rsidR="00C64580">
        <w:rPr>
          <w:rFonts w:ascii="Times New Roman" w:hAnsi="Times New Roman" w:cs="Times New Roman"/>
          <w:sz w:val="24"/>
          <w:szCs w:val="24"/>
        </w:rPr>
        <w:t>m</w:t>
      </w:r>
      <w:r>
        <w:rPr>
          <w:rFonts w:ascii="Times New Roman" w:hAnsi="Times New Roman" w:cs="Times New Roman"/>
          <w:sz w:val="24"/>
          <w:szCs w:val="24"/>
        </w:rPr>
        <w:t xml:space="preserve">inimum </w:t>
      </w:r>
      <w:r w:rsidR="00C64580">
        <w:rPr>
          <w:rFonts w:ascii="Times New Roman" w:hAnsi="Times New Roman" w:cs="Times New Roman"/>
          <w:sz w:val="24"/>
          <w:szCs w:val="24"/>
        </w:rPr>
        <w:t>f</w:t>
      </w:r>
      <w:r>
        <w:rPr>
          <w:rFonts w:ascii="Times New Roman" w:hAnsi="Times New Roman" w:cs="Times New Roman"/>
          <w:sz w:val="24"/>
          <w:szCs w:val="24"/>
        </w:rPr>
        <w:t xml:space="preserve">lows and </w:t>
      </w:r>
      <w:r w:rsidR="00C64580">
        <w:rPr>
          <w:rFonts w:ascii="Times New Roman" w:hAnsi="Times New Roman" w:cs="Times New Roman"/>
          <w:sz w:val="24"/>
          <w:szCs w:val="24"/>
        </w:rPr>
        <w:t>l</w:t>
      </w:r>
      <w:r>
        <w:rPr>
          <w:rFonts w:ascii="Times New Roman" w:hAnsi="Times New Roman" w:cs="Times New Roman"/>
          <w:sz w:val="24"/>
          <w:szCs w:val="24"/>
        </w:rPr>
        <w:t xml:space="preserve">evels (MFLs) and that DEP will be working with </w:t>
      </w:r>
      <w:r w:rsidR="00C64580">
        <w:rPr>
          <w:rFonts w:ascii="Times New Roman" w:hAnsi="Times New Roman" w:cs="Times New Roman"/>
          <w:sz w:val="24"/>
          <w:szCs w:val="24"/>
        </w:rPr>
        <w:t>the w</w:t>
      </w:r>
      <w:r>
        <w:rPr>
          <w:rFonts w:ascii="Times New Roman" w:hAnsi="Times New Roman" w:cs="Times New Roman"/>
          <w:sz w:val="24"/>
          <w:szCs w:val="24"/>
        </w:rPr>
        <w:t xml:space="preserve">ater </w:t>
      </w:r>
      <w:r w:rsidR="00C64580">
        <w:rPr>
          <w:rFonts w:ascii="Times New Roman" w:hAnsi="Times New Roman" w:cs="Times New Roman"/>
          <w:sz w:val="24"/>
          <w:szCs w:val="24"/>
        </w:rPr>
        <w:t>m</w:t>
      </w:r>
      <w:r>
        <w:rPr>
          <w:rFonts w:ascii="Times New Roman" w:hAnsi="Times New Roman" w:cs="Times New Roman"/>
          <w:sz w:val="24"/>
          <w:szCs w:val="24"/>
        </w:rPr>
        <w:t xml:space="preserve">anagement </w:t>
      </w:r>
      <w:r w:rsidR="00C64580">
        <w:rPr>
          <w:rFonts w:ascii="Times New Roman" w:hAnsi="Times New Roman" w:cs="Times New Roman"/>
          <w:sz w:val="24"/>
          <w:szCs w:val="24"/>
        </w:rPr>
        <w:t>d</w:t>
      </w:r>
      <w:r>
        <w:rPr>
          <w:rFonts w:ascii="Times New Roman" w:hAnsi="Times New Roman" w:cs="Times New Roman"/>
          <w:sz w:val="24"/>
          <w:szCs w:val="24"/>
        </w:rPr>
        <w:t xml:space="preserve">istricts (WMDs) and Florida Department of Agriculture and Consumer Services (FDACS) to prepare this comprehensive report. </w:t>
      </w:r>
      <w:r w:rsidR="0091470C">
        <w:rPr>
          <w:rFonts w:ascii="Times New Roman" w:hAnsi="Times New Roman" w:cs="Times New Roman"/>
          <w:sz w:val="24"/>
          <w:szCs w:val="24"/>
        </w:rPr>
        <w:t>These reports will be posted on the DEP and WMD websites</w:t>
      </w:r>
      <w:r w:rsidR="00944ECB">
        <w:rPr>
          <w:rFonts w:ascii="Times New Roman" w:hAnsi="Times New Roman" w:cs="Times New Roman"/>
          <w:sz w:val="24"/>
          <w:szCs w:val="24"/>
        </w:rPr>
        <w:t xml:space="preserve">. </w:t>
      </w:r>
    </w:p>
    <w:p w14:paraId="77D53475" w14:textId="77777777" w:rsidR="00995D52" w:rsidRDefault="00995D52" w:rsidP="00995D52">
      <w:pPr>
        <w:spacing w:after="0"/>
        <w:rPr>
          <w:rFonts w:ascii="Times New Roman" w:hAnsi="Times New Roman" w:cs="Times New Roman"/>
          <w:sz w:val="24"/>
          <w:szCs w:val="24"/>
        </w:rPr>
      </w:pPr>
    </w:p>
    <w:p w14:paraId="494A5794" w14:textId="77777777" w:rsidR="00995D52" w:rsidRDefault="00995D52" w:rsidP="00995D52">
      <w:pPr>
        <w:spacing w:after="0"/>
        <w:rPr>
          <w:rFonts w:ascii="Times New Roman" w:hAnsi="Times New Roman" w:cs="Times New Roman"/>
          <w:sz w:val="24"/>
          <w:szCs w:val="24"/>
        </w:rPr>
      </w:pPr>
      <w:r>
        <w:rPr>
          <w:rFonts w:ascii="Times New Roman" w:hAnsi="Times New Roman" w:cs="Times New Roman"/>
          <w:sz w:val="24"/>
          <w:szCs w:val="24"/>
        </w:rPr>
        <w:t xml:space="preserve">Derek Busby from the SJRWMD added that if stakeholders have BMAP projects and are submitting applications for funding or cost-share from the WMD, they will now be asked to use the same title and project number so that </w:t>
      </w:r>
      <w:r w:rsidR="00D4482D">
        <w:rPr>
          <w:rFonts w:ascii="Times New Roman" w:hAnsi="Times New Roman" w:cs="Times New Roman"/>
          <w:sz w:val="24"/>
          <w:szCs w:val="24"/>
        </w:rPr>
        <w:t>the connection between funding and BMAP applicable projects is clear and consistent</w:t>
      </w:r>
      <w:r w:rsidR="00C64580">
        <w:rPr>
          <w:rFonts w:ascii="Times New Roman" w:hAnsi="Times New Roman" w:cs="Times New Roman"/>
          <w:sz w:val="24"/>
          <w:szCs w:val="24"/>
        </w:rPr>
        <w:t>,</w:t>
      </w:r>
      <w:r w:rsidR="00D4482D">
        <w:rPr>
          <w:rFonts w:ascii="Times New Roman" w:hAnsi="Times New Roman" w:cs="Times New Roman"/>
          <w:sz w:val="24"/>
          <w:szCs w:val="24"/>
        </w:rPr>
        <w:t xml:space="preserve"> and the WMD will know which projects are tied to BMAPs. </w:t>
      </w:r>
    </w:p>
    <w:p w14:paraId="440E91F8" w14:textId="77777777" w:rsidR="00D4482D" w:rsidRDefault="00D4482D" w:rsidP="003D0CFD">
      <w:pPr>
        <w:spacing w:after="0"/>
        <w:rPr>
          <w:rFonts w:ascii="Times New Roman" w:hAnsi="Times New Roman" w:cs="Times New Roman"/>
          <w:sz w:val="24"/>
          <w:szCs w:val="24"/>
        </w:rPr>
      </w:pPr>
    </w:p>
    <w:p w14:paraId="7E02C2B0" w14:textId="77777777" w:rsidR="00D4482D" w:rsidRDefault="00D4482D" w:rsidP="003D0CFD">
      <w:pPr>
        <w:spacing w:after="0"/>
        <w:rPr>
          <w:rFonts w:ascii="Times New Roman" w:hAnsi="Times New Roman" w:cs="Times New Roman"/>
          <w:sz w:val="24"/>
          <w:szCs w:val="24"/>
        </w:rPr>
      </w:pPr>
      <w:r>
        <w:rPr>
          <w:rFonts w:ascii="Times New Roman" w:hAnsi="Times New Roman" w:cs="Times New Roman"/>
          <w:sz w:val="24"/>
          <w:szCs w:val="24"/>
        </w:rPr>
        <w:t xml:space="preserve">Moira added that if there </w:t>
      </w:r>
      <w:r w:rsidR="00FB7EBA">
        <w:rPr>
          <w:rFonts w:ascii="Times New Roman" w:hAnsi="Times New Roman" w:cs="Times New Roman"/>
          <w:sz w:val="24"/>
          <w:szCs w:val="24"/>
        </w:rPr>
        <w:t xml:space="preserve">is information not in the project tables for the annual report, these </w:t>
      </w:r>
      <w:r>
        <w:rPr>
          <w:rFonts w:ascii="Times New Roman" w:hAnsi="Times New Roman" w:cs="Times New Roman"/>
          <w:sz w:val="24"/>
          <w:szCs w:val="24"/>
        </w:rPr>
        <w:t xml:space="preserve">will now be listed as </w:t>
      </w:r>
      <w:r w:rsidR="00C64580">
        <w:rPr>
          <w:rFonts w:ascii="Times New Roman" w:hAnsi="Times New Roman" w:cs="Times New Roman"/>
          <w:sz w:val="24"/>
          <w:szCs w:val="24"/>
        </w:rPr>
        <w:t>"</w:t>
      </w:r>
      <w:r>
        <w:rPr>
          <w:rFonts w:ascii="Times New Roman" w:hAnsi="Times New Roman" w:cs="Times New Roman"/>
          <w:sz w:val="24"/>
          <w:szCs w:val="24"/>
        </w:rPr>
        <w:t>Not Provided</w:t>
      </w:r>
      <w:r w:rsidR="00C64580">
        <w:rPr>
          <w:rFonts w:ascii="Times New Roman" w:hAnsi="Times New Roman" w:cs="Times New Roman"/>
          <w:sz w:val="24"/>
          <w:szCs w:val="24"/>
        </w:rPr>
        <w:t>"</w:t>
      </w:r>
      <w:r>
        <w:rPr>
          <w:rFonts w:ascii="Times New Roman" w:hAnsi="Times New Roman" w:cs="Times New Roman"/>
          <w:sz w:val="24"/>
          <w:szCs w:val="24"/>
        </w:rPr>
        <w:t xml:space="preserve"> to indicate that the information was requested and the stakeholder did not provide it to DEP. </w:t>
      </w:r>
    </w:p>
    <w:p w14:paraId="4AF3D3D8" w14:textId="77777777" w:rsidR="00D4482D" w:rsidRDefault="00D4482D" w:rsidP="003D0CFD">
      <w:pPr>
        <w:spacing w:after="0"/>
        <w:rPr>
          <w:rFonts w:ascii="Times New Roman" w:hAnsi="Times New Roman" w:cs="Times New Roman"/>
          <w:sz w:val="24"/>
          <w:szCs w:val="24"/>
        </w:rPr>
      </w:pPr>
    </w:p>
    <w:p w14:paraId="0712F3B1" w14:textId="77777777" w:rsidR="00FB7EBA" w:rsidRDefault="00D4482D" w:rsidP="003D0CFD">
      <w:pPr>
        <w:spacing w:after="0"/>
        <w:rPr>
          <w:rFonts w:ascii="Times New Roman" w:hAnsi="Times New Roman" w:cs="Times New Roman"/>
          <w:sz w:val="24"/>
          <w:szCs w:val="24"/>
        </w:rPr>
      </w:pPr>
      <w:r>
        <w:rPr>
          <w:rFonts w:ascii="Times New Roman" w:hAnsi="Times New Roman" w:cs="Times New Roman"/>
          <w:sz w:val="24"/>
          <w:szCs w:val="24"/>
        </w:rPr>
        <w:t xml:space="preserve">Derek asked about how the department calculates reductions and whether or not this information could be provided to </w:t>
      </w:r>
      <w:r w:rsidR="00C64580">
        <w:rPr>
          <w:rFonts w:ascii="Times New Roman" w:hAnsi="Times New Roman" w:cs="Times New Roman"/>
          <w:sz w:val="24"/>
          <w:szCs w:val="24"/>
        </w:rPr>
        <w:t>the SJR</w:t>
      </w:r>
      <w:r>
        <w:rPr>
          <w:rFonts w:ascii="Times New Roman" w:hAnsi="Times New Roman" w:cs="Times New Roman"/>
          <w:sz w:val="24"/>
          <w:szCs w:val="24"/>
        </w:rPr>
        <w:t xml:space="preserve">WMD. He stated that he did not think that the way project reductions were calculated was consistent </w:t>
      </w:r>
      <w:r w:rsidR="00005DF6">
        <w:rPr>
          <w:rFonts w:ascii="Times New Roman" w:hAnsi="Times New Roman" w:cs="Times New Roman"/>
          <w:sz w:val="24"/>
          <w:szCs w:val="24"/>
        </w:rPr>
        <w:t>in BMAP summaries, cost-share</w:t>
      </w:r>
      <w:r w:rsidR="00C64580">
        <w:rPr>
          <w:rFonts w:ascii="Times New Roman" w:hAnsi="Times New Roman" w:cs="Times New Roman"/>
          <w:sz w:val="24"/>
          <w:szCs w:val="24"/>
        </w:rPr>
        <w:t xml:space="preserve"> requests, and local u</w:t>
      </w:r>
      <w:r w:rsidR="00005DF6">
        <w:rPr>
          <w:rFonts w:ascii="Times New Roman" w:hAnsi="Times New Roman" w:cs="Times New Roman"/>
          <w:sz w:val="24"/>
          <w:szCs w:val="24"/>
        </w:rPr>
        <w:t>s</w:t>
      </w:r>
      <w:r w:rsidR="00C64580">
        <w:rPr>
          <w:rFonts w:ascii="Times New Roman" w:hAnsi="Times New Roman" w:cs="Times New Roman"/>
          <w:sz w:val="24"/>
          <w:szCs w:val="24"/>
        </w:rPr>
        <w:t>es. Because of these differences,</w:t>
      </w:r>
      <w:r>
        <w:rPr>
          <w:rFonts w:ascii="Times New Roman" w:hAnsi="Times New Roman" w:cs="Times New Roman"/>
          <w:sz w:val="24"/>
          <w:szCs w:val="24"/>
        </w:rPr>
        <w:t xml:space="preserve"> projects may end up with three different reduction numbers – the calculation provided by stakeholders, confirmed calculations done by DEP or its contractor, and the reduction calculated by the </w:t>
      </w:r>
      <w:r w:rsidR="00005DF6">
        <w:rPr>
          <w:rFonts w:ascii="Times New Roman" w:hAnsi="Times New Roman" w:cs="Times New Roman"/>
          <w:sz w:val="24"/>
          <w:szCs w:val="24"/>
        </w:rPr>
        <w:t>SJR</w:t>
      </w:r>
      <w:r>
        <w:rPr>
          <w:rFonts w:ascii="Times New Roman" w:hAnsi="Times New Roman" w:cs="Times New Roman"/>
          <w:sz w:val="24"/>
          <w:szCs w:val="24"/>
        </w:rPr>
        <w:t xml:space="preserve">WMD in regards to </w:t>
      </w:r>
      <w:r w:rsidR="00005DF6">
        <w:rPr>
          <w:rFonts w:ascii="Times New Roman" w:hAnsi="Times New Roman" w:cs="Times New Roman"/>
          <w:sz w:val="24"/>
          <w:szCs w:val="24"/>
        </w:rPr>
        <w:t xml:space="preserve">cost-share </w:t>
      </w:r>
      <w:r>
        <w:rPr>
          <w:rFonts w:ascii="Times New Roman" w:hAnsi="Times New Roman" w:cs="Times New Roman"/>
          <w:sz w:val="24"/>
          <w:szCs w:val="24"/>
        </w:rPr>
        <w:t>funding</w:t>
      </w:r>
      <w:r w:rsidR="00944ECB">
        <w:rPr>
          <w:rFonts w:ascii="Times New Roman" w:hAnsi="Times New Roman" w:cs="Times New Roman"/>
          <w:sz w:val="24"/>
          <w:szCs w:val="24"/>
        </w:rPr>
        <w:t xml:space="preserve">. </w:t>
      </w:r>
      <w:r>
        <w:rPr>
          <w:rFonts w:ascii="Times New Roman" w:hAnsi="Times New Roman" w:cs="Times New Roman"/>
          <w:sz w:val="24"/>
          <w:szCs w:val="24"/>
        </w:rPr>
        <w:t>Moira and Mary discussed the process of how</w:t>
      </w:r>
      <w:r w:rsidR="00FB7EBA">
        <w:rPr>
          <w:rFonts w:ascii="Times New Roman" w:hAnsi="Times New Roman" w:cs="Times New Roman"/>
          <w:sz w:val="24"/>
          <w:szCs w:val="24"/>
        </w:rPr>
        <w:t xml:space="preserve"> the department </w:t>
      </w:r>
      <w:r>
        <w:rPr>
          <w:rFonts w:ascii="Times New Roman" w:hAnsi="Times New Roman" w:cs="Times New Roman"/>
          <w:sz w:val="24"/>
          <w:szCs w:val="24"/>
        </w:rPr>
        <w:t xml:space="preserve">calculates the reductions including the approved checklist and </w:t>
      </w:r>
      <w:r w:rsidR="00005DF6">
        <w:rPr>
          <w:rFonts w:ascii="Times New Roman" w:hAnsi="Times New Roman" w:cs="Times New Roman"/>
          <w:sz w:val="24"/>
          <w:szCs w:val="24"/>
        </w:rPr>
        <w:t>DEP best management practices (</w:t>
      </w:r>
      <w:r w:rsidR="00B55B20">
        <w:rPr>
          <w:rFonts w:ascii="Times New Roman" w:hAnsi="Times New Roman" w:cs="Times New Roman"/>
          <w:sz w:val="24"/>
          <w:szCs w:val="24"/>
        </w:rPr>
        <w:t>BMP</w:t>
      </w:r>
      <w:r w:rsidR="00005DF6">
        <w:rPr>
          <w:rFonts w:ascii="Times New Roman" w:hAnsi="Times New Roman" w:cs="Times New Roman"/>
          <w:sz w:val="24"/>
          <w:szCs w:val="24"/>
        </w:rPr>
        <w:t>)</w:t>
      </w:r>
      <w:r w:rsidR="00B55B20">
        <w:rPr>
          <w:rFonts w:ascii="Times New Roman" w:hAnsi="Times New Roman" w:cs="Times New Roman"/>
          <w:sz w:val="24"/>
          <w:szCs w:val="24"/>
        </w:rPr>
        <w:t xml:space="preserve"> </w:t>
      </w:r>
      <w:r w:rsidR="00005DF6">
        <w:rPr>
          <w:rFonts w:ascii="Times New Roman" w:hAnsi="Times New Roman" w:cs="Times New Roman"/>
          <w:sz w:val="24"/>
          <w:szCs w:val="24"/>
        </w:rPr>
        <w:t>e</w:t>
      </w:r>
      <w:r w:rsidR="00B55B20">
        <w:rPr>
          <w:rFonts w:ascii="Times New Roman" w:hAnsi="Times New Roman" w:cs="Times New Roman"/>
          <w:sz w:val="24"/>
          <w:szCs w:val="24"/>
        </w:rPr>
        <w:t xml:space="preserve">fficiencies document. Mary added that as the information for credits is reviewed, they utilize </w:t>
      </w:r>
      <w:r w:rsidR="00005DF6">
        <w:rPr>
          <w:rFonts w:ascii="Times New Roman" w:hAnsi="Times New Roman" w:cs="Times New Roman"/>
          <w:sz w:val="24"/>
          <w:szCs w:val="24"/>
        </w:rPr>
        <w:t>geographic information system (</w:t>
      </w:r>
      <w:r w:rsidR="00B55B20">
        <w:rPr>
          <w:rFonts w:ascii="Times New Roman" w:hAnsi="Times New Roman" w:cs="Times New Roman"/>
          <w:sz w:val="24"/>
          <w:szCs w:val="24"/>
        </w:rPr>
        <w:t>GIS</w:t>
      </w:r>
      <w:r w:rsidR="00005DF6">
        <w:rPr>
          <w:rFonts w:ascii="Times New Roman" w:hAnsi="Times New Roman" w:cs="Times New Roman"/>
          <w:sz w:val="24"/>
          <w:szCs w:val="24"/>
        </w:rPr>
        <w:t>)</w:t>
      </w:r>
      <w:r w:rsidR="00B55B20">
        <w:rPr>
          <w:rFonts w:ascii="Times New Roman" w:hAnsi="Times New Roman" w:cs="Times New Roman"/>
          <w:sz w:val="24"/>
          <w:szCs w:val="24"/>
        </w:rPr>
        <w:t xml:space="preserve"> files and conduct a thorough review to confirm reductions. Derek stated that it would be good if everyone adopted the same guidance. </w:t>
      </w:r>
      <w:r w:rsidR="00B55B20" w:rsidRPr="007D786D">
        <w:rPr>
          <w:rFonts w:ascii="Times New Roman" w:hAnsi="Times New Roman" w:cs="Times New Roman"/>
          <w:sz w:val="24"/>
          <w:szCs w:val="24"/>
        </w:rPr>
        <w:t>Moira stated that she would send the checklist and efficiencies document to Derek Busby at SJRWMD</w:t>
      </w:r>
      <w:r w:rsidR="00944ECB" w:rsidRPr="007D786D">
        <w:rPr>
          <w:rFonts w:ascii="Times New Roman" w:hAnsi="Times New Roman" w:cs="Times New Roman"/>
          <w:sz w:val="24"/>
          <w:szCs w:val="24"/>
        </w:rPr>
        <w:t xml:space="preserve">. </w:t>
      </w:r>
      <w:r w:rsidR="00B55B20" w:rsidRPr="007D786D">
        <w:rPr>
          <w:rFonts w:ascii="Times New Roman" w:hAnsi="Times New Roman" w:cs="Times New Roman"/>
          <w:sz w:val="24"/>
          <w:szCs w:val="24"/>
        </w:rPr>
        <w:t xml:space="preserve">Mary </w:t>
      </w:r>
      <w:r w:rsidR="00B55B20">
        <w:rPr>
          <w:rFonts w:ascii="Times New Roman" w:hAnsi="Times New Roman" w:cs="Times New Roman"/>
          <w:sz w:val="24"/>
          <w:szCs w:val="24"/>
        </w:rPr>
        <w:t xml:space="preserve">indicated that there is a tool that is being worked on that will allow for standardized calculations and will be available to everyone. </w:t>
      </w:r>
    </w:p>
    <w:p w14:paraId="7D1B8831" w14:textId="77777777" w:rsidR="00B55B20" w:rsidRDefault="00B55B20" w:rsidP="003D0CFD">
      <w:pPr>
        <w:spacing w:after="0"/>
        <w:rPr>
          <w:rFonts w:ascii="Times New Roman" w:hAnsi="Times New Roman" w:cs="Times New Roman"/>
          <w:sz w:val="24"/>
          <w:szCs w:val="24"/>
        </w:rPr>
      </w:pPr>
    </w:p>
    <w:p w14:paraId="2444B72A" w14:textId="77777777" w:rsidR="00BE4F95" w:rsidRDefault="00BE4F95" w:rsidP="003D0CFD">
      <w:pPr>
        <w:spacing w:after="0"/>
        <w:rPr>
          <w:rFonts w:ascii="Times New Roman" w:hAnsi="Times New Roman" w:cs="Times New Roman"/>
          <w:sz w:val="24"/>
          <w:szCs w:val="24"/>
        </w:rPr>
      </w:pPr>
      <w:r>
        <w:rPr>
          <w:rFonts w:ascii="Times New Roman" w:hAnsi="Times New Roman" w:cs="Times New Roman"/>
          <w:sz w:val="24"/>
          <w:szCs w:val="24"/>
        </w:rPr>
        <w:t xml:space="preserve">Madeline Hart from </w:t>
      </w:r>
      <w:r w:rsidR="00005DF6">
        <w:rPr>
          <w:rFonts w:ascii="Times New Roman" w:hAnsi="Times New Roman" w:cs="Times New Roman"/>
          <w:sz w:val="24"/>
          <w:szCs w:val="24"/>
        </w:rPr>
        <w:t>the Florida Department of Agriculture and Consumer Services (</w:t>
      </w:r>
      <w:r>
        <w:rPr>
          <w:rFonts w:ascii="Times New Roman" w:hAnsi="Times New Roman" w:cs="Times New Roman"/>
          <w:sz w:val="24"/>
          <w:szCs w:val="24"/>
        </w:rPr>
        <w:t>FDACS</w:t>
      </w:r>
      <w:r w:rsidR="00005DF6">
        <w:rPr>
          <w:rFonts w:ascii="Times New Roman" w:hAnsi="Times New Roman" w:cs="Times New Roman"/>
          <w:sz w:val="24"/>
          <w:szCs w:val="24"/>
        </w:rPr>
        <w:t>)</w:t>
      </w:r>
      <w:r>
        <w:rPr>
          <w:rFonts w:ascii="Times New Roman" w:hAnsi="Times New Roman" w:cs="Times New Roman"/>
          <w:sz w:val="24"/>
          <w:szCs w:val="24"/>
        </w:rPr>
        <w:t xml:space="preserve"> asked if that tool will look at agricultural BMPs too. Mary replied that there is no plan </w:t>
      </w:r>
      <w:r w:rsidR="0091470C">
        <w:rPr>
          <w:rFonts w:ascii="Times New Roman" w:hAnsi="Times New Roman" w:cs="Times New Roman"/>
          <w:sz w:val="24"/>
          <w:szCs w:val="24"/>
        </w:rPr>
        <w:t xml:space="preserve">at this time, but that you could probably apply the same reduction calculations. </w:t>
      </w:r>
    </w:p>
    <w:p w14:paraId="7B33875E" w14:textId="77777777" w:rsidR="00233BEA" w:rsidRDefault="00233BEA" w:rsidP="003D0CFD">
      <w:pPr>
        <w:spacing w:after="0"/>
        <w:rPr>
          <w:rFonts w:ascii="Times New Roman" w:hAnsi="Times New Roman" w:cs="Times New Roman"/>
          <w:sz w:val="24"/>
          <w:szCs w:val="24"/>
        </w:rPr>
      </w:pPr>
    </w:p>
    <w:p w14:paraId="02DD1B6F" w14:textId="77777777" w:rsidR="0091470C" w:rsidRPr="007D786D" w:rsidRDefault="0091470C" w:rsidP="003D0CFD">
      <w:pPr>
        <w:spacing w:after="0"/>
        <w:rPr>
          <w:rFonts w:ascii="Times New Roman" w:hAnsi="Times New Roman" w:cs="Times New Roman"/>
          <w:sz w:val="24"/>
          <w:szCs w:val="24"/>
        </w:rPr>
      </w:pPr>
      <w:r>
        <w:rPr>
          <w:rFonts w:ascii="Times New Roman" w:hAnsi="Times New Roman" w:cs="Times New Roman"/>
          <w:sz w:val="24"/>
          <w:szCs w:val="24"/>
        </w:rPr>
        <w:t xml:space="preserve">Someone asked if all of the time periods for the first report are the same. </w:t>
      </w:r>
      <w:r w:rsidRPr="007D786D">
        <w:rPr>
          <w:rFonts w:ascii="Times New Roman" w:hAnsi="Times New Roman" w:cs="Times New Roman"/>
          <w:sz w:val="24"/>
          <w:szCs w:val="24"/>
        </w:rPr>
        <w:t>Moira responded that if you are in more than one BMAP, she will reach out to you to confirm which time period applies to each BMAP since that was not included in the email instructions</w:t>
      </w:r>
      <w:r w:rsidR="00944ECB" w:rsidRPr="007D786D">
        <w:rPr>
          <w:rFonts w:ascii="Times New Roman" w:hAnsi="Times New Roman" w:cs="Times New Roman"/>
          <w:sz w:val="24"/>
          <w:szCs w:val="24"/>
        </w:rPr>
        <w:t xml:space="preserve">. </w:t>
      </w:r>
    </w:p>
    <w:p w14:paraId="77723595" w14:textId="77777777" w:rsidR="0091470C" w:rsidRPr="007D786D" w:rsidRDefault="0091470C" w:rsidP="003D0CFD">
      <w:pPr>
        <w:spacing w:after="0"/>
        <w:rPr>
          <w:rFonts w:ascii="Times New Roman" w:hAnsi="Times New Roman" w:cs="Times New Roman"/>
          <w:sz w:val="24"/>
          <w:szCs w:val="24"/>
        </w:rPr>
      </w:pPr>
    </w:p>
    <w:p w14:paraId="737E812D" w14:textId="77777777" w:rsidR="00331E28" w:rsidRDefault="00233BEA" w:rsidP="003D0CFD">
      <w:pPr>
        <w:spacing w:after="0"/>
        <w:rPr>
          <w:rFonts w:ascii="Times New Roman" w:hAnsi="Times New Roman" w:cs="Times New Roman"/>
          <w:sz w:val="24"/>
          <w:szCs w:val="24"/>
        </w:rPr>
      </w:pPr>
      <w:r>
        <w:rPr>
          <w:rFonts w:ascii="Times New Roman" w:hAnsi="Times New Roman" w:cs="Times New Roman"/>
          <w:sz w:val="24"/>
          <w:szCs w:val="24"/>
        </w:rPr>
        <w:t>Kim</w:t>
      </w:r>
      <w:r w:rsidR="0091470C">
        <w:rPr>
          <w:rFonts w:ascii="Times New Roman" w:hAnsi="Times New Roman" w:cs="Times New Roman"/>
          <w:sz w:val="24"/>
          <w:szCs w:val="24"/>
        </w:rPr>
        <w:t xml:space="preserve"> Ornberg asked if, </w:t>
      </w:r>
      <w:r>
        <w:rPr>
          <w:rFonts w:ascii="Times New Roman" w:hAnsi="Times New Roman" w:cs="Times New Roman"/>
          <w:sz w:val="24"/>
          <w:szCs w:val="24"/>
        </w:rPr>
        <w:t>based on new checklist, you will need to submit additional data.</w:t>
      </w:r>
      <w:r w:rsidR="0091470C">
        <w:rPr>
          <w:rFonts w:ascii="Times New Roman" w:hAnsi="Times New Roman" w:cs="Times New Roman"/>
          <w:sz w:val="24"/>
          <w:szCs w:val="24"/>
        </w:rPr>
        <w:t xml:space="preserve"> </w:t>
      </w:r>
      <w:r w:rsidR="00331E28">
        <w:rPr>
          <w:rFonts w:ascii="Times New Roman" w:hAnsi="Times New Roman" w:cs="Times New Roman"/>
          <w:sz w:val="24"/>
          <w:szCs w:val="24"/>
        </w:rPr>
        <w:t>Mary and Kim discussed how reductions are calculated and Kim asked if Wood will be calculating these. Mary responded that Wood does the verification calculation for DEP currently and that this is why GIS shapefiles are needed for some calculations</w:t>
      </w:r>
      <w:r w:rsidR="00944ECB">
        <w:rPr>
          <w:rFonts w:ascii="Times New Roman" w:hAnsi="Times New Roman" w:cs="Times New Roman"/>
          <w:sz w:val="24"/>
          <w:szCs w:val="24"/>
        </w:rPr>
        <w:t xml:space="preserve">. </w:t>
      </w:r>
      <w:r w:rsidR="00331E28">
        <w:rPr>
          <w:rFonts w:ascii="Times New Roman" w:hAnsi="Times New Roman" w:cs="Times New Roman"/>
          <w:sz w:val="24"/>
          <w:szCs w:val="24"/>
        </w:rPr>
        <w:t xml:space="preserve">Some of the municipalities have submitted reduction calculations, but Wood still does the verification. </w:t>
      </w:r>
    </w:p>
    <w:p w14:paraId="572E896B" w14:textId="77777777" w:rsidR="00331E28" w:rsidRDefault="00331E28" w:rsidP="003D0CFD">
      <w:pPr>
        <w:spacing w:after="0"/>
        <w:rPr>
          <w:rFonts w:ascii="Times New Roman" w:hAnsi="Times New Roman" w:cs="Times New Roman"/>
          <w:sz w:val="24"/>
          <w:szCs w:val="24"/>
        </w:rPr>
      </w:pPr>
    </w:p>
    <w:p w14:paraId="2F5AA145" w14:textId="77777777" w:rsidR="00233BEA" w:rsidRPr="007D786D" w:rsidRDefault="00331E28" w:rsidP="003D0CFD">
      <w:pPr>
        <w:spacing w:after="0"/>
        <w:rPr>
          <w:rFonts w:ascii="Times New Roman" w:hAnsi="Times New Roman" w:cs="Times New Roman"/>
          <w:sz w:val="24"/>
          <w:szCs w:val="24"/>
        </w:rPr>
      </w:pPr>
      <w:r>
        <w:rPr>
          <w:rFonts w:ascii="Times New Roman" w:hAnsi="Times New Roman" w:cs="Times New Roman"/>
          <w:sz w:val="24"/>
          <w:szCs w:val="24"/>
        </w:rPr>
        <w:t xml:space="preserve">Someone asked what additional information was being requested and how older projects where institutional knowledge may have been lost (referencing a project in the BMAP with a 1997 start date) where data cannot be provided. </w:t>
      </w:r>
      <w:r w:rsidR="0091470C">
        <w:rPr>
          <w:rFonts w:ascii="Times New Roman" w:hAnsi="Times New Roman" w:cs="Times New Roman"/>
          <w:sz w:val="24"/>
          <w:szCs w:val="24"/>
        </w:rPr>
        <w:t>Tina Gordon explained some of the columns</w:t>
      </w:r>
      <w:r>
        <w:rPr>
          <w:rFonts w:ascii="Times New Roman" w:hAnsi="Times New Roman" w:cs="Times New Roman"/>
          <w:sz w:val="24"/>
          <w:szCs w:val="24"/>
        </w:rPr>
        <w:t xml:space="preserve"> including Start Date, Completion Date, Funding Source, Funding Amount, Latitude, and Longitude and why they might be needed. She stated that the start date can relate to a planned project, but the completion date may be some years later and will be the date that the project actually began reducing nutrients. Moira stated that these are important pieces of information and that stakeholders should do their best</w:t>
      </w:r>
      <w:r w:rsidR="001A16DA">
        <w:rPr>
          <w:rFonts w:ascii="Times New Roman" w:hAnsi="Times New Roman" w:cs="Times New Roman"/>
          <w:sz w:val="24"/>
          <w:szCs w:val="24"/>
        </w:rPr>
        <w:t xml:space="preserve"> to give completed information. </w:t>
      </w:r>
      <w:r w:rsidR="001A16DA" w:rsidRPr="007D786D">
        <w:rPr>
          <w:rFonts w:ascii="Times New Roman" w:hAnsi="Times New Roman" w:cs="Times New Roman"/>
          <w:sz w:val="24"/>
          <w:szCs w:val="24"/>
        </w:rPr>
        <w:t xml:space="preserve">Moira added that she would inquire as to how far back we should go when asking stakeholders to provide information on old projects (in reference to Sanford’s Lake Jesup workbook). </w:t>
      </w:r>
    </w:p>
    <w:p w14:paraId="42E98DE9" w14:textId="77777777" w:rsidR="00233BEA" w:rsidRPr="007D786D" w:rsidRDefault="00233BEA" w:rsidP="003D0CFD">
      <w:pPr>
        <w:spacing w:after="0"/>
        <w:rPr>
          <w:rFonts w:ascii="Times New Roman" w:hAnsi="Times New Roman" w:cs="Times New Roman"/>
          <w:sz w:val="24"/>
          <w:szCs w:val="24"/>
        </w:rPr>
      </w:pPr>
    </w:p>
    <w:p w14:paraId="14F6062E" w14:textId="77777777" w:rsidR="001A16DA" w:rsidRPr="007D786D" w:rsidRDefault="001A16DA" w:rsidP="003D0CFD">
      <w:pPr>
        <w:spacing w:after="0"/>
        <w:rPr>
          <w:rFonts w:ascii="Times New Roman" w:hAnsi="Times New Roman" w:cs="Times New Roman"/>
          <w:sz w:val="24"/>
          <w:szCs w:val="24"/>
        </w:rPr>
      </w:pPr>
      <w:r>
        <w:rPr>
          <w:rFonts w:ascii="Times New Roman" w:hAnsi="Times New Roman" w:cs="Times New Roman"/>
          <w:sz w:val="24"/>
          <w:szCs w:val="24"/>
        </w:rPr>
        <w:t>Kim asked h</w:t>
      </w:r>
      <w:r w:rsidR="00046DCB">
        <w:rPr>
          <w:rFonts w:ascii="Times New Roman" w:hAnsi="Times New Roman" w:cs="Times New Roman"/>
          <w:sz w:val="24"/>
          <w:szCs w:val="24"/>
        </w:rPr>
        <w:t xml:space="preserve">ow </w:t>
      </w:r>
      <w:r>
        <w:rPr>
          <w:rFonts w:ascii="Times New Roman" w:hAnsi="Times New Roman" w:cs="Times New Roman"/>
          <w:sz w:val="24"/>
          <w:szCs w:val="24"/>
        </w:rPr>
        <w:t>reductions will</w:t>
      </w:r>
      <w:r w:rsidR="00046DCB">
        <w:rPr>
          <w:rFonts w:ascii="Times New Roman" w:hAnsi="Times New Roman" w:cs="Times New Roman"/>
          <w:sz w:val="24"/>
          <w:szCs w:val="24"/>
        </w:rPr>
        <w:t xml:space="preserve"> be calculated for non-structural projects like </w:t>
      </w:r>
      <w:r>
        <w:rPr>
          <w:rFonts w:ascii="Times New Roman" w:hAnsi="Times New Roman" w:cs="Times New Roman"/>
          <w:sz w:val="24"/>
          <w:szCs w:val="24"/>
        </w:rPr>
        <w:t>restoration.</w:t>
      </w:r>
      <w:r w:rsidR="00046DCB">
        <w:rPr>
          <w:rFonts w:ascii="Times New Roman" w:hAnsi="Times New Roman" w:cs="Times New Roman"/>
          <w:sz w:val="24"/>
          <w:szCs w:val="24"/>
        </w:rPr>
        <w:t xml:space="preserve"> They are still in the project tables, but they are TBD for reduction. </w:t>
      </w:r>
      <w:r w:rsidRPr="007D786D">
        <w:rPr>
          <w:rFonts w:ascii="Times New Roman" w:hAnsi="Times New Roman" w:cs="Times New Roman"/>
          <w:sz w:val="24"/>
          <w:szCs w:val="24"/>
        </w:rPr>
        <w:t>Moira replied that she would</w:t>
      </w:r>
      <w:r w:rsidR="00046DCB" w:rsidRPr="007D786D">
        <w:rPr>
          <w:rFonts w:ascii="Times New Roman" w:hAnsi="Times New Roman" w:cs="Times New Roman"/>
          <w:sz w:val="24"/>
          <w:szCs w:val="24"/>
        </w:rPr>
        <w:t xml:space="preserve"> will get back to Kim to see how we can account for these. </w:t>
      </w:r>
    </w:p>
    <w:p w14:paraId="3D57C0B8" w14:textId="77777777" w:rsidR="001A16DA" w:rsidRPr="007D786D" w:rsidRDefault="001A16DA" w:rsidP="003D0CFD">
      <w:pPr>
        <w:spacing w:after="0"/>
        <w:rPr>
          <w:rFonts w:ascii="Times New Roman" w:hAnsi="Times New Roman" w:cs="Times New Roman"/>
          <w:sz w:val="24"/>
          <w:szCs w:val="24"/>
        </w:rPr>
      </w:pPr>
    </w:p>
    <w:p w14:paraId="6A891A8C" w14:textId="77777777" w:rsidR="001A16DA" w:rsidRPr="001A16DA" w:rsidRDefault="001A16DA" w:rsidP="003D0CFD">
      <w:pPr>
        <w:spacing w:after="0"/>
        <w:rPr>
          <w:rFonts w:ascii="Times New Roman" w:hAnsi="Times New Roman" w:cs="Times New Roman"/>
          <w:i/>
          <w:sz w:val="24"/>
          <w:szCs w:val="24"/>
        </w:rPr>
      </w:pPr>
      <w:r w:rsidRPr="001A16DA">
        <w:rPr>
          <w:rFonts w:ascii="Times New Roman" w:hAnsi="Times New Roman" w:cs="Times New Roman"/>
          <w:i/>
          <w:sz w:val="24"/>
          <w:szCs w:val="24"/>
        </w:rPr>
        <w:t>Water Quality Monitoring Plan</w:t>
      </w:r>
    </w:p>
    <w:p w14:paraId="28CC668B" w14:textId="77777777" w:rsidR="00046DCB" w:rsidRPr="007D786D" w:rsidRDefault="00005DF6" w:rsidP="003D0CFD">
      <w:pPr>
        <w:spacing w:after="0"/>
        <w:rPr>
          <w:rFonts w:ascii="Times New Roman" w:hAnsi="Times New Roman" w:cs="Times New Roman"/>
          <w:sz w:val="24"/>
          <w:szCs w:val="24"/>
        </w:rPr>
      </w:pPr>
      <w:r>
        <w:rPr>
          <w:rFonts w:ascii="Times New Roman" w:hAnsi="Times New Roman" w:cs="Times New Roman"/>
          <w:sz w:val="24"/>
          <w:szCs w:val="24"/>
        </w:rPr>
        <w:t>Moira explained that the w</w:t>
      </w:r>
      <w:r w:rsidR="00046DCB">
        <w:rPr>
          <w:rFonts w:ascii="Times New Roman" w:hAnsi="Times New Roman" w:cs="Times New Roman"/>
          <w:sz w:val="24"/>
          <w:szCs w:val="24"/>
        </w:rPr>
        <w:t xml:space="preserve">ater </w:t>
      </w:r>
      <w:r>
        <w:rPr>
          <w:rFonts w:ascii="Times New Roman" w:hAnsi="Times New Roman" w:cs="Times New Roman"/>
          <w:sz w:val="24"/>
          <w:szCs w:val="24"/>
        </w:rPr>
        <w:t>q</w:t>
      </w:r>
      <w:r w:rsidR="00046DCB">
        <w:rPr>
          <w:rFonts w:ascii="Times New Roman" w:hAnsi="Times New Roman" w:cs="Times New Roman"/>
          <w:sz w:val="24"/>
          <w:szCs w:val="24"/>
        </w:rPr>
        <w:t xml:space="preserve">uality </w:t>
      </w:r>
      <w:r>
        <w:rPr>
          <w:rFonts w:ascii="Times New Roman" w:hAnsi="Times New Roman" w:cs="Times New Roman"/>
          <w:sz w:val="24"/>
          <w:szCs w:val="24"/>
        </w:rPr>
        <w:t>m</w:t>
      </w:r>
      <w:r w:rsidR="00046DCB">
        <w:rPr>
          <w:rFonts w:ascii="Times New Roman" w:hAnsi="Times New Roman" w:cs="Times New Roman"/>
          <w:sz w:val="24"/>
          <w:szCs w:val="24"/>
        </w:rPr>
        <w:t xml:space="preserve">onitoring plan </w:t>
      </w:r>
      <w:r w:rsidR="001A16DA">
        <w:rPr>
          <w:rFonts w:ascii="Times New Roman" w:hAnsi="Times New Roman" w:cs="Times New Roman"/>
          <w:sz w:val="24"/>
          <w:szCs w:val="24"/>
        </w:rPr>
        <w:t>need</w:t>
      </w:r>
      <w:r>
        <w:rPr>
          <w:rFonts w:ascii="Times New Roman" w:hAnsi="Times New Roman" w:cs="Times New Roman"/>
          <w:sz w:val="24"/>
          <w:szCs w:val="24"/>
        </w:rPr>
        <w:t>s</w:t>
      </w:r>
      <w:r w:rsidR="001A16DA">
        <w:rPr>
          <w:rFonts w:ascii="Times New Roman" w:hAnsi="Times New Roman" w:cs="Times New Roman"/>
          <w:sz w:val="24"/>
          <w:szCs w:val="24"/>
        </w:rPr>
        <w:t xml:space="preserve"> to be updated</w:t>
      </w:r>
      <w:r w:rsidR="00944ECB">
        <w:rPr>
          <w:rFonts w:ascii="Times New Roman" w:hAnsi="Times New Roman" w:cs="Times New Roman"/>
          <w:sz w:val="24"/>
          <w:szCs w:val="24"/>
        </w:rPr>
        <w:t xml:space="preserve">. </w:t>
      </w:r>
      <w:r w:rsidR="001A16DA">
        <w:rPr>
          <w:rFonts w:ascii="Times New Roman" w:hAnsi="Times New Roman" w:cs="Times New Roman"/>
          <w:sz w:val="24"/>
          <w:szCs w:val="24"/>
        </w:rPr>
        <w:t>In Lakes Harney and Monroe, monitoring currently consists of ambient water quality monitoring, storm event sampling, and biological monitoring. This information gets</w:t>
      </w:r>
      <w:r w:rsidR="00046DCB">
        <w:rPr>
          <w:rFonts w:ascii="Times New Roman" w:hAnsi="Times New Roman" w:cs="Times New Roman"/>
          <w:sz w:val="24"/>
          <w:szCs w:val="24"/>
        </w:rPr>
        <w:t xml:space="preserve"> </w:t>
      </w:r>
      <w:r w:rsidR="001A16DA">
        <w:rPr>
          <w:rFonts w:ascii="Times New Roman" w:hAnsi="Times New Roman" w:cs="Times New Roman"/>
          <w:sz w:val="24"/>
          <w:szCs w:val="24"/>
        </w:rPr>
        <w:t xml:space="preserve">gathered in the monitoring plan and gets used to measure progress toward achieving the TMDL and provides information on cost-effective project implementation. </w:t>
      </w:r>
      <w:r w:rsidR="001A16DA" w:rsidRPr="001A16DA">
        <w:rPr>
          <w:rFonts w:ascii="Times New Roman" w:hAnsi="Times New Roman" w:cs="Times New Roman"/>
          <w:sz w:val="24"/>
          <w:szCs w:val="24"/>
        </w:rPr>
        <w:t>Sampling stations, parameters, frequency, and other elements of this strategy may be modified</w:t>
      </w:r>
      <w:r w:rsidR="00A85416">
        <w:rPr>
          <w:rFonts w:ascii="Times New Roman" w:hAnsi="Times New Roman" w:cs="Times New Roman"/>
          <w:sz w:val="24"/>
          <w:szCs w:val="24"/>
        </w:rPr>
        <w:t xml:space="preserve">. </w:t>
      </w:r>
      <w:r w:rsidR="00A85416" w:rsidRPr="007D786D">
        <w:rPr>
          <w:rFonts w:ascii="Times New Roman" w:hAnsi="Times New Roman" w:cs="Times New Roman"/>
          <w:sz w:val="24"/>
          <w:szCs w:val="24"/>
        </w:rPr>
        <w:t>Moira will send information on current monitoring plan and send back out. Please provide Moira with any u</w:t>
      </w:r>
      <w:r w:rsidR="001A16DA" w:rsidRPr="007D786D">
        <w:rPr>
          <w:rFonts w:ascii="Times New Roman" w:hAnsi="Times New Roman" w:cs="Times New Roman"/>
          <w:sz w:val="24"/>
          <w:szCs w:val="24"/>
        </w:rPr>
        <w:t>pdates to water q</w:t>
      </w:r>
      <w:r w:rsidR="00A85416" w:rsidRPr="007D786D">
        <w:rPr>
          <w:rFonts w:ascii="Times New Roman" w:hAnsi="Times New Roman" w:cs="Times New Roman"/>
          <w:sz w:val="24"/>
          <w:szCs w:val="24"/>
        </w:rPr>
        <w:t>uality or biological monitoring and o</w:t>
      </w:r>
      <w:r w:rsidR="001A16DA" w:rsidRPr="007D786D">
        <w:rPr>
          <w:rFonts w:ascii="Times New Roman" w:hAnsi="Times New Roman" w:cs="Times New Roman"/>
          <w:sz w:val="24"/>
          <w:szCs w:val="24"/>
        </w:rPr>
        <w:t>n research studies</w:t>
      </w:r>
      <w:r w:rsidR="00A85416" w:rsidRPr="007D786D">
        <w:rPr>
          <w:rFonts w:ascii="Times New Roman" w:hAnsi="Times New Roman" w:cs="Times New Roman"/>
          <w:sz w:val="24"/>
          <w:szCs w:val="24"/>
        </w:rPr>
        <w:t>.</w:t>
      </w:r>
    </w:p>
    <w:p w14:paraId="4486BBBC" w14:textId="77777777" w:rsidR="003D0CFD" w:rsidRPr="007D786D" w:rsidRDefault="003D0CFD" w:rsidP="003D0CFD">
      <w:pPr>
        <w:spacing w:after="0"/>
        <w:rPr>
          <w:rFonts w:ascii="Times New Roman" w:hAnsi="Times New Roman" w:cs="Times New Roman"/>
          <w:i/>
          <w:sz w:val="24"/>
          <w:szCs w:val="24"/>
        </w:rPr>
      </w:pPr>
    </w:p>
    <w:p w14:paraId="7FDD01F2" w14:textId="77777777" w:rsidR="003D0CFD" w:rsidRDefault="003D0CFD" w:rsidP="003D0CFD">
      <w:pPr>
        <w:spacing w:after="0"/>
        <w:rPr>
          <w:rFonts w:ascii="Times New Roman" w:hAnsi="Times New Roman" w:cs="Times New Roman"/>
          <w:b/>
          <w:sz w:val="24"/>
          <w:szCs w:val="24"/>
          <w:u w:val="single"/>
        </w:rPr>
      </w:pPr>
      <w:r>
        <w:rPr>
          <w:rFonts w:ascii="Times New Roman" w:hAnsi="Times New Roman" w:cs="Times New Roman"/>
          <w:b/>
          <w:sz w:val="24"/>
          <w:szCs w:val="24"/>
          <w:u w:val="single"/>
        </w:rPr>
        <w:t>Stakeholder Project Updates</w:t>
      </w:r>
    </w:p>
    <w:p w14:paraId="5CA09B45" w14:textId="77777777" w:rsidR="00A85416" w:rsidRPr="00D1677C" w:rsidRDefault="00B11E6D" w:rsidP="00A85416">
      <w:pPr>
        <w:spacing w:after="0"/>
        <w:rPr>
          <w:rFonts w:ascii="Times New Roman" w:hAnsi="Times New Roman" w:cs="Times New Roman"/>
          <w:sz w:val="24"/>
          <w:szCs w:val="24"/>
        </w:rPr>
      </w:pPr>
      <w:r>
        <w:rPr>
          <w:rFonts w:ascii="Times New Roman" w:hAnsi="Times New Roman" w:cs="Times New Roman"/>
          <w:sz w:val="24"/>
          <w:szCs w:val="24"/>
        </w:rPr>
        <w:t>City of DeBary Lake Monitoring Program</w:t>
      </w:r>
      <w:r w:rsidR="00A85416">
        <w:rPr>
          <w:rFonts w:ascii="Times New Roman" w:hAnsi="Times New Roman" w:cs="Times New Roman"/>
          <w:sz w:val="24"/>
          <w:szCs w:val="24"/>
        </w:rPr>
        <w:t xml:space="preserve">, </w:t>
      </w:r>
      <w:r w:rsidR="00A85416" w:rsidRPr="00D1677C">
        <w:rPr>
          <w:rFonts w:ascii="Times New Roman" w:hAnsi="Times New Roman" w:cs="Times New Roman"/>
          <w:sz w:val="24"/>
          <w:szCs w:val="24"/>
        </w:rPr>
        <w:t>David</w:t>
      </w:r>
      <w:r w:rsidR="00A85416">
        <w:rPr>
          <w:rFonts w:ascii="Times New Roman" w:hAnsi="Times New Roman" w:cs="Times New Roman"/>
          <w:sz w:val="24"/>
          <w:szCs w:val="24"/>
        </w:rPr>
        <w:t xml:space="preserve"> </w:t>
      </w:r>
      <w:r w:rsidR="00A85416" w:rsidRPr="00D1677C">
        <w:rPr>
          <w:rFonts w:ascii="Times New Roman" w:hAnsi="Times New Roman" w:cs="Times New Roman"/>
          <w:sz w:val="24"/>
          <w:szCs w:val="24"/>
        </w:rPr>
        <w:t>Hamstra</w:t>
      </w:r>
      <w:r w:rsidR="00A85416">
        <w:rPr>
          <w:rFonts w:ascii="Times New Roman" w:hAnsi="Times New Roman" w:cs="Times New Roman"/>
          <w:sz w:val="24"/>
          <w:szCs w:val="24"/>
        </w:rPr>
        <w:t xml:space="preserve">, </w:t>
      </w:r>
      <w:r w:rsidR="00A85416" w:rsidRPr="00D1677C">
        <w:rPr>
          <w:rFonts w:ascii="Times New Roman" w:hAnsi="Times New Roman" w:cs="Times New Roman"/>
          <w:sz w:val="24"/>
          <w:szCs w:val="24"/>
        </w:rPr>
        <w:t>Pegasus Engineering</w:t>
      </w:r>
    </w:p>
    <w:p w14:paraId="187197BC" w14:textId="77777777" w:rsidR="00B11E6D" w:rsidRDefault="00A85416" w:rsidP="003D0CFD">
      <w:pPr>
        <w:spacing w:after="0"/>
        <w:rPr>
          <w:rFonts w:ascii="Times New Roman" w:hAnsi="Times New Roman" w:cs="Times New Roman"/>
          <w:sz w:val="24"/>
          <w:szCs w:val="24"/>
        </w:rPr>
      </w:pPr>
      <w:r w:rsidRPr="007D786D">
        <w:rPr>
          <w:rFonts w:ascii="Times New Roman" w:hAnsi="Times New Roman" w:cs="Times New Roman"/>
          <w:sz w:val="24"/>
          <w:szCs w:val="24"/>
        </w:rPr>
        <w:t xml:space="preserve">Moira stated that </w:t>
      </w:r>
      <w:r w:rsidR="00B11E6D" w:rsidRPr="007D786D">
        <w:rPr>
          <w:rFonts w:ascii="Times New Roman" w:hAnsi="Times New Roman" w:cs="Times New Roman"/>
          <w:sz w:val="24"/>
          <w:szCs w:val="24"/>
        </w:rPr>
        <w:t>we will make slides</w:t>
      </w:r>
      <w:r w:rsidRPr="007D786D">
        <w:rPr>
          <w:rFonts w:ascii="Times New Roman" w:hAnsi="Times New Roman" w:cs="Times New Roman"/>
          <w:sz w:val="24"/>
          <w:szCs w:val="24"/>
        </w:rPr>
        <w:t xml:space="preserve"> from this presentation</w:t>
      </w:r>
      <w:r w:rsidR="00B11E6D" w:rsidRPr="007D786D">
        <w:rPr>
          <w:rFonts w:ascii="Times New Roman" w:hAnsi="Times New Roman" w:cs="Times New Roman"/>
          <w:sz w:val="24"/>
          <w:szCs w:val="24"/>
        </w:rPr>
        <w:t xml:space="preserve"> available</w:t>
      </w:r>
      <w:r w:rsidR="00944ECB" w:rsidRPr="007D786D">
        <w:rPr>
          <w:rFonts w:ascii="Times New Roman" w:hAnsi="Times New Roman" w:cs="Times New Roman"/>
          <w:sz w:val="24"/>
          <w:szCs w:val="24"/>
        </w:rPr>
        <w:t xml:space="preserve">. </w:t>
      </w:r>
      <w:r>
        <w:rPr>
          <w:rFonts w:ascii="Times New Roman" w:hAnsi="Times New Roman" w:cs="Times New Roman"/>
          <w:sz w:val="24"/>
          <w:szCs w:val="24"/>
        </w:rPr>
        <w:t>David stated that the city does not</w:t>
      </w:r>
      <w:r w:rsidR="00B11E6D">
        <w:rPr>
          <w:rFonts w:ascii="Times New Roman" w:hAnsi="Times New Roman" w:cs="Times New Roman"/>
          <w:sz w:val="24"/>
          <w:szCs w:val="24"/>
        </w:rPr>
        <w:t xml:space="preserve"> monitor L</w:t>
      </w:r>
      <w:r>
        <w:rPr>
          <w:rFonts w:ascii="Times New Roman" w:hAnsi="Times New Roman" w:cs="Times New Roman"/>
          <w:sz w:val="24"/>
          <w:szCs w:val="24"/>
        </w:rPr>
        <w:t xml:space="preserve">ake </w:t>
      </w:r>
      <w:r w:rsidR="00B11E6D">
        <w:rPr>
          <w:rFonts w:ascii="Times New Roman" w:hAnsi="Times New Roman" w:cs="Times New Roman"/>
          <w:sz w:val="24"/>
          <w:szCs w:val="24"/>
        </w:rPr>
        <w:t>H</w:t>
      </w:r>
      <w:r>
        <w:rPr>
          <w:rFonts w:ascii="Times New Roman" w:hAnsi="Times New Roman" w:cs="Times New Roman"/>
          <w:sz w:val="24"/>
          <w:szCs w:val="24"/>
        </w:rPr>
        <w:t>arney</w:t>
      </w:r>
      <w:r w:rsidR="00B11E6D">
        <w:rPr>
          <w:rFonts w:ascii="Times New Roman" w:hAnsi="Times New Roman" w:cs="Times New Roman"/>
          <w:sz w:val="24"/>
          <w:szCs w:val="24"/>
        </w:rPr>
        <w:t xml:space="preserve"> or L</w:t>
      </w:r>
      <w:r>
        <w:rPr>
          <w:rFonts w:ascii="Times New Roman" w:hAnsi="Times New Roman" w:cs="Times New Roman"/>
          <w:sz w:val="24"/>
          <w:szCs w:val="24"/>
        </w:rPr>
        <w:t xml:space="preserve">ake </w:t>
      </w:r>
      <w:r w:rsidR="00B11E6D">
        <w:rPr>
          <w:rFonts w:ascii="Times New Roman" w:hAnsi="Times New Roman" w:cs="Times New Roman"/>
          <w:sz w:val="24"/>
          <w:szCs w:val="24"/>
        </w:rPr>
        <w:t>M</w:t>
      </w:r>
      <w:r>
        <w:rPr>
          <w:rFonts w:ascii="Times New Roman" w:hAnsi="Times New Roman" w:cs="Times New Roman"/>
          <w:sz w:val="24"/>
          <w:szCs w:val="24"/>
        </w:rPr>
        <w:t>onroe</w:t>
      </w:r>
      <w:r w:rsidR="00B11E6D">
        <w:rPr>
          <w:rFonts w:ascii="Times New Roman" w:hAnsi="Times New Roman" w:cs="Times New Roman"/>
          <w:sz w:val="24"/>
          <w:szCs w:val="24"/>
        </w:rPr>
        <w:t>, but they can contribute to the lakes</w:t>
      </w:r>
      <w:r w:rsidR="00005DF6">
        <w:rPr>
          <w:rFonts w:ascii="Times New Roman" w:hAnsi="Times New Roman" w:cs="Times New Roman"/>
          <w:sz w:val="24"/>
          <w:szCs w:val="24"/>
        </w:rPr>
        <w:t xml:space="preserve"> data</w:t>
      </w:r>
      <w:r w:rsidR="00B11E6D">
        <w:rPr>
          <w:rFonts w:ascii="Times New Roman" w:hAnsi="Times New Roman" w:cs="Times New Roman"/>
          <w:sz w:val="24"/>
          <w:szCs w:val="24"/>
        </w:rPr>
        <w:t xml:space="preserve">. Volusia County started connecting lakes after storm events for the purpose of flood control. All of these </w:t>
      </w:r>
      <w:r>
        <w:rPr>
          <w:rFonts w:ascii="Times New Roman" w:hAnsi="Times New Roman" w:cs="Times New Roman"/>
          <w:sz w:val="24"/>
          <w:szCs w:val="24"/>
        </w:rPr>
        <w:t xml:space="preserve">are </w:t>
      </w:r>
      <w:r w:rsidR="00B11E6D">
        <w:rPr>
          <w:rFonts w:ascii="Times New Roman" w:hAnsi="Times New Roman" w:cs="Times New Roman"/>
          <w:sz w:val="24"/>
          <w:szCs w:val="24"/>
        </w:rPr>
        <w:t>land</w:t>
      </w:r>
      <w:r w:rsidR="00005DF6">
        <w:rPr>
          <w:rFonts w:ascii="Times New Roman" w:hAnsi="Times New Roman" w:cs="Times New Roman"/>
          <w:sz w:val="24"/>
          <w:szCs w:val="24"/>
        </w:rPr>
        <w:t>-</w:t>
      </w:r>
      <w:r w:rsidR="00B11E6D">
        <w:rPr>
          <w:rFonts w:ascii="Times New Roman" w:hAnsi="Times New Roman" w:cs="Times New Roman"/>
          <w:sz w:val="24"/>
          <w:szCs w:val="24"/>
        </w:rPr>
        <w:t>lock</w:t>
      </w:r>
      <w:r>
        <w:rPr>
          <w:rFonts w:ascii="Times New Roman" w:hAnsi="Times New Roman" w:cs="Times New Roman"/>
          <w:sz w:val="24"/>
          <w:szCs w:val="24"/>
        </w:rPr>
        <w:t>ed</w:t>
      </w:r>
      <w:r w:rsidR="00B11E6D">
        <w:rPr>
          <w:rFonts w:ascii="Times New Roman" w:hAnsi="Times New Roman" w:cs="Times New Roman"/>
          <w:sz w:val="24"/>
          <w:szCs w:val="24"/>
        </w:rPr>
        <w:t xml:space="preserve"> lakes, but almost all are now connected from </w:t>
      </w:r>
      <w:r>
        <w:rPr>
          <w:rFonts w:ascii="Times New Roman" w:hAnsi="Times New Roman" w:cs="Times New Roman"/>
          <w:sz w:val="24"/>
          <w:szCs w:val="24"/>
        </w:rPr>
        <w:t>Federal Emergency Management Agency (</w:t>
      </w:r>
      <w:r w:rsidR="00B11E6D">
        <w:rPr>
          <w:rFonts w:ascii="Times New Roman" w:hAnsi="Times New Roman" w:cs="Times New Roman"/>
          <w:sz w:val="24"/>
          <w:szCs w:val="24"/>
        </w:rPr>
        <w:t>FEMA</w:t>
      </w:r>
      <w:r>
        <w:rPr>
          <w:rFonts w:ascii="Times New Roman" w:hAnsi="Times New Roman" w:cs="Times New Roman"/>
          <w:sz w:val="24"/>
          <w:szCs w:val="24"/>
        </w:rPr>
        <w:t>) orders for emergency management and d</w:t>
      </w:r>
      <w:r w:rsidR="00B11E6D">
        <w:rPr>
          <w:rFonts w:ascii="Times New Roman" w:hAnsi="Times New Roman" w:cs="Times New Roman"/>
          <w:sz w:val="24"/>
          <w:szCs w:val="24"/>
        </w:rPr>
        <w:t>ischarge into lakes or bayou</w:t>
      </w:r>
      <w:r>
        <w:rPr>
          <w:rFonts w:ascii="Times New Roman" w:hAnsi="Times New Roman" w:cs="Times New Roman"/>
          <w:sz w:val="24"/>
          <w:szCs w:val="24"/>
        </w:rPr>
        <w:t xml:space="preserve"> for flood control</w:t>
      </w:r>
      <w:r w:rsidR="00B11E6D">
        <w:rPr>
          <w:rFonts w:ascii="Times New Roman" w:hAnsi="Times New Roman" w:cs="Times New Roman"/>
          <w:sz w:val="24"/>
          <w:szCs w:val="24"/>
        </w:rPr>
        <w:t xml:space="preserve">. </w:t>
      </w:r>
      <w:r>
        <w:rPr>
          <w:rFonts w:ascii="Times New Roman" w:hAnsi="Times New Roman" w:cs="Times New Roman"/>
          <w:sz w:val="24"/>
          <w:szCs w:val="24"/>
        </w:rPr>
        <w:t>There is now direct discharge into Lake Monroe</w:t>
      </w:r>
      <w:r w:rsidR="00B11E6D">
        <w:rPr>
          <w:rFonts w:ascii="Times New Roman" w:hAnsi="Times New Roman" w:cs="Times New Roman"/>
          <w:sz w:val="24"/>
          <w:szCs w:val="24"/>
        </w:rPr>
        <w:t xml:space="preserve">. </w:t>
      </w:r>
      <w:r>
        <w:rPr>
          <w:rFonts w:ascii="Times New Roman" w:hAnsi="Times New Roman" w:cs="Times New Roman"/>
          <w:sz w:val="24"/>
          <w:szCs w:val="24"/>
        </w:rPr>
        <w:t>David showed a slide with the lakes color coded. Those lakes that are</w:t>
      </w:r>
      <w:r w:rsidR="00B11E6D">
        <w:rPr>
          <w:rFonts w:ascii="Times New Roman" w:hAnsi="Times New Roman" w:cs="Times New Roman"/>
          <w:sz w:val="24"/>
          <w:szCs w:val="24"/>
        </w:rPr>
        <w:t xml:space="preserve"> yellow and green </w:t>
      </w:r>
      <w:r>
        <w:rPr>
          <w:rFonts w:ascii="Times New Roman" w:hAnsi="Times New Roman" w:cs="Times New Roman"/>
          <w:sz w:val="24"/>
          <w:szCs w:val="24"/>
        </w:rPr>
        <w:t>only discharge</w:t>
      </w:r>
      <w:r w:rsidR="00B11E6D">
        <w:rPr>
          <w:rFonts w:ascii="Times New Roman" w:hAnsi="Times New Roman" w:cs="Times New Roman"/>
          <w:sz w:val="24"/>
          <w:szCs w:val="24"/>
        </w:rPr>
        <w:t xml:space="preserve"> in emergency situations into the river or the lakes. </w:t>
      </w:r>
      <w:r w:rsidR="00005DF6">
        <w:rPr>
          <w:rFonts w:ascii="Times New Roman" w:hAnsi="Times New Roman" w:cs="Times New Roman"/>
          <w:sz w:val="24"/>
          <w:szCs w:val="24"/>
        </w:rPr>
        <w:t>DeBary</w:t>
      </w:r>
      <w:r w:rsidR="00B11E6D">
        <w:rPr>
          <w:rFonts w:ascii="Times New Roman" w:hAnsi="Times New Roman" w:cs="Times New Roman"/>
          <w:sz w:val="24"/>
          <w:szCs w:val="24"/>
        </w:rPr>
        <w:t xml:space="preserve"> retained someone for </w:t>
      </w:r>
      <w:r w:rsidR="00005DF6">
        <w:rPr>
          <w:rFonts w:ascii="Times New Roman" w:hAnsi="Times New Roman" w:cs="Times New Roman"/>
          <w:sz w:val="24"/>
          <w:szCs w:val="24"/>
        </w:rPr>
        <w:t xml:space="preserve">their </w:t>
      </w:r>
      <w:r w:rsidR="00B11E6D">
        <w:rPr>
          <w:rFonts w:ascii="Times New Roman" w:hAnsi="Times New Roman" w:cs="Times New Roman"/>
          <w:sz w:val="24"/>
          <w:szCs w:val="24"/>
        </w:rPr>
        <w:t xml:space="preserve">Lake Monitoring Program and collected data to look at pumping in emergency situations. </w:t>
      </w:r>
      <w:r>
        <w:rPr>
          <w:rFonts w:ascii="Times New Roman" w:hAnsi="Times New Roman" w:cs="Times New Roman"/>
          <w:sz w:val="24"/>
          <w:szCs w:val="24"/>
        </w:rPr>
        <w:t>The city now has</w:t>
      </w:r>
      <w:r w:rsidR="00B11E6D">
        <w:rPr>
          <w:rFonts w:ascii="Times New Roman" w:hAnsi="Times New Roman" w:cs="Times New Roman"/>
          <w:sz w:val="24"/>
          <w:szCs w:val="24"/>
        </w:rPr>
        <w:t xml:space="preserve"> quarterly monitoring and </w:t>
      </w:r>
      <w:r w:rsidR="00005DF6">
        <w:rPr>
          <w:rFonts w:ascii="Times New Roman" w:hAnsi="Times New Roman" w:cs="Times New Roman"/>
          <w:sz w:val="24"/>
          <w:szCs w:val="24"/>
        </w:rPr>
        <w:t xml:space="preserve">an </w:t>
      </w:r>
      <w:r w:rsidR="00B11E6D">
        <w:rPr>
          <w:rFonts w:ascii="Times New Roman" w:hAnsi="Times New Roman" w:cs="Times New Roman"/>
          <w:sz w:val="24"/>
          <w:szCs w:val="24"/>
        </w:rPr>
        <w:t>annual summary. The city i</w:t>
      </w:r>
      <w:r>
        <w:rPr>
          <w:rFonts w:ascii="Times New Roman" w:hAnsi="Times New Roman" w:cs="Times New Roman"/>
          <w:sz w:val="24"/>
          <w:szCs w:val="24"/>
        </w:rPr>
        <w:t>s doing this to make sure that it is</w:t>
      </w:r>
      <w:r w:rsidR="00B11E6D">
        <w:rPr>
          <w:rFonts w:ascii="Times New Roman" w:hAnsi="Times New Roman" w:cs="Times New Roman"/>
          <w:sz w:val="24"/>
          <w:szCs w:val="24"/>
        </w:rPr>
        <w:t xml:space="preserve"> not contributing, but also to make sure they meet the recreational standards and to make sure issues </w:t>
      </w:r>
      <w:r>
        <w:rPr>
          <w:rFonts w:ascii="Times New Roman" w:hAnsi="Times New Roman" w:cs="Times New Roman"/>
          <w:sz w:val="24"/>
          <w:szCs w:val="24"/>
        </w:rPr>
        <w:t xml:space="preserve">in one lake are not passed </w:t>
      </w:r>
      <w:r w:rsidR="00B11E6D">
        <w:rPr>
          <w:rFonts w:ascii="Times New Roman" w:hAnsi="Times New Roman" w:cs="Times New Roman"/>
          <w:sz w:val="24"/>
          <w:szCs w:val="24"/>
        </w:rPr>
        <w:t>on to other waterbodies in an emergency situation</w:t>
      </w:r>
      <w:r w:rsidR="00944ECB">
        <w:rPr>
          <w:rFonts w:ascii="Times New Roman" w:hAnsi="Times New Roman" w:cs="Times New Roman"/>
          <w:sz w:val="24"/>
          <w:szCs w:val="24"/>
        </w:rPr>
        <w:t xml:space="preserve">. </w:t>
      </w:r>
      <w:r w:rsidR="00B11E6D">
        <w:rPr>
          <w:rFonts w:ascii="Times New Roman" w:hAnsi="Times New Roman" w:cs="Times New Roman"/>
          <w:sz w:val="24"/>
          <w:szCs w:val="24"/>
        </w:rPr>
        <w:t>Summaries are brought to</w:t>
      </w:r>
      <w:r>
        <w:rPr>
          <w:rFonts w:ascii="Times New Roman" w:hAnsi="Times New Roman" w:cs="Times New Roman"/>
          <w:sz w:val="24"/>
          <w:szCs w:val="24"/>
        </w:rPr>
        <w:t xml:space="preserve"> the city</w:t>
      </w:r>
      <w:r w:rsidR="00B11E6D">
        <w:rPr>
          <w:rFonts w:ascii="Times New Roman" w:hAnsi="Times New Roman" w:cs="Times New Roman"/>
          <w:sz w:val="24"/>
          <w:szCs w:val="24"/>
        </w:rPr>
        <w:t xml:space="preserve"> council to look at potential funding for projects</w:t>
      </w:r>
      <w:r>
        <w:rPr>
          <w:rFonts w:ascii="Times New Roman" w:hAnsi="Times New Roman" w:cs="Times New Roman"/>
          <w:sz w:val="24"/>
          <w:szCs w:val="24"/>
        </w:rPr>
        <w:t xml:space="preserve">, which currently include </w:t>
      </w:r>
      <w:r w:rsidR="00B11E6D">
        <w:rPr>
          <w:rFonts w:ascii="Times New Roman" w:hAnsi="Times New Roman" w:cs="Times New Roman"/>
          <w:sz w:val="24"/>
          <w:szCs w:val="24"/>
        </w:rPr>
        <w:t>flood control and</w:t>
      </w:r>
      <w:r w:rsidR="00005DF6">
        <w:rPr>
          <w:rFonts w:ascii="Times New Roman" w:hAnsi="Times New Roman" w:cs="Times New Roman"/>
          <w:sz w:val="24"/>
          <w:szCs w:val="24"/>
        </w:rPr>
        <w:t>,</w:t>
      </w:r>
      <w:r w:rsidR="00B11E6D">
        <w:rPr>
          <w:rFonts w:ascii="Times New Roman" w:hAnsi="Times New Roman" w:cs="Times New Roman"/>
          <w:sz w:val="24"/>
          <w:szCs w:val="24"/>
        </w:rPr>
        <w:t xml:space="preserve"> hopefully</w:t>
      </w:r>
      <w:r w:rsidR="00005DF6">
        <w:rPr>
          <w:rFonts w:ascii="Times New Roman" w:hAnsi="Times New Roman" w:cs="Times New Roman"/>
          <w:sz w:val="24"/>
          <w:szCs w:val="24"/>
        </w:rPr>
        <w:t>,</w:t>
      </w:r>
      <w:r w:rsidR="00B11E6D">
        <w:rPr>
          <w:rFonts w:ascii="Times New Roman" w:hAnsi="Times New Roman" w:cs="Times New Roman"/>
          <w:sz w:val="24"/>
          <w:szCs w:val="24"/>
        </w:rPr>
        <w:t xml:space="preserve"> </w:t>
      </w:r>
      <w:r>
        <w:rPr>
          <w:rFonts w:ascii="Times New Roman" w:hAnsi="Times New Roman" w:cs="Times New Roman"/>
          <w:sz w:val="24"/>
          <w:szCs w:val="24"/>
        </w:rPr>
        <w:t xml:space="preserve">will include </w:t>
      </w:r>
      <w:r w:rsidR="00B11E6D">
        <w:rPr>
          <w:rFonts w:ascii="Times New Roman" w:hAnsi="Times New Roman" w:cs="Times New Roman"/>
          <w:sz w:val="24"/>
          <w:szCs w:val="24"/>
        </w:rPr>
        <w:t>water quality in the future</w:t>
      </w:r>
      <w:r w:rsidR="00944ECB">
        <w:rPr>
          <w:rFonts w:ascii="Times New Roman" w:hAnsi="Times New Roman" w:cs="Times New Roman"/>
          <w:sz w:val="24"/>
          <w:szCs w:val="24"/>
        </w:rPr>
        <w:t xml:space="preserve">. </w:t>
      </w:r>
      <w:r w:rsidR="00005DF6">
        <w:rPr>
          <w:rFonts w:ascii="Times New Roman" w:hAnsi="Times New Roman" w:cs="Times New Roman"/>
          <w:sz w:val="24"/>
          <w:szCs w:val="24"/>
        </w:rPr>
        <w:t>David explained that in his graphics, a</w:t>
      </w:r>
      <w:r w:rsidR="00B11E6D">
        <w:rPr>
          <w:rFonts w:ascii="Times New Roman" w:hAnsi="Times New Roman" w:cs="Times New Roman"/>
          <w:sz w:val="24"/>
          <w:szCs w:val="24"/>
        </w:rPr>
        <w:t>ll orange</w:t>
      </w:r>
      <w:r w:rsidR="00005DF6">
        <w:rPr>
          <w:rFonts w:ascii="Times New Roman" w:hAnsi="Times New Roman" w:cs="Times New Roman"/>
          <w:sz w:val="24"/>
          <w:szCs w:val="24"/>
        </w:rPr>
        <w:t xml:space="preserve">-colored </w:t>
      </w:r>
      <w:r>
        <w:rPr>
          <w:rFonts w:ascii="Times New Roman" w:hAnsi="Times New Roman" w:cs="Times New Roman"/>
          <w:sz w:val="24"/>
          <w:szCs w:val="24"/>
        </w:rPr>
        <w:t>lakes</w:t>
      </w:r>
      <w:r w:rsidR="00B11E6D">
        <w:rPr>
          <w:rFonts w:ascii="Times New Roman" w:hAnsi="Times New Roman" w:cs="Times New Roman"/>
          <w:sz w:val="24"/>
          <w:szCs w:val="24"/>
        </w:rPr>
        <w:t xml:space="preserve"> go to borrow pit</w:t>
      </w:r>
      <w:r w:rsidR="00005DF6">
        <w:rPr>
          <w:rFonts w:ascii="Times New Roman" w:hAnsi="Times New Roman" w:cs="Times New Roman"/>
          <w:sz w:val="24"/>
          <w:szCs w:val="24"/>
        </w:rPr>
        <w:t>s</w:t>
      </w:r>
      <w:r w:rsidR="00B11E6D">
        <w:rPr>
          <w:rFonts w:ascii="Times New Roman" w:hAnsi="Times New Roman" w:cs="Times New Roman"/>
          <w:sz w:val="24"/>
          <w:szCs w:val="24"/>
        </w:rPr>
        <w:t>, yellow</w:t>
      </w:r>
      <w:r w:rsidR="00005DF6">
        <w:rPr>
          <w:rFonts w:ascii="Times New Roman" w:hAnsi="Times New Roman" w:cs="Times New Roman"/>
          <w:sz w:val="24"/>
          <w:szCs w:val="24"/>
        </w:rPr>
        <w:t>-</w:t>
      </w:r>
      <w:r w:rsidR="00B11E6D">
        <w:rPr>
          <w:rFonts w:ascii="Times New Roman" w:hAnsi="Times New Roman" w:cs="Times New Roman"/>
          <w:sz w:val="24"/>
          <w:szCs w:val="24"/>
        </w:rPr>
        <w:t xml:space="preserve"> and green</w:t>
      </w:r>
      <w:r w:rsidR="00005DF6">
        <w:rPr>
          <w:rFonts w:ascii="Times New Roman" w:hAnsi="Times New Roman" w:cs="Times New Roman"/>
          <w:sz w:val="24"/>
          <w:szCs w:val="24"/>
        </w:rPr>
        <w:t>-colored lakes</w:t>
      </w:r>
      <w:r w:rsidR="00B11E6D">
        <w:rPr>
          <w:rFonts w:ascii="Times New Roman" w:hAnsi="Times New Roman" w:cs="Times New Roman"/>
          <w:sz w:val="24"/>
          <w:szCs w:val="24"/>
        </w:rPr>
        <w:t xml:space="preserve"> discharge into river or bayou</w:t>
      </w:r>
      <w:r w:rsidR="00005DF6">
        <w:rPr>
          <w:rFonts w:ascii="Times New Roman" w:hAnsi="Times New Roman" w:cs="Times New Roman"/>
          <w:sz w:val="24"/>
          <w:szCs w:val="24"/>
        </w:rPr>
        <w:t>s</w:t>
      </w:r>
      <w:r w:rsidR="00B11E6D">
        <w:rPr>
          <w:rFonts w:ascii="Times New Roman" w:hAnsi="Times New Roman" w:cs="Times New Roman"/>
          <w:sz w:val="24"/>
          <w:szCs w:val="24"/>
        </w:rPr>
        <w:t xml:space="preserve">. There are locked gates to all lakes and have </w:t>
      </w:r>
      <w:r>
        <w:rPr>
          <w:rFonts w:ascii="Times New Roman" w:hAnsi="Times New Roman" w:cs="Times New Roman"/>
          <w:sz w:val="24"/>
          <w:szCs w:val="24"/>
        </w:rPr>
        <w:t xml:space="preserve">they have </w:t>
      </w:r>
      <w:r w:rsidR="00B11E6D">
        <w:rPr>
          <w:rFonts w:ascii="Times New Roman" w:hAnsi="Times New Roman" w:cs="Times New Roman"/>
          <w:sz w:val="24"/>
          <w:szCs w:val="24"/>
        </w:rPr>
        <w:t xml:space="preserve">only been opened in expectedly large storm events. </w:t>
      </w:r>
      <w:r>
        <w:rPr>
          <w:rFonts w:ascii="Times New Roman" w:hAnsi="Times New Roman" w:cs="Times New Roman"/>
          <w:sz w:val="24"/>
          <w:szCs w:val="24"/>
        </w:rPr>
        <w:t>Future plans m</w:t>
      </w:r>
      <w:r w:rsidR="00B11E6D">
        <w:rPr>
          <w:rFonts w:ascii="Times New Roman" w:hAnsi="Times New Roman" w:cs="Times New Roman"/>
          <w:sz w:val="24"/>
          <w:szCs w:val="24"/>
        </w:rPr>
        <w:t xml:space="preserve">ay </w:t>
      </w:r>
      <w:r>
        <w:rPr>
          <w:rFonts w:ascii="Times New Roman" w:hAnsi="Times New Roman" w:cs="Times New Roman"/>
          <w:sz w:val="24"/>
          <w:szCs w:val="24"/>
        </w:rPr>
        <w:t xml:space="preserve">try </w:t>
      </w:r>
      <w:r w:rsidR="00B11E6D">
        <w:rPr>
          <w:rFonts w:ascii="Times New Roman" w:hAnsi="Times New Roman" w:cs="Times New Roman"/>
          <w:sz w:val="24"/>
          <w:szCs w:val="24"/>
        </w:rPr>
        <w:t>to take the yellow</w:t>
      </w:r>
      <w:r w:rsidR="00005DF6">
        <w:rPr>
          <w:rFonts w:ascii="Times New Roman" w:hAnsi="Times New Roman" w:cs="Times New Roman"/>
          <w:sz w:val="24"/>
          <w:szCs w:val="24"/>
        </w:rPr>
        <w:t>-</w:t>
      </w:r>
      <w:r>
        <w:rPr>
          <w:rFonts w:ascii="Times New Roman" w:hAnsi="Times New Roman" w:cs="Times New Roman"/>
          <w:sz w:val="24"/>
          <w:szCs w:val="24"/>
        </w:rPr>
        <w:t xml:space="preserve">colored lakes </w:t>
      </w:r>
      <w:r w:rsidR="00B11E6D">
        <w:rPr>
          <w:rFonts w:ascii="Times New Roman" w:hAnsi="Times New Roman" w:cs="Times New Roman"/>
          <w:sz w:val="24"/>
          <w:szCs w:val="24"/>
        </w:rPr>
        <w:t xml:space="preserve">and discharge that into </w:t>
      </w:r>
      <w:r>
        <w:rPr>
          <w:rFonts w:ascii="Times New Roman" w:hAnsi="Times New Roman" w:cs="Times New Roman"/>
          <w:sz w:val="24"/>
          <w:szCs w:val="24"/>
        </w:rPr>
        <w:t xml:space="preserve">the </w:t>
      </w:r>
      <w:r w:rsidR="00B11E6D">
        <w:rPr>
          <w:rFonts w:ascii="Times New Roman" w:hAnsi="Times New Roman" w:cs="Times New Roman"/>
          <w:sz w:val="24"/>
          <w:szCs w:val="24"/>
        </w:rPr>
        <w:t xml:space="preserve">borrow pit </w:t>
      </w:r>
      <w:r>
        <w:rPr>
          <w:rFonts w:ascii="Times New Roman" w:hAnsi="Times New Roman" w:cs="Times New Roman"/>
          <w:sz w:val="24"/>
          <w:szCs w:val="24"/>
        </w:rPr>
        <w:t>as well</w:t>
      </w:r>
      <w:r w:rsidR="00B11E6D">
        <w:rPr>
          <w:rFonts w:ascii="Times New Roman" w:hAnsi="Times New Roman" w:cs="Times New Roman"/>
          <w:sz w:val="24"/>
          <w:szCs w:val="24"/>
        </w:rPr>
        <w:t>. Lake</w:t>
      </w:r>
      <w:r w:rsidR="00005DF6">
        <w:rPr>
          <w:rFonts w:ascii="Times New Roman" w:hAnsi="Times New Roman" w:cs="Times New Roman"/>
          <w:sz w:val="24"/>
          <w:szCs w:val="24"/>
        </w:rPr>
        <w:t xml:space="preserve"> level</w:t>
      </w:r>
      <w:r w:rsidR="00B11E6D">
        <w:rPr>
          <w:rFonts w:ascii="Times New Roman" w:hAnsi="Times New Roman" w:cs="Times New Roman"/>
          <w:sz w:val="24"/>
          <w:szCs w:val="24"/>
        </w:rPr>
        <w:t xml:space="preserve">s were all </w:t>
      </w:r>
      <w:r w:rsidR="00005DF6">
        <w:rPr>
          <w:rFonts w:ascii="Times New Roman" w:hAnsi="Times New Roman" w:cs="Times New Roman"/>
          <w:sz w:val="24"/>
          <w:szCs w:val="24"/>
        </w:rPr>
        <w:t>drawn</w:t>
      </w:r>
      <w:r w:rsidR="00B11E6D">
        <w:rPr>
          <w:rFonts w:ascii="Times New Roman" w:hAnsi="Times New Roman" w:cs="Times New Roman"/>
          <w:sz w:val="24"/>
          <w:szCs w:val="24"/>
        </w:rPr>
        <w:t xml:space="preserve"> down before </w:t>
      </w:r>
      <w:r w:rsidR="00005DF6">
        <w:rPr>
          <w:rFonts w:ascii="Times New Roman" w:hAnsi="Times New Roman" w:cs="Times New Roman"/>
          <w:sz w:val="24"/>
          <w:szCs w:val="24"/>
        </w:rPr>
        <w:t xml:space="preserve">Hurricane </w:t>
      </w:r>
      <w:r w:rsidR="00B11E6D">
        <w:rPr>
          <w:rFonts w:ascii="Times New Roman" w:hAnsi="Times New Roman" w:cs="Times New Roman"/>
          <w:sz w:val="24"/>
          <w:szCs w:val="24"/>
        </w:rPr>
        <w:t>Irma</w:t>
      </w:r>
      <w:r w:rsidR="00005DF6">
        <w:rPr>
          <w:rFonts w:ascii="Times New Roman" w:hAnsi="Times New Roman" w:cs="Times New Roman"/>
          <w:sz w:val="24"/>
          <w:szCs w:val="24"/>
        </w:rPr>
        <w:t>,</w:t>
      </w:r>
      <w:r w:rsidR="00B11E6D">
        <w:rPr>
          <w:rFonts w:ascii="Times New Roman" w:hAnsi="Times New Roman" w:cs="Times New Roman"/>
          <w:sz w:val="24"/>
          <w:szCs w:val="24"/>
        </w:rPr>
        <w:t xml:space="preserve"> and no flooding occurred. </w:t>
      </w:r>
    </w:p>
    <w:p w14:paraId="58D6CFD4" w14:textId="77777777" w:rsidR="00B11E6D" w:rsidRDefault="00B11E6D" w:rsidP="003D0CFD">
      <w:pPr>
        <w:spacing w:after="0"/>
        <w:rPr>
          <w:rFonts w:ascii="Times New Roman" w:hAnsi="Times New Roman" w:cs="Times New Roman"/>
          <w:sz w:val="24"/>
          <w:szCs w:val="24"/>
        </w:rPr>
      </w:pPr>
    </w:p>
    <w:p w14:paraId="43EFCB43" w14:textId="77777777" w:rsidR="00005DF6" w:rsidRDefault="00B11E6D" w:rsidP="003D0CFD">
      <w:pPr>
        <w:spacing w:after="0"/>
        <w:rPr>
          <w:rFonts w:ascii="Times New Roman" w:hAnsi="Times New Roman" w:cs="Times New Roman"/>
          <w:sz w:val="24"/>
          <w:szCs w:val="24"/>
        </w:rPr>
      </w:pPr>
      <w:r w:rsidRPr="00F6796D">
        <w:rPr>
          <w:rFonts w:ascii="Times New Roman" w:hAnsi="Times New Roman" w:cs="Times New Roman"/>
          <w:b/>
          <w:sz w:val="24"/>
          <w:szCs w:val="24"/>
          <w:u w:val="single"/>
        </w:rPr>
        <w:t>What’s next?</w:t>
      </w:r>
      <w:r>
        <w:rPr>
          <w:rFonts w:ascii="Times New Roman" w:hAnsi="Times New Roman" w:cs="Times New Roman"/>
          <w:sz w:val="24"/>
          <w:szCs w:val="24"/>
        </w:rPr>
        <w:t xml:space="preserve"> </w:t>
      </w:r>
    </w:p>
    <w:p w14:paraId="61559B9C" w14:textId="77777777" w:rsidR="00B11E6D" w:rsidRPr="007D786D" w:rsidRDefault="00F6796D" w:rsidP="003D0CFD">
      <w:pPr>
        <w:spacing w:after="0"/>
        <w:rPr>
          <w:rFonts w:ascii="Times New Roman" w:hAnsi="Times New Roman" w:cs="Times New Roman"/>
          <w:sz w:val="24"/>
          <w:szCs w:val="24"/>
        </w:rPr>
      </w:pPr>
      <w:r w:rsidRPr="007D786D">
        <w:rPr>
          <w:rFonts w:ascii="Times New Roman" w:hAnsi="Times New Roman" w:cs="Times New Roman"/>
          <w:sz w:val="24"/>
          <w:szCs w:val="24"/>
        </w:rPr>
        <w:t>Moira wi</w:t>
      </w:r>
      <w:r w:rsidR="00B11E6D" w:rsidRPr="007D786D">
        <w:rPr>
          <w:rFonts w:ascii="Times New Roman" w:hAnsi="Times New Roman" w:cs="Times New Roman"/>
          <w:sz w:val="24"/>
          <w:szCs w:val="24"/>
        </w:rPr>
        <w:t xml:space="preserve">ll send water quality review report from </w:t>
      </w:r>
      <w:r w:rsidRPr="007D786D">
        <w:rPr>
          <w:rFonts w:ascii="Times New Roman" w:hAnsi="Times New Roman" w:cs="Times New Roman"/>
          <w:sz w:val="24"/>
          <w:szCs w:val="24"/>
        </w:rPr>
        <w:t>Mary by the end of the month. Wood</w:t>
      </w:r>
      <w:r w:rsidR="00B11E6D" w:rsidRPr="007D786D">
        <w:rPr>
          <w:rFonts w:ascii="Times New Roman" w:hAnsi="Times New Roman" w:cs="Times New Roman"/>
          <w:sz w:val="24"/>
          <w:szCs w:val="24"/>
        </w:rPr>
        <w:t xml:space="preserve"> will look for Kelly’s data to see if more analysis</w:t>
      </w:r>
      <w:r w:rsidRPr="007D786D">
        <w:rPr>
          <w:rFonts w:ascii="Times New Roman" w:hAnsi="Times New Roman" w:cs="Times New Roman"/>
          <w:sz w:val="24"/>
          <w:szCs w:val="24"/>
        </w:rPr>
        <w:t xml:space="preserve"> needs to be done</w:t>
      </w:r>
      <w:r w:rsidR="00B11E6D" w:rsidRPr="007D786D">
        <w:rPr>
          <w:rFonts w:ascii="Times New Roman" w:hAnsi="Times New Roman" w:cs="Times New Roman"/>
          <w:sz w:val="24"/>
          <w:szCs w:val="24"/>
        </w:rPr>
        <w:t>.</w:t>
      </w:r>
      <w:r w:rsidR="00005DF6" w:rsidRPr="007D786D">
        <w:rPr>
          <w:rFonts w:ascii="Times New Roman" w:hAnsi="Times New Roman" w:cs="Times New Roman"/>
          <w:sz w:val="24"/>
          <w:szCs w:val="24"/>
        </w:rPr>
        <w:t xml:space="preserve"> Moira requested that everyone s</w:t>
      </w:r>
      <w:r w:rsidR="00B11E6D" w:rsidRPr="007D786D">
        <w:rPr>
          <w:rFonts w:ascii="Times New Roman" w:hAnsi="Times New Roman" w:cs="Times New Roman"/>
          <w:sz w:val="24"/>
          <w:szCs w:val="24"/>
        </w:rPr>
        <w:t xml:space="preserve">ubmit projects </w:t>
      </w:r>
      <w:r w:rsidR="00005DF6" w:rsidRPr="007D786D">
        <w:rPr>
          <w:rFonts w:ascii="Times New Roman" w:hAnsi="Times New Roman" w:cs="Times New Roman"/>
          <w:sz w:val="24"/>
          <w:szCs w:val="24"/>
        </w:rPr>
        <w:t xml:space="preserve">and project updates </w:t>
      </w:r>
      <w:r w:rsidR="00B11E6D" w:rsidRPr="007D786D">
        <w:rPr>
          <w:rFonts w:ascii="Times New Roman" w:hAnsi="Times New Roman" w:cs="Times New Roman"/>
          <w:sz w:val="24"/>
          <w:szCs w:val="24"/>
        </w:rPr>
        <w:t xml:space="preserve">by </w:t>
      </w:r>
      <w:r w:rsidR="00005DF6" w:rsidRPr="007D786D">
        <w:rPr>
          <w:rFonts w:ascii="Times New Roman" w:hAnsi="Times New Roman" w:cs="Times New Roman"/>
          <w:sz w:val="24"/>
          <w:szCs w:val="24"/>
        </w:rPr>
        <w:t>close of business (</w:t>
      </w:r>
      <w:r w:rsidR="00B11E6D" w:rsidRPr="007D786D">
        <w:rPr>
          <w:rFonts w:ascii="Times New Roman" w:hAnsi="Times New Roman" w:cs="Times New Roman"/>
          <w:sz w:val="24"/>
          <w:szCs w:val="24"/>
        </w:rPr>
        <w:t>COB</w:t>
      </w:r>
      <w:r w:rsidR="00005DF6" w:rsidRPr="007D786D">
        <w:rPr>
          <w:rFonts w:ascii="Times New Roman" w:hAnsi="Times New Roman" w:cs="Times New Roman"/>
          <w:sz w:val="24"/>
          <w:szCs w:val="24"/>
        </w:rPr>
        <w:t>)</w:t>
      </w:r>
      <w:r w:rsidR="00B11E6D" w:rsidRPr="007D786D">
        <w:rPr>
          <w:rFonts w:ascii="Times New Roman" w:hAnsi="Times New Roman" w:cs="Times New Roman"/>
          <w:sz w:val="24"/>
          <w:szCs w:val="24"/>
        </w:rPr>
        <w:t xml:space="preserve"> Janua</w:t>
      </w:r>
      <w:r w:rsidR="00005DF6" w:rsidRPr="007D786D">
        <w:rPr>
          <w:rFonts w:ascii="Times New Roman" w:hAnsi="Times New Roman" w:cs="Times New Roman"/>
          <w:sz w:val="24"/>
          <w:szCs w:val="24"/>
        </w:rPr>
        <w:t>r</w:t>
      </w:r>
      <w:r w:rsidR="00B11E6D" w:rsidRPr="007D786D">
        <w:rPr>
          <w:rFonts w:ascii="Times New Roman" w:hAnsi="Times New Roman" w:cs="Times New Roman"/>
          <w:sz w:val="24"/>
          <w:szCs w:val="24"/>
        </w:rPr>
        <w:t>y 31</w:t>
      </w:r>
      <w:r w:rsidR="00005DF6" w:rsidRPr="007D786D">
        <w:rPr>
          <w:rFonts w:ascii="Times New Roman" w:hAnsi="Times New Roman" w:cs="Times New Roman"/>
          <w:sz w:val="24"/>
          <w:szCs w:val="24"/>
        </w:rPr>
        <w:t>, 2018.</w:t>
      </w:r>
    </w:p>
    <w:p w14:paraId="2C3F9A72" w14:textId="77777777" w:rsidR="00B11E6D" w:rsidRPr="007D786D" w:rsidRDefault="00B11E6D" w:rsidP="003D0CFD">
      <w:pPr>
        <w:spacing w:after="0"/>
        <w:rPr>
          <w:rFonts w:ascii="Times New Roman" w:hAnsi="Times New Roman" w:cs="Times New Roman"/>
          <w:sz w:val="24"/>
          <w:szCs w:val="24"/>
        </w:rPr>
      </w:pPr>
    </w:p>
    <w:p w14:paraId="1F14DB09" w14:textId="77777777" w:rsidR="00B11E6D" w:rsidRPr="007D786D" w:rsidRDefault="00005DF6" w:rsidP="003D0CFD">
      <w:pPr>
        <w:spacing w:after="0"/>
        <w:rPr>
          <w:rFonts w:ascii="Times New Roman" w:hAnsi="Times New Roman" w:cs="Times New Roman"/>
          <w:sz w:val="24"/>
          <w:szCs w:val="24"/>
        </w:rPr>
      </w:pPr>
      <w:r w:rsidRPr="007D786D">
        <w:rPr>
          <w:rFonts w:ascii="Times New Roman" w:hAnsi="Times New Roman" w:cs="Times New Roman"/>
          <w:sz w:val="24"/>
          <w:szCs w:val="24"/>
        </w:rPr>
        <w:t>Moira also requested that everyone should s</w:t>
      </w:r>
      <w:r w:rsidR="00B11E6D" w:rsidRPr="007D786D">
        <w:rPr>
          <w:rFonts w:ascii="Times New Roman" w:hAnsi="Times New Roman" w:cs="Times New Roman"/>
          <w:sz w:val="24"/>
          <w:szCs w:val="24"/>
        </w:rPr>
        <w:t>ubmit changes to monitoring network and research updates</w:t>
      </w:r>
      <w:r w:rsidRPr="007D786D">
        <w:rPr>
          <w:rFonts w:ascii="Times New Roman" w:hAnsi="Times New Roman" w:cs="Times New Roman"/>
          <w:sz w:val="24"/>
          <w:szCs w:val="24"/>
        </w:rPr>
        <w:t>, as applicable</w:t>
      </w:r>
      <w:r w:rsidR="00B11E6D" w:rsidRPr="007D786D">
        <w:rPr>
          <w:rFonts w:ascii="Times New Roman" w:hAnsi="Times New Roman" w:cs="Times New Roman"/>
          <w:sz w:val="24"/>
          <w:szCs w:val="24"/>
        </w:rPr>
        <w:t>.</w:t>
      </w:r>
      <w:r w:rsidRPr="007D786D">
        <w:rPr>
          <w:rFonts w:ascii="Times New Roman" w:hAnsi="Times New Roman" w:cs="Times New Roman"/>
          <w:sz w:val="24"/>
          <w:szCs w:val="24"/>
        </w:rPr>
        <w:t xml:space="preserve"> She noted that the new p</w:t>
      </w:r>
      <w:r w:rsidR="00B11E6D" w:rsidRPr="007D786D">
        <w:rPr>
          <w:rFonts w:ascii="Times New Roman" w:hAnsi="Times New Roman" w:cs="Times New Roman"/>
          <w:sz w:val="24"/>
          <w:szCs w:val="24"/>
        </w:rPr>
        <w:t xml:space="preserve">rogress report </w:t>
      </w:r>
      <w:r w:rsidR="007D786D" w:rsidRPr="007D786D">
        <w:rPr>
          <w:rFonts w:ascii="Times New Roman" w:hAnsi="Times New Roman" w:cs="Times New Roman"/>
          <w:sz w:val="24"/>
          <w:szCs w:val="24"/>
        </w:rPr>
        <w:t xml:space="preserve">will be </w:t>
      </w:r>
      <w:r w:rsidR="00B11E6D" w:rsidRPr="007D786D">
        <w:rPr>
          <w:rFonts w:ascii="Times New Roman" w:hAnsi="Times New Roman" w:cs="Times New Roman"/>
          <w:sz w:val="24"/>
          <w:szCs w:val="24"/>
        </w:rPr>
        <w:t xml:space="preserve">posted by July 1. </w:t>
      </w:r>
    </w:p>
    <w:p w14:paraId="7E23B704" w14:textId="77777777" w:rsidR="006D15D6" w:rsidRPr="007D786D" w:rsidRDefault="006D15D6" w:rsidP="003D0CFD">
      <w:pPr>
        <w:spacing w:after="0"/>
        <w:rPr>
          <w:rFonts w:ascii="Times New Roman" w:hAnsi="Times New Roman" w:cs="Times New Roman"/>
          <w:sz w:val="24"/>
          <w:szCs w:val="24"/>
        </w:rPr>
      </w:pPr>
    </w:p>
    <w:p w14:paraId="3B3110FC" w14:textId="77777777" w:rsidR="006D15D6" w:rsidRDefault="006D15D6" w:rsidP="003D0CFD">
      <w:pPr>
        <w:spacing w:after="0"/>
        <w:rPr>
          <w:rFonts w:ascii="Times New Roman" w:hAnsi="Times New Roman" w:cs="Times New Roman"/>
          <w:sz w:val="24"/>
          <w:szCs w:val="24"/>
        </w:rPr>
      </w:pPr>
      <w:r>
        <w:rPr>
          <w:rFonts w:ascii="Times New Roman" w:hAnsi="Times New Roman" w:cs="Times New Roman"/>
          <w:sz w:val="24"/>
          <w:szCs w:val="24"/>
        </w:rPr>
        <w:t xml:space="preserve">Once </w:t>
      </w:r>
      <w:r w:rsidR="00005DF6">
        <w:rPr>
          <w:rFonts w:ascii="Times New Roman" w:hAnsi="Times New Roman" w:cs="Times New Roman"/>
          <w:sz w:val="24"/>
          <w:szCs w:val="24"/>
        </w:rPr>
        <w:t>DEP</w:t>
      </w:r>
      <w:r>
        <w:rPr>
          <w:rFonts w:ascii="Times New Roman" w:hAnsi="Times New Roman" w:cs="Times New Roman"/>
          <w:sz w:val="24"/>
          <w:szCs w:val="24"/>
        </w:rPr>
        <w:t xml:space="preserve"> get</w:t>
      </w:r>
      <w:r w:rsidR="007D786D">
        <w:rPr>
          <w:rFonts w:ascii="Times New Roman" w:hAnsi="Times New Roman" w:cs="Times New Roman"/>
          <w:sz w:val="24"/>
          <w:szCs w:val="24"/>
        </w:rPr>
        <w:t>s</w:t>
      </w:r>
      <w:r>
        <w:rPr>
          <w:rFonts w:ascii="Times New Roman" w:hAnsi="Times New Roman" w:cs="Times New Roman"/>
          <w:sz w:val="24"/>
          <w:szCs w:val="24"/>
        </w:rPr>
        <w:t xml:space="preserve"> updates on projects</w:t>
      </w:r>
      <w:r w:rsidR="00005DF6">
        <w:rPr>
          <w:rFonts w:ascii="Times New Roman" w:hAnsi="Times New Roman" w:cs="Times New Roman"/>
          <w:sz w:val="24"/>
          <w:szCs w:val="24"/>
        </w:rPr>
        <w:t>, DEP will perform</w:t>
      </w:r>
      <w:r>
        <w:rPr>
          <w:rFonts w:ascii="Times New Roman" w:hAnsi="Times New Roman" w:cs="Times New Roman"/>
          <w:sz w:val="24"/>
          <w:szCs w:val="24"/>
        </w:rPr>
        <w:t xml:space="preserve"> new load reduction calculations. </w:t>
      </w:r>
      <w:r w:rsidR="00F6796D">
        <w:rPr>
          <w:rFonts w:ascii="Times New Roman" w:hAnsi="Times New Roman" w:cs="Times New Roman"/>
          <w:sz w:val="24"/>
          <w:szCs w:val="24"/>
        </w:rPr>
        <w:t>Moira</w:t>
      </w:r>
      <w:r>
        <w:rPr>
          <w:rFonts w:ascii="Times New Roman" w:hAnsi="Times New Roman" w:cs="Times New Roman"/>
          <w:sz w:val="24"/>
          <w:szCs w:val="24"/>
        </w:rPr>
        <w:t xml:space="preserve"> would like to look at cross correlation to look at Jesup, Monroe</w:t>
      </w:r>
      <w:r w:rsidR="00005DF6">
        <w:rPr>
          <w:rFonts w:ascii="Times New Roman" w:hAnsi="Times New Roman" w:cs="Times New Roman"/>
          <w:sz w:val="24"/>
          <w:szCs w:val="24"/>
        </w:rPr>
        <w:t>,</w:t>
      </w:r>
      <w:r>
        <w:rPr>
          <w:rFonts w:ascii="Times New Roman" w:hAnsi="Times New Roman" w:cs="Times New Roman"/>
          <w:sz w:val="24"/>
          <w:szCs w:val="24"/>
        </w:rPr>
        <w:t xml:space="preserve"> and Harney to see if there are downstream implications</w:t>
      </w:r>
      <w:r w:rsidR="00944ECB">
        <w:rPr>
          <w:rFonts w:ascii="Times New Roman" w:hAnsi="Times New Roman" w:cs="Times New Roman"/>
          <w:sz w:val="24"/>
          <w:szCs w:val="24"/>
        </w:rPr>
        <w:t xml:space="preserve">. </w:t>
      </w:r>
    </w:p>
    <w:p w14:paraId="64656930" w14:textId="77777777" w:rsidR="006D15D6" w:rsidRDefault="006D15D6" w:rsidP="003D0CFD">
      <w:pPr>
        <w:spacing w:after="0"/>
        <w:rPr>
          <w:rFonts w:ascii="Times New Roman" w:hAnsi="Times New Roman" w:cs="Times New Roman"/>
          <w:sz w:val="24"/>
          <w:szCs w:val="24"/>
        </w:rPr>
      </w:pPr>
    </w:p>
    <w:p w14:paraId="218147E2" w14:textId="77777777" w:rsidR="006D15D6" w:rsidRDefault="006D15D6" w:rsidP="003D0CFD">
      <w:pPr>
        <w:spacing w:after="0"/>
        <w:rPr>
          <w:rFonts w:ascii="Times New Roman" w:hAnsi="Times New Roman" w:cs="Times New Roman"/>
          <w:sz w:val="24"/>
          <w:szCs w:val="24"/>
        </w:rPr>
      </w:pPr>
      <w:r>
        <w:rPr>
          <w:rFonts w:ascii="Times New Roman" w:hAnsi="Times New Roman" w:cs="Times New Roman"/>
          <w:sz w:val="24"/>
          <w:szCs w:val="24"/>
        </w:rPr>
        <w:t xml:space="preserve">Mary </w:t>
      </w:r>
      <w:r w:rsidR="00005DF6">
        <w:rPr>
          <w:rFonts w:ascii="Times New Roman" w:hAnsi="Times New Roman" w:cs="Times New Roman"/>
          <w:sz w:val="24"/>
          <w:szCs w:val="24"/>
        </w:rPr>
        <w:t>asked</w:t>
      </w:r>
      <w:r>
        <w:rPr>
          <w:rFonts w:ascii="Times New Roman" w:hAnsi="Times New Roman" w:cs="Times New Roman"/>
          <w:sz w:val="24"/>
          <w:szCs w:val="24"/>
        </w:rPr>
        <w:t xml:space="preserve"> in relation to loading data, is anyone aware of USGS flow data for the area? If not </w:t>
      </w:r>
      <w:r w:rsidR="00005DF6">
        <w:rPr>
          <w:rFonts w:ascii="Times New Roman" w:hAnsi="Times New Roman" w:cs="Times New Roman"/>
          <w:sz w:val="24"/>
          <w:szCs w:val="24"/>
        </w:rPr>
        <w:t xml:space="preserve">available, </w:t>
      </w:r>
      <w:r>
        <w:rPr>
          <w:rFonts w:ascii="Times New Roman" w:hAnsi="Times New Roman" w:cs="Times New Roman"/>
          <w:sz w:val="24"/>
          <w:szCs w:val="24"/>
        </w:rPr>
        <w:t>modeled data</w:t>
      </w:r>
      <w:r w:rsidR="00005DF6">
        <w:rPr>
          <w:rFonts w:ascii="Times New Roman" w:hAnsi="Times New Roman" w:cs="Times New Roman"/>
          <w:sz w:val="24"/>
          <w:szCs w:val="24"/>
        </w:rPr>
        <w:t xml:space="preserve"> could be used</w:t>
      </w:r>
      <w:r w:rsidR="00944ECB">
        <w:rPr>
          <w:rFonts w:ascii="Times New Roman" w:hAnsi="Times New Roman" w:cs="Times New Roman"/>
          <w:sz w:val="24"/>
          <w:szCs w:val="24"/>
        </w:rPr>
        <w:t xml:space="preserve">. </w:t>
      </w:r>
      <w:r w:rsidR="00F6796D">
        <w:rPr>
          <w:rFonts w:ascii="Times New Roman" w:hAnsi="Times New Roman" w:cs="Times New Roman"/>
          <w:sz w:val="24"/>
          <w:szCs w:val="24"/>
        </w:rPr>
        <w:t>Someone stated that t</w:t>
      </w:r>
      <w:r>
        <w:rPr>
          <w:rFonts w:ascii="Times New Roman" w:hAnsi="Times New Roman" w:cs="Times New Roman"/>
          <w:sz w:val="24"/>
          <w:szCs w:val="24"/>
        </w:rPr>
        <w:t xml:space="preserve">here is one </w:t>
      </w:r>
      <w:r w:rsidR="00005DF6">
        <w:rPr>
          <w:rFonts w:ascii="Times New Roman" w:hAnsi="Times New Roman" w:cs="Times New Roman"/>
          <w:sz w:val="24"/>
          <w:szCs w:val="24"/>
        </w:rPr>
        <w:t xml:space="preserve">gage </w:t>
      </w:r>
      <w:r>
        <w:rPr>
          <w:rFonts w:ascii="Times New Roman" w:hAnsi="Times New Roman" w:cs="Times New Roman"/>
          <w:sz w:val="24"/>
          <w:szCs w:val="24"/>
        </w:rPr>
        <w:t>at the mouth</w:t>
      </w:r>
      <w:r w:rsidR="00F6796D">
        <w:rPr>
          <w:rFonts w:ascii="Times New Roman" w:hAnsi="Times New Roman" w:cs="Times New Roman"/>
          <w:sz w:val="24"/>
          <w:szCs w:val="24"/>
        </w:rPr>
        <w:t xml:space="preserve"> of SJR and one at D</w:t>
      </w:r>
      <w:r>
        <w:rPr>
          <w:rFonts w:ascii="Times New Roman" w:hAnsi="Times New Roman" w:cs="Times New Roman"/>
          <w:sz w:val="24"/>
          <w:szCs w:val="24"/>
        </w:rPr>
        <w:t xml:space="preserve">eep </w:t>
      </w:r>
      <w:r w:rsidR="00F6796D">
        <w:rPr>
          <w:rFonts w:ascii="Times New Roman" w:hAnsi="Times New Roman" w:cs="Times New Roman"/>
          <w:sz w:val="24"/>
          <w:szCs w:val="24"/>
        </w:rPr>
        <w:t>C</w:t>
      </w:r>
      <w:r>
        <w:rPr>
          <w:rFonts w:ascii="Times New Roman" w:hAnsi="Times New Roman" w:cs="Times New Roman"/>
          <w:sz w:val="24"/>
          <w:szCs w:val="24"/>
        </w:rPr>
        <w:t xml:space="preserve">reek. </w:t>
      </w:r>
      <w:r w:rsidR="00F6796D">
        <w:rPr>
          <w:rFonts w:ascii="Times New Roman" w:hAnsi="Times New Roman" w:cs="Times New Roman"/>
          <w:sz w:val="24"/>
          <w:szCs w:val="24"/>
        </w:rPr>
        <w:t>SJRWMD</w:t>
      </w:r>
      <w:r>
        <w:rPr>
          <w:rFonts w:ascii="Times New Roman" w:hAnsi="Times New Roman" w:cs="Times New Roman"/>
          <w:sz w:val="24"/>
          <w:szCs w:val="24"/>
        </w:rPr>
        <w:t xml:space="preserve"> has one at the DCR</w:t>
      </w:r>
      <w:r w:rsidR="00F6796D">
        <w:rPr>
          <w:rFonts w:ascii="Times New Roman" w:hAnsi="Times New Roman" w:cs="Times New Roman"/>
          <w:sz w:val="24"/>
          <w:szCs w:val="24"/>
        </w:rPr>
        <w:t>-</w:t>
      </w:r>
      <w:r>
        <w:rPr>
          <w:rFonts w:ascii="Times New Roman" w:hAnsi="Times New Roman" w:cs="Times New Roman"/>
          <w:sz w:val="24"/>
          <w:szCs w:val="24"/>
        </w:rPr>
        <w:t>MRD</w:t>
      </w:r>
      <w:r w:rsidR="00005DF6">
        <w:rPr>
          <w:rFonts w:ascii="Times New Roman" w:hAnsi="Times New Roman" w:cs="Times New Roman"/>
          <w:sz w:val="24"/>
          <w:szCs w:val="24"/>
        </w:rPr>
        <w:t xml:space="preserve"> station,</w:t>
      </w:r>
      <w:r>
        <w:rPr>
          <w:rFonts w:ascii="Times New Roman" w:hAnsi="Times New Roman" w:cs="Times New Roman"/>
          <w:sz w:val="24"/>
          <w:szCs w:val="24"/>
        </w:rPr>
        <w:t xml:space="preserve"> but </w:t>
      </w:r>
      <w:r w:rsidR="00F6796D">
        <w:rPr>
          <w:rFonts w:ascii="Times New Roman" w:hAnsi="Times New Roman" w:cs="Times New Roman"/>
          <w:sz w:val="24"/>
          <w:szCs w:val="24"/>
        </w:rPr>
        <w:t xml:space="preserve">it </w:t>
      </w:r>
      <w:r>
        <w:rPr>
          <w:rFonts w:ascii="Times New Roman" w:hAnsi="Times New Roman" w:cs="Times New Roman"/>
          <w:sz w:val="24"/>
          <w:szCs w:val="24"/>
        </w:rPr>
        <w:t xml:space="preserve">may be run through </w:t>
      </w:r>
      <w:r w:rsidR="00005DF6">
        <w:rPr>
          <w:rFonts w:ascii="Times New Roman" w:hAnsi="Times New Roman" w:cs="Times New Roman"/>
          <w:sz w:val="24"/>
          <w:szCs w:val="24"/>
        </w:rPr>
        <w:t xml:space="preserve">the </w:t>
      </w:r>
      <w:r>
        <w:rPr>
          <w:rFonts w:ascii="Times New Roman" w:hAnsi="Times New Roman" w:cs="Times New Roman"/>
          <w:sz w:val="24"/>
          <w:szCs w:val="24"/>
        </w:rPr>
        <w:t>U</w:t>
      </w:r>
      <w:r w:rsidR="00005DF6">
        <w:rPr>
          <w:rFonts w:ascii="Times New Roman" w:hAnsi="Times New Roman" w:cs="Times New Roman"/>
          <w:sz w:val="24"/>
          <w:szCs w:val="24"/>
        </w:rPr>
        <w:t>.</w:t>
      </w:r>
      <w:r>
        <w:rPr>
          <w:rFonts w:ascii="Times New Roman" w:hAnsi="Times New Roman" w:cs="Times New Roman"/>
          <w:sz w:val="24"/>
          <w:szCs w:val="24"/>
        </w:rPr>
        <w:t>S</w:t>
      </w:r>
      <w:r w:rsidR="00005DF6">
        <w:rPr>
          <w:rFonts w:ascii="Times New Roman" w:hAnsi="Times New Roman" w:cs="Times New Roman"/>
          <w:sz w:val="24"/>
          <w:szCs w:val="24"/>
        </w:rPr>
        <w:t>. Geological Survey (US</w:t>
      </w:r>
      <w:r>
        <w:rPr>
          <w:rFonts w:ascii="Times New Roman" w:hAnsi="Times New Roman" w:cs="Times New Roman"/>
          <w:sz w:val="24"/>
          <w:szCs w:val="24"/>
        </w:rPr>
        <w:t>GS</w:t>
      </w:r>
      <w:r w:rsidR="00005DF6">
        <w:rPr>
          <w:rFonts w:ascii="Times New Roman" w:hAnsi="Times New Roman" w:cs="Times New Roman"/>
          <w:sz w:val="24"/>
          <w:szCs w:val="24"/>
        </w:rPr>
        <w:t>)</w:t>
      </w:r>
      <w:r>
        <w:rPr>
          <w:rFonts w:ascii="Times New Roman" w:hAnsi="Times New Roman" w:cs="Times New Roman"/>
          <w:sz w:val="24"/>
          <w:szCs w:val="24"/>
        </w:rPr>
        <w:t xml:space="preserve">. </w:t>
      </w:r>
    </w:p>
    <w:p w14:paraId="77AF5CB9" w14:textId="77777777" w:rsidR="00B11E6D" w:rsidRDefault="00B11E6D" w:rsidP="003D0CFD">
      <w:pPr>
        <w:spacing w:after="0"/>
        <w:rPr>
          <w:rFonts w:ascii="Times New Roman" w:hAnsi="Times New Roman" w:cs="Times New Roman"/>
          <w:sz w:val="24"/>
          <w:szCs w:val="24"/>
        </w:rPr>
      </w:pPr>
    </w:p>
    <w:p w14:paraId="1D852B2E" w14:textId="77777777" w:rsidR="003D0CFD" w:rsidRDefault="003D0CFD" w:rsidP="003D0CFD">
      <w:pPr>
        <w:spacing w:after="0"/>
        <w:rPr>
          <w:rFonts w:ascii="Times New Roman" w:hAnsi="Times New Roman" w:cs="Times New Roman"/>
          <w:b/>
          <w:sz w:val="24"/>
          <w:szCs w:val="24"/>
          <w:u w:val="single"/>
        </w:rPr>
      </w:pPr>
      <w:r>
        <w:rPr>
          <w:rFonts w:ascii="Times New Roman" w:hAnsi="Times New Roman" w:cs="Times New Roman"/>
          <w:b/>
          <w:sz w:val="24"/>
          <w:szCs w:val="24"/>
          <w:u w:val="single"/>
        </w:rPr>
        <w:t>Public Comments</w:t>
      </w:r>
    </w:p>
    <w:p w14:paraId="18D654DC" w14:textId="77777777" w:rsidR="003D0CFD" w:rsidRPr="00F6796D" w:rsidRDefault="00F6796D" w:rsidP="003D0CFD">
      <w:pPr>
        <w:spacing w:after="0"/>
        <w:rPr>
          <w:rFonts w:ascii="Times New Roman" w:hAnsi="Times New Roman" w:cs="Times New Roman"/>
          <w:sz w:val="24"/>
          <w:szCs w:val="24"/>
        </w:rPr>
      </w:pPr>
      <w:r>
        <w:rPr>
          <w:rFonts w:ascii="Times New Roman" w:hAnsi="Times New Roman" w:cs="Times New Roman"/>
          <w:sz w:val="24"/>
          <w:szCs w:val="24"/>
        </w:rPr>
        <w:t xml:space="preserve">There were no public comments at this meeting. </w:t>
      </w:r>
    </w:p>
    <w:p w14:paraId="71824AE5" w14:textId="77777777" w:rsidR="003D0CFD" w:rsidRDefault="003D0CFD" w:rsidP="003D0CFD">
      <w:pPr>
        <w:spacing w:after="0"/>
        <w:rPr>
          <w:rFonts w:ascii="Times New Roman" w:hAnsi="Times New Roman" w:cs="Times New Roman"/>
          <w:b/>
          <w:sz w:val="24"/>
          <w:szCs w:val="24"/>
          <w:u w:val="single"/>
        </w:rPr>
      </w:pPr>
    </w:p>
    <w:p w14:paraId="2E801E44" w14:textId="77777777" w:rsidR="003D0CFD" w:rsidRDefault="003D0CFD" w:rsidP="003D0CFD">
      <w:pPr>
        <w:spacing w:after="0"/>
        <w:rPr>
          <w:rFonts w:ascii="Times New Roman" w:hAnsi="Times New Roman" w:cs="Times New Roman"/>
          <w:b/>
          <w:sz w:val="24"/>
          <w:szCs w:val="24"/>
          <w:u w:val="single"/>
        </w:rPr>
      </w:pPr>
      <w:r>
        <w:rPr>
          <w:rFonts w:ascii="Times New Roman" w:hAnsi="Times New Roman" w:cs="Times New Roman"/>
          <w:b/>
          <w:sz w:val="24"/>
          <w:szCs w:val="24"/>
          <w:u w:val="single"/>
        </w:rPr>
        <w:t>Adjourn</w:t>
      </w:r>
    </w:p>
    <w:p w14:paraId="0415DFE9" w14:textId="77777777" w:rsidR="003D0CFD" w:rsidRPr="001E67A4" w:rsidRDefault="003D0CFD" w:rsidP="003D0CFD">
      <w:pPr>
        <w:spacing w:after="0"/>
        <w:rPr>
          <w:rFonts w:ascii="Times New Roman" w:hAnsi="Times New Roman" w:cs="Times New Roman"/>
          <w:sz w:val="24"/>
          <w:szCs w:val="24"/>
        </w:rPr>
      </w:pPr>
      <w:r>
        <w:rPr>
          <w:rFonts w:ascii="Times New Roman" w:hAnsi="Times New Roman" w:cs="Times New Roman"/>
          <w:sz w:val="24"/>
          <w:szCs w:val="24"/>
        </w:rPr>
        <w:t xml:space="preserve">The meeting adjourned at </w:t>
      </w:r>
      <w:r w:rsidR="006D15D6">
        <w:rPr>
          <w:rFonts w:ascii="Times New Roman" w:hAnsi="Times New Roman" w:cs="Times New Roman"/>
          <w:sz w:val="24"/>
          <w:szCs w:val="24"/>
        </w:rPr>
        <w:t xml:space="preserve">3:25 </w:t>
      </w:r>
      <w:r>
        <w:rPr>
          <w:rFonts w:ascii="Times New Roman" w:hAnsi="Times New Roman" w:cs="Times New Roman"/>
          <w:sz w:val="24"/>
          <w:szCs w:val="24"/>
        </w:rPr>
        <w:t>P</w:t>
      </w:r>
      <w:r w:rsidRPr="006C0620">
        <w:rPr>
          <w:rFonts w:ascii="Times New Roman" w:hAnsi="Times New Roman" w:cs="Times New Roman"/>
          <w:sz w:val="24"/>
          <w:szCs w:val="24"/>
        </w:rPr>
        <w:t>M.</w:t>
      </w:r>
    </w:p>
    <w:p w14:paraId="563BB2E1" w14:textId="77777777" w:rsidR="003D0CFD" w:rsidRDefault="003D0CFD" w:rsidP="003D0CFD">
      <w:pPr>
        <w:spacing w:after="0"/>
        <w:rPr>
          <w:rFonts w:ascii="Times New Roman" w:hAnsi="Times New Roman" w:cs="Times New Roman"/>
          <w:b/>
          <w:sz w:val="24"/>
          <w:szCs w:val="24"/>
          <w:u w:val="single"/>
        </w:rPr>
      </w:pPr>
    </w:p>
    <w:p w14:paraId="4B4A3548" w14:textId="77777777" w:rsidR="003D0CFD" w:rsidRPr="003D0CFD" w:rsidRDefault="003D0CFD" w:rsidP="003D0CFD">
      <w:pPr>
        <w:spacing w:after="0"/>
        <w:rPr>
          <w:rFonts w:ascii="Times New Roman" w:hAnsi="Times New Roman" w:cs="Times New Roman"/>
          <w:b/>
          <w:sz w:val="24"/>
          <w:szCs w:val="24"/>
          <w:u w:val="single"/>
        </w:rPr>
      </w:pPr>
      <w:r>
        <w:rPr>
          <w:rFonts w:ascii="Times New Roman" w:hAnsi="Times New Roman" w:cs="Times New Roman"/>
          <w:b/>
          <w:sz w:val="24"/>
          <w:szCs w:val="24"/>
          <w:u w:val="single"/>
        </w:rPr>
        <w:t>Action Items</w:t>
      </w:r>
    </w:p>
    <w:p w14:paraId="78EAF94C" w14:textId="77777777" w:rsidR="003D0CFD" w:rsidRPr="00E60F9E" w:rsidRDefault="00F6796D" w:rsidP="003D0CFD">
      <w:pPr>
        <w:pStyle w:val="ListParagraph"/>
        <w:numPr>
          <w:ilvl w:val="0"/>
          <w:numId w:val="1"/>
        </w:numPr>
        <w:spacing w:after="0"/>
        <w:rPr>
          <w:rFonts w:ascii="Times New Roman" w:hAnsi="Times New Roman" w:cs="Times New Roman"/>
          <w:color w:val="000000" w:themeColor="text1"/>
          <w:sz w:val="24"/>
          <w:szCs w:val="24"/>
        </w:rPr>
      </w:pPr>
      <w:r w:rsidRPr="00E60F9E">
        <w:rPr>
          <w:rFonts w:ascii="Times New Roman" w:hAnsi="Times New Roman" w:cs="Times New Roman"/>
          <w:color w:val="000000" w:themeColor="text1"/>
          <w:sz w:val="24"/>
          <w:szCs w:val="24"/>
        </w:rPr>
        <w:t>Kelly Young - send additional stations to Moira Homann and Mary Szafraniec</w:t>
      </w:r>
      <w:r w:rsidR="007D786D">
        <w:rPr>
          <w:rFonts w:ascii="Times New Roman" w:hAnsi="Times New Roman" w:cs="Times New Roman"/>
          <w:color w:val="000000" w:themeColor="text1"/>
          <w:sz w:val="24"/>
          <w:szCs w:val="24"/>
        </w:rPr>
        <w:t>.</w:t>
      </w:r>
    </w:p>
    <w:p w14:paraId="696AD942" w14:textId="77777777" w:rsidR="00F6796D" w:rsidRDefault="00F6796D" w:rsidP="003D0CFD">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Moira Homann – send the BMP Efficiencies document and checklist to Derek Busby at SJRWMD.</w:t>
      </w:r>
    </w:p>
    <w:p w14:paraId="431DB489" w14:textId="77777777" w:rsidR="00F6796D" w:rsidRDefault="00F6796D" w:rsidP="003D0CFD">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Moira – send stakeholders that are in more than one BMAP area instructions on the time period for annual reporting in the first year. </w:t>
      </w:r>
    </w:p>
    <w:p w14:paraId="65A3B366" w14:textId="77777777" w:rsidR="00F6796D" w:rsidRPr="00F6796D" w:rsidRDefault="00F6796D" w:rsidP="00F6796D">
      <w:pPr>
        <w:pStyle w:val="ListParagraph"/>
        <w:numPr>
          <w:ilvl w:val="0"/>
          <w:numId w:val="1"/>
        </w:numPr>
        <w:spacing w:after="0"/>
        <w:rPr>
          <w:rFonts w:ascii="Times New Roman" w:hAnsi="Times New Roman" w:cs="Times New Roman"/>
          <w:color w:val="000000" w:themeColor="text1"/>
          <w:sz w:val="24"/>
          <w:szCs w:val="24"/>
        </w:rPr>
      </w:pPr>
      <w:r w:rsidRPr="00F6796D">
        <w:rPr>
          <w:rFonts w:ascii="Times New Roman" w:hAnsi="Times New Roman" w:cs="Times New Roman"/>
          <w:color w:val="000000" w:themeColor="text1"/>
          <w:sz w:val="24"/>
          <w:szCs w:val="24"/>
        </w:rPr>
        <w:t xml:space="preserve">Moira - inquire as to how far back we should go when asking stakeholders to provide information on old projects (in reference to Sanford’s Lake Jesup workbook). </w:t>
      </w:r>
    </w:p>
    <w:p w14:paraId="542642C5" w14:textId="77777777" w:rsidR="00F6796D" w:rsidRDefault="00F6796D" w:rsidP="003D0CFD">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Moira – inquire with DEP on whether there has been any decision on how to account for reduction calculations for non-structural projects like restoration and get back to Kim Ornberg.</w:t>
      </w:r>
    </w:p>
    <w:p w14:paraId="5ADC5CED" w14:textId="77777777" w:rsidR="00E60F9E" w:rsidRPr="00E60F9E" w:rsidRDefault="00F6796D" w:rsidP="00F6796D">
      <w:pPr>
        <w:pStyle w:val="ListParagraph"/>
        <w:numPr>
          <w:ilvl w:val="0"/>
          <w:numId w:val="1"/>
        </w:numPr>
        <w:spacing w:after="0"/>
        <w:rPr>
          <w:rFonts w:ascii="Times New Roman" w:hAnsi="Times New Roman" w:cs="Times New Roman"/>
          <w:color w:val="000000" w:themeColor="text1"/>
          <w:sz w:val="24"/>
          <w:szCs w:val="24"/>
        </w:rPr>
      </w:pPr>
      <w:r w:rsidRPr="00E60F9E">
        <w:rPr>
          <w:rFonts w:ascii="Times New Roman" w:hAnsi="Times New Roman" w:cs="Times New Roman"/>
          <w:color w:val="000000" w:themeColor="text1"/>
          <w:sz w:val="24"/>
          <w:szCs w:val="24"/>
        </w:rPr>
        <w:t xml:space="preserve">Moira - send information on </w:t>
      </w:r>
      <w:r w:rsidR="00944ECB">
        <w:rPr>
          <w:rFonts w:ascii="Times New Roman" w:hAnsi="Times New Roman" w:cs="Times New Roman"/>
          <w:color w:val="000000" w:themeColor="text1"/>
          <w:sz w:val="24"/>
          <w:szCs w:val="24"/>
        </w:rPr>
        <w:t xml:space="preserve">the </w:t>
      </w:r>
      <w:r w:rsidRPr="00E60F9E">
        <w:rPr>
          <w:rFonts w:ascii="Times New Roman" w:hAnsi="Times New Roman" w:cs="Times New Roman"/>
          <w:color w:val="000000" w:themeColor="text1"/>
          <w:sz w:val="24"/>
          <w:szCs w:val="24"/>
        </w:rPr>
        <w:t>current</w:t>
      </w:r>
      <w:r w:rsidR="007D786D">
        <w:rPr>
          <w:rFonts w:ascii="Times New Roman" w:hAnsi="Times New Roman" w:cs="Times New Roman"/>
          <w:color w:val="000000" w:themeColor="text1"/>
          <w:sz w:val="24"/>
          <w:szCs w:val="24"/>
        </w:rPr>
        <w:t xml:space="preserve"> water quality</w:t>
      </w:r>
      <w:r w:rsidRPr="00E60F9E">
        <w:rPr>
          <w:rFonts w:ascii="Times New Roman" w:hAnsi="Times New Roman" w:cs="Times New Roman"/>
          <w:color w:val="000000" w:themeColor="text1"/>
          <w:sz w:val="24"/>
          <w:szCs w:val="24"/>
        </w:rPr>
        <w:t xml:space="preserve"> monitoring plan.</w:t>
      </w:r>
    </w:p>
    <w:p w14:paraId="52E5D660" w14:textId="77777777" w:rsidR="00F6796D" w:rsidRPr="00E60F9E" w:rsidRDefault="00E60F9E" w:rsidP="00F6796D">
      <w:pPr>
        <w:pStyle w:val="ListParagraph"/>
        <w:numPr>
          <w:ilvl w:val="0"/>
          <w:numId w:val="1"/>
        </w:numPr>
        <w:spacing w:after="0"/>
        <w:rPr>
          <w:rFonts w:ascii="Times New Roman" w:hAnsi="Times New Roman" w:cs="Times New Roman"/>
          <w:color w:val="000000" w:themeColor="text1"/>
          <w:sz w:val="24"/>
          <w:szCs w:val="24"/>
        </w:rPr>
      </w:pPr>
      <w:r w:rsidRPr="00E60F9E">
        <w:rPr>
          <w:rFonts w:ascii="Times New Roman" w:hAnsi="Times New Roman" w:cs="Times New Roman"/>
          <w:color w:val="000000" w:themeColor="text1"/>
          <w:sz w:val="24"/>
          <w:szCs w:val="24"/>
        </w:rPr>
        <w:t>All -</w:t>
      </w:r>
      <w:r w:rsidR="00F6796D" w:rsidRPr="00E60F9E">
        <w:rPr>
          <w:rFonts w:ascii="Times New Roman" w:hAnsi="Times New Roman" w:cs="Times New Roman"/>
          <w:color w:val="000000" w:themeColor="text1"/>
          <w:sz w:val="24"/>
          <w:szCs w:val="24"/>
        </w:rPr>
        <w:t xml:space="preserve"> provide Moira with any updates to water quality or biological monitoring and on </w:t>
      </w:r>
      <w:r w:rsidR="00944ECB">
        <w:rPr>
          <w:rFonts w:ascii="Times New Roman" w:hAnsi="Times New Roman" w:cs="Times New Roman"/>
          <w:color w:val="000000" w:themeColor="text1"/>
          <w:sz w:val="24"/>
          <w:szCs w:val="24"/>
        </w:rPr>
        <w:t xml:space="preserve">any </w:t>
      </w:r>
      <w:r w:rsidR="00F6796D" w:rsidRPr="00E60F9E">
        <w:rPr>
          <w:rFonts w:ascii="Times New Roman" w:hAnsi="Times New Roman" w:cs="Times New Roman"/>
          <w:color w:val="000000" w:themeColor="text1"/>
          <w:sz w:val="24"/>
          <w:szCs w:val="24"/>
        </w:rPr>
        <w:t>research studies.</w:t>
      </w:r>
    </w:p>
    <w:p w14:paraId="565DF864" w14:textId="77777777" w:rsidR="00F6796D" w:rsidRDefault="00E60F9E" w:rsidP="003D0CFD">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Moira – send out the water quality review final report from Wood</w:t>
      </w:r>
      <w:r w:rsidR="00944ECB">
        <w:rPr>
          <w:rFonts w:ascii="Times New Roman" w:hAnsi="Times New Roman" w:cs="Times New Roman"/>
          <w:sz w:val="24"/>
          <w:szCs w:val="24"/>
        </w:rPr>
        <w:t>.</w:t>
      </w:r>
      <w:r>
        <w:rPr>
          <w:rFonts w:ascii="Times New Roman" w:hAnsi="Times New Roman" w:cs="Times New Roman"/>
          <w:sz w:val="24"/>
          <w:szCs w:val="24"/>
        </w:rPr>
        <w:t xml:space="preserve"> </w:t>
      </w:r>
    </w:p>
    <w:p w14:paraId="6E0EF429" w14:textId="77777777" w:rsidR="00E60F9E" w:rsidRPr="003D0CFD" w:rsidRDefault="00E60F9E" w:rsidP="003D0CFD">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All – submit project collection workbooks by </w:t>
      </w:r>
      <w:r w:rsidR="00944ECB">
        <w:rPr>
          <w:rFonts w:ascii="Times New Roman" w:hAnsi="Times New Roman" w:cs="Times New Roman"/>
          <w:sz w:val="24"/>
          <w:szCs w:val="24"/>
        </w:rPr>
        <w:t>COB</w:t>
      </w:r>
      <w:r>
        <w:rPr>
          <w:rFonts w:ascii="Times New Roman" w:hAnsi="Times New Roman" w:cs="Times New Roman"/>
          <w:sz w:val="24"/>
          <w:szCs w:val="24"/>
        </w:rPr>
        <w:t xml:space="preserve"> January </w:t>
      </w:r>
      <w:r w:rsidR="00944ECB">
        <w:rPr>
          <w:rFonts w:ascii="Times New Roman" w:hAnsi="Times New Roman" w:cs="Times New Roman"/>
          <w:sz w:val="24"/>
          <w:szCs w:val="24"/>
        </w:rPr>
        <w:t>3</w:t>
      </w:r>
      <w:r>
        <w:rPr>
          <w:rFonts w:ascii="Times New Roman" w:hAnsi="Times New Roman" w:cs="Times New Roman"/>
          <w:sz w:val="24"/>
          <w:szCs w:val="24"/>
        </w:rPr>
        <w:t xml:space="preserve">1, 2018. </w:t>
      </w:r>
    </w:p>
    <w:p w14:paraId="4EB9AEF2" w14:textId="77777777" w:rsidR="003D0CFD" w:rsidRPr="003D0CFD" w:rsidRDefault="003D0CFD" w:rsidP="003D0CFD">
      <w:pPr>
        <w:jc w:val="center"/>
        <w:rPr>
          <w:rFonts w:ascii="Times New Roman" w:hAnsi="Times New Roman" w:cs="Times New Roman"/>
          <w:b/>
          <w:sz w:val="24"/>
          <w:szCs w:val="24"/>
        </w:rPr>
      </w:pPr>
    </w:p>
    <w:sectPr w:rsidR="003D0CFD" w:rsidRPr="003D0CFD" w:rsidSect="0009769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93448"/>
    <w:multiLevelType w:val="hybridMultilevel"/>
    <w:tmpl w:val="EF10F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444960"/>
    <w:multiLevelType w:val="hybridMultilevel"/>
    <w:tmpl w:val="8440E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993B63"/>
    <w:multiLevelType w:val="hybridMultilevel"/>
    <w:tmpl w:val="5256F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CFD"/>
    <w:rsid w:val="00005DF6"/>
    <w:rsid w:val="0001041B"/>
    <w:rsid w:val="00046DCB"/>
    <w:rsid w:val="0009769F"/>
    <w:rsid w:val="000D6EF9"/>
    <w:rsid w:val="00112B7D"/>
    <w:rsid w:val="001731E5"/>
    <w:rsid w:val="001A16DA"/>
    <w:rsid w:val="001B1E5E"/>
    <w:rsid w:val="00233BEA"/>
    <w:rsid w:val="002879B0"/>
    <w:rsid w:val="002A04CE"/>
    <w:rsid w:val="002D2152"/>
    <w:rsid w:val="00331E28"/>
    <w:rsid w:val="003D0CFD"/>
    <w:rsid w:val="004A4F06"/>
    <w:rsid w:val="005269FC"/>
    <w:rsid w:val="00586B71"/>
    <w:rsid w:val="00614BD9"/>
    <w:rsid w:val="006C6645"/>
    <w:rsid w:val="006D15D6"/>
    <w:rsid w:val="007114BF"/>
    <w:rsid w:val="00785037"/>
    <w:rsid w:val="007D786D"/>
    <w:rsid w:val="008464BA"/>
    <w:rsid w:val="0091470C"/>
    <w:rsid w:val="00944ECB"/>
    <w:rsid w:val="00995D52"/>
    <w:rsid w:val="009D7D0A"/>
    <w:rsid w:val="00A5244C"/>
    <w:rsid w:val="00A85416"/>
    <w:rsid w:val="00B11E6D"/>
    <w:rsid w:val="00B55B20"/>
    <w:rsid w:val="00BB76B1"/>
    <w:rsid w:val="00BE4F95"/>
    <w:rsid w:val="00C140A4"/>
    <w:rsid w:val="00C64580"/>
    <w:rsid w:val="00D1677C"/>
    <w:rsid w:val="00D34362"/>
    <w:rsid w:val="00D4482D"/>
    <w:rsid w:val="00D61E1E"/>
    <w:rsid w:val="00D72ED4"/>
    <w:rsid w:val="00D96743"/>
    <w:rsid w:val="00DA17A5"/>
    <w:rsid w:val="00DD03FE"/>
    <w:rsid w:val="00E60F9E"/>
    <w:rsid w:val="00ED0651"/>
    <w:rsid w:val="00F6796D"/>
    <w:rsid w:val="00FB7EBA"/>
    <w:rsid w:val="00FC1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24C5E"/>
  <w15:chartTrackingRefBased/>
  <w15:docId w15:val="{75292C2F-7D0F-46A8-A635-A71132B01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CFD"/>
    <w:pPr>
      <w:ind w:left="720"/>
      <w:contextualSpacing/>
    </w:pPr>
  </w:style>
  <w:style w:type="character" w:styleId="Hyperlink">
    <w:name w:val="Hyperlink"/>
    <w:basedOn w:val="DefaultParagraphFont"/>
    <w:uiPriority w:val="99"/>
    <w:unhideWhenUsed/>
    <w:rsid w:val="00C140A4"/>
    <w:rPr>
      <w:color w:val="0563C1" w:themeColor="hyperlink"/>
      <w:u w:val="single"/>
    </w:rPr>
  </w:style>
  <w:style w:type="character" w:styleId="CommentReference">
    <w:name w:val="annotation reference"/>
    <w:basedOn w:val="DefaultParagraphFont"/>
    <w:uiPriority w:val="99"/>
    <w:semiHidden/>
    <w:unhideWhenUsed/>
    <w:rsid w:val="001B1E5E"/>
    <w:rPr>
      <w:sz w:val="16"/>
      <w:szCs w:val="16"/>
    </w:rPr>
  </w:style>
  <w:style w:type="paragraph" w:styleId="CommentText">
    <w:name w:val="annotation text"/>
    <w:basedOn w:val="Normal"/>
    <w:link w:val="CommentTextChar"/>
    <w:uiPriority w:val="99"/>
    <w:semiHidden/>
    <w:unhideWhenUsed/>
    <w:rsid w:val="001B1E5E"/>
    <w:pPr>
      <w:spacing w:line="240" w:lineRule="auto"/>
    </w:pPr>
    <w:rPr>
      <w:sz w:val="20"/>
      <w:szCs w:val="20"/>
    </w:rPr>
  </w:style>
  <w:style w:type="character" w:customStyle="1" w:styleId="CommentTextChar">
    <w:name w:val="Comment Text Char"/>
    <w:basedOn w:val="DefaultParagraphFont"/>
    <w:link w:val="CommentText"/>
    <w:uiPriority w:val="99"/>
    <w:semiHidden/>
    <w:rsid w:val="001B1E5E"/>
    <w:rPr>
      <w:sz w:val="20"/>
      <w:szCs w:val="20"/>
    </w:rPr>
  </w:style>
  <w:style w:type="paragraph" w:styleId="CommentSubject">
    <w:name w:val="annotation subject"/>
    <w:basedOn w:val="CommentText"/>
    <w:next w:val="CommentText"/>
    <w:link w:val="CommentSubjectChar"/>
    <w:uiPriority w:val="99"/>
    <w:semiHidden/>
    <w:unhideWhenUsed/>
    <w:rsid w:val="001B1E5E"/>
    <w:rPr>
      <w:b/>
      <w:bCs/>
    </w:rPr>
  </w:style>
  <w:style w:type="character" w:customStyle="1" w:styleId="CommentSubjectChar">
    <w:name w:val="Comment Subject Char"/>
    <w:basedOn w:val="CommentTextChar"/>
    <w:link w:val="CommentSubject"/>
    <w:uiPriority w:val="99"/>
    <w:semiHidden/>
    <w:rsid w:val="001B1E5E"/>
    <w:rPr>
      <w:b/>
      <w:bCs/>
      <w:sz w:val="20"/>
      <w:szCs w:val="20"/>
    </w:rPr>
  </w:style>
  <w:style w:type="paragraph" w:styleId="BalloonText">
    <w:name w:val="Balloon Text"/>
    <w:basedOn w:val="Normal"/>
    <w:link w:val="BalloonTextChar"/>
    <w:uiPriority w:val="99"/>
    <w:semiHidden/>
    <w:unhideWhenUsed/>
    <w:rsid w:val="001B1E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E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85357">
      <w:bodyDiv w:val="1"/>
      <w:marLeft w:val="0"/>
      <w:marRight w:val="0"/>
      <w:marTop w:val="0"/>
      <w:marBottom w:val="0"/>
      <w:divBdr>
        <w:top w:val="none" w:sz="0" w:space="0" w:color="auto"/>
        <w:left w:val="none" w:sz="0" w:space="0" w:color="auto"/>
        <w:bottom w:val="none" w:sz="0" w:space="0" w:color="auto"/>
        <w:right w:val="none" w:sz="0" w:space="0" w:color="auto"/>
      </w:divBdr>
    </w:div>
    <w:div w:id="2075353847">
      <w:bodyDiv w:val="1"/>
      <w:marLeft w:val="0"/>
      <w:marRight w:val="0"/>
      <w:marTop w:val="0"/>
      <w:marBottom w:val="0"/>
      <w:divBdr>
        <w:top w:val="none" w:sz="0" w:space="0" w:color="auto"/>
        <w:left w:val="none" w:sz="0" w:space="0" w:color="auto"/>
        <w:bottom w:val="none" w:sz="0" w:space="0" w:color="auto"/>
        <w:right w:val="none" w:sz="0" w:space="0" w:color="auto"/>
      </w:divBdr>
      <w:divsChild>
        <w:div w:id="637538413">
          <w:marLeft w:val="446"/>
          <w:marRight w:val="0"/>
          <w:marTop w:val="0"/>
          <w:marBottom w:val="0"/>
          <w:divBdr>
            <w:top w:val="none" w:sz="0" w:space="0" w:color="auto"/>
            <w:left w:val="none" w:sz="0" w:space="0" w:color="auto"/>
            <w:bottom w:val="none" w:sz="0" w:space="0" w:color="auto"/>
            <w:right w:val="none" w:sz="0" w:space="0" w:color="auto"/>
          </w:divBdr>
        </w:div>
        <w:div w:id="130685739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loridadep.gov/sites/default/files/FINAL_LakesHarney%20and%20Monroe%20BMAP%202016%20Progress%20Report.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BD515-A556-4A3F-A10C-EA20FF428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3414</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Gordon</dc:creator>
  <cp:keywords/>
  <dc:description/>
  <cp:lastModifiedBy>Tina Gordon</cp:lastModifiedBy>
  <cp:revision>2</cp:revision>
  <dcterms:created xsi:type="dcterms:W3CDTF">2017-12-18T16:23:00Z</dcterms:created>
  <dcterms:modified xsi:type="dcterms:W3CDTF">2017-12-18T16:23:00Z</dcterms:modified>
</cp:coreProperties>
</file>