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8F2550" w14:textId="29B32D53" w:rsidR="001575C0" w:rsidRDefault="001575C0" w:rsidP="001575C0">
      <w:pPr>
        <w:pStyle w:val="BodyText"/>
        <w:rPr>
          <w:rFonts w:ascii="Times New Roman" w:hAnsi="Times New Roman"/>
          <w:sz w:val="24"/>
          <w:szCs w:val="24"/>
        </w:rPr>
      </w:pPr>
    </w:p>
    <w:p w14:paraId="59DE8D30" w14:textId="77777777" w:rsidR="00B104AA" w:rsidRPr="00642E93" w:rsidRDefault="00B104AA" w:rsidP="001575C0">
      <w:pPr>
        <w:pStyle w:val="BodyText"/>
        <w:rPr>
          <w:rFonts w:ascii="Times New Roman" w:hAnsi="Times New Roman"/>
          <w:sz w:val="24"/>
          <w:szCs w:val="24"/>
        </w:rPr>
      </w:pPr>
    </w:p>
    <w:p w14:paraId="3A973ED6" w14:textId="77777777" w:rsidR="001575C0" w:rsidRPr="00642E93" w:rsidRDefault="001575C0" w:rsidP="001575C0">
      <w:pPr>
        <w:pStyle w:val="BodyText"/>
        <w:rPr>
          <w:rFonts w:ascii="Times New Roman" w:hAnsi="Times New Roman"/>
          <w:sz w:val="24"/>
          <w:szCs w:val="24"/>
        </w:rPr>
      </w:pPr>
    </w:p>
    <w:p w14:paraId="57526A3D" w14:textId="77777777" w:rsidR="001575C0" w:rsidRPr="00642E93" w:rsidRDefault="001575C0" w:rsidP="001575C0">
      <w:pPr>
        <w:pStyle w:val="BodyText"/>
        <w:rPr>
          <w:rFonts w:ascii="Times New Roman" w:hAnsi="Times New Roman"/>
          <w:sz w:val="24"/>
          <w:szCs w:val="24"/>
        </w:rPr>
      </w:pPr>
    </w:p>
    <w:p w14:paraId="0FC27F7A" w14:textId="77777777" w:rsidR="001575C0" w:rsidRPr="00642E93" w:rsidRDefault="001575C0" w:rsidP="001575C0">
      <w:pPr>
        <w:pStyle w:val="BodyText"/>
        <w:rPr>
          <w:rFonts w:ascii="Times New Roman" w:hAnsi="Times New Roman"/>
          <w:sz w:val="24"/>
          <w:szCs w:val="24"/>
        </w:rPr>
      </w:pPr>
    </w:p>
    <w:p w14:paraId="33A13294" w14:textId="77777777" w:rsidR="001575C0" w:rsidRPr="00642E93" w:rsidRDefault="001575C0" w:rsidP="001575C0">
      <w:pPr>
        <w:pStyle w:val="BodyText"/>
        <w:rPr>
          <w:rFonts w:ascii="Times New Roman" w:hAnsi="Times New Roman"/>
          <w:sz w:val="24"/>
          <w:szCs w:val="24"/>
        </w:rPr>
      </w:pPr>
    </w:p>
    <w:p w14:paraId="4A1E27A4" w14:textId="77777777" w:rsidR="001575C0" w:rsidRPr="00642E93" w:rsidRDefault="001575C0" w:rsidP="001575C0">
      <w:pPr>
        <w:pStyle w:val="BodyText"/>
        <w:rPr>
          <w:rFonts w:ascii="Times New Roman" w:hAnsi="Times New Roman"/>
          <w:sz w:val="24"/>
          <w:szCs w:val="24"/>
        </w:rPr>
      </w:pPr>
    </w:p>
    <w:p w14:paraId="01E38A2F" w14:textId="77777777" w:rsidR="001575C0" w:rsidRPr="00642E93" w:rsidRDefault="001575C0" w:rsidP="001575C0">
      <w:pPr>
        <w:pStyle w:val="BodyText"/>
        <w:rPr>
          <w:rFonts w:ascii="Times New Roman" w:hAnsi="Times New Roman"/>
          <w:sz w:val="24"/>
          <w:szCs w:val="24"/>
        </w:rPr>
      </w:pPr>
    </w:p>
    <w:p w14:paraId="1138EB1E" w14:textId="77777777" w:rsidR="001575C0" w:rsidRPr="00642E93" w:rsidRDefault="001575C0" w:rsidP="001575C0">
      <w:pPr>
        <w:pStyle w:val="BodyText"/>
        <w:rPr>
          <w:rFonts w:ascii="Times New Roman" w:hAnsi="Times New Roman"/>
          <w:sz w:val="24"/>
          <w:szCs w:val="24"/>
        </w:rPr>
      </w:pPr>
    </w:p>
    <w:p w14:paraId="4FA0A0A9" w14:textId="77777777" w:rsidR="001575C0" w:rsidRPr="00642E93" w:rsidRDefault="001575C0" w:rsidP="001575C0">
      <w:pPr>
        <w:pStyle w:val="BodyText"/>
        <w:rPr>
          <w:rFonts w:ascii="Times New Roman" w:hAnsi="Times New Roman"/>
          <w:sz w:val="24"/>
          <w:szCs w:val="24"/>
        </w:rPr>
      </w:pPr>
    </w:p>
    <w:p w14:paraId="60405E2A" w14:textId="21FA72B0" w:rsidR="00007579" w:rsidRDefault="00942733" w:rsidP="007712EC">
      <w:pPr>
        <w:pStyle w:val="BodyText"/>
        <w:jc w:val="center"/>
        <w:rPr>
          <w:rFonts w:ascii="Times New Roman" w:hAnsi="Times New Roman"/>
          <w:b/>
          <w:i/>
          <w:sz w:val="40"/>
          <w:szCs w:val="40"/>
        </w:rPr>
      </w:pPr>
      <w:r>
        <w:rPr>
          <w:rFonts w:ascii="Times New Roman" w:hAnsi="Times New Roman"/>
          <w:b/>
          <w:i/>
          <w:sz w:val="40"/>
          <w:szCs w:val="40"/>
        </w:rPr>
        <w:t>DRAFT</w:t>
      </w:r>
    </w:p>
    <w:p w14:paraId="20696B3E" w14:textId="77777777" w:rsidR="001575C0" w:rsidRPr="00642E93" w:rsidRDefault="001575C0" w:rsidP="007712EC">
      <w:pPr>
        <w:pStyle w:val="BodyText"/>
        <w:jc w:val="center"/>
        <w:rPr>
          <w:rFonts w:ascii="Times New Roman" w:hAnsi="Times New Roman"/>
          <w:b/>
          <w:i/>
          <w:sz w:val="40"/>
          <w:szCs w:val="40"/>
        </w:rPr>
      </w:pPr>
      <w:r w:rsidRPr="00642E93">
        <w:rPr>
          <w:rFonts w:ascii="Times New Roman" w:hAnsi="Times New Roman"/>
          <w:b/>
          <w:i/>
          <w:sz w:val="40"/>
          <w:szCs w:val="40"/>
        </w:rPr>
        <w:t xml:space="preserve">2016 Progress Report for the </w:t>
      </w:r>
      <w:r w:rsidR="00051092" w:rsidRPr="00642E93">
        <w:rPr>
          <w:rFonts w:ascii="Times New Roman" w:hAnsi="Times New Roman"/>
          <w:b/>
          <w:i/>
          <w:sz w:val="40"/>
          <w:szCs w:val="40"/>
        </w:rPr>
        <w:t>Wekiva</w:t>
      </w:r>
      <w:r w:rsidR="00300A8C" w:rsidRPr="00642E93">
        <w:rPr>
          <w:rFonts w:ascii="Times New Roman" w:hAnsi="Times New Roman"/>
          <w:b/>
          <w:i/>
          <w:sz w:val="40"/>
          <w:szCs w:val="40"/>
        </w:rPr>
        <w:t xml:space="preserve"> River, Rock Springs Run, and Little Wekiva Canal</w:t>
      </w:r>
      <w:r w:rsidRPr="00642E93">
        <w:rPr>
          <w:rFonts w:ascii="Times New Roman" w:hAnsi="Times New Roman"/>
          <w:b/>
          <w:i/>
          <w:sz w:val="40"/>
          <w:szCs w:val="40"/>
        </w:rPr>
        <w:t xml:space="preserve"> Basin Management Action Plan</w:t>
      </w:r>
    </w:p>
    <w:p w14:paraId="0743F847" w14:textId="77777777" w:rsidR="001575C0" w:rsidRPr="00642E93" w:rsidRDefault="001575C0" w:rsidP="001575C0">
      <w:pPr>
        <w:pStyle w:val="BodyText"/>
        <w:jc w:val="center"/>
        <w:rPr>
          <w:rFonts w:ascii="Times New Roman" w:hAnsi="Times New Roman"/>
          <w:b/>
          <w:i/>
          <w:sz w:val="40"/>
          <w:szCs w:val="40"/>
        </w:rPr>
      </w:pPr>
    </w:p>
    <w:p w14:paraId="55986B99" w14:textId="77777777" w:rsidR="001575C0" w:rsidRPr="00642E93" w:rsidRDefault="001575C0" w:rsidP="007712EC">
      <w:pPr>
        <w:spacing w:after="0"/>
        <w:jc w:val="center"/>
        <w:rPr>
          <w:rFonts w:ascii="Times New Roman" w:hAnsi="Times New Roman" w:cs="Times New Roman"/>
          <w:b/>
          <w:sz w:val="32"/>
          <w:szCs w:val="32"/>
        </w:rPr>
      </w:pPr>
      <w:r w:rsidRPr="00642E93">
        <w:rPr>
          <w:rFonts w:ascii="Times New Roman" w:hAnsi="Times New Roman" w:cs="Times New Roman"/>
          <w:b/>
          <w:sz w:val="32"/>
          <w:szCs w:val="32"/>
        </w:rPr>
        <w:t>Division of Environmental Assessment and Restoration</w:t>
      </w:r>
    </w:p>
    <w:p w14:paraId="5364A213" w14:textId="77777777" w:rsidR="001575C0" w:rsidRPr="00642E93" w:rsidRDefault="001575C0" w:rsidP="007712EC">
      <w:pPr>
        <w:spacing w:after="0"/>
        <w:jc w:val="center"/>
        <w:rPr>
          <w:rFonts w:ascii="Times New Roman" w:hAnsi="Times New Roman" w:cs="Times New Roman"/>
          <w:b/>
          <w:sz w:val="32"/>
          <w:szCs w:val="32"/>
        </w:rPr>
      </w:pPr>
      <w:r w:rsidRPr="00642E93">
        <w:rPr>
          <w:rFonts w:ascii="Times New Roman" w:hAnsi="Times New Roman" w:cs="Times New Roman"/>
          <w:b/>
          <w:sz w:val="32"/>
          <w:szCs w:val="32"/>
        </w:rPr>
        <w:t>Florida Department of Environmental Protection</w:t>
      </w:r>
    </w:p>
    <w:p w14:paraId="56AA9668" w14:textId="6AA2B280" w:rsidR="001575C0" w:rsidRPr="00642E93" w:rsidRDefault="00B92D0F" w:rsidP="007712EC">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May </w:t>
      </w:r>
      <w:r w:rsidR="001575C0" w:rsidRPr="00A73C3C">
        <w:rPr>
          <w:rFonts w:ascii="Times New Roman" w:hAnsi="Times New Roman" w:cs="Times New Roman"/>
          <w:b/>
          <w:sz w:val="32"/>
          <w:szCs w:val="32"/>
        </w:rPr>
        <w:t>2017</w:t>
      </w:r>
    </w:p>
    <w:p w14:paraId="6958F603" w14:textId="77777777" w:rsidR="001575C0" w:rsidRPr="00642E93" w:rsidRDefault="001575C0" w:rsidP="001575C0">
      <w:pPr>
        <w:rPr>
          <w:rFonts w:ascii="Times New Roman" w:hAnsi="Times New Roman" w:cs="Times New Roman"/>
        </w:rPr>
      </w:pPr>
    </w:p>
    <w:p w14:paraId="14E2AFF4" w14:textId="77777777" w:rsidR="001575C0" w:rsidRPr="00642E93" w:rsidRDefault="001575C0" w:rsidP="001575C0">
      <w:pPr>
        <w:rPr>
          <w:rFonts w:ascii="Times New Roman" w:hAnsi="Times New Roman" w:cs="Times New Roman"/>
        </w:rPr>
      </w:pPr>
    </w:p>
    <w:p w14:paraId="5784D578" w14:textId="77777777" w:rsidR="001575C0" w:rsidRPr="00642E93" w:rsidRDefault="001575C0" w:rsidP="001575C0">
      <w:pPr>
        <w:rPr>
          <w:rFonts w:ascii="Times New Roman" w:hAnsi="Times New Roman" w:cs="Times New Roman"/>
        </w:rPr>
      </w:pPr>
    </w:p>
    <w:p w14:paraId="1DFE2E6B" w14:textId="77777777" w:rsidR="001575C0" w:rsidRPr="00642E93" w:rsidRDefault="001575C0" w:rsidP="001575C0">
      <w:pPr>
        <w:rPr>
          <w:rFonts w:ascii="Times New Roman" w:hAnsi="Times New Roman" w:cs="Times New Roman"/>
        </w:rPr>
      </w:pPr>
    </w:p>
    <w:p w14:paraId="3B477FD6" w14:textId="77777777" w:rsidR="001575C0" w:rsidRPr="00642E93" w:rsidRDefault="001575C0" w:rsidP="001575C0">
      <w:pPr>
        <w:rPr>
          <w:rFonts w:ascii="Times New Roman" w:hAnsi="Times New Roman" w:cs="Times New Roman"/>
        </w:rPr>
      </w:pPr>
    </w:p>
    <w:p w14:paraId="40FFFABA" w14:textId="77777777" w:rsidR="001575C0" w:rsidRPr="00642E93" w:rsidRDefault="001575C0" w:rsidP="001575C0">
      <w:pPr>
        <w:rPr>
          <w:rFonts w:ascii="Times New Roman" w:hAnsi="Times New Roman" w:cs="Times New Roman"/>
        </w:rPr>
      </w:pPr>
    </w:p>
    <w:p w14:paraId="37427E13" w14:textId="77777777" w:rsidR="001575C0" w:rsidRPr="00642E93" w:rsidRDefault="001575C0" w:rsidP="001575C0">
      <w:pPr>
        <w:rPr>
          <w:rFonts w:ascii="Times New Roman" w:hAnsi="Times New Roman" w:cs="Times New Roman"/>
        </w:rPr>
      </w:pPr>
    </w:p>
    <w:p w14:paraId="3D61E6C7" w14:textId="77777777" w:rsidR="001575C0" w:rsidRPr="00642E93" w:rsidRDefault="001575C0" w:rsidP="007712EC">
      <w:pPr>
        <w:spacing w:after="0"/>
        <w:rPr>
          <w:rFonts w:ascii="Times New Roman" w:hAnsi="Times New Roman" w:cs="Times New Roman"/>
        </w:rPr>
      </w:pPr>
      <w:bookmarkStart w:id="0" w:name="_GoBack"/>
      <w:bookmarkEnd w:id="0"/>
      <w:r w:rsidRPr="00642E93">
        <w:rPr>
          <w:rFonts w:ascii="Times New Roman" w:hAnsi="Times New Roman" w:cs="Times New Roman"/>
          <w:noProof/>
          <w:szCs w:val="24"/>
        </w:rPr>
        <w:drawing>
          <wp:anchor distT="0" distB="0" distL="114300" distR="114300" simplePos="0" relativeHeight="251659264" behindDoc="1" locked="0" layoutInCell="1" allowOverlap="1" wp14:anchorId="6127A76F" wp14:editId="494F25F7">
            <wp:simplePos x="0" y="0"/>
            <wp:positionH relativeFrom="margin">
              <wp:posOffset>5067300</wp:posOffset>
            </wp:positionH>
            <wp:positionV relativeFrom="paragraph">
              <wp:posOffset>-52705</wp:posOffset>
            </wp:positionV>
            <wp:extent cx="1143000" cy="1143000"/>
            <wp:effectExtent l="0" t="0" r="0" b="0"/>
            <wp:wrapTight wrapText="bothSides">
              <wp:wrapPolygon edited="0">
                <wp:start x="7920" y="0"/>
                <wp:lineTo x="5760" y="720"/>
                <wp:lineTo x="720" y="5040"/>
                <wp:lineTo x="0" y="7920"/>
                <wp:lineTo x="0" y="12600"/>
                <wp:lineTo x="1800" y="17640"/>
                <wp:lineTo x="7200" y="21240"/>
                <wp:lineTo x="14040" y="21240"/>
                <wp:lineTo x="19440" y="17640"/>
                <wp:lineTo x="21240" y="12600"/>
                <wp:lineTo x="21240" y="7920"/>
                <wp:lineTo x="20880" y="5040"/>
                <wp:lineTo x="15480" y="720"/>
                <wp:lineTo x="13320" y="0"/>
                <wp:lineTo x="7920" y="0"/>
              </wp:wrapPolygon>
            </wp:wrapTight>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Department of Environmental Protection 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anchor>
        </w:drawing>
      </w:r>
    </w:p>
    <w:p w14:paraId="6FDF388E" w14:textId="77777777" w:rsidR="001575C0" w:rsidRPr="00642E93" w:rsidRDefault="001575C0" w:rsidP="007712EC">
      <w:pPr>
        <w:spacing w:after="0"/>
        <w:jc w:val="right"/>
        <w:rPr>
          <w:rFonts w:ascii="Times New Roman" w:hAnsi="Times New Roman" w:cs="Times New Roman"/>
          <w:sz w:val="24"/>
          <w:szCs w:val="24"/>
        </w:rPr>
      </w:pPr>
      <w:r w:rsidRPr="00642E93">
        <w:rPr>
          <w:rFonts w:ascii="Times New Roman" w:hAnsi="Times New Roman" w:cs="Times New Roman"/>
          <w:sz w:val="24"/>
          <w:szCs w:val="24"/>
        </w:rPr>
        <w:t>2600 Blair Stone Road</w:t>
      </w:r>
    </w:p>
    <w:p w14:paraId="61899EBD" w14:textId="77777777" w:rsidR="001575C0" w:rsidRPr="00642E93" w:rsidRDefault="001575C0" w:rsidP="007712EC">
      <w:pPr>
        <w:spacing w:after="0"/>
        <w:jc w:val="right"/>
        <w:rPr>
          <w:rFonts w:ascii="Times New Roman" w:hAnsi="Times New Roman" w:cs="Times New Roman"/>
          <w:sz w:val="24"/>
          <w:szCs w:val="24"/>
        </w:rPr>
      </w:pPr>
      <w:r w:rsidRPr="00642E93">
        <w:rPr>
          <w:rFonts w:ascii="Times New Roman" w:hAnsi="Times New Roman" w:cs="Times New Roman"/>
          <w:sz w:val="24"/>
          <w:szCs w:val="24"/>
        </w:rPr>
        <w:t>Tallahassee, FL 32399</w:t>
      </w:r>
    </w:p>
    <w:p w14:paraId="0C20A832" w14:textId="77777777" w:rsidR="00B92D0F" w:rsidRDefault="00B92D0F" w:rsidP="00B92D0F">
      <w:pPr>
        <w:spacing w:after="0"/>
        <w:jc w:val="right"/>
        <w:rPr>
          <w:szCs w:val="24"/>
        </w:rPr>
      </w:pPr>
      <w:r>
        <w:rPr>
          <w:rStyle w:val="Hyperlink"/>
          <w:rFonts w:ascii="Times New Roman" w:hAnsi="Times New Roman"/>
          <w:sz w:val="24"/>
          <w:szCs w:val="24"/>
        </w:rPr>
        <w:t>www.dep.state.fl.us</w:t>
      </w:r>
    </w:p>
    <w:p w14:paraId="27BA39E1" w14:textId="77777777" w:rsidR="001575C0" w:rsidRPr="00642E93" w:rsidRDefault="001575C0" w:rsidP="001575C0">
      <w:pPr>
        <w:jc w:val="right"/>
        <w:rPr>
          <w:rFonts w:ascii="Times New Roman" w:hAnsi="Times New Roman" w:cs="Times New Roman"/>
          <w:szCs w:val="24"/>
        </w:rPr>
      </w:pPr>
    </w:p>
    <w:p w14:paraId="2E4B3199" w14:textId="77777777" w:rsidR="001575C0" w:rsidRPr="00642E93" w:rsidRDefault="001575C0" w:rsidP="001575C0">
      <w:pPr>
        <w:pStyle w:val="BodyText"/>
        <w:jc w:val="center"/>
        <w:rPr>
          <w:rFonts w:ascii="Times New Roman" w:hAnsi="Times New Roman"/>
          <w:b/>
          <w:sz w:val="32"/>
          <w:szCs w:val="32"/>
        </w:rPr>
        <w:sectPr w:rsidR="001575C0" w:rsidRPr="00642E93" w:rsidSect="00756C99">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titlePg/>
          <w:docGrid w:linePitch="360"/>
        </w:sectPr>
      </w:pPr>
    </w:p>
    <w:p w14:paraId="15BA91A7" w14:textId="77777777" w:rsidR="001575C0" w:rsidRPr="00642E93" w:rsidRDefault="001575C0" w:rsidP="00AB6DB7">
      <w:pPr>
        <w:pStyle w:val="Heading1"/>
      </w:pPr>
      <w:bookmarkStart w:id="1" w:name="_Toc476650060"/>
      <w:r w:rsidRPr="00642E93">
        <w:lastRenderedPageBreak/>
        <w:t>Acknowledgments</w:t>
      </w:r>
      <w:bookmarkEnd w:id="1"/>
    </w:p>
    <w:p w14:paraId="317269B1" w14:textId="77777777" w:rsidR="001575C0" w:rsidRPr="00642E93" w:rsidRDefault="001575C0" w:rsidP="00147624">
      <w:pPr>
        <w:pStyle w:val="BodyText1"/>
      </w:pPr>
      <w:r w:rsidRPr="00642E93">
        <w:t xml:space="preserve">This </w:t>
      </w:r>
      <w:r w:rsidR="00300A8C" w:rsidRPr="00642E93">
        <w:rPr>
          <w:i/>
        </w:rPr>
        <w:t xml:space="preserve">Wekiva River, Rock Springs Run, and Little Wekiva Canal </w:t>
      </w:r>
      <w:r w:rsidR="007712EC" w:rsidRPr="00642E93">
        <w:rPr>
          <w:i/>
        </w:rPr>
        <w:t xml:space="preserve">Basin Management Action Plan Progress Report </w:t>
      </w:r>
      <w:r w:rsidRPr="00642E93">
        <w:t xml:space="preserve">was prepared as part of a statewide watershed management approach to restore and protect Florida’s water quality. It was prepared by the </w:t>
      </w:r>
      <w:r w:rsidRPr="00AB6DB7">
        <w:t>Florida</w:t>
      </w:r>
      <w:r w:rsidRPr="00642E93">
        <w:t xml:space="preserve"> Department of Environmental Protection with information from the following stakeholders:</w:t>
      </w:r>
    </w:p>
    <w:tbl>
      <w:tblPr>
        <w:tblStyle w:val="TableGrid"/>
        <w:tblW w:w="0" w:type="auto"/>
        <w:jc w:val="center"/>
        <w:tblLook w:val="04A0" w:firstRow="1" w:lastRow="0" w:firstColumn="1" w:lastColumn="0" w:noHBand="0" w:noVBand="1"/>
      </w:tblPr>
      <w:tblGrid>
        <w:gridCol w:w="4675"/>
        <w:gridCol w:w="4675"/>
      </w:tblGrid>
      <w:tr w:rsidR="001575C0" w:rsidRPr="00642E93" w14:paraId="71C2EA34" w14:textId="77777777" w:rsidTr="001575C0">
        <w:trPr>
          <w:jc w:val="center"/>
        </w:trPr>
        <w:tc>
          <w:tcPr>
            <w:tcW w:w="9350" w:type="dxa"/>
            <w:gridSpan w:val="2"/>
            <w:shd w:val="clear" w:color="auto" w:fill="DEEAF6" w:themeFill="accent1" w:themeFillTint="33"/>
          </w:tcPr>
          <w:p w14:paraId="0D4D83B8" w14:textId="77777777" w:rsidR="001575C0" w:rsidRPr="00642E93" w:rsidRDefault="00300A8C" w:rsidP="000E02AD">
            <w:pPr>
              <w:pStyle w:val="Table"/>
            </w:pPr>
            <w:r w:rsidRPr="00642E93">
              <w:t xml:space="preserve">Wekiva River, Rock Springs Run, and Little Wekiva Canal </w:t>
            </w:r>
            <w:r w:rsidR="001575C0" w:rsidRPr="00642E93">
              <w:t xml:space="preserve">Basin </w:t>
            </w:r>
            <w:r w:rsidR="00806579">
              <w:t>Stakeholders</w:t>
            </w:r>
          </w:p>
        </w:tc>
      </w:tr>
      <w:tr w:rsidR="007712EC" w:rsidRPr="00642E93" w14:paraId="45C540D2" w14:textId="77777777" w:rsidTr="009405E4">
        <w:trPr>
          <w:trHeight w:val="440"/>
          <w:jc w:val="center"/>
        </w:trPr>
        <w:tc>
          <w:tcPr>
            <w:tcW w:w="4675" w:type="dxa"/>
            <w:vAlign w:val="center"/>
          </w:tcPr>
          <w:p w14:paraId="5D9FCE37" w14:textId="77777777" w:rsidR="007712EC" w:rsidRPr="00642E93" w:rsidRDefault="009405E4" w:rsidP="007712EC">
            <w:pPr>
              <w:spacing w:before="60" w:after="60"/>
              <w:jc w:val="center"/>
              <w:rPr>
                <w:rFonts w:ascii="Times New Roman" w:hAnsi="Times New Roman" w:cs="Times New Roman"/>
              </w:rPr>
            </w:pPr>
            <w:r w:rsidRPr="00642E93">
              <w:rPr>
                <w:rFonts w:ascii="Times New Roman" w:hAnsi="Times New Roman" w:cs="Times New Roman"/>
              </w:rPr>
              <w:t>Florida Department of Environmental Protection</w:t>
            </w:r>
          </w:p>
        </w:tc>
        <w:tc>
          <w:tcPr>
            <w:tcW w:w="4675" w:type="dxa"/>
            <w:vAlign w:val="center"/>
          </w:tcPr>
          <w:p w14:paraId="56B70199" w14:textId="77777777" w:rsidR="007712EC" w:rsidRPr="00642E93" w:rsidRDefault="009405E4" w:rsidP="007712EC">
            <w:pPr>
              <w:pStyle w:val="TableText"/>
              <w:jc w:val="center"/>
              <w:rPr>
                <w:sz w:val="22"/>
              </w:rPr>
            </w:pPr>
            <w:r w:rsidRPr="00642E93">
              <w:rPr>
                <w:sz w:val="22"/>
              </w:rPr>
              <w:t>Florida Turnpike Authority</w:t>
            </w:r>
          </w:p>
        </w:tc>
      </w:tr>
      <w:tr w:rsidR="007712EC" w:rsidRPr="00642E93" w14:paraId="2E7A0E8F" w14:textId="77777777" w:rsidTr="009405E4">
        <w:trPr>
          <w:trHeight w:val="440"/>
          <w:jc w:val="center"/>
        </w:trPr>
        <w:tc>
          <w:tcPr>
            <w:tcW w:w="4675" w:type="dxa"/>
            <w:vAlign w:val="center"/>
          </w:tcPr>
          <w:p w14:paraId="3B5483E4" w14:textId="77777777" w:rsidR="007712EC" w:rsidRPr="00642E93" w:rsidRDefault="009405E4" w:rsidP="007712EC">
            <w:pPr>
              <w:spacing w:before="60" w:after="60"/>
              <w:jc w:val="center"/>
              <w:rPr>
                <w:rFonts w:ascii="Times New Roman" w:hAnsi="Times New Roman" w:cs="Times New Roman"/>
              </w:rPr>
            </w:pPr>
            <w:r w:rsidRPr="00642E93">
              <w:rPr>
                <w:rFonts w:ascii="Times New Roman" w:hAnsi="Times New Roman" w:cs="Times New Roman"/>
              </w:rPr>
              <w:t>City of Altamonte Springs</w:t>
            </w:r>
          </w:p>
        </w:tc>
        <w:tc>
          <w:tcPr>
            <w:tcW w:w="4675" w:type="dxa"/>
            <w:vAlign w:val="center"/>
          </w:tcPr>
          <w:p w14:paraId="3454A63C" w14:textId="77777777" w:rsidR="007712EC" w:rsidRPr="00642E93" w:rsidRDefault="009405E4" w:rsidP="007712EC">
            <w:pPr>
              <w:spacing w:before="60" w:after="60"/>
              <w:jc w:val="center"/>
              <w:rPr>
                <w:rFonts w:ascii="Times New Roman" w:hAnsi="Times New Roman" w:cs="Times New Roman"/>
              </w:rPr>
            </w:pPr>
            <w:r w:rsidRPr="00642E93">
              <w:rPr>
                <w:rFonts w:ascii="Times New Roman" w:hAnsi="Times New Roman" w:cs="Times New Roman"/>
              </w:rPr>
              <w:t>Friends of the Wekiva</w:t>
            </w:r>
          </w:p>
        </w:tc>
      </w:tr>
      <w:tr w:rsidR="007712EC" w:rsidRPr="00642E93" w14:paraId="5D7FD155" w14:textId="77777777" w:rsidTr="009405E4">
        <w:trPr>
          <w:trHeight w:val="440"/>
          <w:jc w:val="center"/>
        </w:trPr>
        <w:tc>
          <w:tcPr>
            <w:tcW w:w="4675" w:type="dxa"/>
            <w:vAlign w:val="center"/>
          </w:tcPr>
          <w:p w14:paraId="1B8D57B9" w14:textId="77777777" w:rsidR="007712EC" w:rsidRPr="00642E93" w:rsidRDefault="009405E4" w:rsidP="007712EC">
            <w:pPr>
              <w:spacing w:before="60" w:after="60"/>
              <w:jc w:val="center"/>
              <w:rPr>
                <w:rFonts w:ascii="Times New Roman" w:hAnsi="Times New Roman" w:cs="Times New Roman"/>
              </w:rPr>
            </w:pPr>
            <w:r w:rsidRPr="00642E93">
              <w:rPr>
                <w:rFonts w:ascii="Times New Roman" w:hAnsi="Times New Roman" w:cs="Times New Roman"/>
              </w:rPr>
              <w:t>City of Apopka</w:t>
            </w:r>
          </w:p>
        </w:tc>
        <w:tc>
          <w:tcPr>
            <w:tcW w:w="4675" w:type="dxa"/>
            <w:vAlign w:val="center"/>
          </w:tcPr>
          <w:p w14:paraId="186B0A88" w14:textId="77777777" w:rsidR="007712EC" w:rsidRPr="00642E93" w:rsidRDefault="009405E4" w:rsidP="007712EC">
            <w:pPr>
              <w:pStyle w:val="TableText"/>
              <w:jc w:val="center"/>
              <w:rPr>
                <w:sz w:val="22"/>
              </w:rPr>
            </w:pPr>
            <w:r w:rsidRPr="00642E93">
              <w:rPr>
                <w:sz w:val="22"/>
              </w:rPr>
              <w:t>Lake County</w:t>
            </w:r>
          </w:p>
        </w:tc>
      </w:tr>
      <w:tr w:rsidR="007712EC" w:rsidRPr="00642E93" w14:paraId="510CF597" w14:textId="77777777" w:rsidTr="009405E4">
        <w:trPr>
          <w:trHeight w:val="440"/>
          <w:jc w:val="center"/>
        </w:trPr>
        <w:tc>
          <w:tcPr>
            <w:tcW w:w="4675" w:type="dxa"/>
            <w:vAlign w:val="center"/>
          </w:tcPr>
          <w:p w14:paraId="0B8E8020" w14:textId="77777777" w:rsidR="007712EC" w:rsidRPr="00642E93" w:rsidRDefault="009405E4" w:rsidP="007712EC">
            <w:pPr>
              <w:spacing w:before="60" w:after="60"/>
              <w:jc w:val="center"/>
              <w:rPr>
                <w:rFonts w:ascii="Times New Roman" w:hAnsi="Times New Roman" w:cs="Times New Roman"/>
              </w:rPr>
            </w:pPr>
            <w:r w:rsidRPr="00642E93">
              <w:rPr>
                <w:rFonts w:ascii="Times New Roman" w:hAnsi="Times New Roman" w:cs="Times New Roman"/>
              </w:rPr>
              <w:t>City of Eustis</w:t>
            </w:r>
          </w:p>
        </w:tc>
        <w:tc>
          <w:tcPr>
            <w:tcW w:w="4675" w:type="dxa"/>
            <w:vAlign w:val="center"/>
          </w:tcPr>
          <w:p w14:paraId="74D601B8" w14:textId="77777777" w:rsidR="007712EC" w:rsidRPr="00642E93" w:rsidRDefault="009405E4" w:rsidP="007712EC">
            <w:pPr>
              <w:pStyle w:val="TableText"/>
              <w:jc w:val="center"/>
              <w:rPr>
                <w:sz w:val="22"/>
              </w:rPr>
            </w:pPr>
            <w:r w:rsidRPr="00642E93">
              <w:rPr>
                <w:sz w:val="22"/>
              </w:rPr>
              <w:t>Lake County Health Department</w:t>
            </w:r>
          </w:p>
        </w:tc>
      </w:tr>
      <w:tr w:rsidR="007712EC" w:rsidRPr="00642E93" w14:paraId="5330E4BB" w14:textId="77777777" w:rsidTr="009405E4">
        <w:trPr>
          <w:trHeight w:val="440"/>
          <w:jc w:val="center"/>
        </w:trPr>
        <w:tc>
          <w:tcPr>
            <w:tcW w:w="4675" w:type="dxa"/>
            <w:vAlign w:val="center"/>
          </w:tcPr>
          <w:p w14:paraId="79368488" w14:textId="77777777" w:rsidR="007712EC" w:rsidRPr="00642E93" w:rsidRDefault="009405E4" w:rsidP="007712EC">
            <w:pPr>
              <w:spacing w:before="60" w:after="60"/>
              <w:jc w:val="center"/>
              <w:rPr>
                <w:rFonts w:ascii="Times New Roman" w:hAnsi="Times New Roman" w:cs="Times New Roman"/>
              </w:rPr>
            </w:pPr>
            <w:r w:rsidRPr="00642E93">
              <w:rPr>
                <w:rFonts w:ascii="Times New Roman" w:hAnsi="Times New Roman" w:cs="Times New Roman"/>
              </w:rPr>
              <w:t>City of Maitland</w:t>
            </w:r>
          </w:p>
        </w:tc>
        <w:tc>
          <w:tcPr>
            <w:tcW w:w="4675" w:type="dxa"/>
            <w:vAlign w:val="center"/>
          </w:tcPr>
          <w:p w14:paraId="3B875E13" w14:textId="77777777" w:rsidR="007712EC" w:rsidRPr="00642E93" w:rsidRDefault="009405E4" w:rsidP="007712EC">
            <w:pPr>
              <w:spacing w:before="60" w:after="60"/>
              <w:jc w:val="center"/>
              <w:rPr>
                <w:rFonts w:ascii="Times New Roman" w:hAnsi="Times New Roman" w:cs="Times New Roman"/>
              </w:rPr>
            </w:pPr>
            <w:r w:rsidRPr="00642E93">
              <w:rPr>
                <w:rFonts w:ascii="Times New Roman" w:hAnsi="Times New Roman" w:cs="Times New Roman"/>
              </w:rPr>
              <w:t>Orange County</w:t>
            </w:r>
          </w:p>
        </w:tc>
      </w:tr>
      <w:tr w:rsidR="007712EC" w:rsidRPr="00642E93" w14:paraId="3BC207C1" w14:textId="77777777" w:rsidTr="009405E4">
        <w:trPr>
          <w:trHeight w:val="440"/>
          <w:jc w:val="center"/>
        </w:trPr>
        <w:tc>
          <w:tcPr>
            <w:tcW w:w="4675" w:type="dxa"/>
            <w:vAlign w:val="center"/>
          </w:tcPr>
          <w:p w14:paraId="15C3AE02" w14:textId="77777777" w:rsidR="007712EC" w:rsidRPr="00642E93" w:rsidRDefault="009405E4" w:rsidP="007712EC">
            <w:pPr>
              <w:spacing w:before="60" w:after="60"/>
              <w:jc w:val="center"/>
              <w:rPr>
                <w:rFonts w:ascii="Times New Roman" w:hAnsi="Times New Roman" w:cs="Times New Roman"/>
              </w:rPr>
            </w:pPr>
            <w:r w:rsidRPr="00642E93">
              <w:rPr>
                <w:rFonts w:ascii="Times New Roman" w:hAnsi="Times New Roman" w:cs="Times New Roman"/>
              </w:rPr>
              <w:t>City of Mount Dora</w:t>
            </w:r>
          </w:p>
        </w:tc>
        <w:tc>
          <w:tcPr>
            <w:tcW w:w="4675" w:type="dxa"/>
            <w:vAlign w:val="center"/>
          </w:tcPr>
          <w:p w14:paraId="0EF72E90" w14:textId="77777777" w:rsidR="007712EC" w:rsidRPr="00642E93" w:rsidRDefault="009405E4" w:rsidP="007712EC">
            <w:pPr>
              <w:spacing w:before="60" w:after="60"/>
              <w:jc w:val="center"/>
              <w:rPr>
                <w:rFonts w:ascii="Times New Roman" w:hAnsi="Times New Roman" w:cs="Times New Roman"/>
              </w:rPr>
            </w:pPr>
            <w:r w:rsidRPr="00642E93">
              <w:rPr>
                <w:rFonts w:ascii="Times New Roman" w:hAnsi="Times New Roman" w:cs="Times New Roman"/>
              </w:rPr>
              <w:t>Orange County Health Department</w:t>
            </w:r>
          </w:p>
        </w:tc>
      </w:tr>
      <w:tr w:rsidR="007712EC" w:rsidRPr="00642E93" w14:paraId="6B60AB83" w14:textId="77777777" w:rsidTr="009405E4">
        <w:trPr>
          <w:trHeight w:val="440"/>
          <w:jc w:val="center"/>
        </w:trPr>
        <w:tc>
          <w:tcPr>
            <w:tcW w:w="4675" w:type="dxa"/>
            <w:vAlign w:val="center"/>
          </w:tcPr>
          <w:p w14:paraId="1DB04EDB" w14:textId="77777777" w:rsidR="007712EC" w:rsidRPr="00642E93" w:rsidRDefault="009405E4" w:rsidP="007712EC">
            <w:pPr>
              <w:spacing w:before="60" w:after="60"/>
              <w:jc w:val="center"/>
              <w:rPr>
                <w:rFonts w:ascii="Times New Roman" w:hAnsi="Times New Roman" w:cs="Times New Roman"/>
              </w:rPr>
            </w:pPr>
            <w:r w:rsidRPr="00642E93">
              <w:rPr>
                <w:rFonts w:ascii="Times New Roman" w:hAnsi="Times New Roman" w:cs="Times New Roman"/>
              </w:rPr>
              <w:t>City of Oakland</w:t>
            </w:r>
          </w:p>
        </w:tc>
        <w:tc>
          <w:tcPr>
            <w:tcW w:w="4675" w:type="dxa"/>
            <w:vAlign w:val="center"/>
          </w:tcPr>
          <w:p w14:paraId="0FCDF5F0" w14:textId="77777777" w:rsidR="007712EC" w:rsidRPr="00642E93" w:rsidRDefault="009405E4" w:rsidP="007712EC">
            <w:pPr>
              <w:spacing w:before="60" w:after="60"/>
              <w:jc w:val="center"/>
              <w:rPr>
                <w:rFonts w:ascii="Times New Roman" w:hAnsi="Times New Roman" w:cs="Times New Roman"/>
              </w:rPr>
            </w:pPr>
            <w:r w:rsidRPr="00642E93">
              <w:rPr>
                <w:rFonts w:ascii="Times New Roman" w:hAnsi="Times New Roman" w:cs="Times New Roman"/>
              </w:rPr>
              <w:t>Sanlando Utilities Corp.</w:t>
            </w:r>
          </w:p>
        </w:tc>
      </w:tr>
      <w:tr w:rsidR="007712EC" w:rsidRPr="00642E93" w14:paraId="63B2C597" w14:textId="77777777" w:rsidTr="009405E4">
        <w:trPr>
          <w:trHeight w:val="440"/>
          <w:jc w:val="center"/>
        </w:trPr>
        <w:tc>
          <w:tcPr>
            <w:tcW w:w="4675" w:type="dxa"/>
            <w:vAlign w:val="center"/>
          </w:tcPr>
          <w:p w14:paraId="76A0AAAF" w14:textId="77777777" w:rsidR="007712EC" w:rsidRPr="00642E93" w:rsidRDefault="009405E4" w:rsidP="007712EC">
            <w:pPr>
              <w:spacing w:before="60" w:after="60"/>
              <w:jc w:val="center"/>
              <w:rPr>
                <w:rFonts w:ascii="Times New Roman" w:hAnsi="Times New Roman" w:cs="Times New Roman"/>
              </w:rPr>
            </w:pPr>
            <w:r w:rsidRPr="00642E93">
              <w:rPr>
                <w:rFonts w:ascii="Times New Roman" w:hAnsi="Times New Roman" w:cs="Times New Roman"/>
              </w:rPr>
              <w:t>City of Ocoee</w:t>
            </w:r>
          </w:p>
        </w:tc>
        <w:tc>
          <w:tcPr>
            <w:tcW w:w="4675" w:type="dxa"/>
            <w:vAlign w:val="center"/>
          </w:tcPr>
          <w:p w14:paraId="0CC10393" w14:textId="77777777" w:rsidR="007712EC" w:rsidRPr="00642E93" w:rsidRDefault="009405E4" w:rsidP="007712EC">
            <w:pPr>
              <w:spacing w:before="60" w:after="60"/>
              <w:jc w:val="center"/>
              <w:rPr>
                <w:rFonts w:ascii="Times New Roman" w:hAnsi="Times New Roman" w:cs="Times New Roman"/>
              </w:rPr>
            </w:pPr>
            <w:r w:rsidRPr="00642E93">
              <w:rPr>
                <w:rFonts w:ascii="Times New Roman" w:hAnsi="Times New Roman" w:cs="Times New Roman"/>
              </w:rPr>
              <w:t>Seminole County</w:t>
            </w:r>
          </w:p>
        </w:tc>
      </w:tr>
      <w:tr w:rsidR="007712EC" w:rsidRPr="00642E93" w14:paraId="6832BBBD" w14:textId="77777777" w:rsidTr="009405E4">
        <w:trPr>
          <w:trHeight w:val="440"/>
          <w:jc w:val="center"/>
        </w:trPr>
        <w:tc>
          <w:tcPr>
            <w:tcW w:w="4675" w:type="dxa"/>
            <w:vAlign w:val="center"/>
          </w:tcPr>
          <w:p w14:paraId="5C530B9E" w14:textId="77777777" w:rsidR="007712EC" w:rsidRPr="00642E93" w:rsidRDefault="009405E4" w:rsidP="007712EC">
            <w:pPr>
              <w:spacing w:before="60" w:after="60"/>
              <w:jc w:val="center"/>
              <w:rPr>
                <w:rFonts w:ascii="Times New Roman" w:hAnsi="Times New Roman" w:cs="Times New Roman"/>
              </w:rPr>
            </w:pPr>
            <w:r w:rsidRPr="00642E93">
              <w:rPr>
                <w:rFonts w:ascii="Times New Roman" w:hAnsi="Times New Roman" w:cs="Times New Roman"/>
              </w:rPr>
              <w:t>City of Orlando</w:t>
            </w:r>
          </w:p>
        </w:tc>
        <w:tc>
          <w:tcPr>
            <w:tcW w:w="4675" w:type="dxa"/>
            <w:vAlign w:val="center"/>
          </w:tcPr>
          <w:p w14:paraId="78F19D76" w14:textId="77777777" w:rsidR="007712EC" w:rsidRPr="00642E93" w:rsidRDefault="009405E4" w:rsidP="007712EC">
            <w:pPr>
              <w:spacing w:before="60" w:after="60"/>
              <w:jc w:val="center"/>
              <w:rPr>
                <w:rFonts w:ascii="Times New Roman" w:hAnsi="Times New Roman" w:cs="Times New Roman"/>
              </w:rPr>
            </w:pPr>
            <w:r w:rsidRPr="00642E93">
              <w:rPr>
                <w:rFonts w:ascii="Times New Roman" w:hAnsi="Times New Roman" w:cs="Times New Roman"/>
              </w:rPr>
              <w:t>Seminole County Health Department</w:t>
            </w:r>
          </w:p>
        </w:tc>
      </w:tr>
      <w:tr w:rsidR="007712EC" w:rsidRPr="00642E93" w14:paraId="2F6A3E0A" w14:textId="77777777" w:rsidTr="009405E4">
        <w:trPr>
          <w:trHeight w:val="440"/>
          <w:jc w:val="center"/>
        </w:trPr>
        <w:tc>
          <w:tcPr>
            <w:tcW w:w="4675" w:type="dxa"/>
            <w:vAlign w:val="center"/>
          </w:tcPr>
          <w:p w14:paraId="7D5935DF" w14:textId="77777777" w:rsidR="007712EC" w:rsidRPr="00642E93" w:rsidRDefault="009405E4" w:rsidP="007712EC">
            <w:pPr>
              <w:spacing w:before="60" w:after="60"/>
              <w:jc w:val="center"/>
              <w:rPr>
                <w:rFonts w:ascii="Times New Roman" w:hAnsi="Times New Roman" w:cs="Times New Roman"/>
              </w:rPr>
            </w:pPr>
            <w:r w:rsidRPr="00642E93">
              <w:rPr>
                <w:rFonts w:ascii="Times New Roman" w:hAnsi="Times New Roman" w:cs="Times New Roman"/>
              </w:rPr>
              <w:t>City of Tavares</w:t>
            </w:r>
          </w:p>
        </w:tc>
        <w:tc>
          <w:tcPr>
            <w:tcW w:w="4675" w:type="dxa"/>
            <w:vAlign w:val="center"/>
          </w:tcPr>
          <w:p w14:paraId="6274A1A6" w14:textId="77777777" w:rsidR="007712EC" w:rsidRPr="00642E93" w:rsidRDefault="009405E4" w:rsidP="007712EC">
            <w:pPr>
              <w:spacing w:before="60" w:after="60"/>
              <w:jc w:val="center"/>
              <w:rPr>
                <w:rFonts w:ascii="Times New Roman" w:hAnsi="Times New Roman" w:cs="Times New Roman"/>
              </w:rPr>
            </w:pPr>
            <w:r w:rsidRPr="00642E93">
              <w:rPr>
                <w:rFonts w:ascii="Times New Roman" w:hAnsi="Times New Roman" w:cs="Times New Roman"/>
              </w:rPr>
              <w:t>St. Johns River Water Management District</w:t>
            </w:r>
          </w:p>
        </w:tc>
      </w:tr>
      <w:tr w:rsidR="007712EC" w:rsidRPr="00642E93" w14:paraId="1D4109FB" w14:textId="77777777" w:rsidTr="009405E4">
        <w:trPr>
          <w:trHeight w:val="440"/>
          <w:jc w:val="center"/>
        </w:trPr>
        <w:tc>
          <w:tcPr>
            <w:tcW w:w="4675" w:type="dxa"/>
            <w:vAlign w:val="center"/>
          </w:tcPr>
          <w:p w14:paraId="19DACC38" w14:textId="77777777" w:rsidR="007712EC" w:rsidRPr="00642E93" w:rsidRDefault="009405E4" w:rsidP="007712EC">
            <w:pPr>
              <w:spacing w:before="60" w:after="60"/>
              <w:jc w:val="center"/>
              <w:rPr>
                <w:rFonts w:ascii="Times New Roman" w:hAnsi="Times New Roman" w:cs="Times New Roman"/>
              </w:rPr>
            </w:pPr>
            <w:r w:rsidRPr="00642E93">
              <w:rPr>
                <w:rFonts w:ascii="Times New Roman" w:hAnsi="Times New Roman" w:cs="Times New Roman"/>
              </w:rPr>
              <w:t>City of Winter Garden</w:t>
            </w:r>
          </w:p>
        </w:tc>
        <w:tc>
          <w:tcPr>
            <w:tcW w:w="4675" w:type="dxa"/>
            <w:vAlign w:val="center"/>
          </w:tcPr>
          <w:p w14:paraId="79D937DD" w14:textId="77777777" w:rsidR="007712EC" w:rsidRPr="00642E93" w:rsidRDefault="009405E4" w:rsidP="007712EC">
            <w:pPr>
              <w:pStyle w:val="TableText"/>
              <w:jc w:val="center"/>
              <w:rPr>
                <w:sz w:val="22"/>
              </w:rPr>
            </w:pPr>
            <w:r w:rsidRPr="00642E93">
              <w:rPr>
                <w:sz w:val="22"/>
              </w:rPr>
              <w:t>Town of Astatula</w:t>
            </w:r>
          </w:p>
        </w:tc>
      </w:tr>
      <w:tr w:rsidR="007712EC" w:rsidRPr="00642E93" w14:paraId="77AE8911" w14:textId="77777777" w:rsidTr="007712EC">
        <w:trPr>
          <w:trHeight w:val="506"/>
          <w:jc w:val="center"/>
        </w:trPr>
        <w:tc>
          <w:tcPr>
            <w:tcW w:w="4675" w:type="dxa"/>
            <w:vAlign w:val="center"/>
          </w:tcPr>
          <w:p w14:paraId="63289CDA" w14:textId="77777777" w:rsidR="007712EC" w:rsidRPr="00642E93" w:rsidRDefault="009405E4" w:rsidP="007712EC">
            <w:pPr>
              <w:pStyle w:val="TableText"/>
              <w:jc w:val="center"/>
              <w:rPr>
                <w:sz w:val="22"/>
              </w:rPr>
            </w:pPr>
            <w:r w:rsidRPr="00642E93">
              <w:rPr>
                <w:sz w:val="22"/>
              </w:rPr>
              <w:t>Florida Department of Agriculture and Consumer Services</w:t>
            </w:r>
          </w:p>
        </w:tc>
        <w:tc>
          <w:tcPr>
            <w:tcW w:w="4675" w:type="dxa"/>
            <w:vAlign w:val="center"/>
          </w:tcPr>
          <w:p w14:paraId="281639A7" w14:textId="77777777" w:rsidR="007712EC" w:rsidRPr="00642E93" w:rsidRDefault="009405E4" w:rsidP="007712EC">
            <w:pPr>
              <w:pStyle w:val="TableText"/>
              <w:jc w:val="center"/>
              <w:rPr>
                <w:sz w:val="22"/>
              </w:rPr>
            </w:pPr>
            <w:r w:rsidRPr="00642E93">
              <w:rPr>
                <w:sz w:val="22"/>
              </w:rPr>
              <w:t>Wekiva River Aquatic Preserve (Florida Department of Environmental Protection)</w:t>
            </w:r>
          </w:p>
        </w:tc>
      </w:tr>
      <w:tr w:rsidR="007712EC" w:rsidRPr="00642E93" w14:paraId="400DB58E" w14:textId="77777777" w:rsidTr="007712EC">
        <w:trPr>
          <w:trHeight w:val="506"/>
          <w:jc w:val="center"/>
        </w:trPr>
        <w:tc>
          <w:tcPr>
            <w:tcW w:w="4675" w:type="dxa"/>
            <w:vAlign w:val="center"/>
          </w:tcPr>
          <w:p w14:paraId="7DCD435D" w14:textId="77777777" w:rsidR="007712EC" w:rsidRPr="00642E93" w:rsidRDefault="009405E4" w:rsidP="007712EC">
            <w:pPr>
              <w:pStyle w:val="TableText"/>
              <w:jc w:val="center"/>
              <w:rPr>
                <w:sz w:val="22"/>
              </w:rPr>
            </w:pPr>
            <w:r w:rsidRPr="00642E93">
              <w:rPr>
                <w:sz w:val="22"/>
              </w:rPr>
              <w:t>Florida Department of Transportation</w:t>
            </w:r>
          </w:p>
        </w:tc>
        <w:tc>
          <w:tcPr>
            <w:tcW w:w="4675" w:type="dxa"/>
            <w:vAlign w:val="center"/>
          </w:tcPr>
          <w:p w14:paraId="469E4018" w14:textId="77777777" w:rsidR="007712EC" w:rsidRPr="00642E93" w:rsidRDefault="009405E4" w:rsidP="007712EC">
            <w:pPr>
              <w:spacing w:before="60" w:after="60"/>
              <w:jc w:val="center"/>
              <w:rPr>
                <w:rFonts w:ascii="Times New Roman" w:hAnsi="Times New Roman" w:cs="Times New Roman"/>
              </w:rPr>
            </w:pPr>
            <w:r w:rsidRPr="00642E93">
              <w:rPr>
                <w:rFonts w:ascii="Times New Roman" w:hAnsi="Times New Roman" w:cs="Times New Roman"/>
              </w:rPr>
              <w:t>Wekiwa Springs State Park (Florida Department of Environmental Protection)</w:t>
            </w:r>
          </w:p>
        </w:tc>
      </w:tr>
      <w:tr w:rsidR="007712EC" w:rsidRPr="00642E93" w14:paraId="2DBAF881" w14:textId="77777777" w:rsidTr="009405E4">
        <w:trPr>
          <w:trHeight w:val="368"/>
          <w:jc w:val="center"/>
        </w:trPr>
        <w:tc>
          <w:tcPr>
            <w:tcW w:w="4675" w:type="dxa"/>
            <w:vAlign w:val="center"/>
          </w:tcPr>
          <w:p w14:paraId="68FAE472" w14:textId="77777777" w:rsidR="007712EC" w:rsidRPr="00642E93" w:rsidRDefault="009405E4" w:rsidP="007712EC">
            <w:pPr>
              <w:pStyle w:val="TableText"/>
              <w:jc w:val="center"/>
              <w:rPr>
                <w:sz w:val="22"/>
              </w:rPr>
            </w:pPr>
            <w:r w:rsidRPr="00642E93">
              <w:rPr>
                <w:sz w:val="22"/>
              </w:rPr>
              <w:t>Florida Expressway</w:t>
            </w:r>
          </w:p>
        </w:tc>
        <w:tc>
          <w:tcPr>
            <w:tcW w:w="4675" w:type="dxa"/>
            <w:vAlign w:val="center"/>
          </w:tcPr>
          <w:p w14:paraId="7C1ADDC6" w14:textId="77777777" w:rsidR="007712EC" w:rsidRPr="00642E93" w:rsidRDefault="007712EC" w:rsidP="007712EC">
            <w:pPr>
              <w:spacing w:before="60" w:after="60"/>
              <w:jc w:val="center"/>
              <w:rPr>
                <w:rFonts w:ascii="Times New Roman" w:hAnsi="Times New Roman" w:cs="Times New Roman"/>
              </w:rPr>
            </w:pPr>
          </w:p>
        </w:tc>
      </w:tr>
    </w:tbl>
    <w:p w14:paraId="78DC4533" w14:textId="77777777" w:rsidR="001575C0" w:rsidRPr="00642E93" w:rsidRDefault="001575C0" w:rsidP="00147624">
      <w:pPr>
        <w:pStyle w:val="Bodytextreduced"/>
      </w:pPr>
    </w:p>
    <w:p w14:paraId="3557BBA6" w14:textId="77777777" w:rsidR="001575C0" w:rsidRPr="00642E93" w:rsidRDefault="001575C0" w:rsidP="00F5551B">
      <w:pPr>
        <w:pStyle w:val="Bodytextsinglespaced"/>
        <w:spacing w:after="120"/>
      </w:pPr>
      <w:r w:rsidRPr="00642E93">
        <w:t xml:space="preserve">For additional information on the </w:t>
      </w:r>
      <w:r w:rsidRPr="00AB6DB7">
        <w:rPr>
          <w:rStyle w:val="BodytextChar1"/>
        </w:rPr>
        <w:t xml:space="preserve">watershed management approach in the </w:t>
      </w:r>
      <w:r w:rsidR="00300A8C" w:rsidRPr="00AB6DB7">
        <w:rPr>
          <w:rStyle w:val="BodytextChar1"/>
        </w:rPr>
        <w:t xml:space="preserve">Wekiva River, Rock Springs Run, and Little Wekiva Canal </w:t>
      </w:r>
      <w:r w:rsidRPr="00AB6DB7">
        <w:rPr>
          <w:rStyle w:val="BodytextChar1"/>
        </w:rPr>
        <w:t>Basi</w:t>
      </w:r>
      <w:r w:rsidRPr="00642E93">
        <w:t>n, contact:</w:t>
      </w:r>
    </w:p>
    <w:p w14:paraId="01C6AE8B" w14:textId="77777777" w:rsidR="001575C0" w:rsidRPr="00642E93" w:rsidRDefault="001575C0" w:rsidP="001575C0">
      <w:pPr>
        <w:pStyle w:val="Bodytextsinglespaced"/>
        <w:rPr>
          <w:color w:val="000000"/>
        </w:rPr>
      </w:pPr>
      <w:r w:rsidRPr="00642E93">
        <w:t>Moira Homann, Environmental Consultant</w:t>
      </w:r>
    </w:p>
    <w:p w14:paraId="3E22B8CD" w14:textId="77777777" w:rsidR="001575C0" w:rsidRPr="00642E93" w:rsidRDefault="001575C0" w:rsidP="001575C0">
      <w:pPr>
        <w:pStyle w:val="Bodytextsinglespaced"/>
      </w:pPr>
      <w:r w:rsidRPr="00642E93">
        <w:t>Florida Department of Environmental Protection</w:t>
      </w:r>
    </w:p>
    <w:p w14:paraId="5518740E" w14:textId="77777777" w:rsidR="001575C0" w:rsidRPr="00642E93" w:rsidRDefault="001575C0" w:rsidP="001575C0">
      <w:pPr>
        <w:pStyle w:val="Bodytextsinglespaced"/>
      </w:pPr>
      <w:r w:rsidRPr="00642E93">
        <w:t>Water Quality Restoration Program</w:t>
      </w:r>
    </w:p>
    <w:p w14:paraId="262916ED" w14:textId="77777777" w:rsidR="001575C0" w:rsidRPr="00642E93" w:rsidRDefault="001575C0" w:rsidP="001575C0">
      <w:pPr>
        <w:pStyle w:val="Bodytextsinglespaced"/>
      </w:pPr>
      <w:r w:rsidRPr="00642E93">
        <w:t>2600 Blair Stone Road, Mail Station 3565</w:t>
      </w:r>
    </w:p>
    <w:p w14:paraId="116153C6" w14:textId="77777777" w:rsidR="001575C0" w:rsidRPr="00642E93" w:rsidRDefault="001575C0" w:rsidP="001575C0">
      <w:pPr>
        <w:pStyle w:val="Bodytextsinglespaced"/>
      </w:pPr>
      <w:r w:rsidRPr="00642E93">
        <w:t>Tallahassee, FL 32399-2400</w:t>
      </w:r>
    </w:p>
    <w:p w14:paraId="5DD785F4" w14:textId="77777777" w:rsidR="001575C0" w:rsidRPr="00642E93" w:rsidRDefault="001575C0" w:rsidP="001575C0">
      <w:pPr>
        <w:pStyle w:val="Bodytextsinglespaced"/>
      </w:pPr>
      <w:r w:rsidRPr="00642E93">
        <w:t xml:space="preserve">Email: </w:t>
      </w:r>
      <w:hyperlink r:id="rId15" w:history="1">
        <w:r w:rsidR="00F5551B" w:rsidRPr="00642E93">
          <w:rPr>
            <w:rStyle w:val="Hyperlink"/>
          </w:rPr>
          <w:t>moira.homann@dep.state.fl.us</w:t>
        </w:r>
      </w:hyperlink>
      <w:r w:rsidRPr="00642E93">
        <w:t xml:space="preserve"> </w:t>
      </w:r>
      <w:hyperlink r:id="rId16" w:history="1"/>
    </w:p>
    <w:p w14:paraId="303AD63B" w14:textId="77777777" w:rsidR="001575C0" w:rsidRPr="00642E93" w:rsidRDefault="001575C0" w:rsidP="001575C0">
      <w:pPr>
        <w:pStyle w:val="Bodytextsinglespaced"/>
      </w:pPr>
      <w:r w:rsidRPr="00642E93">
        <w:t>Phone: (850) 245–8460</w:t>
      </w:r>
    </w:p>
    <w:p w14:paraId="5C39612F" w14:textId="77777777" w:rsidR="00B132E9" w:rsidRPr="00086EB6" w:rsidRDefault="00B132E9" w:rsidP="00AB6DB7">
      <w:pPr>
        <w:pStyle w:val="Heading1"/>
      </w:pPr>
      <w:bookmarkStart w:id="2" w:name="_Toc474414405"/>
      <w:bookmarkStart w:id="3" w:name="_Toc476650061"/>
      <w:r w:rsidRPr="00086EB6">
        <w:lastRenderedPageBreak/>
        <w:t>Table of Contents</w:t>
      </w:r>
      <w:bookmarkEnd w:id="2"/>
      <w:bookmarkEnd w:id="3"/>
    </w:p>
    <w:sdt>
      <w:sdtPr>
        <w:rPr>
          <w:rFonts w:asciiTheme="minorHAnsi" w:hAnsiTheme="minorHAnsi" w:cstheme="minorBidi"/>
          <w:b w:val="0"/>
          <w:noProof w:val="0"/>
          <w:spacing w:val="0"/>
          <w:sz w:val="22"/>
          <w:szCs w:val="24"/>
        </w:rPr>
        <w:id w:val="429321546"/>
        <w:docPartObj>
          <w:docPartGallery w:val="Table of Contents"/>
          <w:docPartUnique/>
        </w:docPartObj>
      </w:sdtPr>
      <w:sdtEndPr>
        <w:rPr>
          <w:bCs/>
        </w:rPr>
      </w:sdtEndPr>
      <w:sdtContent>
        <w:p w14:paraId="20523A6B" w14:textId="77777777" w:rsidR="008659A1" w:rsidRPr="008659A1" w:rsidRDefault="00316DAC">
          <w:pPr>
            <w:pStyle w:val="TOC1"/>
            <w:rPr>
              <w:rFonts w:eastAsiaTheme="minorEastAsia"/>
              <w:b w:val="0"/>
              <w:spacing w:val="0"/>
              <w:sz w:val="22"/>
            </w:rPr>
          </w:pPr>
          <w:r w:rsidRPr="008659A1">
            <w:rPr>
              <w:spacing w:val="0"/>
              <w:szCs w:val="24"/>
            </w:rPr>
            <w:fldChar w:fldCharType="begin"/>
          </w:r>
          <w:r w:rsidRPr="008659A1">
            <w:rPr>
              <w:spacing w:val="0"/>
              <w:szCs w:val="24"/>
            </w:rPr>
            <w:instrText xml:space="preserve"> TOC \o "1-2" \h \z \u </w:instrText>
          </w:r>
          <w:r w:rsidRPr="008659A1">
            <w:rPr>
              <w:spacing w:val="0"/>
              <w:szCs w:val="24"/>
            </w:rPr>
            <w:fldChar w:fldCharType="separate"/>
          </w:r>
          <w:hyperlink w:anchor="_Toc476650060" w:history="1">
            <w:r w:rsidR="008659A1" w:rsidRPr="008659A1">
              <w:rPr>
                <w:rStyle w:val="Hyperlink"/>
              </w:rPr>
              <w:t>Acknowledgments</w:t>
            </w:r>
            <w:r w:rsidR="008659A1" w:rsidRPr="008659A1">
              <w:rPr>
                <w:webHidden/>
              </w:rPr>
              <w:tab/>
            </w:r>
            <w:r w:rsidR="008659A1" w:rsidRPr="008659A1">
              <w:rPr>
                <w:webHidden/>
              </w:rPr>
              <w:fldChar w:fldCharType="begin"/>
            </w:r>
            <w:r w:rsidR="008659A1" w:rsidRPr="008659A1">
              <w:rPr>
                <w:webHidden/>
              </w:rPr>
              <w:instrText xml:space="preserve"> PAGEREF _Toc476650060 \h </w:instrText>
            </w:r>
            <w:r w:rsidR="008659A1" w:rsidRPr="008659A1">
              <w:rPr>
                <w:webHidden/>
              </w:rPr>
            </w:r>
            <w:r w:rsidR="008659A1" w:rsidRPr="008659A1">
              <w:rPr>
                <w:webHidden/>
              </w:rPr>
              <w:fldChar w:fldCharType="separate"/>
            </w:r>
            <w:r w:rsidR="000F661F">
              <w:rPr>
                <w:webHidden/>
              </w:rPr>
              <w:t>2</w:t>
            </w:r>
            <w:r w:rsidR="008659A1" w:rsidRPr="008659A1">
              <w:rPr>
                <w:webHidden/>
              </w:rPr>
              <w:fldChar w:fldCharType="end"/>
            </w:r>
          </w:hyperlink>
        </w:p>
        <w:p w14:paraId="0D97D565" w14:textId="2AC3E702" w:rsidR="008659A1" w:rsidRPr="008659A1" w:rsidRDefault="003E3630">
          <w:pPr>
            <w:pStyle w:val="TOC1"/>
            <w:rPr>
              <w:rFonts w:eastAsiaTheme="minorEastAsia"/>
              <w:b w:val="0"/>
              <w:spacing w:val="0"/>
              <w:sz w:val="22"/>
            </w:rPr>
          </w:pPr>
          <w:hyperlink w:anchor="_Toc476650061" w:history="1">
            <w:r w:rsidR="008659A1" w:rsidRPr="008659A1">
              <w:rPr>
                <w:rStyle w:val="Hyperlink"/>
              </w:rPr>
              <w:t>Table of Contents</w:t>
            </w:r>
            <w:r w:rsidR="008659A1" w:rsidRPr="008659A1">
              <w:rPr>
                <w:webHidden/>
              </w:rPr>
              <w:tab/>
            </w:r>
            <w:r w:rsidR="008659A1" w:rsidRPr="008659A1">
              <w:rPr>
                <w:webHidden/>
              </w:rPr>
              <w:fldChar w:fldCharType="begin"/>
            </w:r>
            <w:r w:rsidR="008659A1" w:rsidRPr="008659A1">
              <w:rPr>
                <w:webHidden/>
              </w:rPr>
              <w:instrText xml:space="preserve"> PAGEREF _Toc476650061 \h </w:instrText>
            </w:r>
            <w:r w:rsidR="008659A1" w:rsidRPr="008659A1">
              <w:rPr>
                <w:webHidden/>
              </w:rPr>
            </w:r>
            <w:r w:rsidR="008659A1" w:rsidRPr="008659A1">
              <w:rPr>
                <w:webHidden/>
              </w:rPr>
              <w:fldChar w:fldCharType="separate"/>
            </w:r>
            <w:r w:rsidR="000F661F">
              <w:rPr>
                <w:webHidden/>
              </w:rPr>
              <w:t>3</w:t>
            </w:r>
            <w:r w:rsidR="008659A1" w:rsidRPr="008659A1">
              <w:rPr>
                <w:webHidden/>
              </w:rPr>
              <w:fldChar w:fldCharType="end"/>
            </w:r>
          </w:hyperlink>
        </w:p>
        <w:p w14:paraId="14E231DA" w14:textId="3881EE80" w:rsidR="008659A1" w:rsidRPr="008659A1" w:rsidRDefault="003E3630">
          <w:pPr>
            <w:pStyle w:val="TOC1"/>
            <w:rPr>
              <w:rFonts w:eastAsiaTheme="minorEastAsia"/>
              <w:b w:val="0"/>
              <w:spacing w:val="0"/>
              <w:sz w:val="22"/>
            </w:rPr>
          </w:pPr>
          <w:hyperlink w:anchor="_Toc476650062" w:history="1">
            <w:r w:rsidR="008659A1" w:rsidRPr="008659A1">
              <w:rPr>
                <w:rStyle w:val="Hyperlink"/>
              </w:rPr>
              <w:t>List of Figures</w:t>
            </w:r>
            <w:r w:rsidR="008659A1" w:rsidRPr="008659A1">
              <w:rPr>
                <w:webHidden/>
              </w:rPr>
              <w:tab/>
            </w:r>
            <w:r w:rsidR="008659A1" w:rsidRPr="008659A1">
              <w:rPr>
                <w:webHidden/>
              </w:rPr>
              <w:fldChar w:fldCharType="begin"/>
            </w:r>
            <w:r w:rsidR="008659A1" w:rsidRPr="008659A1">
              <w:rPr>
                <w:webHidden/>
              </w:rPr>
              <w:instrText xml:space="preserve"> PAGEREF _Toc476650062 \h </w:instrText>
            </w:r>
            <w:r w:rsidR="008659A1" w:rsidRPr="008659A1">
              <w:rPr>
                <w:webHidden/>
              </w:rPr>
            </w:r>
            <w:r w:rsidR="008659A1" w:rsidRPr="008659A1">
              <w:rPr>
                <w:webHidden/>
              </w:rPr>
              <w:fldChar w:fldCharType="separate"/>
            </w:r>
            <w:r w:rsidR="000F661F">
              <w:rPr>
                <w:webHidden/>
              </w:rPr>
              <w:t>4</w:t>
            </w:r>
            <w:r w:rsidR="008659A1" w:rsidRPr="008659A1">
              <w:rPr>
                <w:webHidden/>
              </w:rPr>
              <w:fldChar w:fldCharType="end"/>
            </w:r>
          </w:hyperlink>
        </w:p>
        <w:p w14:paraId="449F277A" w14:textId="6BA775DF" w:rsidR="008659A1" w:rsidRPr="008659A1" w:rsidRDefault="003E3630">
          <w:pPr>
            <w:pStyle w:val="TOC1"/>
            <w:rPr>
              <w:rFonts w:eastAsiaTheme="minorEastAsia"/>
              <w:b w:val="0"/>
              <w:spacing w:val="0"/>
              <w:sz w:val="22"/>
            </w:rPr>
          </w:pPr>
          <w:hyperlink w:anchor="_Toc476650063" w:history="1">
            <w:r w:rsidR="008659A1" w:rsidRPr="008659A1">
              <w:rPr>
                <w:rStyle w:val="Hyperlink"/>
              </w:rPr>
              <w:t>List of Tables</w:t>
            </w:r>
            <w:r w:rsidR="008659A1" w:rsidRPr="008659A1">
              <w:rPr>
                <w:webHidden/>
              </w:rPr>
              <w:tab/>
            </w:r>
            <w:r w:rsidR="008659A1" w:rsidRPr="008659A1">
              <w:rPr>
                <w:webHidden/>
              </w:rPr>
              <w:fldChar w:fldCharType="begin"/>
            </w:r>
            <w:r w:rsidR="008659A1" w:rsidRPr="008659A1">
              <w:rPr>
                <w:webHidden/>
              </w:rPr>
              <w:instrText xml:space="preserve"> PAGEREF _Toc476650063 \h </w:instrText>
            </w:r>
            <w:r w:rsidR="008659A1" w:rsidRPr="008659A1">
              <w:rPr>
                <w:webHidden/>
              </w:rPr>
            </w:r>
            <w:r w:rsidR="008659A1" w:rsidRPr="008659A1">
              <w:rPr>
                <w:webHidden/>
              </w:rPr>
              <w:fldChar w:fldCharType="separate"/>
            </w:r>
            <w:r w:rsidR="000F661F">
              <w:rPr>
                <w:webHidden/>
              </w:rPr>
              <w:t>5</w:t>
            </w:r>
            <w:r w:rsidR="008659A1" w:rsidRPr="008659A1">
              <w:rPr>
                <w:webHidden/>
              </w:rPr>
              <w:fldChar w:fldCharType="end"/>
            </w:r>
          </w:hyperlink>
        </w:p>
        <w:p w14:paraId="28BA3E66" w14:textId="1261CFE5" w:rsidR="008659A1" w:rsidRPr="008659A1" w:rsidRDefault="003E3630">
          <w:pPr>
            <w:pStyle w:val="TOC1"/>
            <w:rPr>
              <w:rFonts w:eastAsiaTheme="minorEastAsia"/>
              <w:b w:val="0"/>
              <w:spacing w:val="0"/>
              <w:sz w:val="22"/>
            </w:rPr>
          </w:pPr>
          <w:hyperlink w:anchor="_Toc476650064" w:history="1">
            <w:r w:rsidR="008659A1" w:rsidRPr="008659A1">
              <w:rPr>
                <w:rStyle w:val="Hyperlink"/>
              </w:rPr>
              <w:t>List of Acronyms and Abbreviations</w:t>
            </w:r>
            <w:r w:rsidR="008659A1" w:rsidRPr="008659A1">
              <w:rPr>
                <w:webHidden/>
              </w:rPr>
              <w:tab/>
            </w:r>
            <w:r w:rsidR="008659A1" w:rsidRPr="008659A1">
              <w:rPr>
                <w:webHidden/>
              </w:rPr>
              <w:fldChar w:fldCharType="begin"/>
            </w:r>
            <w:r w:rsidR="008659A1" w:rsidRPr="008659A1">
              <w:rPr>
                <w:webHidden/>
              </w:rPr>
              <w:instrText xml:space="preserve"> PAGEREF _Toc476650064 \h </w:instrText>
            </w:r>
            <w:r w:rsidR="008659A1" w:rsidRPr="008659A1">
              <w:rPr>
                <w:webHidden/>
              </w:rPr>
            </w:r>
            <w:r w:rsidR="008659A1" w:rsidRPr="008659A1">
              <w:rPr>
                <w:webHidden/>
              </w:rPr>
              <w:fldChar w:fldCharType="separate"/>
            </w:r>
            <w:r w:rsidR="000F661F">
              <w:rPr>
                <w:webHidden/>
              </w:rPr>
              <w:t>6</w:t>
            </w:r>
            <w:r w:rsidR="008659A1" w:rsidRPr="008659A1">
              <w:rPr>
                <w:webHidden/>
              </w:rPr>
              <w:fldChar w:fldCharType="end"/>
            </w:r>
          </w:hyperlink>
        </w:p>
        <w:p w14:paraId="0BF8A90C" w14:textId="4D713C9D" w:rsidR="008659A1" w:rsidRPr="008659A1" w:rsidRDefault="003E3630">
          <w:pPr>
            <w:pStyle w:val="TOC1"/>
            <w:rPr>
              <w:rFonts w:eastAsiaTheme="minorEastAsia"/>
              <w:b w:val="0"/>
              <w:spacing w:val="0"/>
              <w:sz w:val="22"/>
            </w:rPr>
          </w:pPr>
          <w:hyperlink w:anchor="_Toc476650065" w:history="1">
            <w:r w:rsidR="008659A1" w:rsidRPr="008659A1">
              <w:rPr>
                <w:rStyle w:val="Hyperlink"/>
              </w:rPr>
              <w:t>Section 1: Project Updates</w:t>
            </w:r>
            <w:r w:rsidR="008659A1" w:rsidRPr="008659A1">
              <w:rPr>
                <w:webHidden/>
              </w:rPr>
              <w:tab/>
            </w:r>
            <w:r w:rsidR="008659A1" w:rsidRPr="008659A1">
              <w:rPr>
                <w:webHidden/>
              </w:rPr>
              <w:fldChar w:fldCharType="begin"/>
            </w:r>
            <w:r w:rsidR="008659A1" w:rsidRPr="008659A1">
              <w:rPr>
                <w:webHidden/>
              </w:rPr>
              <w:instrText xml:space="preserve"> PAGEREF _Toc476650065 \h </w:instrText>
            </w:r>
            <w:r w:rsidR="008659A1" w:rsidRPr="008659A1">
              <w:rPr>
                <w:webHidden/>
              </w:rPr>
            </w:r>
            <w:r w:rsidR="008659A1" w:rsidRPr="008659A1">
              <w:rPr>
                <w:webHidden/>
              </w:rPr>
              <w:fldChar w:fldCharType="separate"/>
            </w:r>
            <w:r w:rsidR="000F661F">
              <w:rPr>
                <w:webHidden/>
              </w:rPr>
              <w:t>8</w:t>
            </w:r>
            <w:r w:rsidR="008659A1" w:rsidRPr="008659A1">
              <w:rPr>
                <w:webHidden/>
              </w:rPr>
              <w:fldChar w:fldCharType="end"/>
            </w:r>
          </w:hyperlink>
        </w:p>
        <w:p w14:paraId="5D79EA9A" w14:textId="0C2F2443" w:rsidR="008659A1" w:rsidRPr="008659A1" w:rsidRDefault="003E3630">
          <w:pPr>
            <w:pStyle w:val="TOC2"/>
            <w:tabs>
              <w:tab w:val="left" w:pos="880"/>
              <w:tab w:val="right" w:leader="dot" w:pos="9350"/>
            </w:tabs>
            <w:rPr>
              <w:rFonts w:ascii="Times New Roman" w:eastAsiaTheme="minorEastAsia" w:hAnsi="Times New Roman" w:cs="Times New Roman"/>
              <w:noProof/>
            </w:rPr>
          </w:pPr>
          <w:hyperlink w:anchor="_Toc476650066" w:history="1">
            <w:r w:rsidR="008659A1" w:rsidRPr="008659A1">
              <w:rPr>
                <w:rStyle w:val="Hyperlink"/>
                <w:rFonts w:ascii="Times New Roman" w:hAnsi="Times New Roman" w:cs="Times New Roman"/>
                <w:noProof/>
              </w:rPr>
              <w:t>1.1</w:t>
            </w:r>
            <w:r w:rsidR="008659A1" w:rsidRPr="008659A1">
              <w:rPr>
                <w:rFonts w:ascii="Times New Roman" w:eastAsiaTheme="minorEastAsia" w:hAnsi="Times New Roman" w:cs="Times New Roman"/>
                <w:noProof/>
              </w:rPr>
              <w:tab/>
            </w:r>
            <w:r w:rsidR="008659A1" w:rsidRPr="008659A1">
              <w:rPr>
                <w:rStyle w:val="Hyperlink"/>
                <w:rFonts w:ascii="Times New Roman" w:hAnsi="Times New Roman" w:cs="Times New Roman"/>
                <w:noProof/>
              </w:rPr>
              <w:t>Purpose of the Report</w:t>
            </w:r>
            <w:r w:rsidR="008659A1" w:rsidRPr="008659A1">
              <w:rPr>
                <w:rFonts w:ascii="Times New Roman" w:hAnsi="Times New Roman" w:cs="Times New Roman"/>
                <w:noProof/>
                <w:webHidden/>
              </w:rPr>
              <w:tab/>
            </w:r>
            <w:r w:rsidR="008659A1" w:rsidRPr="008659A1">
              <w:rPr>
                <w:rFonts w:ascii="Times New Roman" w:hAnsi="Times New Roman" w:cs="Times New Roman"/>
                <w:noProof/>
                <w:webHidden/>
              </w:rPr>
              <w:fldChar w:fldCharType="begin"/>
            </w:r>
            <w:r w:rsidR="008659A1" w:rsidRPr="008659A1">
              <w:rPr>
                <w:rFonts w:ascii="Times New Roman" w:hAnsi="Times New Roman" w:cs="Times New Roman"/>
                <w:noProof/>
                <w:webHidden/>
              </w:rPr>
              <w:instrText xml:space="preserve"> PAGEREF _Toc476650066 \h </w:instrText>
            </w:r>
            <w:r w:rsidR="008659A1" w:rsidRPr="008659A1">
              <w:rPr>
                <w:rFonts w:ascii="Times New Roman" w:hAnsi="Times New Roman" w:cs="Times New Roman"/>
                <w:noProof/>
                <w:webHidden/>
              </w:rPr>
            </w:r>
            <w:r w:rsidR="008659A1" w:rsidRPr="008659A1">
              <w:rPr>
                <w:rFonts w:ascii="Times New Roman" w:hAnsi="Times New Roman" w:cs="Times New Roman"/>
                <w:noProof/>
                <w:webHidden/>
              </w:rPr>
              <w:fldChar w:fldCharType="separate"/>
            </w:r>
            <w:r w:rsidR="000F661F">
              <w:rPr>
                <w:rFonts w:ascii="Times New Roman" w:hAnsi="Times New Roman" w:cs="Times New Roman"/>
                <w:noProof/>
                <w:webHidden/>
              </w:rPr>
              <w:t>8</w:t>
            </w:r>
            <w:r w:rsidR="008659A1" w:rsidRPr="008659A1">
              <w:rPr>
                <w:rFonts w:ascii="Times New Roman" w:hAnsi="Times New Roman" w:cs="Times New Roman"/>
                <w:noProof/>
                <w:webHidden/>
              </w:rPr>
              <w:fldChar w:fldCharType="end"/>
            </w:r>
          </w:hyperlink>
        </w:p>
        <w:p w14:paraId="292A0D75" w14:textId="078ECDEC" w:rsidR="008659A1" w:rsidRPr="008659A1" w:rsidRDefault="003E3630">
          <w:pPr>
            <w:pStyle w:val="TOC2"/>
            <w:tabs>
              <w:tab w:val="left" w:pos="880"/>
              <w:tab w:val="right" w:leader="dot" w:pos="9350"/>
            </w:tabs>
            <w:rPr>
              <w:rFonts w:ascii="Times New Roman" w:eastAsiaTheme="minorEastAsia" w:hAnsi="Times New Roman" w:cs="Times New Roman"/>
              <w:noProof/>
            </w:rPr>
          </w:pPr>
          <w:hyperlink w:anchor="_Toc476650067" w:history="1">
            <w:r w:rsidR="008659A1" w:rsidRPr="008659A1">
              <w:rPr>
                <w:rStyle w:val="Hyperlink"/>
                <w:rFonts w:ascii="Times New Roman" w:hAnsi="Times New Roman" w:cs="Times New Roman"/>
                <w:noProof/>
              </w:rPr>
              <w:t>1.2</w:t>
            </w:r>
            <w:r w:rsidR="008659A1" w:rsidRPr="008659A1">
              <w:rPr>
                <w:rFonts w:ascii="Times New Roman" w:eastAsiaTheme="minorEastAsia" w:hAnsi="Times New Roman" w:cs="Times New Roman"/>
                <w:noProof/>
              </w:rPr>
              <w:tab/>
            </w:r>
            <w:r w:rsidR="008659A1" w:rsidRPr="008659A1">
              <w:rPr>
                <w:rStyle w:val="Hyperlink"/>
                <w:rFonts w:ascii="Times New Roman" w:hAnsi="Times New Roman" w:cs="Times New Roman"/>
                <w:noProof/>
              </w:rPr>
              <w:t>Agriculture</w:t>
            </w:r>
            <w:r w:rsidR="008659A1" w:rsidRPr="008659A1">
              <w:rPr>
                <w:rFonts w:ascii="Times New Roman" w:hAnsi="Times New Roman" w:cs="Times New Roman"/>
                <w:noProof/>
                <w:webHidden/>
              </w:rPr>
              <w:tab/>
            </w:r>
            <w:r w:rsidR="008659A1" w:rsidRPr="008659A1">
              <w:rPr>
                <w:rFonts w:ascii="Times New Roman" w:hAnsi="Times New Roman" w:cs="Times New Roman"/>
                <w:noProof/>
                <w:webHidden/>
              </w:rPr>
              <w:fldChar w:fldCharType="begin"/>
            </w:r>
            <w:r w:rsidR="008659A1" w:rsidRPr="008659A1">
              <w:rPr>
                <w:rFonts w:ascii="Times New Roman" w:hAnsi="Times New Roman" w:cs="Times New Roman"/>
                <w:noProof/>
                <w:webHidden/>
              </w:rPr>
              <w:instrText xml:space="preserve"> PAGEREF _Toc476650067 \h </w:instrText>
            </w:r>
            <w:r w:rsidR="008659A1" w:rsidRPr="008659A1">
              <w:rPr>
                <w:rFonts w:ascii="Times New Roman" w:hAnsi="Times New Roman" w:cs="Times New Roman"/>
                <w:noProof/>
                <w:webHidden/>
              </w:rPr>
            </w:r>
            <w:r w:rsidR="008659A1" w:rsidRPr="008659A1">
              <w:rPr>
                <w:rFonts w:ascii="Times New Roman" w:hAnsi="Times New Roman" w:cs="Times New Roman"/>
                <w:noProof/>
                <w:webHidden/>
              </w:rPr>
              <w:fldChar w:fldCharType="separate"/>
            </w:r>
            <w:r w:rsidR="000F661F">
              <w:rPr>
                <w:rFonts w:ascii="Times New Roman" w:hAnsi="Times New Roman" w:cs="Times New Roman"/>
                <w:noProof/>
                <w:webHidden/>
              </w:rPr>
              <w:t>8</w:t>
            </w:r>
            <w:r w:rsidR="008659A1" w:rsidRPr="008659A1">
              <w:rPr>
                <w:rFonts w:ascii="Times New Roman" w:hAnsi="Times New Roman" w:cs="Times New Roman"/>
                <w:noProof/>
                <w:webHidden/>
              </w:rPr>
              <w:fldChar w:fldCharType="end"/>
            </w:r>
          </w:hyperlink>
        </w:p>
        <w:p w14:paraId="4D53107A" w14:textId="0C7E9753" w:rsidR="008659A1" w:rsidRPr="008659A1" w:rsidRDefault="003E3630">
          <w:pPr>
            <w:pStyle w:val="TOC2"/>
            <w:tabs>
              <w:tab w:val="left" w:pos="880"/>
              <w:tab w:val="right" w:leader="dot" w:pos="9350"/>
            </w:tabs>
            <w:rPr>
              <w:rFonts w:ascii="Times New Roman" w:eastAsiaTheme="minorEastAsia" w:hAnsi="Times New Roman" w:cs="Times New Roman"/>
              <w:noProof/>
            </w:rPr>
          </w:pPr>
          <w:hyperlink w:anchor="_Toc476650068" w:history="1">
            <w:r w:rsidR="008659A1" w:rsidRPr="008659A1">
              <w:rPr>
                <w:rStyle w:val="Hyperlink"/>
                <w:rFonts w:ascii="Times New Roman" w:hAnsi="Times New Roman" w:cs="Times New Roman"/>
                <w:noProof/>
              </w:rPr>
              <w:t>1.3</w:t>
            </w:r>
            <w:r w:rsidR="008659A1" w:rsidRPr="008659A1">
              <w:rPr>
                <w:rFonts w:ascii="Times New Roman" w:eastAsiaTheme="minorEastAsia" w:hAnsi="Times New Roman" w:cs="Times New Roman"/>
                <w:noProof/>
              </w:rPr>
              <w:tab/>
            </w:r>
            <w:r w:rsidR="008659A1" w:rsidRPr="008659A1">
              <w:rPr>
                <w:rStyle w:val="Hyperlink"/>
                <w:rFonts w:ascii="Times New Roman" w:hAnsi="Times New Roman" w:cs="Times New Roman"/>
                <w:noProof/>
              </w:rPr>
              <w:t>Activities by Entity</w:t>
            </w:r>
            <w:r w:rsidR="008659A1" w:rsidRPr="008659A1">
              <w:rPr>
                <w:rFonts w:ascii="Times New Roman" w:hAnsi="Times New Roman" w:cs="Times New Roman"/>
                <w:noProof/>
                <w:webHidden/>
              </w:rPr>
              <w:tab/>
            </w:r>
            <w:r w:rsidR="008659A1" w:rsidRPr="008659A1">
              <w:rPr>
                <w:rFonts w:ascii="Times New Roman" w:hAnsi="Times New Roman" w:cs="Times New Roman"/>
                <w:noProof/>
                <w:webHidden/>
              </w:rPr>
              <w:fldChar w:fldCharType="begin"/>
            </w:r>
            <w:r w:rsidR="008659A1" w:rsidRPr="008659A1">
              <w:rPr>
                <w:rFonts w:ascii="Times New Roman" w:hAnsi="Times New Roman" w:cs="Times New Roman"/>
                <w:noProof/>
                <w:webHidden/>
              </w:rPr>
              <w:instrText xml:space="preserve"> PAGEREF _Toc476650068 \h </w:instrText>
            </w:r>
            <w:r w:rsidR="008659A1" w:rsidRPr="008659A1">
              <w:rPr>
                <w:rFonts w:ascii="Times New Roman" w:hAnsi="Times New Roman" w:cs="Times New Roman"/>
                <w:noProof/>
                <w:webHidden/>
              </w:rPr>
            </w:r>
            <w:r w:rsidR="008659A1" w:rsidRPr="008659A1">
              <w:rPr>
                <w:rFonts w:ascii="Times New Roman" w:hAnsi="Times New Roman" w:cs="Times New Roman"/>
                <w:noProof/>
                <w:webHidden/>
              </w:rPr>
              <w:fldChar w:fldCharType="separate"/>
            </w:r>
            <w:r w:rsidR="000F661F">
              <w:rPr>
                <w:rFonts w:ascii="Times New Roman" w:hAnsi="Times New Roman" w:cs="Times New Roman"/>
                <w:noProof/>
                <w:webHidden/>
              </w:rPr>
              <w:t>12</w:t>
            </w:r>
            <w:r w:rsidR="008659A1" w:rsidRPr="008659A1">
              <w:rPr>
                <w:rFonts w:ascii="Times New Roman" w:hAnsi="Times New Roman" w:cs="Times New Roman"/>
                <w:noProof/>
                <w:webHidden/>
              </w:rPr>
              <w:fldChar w:fldCharType="end"/>
            </w:r>
          </w:hyperlink>
        </w:p>
        <w:p w14:paraId="06AC0366" w14:textId="6F8014A8" w:rsidR="008659A1" w:rsidRPr="008659A1" w:rsidRDefault="003E3630">
          <w:pPr>
            <w:pStyle w:val="TOC1"/>
            <w:rPr>
              <w:rFonts w:eastAsiaTheme="minorEastAsia"/>
              <w:b w:val="0"/>
              <w:spacing w:val="0"/>
              <w:sz w:val="22"/>
            </w:rPr>
          </w:pPr>
          <w:hyperlink w:anchor="_Toc476650069" w:history="1">
            <w:r w:rsidR="008659A1" w:rsidRPr="008659A1">
              <w:rPr>
                <w:rStyle w:val="Hyperlink"/>
              </w:rPr>
              <w:t>Section 2: Compliance</w:t>
            </w:r>
            <w:r w:rsidR="008659A1" w:rsidRPr="008659A1">
              <w:rPr>
                <w:webHidden/>
              </w:rPr>
              <w:tab/>
            </w:r>
            <w:r w:rsidR="008659A1" w:rsidRPr="008659A1">
              <w:rPr>
                <w:webHidden/>
              </w:rPr>
              <w:fldChar w:fldCharType="begin"/>
            </w:r>
            <w:r w:rsidR="008659A1" w:rsidRPr="008659A1">
              <w:rPr>
                <w:webHidden/>
              </w:rPr>
              <w:instrText xml:space="preserve"> PAGEREF _Toc476650069 \h </w:instrText>
            </w:r>
            <w:r w:rsidR="008659A1" w:rsidRPr="008659A1">
              <w:rPr>
                <w:webHidden/>
              </w:rPr>
            </w:r>
            <w:r w:rsidR="008659A1" w:rsidRPr="008659A1">
              <w:rPr>
                <w:webHidden/>
              </w:rPr>
              <w:fldChar w:fldCharType="separate"/>
            </w:r>
            <w:r w:rsidR="000F661F">
              <w:rPr>
                <w:webHidden/>
              </w:rPr>
              <w:t>16</w:t>
            </w:r>
            <w:r w:rsidR="008659A1" w:rsidRPr="008659A1">
              <w:rPr>
                <w:webHidden/>
              </w:rPr>
              <w:fldChar w:fldCharType="end"/>
            </w:r>
          </w:hyperlink>
        </w:p>
        <w:p w14:paraId="100B02D3" w14:textId="1FA55224" w:rsidR="008659A1" w:rsidRPr="008659A1" w:rsidRDefault="003E3630">
          <w:pPr>
            <w:pStyle w:val="TOC1"/>
            <w:rPr>
              <w:rFonts w:eastAsiaTheme="minorEastAsia"/>
              <w:b w:val="0"/>
              <w:spacing w:val="0"/>
              <w:sz w:val="22"/>
            </w:rPr>
          </w:pPr>
          <w:hyperlink w:anchor="_Toc476650070" w:history="1">
            <w:r w:rsidR="008659A1" w:rsidRPr="008659A1">
              <w:rPr>
                <w:rStyle w:val="Hyperlink"/>
              </w:rPr>
              <w:t>Section 3: Water Quality Assessment</w:t>
            </w:r>
            <w:r w:rsidR="008659A1" w:rsidRPr="008659A1">
              <w:rPr>
                <w:webHidden/>
              </w:rPr>
              <w:tab/>
            </w:r>
            <w:r w:rsidR="008659A1" w:rsidRPr="008659A1">
              <w:rPr>
                <w:webHidden/>
              </w:rPr>
              <w:fldChar w:fldCharType="begin"/>
            </w:r>
            <w:r w:rsidR="008659A1" w:rsidRPr="008659A1">
              <w:rPr>
                <w:webHidden/>
              </w:rPr>
              <w:instrText xml:space="preserve"> PAGEREF _Toc476650070 \h </w:instrText>
            </w:r>
            <w:r w:rsidR="008659A1" w:rsidRPr="008659A1">
              <w:rPr>
                <w:webHidden/>
              </w:rPr>
            </w:r>
            <w:r w:rsidR="008659A1" w:rsidRPr="008659A1">
              <w:rPr>
                <w:webHidden/>
              </w:rPr>
              <w:fldChar w:fldCharType="separate"/>
            </w:r>
            <w:r w:rsidR="000F661F">
              <w:rPr>
                <w:webHidden/>
              </w:rPr>
              <w:t>18</w:t>
            </w:r>
            <w:r w:rsidR="008659A1" w:rsidRPr="008659A1">
              <w:rPr>
                <w:webHidden/>
              </w:rPr>
              <w:fldChar w:fldCharType="end"/>
            </w:r>
          </w:hyperlink>
        </w:p>
        <w:p w14:paraId="117816EC" w14:textId="244CF224" w:rsidR="008659A1" w:rsidRPr="008659A1" w:rsidRDefault="003E3630">
          <w:pPr>
            <w:pStyle w:val="TOC1"/>
            <w:rPr>
              <w:rFonts w:eastAsiaTheme="minorEastAsia"/>
              <w:b w:val="0"/>
              <w:spacing w:val="0"/>
              <w:sz w:val="22"/>
            </w:rPr>
          </w:pPr>
          <w:hyperlink w:anchor="_Toc476650071" w:history="1">
            <w:r w:rsidR="008659A1" w:rsidRPr="008659A1">
              <w:rPr>
                <w:rStyle w:val="Hyperlink"/>
              </w:rPr>
              <w:t>Section 4: Summary</w:t>
            </w:r>
            <w:r w:rsidR="008659A1" w:rsidRPr="008659A1">
              <w:rPr>
                <w:webHidden/>
              </w:rPr>
              <w:tab/>
            </w:r>
            <w:r w:rsidR="008659A1" w:rsidRPr="008659A1">
              <w:rPr>
                <w:webHidden/>
              </w:rPr>
              <w:fldChar w:fldCharType="begin"/>
            </w:r>
            <w:r w:rsidR="008659A1" w:rsidRPr="008659A1">
              <w:rPr>
                <w:webHidden/>
              </w:rPr>
              <w:instrText xml:space="preserve"> PAGEREF _Toc476650071 \h </w:instrText>
            </w:r>
            <w:r w:rsidR="008659A1" w:rsidRPr="008659A1">
              <w:rPr>
                <w:webHidden/>
              </w:rPr>
            </w:r>
            <w:r w:rsidR="008659A1" w:rsidRPr="008659A1">
              <w:rPr>
                <w:webHidden/>
              </w:rPr>
              <w:fldChar w:fldCharType="separate"/>
            </w:r>
            <w:r w:rsidR="000F661F">
              <w:rPr>
                <w:webHidden/>
              </w:rPr>
              <w:t>21</w:t>
            </w:r>
            <w:r w:rsidR="008659A1" w:rsidRPr="008659A1">
              <w:rPr>
                <w:webHidden/>
              </w:rPr>
              <w:fldChar w:fldCharType="end"/>
            </w:r>
          </w:hyperlink>
        </w:p>
        <w:p w14:paraId="47140D09" w14:textId="36F2185C" w:rsidR="008659A1" w:rsidRPr="008659A1" w:rsidRDefault="003E3630">
          <w:pPr>
            <w:pStyle w:val="TOC1"/>
            <w:rPr>
              <w:rFonts w:eastAsiaTheme="minorEastAsia"/>
              <w:b w:val="0"/>
              <w:spacing w:val="0"/>
              <w:sz w:val="22"/>
            </w:rPr>
          </w:pPr>
          <w:hyperlink w:anchor="_Toc476650072" w:history="1">
            <w:r w:rsidR="008659A1" w:rsidRPr="008659A1">
              <w:rPr>
                <w:rStyle w:val="Hyperlink"/>
              </w:rPr>
              <w:t>Appendices</w:t>
            </w:r>
            <w:r w:rsidR="008659A1" w:rsidRPr="008659A1">
              <w:rPr>
                <w:webHidden/>
              </w:rPr>
              <w:tab/>
            </w:r>
            <w:r w:rsidR="008659A1" w:rsidRPr="008659A1">
              <w:rPr>
                <w:webHidden/>
              </w:rPr>
              <w:fldChar w:fldCharType="begin"/>
            </w:r>
            <w:r w:rsidR="008659A1" w:rsidRPr="008659A1">
              <w:rPr>
                <w:webHidden/>
              </w:rPr>
              <w:instrText xml:space="preserve"> PAGEREF _Toc476650072 \h </w:instrText>
            </w:r>
            <w:r w:rsidR="008659A1" w:rsidRPr="008659A1">
              <w:rPr>
                <w:webHidden/>
              </w:rPr>
            </w:r>
            <w:r w:rsidR="008659A1" w:rsidRPr="008659A1">
              <w:rPr>
                <w:webHidden/>
              </w:rPr>
              <w:fldChar w:fldCharType="separate"/>
            </w:r>
            <w:r w:rsidR="000F661F">
              <w:rPr>
                <w:webHidden/>
              </w:rPr>
              <w:t>22</w:t>
            </w:r>
            <w:r w:rsidR="008659A1" w:rsidRPr="008659A1">
              <w:rPr>
                <w:webHidden/>
              </w:rPr>
              <w:fldChar w:fldCharType="end"/>
            </w:r>
          </w:hyperlink>
        </w:p>
        <w:p w14:paraId="6745000A" w14:textId="009D4DA1" w:rsidR="008659A1" w:rsidRPr="008659A1" w:rsidRDefault="003E3630">
          <w:pPr>
            <w:pStyle w:val="TOC2"/>
            <w:tabs>
              <w:tab w:val="right" w:leader="dot" w:pos="9350"/>
            </w:tabs>
            <w:rPr>
              <w:rFonts w:ascii="Times New Roman" w:eastAsiaTheme="minorEastAsia" w:hAnsi="Times New Roman" w:cs="Times New Roman"/>
              <w:noProof/>
            </w:rPr>
          </w:pPr>
          <w:hyperlink w:anchor="_Toc476650073" w:history="1">
            <w:r w:rsidR="008659A1" w:rsidRPr="008659A1">
              <w:rPr>
                <w:rStyle w:val="Hyperlink"/>
                <w:rFonts w:ascii="Times New Roman" w:hAnsi="Times New Roman" w:cs="Times New Roman"/>
                <w:noProof/>
              </w:rPr>
              <w:t>Appendix A: BMAP Projects</w:t>
            </w:r>
            <w:r w:rsidR="008659A1" w:rsidRPr="008659A1">
              <w:rPr>
                <w:rFonts w:ascii="Times New Roman" w:hAnsi="Times New Roman" w:cs="Times New Roman"/>
                <w:noProof/>
                <w:webHidden/>
              </w:rPr>
              <w:tab/>
            </w:r>
            <w:r w:rsidR="008659A1" w:rsidRPr="008659A1">
              <w:rPr>
                <w:rFonts w:ascii="Times New Roman" w:hAnsi="Times New Roman" w:cs="Times New Roman"/>
                <w:noProof/>
                <w:webHidden/>
              </w:rPr>
              <w:fldChar w:fldCharType="begin"/>
            </w:r>
            <w:r w:rsidR="008659A1" w:rsidRPr="008659A1">
              <w:rPr>
                <w:rFonts w:ascii="Times New Roman" w:hAnsi="Times New Roman" w:cs="Times New Roman"/>
                <w:noProof/>
                <w:webHidden/>
              </w:rPr>
              <w:instrText xml:space="preserve"> PAGEREF _Toc476650073 \h </w:instrText>
            </w:r>
            <w:r w:rsidR="008659A1" w:rsidRPr="008659A1">
              <w:rPr>
                <w:rFonts w:ascii="Times New Roman" w:hAnsi="Times New Roman" w:cs="Times New Roman"/>
                <w:noProof/>
                <w:webHidden/>
              </w:rPr>
            </w:r>
            <w:r w:rsidR="008659A1" w:rsidRPr="008659A1">
              <w:rPr>
                <w:rFonts w:ascii="Times New Roman" w:hAnsi="Times New Roman" w:cs="Times New Roman"/>
                <w:noProof/>
                <w:webHidden/>
              </w:rPr>
              <w:fldChar w:fldCharType="separate"/>
            </w:r>
            <w:r w:rsidR="000F661F">
              <w:rPr>
                <w:rFonts w:ascii="Times New Roman" w:hAnsi="Times New Roman" w:cs="Times New Roman"/>
                <w:noProof/>
                <w:webHidden/>
              </w:rPr>
              <w:t>22</w:t>
            </w:r>
            <w:r w:rsidR="008659A1" w:rsidRPr="008659A1">
              <w:rPr>
                <w:rFonts w:ascii="Times New Roman" w:hAnsi="Times New Roman" w:cs="Times New Roman"/>
                <w:noProof/>
                <w:webHidden/>
              </w:rPr>
              <w:fldChar w:fldCharType="end"/>
            </w:r>
          </w:hyperlink>
        </w:p>
        <w:p w14:paraId="5D1F5D71" w14:textId="2DB7C28D" w:rsidR="008659A1" w:rsidRPr="008659A1" w:rsidRDefault="003E3630">
          <w:pPr>
            <w:pStyle w:val="TOC2"/>
            <w:tabs>
              <w:tab w:val="right" w:leader="dot" w:pos="9350"/>
            </w:tabs>
            <w:rPr>
              <w:rFonts w:ascii="Times New Roman" w:eastAsiaTheme="minorEastAsia" w:hAnsi="Times New Roman" w:cs="Times New Roman"/>
              <w:noProof/>
            </w:rPr>
          </w:pPr>
          <w:hyperlink w:anchor="_Toc476650074" w:history="1">
            <w:r w:rsidR="008659A1" w:rsidRPr="008659A1">
              <w:rPr>
                <w:rStyle w:val="Hyperlink"/>
                <w:rFonts w:ascii="Times New Roman" w:hAnsi="Times New Roman" w:cs="Times New Roman"/>
                <w:noProof/>
              </w:rPr>
              <w:t>Appendix B: Website References</w:t>
            </w:r>
            <w:r w:rsidR="008659A1" w:rsidRPr="008659A1">
              <w:rPr>
                <w:rFonts w:ascii="Times New Roman" w:hAnsi="Times New Roman" w:cs="Times New Roman"/>
                <w:noProof/>
                <w:webHidden/>
              </w:rPr>
              <w:tab/>
            </w:r>
            <w:r w:rsidR="008659A1" w:rsidRPr="008659A1">
              <w:rPr>
                <w:rFonts w:ascii="Times New Roman" w:hAnsi="Times New Roman" w:cs="Times New Roman"/>
                <w:noProof/>
                <w:webHidden/>
              </w:rPr>
              <w:fldChar w:fldCharType="begin"/>
            </w:r>
            <w:r w:rsidR="008659A1" w:rsidRPr="008659A1">
              <w:rPr>
                <w:rFonts w:ascii="Times New Roman" w:hAnsi="Times New Roman" w:cs="Times New Roman"/>
                <w:noProof/>
                <w:webHidden/>
              </w:rPr>
              <w:instrText xml:space="preserve"> PAGEREF _Toc476650074 \h </w:instrText>
            </w:r>
            <w:r w:rsidR="008659A1" w:rsidRPr="008659A1">
              <w:rPr>
                <w:rFonts w:ascii="Times New Roman" w:hAnsi="Times New Roman" w:cs="Times New Roman"/>
                <w:noProof/>
                <w:webHidden/>
              </w:rPr>
            </w:r>
            <w:r w:rsidR="008659A1" w:rsidRPr="008659A1">
              <w:rPr>
                <w:rFonts w:ascii="Times New Roman" w:hAnsi="Times New Roman" w:cs="Times New Roman"/>
                <w:noProof/>
                <w:webHidden/>
              </w:rPr>
              <w:fldChar w:fldCharType="separate"/>
            </w:r>
            <w:r w:rsidR="000F661F">
              <w:rPr>
                <w:rFonts w:ascii="Times New Roman" w:hAnsi="Times New Roman" w:cs="Times New Roman"/>
                <w:noProof/>
                <w:webHidden/>
              </w:rPr>
              <w:t>63</w:t>
            </w:r>
            <w:r w:rsidR="008659A1" w:rsidRPr="008659A1">
              <w:rPr>
                <w:rFonts w:ascii="Times New Roman" w:hAnsi="Times New Roman" w:cs="Times New Roman"/>
                <w:noProof/>
                <w:webHidden/>
              </w:rPr>
              <w:fldChar w:fldCharType="end"/>
            </w:r>
          </w:hyperlink>
        </w:p>
        <w:p w14:paraId="1750A1C7" w14:textId="77777777" w:rsidR="00316DAC" w:rsidRDefault="00316DAC" w:rsidP="00316DAC">
          <w:pPr>
            <w:pStyle w:val="TOCHeading"/>
          </w:pPr>
          <w:r w:rsidRPr="008659A1">
            <w:rPr>
              <w:rFonts w:ascii="Times New Roman" w:eastAsiaTheme="minorHAnsi" w:hAnsi="Times New Roman" w:cs="Times New Roman"/>
              <w:color w:val="auto"/>
              <w:spacing w:val="0"/>
              <w:sz w:val="24"/>
            </w:rPr>
            <w:fldChar w:fldCharType="end"/>
          </w:r>
        </w:p>
        <w:p w14:paraId="0B5B0E16" w14:textId="77777777" w:rsidR="00C329D4" w:rsidRDefault="00C329D4" w:rsidP="006F78DE">
          <w:pPr>
            <w:spacing w:after="120"/>
          </w:pPr>
          <w:r>
            <w:br w:type="page"/>
          </w:r>
        </w:p>
        <w:p w14:paraId="3F381DB6" w14:textId="77777777" w:rsidR="00C329D4" w:rsidRDefault="00C329D4" w:rsidP="00C329D4">
          <w:pPr>
            <w:pStyle w:val="Heading1"/>
          </w:pPr>
          <w:bookmarkStart w:id="4" w:name="_Toc474414406"/>
          <w:bookmarkStart w:id="5" w:name="_Toc476650062"/>
          <w:r>
            <w:lastRenderedPageBreak/>
            <w:t>List of Figures</w:t>
          </w:r>
          <w:bookmarkEnd w:id="4"/>
          <w:bookmarkEnd w:id="5"/>
        </w:p>
        <w:p w14:paraId="66D8A00A" w14:textId="7DAF6360" w:rsidR="008659A1" w:rsidRDefault="00316DAC">
          <w:pPr>
            <w:pStyle w:val="TableofFigures"/>
            <w:rPr>
              <w:rFonts w:asciiTheme="minorHAnsi" w:eastAsiaTheme="minorEastAsia" w:hAnsiTheme="minorHAnsi"/>
              <w:noProof/>
              <w:sz w:val="22"/>
            </w:rPr>
          </w:pPr>
          <w:r>
            <w:fldChar w:fldCharType="begin"/>
          </w:r>
          <w:r>
            <w:instrText xml:space="preserve"> TOC \h \z \c "Figure" </w:instrText>
          </w:r>
          <w:r>
            <w:fldChar w:fldCharType="separate"/>
          </w:r>
          <w:hyperlink w:anchor="_Toc476650093" w:history="1">
            <w:r w:rsidR="008659A1" w:rsidRPr="00CC45B5">
              <w:rPr>
                <w:rStyle w:val="Hyperlink"/>
                <w:noProof/>
              </w:rPr>
              <w:t>Figure 1. Agricultural acreage and BMP enrollment in the Wekiva River, Rock Springs Run and Little Wekiva Canal Basin as of September 30, 2016</w:t>
            </w:r>
            <w:r w:rsidR="008659A1">
              <w:rPr>
                <w:noProof/>
                <w:webHidden/>
              </w:rPr>
              <w:tab/>
            </w:r>
            <w:r w:rsidR="008659A1">
              <w:rPr>
                <w:noProof/>
                <w:webHidden/>
              </w:rPr>
              <w:fldChar w:fldCharType="begin"/>
            </w:r>
            <w:r w:rsidR="008659A1">
              <w:rPr>
                <w:noProof/>
                <w:webHidden/>
              </w:rPr>
              <w:instrText xml:space="preserve"> PAGEREF _Toc476650093 \h </w:instrText>
            </w:r>
            <w:r w:rsidR="008659A1">
              <w:rPr>
                <w:noProof/>
                <w:webHidden/>
              </w:rPr>
            </w:r>
            <w:r w:rsidR="008659A1">
              <w:rPr>
                <w:noProof/>
                <w:webHidden/>
              </w:rPr>
              <w:fldChar w:fldCharType="separate"/>
            </w:r>
            <w:r w:rsidR="000F661F">
              <w:rPr>
                <w:noProof/>
                <w:webHidden/>
              </w:rPr>
              <w:t>11</w:t>
            </w:r>
            <w:r w:rsidR="008659A1">
              <w:rPr>
                <w:noProof/>
                <w:webHidden/>
              </w:rPr>
              <w:fldChar w:fldCharType="end"/>
            </w:r>
          </w:hyperlink>
        </w:p>
        <w:p w14:paraId="1F808011" w14:textId="4C846282" w:rsidR="008659A1" w:rsidRDefault="003E3630">
          <w:pPr>
            <w:pStyle w:val="TableofFigures"/>
            <w:rPr>
              <w:rFonts w:asciiTheme="minorHAnsi" w:eastAsiaTheme="minorEastAsia" w:hAnsiTheme="minorHAnsi"/>
              <w:noProof/>
              <w:sz w:val="22"/>
            </w:rPr>
          </w:pPr>
          <w:hyperlink w:anchor="_Toc476650094" w:history="1">
            <w:r w:rsidR="008659A1" w:rsidRPr="00CC45B5">
              <w:rPr>
                <w:rStyle w:val="Hyperlink"/>
                <w:noProof/>
              </w:rPr>
              <w:t>Figure 2. Progress towards the TN TMDL through December 31, 2016</w:t>
            </w:r>
            <w:r w:rsidR="008659A1">
              <w:rPr>
                <w:noProof/>
                <w:webHidden/>
              </w:rPr>
              <w:tab/>
            </w:r>
            <w:r w:rsidR="008659A1">
              <w:rPr>
                <w:noProof/>
                <w:webHidden/>
              </w:rPr>
              <w:fldChar w:fldCharType="begin"/>
            </w:r>
            <w:r w:rsidR="008659A1">
              <w:rPr>
                <w:noProof/>
                <w:webHidden/>
              </w:rPr>
              <w:instrText xml:space="preserve"> PAGEREF _Toc476650094 \h </w:instrText>
            </w:r>
            <w:r w:rsidR="008659A1">
              <w:rPr>
                <w:noProof/>
                <w:webHidden/>
              </w:rPr>
            </w:r>
            <w:r w:rsidR="008659A1">
              <w:rPr>
                <w:noProof/>
                <w:webHidden/>
              </w:rPr>
              <w:fldChar w:fldCharType="separate"/>
            </w:r>
            <w:r w:rsidR="000F661F">
              <w:rPr>
                <w:noProof/>
                <w:webHidden/>
              </w:rPr>
              <w:t>17</w:t>
            </w:r>
            <w:r w:rsidR="008659A1">
              <w:rPr>
                <w:noProof/>
                <w:webHidden/>
              </w:rPr>
              <w:fldChar w:fldCharType="end"/>
            </w:r>
          </w:hyperlink>
        </w:p>
        <w:p w14:paraId="1FBDDD40" w14:textId="0DC3E46E" w:rsidR="008659A1" w:rsidRDefault="003E3630">
          <w:pPr>
            <w:pStyle w:val="TableofFigures"/>
            <w:rPr>
              <w:rFonts w:asciiTheme="minorHAnsi" w:eastAsiaTheme="minorEastAsia" w:hAnsiTheme="minorHAnsi"/>
              <w:noProof/>
              <w:sz w:val="22"/>
            </w:rPr>
          </w:pPr>
          <w:hyperlink w:anchor="_Toc476650095" w:history="1">
            <w:r w:rsidR="008659A1" w:rsidRPr="00CC45B5">
              <w:rPr>
                <w:rStyle w:val="Hyperlink"/>
                <w:noProof/>
              </w:rPr>
              <w:t>Figure 3. Progress towards TP TMDL through December 31, 2016</w:t>
            </w:r>
            <w:r w:rsidR="008659A1">
              <w:rPr>
                <w:noProof/>
                <w:webHidden/>
              </w:rPr>
              <w:tab/>
            </w:r>
            <w:r w:rsidR="008659A1">
              <w:rPr>
                <w:noProof/>
                <w:webHidden/>
              </w:rPr>
              <w:fldChar w:fldCharType="begin"/>
            </w:r>
            <w:r w:rsidR="008659A1">
              <w:rPr>
                <w:noProof/>
                <w:webHidden/>
              </w:rPr>
              <w:instrText xml:space="preserve"> PAGEREF _Toc476650095 \h </w:instrText>
            </w:r>
            <w:r w:rsidR="008659A1">
              <w:rPr>
                <w:noProof/>
                <w:webHidden/>
              </w:rPr>
            </w:r>
            <w:r w:rsidR="008659A1">
              <w:rPr>
                <w:noProof/>
                <w:webHidden/>
              </w:rPr>
              <w:fldChar w:fldCharType="separate"/>
            </w:r>
            <w:r w:rsidR="000F661F">
              <w:rPr>
                <w:noProof/>
                <w:webHidden/>
              </w:rPr>
              <w:t>17</w:t>
            </w:r>
            <w:r w:rsidR="008659A1">
              <w:rPr>
                <w:noProof/>
                <w:webHidden/>
              </w:rPr>
              <w:fldChar w:fldCharType="end"/>
            </w:r>
          </w:hyperlink>
        </w:p>
        <w:p w14:paraId="51DDA841" w14:textId="2F1F0337" w:rsidR="008659A1" w:rsidRDefault="003E3630">
          <w:pPr>
            <w:pStyle w:val="TableofFigures"/>
            <w:rPr>
              <w:rFonts w:asciiTheme="minorHAnsi" w:eastAsiaTheme="minorEastAsia" w:hAnsiTheme="minorHAnsi"/>
              <w:noProof/>
              <w:sz w:val="22"/>
            </w:rPr>
          </w:pPr>
          <w:hyperlink w:anchor="_Toc476650096" w:history="1">
            <w:r w:rsidR="008659A1" w:rsidRPr="00CC45B5">
              <w:rPr>
                <w:rStyle w:val="Hyperlink"/>
                <w:noProof/>
              </w:rPr>
              <w:t>Figure 4. Plot of nitrate-nitrite nitrogen in the Wekiva River at SR 46 August 2015–November 2016</w:t>
            </w:r>
            <w:r w:rsidR="008659A1">
              <w:rPr>
                <w:noProof/>
                <w:webHidden/>
              </w:rPr>
              <w:tab/>
            </w:r>
            <w:r w:rsidR="008659A1">
              <w:rPr>
                <w:noProof/>
                <w:webHidden/>
              </w:rPr>
              <w:fldChar w:fldCharType="begin"/>
            </w:r>
            <w:r w:rsidR="008659A1">
              <w:rPr>
                <w:noProof/>
                <w:webHidden/>
              </w:rPr>
              <w:instrText xml:space="preserve"> PAGEREF _Toc476650096 \h </w:instrText>
            </w:r>
            <w:r w:rsidR="008659A1">
              <w:rPr>
                <w:noProof/>
                <w:webHidden/>
              </w:rPr>
            </w:r>
            <w:r w:rsidR="008659A1">
              <w:rPr>
                <w:noProof/>
                <w:webHidden/>
              </w:rPr>
              <w:fldChar w:fldCharType="separate"/>
            </w:r>
            <w:r w:rsidR="000F661F">
              <w:rPr>
                <w:noProof/>
                <w:webHidden/>
              </w:rPr>
              <w:t>19</w:t>
            </w:r>
            <w:r w:rsidR="008659A1">
              <w:rPr>
                <w:noProof/>
                <w:webHidden/>
              </w:rPr>
              <w:fldChar w:fldCharType="end"/>
            </w:r>
          </w:hyperlink>
        </w:p>
        <w:p w14:paraId="3F8CB4CF" w14:textId="53CB11BF" w:rsidR="008659A1" w:rsidRDefault="003E3630">
          <w:pPr>
            <w:pStyle w:val="TableofFigures"/>
            <w:rPr>
              <w:rFonts w:asciiTheme="minorHAnsi" w:eastAsiaTheme="minorEastAsia" w:hAnsiTheme="minorHAnsi"/>
              <w:noProof/>
              <w:sz w:val="22"/>
            </w:rPr>
          </w:pPr>
          <w:hyperlink w:anchor="_Toc476650097" w:history="1">
            <w:r w:rsidR="008659A1" w:rsidRPr="00CC45B5">
              <w:rPr>
                <w:rStyle w:val="Hyperlink"/>
                <w:noProof/>
              </w:rPr>
              <w:t>Figure 5. Plot of nitrate-nitrite nitrogen in Wekiwa Springs August 2015–November 2016</w:t>
            </w:r>
            <w:r w:rsidR="008659A1">
              <w:rPr>
                <w:noProof/>
                <w:webHidden/>
              </w:rPr>
              <w:tab/>
            </w:r>
            <w:r w:rsidR="008659A1">
              <w:rPr>
                <w:noProof/>
                <w:webHidden/>
              </w:rPr>
              <w:fldChar w:fldCharType="begin"/>
            </w:r>
            <w:r w:rsidR="008659A1">
              <w:rPr>
                <w:noProof/>
                <w:webHidden/>
              </w:rPr>
              <w:instrText xml:space="preserve"> PAGEREF _Toc476650097 \h </w:instrText>
            </w:r>
            <w:r w:rsidR="008659A1">
              <w:rPr>
                <w:noProof/>
                <w:webHidden/>
              </w:rPr>
            </w:r>
            <w:r w:rsidR="008659A1">
              <w:rPr>
                <w:noProof/>
                <w:webHidden/>
              </w:rPr>
              <w:fldChar w:fldCharType="separate"/>
            </w:r>
            <w:r w:rsidR="000F661F">
              <w:rPr>
                <w:noProof/>
                <w:webHidden/>
              </w:rPr>
              <w:t>19</w:t>
            </w:r>
            <w:r w:rsidR="008659A1">
              <w:rPr>
                <w:noProof/>
                <w:webHidden/>
              </w:rPr>
              <w:fldChar w:fldCharType="end"/>
            </w:r>
          </w:hyperlink>
        </w:p>
        <w:p w14:paraId="140131F5" w14:textId="3074B224" w:rsidR="008659A1" w:rsidRDefault="003E3630">
          <w:pPr>
            <w:pStyle w:val="TableofFigures"/>
            <w:rPr>
              <w:rFonts w:asciiTheme="minorHAnsi" w:eastAsiaTheme="minorEastAsia" w:hAnsiTheme="minorHAnsi"/>
              <w:noProof/>
              <w:sz w:val="22"/>
            </w:rPr>
          </w:pPr>
          <w:hyperlink w:anchor="_Toc476650098" w:history="1">
            <w:r w:rsidR="008659A1" w:rsidRPr="00CC45B5">
              <w:rPr>
                <w:rStyle w:val="Hyperlink"/>
                <w:noProof/>
              </w:rPr>
              <w:t>Figure 6. Plot of nitrate-nitrite nitrogen in Rock Springs August 2015–September 2016</w:t>
            </w:r>
            <w:r w:rsidR="008659A1">
              <w:rPr>
                <w:noProof/>
                <w:webHidden/>
              </w:rPr>
              <w:tab/>
            </w:r>
            <w:r w:rsidR="008659A1">
              <w:rPr>
                <w:noProof/>
                <w:webHidden/>
              </w:rPr>
              <w:fldChar w:fldCharType="begin"/>
            </w:r>
            <w:r w:rsidR="008659A1">
              <w:rPr>
                <w:noProof/>
                <w:webHidden/>
              </w:rPr>
              <w:instrText xml:space="preserve"> PAGEREF _Toc476650098 \h </w:instrText>
            </w:r>
            <w:r w:rsidR="008659A1">
              <w:rPr>
                <w:noProof/>
                <w:webHidden/>
              </w:rPr>
            </w:r>
            <w:r w:rsidR="008659A1">
              <w:rPr>
                <w:noProof/>
                <w:webHidden/>
              </w:rPr>
              <w:fldChar w:fldCharType="separate"/>
            </w:r>
            <w:r w:rsidR="000F661F">
              <w:rPr>
                <w:noProof/>
                <w:webHidden/>
              </w:rPr>
              <w:t>20</w:t>
            </w:r>
            <w:r w:rsidR="008659A1">
              <w:rPr>
                <w:noProof/>
                <w:webHidden/>
              </w:rPr>
              <w:fldChar w:fldCharType="end"/>
            </w:r>
          </w:hyperlink>
        </w:p>
        <w:p w14:paraId="0CE645CB" w14:textId="07E2DC2F" w:rsidR="008659A1" w:rsidRDefault="003E3630">
          <w:pPr>
            <w:pStyle w:val="TableofFigures"/>
            <w:rPr>
              <w:rFonts w:asciiTheme="minorHAnsi" w:eastAsiaTheme="minorEastAsia" w:hAnsiTheme="minorHAnsi"/>
              <w:noProof/>
              <w:sz w:val="22"/>
            </w:rPr>
          </w:pPr>
          <w:hyperlink w:anchor="_Toc476650099" w:history="1">
            <w:r w:rsidR="008659A1" w:rsidRPr="00CC45B5">
              <w:rPr>
                <w:rStyle w:val="Hyperlink"/>
                <w:noProof/>
              </w:rPr>
              <w:t>Figure 7. Plot of TP in the Wekiva River at SR 46 August 2015–October 2016</w:t>
            </w:r>
            <w:r w:rsidR="008659A1">
              <w:rPr>
                <w:noProof/>
                <w:webHidden/>
              </w:rPr>
              <w:tab/>
            </w:r>
            <w:r w:rsidR="008659A1">
              <w:rPr>
                <w:noProof/>
                <w:webHidden/>
              </w:rPr>
              <w:fldChar w:fldCharType="begin"/>
            </w:r>
            <w:r w:rsidR="008659A1">
              <w:rPr>
                <w:noProof/>
                <w:webHidden/>
              </w:rPr>
              <w:instrText xml:space="preserve"> PAGEREF _Toc476650099 \h </w:instrText>
            </w:r>
            <w:r w:rsidR="008659A1">
              <w:rPr>
                <w:noProof/>
                <w:webHidden/>
              </w:rPr>
            </w:r>
            <w:r w:rsidR="008659A1">
              <w:rPr>
                <w:noProof/>
                <w:webHidden/>
              </w:rPr>
              <w:fldChar w:fldCharType="separate"/>
            </w:r>
            <w:r w:rsidR="000F661F">
              <w:rPr>
                <w:noProof/>
                <w:webHidden/>
              </w:rPr>
              <w:t>20</w:t>
            </w:r>
            <w:r w:rsidR="008659A1">
              <w:rPr>
                <w:noProof/>
                <w:webHidden/>
              </w:rPr>
              <w:fldChar w:fldCharType="end"/>
            </w:r>
          </w:hyperlink>
        </w:p>
        <w:p w14:paraId="791042A7" w14:textId="77777777" w:rsidR="00C329D4" w:rsidRDefault="00316DAC" w:rsidP="00C329D4">
          <w:r>
            <w:fldChar w:fldCharType="end"/>
          </w:r>
          <w:r w:rsidR="00C329D4">
            <w:br w:type="page"/>
          </w:r>
        </w:p>
        <w:p w14:paraId="7FD9EC90" w14:textId="77777777" w:rsidR="00C329D4" w:rsidRDefault="00C329D4" w:rsidP="00C329D4">
          <w:pPr>
            <w:pStyle w:val="Heading1"/>
          </w:pPr>
          <w:bookmarkStart w:id="6" w:name="_Toc474414407"/>
          <w:bookmarkStart w:id="7" w:name="_Toc476650063"/>
          <w:r>
            <w:lastRenderedPageBreak/>
            <w:t>List of Tables</w:t>
          </w:r>
          <w:bookmarkEnd w:id="6"/>
          <w:bookmarkEnd w:id="7"/>
        </w:p>
        <w:p w14:paraId="66553FBB" w14:textId="2525A708" w:rsidR="00FA4C6A" w:rsidRDefault="00C329D4">
          <w:pPr>
            <w:pStyle w:val="TableofFigures"/>
            <w:rPr>
              <w:rFonts w:asciiTheme="minorHAnsi" w:eastAsiaTheme="minorEastAsia" w:hAnsiTheme="minorHAnsi"/>
              <w:noProof/>
              <w:sz w:val="22"/>
            </w:rPr>
          </w:pPr>
          <w:r>
            <w:fldChar w:fldCharType="begin"/>
          </w:r>
          <w:r>
            <w:instrText xml:space="preserve"> TOC \h \z \c "Table" </w:instrText>
          </w:r>
          <w:r>
            <w:fldChar w:fldCharType="separate"/>
          </w:r>
          <w:hyperlink w:anchor="_Toc477845855" w:history="1">
            <w:r w:rsidR="00FA4C6A" w:rsidRPr="00A21394">
              <w:rPr>
                <w:rStyle w:val="Hyperlink"/>
                <w:noProof/>
              </w:rPr>
              <w:t>Table 1. Agricultural acreage in the Wekiva BMAP planning area as of September 30, 2016</w:t>
            </w:r>
            <w:r w:rsidR="00FA4C6A">
              <w:rPr>
                <w:noProof/>
                <w:webHidden/>
              </w:rPr>
              <w:tab/>
            </w:r>
            <w:r w:rsidR="00FA4C6A">
              <w:rPr>
                <w:noProof/>
                <w:webHidden/>
              </w:rPr>
              <w:fldChar w:fldCharType="begin"/>
            </w:r>
            <w:r w:rsidR="00FA4C6A">
              <w:rPr>
                <w:noProof/>
                <w:webHidden/>
              </w:rPr>
              <w:instrText xml:space="preserve"> PAGEREF _Toc477845855 \h </w:instrText>
            </w:r>
            <w:r w:rsidR="00FA4C6A">
              <w:rPr>
                <w:noProof/>
                <w:webHidden/>
              </w:rPr>
            </w:r>
            <w:r w:rsidR="00FA4C6A">
              <w:rPr>
                <w:noProof/>
                <w:webHidden/>
              </w:rPr>
              <w:fldChar w:fldCharType="separate"/>
            </w:r>
            <w:r w:rsidR="000F661F">
              <w:rPr>
                <w:noProof/>
                <w:webHidden/>
              </w:rPr>
              <w:t>10</w:t>
            </w:r>
            <w:r w:rsidR="00FA4C6A">
              <w:rPr>
                <w:noProof/>
                <w:webHidden/>
              </w:rPr>
              <w:fldChar w:fldCharType="end"/>
            </w:r>
          </w:hyperlink>
        </w:p>
        <w:p w14:paraId="6F7AC6AB" w14:textId="30859AF9" w:rsidR="00FA4C6A" w:rsidRDefault="003E3630">
          <w:pPr>
            <w:pStyle w:val="TableofFigures"/>
            <w:rPr>
              <w:rFonts w:asciiTheme="minorHAnsi" w:eastAsiaTheme="minorEastAsia" w:hAnsiTheme="minorHAnsi"/>
              <w:noProof/>
              <w:sz w:val="22"/>
            </w:rPr>
          </w:pPr>
          <w:hyperlink w:anchor="_Toc477845856" w:history="1">
            <w:r w:rsidR="00FA4C6A" w:rsidRPr="00A21394">
              <w:rPr>
                <w:rStyle w:val="Hyperlink"/>
                <w:noProof/>
              </w:rPr>
              <w:t>Table 2. BMP enrollment in the Wekiva BMAP planning area as of September 30, 2016</w:t>
            </w:r>
            <w:r w:rsidR="00FA4C6A">
              <w:rPr>
                <w:noProof/>
                <w:webHidden/>
              </w:rPr>
              <w:tab/>
            </w:r>
            <w:r w:rsidR="00FA4C6A">
              <w:rPr>
                <w:noProof/>
                <w:webHidden/>
              </w:rPr>
              <w:fldChar w:fldCharType="begin"/>
            </w:r>
            <w:r w:rsidR="00FA4C6A">
              <w:rPr>
                <w:noProof/>
                <w:webHidden/>
              </w:rPr>
              <w:instrText xml:space="preserve"> PAGEREF _Toc477845856 \h </w:instrText>
            </w:r>
            <w:r w:rsidR="00FA4C6A">
              <w:rPr>
                <w:noProof/>
                <w:webHidden/>
              </w:rPr>
            </w:r>
            <w:r w:rsidR="00FA4C6A">
              <w:rPr>
                <w:noProof/>
                <w:webHidden/>
              </w:rPr>
              <w:fldChar w:fldCharType="separate"/>
            </w:r>
            <w:r w:rsidR="000F661F">
              <w:rPr>
                <w:noProof/>
                <w:webHidden/>
              </w:rPr>
              <w:t>10</w:t>
            </w:r>
            <w:r w:rsidR="00FA4C6A">
              <w:rPr>
                <w:noProof/>
                <w:webHidden/>
              </w:rPr>
              <w:fldChar w:fldCharType="end"/>
            </w:r>
          </w:hyperlink>
        </w:p>
        <w:p w14:paraId="542470E0" w14:textId="10971DB9" w:rsidR="00FA4C6A" w:rsidRDefault="003E3630">
          <w:pPr>
            <w:pStyle w:val="TableofFigures"/>
            <w:rPr>
              <w:rFonts w:asciiTheme="minorHAnsi" w:eastAsiaTheme="minorEastAsia" w:hAnsiTheme="minorHAnsi"/>
              <w:noProof/>
              <w:sz w:val="22"/>
            </w:rPr>
          </w:pPr>
          <w:hyperlink w:anchor="_Toc477845857" w:history="1">
            <w:r w:rsidR="00FA4C6A" w:rsidRPr="00A21394">
              <w:rPr>
                <w:rStyle w:val="Hyperlink"/>
                <w:noProof/>
              </w:rPr>
              <w:t>Table 3: Summary of completed projects identified in the BMAP by entity</w:t>
            </w:r>
            <w:r w:rsidR="00FA4C6A">
              <w:rPr>
                <w:noProof/>
                <w:webHidden/>
              </w:rPr>
              <w:tab/>
            </w:r>
            <w:r w:rsidR="00FA4C6A">
              <w:rPr>
                <w:noProof/>
                <w:webHidden/>
              </w:rPr>
              <w:fldChar w:fldCharType="begin"/>
            </w:r>
            <w:r w:rsidR="00FA4C6A">
              <w:rPr>
                <w:noProof/>
                <w:webHidden/>
              </w:rPr>
              <w:instrText xml:space="preserve"> PAGEREF _Toc477845857 \h </w:instrText>
            </w:r>
            <w:r w:rsidR="00FA4C6A">
              <w:rPr>
                <w:noProof/>
                <w:webHidden/>
              </w:rPr>
            </w:r>
            <w:r w:rsidR="00FA4C6A">
              <w:rPr>
                <w:noProof/>
                <w:webHidden/>
              </w:rPr>
              <w:fldChar w:fldCharType="separate"/>
            </w:r>
            <w:r w:rsidR="000F661F">
              <w:rPr>
                <w:noProof/>
                <w:webHidden/>
              </w:rPr>
              <w:t>16</w:t>
            </w:r>
            <w:r w:rsidR="00FA4C6A">
              <w:rPr>
                <w:noProof/>
                <w:webHidden/>
              </w:rPr>
              <w:fldChar w:fldCharType="end"/>
            </w:r>
          </w:hyperlink>
        </w:p>
        <w:p w14:paraId="150B2ACD" w14:textId="105BFED4" w:rsidR="00FA4C6A" w:rsidRDefault="003E3630">
          <w:pPr>
            <w:pStyle w:val="TableofFigures"/>
            <w:rPr>
              <w:rFonts w:asciiTheme="minorHAnsi" w:eastAsiaTheme="minorEastAsia" w:hAnsiTheme="minorHAnsi"/>
              <w:noProof/>
              <w:sz w:val="22"/>
            </w:rPr>
          </w:pPr>
          <w:hyperlink w:anchor="_Toc477845858" w:history="1">
            <w:r w:rsidR="00FA4C6A" w:rsidRPr="00A21394">
              <w:rPr>
                <w:rStyle w:val="Hyperlink"/>
                <w:noProof/>
              </w:rPr>
              <w:t>Table 4: SJRWMD water quality monitoring stations</w:t>
            </w:r>
            <w:r w:rsidR="00FA4C6A">
              <w:rPr>
                <w:noProof/>
                <w:webHidden/>
              </w:rPr>
              <w:tab/>
            </w:r>
            <w:r w:rsidR="00FA4C6A">
              <w:rPr>
                <w:noProof/>
                <w:webHidden/>
              </w:rPr>
              <w:fldChar w:fldCharType="begin"/>
            </w:r>
            <w:r w:rsidR="00FA4C6A">
              <w:rPr>
                <w:noProof/>
                <w:webHidden/>
              </w:rPr>
              <w:instrText xml:space="preserve"> PAGEREF _Toc477845858 \h </w:instrText>
            </w:r>
            <w:r w:rsidR="00FA4C6A">
              <w:rPr>
                <w:noProof/>
                <w:webHidden/>
              </w:rPr>
            </w:r>
            <w:r w:rsidR="00FA4C6A">
              <w:rPr>
                <w:noProof/>
                <w:webHidden/>
              </w:rPr>
              <w:fldChar w:fldCharType="separate"/>
            </w:r>
            <w:r w:rsidR="000F661F">
              <w:rPr>
                <w:noProof/>
                <w:webHidden/>
              </w:rPr>
              <w:t>18</w:t>
            </w:r>
            <w:r w:rsidR="00FA4C6A">
              <w:rPr>
                <w:noProof/>
                <w:webHidden/>
              </w:rPr>
              <w:fldChar w:fldCharType="end"/>
            </w:r>
          </w:hyperlink>
        </w:p>
        <w:p w14:paraId="6875C3C0" w14:textId="77777777" w:rsidR="00FA4C6A" w:rsidRDefault="00C329D4" w:rsidP="00C329D4">
          <w:pPr>
            <w:rPr>
              <w:noProof/>
            </w:rPr>
          </w:pPr>
          <w:r>
            <w:fldChar w:fldCharType="end"/>
          </w:r>
          <w:r w:rsidR="00316DAC">
            <w:fldChar w:fldCharType="begin"/>
          </w:r>
          <w:r w:rsidR="00316DAC">
            <w:instrText xml:space="preserve"> TOC \h \z \c "Table A-" </w:instrText>
          </w:r>
          <w:r w:rsidR="00316DAC">
            <w:fldChar w:fldCharType="separate"/>
          </w:r>
        </w:p>
        <w:p w14:paraId="08E38F52" w14:textId="344BBC78" w:rsidR="00FA4C6A" w:rsidRDefault="003E3630">
          <w:pPr>
            <w:pStyle w:val="TableofFigures"/>
            <w:rPr>
              <w:rFonts w:asciiTheme="minorHAnsi" w:eastAsiaTheme="minorEastAsia" w:hAnsiTheme="minorHAnsi"/>
              <w:noProof/>
              <w:sz w:val="22"/>
            </w:rPr>
          </w:pPr>
          <w:hyperlink w:anchor="_Toc477845865" w:history="1">
            <w:r w:rsidR="00FA4C6A" w:rsidRPr="000F4BE8">
              <w:rPr>
                <w:rStyle w:val="Hyperlink"/>
                <w:noProof/>
              </w:rPr>
              <w:t>Table A- 1. Lake County</w:t>
            </w:r>
            <w:r w:rsidR="00FA4C6A">
              <w:rPr>
                <w:noProof/>
                <w:webHidden/>
              </w:rPr>
              <w:tab/>
            </w:r>
            <w:r w:rsidR="00FA4C6A">
              <w:rPr>
                <w:noProof/>
                <w:webHidden/>
              </w:rPr>
              <w:fldChar w:fldCharType="begin"/>
            </w:r>
            <w:r w:rsidR="00FA4C6A">
              <w:rPr>
                <w:noProof/>
                <w:webHidden/>
              </w:rPr>
              <w:instrText xml:space="preserve"> PAGEREF _Toc477845865 \h </w:instrText>
            </w:r>
            <w:r w:rsidR="00FA4C6A">
              <w:rPr>
                <w:noProof/>
                <w:webHidden/>
              </w:rPr>
            </w:r>
            <w:r w:rsidR="00FA4C6A">
              <w:rPr>
                <w:noProof/>
                <w:webHidden/>
              </w:rPr>
              <w:fldChar w:fldCharType="separate"/>
            </w:r>
            <w:r w:rsidR="000F661F">
              <w:rPr>
                <w:noProof/>
                <w:webHidden/>
              </w:rPr>
              <w:t>22</w:t>
            </w:r>
            <w:r w:rsidR="00FA4C6A">
              <w:rPr>
                <w:noProof/>
                <w:webHidden/>
              </w:rPr>
              <w:fldChar w:fldCharType="end"/>
            </w:r>
          </w:hyperlink>
        </w:p>
        <w:p w14:paraId="1CFDE5DA" w14:textId="588A1CF0" w:rsidR="00FA4C6A" w:rsidRDefault="003E3630">
          <w:pPr>
            <w:pStyle w:val="TableofFigures"/>
            <w:rPr>
              <w:rFonts w:asciiTheme="minorHAnsi" w:eastAsiaTheme="minorEastAsia" w:hAnsiTheme="minorHAnsi"/>
              <w:noProof/>
              <w:sz w:val="22"/>
            </w:rPr>
          </w:pPr>
          <w:hyperlink w:anchor="_Toc477845866" w:history="1">
            <w:r w:rsidR="00FA4C6A" w:rsidRPr="000F4BE8">
              <w:rPr>
                <w:rStyle w:val="Hyperlink"/>
                <w:noProof/>
              </w:rPr>
              <w:t>Table A- 2. Orange County</w:t>
            </w:r>
            <w:r w:rsidR="00FA4C6A">
              <w:rPr>
                <w:noProof/>
                <w:webHidden/>
              </w:rPr>
              <w:tab/>
            </w:r>
            <w:r w:rsidR="00FA4C6A">
              <w:rPr>
                <w:noProof/>
                <w:webHidden/>
              </w:rPr>
              <w:fldChar w:fldCharType="begin"/>
            </w:r>
            <w:r w:rsidR="00FA4C6A">
              <w:rPr>
                <w:noProof/>
                <w:webHidden/>
              </w:rPr>
              <w:instrText xml:space="preserve"> PAGEREF _Toc477845866 \h </w:instrText>
            </w:r>
            <w:r w:rsidR="00FA4C6A">
              <w:rPr>
                <w:noProof/>
                <w:webHidden/>
              </w:rPr>
            </w:r>
            <w:r w:rsidR="00FA4C6A">
              <w:rPr>
                <w:noProof/>
                <w:webHidden/>
              </w:rPr>
              <w:fldChar w:fldCharType="separate"/>
            </w:r>
            <w:r w:rsidR="000F661F">
              <w:rPr>
                <w:noProof/>
                <w:webHidden/>
              </w:rPr>
              <w:t>24</w:t>
            </w:r>
            <w:r w:rsidR="00FA4C6A">
              <w:rPr>
                <w:noProof/>
                <w:webHidden/>
              </w:rPr>
              <w:fldChar w:fldCharType="end"/>
            </w:r>
          </w:hyperlink>
        </w:p>
        <w:p w14:paraId="5367A45A" w14:textId="4584F8C1" w:rsidR="00FA4C6A" w:rsidRDefault="003E3630">
          <w:pPr>
            <w:pStyle w:val="TableofFigures"/>
            <w:rPr>
              <w:rFonts w:asciiTheme="minorHAnsi" w:eastAsiaTheme="minorEastAsia" w:hAnsiTheme="minorHAnsi"/>
              <w:noProof/>
              <w:sz w:val="22"/>
            </w:rPr>
          </w:pPr>
          <w:hyperlink w:anchor="_Toc477845867" w:history="1">
            <w:r w:rsidR="00FA4C6A" w:rsidRPr="000F4BE8">
              <w:rPr>
                <w:rStyle w:val="Hyperlink"/>
                <w:noProof/>
              </w:rPr>
              <w:t>Table A- 3. Seminole County</w:t>
            </w:r>
            <w:r w:rsidR="00FA4C6A">
              <w:rPr>
                <w:noProof/>
                <w:webHidden/>
              </w:rPr>
              <w:tab/>
            </w:r>
            <w:r w:rsidR="00FA4C6A">
              <w:rPr>
                <w:noProof/>
                <w:webHidden/>
              </w:rPr>
              <w:fldChar w:fldCharType="begin"/>
            </w:r>
            <w:r w:rsidR="00FA4C6A">
              <w:rPr>
                <w:noProof/>
                <w:webHidden/>
              </w:rPr>
              <w:instrText xml:space="preserve"> PAGEREF _Toc477845867 \h </w:instrText>
            </w:r>
            <w:r w:rsidR="00FA4C6A">
              <w:rPr>
                <w:noProof/>
                <w:webHidden/>
              </w:rPr>
            </w:r>
            <w:r w:rsidR="00FA4C6A">
              <w:rPr>
                <w:noProof/>
                <w:webHidden/>
              </w:rPr>
              <w:fldChar w:fldCharType="separate"/>
            </w:r>
            <w:r w:rsidR="000F661F">
              <w:rPr>
                <w:noProof/>
                <w:webHidden/>
              </w:rPr>
              <w:t>30</w:t>
            </w:r>
            <w:r w:rsidR="00FA4C6A">
              <w:rPr>
                <w:noProof/>
                <w:webHidden/>
              </w:rPr>
              <w:fldChar w:fldCharType="end"/>
            </w:r>
          </w:hyperlink>
        </w:p>
        <w:p w14:paraId="4A18E776" w14:textId="1947EE97" w:rsidR="00FA4C6A" w:rsidRDefault="003E3630">
          <w:pPr>
            <w:pStyle w:val="TableofFigures"/>
            <w:rPr>
              <w:rFonts w:asciiTheme="minorHAnsi" w:eastAsiaTheme="minorEastAsia" w:hAnsiTheme="minorHAnsi"/>
              <w:noProof/>
              <w:sz w:val="22"/>
            </w:rPr>
          </w:pPr>
          <w:hyperlink w:anchor="_Toc477845868" w:history="1">
            <w:r w:rsidR="00FA4C6A" w:rsidRPr="000F4BE8">
              <w:rPr>
                <w:rStyle w:val="Hyperlink"/>
                <w:noProof/>
              </w:rPr>
              <w:t>Table A- 4. FDOT District 5</w:t>
            </w:r>
            <w:r w:rsidR="00FA4C6A">
              <w:rPr>
                <w:noProof/>
                <w:webHidden/>
              </w:rPr>
              <w:tab/>
            </w:r>
            <w:r w:rsidR="00FA4C6A">
              <w:rPr>
                <w:noProof/>
                <w:webHidden/>
              </w:rPr>
              <w:fldChar w:fldCharType="begin"/>
            </w:r>
            <w:r w:rsidR="00FA4C6A">
              <w:rPr>
                <w:noProof/>
                <w:webHidden/>
              </w:rPr>
              <w:instrText xml:space="preserve"> PAGEREF _Toc477845868 \h </w:instrText>
            </w:r>
            <w:r w:rsidR="00FA4C6A">
              <w:rPr>
                <w:noProof/>
                <w:webHidden/>
              </w:rPr>
            </w:r>
            <w:r w:rsidR="00FA4C6A">
              <w:rPr>
                <w:noProof/>
                <w:webHidden/>
              </w:rPr>
              <w:fldChar w:fldCharType="separate"/>
            </w:r>
            <w:r w:rsidR="000F661F">
              <w:rPr>
                <w:noProof/>
                <w:webHidden/>
              </w:rPr>
              <w:t>37</w:t>
            </w:r>
            <w:r w:rsidR="00FA4C6A">
              <w:rPr>
                <w:noProof/>
                <w:webHidden/>
              </w:rPr>
              <w:fldChar w:fldCharType="end"/>
            </w:r>
          </w:hyperlink>
        </w:p>
        <w:p w14:paraId="387480BF" w14:textId="7798CE99" w:rsidR="00FA4C6A" w:rsidRDefault="003E3630">
          <w:pPr>
            <w:pStyle w:val="TableofFigures"/>
            <w:rPr>
              <w:rFonts w:asciiTheme="minorHAnsi" w:eastAsiaTheme="minorEastAsia" w:hAnsiTheme="minorHAnsi"/>
              <w:noProof/>
              <w:sz w:val="22"/>
            </w:rPr>
          </w:pPr>
          <w:hyperlink w:anchor="_Toc477845869" w:history="1">
            <w:r w:rsidR="00FA4C6A" w:rsidRPr="000F4BE8">
              <w:rPr>
                <w:rStyle w:val="Hyperlink"/>
                <w:noProof/>
              </w:rPr>
              <w:t>Table A- 5. Wekiwa Springs State Park</w:t>
            </w:r>
            <w:r w:rsidR="00FA4C6A">
              <w:rPr>
                <w:noProof/>
                <w:webHidden/>
              </w:rPr>
              <w:tab/>
            </w:r>
            <w:r w:rsidR="00FA4C6A">
              <w:rPr>
                <w:noProof/>
                <w:webHidden/>
              </w:rPr>
              <w:fldChar w:fldCharType="begin"/>
            </w:r>
            <w:r w:rsidR="00FA4C6A">
              <w:rPr>
                <w:noProof/>
                <w:webHidden/>
              </w:rPr>
              <w:instrText xml:space="preserve"> PAGEREF _Toc477845869 \h </w:instrText>
            </w:r>
            <w:r w:rsidR="00FA4C6A">
              <w:rPr>
                <w:noProof/>
                <w:webHidden/>
              </w:rPr>
            </w:r>
            <w:r w:rsidR="00FA4C6A">
              <w:rPr>
                <w:noProof/>
                <w:webHidden/>
              </w:rPr>
              <w:fldChar w:fldCharType="separate"/>
            </w:r>
            <w:r w:rsidR="000F661F">
              <w:rPr>
                <w:noProof/>
                <w:webHidden/>
              </w:rPr>
              <w:t>38</w:t>
            </w:r>
            <w:r w:rsidR="00FA4C6A">
              <w:rPr>
                <w:noProof/>
                <w:webHidden/>
              </w:rPr>
              <w:fldChar w:fldCharType="end"/>
            </w:r>
          </w:hyperlink>
        </w:p>
        <w:p w14:paraId="687BE1EC" w14:textId="3C3AC92E" w:rsidR="00FA4C6A" w:rsidRDefault="003E3630">
          <w:pPr>
            <w:pStyle w:val="TableofFigures"/>
            <w:rPr>
              <w:rFonts w:asciiTheme="minorHAnsi" w:eastAsiaTheme="minorEastAsia" w:hAnsiTheme="minorHAnsi"/>
              <w:noProof/>
              <w:sz w:val="22"/>
            </w:rPr>
          </w:pPr>
          <w:hyperlink w:anchor="_Toc477845870" w:history="1">
            <w:r w:rsidR="00FA4C6A" w:rsidRPr="000F4BE8">
              <w:rPr>
                <w:rStyle w:val="Hyperlink"/>
                <w:noProof/>
              </w:rPr>
              <w:t>Table A- 6. City of Altamonte Springs</w:t>
            </w:r>
            <w:r w:rsidR="00FA4C6A">
              <w:rPr>
                <w:noProof/>
                <w:webHidden/>
              </w:rPr>
              <w:tab/>
            </w:r>
            <w:r w:rsidR="00FA4C6A">
              <w:rPr>
                <w:noProof/>
                <w:webHidden/>
              </w:rPr>
              <w:fldChar w:fldCharType="begin"/>
            </w:r>
            <w:r w:rsidR="00FA4C6A">
              <w:rPr>
                <w:noProof/>
                <w:webHidden/>
              </w:rPr>
              <w:instrText xml:space="preserve"> PAGEREF _Toc477845870 \h </w:instrText>
            </w:r>
            <w:r w:rsidR="00FA4C6A">
              <w:rPr>
                <w:noProof/>
                <w:webHidden/>
              </w:rPr>
            </w:r>
            <w:r w:rsidR="00FA4C6A">
              <w:rPr>
                <w:noProof/>
                <w:webHidden/>
              </w:rPr>
              <w:fldChar w:fldCharType="separate"/>
            </w:r>
            <w:r w:rsidR="000F661F">
              <w:rPr>
                <w:noProof/>
                <w:webHidden/>
              </w:rPr>
              <w:t>39</w:t>
            </w:r>
            <w:r w:rsidR="00FA4C6A">
              <w:rPr>
                <w:noProof/>
                <w:webHidden/>
              </w:rPr>
              <w:fldChar w:fldCharType="end"/>
            </w:r>
          </w:hyperlink>
        </w:p>
        <w:p w14:paraId="7396FFF6" w14:textId="3644BE75" w:rsidR="00FA4C6A" w:rsidRDefault="003E3630">
          <w:pPr>
            <w:pStyle w:val="TableofFigures"/>
            <w:rPr>
              <w:rFonts w:asciiTheme="minorHAnsi" w:eastAsiaTheme="minorEastAsia" w:hAnsiTheme="minorHAnsi"/>
              <w:noProof/>
              <w:sz w:val="22"/>
            </w:rPr>
          </w:pPr>
          <w:hyperlink w:anchor="_Toc477845871" w:history="1">
            <w:r w:rsidR="00FA4C6A" w:rsidRPr="000F4BE8">
              <w:rPr>
                <w:rStyle w:val="Hyperlink"/>
                <w:noProof/>
              </w:rPr>
              <w:t>Table A- 7. City of Apopka</w:t>
            </w:r>
            <w:r w:rsidR="00FA4C6A">
              <w:rPr>
                <w:noProof/>
                <w:webHidden/>
              </w:rPr>
              <w:tab/>
            </w:r>
            <w:r w:rsidR="00FA4C6A">
              <w:rPr>
                <w:noProof/>
                <w:webHidden/>
              </w:rPr>
              <w:fldChar w:fldCharType="begin"/>
            </w:r>
            <w:r w:rsidR="00FA4C6A">
              <w:rPr>
                <w:noProof/>
                <w:webHidden/>
              </w:rPr>
              <w:instrText xml:space="preserve"> PAGEREF _Toc477845871 \h </w:instrText>
            </w:r>
            <w:r w:rsidR="00FA4C6A">
              <w:rPr>
                <w:noProof/>
                <w:webHidden/>
              </w:rPr>
            </w:r>
            <w:r w:rsidR="00FA4C6A">
              <w:rPr>
                <w:noProof/>
                <w:webHidden/>
              </w:rPr>
              <w:fldChar w:fldCharType="separate"/>
            </w:r>
            <w:r w:rsidR="000F661F">
              <w:rPr>
                <w:noProof/>
                <w:webHidden/>
              </w:rPr>
              <w:t>43</w:t>
            </w:r>
            <w:r w:rsidR="00FA4C6A">
              <w:rPr>
                <w:noProof/>
                <w:webHidden/>
              </w:rPr>
              <w:fldChar w:fldCharType="end"/>
            </w:r>
          </w:hyperlink>
        </w:p>
        <w:p w14:paraId="02E6696C" w14:textId="064B52B1" w:rsidR="00FA4C6A" w:rsidRDefault="003E3630">
          <w:pPr>
            <w:pStyle w:val="TableofFigures"/>
            <w:rPr>
              <w:rFonts w:asciiTheme="minorHAnsi" w:eastAsiaTheme="minorEastAsia" w:hAnsiTheme="minorHAnsi"/>
              <w:noProof/>
              <w:sz w:val="22"/>
            </w:rPr>
          </w:pPr>
          <w:hyperlink w:anchor="_Toc477845872" w:history="1">
            <w:r w:rsidR="00FA4C6A" w:rsidRPr="000F4BE8">
              <w:rPr>
                <w:rStyle w:val="Hyperlink"/>
                <w:noProof/>
              </w:rPr>
              <w:t>Table A- 8. City of Eustis</w:t>
            </w:r>
            <w:r w:rsidR="00FA4C6A">
              <w:rPr>
                <w:noProof/>
                <w:webHidden/>
              </w:rPr>
              <w:tab/>
            </w:r>
            <w:r w:rsidR="00FA4C6A">
              <w:rPr>
                <w:noProof/>
                <w:webHidden/>
              </w:rPr>
              <w:fldChar w:fldCharType="begin"/>
            </w:r>
            <w:r w:rsidR="00FA4C6A">
              <w:rPr>
                <w:noProof/>
                <w:webHidden/>
              </w:rPr>
              <w:instrText xml:space="preserve"> PAGEREF _Toc477845872 \h </w:instrText>
            </w:r>
            <w:r w:rsidR="00FA4C6A">
              <w:rPr>
                <w:noProof/>
                <w:webHidden/>
              </w:rPr>
            </w:r>
            <w:r w:rsidR="00FA4C6A">
              <w:rPr>
                <w:noProof/>
                <w:webHidden/>
              </w:rPr>
              <w:fldChar w:fldCharType="separate"/>
            </w:r>
            <w:r w:rsidR="000F661F">
              <w:rPr>
                <w:noProof/>
                <w:webHidden/>
              </w:rPr>
              <w:t>46</w:t>
            </w:r>
            <w:r w:rsidR="00FA4C6A">
              <w:rPr>
                <w:noProof/>
                <w:webHidden/>
              </w:rPr>
              <w:fldChar w:fldCharType="end"/>
            </w:r>
          </w:hyperlink>
        </w:p>
        <w:p w14:paraId="5C66FAD2" w14:textId="12B00F05" w:rsidR="00FA4C6A" w:rsidRDefault="003E3630">
          <w:pPr>
            <w:pStyle w:val="TableofFigures"/>
            <w:rPr>
              <w:rFonts w:asciiTheme="minorHAnsi" w:eastAsiaTheme="minorEastAsia" w:hAnsiTheme="minorHAnsi"/>
              <w:noProof/>
              <w:sz w:val="22"/>
            </w:rPr>
          </w:pPr>
          <w:hyperlink w:anchor="_Toc477845873" w:history="1">
            <w:r w:rsidR="00FA4C6A" w:rsidRPr="000F4BE8">
              <w:rPr>
                <w:rStyle w:val="Hyperlink"/>
                <w:noProof/>
              </w:rPr>
              <w:t>Table A- 9. City of Maitland</w:t>
            </w:r>
            <w:r w:rsidR="00FA4C6A">
              <w:rPr>
                <w:noProof/>
                <w:webHidden/>
              </w:rPr>
              <w:tab/>
            </w:r>
            <w:r w:rsidR="00FA4C6A">
              <w:rPr>
                <w:noProof/>
                <w:webHidden/>
              </w:rPr>
              <w:fldChar w:fldCharType="begin"/>
            </w:r>
            <w:r w:rsidR="00FA4C6A">
              <w:rPr>
                <w:noProof/>
                <w:webHidden/>
              </w:rPr>
              <w:instrText xml:space="preserve"> PAGEREF _Toc477845873 \h </w:instrText>
            </w:r>
            <w:r w:rsidR="00FA4C6A">
              <w:rPr>
                <w:noProof/>
                <w:webHidden/>
              </w:rPr>
            </w:r>
            <w:r w:rsidR="00FA4C6A">
              <w:rPr>
                <w:noProof/>
                <w:webHidden/>
              </w:rPr>
              <w:fldChar w:fldCharType="separate"/>
            </w:r>
            <w:r w:rsidR="000F661F">
              <w:rPr>
                <w:noProof/>
                <w:webHidden/>
              </w:rPr>
              <w:t>47</w:t>
            </w:r>
            <w:r w:rsidR="00FA4C6A">
              <w:rPr>
                <w:noProof/>
                <w:webHidden/>
              </w:rPr>
              <w:fldChar w:fldCharType="end"/>
            </w:r>
          </w:hyperlink>
        </w:p>
        <w:p w14:paraId="75B13908" w14:textId="073CE792" w:rsidR="00FA4C6A" w:rsidRDefault="003E3630">
          <w:pPr>
            <w:pStyle w:val="TableofFigures"/>
            <w:rPr>
              <w:rFonts w:asciiTheme="minorHAnsi" w:eastAsiaTheme="minorEastAsia" w:hAnsiTheme="minorHAnsi"/>
              <w:noProof/>
              <w:sz w:val="22"/>
            </w:rPr>
          </w:pPr>
          <w:hyperlink w:anchor="_Toc477845874" w:history="1">
            <w:r w:rsidR="00FA4C6A" w:rsidRPr="000F4BE8">
              <w:rPr>
                <w:rStyle w:val="Hyperlink"/>
                <w:noProof/>
              </w:rPr>
              <w:t>Table A- 10. City of Mount Dora</w:t>
            </w:r>
            <w:r w:rsidR="00FA4C6A">
              <w:rPr>
                <w:noProof/>
                <w:webHidden/>
              </w:rPr>
              <w:tab/>
            </w:r>
            <w:r w:rsidR="00FA4C6A">
              <w:rPr>
                <w:noProof/>
                <w:webHidden/>
              </w:rPr>
              <w:fldChar w:fldCharType="begin"/>
            </w:r>
            <w:r w:rsidR="00FA4C6A">
              <w:rPr>
                <w:noProof/>
                <w:webHidden/>
              </w:rPr>
              <w:instrText xml:space="preserve"> PAGEREF _Toc477845874 \h </w:instrText>
            </w:r>
            <w:r w:rsidR="00FA4C6A">
              <w:rPr>
                <w:noProof/>
                <w:webHidden/>
              </w:rPr>
            </w:r>
            <w:r w:rsidR="00FA4C6A">
              <w:rPr>
                <w:noProof/>
                <w:webHidden/>
              </w:rPr>
              <w:fldChar w:fldCharType="separate"/>
            </w:r>
            <w:r w:rsidR="000F661F">
              <w:rPr>
                <w:noProof/>
                <w:webHidden/>
              </w:rPr>
              <w:t>48</w:t>
            </w:r>
            <w:r w:rsidR="00FA4C6A">
              <w:rPr>
                <w:noProof/>
                <w:webHidden/>
              </w:rPr>
              <w:fldChar w:fldCharType="end"/>
            </w:r>
          </w:hyperlink>
        </w:p>
        <w:p w14:paraId="2AE5EA95" w14:textId="468C7AB8" w:rsidR="00FA4C6A" w:rsidRDefault="003E3630">
          <w:pPr>
            <w:pStyle w:val="TableofFigures"/>
            <w:rPr>
              <w:rFonts w:asciiTheme="minorHAnsi" w:eastAsiaTheme="minorEastAsia" w:hAnsiTheme="minorHAnsi"/>
              <w:noProof/>
              <w:sz w:val="22"/>
            </w:rPr>
          </w:pPr>
          <w:hyperlink w:anchor="_Toc477845875" w:history="1">
            <w:r w:rsidR="00FA4C6A" w:rsidRPr="000F4BE8">
              <w:rPr>
                <w:rStyle w:val="Hyperlink"/>
                <w:noProof/>
              </w:rPr>
              <w:t>Table A- 11. Town of Oakland</w:t>
            </w:r>
            <w:r w:rsidR="00FA4C6A">
              <w:rPr>
                <w:noProof/>
                <w:webHidden/>
              </w:rPr>
              <w:tab/>
            </w:r>
            <w:r w:rsidR="00FA4C6A">
              <w:rPr>
                <w:noProof/>
                <w:webHidden/>
              </w:rPr>
              <w:fldChar w:fldCharType="begin"/>
            </w:r>
            <w:r w:rsidR="00FA4C6A">
              <w:rPr>
                <w:noProof/>
                <w:webHidden/>
              </w:rPr>
              <w:instrText xml:space="preserve"> PAGEREF _Toc477845875 \h </w:instrText>
            </w:r>
            <w:r w:rsidR="00FA4C6A">
              <w:rPr>
                <w:noProof/>
                <w:webHidden/>
              </w:rPr>
            </w:r>
            <w:r w:rsidR="00FA4C6A">
              <w:rPr>
                <w:noProof/>
                <w:webHidden/>
              </w:rPr>
              <w:fldChar w:fldCharType="separate"/>
            </w:r>
            <w:r w:rsidR="000F661F">
              <w:rPr>
                <w:noProof/>
                <w:webHidden/>
              </w:rPr>
              <w:t>50</w:t>
            </w:r>
            <w:r w:rsidR="00FA4C6A">
              <w:rPr>
                <w:noProof/>
                <w:webHidden/>
              </w:rPr>
              <w:fldChar w:fldCharType="end"/>
            </w:r>
          </w:hyperlink>
        </w:p>
        <w:p w14:paraId="51652793" w14:textId="164CC4E8" w:rsidR="00FA4C6A" w:rsidRDefault="003E3630">
          <w:pPr>
            <w:pStyle w:val="TableofFigures"/>
            <w:rPr>
              <w:rFonts w:asciiTheme="minorHAnsi" w:eastAsiaTheme="minorEastAsia" w:hAnsiTheme="minorHAnsi"/>
              <w:noProof/>
              <w:sz w:val="22"/>
            </w:rPr>
          </w:pPr>
          <w:hyperlink w:anchor="_Toc477845876" w:history="1">
            <w:r w:rsidR="00FA4C6A" w:rsidRPr="000F4BE8">
              <w:rPr>
                <w:rStyle w:val="Hyperlink"/>
                <w:noProof/>
              </w:rPr>
              <w:t>Table A- 12. City of Ocoee</w:t>
            </w:r>
            <w:r w:rsidR="00FA4C6A">
              <w:rPr>
                <w:noProof/>
                <w:webHidden/>
              </w:rPr>
              <w:tab/>
            </w:r>
            <w:r w:rsidR="00FA4C6A">
              <w:rPr>
                <w:noProof/>
                <w:webHidden/>
              </w:rPr>
              <w:fldChar w:fldCharType="begin"/>
            </w:r>
            <w:r w:rsidR="00FA4C6A">
              <w:rPr>
                <w:noProof/>
                <w:webHidden/>
              </w:rPr>
              <w:instrText xml:space="preserve"> PAGEREF _Toc477845876 \h </w:instrText>
            </w:r>
            <w:r w:rsidR="00FA4C6A">
              <w:rPr>
                <w:noProof/>
                <w:webHidden/>
              </w:rPr>
            </w:r>
            <w:r w:rsidR="00FA4C6A">
              <w:rPr>
                <w:noProof/>
                <w:webHidden/>
              </w:rPr>
              <w:fldChar w:fldCharType="separate"/>
            </w:r>
            <w:r w:rsidR="000F661F">
              <w:rPr>
                <w:noProof/>
                <w:webHidden/>
              </w:rPr>
              <w:t>51</w:t>
            </w:r>
            <w:r w:rsidR="00FA4C6A">
              <w:rPr>
                <w:noProof/>
                <w:webHidden/>
              </w:rPr>
              <w:fldChar w:fldCharType="end"/>
            </w:r>
          </w:hyperlink>
        </w:p>
        <w:p w14:paraId="30AC1D40" w14:textId="1A2AA684" w:rsidR="00FA4C6A" w:rsidRDefault="003E3630">
          <w:pPr>
            <w:pStyle w:val="TableofFigures"/>
            <w:rPr>
              <w:rFonts w:asciiTheme="minorHAnsi" w:eastAsiaTheme="minorEastAsia" w:hAnsiTheme="minorHAnsi"/>
              <w:noProof/>
              <w:sz w:val="22"/>
            </w:rPr>
          </w:pPr>
          <w:hyperlink w:anchor="_Toc477845877" w:history="1">
            <w:r w:rsidR="00FA4C6A" w:rsidRPr="000F4BE8">
              <w:rPr>
                <w:rStyle w:val="Hyperlink"/>
                <w:noProof/>
              </w:rPr>
              <w:t>Table A- 13. City of Orlando</w:t>
            </w:r>
            <w:r w:rsidR="00FA4C6A">
              <w:rPr>
                <w:noProof/>
                <w:webHidden/>
              </w:rPr>
              <w:tab/>
            </w:r>
            <w:r w:rsidR="00FA4C6A">
              <w:rPr>
                <w:noProof/>
                <w:webHidden/>
              </w:rPr>
              <w:fldChar w:fldCharType="begin"/>
            </w:r>
            <w:r w:rsidR="00FA4C6A">
              <w:rPr>
                <w:noProof/>
                <w:webHidden/>
              </w:rPr>
              <w:instrText xml:space="preserve"> PAGEREF _Toc477845877 \h </w:instrText>
            </w:r>
            <w:r w:rsidR="00FA4C6A">
              <w:rPr>
                <w:noProof/>
                <w:webHidden/>
              </w:rPr>
            </w:r>
            <w:r w:rsidR="00FA4C6A">
              <w:rPr>
                <w:noProof/>
                <w:webHidden/>
              </w:rPr>
              <w:fldChar w:fldCharType="separate"/>
            </w:r>
            <w:r w:rsidR="000F661F">
              <w:rPr>
                <w:noProof/>
                <w:webHidden/>
              </w:rPr>
              <w:t>56</w:t>
            </w:r>
            <w:r w:rsidR="00FA4C6A">
              <w:rPr>
                <w:noProof/>
                <w:webHidden/>
              </w:rPr>
              <w:fldChar w:fldCharType="end"/>
            </w:r>
          </w:hyperlink>
        </w:p>
        <w:p w14:paraId="55EAFAD6" w14:textId="7142CC33" w:rsidR="00FA4C6A" w:rsidRDefault="003E3630">
          <w:pPr>
            <w:pStyle w:val="TableofFigures"/>
            <w:rPr>
              <w:rFonts w:asciiTheme="minorHAnsi" w:eastAsiaTheme="minorEastAsia" w:hAnsiTheme="minorHAnsi"/>
              <w:noProof/>
              <w:sz w:val="22"/>
            </w:rPr>
          </w:pPr>
          <w:hyperlink w:anchor="_Toc477845878" w:history="1">
            <w:r w:rsidR="00FA4C6A" w:rsidRPr="000F4BE8">
              <w:rPr>
                <w:rStyle w:val="Hyperlink"/>
                <w:noProof/>
              </w:rPr>
              <w:t>Table A- 14. City of Winter Garden</w:t>
            </w:r>
            <w:r w:rsidR="00FA4C6A">
              <w:rPr>
                <w:noProof/>
                <w:webHidden/>
              </w:rPr>
              <w:tab/>
            </w:r>
            <w:r w:rsidR="00FA4C6A">
              <w:rPr>
                <w:noProof/>
                <w:webHidden/>
              </w:rPr>
              <w:fldChar w:fldCharType="begin"/>
            </w:r>
            <w:r w:rsidR="00FA4C6A">
              <w:rPr>
                <w:noProof/>
                <w:webHidden/>
              </w:rPr>
              <w:instrText xml:space="preserve"> PAGEREF _Toc477845878 \h </w:instrText>
            </w:r>
            <w:r w:rsidR="00FA4C6A">
              <w:rPr>
                <w:noProof/>
                <w:webHidden/>
              </w:rPr>
            </w:r>
            <w:r w:rsidR="00FA4C6A">
              <w:rPr>
                <w:noProof/>
                <w:webHidden/>
              </w:rPr>
              <w:fldChar w:fldCharType="separate"/>
            </w:r>
            <w:r w:rsidR="000F661F">
              <w:rPr>
                <w:noProof/>
                <w:webHidden/>
              </w:rPr>
              <w:t>60</w:t>
            </w:r>
            <w:r w:rsidR="00FA4C6A">
              <w:rPr>
                <w:noProof/>
                <w:webHidden/>
              </w:rPr>
              <w:fldChar w:fldCharType="end"/>
            </w:r>
          </w:hyperlink>
        </w:p>
        <w:p w14:paraId="32A5D4BC" w14:textId="2AA0ADD9" w:rsidR="00FA4C6A" w:rsidRDefault="003E3630">
          <w:pPr>
            <w:pStyle w:val="TableofFigures"/>
            <w:rPr>
              <w:rFonts w:asciiTheme="minorHAnsi" w:eastAsiaTheme="minorEastAsia" w:hAnsiTheme="minorHAnsi"/>
              <w:noProof/>
              <w:sz w:val="22"/>
            </w:rPr>
          </w:pPr>
          <w:hyperlink w:anchor="_Toc477845879" w:history="1">
            <w:r w:rsidR="00FA4C6A" w:rsidRPr="000F4BE8">
              <w:rPr>
                <w:rStyle w:val="Hyperlink"/>
                <w:noProof/>
              </w:rPr>
              <w:t>Table A- 15. Sanlando Utilities Corporation</w:t>
            </w:r>
            <w:r w:rsidR="00FA4C6A">
              <w:rPr>
                <w:noProof/>
                <w:webHidden/>
              </w:rPr>
              <w:tab/>
            </w:r>
            <w:r w:rsidR="00FA4C6A">
              <w:rPr>
                <w:noProof/>
                <w:webHidden/>
              </w:rPr>
              <w:fldChar w:fldCharType="begin"/>
            </w:r>
            <w:r w:rsidR="00FA4C6A">
              <w:rPr>
                <w:noProof/>
                <w:webHidden/>
              </w:rPr>
              <w:instrText xml:space="preserve"> PAGEREF _Toc477845879 \h </w:instrText>
            </w:r>
            <w:r w:rsidR="00FA4C6A">
              <w:rPr>
                <w:noProof/>
                <w:webHidden/>
              </w:rPr>
            </w:r>
            <w:r w:rsidR="00FA4C6A">
              <w:rPr>
                <w:noProof/>
                <w:webHidden/>
              </w:rPr>
              <w:fldChar w:fldCharType="separate"/>
            </w:r>
            <w:r w:rsidR="000F661F">
              <w:rPr>
                <w:noProof/>
                <w:webHidden/>
              </w:rPr>
              <w:t>61</w:t>
            </w:r>
            <w:r w:rsidR="00FA4C6A">
              <w:rPr>
                <w:noProof/>
                <w:webHidden/>
              </w:rPr>
              <w:fldChar w:fldCharType="end"/>
            </w:r>
          </w:hyperlink>
        </w:p>
        <w:p w14:paraId="1EDF06D7" w14:textId="713A3845" w:rsidR="00FA4C6A" w:rsidRDefault="003E3630">
          <w:pPr>
            <w:pStyle w:val="TableofFigures"/>
            <w:rPr>
              <w:rFonts w:asciiTheme="minorHAnsi" w:eastAsiaTheme="minorEastAsia" w:hAnsiTheme="minorHAnsi"/>
              <w:noProof/>
              <w:sz w:val="22"/>
            </w:rPr>
          </w:pPr>
          <w:hyperlink w:anchor="_Toc477845880" w:history="1">
            <w:r w:rsidR="00FA4C6A" w:rsidRPr="000F4BE8">
              <w:rPr>
                <w:rStyle w:val="Hyperlink"/>
                <w:noProof/>
              </w:rPr>
              <w:t>Table A- 16. Turnpike Enterprise</w:t>
            </w:r>
            <w:r w:rsidR="00FA4C6A">
              <w:rPr>
                <w:noProof/>
                <w:webHidden/>
              </w:rPr>
              <w:tab/>
            </w:r>
            <w:r w:rsidR="00FA4C6A">
              <w:rPr>
                <w:noProof/>
                <w:webHidden/>
              </w:rPr>
              <w:fldChar w:fldCharType="begin"/>
            </w:r>
            <w:r w:rsidR="00FA4C6A">
              <w:rPr>
                <w:noProof/>
                <w:webHidden/>
              </w:rPr>
              <w:instrText xml:space="preserve"> PAGEREF _Toc477845880 \h </w:instrText>
            </w:r>
            <w:r w:rsidR="00FA4C6A">
              <w:rPr>
                <w:noProof/>
                <w:webHidden/>
              </w:rPr>
            </w:r>
            <w:r w:rsidR="00FA4C6A">
              <w:rPr>
                <w:noProof/>
                <w:webHidden/>
              </w:rPr>
              <w:fldChar w:fldCharType="separate"/>
            </w:r>
            <w:r w:rsidR="000F661F">
              <w:rPr>
                <w:noProof/>
                <w:webHidden/>
              </w:rPr>
              <w:t>62</w:t>
            </w:r>
            <w:r w:rsidR="00FA4C6A">
              <w:rPr>
                <w:noProof/>
                <w:webHidden/>
              </w:rPr>
              <w:fldChar w:fldCharType="end"/>
            </w:r>
          </w:hyperlink>
        </w:p>
        <w:p w14:paraId="6D163813" w14:textId="77777777" w:rsidR="00C329D4" w:rsidRPr="00C329D4" w:rsidRDefault="00316DAC" w:rsidP="00C329D4">
          <w:r>
            <w:fldChar w:fldCharType="end"/>
          </w:r>
        </w:p>
        <w:p w14:paraId="0872262B" w14:textId="77777777" w:rsidR="00DD727B" w:rsidRPr="00C329D4" w:rsidRDefault="00B104AA" w:rsidP="00C329D4"/>
      </w:sdtContent>
    </w:sdt>
    <w:p w14:paraId="1E2EFD70" w14:textId="77777777" w:rsidR="006F78DE" w:rsidRPr="006F78DE" w:rsidRDefault="006F78DE" w:rsidP="001575C0">
      <w:pPr>
        <w:pStyle w:val="Bodytextsinglespaced"/>
        <w:rPr>
          <w:b/>
        </w:rPr>
        <w:sectPr w:rsidR="006F78DE" w:rsidRPr="006F78DE">
          <w:pgSz w:w="12240" w:h="15840"/>
          <w:pgMar w:top="1440" w:right="1440" w:bottom="1440" w:left="1440" w:header="720" w:footer="720" w:gutter="0"/>
          <w:cols w:space="720"/>
          <w:docGrid w:linePitch="360"/>
        </w:sectPr>
      </w:pPr>
    </w:p>
    <w:p w14:paraId="0BBD85E9" w14:textId="77777777" w:rsidR="00CB28B5" w:rsidRPr="006B2564" w:rsidRDefault="00CB28B5" w:rsidP="006B2564">
      <w:pPr>
        <w:pStyle w:val="Heading1"/>
      </w:pPr>
      <w:bookmarkStart w:id="8" w:name="_TOC_250005"/>
      <w:bookmarkStart w:id="9" w:name="_Toc474414408"/>
      <w:bookmarkStart w:id="10" w:name="_Toc476650064"/>
      <w:r w:rsidRPr="006B2564">
        <w:lastRenderedPageBreak/>
        <w:t>L</w:t>
      </w:r>
      <w:r w:rsidR="006B2564">
        <w:t>ist of Acronyms and Abbreviations</w:t>
      </w:r>
      <w:bookmarkEnd w:id="8"/>
      <w:bookmarkEnd w:id="9"/>
      <w:bookmarkEnd w:id="10"/>
    </w:p>
    <w:p w14:paraId="00C6F56B" w14:textId="77777777" w:rsidR="000E09A6" w:rsidRDefault="000E09A6" w:rsidP="00AB6DB7">
      <w:pPr>
        <w:pStyle w:val="Bodytextsinglespaced"/>
      </w:pPr>
      <w:r>
        <w:t>A-FIRST</w:t>
      </w:r>
      <w:r>
        <w:tab/>
      </w:r>
      <w:r w:rsidRPr="00F41447">
        <w:t>Altamonte Springs- FDOT Integrated Reuse and Stormwater Treatment</w:t>
      </w:r>
    </w:p>
    <w:p w14:paraId="6BC1BF11" w14:textId="77777777" w:rsidR="003015DB" w:rsidRPr="00642E93" w:rsidRDefault="003015DB" w:rsidP="00AB6DB7">
      <w:pPr>
        <w:pStyle w:val="Bodytextsinglespaced"/>
      </w:pPr>
      <w:r w:rsidRPr="00642E93">
        <w:t>BMAP</w:t>
      </w:r>
      <w:r w:rsidRPr="00642E93">
        <w:tab/>
      </w:r>
      <w:r w:rsidRPr="00642E93">
        <w:tab/>
        <w:t>Basin Management Action Plan</w:t>
      </w:r>
    </w:p>
    <w:p w14:paraId="02CBEE09" w14:textId="77777777" w:rsidR="003015DB" w:rsidRPr="00642E93" w:rsidRDefault="003015DB" w:rsidP="00AB6DB7">
      <w:pPr>
        <w:pStyle w:val="Bodytextsinglespaced"/>
      </w:pPr>
      <w:r w:rsidRPr="00642E93">
        <w:t>BMP</w:t>
      </w:r>
      <w:r w:rsidRPr="00642E93">
        <w:tab/>
      </w:r>
      <w:r w:rsidRPr="00642E93">
        <w:tab/>
        <w:t>Best Management Practice</w:t>
      </w:r>
    </w:p>
    <w:p w14:paraId="64777BDA" w14:textId="77777777" w:rsidR="00C05EFE" w:rsidRDefault="00C05EFE" w:rsidP="00AB6DB7">
      <w:pPr>
        <w:pStyle w:val="Bodytextsinglespaced"/>
      </w:pPr>
      <w:r w:rsidRPr="00642E93">
        <w:t>BOD</w:t>
      </w:r>
      <w:r w:rsidRPr="00642E93">
        <w:tab/>
      </w:r>
      <w:r w:rsidRPr="00642E93">
        <w:tab/>
        <w:t>Bio</w:t>
      </w:r>
      <w:r w:rsidR="00E0214F">
        <w:t>chemical</w:t>
      </w:r>
      <w:r w:rsidRPr="00642E93">
        <w:t xml:space="preserve"> Oxygen Demand</w:t>
      </w:r>
    </w:p>
    <w:p w14:paraId="56D736F5" w14:textId="77777777" w:rsidR="009A4004" w:rsidRDefault="009A4004" w:rsidP="00AB6DB7">
      <w:pPr>
        <w:pStyle w:val="Bodytextsinglespaced"/>
      </w:pPr>
      <w:r>
        <w:t>CDS</w:t>
      </w:r>
      <w:r>
        <w:tab/>
      </w:r>
      <w:r>
        <w:tab/>
        <w:t>Continuous Deflective Separation</w:t>
      </w:r>
    </w:p>
    <w:p w14:paraId="196440E7" w14:textId="77777777" w:rsidR="009A4004" w:rsidRDefault="009A4004" w:rsidP="00AB6DB7">
      <w:pPr>
        <w:pStyle w:val="Bodytextsinglespaced"/>
      </w:pPr>
      <w:r>
        <w:t>CIP</w:t>
      </w:r>
      <w:r>
        <w:tab/>
      </w:r>
      <w:r>
        <w:tab/>
        <w:t>Capital Improvement Program</w:t>
      </w:r>
    </w:p>
    <w:p w14:paraId="361AA6F9" w14:textId="77777777" w:rsidR="009A4004" w:rsidRPr="00642E93" w:rsidRDefault="009A4004" w:rsidP="00AB6DB7">
      <w:pPr>
        <w:pStyle w:val="Bodytextsinglespaced"/>
      </w:pPr>
      <w:r>
        <w:t>CIPP</w:t>
      </w:r>
      <w:r>
        <w:tab/>
      </w:r>
      <w:r>
        <w:tab/>
        <w:t>Cured-In-Place Pipe</w:t>
      </w:r>
    </w:p>
    <w:p w14:paraId="37847C1E" w14:textId="77777777" w:rsidR="003015DB" w:rsidRPr="00642E93" w:rsidRDefault="003015DB" w:rsidP="00AB6DB7">
      <w:pPr>
        <w:pStyle w:val="Bodytextsinglespaced"/>
      </w:pPr>
      <w:r w:rsidRPr="00642E93">
        <w:t>DEP</w:t>
      </w:r>
      <w:r w:rsidRPr="00642E93">
        <w:tab/>
      </w:r>
      <w:r w:rsidRPr="00642E93">
        <w:tab/>
      </w:r>
      <w:r w:rsidR="00E84835">
        <w:t xml:space="preserve">Florida </w:t>
      </w:r>
      <w:r w:rsidRPr="00642E93">
        <w:t>Department of Environmental Protection</w:t>
      </w:r>
    </w:p>
    <w:p w14:paraId="709A66AF" w14:textId="77777777" w:rsidR="00C05EFE" w:rsidRDefault="00C05EFE" w:rsidP="00AB6DB7">
      <w:pPr>
        <w:pStyle w:val="Bodytextsinglespaced"/>
      </w:pPr>
      <w:r w:rsidRPr="00642E93">
        <w:t>DO</w:t>
      </w:r>
      <w:r w:rsidRPr="00642E93">
        <w:tab/>
      </w:r>
      <w:r w:rsidRPr="00642E93">
        <w:tab/>
        <w:t>Dissolved Oxygen</w:t>
      </w:r>
    </w:p>
    <w:p w14:paraId="6E6234F8" w14:textId="77777777" w:rsidR="009A4004" w:rsidRPr="00642E93" w:rsidRDefault="009A4004" w:rsidP="00AB6DB7">
      <w:pPr>
        <w:pStyle w:val="Bodytextsinglespaced"/>
      </w:pPr>
      <w:r>
        <w:t>F.A.C.</w:t>
      </w:r>
      <w:r>
        <w:tab/>
      </w:r>
      <w:r>
        <w:tab/>
        <w:t>Florida Administrative Code</w:t>
      </w:r>
    </w:p>
    <w:p w14:paraId="4896EF6D" w14:textId="77777777" w:rsidR="003015DB" w:rsidRPr="00642E93" w:rsidRDefault="003015DB" w:rsidP="00AB6DB7">
      <w:pPr>
        <w:pStyle w:val="Bodytextsinglespaced"/>
      </w:pPr>
      <w:r w:rsidRPr="00642E93">
        <w:t>FDACS</w:t>
      </w:r>
      <w:r w:rsidRPr="00642E93">
        <w:tab/>
        <w:t>Florida Department of Agriculture and Consumer Services</w:t>
      </w:r>
    </w:p>
    <w:p w14:paraId="616C00A3" w14:textId="77777777" w:rsidR="003015DB" w:rsidRPr="00642E93" w:rsidRDefault="003015DB" w:rsidP="00AB6DB7">
      <w:pPr>
        <w:pStyle w:val="Bodytextsinglespaced"/>
      </w:pPr>
      <w:r w:rsidRPr="00642E93">
        <w:t>FDOT</w:t>
      </w:r>
      <w:r w:rsidRPr="00642E93">
        <w:tab/>
      </w:r>
      <w:r w:rsidRPr="00642E93">
        <w:tab/>
        <w:t>Florida Department of Transportation</w:t>
      </w:r>
    </w:p>
    <w:p w14:paraId="07615778" w14:textId="77777777" w:rsidR="00A837E2" w:rsidRDefault="00A837E2" w:rsidP="00AB6DB7">
      <w:pPr>
        <w:pStyle w:val="Bodytextsinglespaced"/>
      </w:pPr>
      <w:r>
        <w:t>FTE</w:t>
      </w:r>
      <w:r>
        <w:tab/>
      </w:r>
      <w:r>
        <w:tab/>
        <w:t>Florida</w:t>
      </w:r>
      <w:r w:rsidR="00DD5821">
        <w:t>'s</w:t>
      </w:r>
      <w:r>
        <w:t xml:space="preserve"> Turnpike Enterprise</w:t>
      </w:r>
    </w:p>
    <w:p w14:paraId="3C653970" w14:textId="77777777" w:rsidR="00C71991" w:rsidRDefault="00C71991" w:rsidP="00AB6DB7">
      <w:pPr>
        <w:pStyle w:val="Bodytextsinglespaced"/>
      </w:pPr>
      <w:r w:rsidRPr="00642E93">
        <w:t>HSPF</w:t>
      </w:r>
      <w:r w:rsidRPr="00642E93">
        <w:tab/>
      </w:r>
      <w:r w:rsidRPr="00642E93">
        <w:tab/>
        <w:t xml:space="preserve">Hydrological Simulation Program – FORTRAN </w:t>
      </w:r>
    </w:p>
    <w:p w14:paraId="125942ED" w14:textId="77777777" w:rsidR="009A4004" w:rsidRDefault="009A4004" w:rsidP="00AB6DB7">
      <w:pPr>
        <w:pStyle w:val="Bodytextsinglespaced"/>
      </w:pPr>
      <w:r>
        <w:t>I-4</w:t>
      </w:r>
      <w:r>
        <w:tab/>
      </w:r>
      <w:r>
        <w:tab/>
        <w:t>Interstate-4</w:t>
      </w:r>
    </w:p>
    <w:p w14:paraId="05692B49" w14:textId="77777777" w:rsidR="009A4004" w:rsidRPr="00642E93" w:rsidRDefault="009A4004" w:rsidP="00AB6DB7">
      <w:pPr>
        <w:pStyle w:val="Bodytextsinglespaced"/>
      </w:pPr>
      <w:r>
        <w:t>I&amp;I</w:t>
      </w:r>
      <w:r>
        <w:tab/>
      </w:r>
      <w:r>
        <w:tab/>
        <w:t>Infiltration and Inflow</w:t>
      </w:r>
    </w:p>
    <w:p w14:paraId="2EAE30F0" w14:textId="77777777" w:rsidR="003015DB" w:rsidRDefault="003015DB" w:rsidP="00AB6DB7">
      <w:pPr>
        <w:pStyle w:val="Bodytextsinglespaced"/>
      </w:pPr>
      <w:r w:rsidRPr="00642E93">
        <w:t>IA</w:t>
      </w:r>
      <w:r w:rsidRPr="00642E93">
        <w:tab/>
      </w:r>
      <w:r w:rsidRPr="00642E93">
        <w:tab/>
        <w:t>Implementation Assurance</w:t>
      </w:r>
    </w:p>
    <w:p w14:paraId="6B984179" w14:textId="77777777" w:rsidR="009A4004" w:rsidRPr="00642E93" w:rsidRDefault="009A4004" w:rsidP="00AB6DB7">
      <w:pPr>
        <w:pStyle w:val="Bodytextsinglespaced"/>
      </w:pPr>
      <w:r>
        <w:t>LS</w:t>
      </w:r>
      <w:r>
        <w:tab/>
      </w:r>
      <w:r>
        <w:tab/>
        <w:t>Lift Station</w:t>
      </w:r>
    </w:p>
    <w:p w14:paraId="4B14BA70" w14:textId="77777777" w:rsidR="00D777F2" w:rsidRPr="00642E93" w:rsidRDefault="00D777F2" w:rsidP="00AB6DB7">
      <w:pPr>
        <w:pStyle w:val="Bodytextsinglespaced"/>
      </w:pPr>
      <w:r w:rsidRPr="00642E93">
        <w:t>LVI</w:t>
      </w:r>
      <w:r w:rsidRPr="00642E93">
        <w:tab/>
      </w:r>
      <w:r w:rsidRPr="00642E93">
        <w:tab/>
        <w:t>Lake Vegetative Index</w:t>
      </w:r>
    </w:p>
    <w:p w14:paraId="754141B6" w14:textId="77777777" w:rsidR="00A837E2" w:rsidRDefault="00A837E2" w:rsidP="00AB6DB7">
      <w:pPr>
        <w:pStyle w:val="Bodytextsinglespaced"/>
      </w:pPr>
      <w:r>
        <w:t>lbs/yr</w:t>
      </w:r>
      <w:r>
        <w:tab/>
      </w:r>
      <w:r>
        <w:tab/>
        <w:t>P</w:t>
      </w:r>
      <w:r w:rsidR="002952CB">
        <w:t>ounds per Y</w:t>
      </w:r>
      <w:r>
        <w:t>ear</w:t>
      </w:r>
    </w:p>
    <w:p w14:paraId="6382D9F4" w14:textId="77777777" w:rsidR="002952CB" w:rsidRDefault="002952CB" w:rsidP="00AB6DB7">
      <w:pPr>
        <w:pStyle w:val="Bodytextsinglespaced"/>
      </w:pPr>
      <w:r>
        <w:t>mg/L</w:t>
      </w:r>
      <w:r>
        <w:tab/>
      </w:r>
      <w:r>
        <w:tab/>
        <w:t>Milligrams per Liter</w:t>
      </w:r>
    </w:p>
    <w:p w14:paraId="2DF042C7" w14:textId="77777777" w:rsidR="009A4004" w:rsidRDefault="009A4004" w:rsidP="00AB6DB7">
      <w:pPr>
        <w:pStyle w:val="Bodytextsinglespaced"/>
      </w:pPr>
      <w:r>
        <w:t>MG</w:t>
      </w:r>
      <w:r>
        <w:tab/>
      </w:r>
      <w:r>
        <w:tab/>
        <w:t>Million Gallons</w:t>
      </w:r>
    </w:p>
    <w:p w14:paraId="753E9DAA" w14:textId="77777777" w:rsidR="00153479" w:rsidRDefault="00F01FBF" w:rsidP="00AB6DB7">
      <w:pPr>
        <w:pStyle w:val="Bodytextsinglespaced"/>
      </w:pPr>
      <w:r>
        <w:t>MGD</w:t>
      </w:r>
      <w:r w:rsidR="006B6543">
        <w:tab/>
      </w:r>
      <w:r w:rsidR="006B6543">
        <w:tab/>
        <w:t>Million G</w:t>
      </w:r>
      <w:r w:rsidR="002952CB">
        <w:t>allons per D</w:t>
      </w:r>
      <w:r w:rsidR="00153479" w:rsidRPr="00642E93">
        <w:t>ay</w:t>
      </w:r>
    </w:p>
    <w:p w14:paraId="7E3366A2" w14:textId="77777777" w:rsidR="000E09A6" w:rsidRPr="00642E93" w:rsidRDefault="000E09A6" w:rsidP="00AB6DB7">
      <w:pPr>
        <w:pStyle w:val="Bodytextsinglespaced"/>
      </w:pPr>
      <w:r>
        <w:t>MS4</w:t>
      </w:r>
      <w:r>
        <w:tab/>
      </w:r>
      <w:r>
        <w:tab/>
        <w:t>Municipal Separate Storm Sewer System</w:t>
      </w:r>
    </w:p>
    <w:p w14:paraId="14F55A01" w14:textId="77777777" w:rsidR="003015DB" w:rsidRPr="00642E93" w:rsidRDefault="003015DB" w:rsidP="00AB6DB7">
      <w:pPr>
        <w:pStyle w:val="Bodytextsinglespaced"/>
      </w:pPr>
      <w:r w:rsidRPr="00642E93">
        <w:t>NOI</w:t>
      </w:r>
      <w:r w:rsidRPr="00642E93">
        <w:tab/>
      </w:r>
      <w:r w:rsidRPr="00642E93">
        <w:tab/>
        <w:t>Notice of Intent</w:t>
      </w:r>
    </w:p>
    <w:p w14:paraId="238A834D" w14:textId="77777777" w:rsidR="00642E93" w:rsidRPr="00642E93" w:rsidRDefault="00642E93" w:rsidP="00AB6DB7">
      <w:pPr>
        <w:pStyle w:val="Bodytextsinglespaced"/>
      </w:pPr>
      <w:r w:rsidRPr="00642E93">
        <w:t>NOx</w:t>
      </w:r>
      <w:r w:rsidR="000E09A6">
        <w:t>-N</w:t>
      </w:r>
      <w:r w:rsidRPr="00642E93">
        <w:tab/>
      </w:r>
      <w:r w:rsidRPr="00642E93">
        <w:tab/>
        <w:t xml:space="preserve">Nitrate-Nitrite </w:t>
      </w:r>
      <w:r w:rsidR="000E09A6">
        <w:t>Nitrogen</w:t>
      </w:r>
    </w:p>
    <w:p w14:paraId="13DBD786" w14:textId="77777777" w:rsidR="00C05EFE" w:rsidRPr="00642E93" w:rsidRDefault="00C05EFE" w:rsidP="00AB6DB7">
      <w:pPr>
        <w:pStyle w:val="Bodytextsinglespaced"/>
      </w:pPr>
      <w:r w:rsidRPr="00642E93">
        <w:t>NSILT</w:t>
      </w:r>
      <w:r w:rsidRPr="00642E93">
        <w:tab/>
      </w:r>
      <w:r w:rsidRPr="00642E93">
        <w:tab/>
        <w:t>Nitrogen Source Inventory and Loading Tool</w:t>
      </w:r>
    </w:p>
    <w:p w14:paraId="73E7EC25" w14:textId="77777777" w:rsidR="009A4004" w:rsidRDefault="009A4004" w:rsidP="00AB6DB7">
      <w:pPr>
        <w:pStyle w:val="Bodytextsinglespaced"/>
      </w:pPr>
      <w:r>
        <w:t>O&amp;M</w:t>
      </w:r>
      <w:r>
        <w:tab/>
      </w:r>
      <w:r>
        <w:tab/>
        <w:t>Operations and Maintenance</w:t>
      </w:r>
      <w:r w:rsidRPr="00642E93">
        <w:t xml:space="preserve"> </w:t>
      </w:r>
    </w:p>
    <w:p w14:paraId="235B37B0" w14:textId="77777777" w:rsidR="00FA4C6A" w:rsidRDefault="003015DB" w:rsidP="00AB6DB7">
      <w:pPr>
        <w:pStyle w:val="Bodytextsinglespaced"/>
      </w:pPr>
      <w:r w:rsidRPr="00642E93">
        <w:t>OAWP</w:t>
      </w:r>
      <w:r w:rsidRPr="00642E93">
        <w:tab/>
      </w:r>
      <w:r w:rsidRPr="00642E93">
        <w:tab/>
        <w:t>Office of Agricultural Water Policy</w:t>
      </w:r>
    </w:p>
    <w:p w14:paraId="7D74124E" w14:textId="77777777" w:rsidR="009A4004" w:rsidRDefault="009A4004" w:rsidP="00AB6DB7">
      <w:pPr>
        <w:pStyle w:val="Bodytextsinglespaced"/>
      </w:pPr>
      <w:r>
        <w:t>OCEPD</w:t>
      </w:r>
      <w:r>
        <w:tab/>
        <w:t>Orange County Environmental Protection Division</w:t>
      </w:r>
    </w:p>
    <w:p w14:paraId="68EF4374" w14:textId="77777777" w:rsidR="009A4004" w:rsidRDefault="009A4004" w:rsidP="00AB6DB7">
      <w:pPr>
        <w:pStyle w:val="Bodytextsinglespaced"/>
      </w:pPr>
      <w:r>
        <w:t>OOCEA</w:t>
      </w:r>
      <w:r>
        <w:tab/>
        <w:t>Orlando-Orange County Expressway Authority</w:t>
      </w:r>
    </w:p>
    <w:p w14:paraId="3DFBA291" w14:textId="77777777" w:rsidR="00706317" w:rsidRDefault="00706317" w:rsidP="00AB6DB7">
      <w:pPr>
        <w:pStyle w:val="Bodytextsinglespaced"/>
      </w:pPr>
      <w:r>
        <w:t>R/R</w:t>
      </w:r>
      <w:r>
        <w:tab/>
      </w:r>
      <w:r>
        <w:tab/>
        <w:t>Removal/Relocation</w:t>
      </w:r>
    </w:p>
    <w:p w14:paraId="79985DF4" w14:textId="77777777" w:rsidR="009A4004" w:rsidRDefault="009A4004" w:rsidP="00AB6DB7">
      <w:pPr>
        <w:pStyle w:val="Bodytextsinglespaced"/>
      </w:pPr>
      <w:r>
        <w:t>RCP</w:t>
      </w:r>
      <w:r>
        <w:tab/>
      </w:r>
      <w:r>
        <w:tab/>
        <w:t>Reinforced Concrete Pipe</w:t>
      </w:r>
    </w:p>
    <w:p w14:paraId="65594C34" w14:textId="77777777" w:rsidR="009A4004" w:rsidRDefault="009A4004" w:rsidP="00AB6DB7">
      <w:pPr>
        <w:pStyle w:val="Bodytextsinglespaced"/>
      </w:pPr>
      <w:r>
        <w:t>RHPZ</w:t>
      </w:r>
      <w:r>
        <w:tab/>
      </w:r>
      <w:r>
        <w:tab/>
        <w:t>Riparian Habitat Protection Zone</w:t>
      </w:r>
    </w:p>
    <w:p w14:paraId="2DCD5CC1" w14:textId="77777777" w:rsidR="009A4004" w:rsidRDefault="009A4004" w:rsidP="00AB6DB7">
      <w:pPr>
        <w:pStyle w:val="Bodytextsinglespaced"/>
      </w:pPr>
      <w:r>
        <w:t>RIB</w:t>
      </w:r>
      <w:r>
        <w:tab/>
      </w:r>
      <w:r>
        <w:tab/>
        <w:t>Rapid Infiltration Basin</w:t>
      </w:r>
    </w:p>
    <w:p w14:paraId="3A6C273D" w14:textId="77777777" w:rsidR="009A4004" w:rsidRPr="00642E93" w:rsidRDefault="009A4004" w:rsidP="00AB6DB7">
      <w:pPr>
        <w:pStyle w:val="Bodytextsinglespaced"/>
      </w:pPr>
      <w:r>
        <w:t>SCI</w:t>
      </w:r>
      <w:r>
        <w:tab/>
      </w:r>
      <w:r>
        <w:tab/>
        <w:t>Stream Condition Index</w:t>
      </w:r>
    </w:p>
    <w:p w14:paraId="622A21CE" w14:textId="77777777" w:rsidR="003015DB" w:rsidRPr="00642E93" w:rsidRDefault="003015DB" w:rsidP="00AB6DB7">
      <w:pPr>
        <w:pStyle w:val="Bodytextsinglespaced"/>
      </w:pPr>
      <w:r w:rsidRPr="00642E93">
        <w:t>SJRWMD</w:t>
      </w:r>
      <w:r w:rsidRPr="00642E93">
        <w:tab/>
        <w:t>St. Johns River Water Management District</w:t>
      </w:r>
    </w:p>
    <w:p w14:paraId="055FC317" w14:textId="77777777" w:rsidR="00A837E2" w:rsidRDefault="00A837E2" w:rsidP="00AB6DB7">
      <w:pPr>
        <w:pStyle w:val="Bodytextsinglespaced"/>
      </w:pPr>
      <w:r>
        <w:lastRenderedPageBreak/>
        <w:t>SR</w:t>
      </w:r>
      <w:r>
        <w:tab/>
      </w:r>
      <w:r>
        <w:tab/>
        <w:t xml:space="preserve">State </w:t>
      </w:r>
      <w:r w:rsidR="00E84835">
        <w:t>R</w:t>
      </w:r>
      <w:r>
        <w:t>oad</w:t>
      </w:r>
    </w:p>
    <w:p w14:paraId="45CC085F" w14:textId="77777777" w:rsidR="003015DB" w:rsidRPr="00642E93" w:rsidRDefault="003015DB" w:rsidP="00AB6DB7">
      <w:pPr>
        <w:pStyle w:val="Bodytextsinglespaced"/>
      </w:pPr>
      <w:r w:rsidRPr="00642E93">
        <w:t>TMDL</w:t>
      </w:r>
      <w:r w:rsidRPr="00642E93">
        <w:tab/>
      </w:r>
      <w:r w:rsidRPr="00642E93">
        <w:tab/>
        <w:t>Total Maximum Daily Load</w:t>
      </w:r>
    </w:p>
    <w:p w14:paraId="3F69F523" w14:textId="77777777" w:rsidR="003015DB" w:rsidRPr="00642E93" w:rsidRDefault="003015DB" w:rsidP="00AB6DB7">
      <w:pPr>
        <w:pStyle w:val="Bodytextsinglespaced"/>
      </w:pPr>
      <w:r w:rsidRPr="00642E93">
        <w:t>TN</w:t>
      </w:r>
      <w:r w:rsidRPr="00642E93">
        <w:tab/>
      </w:r>
      <w:r w:rsidRPr="00642E93">
        <w:tab/>
        <w:t>Total Nitrogen</w:t>
      </w:r>
    </w:p>
    <w:p w14:paraId="5EEE0446" w14:textId="77777777" w:rsidR="003015DB" w:rsidRDefault="003015DB" w:rsidP="00AB6DB7">
      <w:pPr>
        <w:pStyle w:val="Bodytextsinglespaced"/>
      </w:pPr>
      <w:r w:rsidRPr="00642E93">
        <w:t>TP</w:t>
      </w:r>
      <w:r w:rsidRPr="00642E93">
        <w:tab/>
      </w:r>
      <w:r w:rsidRPr="00642E93">
        <w:tab/>
        <w:t>Total Phosphorus</w:t>
      </w:r>
    </w:p>
    <w:p w14:paraId="6C26D2FC" w14:textId="77777777" w:rsidR="000E09A6" w:rsidRDefault="000E09A6" w:rsidP="00AB6DB7">
      <w:pPr>
        <w:pStyle w:val="Bodytextsinglespaced"/>
      </w:pPr>
      <w:r>
        <w:t>TP-D</w:t>
      </w:r>
      <w:r>
        <w:tab/>
      </w:r>
      <w:r>
        <w:tab/>
        <w:t>Total Phosphorus-Dissolved</w:t>
      </w:r>
    </w:p>
    <w:p w14:paraId="2878FA6B" w14:textId="77777777" w:rsidR="000E09A6" w:rsidRDefault="000E09A6" w:rsidP="00AB6DB7">
      <w:pPr>
        <w:pStyle w:val="Bodytextsinglespaced"/>
      </w:pPr>
      <w:r>
        <w:t>TP-T</w:t>
      </w:r>
      <w:r>
        <w:tab/>
      </w:r>
      <w:r>
        <w:tab/>
        <w:t>Total Phosphorus-Total</w:t>
      </w:r>
    </w:p>
    <w:p w14:paraId="442BB1DD" w14:textId="77777777" w:rsidR="009A4004" w:rsidRDefault="009A4004" w:rsidP="00AB6DB7">
      <w:pPr>
        <w:pStyle w:val="Bodytextsinglespaced"/>
      </w:pPr>
      <w:r>
        <w:t>WWTF</w:t>
      </w:r>
      <w:r>
        <w:tab/>
        <w:t>Wastewater Treatment Facility</w:t>
      </w:r>
    </w:p>
    <w:p w14:paraId="5B5340B4" w14:textId="77777777" w:rsidR="00A837E2" w:rsidRDefault="00A837E2" w:rsidP="00AB6DB7">
      <w:pPr>
        <w:pStyle w:val="Bodytextsinglespaced"/>
      </w:pPr>
      <w:r>
        <w:t>WWTP</w:t>
      </w:r>
      <w:r>
        <w:tab/>
        <w:t>Wastewater Treatment Plant</w:t>
      </w:r>
    </w:p>
    <w:p w14:paraId="23E615EE" w14:textId="77777777" w:rsidR="00A837E2" w:rsidRPr="00642E93" w:rsidRDefault="00A837E2" w:rsidP="00147624">
      <w:pPr>
        <w:pStyle w:val="BodyText1"/>
      </w:pPr>
    </w:p>
    <w:p w14:paraId="4CE40B73" w14:textId="77777777" w:rsidR="003015DB" w:rsidRPr="00642E93" w:rsidRDefault="003015DB" w:rsidP="00147624">
      <w:pPr>
        <w:pStyle w:val="BodyText1"/>
      </w:pPr>
    </w:p>
    <w:p w14:paraId="63981943" w14:textId="77777777" w:rsidR="003015DB" w:rsidRPr="00642E93" w:rsidRDefault="003015DB" w:rsidP="00147624">
      <w:pPr>
        <w:pStyle w:val="BodyText1"/>
      </w:pPr>
    </w:p>
    <w:p w14:paraId="5D0DFB0D" w14:textId="77777777" w:rsidR="003015DB" w:rsidRPr="00642E93" w:rsidRDefault="003015DB" w:rsidP="00147624">
      <w:pPr>
        <w:pStyle w:val="BodyText1"/>
      </w:pPr>
    </w:p>
    <w:p w14:paraId="7C650825" w14:textId="77777777" w:rsidR="003015DB" w:rsidRPr="00642E93" w:rsidRDefault="003015DB" w:rsidP="002C3ACE">
      <w:pPr>
        <w:rPr>
          <w:rFonts w:ascii="Times New Roman" w:hAnsi="Times New Roman" w:cs="Times New Roman"/>
        </w:rPr>
        <w:sectPr w:rsidR="003015DB" w:rsidRPr="00642E93">
          <w:pgSz w:w="12240" w:h="15840"/>
          <w:pgMar w:top="1440" w:right="1440" w:bottom="1440" w:left="1440" w:header="720" w:footer="720" w:gutter="0"/>
          <w:cols w:space="720"/>
          <w:docGrid w:linePitch="360"/>
        </w:sectPr>
      </w:pPr>
    </w:p>
    <w:p w14:paraId="4AF67F42" w14:textId="77777777" w:rsidR="00B132E9" w:rsidRPr="00642E93" w:rsidRDefault="00077FF6" w:rsidP="006B2564">
      <w:pPr>
        <w:pStyle w:val="Heading1"/>
      </w:pPr>
      <w:bookmarkStart w:id="11" w:name="_Toc159826191"/>
      <w:bookmarkStart w:id="12" w:name="_Toc159831621"/>
      <w:bookmarkStart w:id="13" w:name="_Toc381261104"/>
      <w:bookmarkStart w:id="14" w:name="_Toc470773977"/>
      <w:bookmarkStart w:id="15" w:name="_Ref470788794"/>
      <w:bookmarkStart w:id="16" w:name="_Toc474414409"/>
      <w:bookmarkStart w:id="17" w:name="_Toc476650065"/>
      <w:r w:rsidRPr="00642E93">
        <w:lastRenderedPageBreak/>
        <w:t xml:space="preserve">Section </w:t>
      </w:r>
      <w:fldSimple w:instr=" SEQ Section \* ARABIC ">
        <w:r w:rsidR="000F661F">
          <w:rPr>
            <w:noProof/>
          </w:rPr>
          <w:t>1</w:t>
        </w:r>
      </w:fldSimple>
      <w:r w:rsidR="00B132E9" w:rsidRPr="00642E93">
        <w:t xml:space="preserve">: </w:t>
      </w:r>
      <w:bookmarkEnd w:id="11"/>
      <w:bookmarkEnd w:id="12"/>
      <w:bookmarkEnd w:id="13"/>
      <w:bookmarkEnd w:id="14"/>
      <w:r w:rsidR="00B132E9" w:rsidRPr="00642E93">
        <w:t>Project Updates</w:t>
      </w:r>
      <w:bookmarkEnd w:id="15"/>
      <w:bookmarkEnd w:id="16"/>
      <w:bookmarkEnd w:id="17"/>
    </w:p>
    <w:p w14:paraId="6D7CDEB7" w14:textId="77777777" w:rsidR="002C202C" w:rsidRPr="00642E93" w:rsidRDefault="002C202C" w:rsidP="002C202C">
      <w:pPr>
        <w:pStyle w:val="Heading2"/>
        <w:rPr>
          <w:rFonts w:ascii="Times New Roman" w:hAnsi="Times New Roman" w:cs="Times New Roman"/>
        </w:rPr>
      </w:pPr>
      <w:bookmarkStart w:id="18" w:name="_Toc474414410"/>
      <w:bookmarkStart w:id="19" w:name="_Toc476650066"/>
      <w:bookmarkStart w:id="20" w:name="_Toc381261105"/>
      <w:bookmarkStart w:id="21" w:name="_Toc443571962"/>
      <w:bookmarkStart w:id="22" w:name="_Toc470773978"/>
      <w:r w:rsidRPr="00642E93">
        <w:rPr>
          <w:rFonts w:ascii="Times New Roman" w:hAnsi="Times New Roman" w:cs="Times New Roman"/>
        </w:rPr>
        <w:t>Purpose of the Report</w:t>
      </w:r>
      <w:bookmarkEnd w:id="18"/>
      <w:bookmarkEnd w:id="19"/>
    </w:p>
    <w:p w14:paraId="6A790737" w14:textId="77777777" w:rsidR="00C04225" w:rsidRPr="00642E93" w:rsidRDefault="0046408B" w:rsidP="00147624">
      <w:pPr>
        <w:pStyle w:val="BodyText1"/>
        <w:rPr>
          <w:spacing w:val="-1"/>
        </w:rPr>
      </w:pPr>
      <w:r w:rsidRPr="00642E93">
        <w:t xml:space="preserve">The Florida Department of Environmental Protection (DEP) determined that the </w:t>
      </w:r>
      <w:r w:rsidR="001A182B" w:rsidRPr="00642E93">
        <w:t xml:space="preserve">Wekiva River and Rock Springs Run </w:t>
      </w:r>
      <w:r w:rsidR="00E84835">
        <w:t>had</w:t>
      </w:r>
      <w:r w:rsidR="001A182B" w:rsidRPr="00642E93">
        <w:t xml:space="preserve"> </w:t>
      </w:r>
      <w:r w:rsidR="001A182B" w:rsidRPr="00642E93">
        <w:rPr>
          <w:spacing w:val="-1"/>
        </w:rPr>
        <w:t>elevated</w:t>
      </w:r>
      <w:r w:rsidR="001A182B" w:rsidRPr="00642E93">
        <w:rPr>
          <w:spacing w:val="24"/>
        </w:rPr>
        <w:t xml:space="preserve"> </w:t>
      </w:r>
      <w:r w:rsidR="001A182B" w:rsidRPr="00642E93">
        <w:rPr>
          <w:spacing w:val="-1"/>
        </w:rPr>
        <w:t>total</w:t>
      </w:r>
      <w:r w:rsidR="006D543C">
        <w:rPr>
          <w:spacing w:val="79"/>
          <w:w w:val="99"/>
        </w:rPr>
        <w:t xml:space="preserve"> </w:t>
      </w:r>
      <w:r w:rsidR="001A182B" w:rsidRPr="00642E93">
        <w:rPr>
          <w:spacing w:val="-1"/>
        </w:rPr>
        <w:t>phosphorus</w:t>
      </w:r>
      <w:r w:rsidR="001A182B" w:rsidRPr="00642E93">
        <w:rPr>
          <w:spacing w:val="24"/>
        </w:rPr>
        <w:t xml:space="preserve"> </w:t>
      </w:r>
      <w:r w:rsidR="001A182B" w:rsidRPr="00642E93">
        <w:rPr>
          <w:spacing w:val="-1"/>
        </w:rPr>
        <w:t>(TP)</w:t>
      </w:r>
      <w:r w:rsidR="001A182B" w:rsidRPr="00642E93">
        <w:rPr>
          <w:spacing w:val="25"/>
        </w:rPr>
        <w:t xml:space="preserve"> </w:t>
      </w:r>
      <w:r w:rsidR="001A182B" w:rsidRPr="00642E93">
        <w:rPr>
          <w:spacing w:val="-1"/>
        </w:rPr>
        <w:t>and</w:t>
      </w:r>
      <w:r w:rsidR="001A182B" w:rsidRPr="00642E93">
        <w:rPr>
          <w:spacing w:val="25"/>
        </w:rPr>
        <w:t xml:space="preserve"> </w:t>
      </w:r>
      <w:r w:rsidR="001A182B" w:rsidRPr="00642E93">
        <w:rPr>
          <w:spacing w:val="-1"/>
        </w:rPr>
        <w:t>nitrate-nitrogen,</w:t>
      </w:r>
      <w:r w:rsidR="001A182B" w:rsidRPr="00642E93">
        <w:rPr>
          <w:spacing w:val="25"/>
        </w:rPr>
        <w:t xml:space="preserve"> </w:t>
      </w:r>
      <w:r w:rsidR="001A182B" w:rsidRPr="00642E93">
        <w:t>based</w:t>
      </w:r>
      <w:r w:rsidR="001A182B" w:rsidRPr="00642E93">
        <w:rPr>
          <w:spacing w:val="25"/>
        </w:rPr>
        <w:t xml:space="preserve"> </w:t>
      </w:r>
      <w:r w:rsidR="001A182B" w:rsidRPr="00642E93">
        <w:rPr>
          <w:spacing w:val="-1"/>
        </w:rPr>
        <w:t>on</w:t>
      </w:r>
      <w:r w:rsidR="001A182B" w:rsidRPr="00642E93">
        <w:rPr>
          <w:spacing w:val="27"/>
        </w:rPr>
        <w:t xml:space="preserve"> </w:t>
      </w:r>
      <w:r w:rsidR="001A182B" w:rsidRPr="00642E93">
        <w:rPr>
          <w:spacing w:val="-1"/>
        </w:rPr>
        <w:t>evidence</w:t>
      </w:r>
      <w:r w:rsidR="001A182B" w:rsidRPr="00642E93">
        <w:rPr>
          <w:spacing w:val="24"/>
        </w:rPr>
        <w:t xml:space="preserve"> </w:t>
      </w:r>
      <w:r w:rsidR="001A182B" w:rsidRPr="00642E93">
        <w:rPr>
          <w:spacing w:val="-1"/>
        </w:rPr>
        <w:t>of</w:t>
      </w:r>
      <w:r w:rsidR="001A182B" w:rsidRPr="00642E93">
        <w:rPr>
          <w:spacing w:val="27"/>
        </w:rPr>
        <w:t xml:space="preserve"> </w:t>
      </w:r>
      <w:r w:rsidR="001A182B" w:rsidRPr="00642E93">
        <w:rPr>
          <w:spacing w:val="-1"/>
        </w:rPr>
        <w:t>an</w:t>
      </w:r>
      <w:r w:rsidR="001A182B" w:rsidRPr="00642E93">
        <w:rPr>
          <w:spacing w:val="25"/>
        </w:rPr>
        <w:t xml:space="preserve"> </w:t>
      </w:r>
      <w:r w:rsidR="001A182B" w:rsidRPr="00642E93">
        <w:rPr>
          <w:spacing w:val="-1"/>
        </w:rPr>
        <w:t>imbalance</w:t>
      </w:r>
      <w:r w:rsidR="001A182B" w:rsidRPr="00642E93">
        <w:rPr>
          <w:spacing w:val="26"/>
        </w:rPr>
        <w:t xml:space="preserve"> </w:t>
      </w:r>
      <w:r w:rsidR="001A182B" w:rsidRPr="00642E93">
        <w:t>in</w:t>
      </w:r>
      <w:r w:rsidR="001A182B" w:rsidRPr="00642E93">
        <w:rPr>
          <w:spacing w:val="25"/>
        </w:rPr>
        <w:t xml:space="preserve"> </w:t>
      </w:r>
      <w:r w:rsidR="001A182B" w:rsidRPr="00642E93">
        <w:rPr>
          <w:spacing w:val="-1"/>
        </w:rPr>
        <w:t>aquatic</w:t>
      </w:r>
      <w:r w:rsidR="001A182B" w:rsidRPr="00642E93">
        <w:rPr>
          <w:spacing w:val="24"/>
        </w:rPr>
        <w:t xml:space="preserve"> </w:t>
      </w:r>
      <w:r w:rsidR="001A182B" w:rsidRPr="00642E93">
        <w:rPr>
          <w:spacing w:val="-1"/>
        </w:rPr>
        <w:t>flora.</w:t>
      </w:r>
      <w:r w:rsidR="001A182B" w:rsidRPr="00642E93">
        <w:rPr>
          <w:spacing w:val="52"/>
        </w:rPr>
        <w:t xml:space="preserve"> </w:t>
      </w:r>
      <w:r w:rsidR="001A182B" w:rsidRPr="00642E93">
        <w:rPr>
          <w:spacing w:val="-1"/>
        </w:rPr>
        <w:t>The</w:t>
      </w:r>
      <w:r w:rsidR="001A182B" w:rsidRPr="00642E93">
        <w:rPr>
          <w:spacing w:val="27"/>
        </w:rPr>
        <w:t xml:space="preserve"> </w:t>
      </w:r>
      <w:r w:rsidR="001A182B" w:rsidRPr="00642E93">
        <w:rPr>
          <w:spacing w:val="-1"/>
        </w:rPr>
        <w:t>Little</w:t>
      </w:r>
      <w:r w:rsidR="00E84835">
        <w:rPr>
          <w:spacing w:val="83"/>
        </w:rPr>
        <w:t xml:space="preserve"> </w:t>
      </w:r>
      <w:r w:rsidR="001A182B" w:rsidRPr="00642E93">
        <w:rPr>
          <w:spacing w:val="-1"/>
        </w:rPr>
        <w:t>Wekiva</w:t>
      </w:r>
      <w:r w:rsidR="001A182B" w:rsidRPr="00642E93">
        <w:rPr>
          <w:spacing w:val="-5"/>
        </w:rPr>
        <w:t xml:space="preserve"> </w:t>
      </w:r>
      <w:r w:rsidR="001A182B" w:rsidRPr="00642E93">
        <w:rPr>
          <w:spacing w:val="-1"/>
        </w:rPr>
        <w:t>Canal</w:t>
      </w:r>
      <w:r w:rsidR="001A182B" w:rsidRPr="00642E93">
        <w:rPr>
          <w:spacing w:val="-3"/>
        </w:rPr>
        <w:t xml:space="preserve"> </w:t>
      </w:r>
      <w:r w:rsidR="001A182B" w:rsidRPr="00642E93">
        <w:rPr>
          <w:spacing w:val="-1"/>
        </w:rPr>
        <w:t>was</w:t>
      </w:r>
      <w:r w:rsidR="001A182B" w:rsidRPr="00642E93">
        <w:rPr>
          <w:spacing w:val="-4"/>
        </w:rPr>
        <w:t xml:space="preserve"> </w:t>
      </w:r>
      <w:r w:rsidR="001A182B" w:rsidRPr="00642E93">
        <w:t>verified</w:t>
      </w:r>
      <w:r w:rsidR="001A182B" w:rsidRPr="00642E93">
        <w:rPr>
          <w:spacing w:val="-4"/>
        </w:rPr>
        <w:t xml:space="preserve"> </w:t>
      </w:r>
      <w:r w:rsidR="001A182B" w:rsidRPr="00642E93">
        <w:rPr>
          <w:spacing w:val="-1"/>
        </w:rPr>
        <w:t>as</w:t>
      </w:r>
      <w:r w:rsidR="001A182B" w:rsidRPr="00642E93">
        <w:rPr>
          <w:spacing w:val="-4"/>
        </w:rPr>
        <w:t xml:space="preserve"> </w:t>
      </w:r>
      <w:r w:rsidR="001A182B" w:rsidRPr="00642E93">
        <w:rPr>
          <w:spacing w:val="-1"/>
        </w:rPr>
        <w:t>impaired</w:t>
      </w:r>
      <w:r w:rsidR="001A182B" w:rsidRPr="00642E93">
        <w:rPr>
          <w:spacing w:val="-2"/>
        </w:rPr>
        <w:t xml:space="preserve"> </w:t>
      </w:r>
      <w:r w:rsidR="001A182B" w:rsidRPr="00642E93">
        <w:rPr>
          <w:spacing w:val="-1"/>
        </w:rPr>
        <w:t>for</w:t>
      </w:r>
      <w:r w:rsidR="001A182B" w:rsidRPr="00642E93">
        <w:rPr>
          <w:spacing w:val="-5"/>
        </w:rPr>
        <w:t xml:space="preserve"> </w:t>
      </w:r>
      <w:r w:rsidR="001A182B" w:rsidRPr="00642E93">
        <w:t>dissolved</w:t>
      </w:r>
      <w:r w:rsidR="001A182B" w:rsidRPr="00642E93">
        <w:rPr>
          <w:spacing w:val="-4"/>
        </w:rPr>
        <w:t xml:space="preserve"> </w:t>
      </w:r>
      <w:r w:rsidR="001A182B" w:rsidRPr="00642E93">
        <w:rPr>
          <w:spacing w:val="-1"/>
        </w:rPr>
        <w:t>oxygen</w:t>
      </w:r>
      <w:r w:rsidR="001A182B" w:rsidRPr="00642E93">
        <w:rPr>
          <w:spacing w:val="-4"/>
        </w:rPr>
        <w:t xml:space="preserve"> </w:t>
      </w:r>
      <w:r w:rsidR="001A182B" w:rsidRPr="00642E93">
        <w:rPr>
          <w:spacing w:val="-1"/>
        </w:rPr>
        <w:t>(DO)</w:t>
      </w:r>
      <w:r w:rsidR="001A182B" w:rsidRPr="00642E93">
        <w:rPr>
          <w:spacing w:val="-2"/>
        </w:rPr>
        <w:t xml:space="preserve"> </w:t>
      </w:r>
      <w:r w:rsidR="001A182B" w:rsidRPr="00642E93">
        <w:rPr>
          <w:spacing w:val="-1"/>
        </w:rPr>
        <w:t>and</w:t>
      </w:r>
      <w:r w:rsidR="001A182B" w:rsidRPr="00642E93">
        <w:rPr>
          <w:spacing w:val="-5"/>
        </w:rPr>
        <w:t xml:space="preserve"> </w:t>
      </w:r>
      <w:r w:rsidR="001A182B" w:rsidRPr="00642E93">
        <w:rPr>
          <w:spacing w:val="-1"/>
        </w:rPr>
        <w:t>nutrients</w:t>
      </w:r>
      <w:r w:rsidR="001A182B" w:rsidRPr="00642E93">
        <w:rPr>
          <w:spacing w:val="-4"/>
        </w:rPr>
        <w:t xml:space="preserve"> </w:t>
      </w:r>
      <w:r w:rsidR="001A182B" w:rsidRPr="00642E93">
        <w:rPr>
          <w:spacing w:val="-1"/>
        </w:rPr>
        <w:t>based</w:t>
      </w:r>
      <w:r w:rsidR="001A182B" w:rsidRPr="00642E93">
        <w:rPr>
          <w:spacing w:val="-4"/>
        </w:rPr>
        <w:t xml:space="preserve"> </w:t>
      </w:r>
      <w:r w:rsidR="001A182B" w:rsidRPr="00642E93">
        <w:rPr>
          <w:spacing w:val="-1"/>
        </w:rPr>
        <w:t>on</w:t>
      </w:r>
      <w:r w:rsidR="001A182B" w:rsidRPr="00642E93">
        <w:rPr>
          <w:spacing w:val="-2"/>
        </w:rPr>
        <w:t xml:space="preserve"> </w:t>
      </w:r>
      <w:r w:rsidR="001A182B" w:rsidRPr="00642E93">
        <w:rPr>
          <w:spacing w:val="-1"/>
        </w:rPr>
        <w:t>elevated</w:t>
      </w:r>
      <w:r w:rsidR="001A182B" w:rsidRPr="00642E93">
        <w:rPr>
          <w:spacing w:val="-4"/>
        </w:rPr>
        <w:t xml:space="preserve"> </w:t>
      </w:r>
      <w:r w:rsidR="001A182B" w:rsidRPr="00642E93">
        <w:rPr>
          <w:spacing w:val="-1"/>
        </w:rPr>
        <w:t>levels</w:t>
      </w:r>
      <w:r w:rsidR="001A182B" w:rsidRPr="00642E93">
        <w:rPr>
          <w:spacing w:val="75"/>
          <w:w w:val="99"/>
        </w:rPr>
        <w:t xml:space="preserve"> </w:t>
      </w:r>
      <w:r w:rsidR="001A182B" w:rsidRPr="00642E93">
        <w:rPr>
          <w:spacing w:val="-1"/>
        </w:rPr>
        <w:t>of chlorophyll-</w:t>
      </w:r>
      <w:r w:rsidR="001A182B" w:rsidRPr="00642E93">
        <w:rPr>
          <w:i/>
          <w:spacing w:val="-1"/>
        </w:rPr>
        <w:t>a</w:t>
      </w:r>
      <w:r w:rsidR="001A182B" w:rsidRPr="00642E93">
        <w:rPr>
          <w:i/>
          <w:spacing w:val="1"/>
        </w:rPr>
        <w:t xml:space="preserve"> </w:t>
      </w:r>
      <w:r w:rsidR="001A182B" w:rsidRPr="00642E93">
        <w:rPr>
          <w:spacing w:val="-1"/>
        </w:rPr>
        <w:t>and</w:t>
      </w:r>
      <w:r w:rsidR="001A182B" w:rsidRPr="00642E93">
        <w:rPr>
          <w:spacing w:val="1"/>
        </w:rPr>
        <w:t xml:space="preserve"> </w:t>
      </w:r>
      <w:r w:rsidR="001A182B" w:rsidRPr="00642E93">
        <w:rPr>
          <w:spacing w:val="-1"/>
        </w:rPr>
        <w:t>was</w:t>
      </w:r>
      <w:r w:rsidR="001A182B" w:rsidRPr="00642E93">
        <w:rPr>
          <w:spacing w:val="3"/>
        </w:rPr>
        <w:t xml:space="preserve"> </w:t>
      </w:r>
      <w:r w:rsidR="001A182B" w:rsidRPr="00642E93">
        <w:rPr>
          <w:spacing w:val="-1"/>
        </w:rPr>
        <w:t>subsequently</w:t>
      </w:r>
      <w:r w:rsidR="001A182B" w:rsidRPr="00642E93">
        <w:rPr>
          <w:spacing w:val="-4"/>
        </w:rPr>
        <w:t xml:space="preserve"> </w:t>
      </w:r>
      <w:r w:rsidR="001A182B" w:rsidRPr="00642E93">
        <w:rPr>
          <w:spacing w:val="-1"/>
        </w:rPr>
        <w:t>verified</w:t>
      </w:r>
      <w:r w:rsidR="001A182B" w:rsidRPr="00642E93">
        <w:t xml:space="preserve"> </w:t>
      </w:r>
      <w:r w:rsidR="001A182B" w:rsidRPr="00642E93">
        <w:rPr>
          <w:spacing w:val="-1"/>
        </w:rPr>
        <w:t>as</w:t>
      </w:r>
      <w:r w:rsidR="001A182B" w:rsidRPr="00642E93">
        <w:rPr>
          <w:spacing w:val="4"/>
        </w:rPr>
        <w:t xml:space="preserve"> </w:t>
      </w:r>
      <w:r w:rsidR="001A182B" w:rsidRPr="00642E93">
        <w:rPr>
          <w:spacing w:val="-1"/>
        </w:rPr>
        <w:t>impaired for</w:t>
      </w:r>
      <w:r w:rsidR="001A182B" w:rsidRPr="00642E93">
        <w:t xml:space="preserve"> </w:t>
      </w:r>
      <w:r w:rsidR="001A182B" w:rsidRPr="00642E93">
        <w:rPr>
          <w:spacing w:val="-1"/>
        </w:rPr>
        <w:t>DO</w:t>
      </w:r>
      <w:r w:rsidR="001A182B" w:rsidRPr="00642E93">
        <w:rPr>
          <w:spacing w:val="3"/>
        </w:rPr>
        <w:t xml:space="preserve"> </w:t>
      </w:r>
      <w:r w:rsidR="001A182B" w:rsidRPr="00642E93">
        <w:rPr>
          <w:spacing w:val="-1"/>
        </w:rPr>
        <w:t xml:space="preserve">attributable </w:t>
      </w:r>
      <w:r w:rsidR="001A182B" w:rsidRPr="00642E93">
        <w:t>to</w:t>
      </w:r>
      <w:r w:rsidR="001A182B" w:rsidRPr="00642E93">
        <w:rPr>
          <w:spacing w:val="1"/>
        </w:rPr>
        <w:t xml:space="preserve"> </w:t>
      </w:r>
      <w:r w:rsidR="001A182B" w:rsidRPr="00642E93">
        <w:rPr>
          <w:spacing w:val="-1"/>
        </w:rPr>
        <w:t>elevated</w:t>
      </w:r>
      <w:r w:rsidR="001A182B" w:rsidRPr="00642E93">
        <w:t xml:space="preserve"> </w:t>
      </w:r>
      <w:r w:rsidR="001A182B" w:rsidRPr="00642E93">
        <w:rPr>
          <w:spacing w:val="-1"/>
        </w:rPr>
        <w:t>total</w:t>
      </w:r>
      <w:r w:rsidR="001A182B" w:rsidRPr="00642E93">
        <w:rPr>
          <w:spacing w:val="1"/>
        </w:rPr>
        <w:t xml:space="preserve"> </w:t>
      </w:r>
      <w:r w:rsidR="001A182B" w:rsidRPr="00642E93">
        <w:rPr>
          <w:spacing w:val="-1"/>
        </w:rPr>
        <w:t>nitrogen</w:t>
      </w:r>
      <w:r w:rsidR="001A182B" w:rsidRPr="00642E93">
        <w:rPr>
          <w:spacing w:val="101"/>
        </w:rPr>
        <w:t xml:space="preserve"> </w:t>
      </w:r>
      <w:r w:rsidR="001A182B" w:rsidRPr="00642E93">
        <w:rPr>
          <w:spacing w:val="-1"/>
        </w:rPr>
        <w:t>(TN)</w:t>
      </w:r>
      <w:r w:rsidR="001A182B" w:rsidRPr="00642E93">
        <w:rPr>
          <w:spacing w:val="-3"/>
        </w:rPr>
        <w:t xml:space="preserve"> </w:t>
      </w:r>
      <w:r w:rsidR="001A182B" w:rsidRPr="00642E93">
        <w:rPr>
          <w:spacing w:val="-1"/>
        </w:rPr>
        <w:t>and</w:t>
      </w:r>
      <w:r w:rsidR="001A182B" w:rsidRPr="00642E93">
        <w:rPr>
          <w:spacing w:val="-2"/>
        </w:rPr>
        <w:t xml:space="preserve"> </w:t>
      </w:r>
      <w:r w:rsidR="001A182B" w:rsidRPr="00642E93">
        <w:rPr>
          <w:spacing w:val="-1"/>
        </w:rPr>
        <w:t>biochemical</w:t>
      </w:r>
      <w:r w:rsidR="001A182B" w:rsidRPr="00642E93">
        <w:rPr>
          <w:spacing w:val="-2"/>
        </w:rPr>
        <w:t xml:space="preserve"> </w:t>
      </w:r>
      <w:r w:rsidR="001A182B" w:rsidRPr="00642E93">
        <w:rPr>
          <w:spacing w:val="-1"/>
        </w:rPr>
        <w:t>oxygen</w:t>
      </w:r>
      <w:r w:rsidR="001A182B" w:rsidRPr="00642E93">
        <w:rPr>
          <w:spacing w:val="-2"/>
        </w:rPr>
        <w:t xml:space="preserve"> </w:t>
      </w:r>
      <w:r w:rsidR="001A182B" w:rsidRPr="00642E93">
        <w:rPr>
          <w:spacing w:val="-1"/>
        </w:rPr>
        <w:t>demand</w:t>
      </w:r>
      <w:r w:rsidR="001A182B" w:rsidRPr="00642E93">
        <w:rPr>
          <w:spacing w:val="-3"/>
        </w:rPr>
        <w:t xml:space="preserve"> </w:t>
      </w:r>
      <w:r w:rsidR="001A182B" w:rsidRPr="00642E93">
        <w:rPr>
          <w:spacing w:val="-1"/>
        </w:rPr>
        <w:t xml:space="preserve">(BOD). The DEP adopted </w:t>
      </w:r>
      <w:r w:rsidR="00E84835">
        <w:rPr>
          <w:spacing w:val="-1"/>
        </w:rPr>
        <w:t>t</w:t>
      </w:r>
      <w:r w:rsidR="006A2517">
        <w:rPr>
          <w:spacing w:val="-1"/>
        </w:rPr>
        <w:t xml:space="preserve">otal </w:t>
      </w:r>
      <w:r w:rsidR="00E84835">
        <w:rPr>
          <w:spacing w:val="-1"/>
        </w:rPr>
        <w:t>m</w:t>
      </w:r>
      <w:r w:rsidR="006A2517">
        <w:rPr>
          <w:spacing w:val="-1"/>
        </w:rPr>
        <w:t xml:space="preserve">aximum </w:t>
      </w:r>
      <w:r w:rsidR="00E84835">
        <w:rPr>
          <w:spacing w:val="-1"/>
        </w:rPr>
        <w:t>d</w:t>
      </w:r>
      <w:r w:rsidR="006A2517">
        <w:rPr>
          <w:spacing w:val="-1"/>
        </w:rPr>
        <w:t xml:space="preserve">aily </w:t>
      </w:r>
      <w:r w:rsidR="00E84835">
        <w:rPr>
          <w:spacing w:val="-1"/>
        </w:rPr>
        <w:t>l</w:t>
      </w:r>
      <w:r w:rsidR="006A2517">
        <w:rPr>
          <w:spacing w:val="-1"/>
        </w:rPr>
        <w:t>oads (T</w:t>
      </w:r>
      <w:r w:rsidR="001A182B" w:rsidRPr="00642E93">
        <w:rPr>
          <w:spacing w:val="-1"/>
        </w:rPr>
        <w:t>MDLs</w:t>
      </w:r>
      <w:r w:rsidR="006A2517">
        <w:rPr>
          <w:spacing w:val="-1"/>
        </w:rPr>
        <w:t>)</w:t>
      </w:r>
      <w:r w:rsidR="001A182B" w:rsidRPr="00642E93">
        <w:rPr>
          <w:spacing w:val="-1"/>
        </w:rPr>
        <w:t xml:space="preserve"> for the Upper Wekiva River, Wekiwa Springs, and Rock Springs Run in April 2008, and for the Little Wekiva Canal in June 2008</w:t>
      </w:r>
      <w:r w:rsidR="00B10665">
        <w:rPr>
          <w:spacing w:val="-1"/>
        </w:rPr>
        <w:t xml:space="preserve">. </w:t>
      </w:r>
      <w:r w:rsidRPr="00642E93">
        <w:t xml:space="preserve">TMDLs and pollutant load allocations adopted by rule for the watershed can be found on the DEP final </w:t>
      </w:r>
      <w:hyperlink r:id="rId17" w:history="1">
        <w:r w:rsidRPr="00642E93">
          <w:rPr>
            <w:rStyle w:val="Hyperlink"/>
          </w:rPr>
          <w:t>TMDL web</w:t>
        </w:r>
        <w:r w:rsidR="00C04225" w:rsidRPr="00642E93">
          <w:rPr>
            <w:rStyle w:val="Hyperlink"/>
          </w:rPr>
          <w:t>page</w:t>
        </w:r>
      </w:hyperlink>
      <w:r w:rsidR="00B10665">
        <w:t xml:space="preserve">. </w:t>
      </w:r>
      <w:r w:rsidR="00C04225" w:rsidRPr="00642E93">
        <w:t xml:space="preserve">The </w:t>
      </w:r>
      <w:hyperlink r:id="rId18" w:history="1">
        <w:r w:rsidR="00300A8C" w:rsidRPr="00642E93">
          <w:rPr>
            <w:rStyle w:val="Hyperlink"/>
          </w:rPr>
          <w:t>Wekiva River, Rock Springs Run, and Little Wekiva Canal</w:t>
        </w:r>
        <w:r w:rsidR="00C04225" w:rsidRPr="00642E93">
          <w:rPr>
            <w:rStyle w:val="Hyperlink"/>
          </w:rPr>
          <w:t xml:space="preserve"> BMAP</w:t>
        </w:r>
      </w:hyperlink>
      <w:r w:rsidR="00C04225" w:rsidRPr="00642E93">
        <w:t xml:space="preserve"> represents the joint efforts of multiple stakeholders to prepare strategies for water quality restoration for the </w:t>
      </w:r>
      <w:r w:rsidR="00672A1A" w:rsidRPr="00642E93">
        <w:t xml:space="preserve">Wekiva River, Rock Springs Run, and Little Wekiva Canal </w:t>
      </w:r>
      <w:r w:rsidR="00C04225" w:rsidRPr="00642E93">
        <w:t>to work towards achieving the adopted TMDL</w:t>
      </w:r>
      <w:r w:rsidR="00E84835">
        <w:t>s</w:t>
      </w:r>
      <w:r w:rsidR="00B10665">
        <w:t xml:space="preserve">. </w:t>
      </w:r>
      <w:r w:rsidR="001A182B" w:rsidRPr="00642E93">
        <w:t>The DEP is developing a</w:t>
      </w:r>
      <w:r w:rsidR="00C04225" w:rsidRPr="00642E93">
        <w:t xml:space="preserve"> </w:t>
      </w:r>
      <w:hyperlink r:id="rId19" w:history="1">
        <w:r w:rsidR="00C04225" w:rsidRPr="00642E93">
          <w:rPr>
            <w:rStyle w:val="Hyperlink"/>
          </w:rPr>
          <w:t>nitrogen source inventory and loading tool (NSILT</w:t>
        </w:r>
      </w:hyperlink>
      <w:r w:rsidR="00C04225" w:rsidRPr="00642E93">
        <w:t>) in support of the BMAP decision</w:t>
      </w:r>
      <w:r w:rsidR="00E84835">
        <w:t>-</w:t>
      </w:r>
      <w:r w:rsidR="00C04225" w:rsidRPr="00642E93">
        <w:t xml:space="preserve">making process. The NSILT is intended to assist stakeholders and </w:t>
      </w:r>
      <w:r w:rsidR="00E84835">
        <w:t>DEP</w:t>
      </w:r>
      <w:r w:rsidR="00C04225" w:rsidRPr="00642E93">
        <w:t xml:space="preserve"> in identifying locations where future projects will have the greatest impact in reducing nitrogen loads.</w:t>
      </w:r>
    </w:p>
    <w:p w14:paraId="4016C92F" w14:textId="77C806B2" w:rsidR="00B57D24" w:rsidRPr="00642E93" w:rsidRDefault="00B57D24" w:rsidP="00147624">
      <w:pPr>
        <w:pStyle w:val="BodyText1"/>
      </w:pPr>
      <w:r w:rsidRPr="00642E93">
        <w:t xml:space="preserve">This is the first annual report for the </w:t>
      </w:r>
      <w:r w:rsidR="00300A8C" w:rsidRPr="00642E93">
        <w:t>Wekiva River, Rock Springs Run, and Little Wekiva Canal</w:t>
      </w:r>
      <w:r w:rsidR="00300A8C" w:rsidRPr="00642E93">
        <w:rPr>
          <w:b/>
          <w:i/>
          <w:sz w:val="40"/>
          <w:szCs w:val="40"/>
        </w:rPr>
        <w:t xml:space="preserve"> </w:t>
      </w:r>
      <w:r w:rsidRPr="00642E93">
        <w:t>Basin Management Action Plan (</w:t>
      </w:r>
      <w:r w:rsidR="006E0EEF">
        <w:t xml:space="preserve">Wekiva </w:t>
      </w:r>
      <w:r w:rsidR="00B11776">
        <w:t xml:space="preserve">BMAP). </w:t>
      </w:r>
      <w:r w:rsidR="00B11776" w:rsidRPr="00B11776">
        <w:rPr>
          <w:b/>
        </w:rPr>
        <w:fldChar w:fldCharType="begin"/>
      </w:r>
      <w:r w:rsidR="00B11776" w:rsidRPr="00B11776">
        <w:rPr>
          <w:b/>
        </w:rPr>
        <w:instrText xml:space="preserve"> REF _Ref470788794 \h  \* MERGEFORMAT </w:instrText>
      </w:r>
      <w:r w:rsidR="00B11776" w:rsidRPr="00B11776">
        <w:rPr>
          <w:b/>
        </w:rPr>
      </w:r>
      <w:r w:rsidR="00B11776" w:rsidRPr="00B11776">
        <w:rPr>
          <w:b/>
        </w:rPr>
        <w:fldChar w:fldCharType="separate"/>
      </w:r>
      <w:r w:rsidR="000F661F" w:rsidRPr="00A711CB">
        <w:rPr>
          <w:b/>
        </w:rPr>
        <w:t xml:space="preserve">Section </w:t>
      </w:r>
      <w:r w:rsidR="000F661F" w:rsidRPr="00A711CB">
        <w:rPr>
          <w:b/>
          <w:noProof/>
        </w:rPr>
        <w:t>1</w:t>
      </w:r>
      <w:r w:rsidR="000F661F" w:rsidRPr="00642E93">
        <w:t>: Project Updates</w:t>
      </w:r>
      <w:r w:rsidR="00B11776" w:rsidRPr="00B11776">
        <w:rPr>
          <w:b/>
        </w:rPr>
        <w:fldChar w:fldCharType="end"/>
      </w:r>
      <w:r w:rsidR="00B11776">
        <w:rPr>
          <w:b/>
        </w:rPr>
        <w:t xml:space="preserve"> </w:t>
      </w:r>
      <w:r w:rsidRPr="00642E93">
        <w:t>describes the major accomplishments during the</w:t>
      </w:r>
      <w:r w:rsidR="00E84835">
        <w:t xml:space="preserve"> reporting</w:t>
      </w:r>
      <w:r w:rsidRPr="00642E93">
        <w:t xml:space="preserve"> period </w:t>
      </w:r>
      <w:r w:rsidR="00E84835">
        <w:t xml:space="preserve">of </w:t>
      </w:r>
      <w:r w:rsidRPr="00642E93">
        <w:t>November 1, 2015 through October 31, 2016</w:t>
      </w:r>
      <w:r w:rsidR="00B10665">
        <w:t xml:space="preserve">. </w:t>
      </w:r>
      <w:r w:rsidR="00B11776" w:rsidRPr="00B11776">
        <w:rPr>
          <w:b/>
        </w:rPr>
        <w:fldChar w:fldCharType="begin"/>
      </w:r>
      <w:r w:rsidR="00B11776" w:rsidRPr="00B11776">
        <w:rPr>
          <w:b/>
        </w:rPr>
        <w:instrText xml:space="preserve"> REF _Ref476646201 \h </w:instrText>
      </w:r>
      <w:r w:rsidR="00B11776">
        <w:rPr>
          <w:b/>
        </w:rPr>
        <w:instrText xml:space="preserve"> \* MERGEFORMAT </w:instrText>
      </w:r>
      <w:r w:rsidR="00B11776" w:rsidRPr="00B11776">
        <w:rPr>
          <w:b/>
        </w:rPr>
      </w:r>
      <w:r w:rsidR="00B11776" w:rsidRPr="00B11776">
        <w:rPr>
          <w:b/>
        </w:rPr>
        <w:fldChar w:fldCharType="separate"/>
      </w:r>
      <w:r w:rsidR="000F661F" w:rsidRPr="00A711CB">
        <w:rPr>
          <w:b/>
        </w:rPr>
        <w:t xml:space="preserve">Section </w:t>
      </w:r>
      <w:r w:rsidR="000F661F" w:rsidRPr="00A711CB">
        <w:rPr>
          <w:b/>
          <w:noProof/>
        </w:rPr>
        <w:t>2</w:t>
      </w:r>
      <w:r w:rsidR="000F661F">
        <w:t>: Compliance</w:t>
      </w:r>
      <w:r w:rsidR="00B11776" w:rsidRPr="00B11776">
        <w:rPr>
          <w:b/>
        </w:rPr>
        <w:fldChar w:fldCharType="end"/>
      </w:r>
      <w:r w:rsidR="00B11776">
        <w:t xml:space="preserve"> </w:t>
      </w:r>
      <w:r w:rsidRPr="00642E93">
        <w:t>provides water quality trends during the fir</w:t>
      </w:r>
      <w:r w:rsidR="00B11776">
        <w:t xml:space="preserve">st year of BMAP implementation. </w:t>
      </w:r>
      <w:r w:rsidR="00B11776" w:rsidRPr="00B11776">
        <w:rPr>
          <w:b/>
        </w:rPr>
        <w:fldChar w:fldCharType="begin"/>
      </w:r>
      <w:r w:rsidR="00B11776" w:rsidRPr="00B11776">
        <w:rPr>
          <w:b/>
        </w:rPr>
        <w:instrText xml:space="preserve"> REF _Ref476646237 \h </w:instrText>
      </w:r>
      <w:r w:rsidR="00B11776">
        <w:rPr>
          <w:b/>
        </w:rPr>
        <w:instrText xml:space="preserve"> \* MERGEFORMAT </w:instrText>
      </w:r>
      <w:r w:rsidR="00B11776" w:rsidRPr="00B11776">
        <w:rPr>
          <w:b/>
        </w:rPr>
      </w:r>
      <w:r w:rsidR="00B11776" w:rsidRPr="00B11776">
        <w:rPr>
          <w:b/>
        </w:rPr>
        <w:fldChar w:fldCharType="separate"/>
      </w:r>
      <w:r w:rsidR="000F661F" w:rsidRPr="00A711CB">
        <w:rPr>
          <w:b/>
        </w:rPr>
        <w:t xml:space="preserve">Section </w:t>
      </w:r>
      <w:r w:rsidR="000F661F" w:rsidRPr="00A711CB">
        <w:rPr>
          <w:b/>
          <w:noProof/>
        </w:rPr>
        <w:t>3</w:t>
      </w:r>
      <w:r w:rsidR="000F661F" w:rsidRPr="00642E93">
        <w:t>: Water Quality Assessment</w:t>
      </w:r>
      <w:r w:rsidR="00B11776" w:rsidRPr="00B11776">
        <w:rPr>
          <w:b/>
        </w:rPr>
        <w:fldChar w:fldCharType="end"/>
      </w:r>
      <w:r w:rsidR="00B11776">
        <w:t xml:space="preserve"> </w:t>
      </w:r>
      <w:r w:rsidRPr="00642E93">
        <w:t xml:space="preserve">includes a summary of efforts for the </w:t>
      </w:r>
      <w:r w:rsidR="00E84835">
        <w:t>next reporting period</w:t>
      </w:r>
      <w:r w:rsidRPr="00642E93">
        <w:t xml:space="preserve"> (November 1, 2016 through October 31, 2017). Individual project tables (as shown in the adopted BMAP) are included in</w:t>
      </w:r>
      <w:r w:rsidRPr="00642E93">
        <w:rPr>
          <w:b/>
        </w:rPr>
        <w:t xml:space="preserve"> Appendix A. </w:t>
      </w:r>
      <w:r w:rsidRPr="00642E93">
        <w:t>The stakeholders continued their public education and outreach efforts, maintenance programs, structural projects, and water quality monitoring during the reporting period.</w:t>
      </w:r>
    </w:p>
    <w:p w14:paraId="4530E1BF" w14:textId="77777777" w:rsidR="00B132E9" w:rsidRPr="00642E93" w:rsidRDefault="00B132E9" w:rsidP="00B132E9">
      <w:pPr>
        <w:pStyle w:val="Heading2"/>
        <w:rPr>
          <w:rFonts w:ascii="Times New Roman" w:hAnsi="Times New Roman" w:cs="Times New Roman"/>
          <w:sz w:val="24"/>
          <w:szCs w:val="24"/>
        </w:rPr>
      </w:pPr>
      <w:bookmarkStart w:id="23" w:name="_Ref470788760"/>
      <w:bookmarkStart w:id="24" w:name="_Toc474414411"/>
      <w:bookmarkStart w:id="25" w:name="_Toc476650067"/>
      <w:bookmarkEnd w:id="20"/>
      <w:bookmarkEnd w:id="21"/>
      <w:bookmarkEnd w:id="22"/>
      <w:r w:rsidRPr="00642E93">
        <w:rPr>
          <w:rFonts w:ascii="Times New Roman" w:hAnsi="Times New Roman" w:cs="Times New Roman"/>
          <w:sz w:val="24"/>
          <w:szCs w:val="24"/>
        </w:rPr>
        <w:t>Agriculture</w:t>
      </w:r>
      <w:bookmarkEnd w:id="23"/>
      <w:bookmarkEnd w:id="24"/>
      <w:bookmarkEnd w:id="25"/>
    </w:p>
    <w:p w14:paraId="6988E184" w14:textId="63E13ED7" w:rsidR="00310A21" w:rsidRPr="00642E93" w:rsidRDefault="00310A21" w:rsidP="00147624">
      <w:pPr>
        <w:pStyle w:val="BodyText1"/>
      </w:pPr>
      <w:r w:rsidRPr="00642E93">
        <w:t xml:space="preserve">As of September 30, 2016, 11,309.66 acres of the Wekiva BMAP planning area are covered by 289 agricultural </w:t>
      </w:r>
      <w:r w:rsidR="00565046">
        <w:t>best management practices (</w:t>
      </w:r>
      <w:r w:rsidRPr="00642E93">
        <w:t>BMP</w:t>
      </w:r>
      <w:r w:rsidR="00565046">
        <w:t>)</w:t>
      </w:r>
      <w:r w:rsidRPr="00642E93">
        <w:t xml:space="preserve"> notices of intent (NOIs) issued by FDACS OAWP</w:t>
      </w:r>
      <w:r w:rsidR="006E0EEF">
        <w:t>.</w:t>
      </w:r>
      <w:r w:rsidRPr="00642E93">
        <w:t xml:space="preserve"> The FDACS BMP Program covers 16</w:t>
      </w:r>
      <w:r w:rsidR="00CB28B5" w:rsidRPr="00642E93">
        <w:t xml:space="preserve"> </w:t>
      </w:r>
      <w:r w:rsidRPr="00642E93">
        <w:t xml:space="preserve">% of the agricultural acreage in the Wekiva BMAP planning area. The agricultural land use detailed in </w:t>
      </w:r>
      <w:r w:rsidR="009B72BF" w:rsidRPr="009B72BF">
        <w:rPr>
          <w:b/>
          <w:highlight w:val="green"/>
        </w:rPr>
        <w:fldChar w:fldCharType="begin"/>
      </w:r>
      <w:r w:rsidR="009B72BF" w:rsidRPr="009B72BF">
        <w:rPr>
          <w:b/>
        </w:rPr>
        <w:instrText xml:space="preserve"> REF _Ref474412099 \h </w:instrText>
      </w:r>
      <w:r w:rsidR="009B72BF" w:rsidRPr="009B72BF">
        <w:rPr>
          <w:b/>
          <w:highlight w:val="green"/>
        </w:rPr>
        <w:instrText xml:space="preserve"> \* MERGEFORMAT </w:instrText>
      </w:r>
      <w:r w:rsidR="009B72BF" w:rsidRPr="009B72BF">
        <w:rPr>
          <w:b/>
          <w:highlight w:val="green"/>
        </w:rPr>
      </w:r>
      <w:r w:rsidR="009B72BF" w:rsidRPr="009B72BF">
        <w:rPr>
          <w:b/>
          <w:highlight w:val="green"/>
        </w:rPr>
        <w:fldChar w:fldCharType="separate"/>
      </w:r>
      <w:r w:rsidR="000F661F" w:rsidRPr="00A711CB">
        <w:rPr>
          <w:b/>
        </w:rPr>
        <w:t xml:space="preserve">Table </w:t>
      </w:r>
      <w:r w:rsidR="000F661F" w:rsidRPr="00A711CB">
        <w:rPr>
          <w:b/>
          <w:noProof/>
        </w:rPr>
        <w:t>1</w:t>
      </w:r>
      <w:r w:rsidR="009B72BF" w:rsidRPr="009B72BF">
        <w:rPr>
          <w:b/>
          <w:highlight w:val="green"/>
        </w:rPr>
        <w:fldChar w:fldCharType="end"/>
      </w:r>
      <w:r w:rsidR="009B72BF">
        <w:rPr>
          <w:b/>
        </w:rPr>
        <w:t xml:space="preserve"> </w:t>
      </w:r>
      <w:r w:rsidRPr="00642E93">
        <w:t xml:space="preserve">was based upon </w:t>
      </w:r>
      <w:r w:rsidR="006E0EEF">
        <w:t xml:space="preserve">the </w:t>
      </w:r>
      <w:r w:rsidRPr="00642E93">
        <w:t xml:space="preserve">St. Johns River Water Management District (SJRWMD) 2009 </w:t>
      </w:r>
      <w:r w:rsidR="006E0EEF">
        <w:t>l</w:t>
      </w:r>
      <w:r w:rsidRPr="00642E93">
        <w:t xml:space="preserve">and </w:t>
      </w:r>
      <w:r w:rsidR="006E0EEF">
        <w:t>c</w:t>
      </w:r>
      <w:r w:rsidRPr="00642E93">
        <w:t>over/</w:t>
      </w:r>
      <w:r w:rsidR="006E0EEF">
        <w:t>l</w:t>
      </w:r>
      <w:r w:rsidRPr="00642E93">
        <w:t xml:space="preserve">and </w:t>
      </w:r>
      <w:r w:rsidR="006E0EEF">
        <w:t>u</w:t>
      </w:r>
      <w:r w:rsidRPr="00642E93">
        <w:t xml:space="preserve">se, and may not accurately reflect current agricultural land uses in the Wekiva BMAP planning area. As such, FDACS enrollment acreages for agricultural BMPs may differ from the agricultural land use acreage totals within this BMAP. FDACS enrollment figures may include non-production acres, such as buildings, parking lots, and fallow acres, and include NOIs on lands not classified as agriculture under the 2009 SJRWMD land use. </w:t>
      </w:r>
      <w:r w:rsidR="009B72BF" w:rsidRPr="009B72BF">
        <w:rPr>
          <w:b/>
          <w:highlight w:val="green"/>
        </w:rPr>
        <w:fldChar w:fldCharType="begin"/>
      </w:r>
      <w:r w:rsidR="009B72BF" w:rsidRPr="009B72BF">
        <w:rPr>
          <w:b/>
        </w:rPr>
        <w:instrText xml:space="preserve"> REF _Ref474412155 \h </w:instrText>
      </w:r>
      <w:r w:rsidR="009B72BF" w:rsidRPr="009B72BF">
        <w:rPr>
          <w:b/>
          <w:highlight w:val="green"/>
        </w:rPr>
        <w:instrText xml:space="preserve"> \* MERGEFORMAT </w:instrText>
      </w:r>
      <w:r w:rsidR="009B72BF" w:rsidRPr="009B72BF">
        <w:rPr>
          <w:b/>
          <w:highlight w:val="green"/>
        </w:rPr>
      </w:r>
      <w:r w:rsidR="009B72BF" w:rsidRPr="009B72BF">
        <w:rPr>
          <w:b/>
          <w:highlight w:val="green"/>
        </w:rPr>
        <w:fldChar w:fldCharType="separate"/>
      </w:r>
      <w:r w:rsidR="000F661F" w:rsidRPr="00A711CB">
        <w:rPr>
          <w:b/>
        </w:rPr>
        <w:t xml:space="preserve">Table </w:t>
      </w:r>
      <w:r w:rsidR="000F661F" w:rsidRPr="00A711CB">
        <w:rPr>
          <w:b/>
          <w:noProof/>
        </w:rPr>
        <w:t>2</w:t>
      </w:r>
      <w:r w:rsidR="009B72BF" w:rsidRPr="009B72BF">
        <w:rPr>
          <w:b/>
          <w:highlight w:val="green"/>
        </w:rPr>
        <w:fldChar w:fldCharType="end"/>
      </w:r>
      <w:r w:rsidR="009B72BF">
        <w:rPr>
          <w:b/>
        </w:rPr>
        <w:t xml:space="preserve"> </w:t>
      </w:r>
      <w:r w:rsidRPr="00642E93">
        <w:t>lists the BMPs and the acreage covered by NOIs.</w:t>
      </w:r>
    </w:p>
    <w:p w14:paraId="43407712" w14:textId="28E314F8" w:rsidR="00310A21" w:rsidRDefault="00310A21" w:rsidP="00147624">
      <w:pPr>
        <w:pStyle w:val="BodyText1"/>
      </w:pPr>
      <w:r w:rsidRPr="00642E93">
        <w:lastRenderedPageBreak/>
        <w:t xml:space="preserve">To estimate the acreage of FDACS BMPs that overlap the 2009 SJRWMD agricultural land use in the Wekiva BMAP planning area, FDACS intersected the September 2016 BMP enrollment with the 2009 SJRWMD agricultural land use. </w:t>
      </w:r>
      <w:r w:rsidR="006E6B65">
        <w:t>Based on</w:t>
      </w:r>
      <w:r w:rsidRPr="00642E93">
        <w:t xml:space="preserve"> this calculation, 7,588.21 enrolled acres are ag</w:t>
      </w:r>
      <w:r w:rsidR="00C329D4">
        <w:t xml:space="preserve">ricultural land use. </w:t>
      </w:r>
      <w:r w:rsidR="00C329D4" w:rsidRPr="00C329D4">
        <w:t>This figure</w:t>
      </w:r>
      <w:r w:rsidRPr="00642E93">
        <w:t xml:space="preserve"> equates to 16</w:t>
      </w:r>
      <w:r w:rsidR="00CB28B5" w:rsidRPr="00642E93">
        <w:t xml:space="preserve"> </w:t>
      </w:r>
      <w:r w:rsidRPr="00642E93">
        <w:t>% of the 2009 SJRWMD agricultural land use acreage in the Wekiva BMAP planning area being covered by the FDACS BMP Program</w:t>
      </w:r>
      <w:r w:rsidR="00C329D4">
        <w:t xml:space="preserve"> (</w:t>
      </w:r>
      <w:r w:rsidR="00C329D4" w:rsidRPr="00C329D4">
        <w:rPr>
          <w:b/>
        </w:rPr>
        <w:fldChar w:fldCharType="begin"/>
      </w:r>
      <w:r w:rsidR="00C329D4" w:rsidRPr="00C329D4">
        <w:rPr>
          <w:b/>
        </w:rPr>
        <w:instrText xml:space="preserve"> REF _Ref474412502 \h </w:instrText>
      </w:r>
      <w:r w:rsidR="00C329D4">
        <w:rPr>
          <w:b/>
        </w:rPr>
        <w:instrText xml:space="preserve"> \* MERGEFORMAT </w:instrText>
      </w:r>
      <w:r w:rsidR="00C329D4" w:rsidRPr="00C329D4">
        <w:rPr>
          <w:b/>
        </w:rPr>
      </w:r>
      <w:r w:rsidR="00C329D4" w:rsidRPr="00C329D4">
        <w:rPr>
          <w:b/>
        </w:rPr>
        <w:fldChar w:fldCharType="separate"/>
      </w:r>
      <w:r w:rsidR="000F661F" w:rsidRPr="00A711CB">
        <w:rPr>
          <w:b/>
        </w:rPr>
        <w:t xml:space="preserve">Figure </w:t>
      </w:r>
      <w:r w:rsidR="000F661F" w:rsidRPr="00A711CB">
        <w:rPr>
          <w:b/>
          <w:noProof/>
        </w:rPr>
        <w:t>1</w:t>
      </w:r>
      <w:r w:rsidR="00C329D4" w:rsidRPr="00C329D4">
        <w:rPr>
          <w:b/>
        </w:rPr>
        <w:fldChar w:fldCharType="end"/>
      </w:r>
      <w:r w:rsidR="00C329D4">
        <w:t>)</w:t>
      </w:r>
      <w:r w:rsidRPr="00642E93">
        <w:t>.</w:t>
      </w:r>
    </w:p>
    <w:p w14:paraId="1B24B985" w14:textId="77777777" w:rsidR="00565046" w:rsidRPr="00642E93" w:rsidRDefault="00565046" w:rsidP="00565046">
      <w:pPr>
        <w:pStyle w:val="BodySFER"/>
        <w:keepNext/>
        <w:spacing w:before="100" w:beforeAutospacing="1" w:after="0" w:line="360" w:lineRule="auto"/>
        <w:ind w:firstLine="0"/>
        <w:rPr>
          <w:b/>
          <w:bCs/>
          <w:i/>
          <w:iCs/>
          <w:sz w:val="24"/>
        </w:rPr>
      </w:pPr>
      <w:r w:rsidRPr="00642E93">
        <w:rPr>
          <w:b/>
          <w:bCs/>
          <w:i/>
          <w:iCs/>
          <w:sz w:val="24"/>
        </w:rPr>
        <w:t xml:space="preserve">FDACS </w:t>
      </w:r>
      <w:r>
        <w:rPr>
          <w:b/>
          <w:bCs/>
          <w:i/>
          <w:iCs/>
          <w:sz w:val="24"/>
        </w:rPr>
        <w:t xml:space="preserve">BMP Manuals </w:t>
      </w:r>
    </w:p>
    <w:p w14:paraId="42642F43" w14:textId="144A2B83" w:rsidR="00565046" w:rsidRPr="00642E93" w:rsidRDefault="00565046" w:rsidP="00147624">
      <w:pPr>
        <w:pStyle w:val="BodyText1"/>
      </w:pPr>
      <w:r w:rsidRPr="00642E93">
        <w:t xml:space="preserve">In 2015, the Office of Agricultural Water Policy (OAWP) </w:t>
      </w:r>
      <w:r>
        <w:t>at the Florida Department of Agriculture and Consumer Services (</w:t>
      </w:r>
      <w:r w:rsidRPr="00642E93">
        <w:t>FDACS</w:t>
      </w:r>
      <w:r>
        <w:t>)</w:t>
      </w:r>
      <w:r w:rsidRPr="00642E93">
        <w:t xml:space="preserve"> adopted a revised vegetable and agronomic crop manual that includes specific nutrient and irrigation management best management practices (BMPs) for plastic mulch, bare ground, sugar cane, hay/silage, and greenhouse production systems. In early 2016, FDACS adopted a dairy manual that targets dairies th</w:t>
      </w:r>
      <w:r>
        <w:t>at do not have DEP</w:t>
      </w:r>
      <w:r w:rsidRPr="00642E93">
        <w:t xml:space="preserve">-issued National Pollutant Discharge Elimination System permits. To date, FDACS has BMP manuals for cow/calf, citrus, vegetable and agronomic crops, nurseries, equine, sod, dairy, poultry, and specialty fruit and nut operations. The </w:t>
      </w:r>
      <w:hyperlink r:id="rId20" w:history="1">
        <w:r w:rsidRPr="006E6B65">
          <w:rPr>
            <w:rStyle w:val="Hyperlink"/>
          </w:rPr>
          <w:t>FDACS BMP manuals are located online</w:t>
        </w:r>
      </w:hyperlink>
      <w:r w:rsidR="00056541">
        <w:rPr>
          <w:rStyle w:val="Hyperlink"/>
        </w:rPr>
        <w:t xml:space="preserve"> (</w:t>
      </w:r>
      <w:hyperlink r:id="rId21" w:history="1">
        <w:r w:rsidR="00056541" w:rsidRPr="00056541">
          <w:rPr>
            <w:rStyle w:val="Hyperlink"/>
          </w:rPr>
          <w:t>BMP Manuals</w:t>
        </w:r>
      </w:hyperlink>
      <w:r w:rsidR="00056541">
        <w:rPr>
          <w:rStyle w:val="Hyperlink"/>
        </w:rPr>
        <w:t>)</w:t>
      </w:r>
      <w:r>
        <w:t xml:space="preserve">. </w:t>
      </w:r>
    </w:p>
    <w:p w14:paraId="1875F2FC" w14:textId="77777777" w:rsidR="00310A21" w:rsidRPr="00642E93" w:rsidRDefault="00310A21" w:rsidP="00310A21">
      <w:pPr>
        <w:pStyle w:val="BodySFER"/>
        <w:keepNext/>
        <w:spacing w:before="100" w:beforeAutospacing="1" w:after="0" w:line="360" w:lineRule="auto"/>
        <w:ind w:firstLine="0"/>
        <w:rPr>
          <w:b/>
          <w:bCs/>
          <w:i/>
          <w:iCs/>
          <w:sz w:val="24"/>
        </w:rPr>
      </w:pPr>
      <w:r w:rsidRPr="00642E93">
        <w:rPr>
          <w:b/>
          <w:bCs/>
          <w:i/>
          <w:iCs/>
          <w:sz w:val="24"/>
        </w:rPr>
        <w:t>FDACS OAWP Implementation Assurance (IA) Program</w:t>
      </w:r>
    </w:p>
    <w:p w14:paraId="7FF7789F" w14:textId="77777777" w:rsidR="00C309B9" w:rsidRPr="00262B49" w:rsidRDefault="00C309B9" w:rsidP="00147624">
      <w:pPr>
        <w:pStyle w:val="BodyText1"/>
      </w:pPr>
      <w:r w:rsidRPr="00262B49">
        <w:t>The OAWP formally established its Implementation Assurance (IA) Program in 2005</w:t>
      </w:r>
      <w:r>
        <w:t xml:space="preserve">. </w:t>
      </w:r>
      <w:r w:rsidRPr="00262B49">
        <w:t xml:space="preserve">The IA Program to date has included two key components—mail-out surveys and site visits. Additional emphasis was given to implementation assurance in 2016 legislation, particularly Chapter 2016-1, Laws of Florida. Among its provisions, this law requires enhancement and formalization of OAWP implementation assurance policies and procedures through rulemaking. Rulemaking </w:t>
      </w:r>
      <w:r w:rsidR="006E0EEF">
        <w:t>was</w:t>
      </w:r>
      <w:r w:rsidRPr="00262B49">
        <w:t xml:space="preserve"> initiated </w:t>
      </w:r>
      <w:r w:rsidR="006E0EEF">
        <w:t>by</w:t>
      </w:r>
      <w:r w:rsidRPr="00262B49">
        <w:t xml:space="preserve"> January 1, 2017. Once rulemaking is completed, FDACS will implement the enhanced IA Program and more detailed reporting, as prescribed by the legislation, on site visits and surveys will be provided on an annual basis.</w:t>
      </w:r>
    </w:p>
    <w:p w14:paraId="53DB6C1D" w14:textId="77777777" w:rsidR="00310A21" w:rsidRPr="00642E93" w:rsidRDefault="00310A21" w:rsidP="00310A21">
      <w:pPr>
        <w:spacing w:before="100" w:beforeAutospacing="1" w:after="0" w:line="360" w:lineRule="auto"/>
        <w:jc w:val="both"/>
        <w:rPr>
          <w:rFonts w:ascii="Times New Roman" w:hAnsi="Times New Roman" w:cs="Times New Roman"/>
          <w:sz w:val="24"/>
          <w:szCs w:val="24"/>
        </w:rPr>
      </w:pPr>
      <w:r w:rsidRPr="00642E93">
        <w:rPr>
          <w:rFonts w:ascii="Times New Roman" w:hAnsi="Times New Roman" w:cs="Times New Roman"/>
          <w:sz w:val="24"/>
          <w:szCs w:val="24"/>
        </w:rPr>
        <w:t>The enhanced IA Program, as a component of the FDACS BMP Program, will be designed to:</w:t>
      </w:r>
    </w:p>
    <w:p w14:paraId="23CF7438" w14:textId="77777777" w:rsidR="00310A21" w:rsidRPr="00642E93" w:rsidRDefault="006E0EEF" w:rsidP="00147624">
      <w:pPr>
        <w:pStyle w:val="bullets"/>
      </w:pPr>
      <w:r>
        <w:t>P</w:t>
      </w:r>
      <w:r w:rsidR="00310A21" w:rsidRPr="00642E93">
        <w:t>rovide accurate and timely information on the status of BMP enrollments</w:t>
      </w:r>
      <w:r>
        <w:t>.</w:t>
      </w:r>
    </w:p>
    <w:p w14:paraId="68AA6075" w14:textId="77777777" w:rsidR="00310A21" w:rsidRPr="00642E93" w:rsidRDefault="006E0EEF" w:rsidP="00147624">
      <w:pPr>
        <w:pStyle w:val="bullets"/>
      </w:pPr>
      <w:r>
        <w:t>P</w:t>
      </w:r>
      <w:r w:rsidR="00310A21" w:rsidRPr="00642E93">
        <w:t>rovide accurate and timely information on the extent of BMP implementation</w:t>
      </w:r>
      <w:r>
        <w:t>.</w:t>
      </w:r>
      <w:r w:rsidR="00310A21" w:rsidRPr="00642E93">
        <w:t xml:space="preserve"> </w:t>
      </w:r>
    </w:p>
    <w:p w14:paraId="6B4359B8" w14:textId="77777777" w:rsidR="00310A21" w:rsidRPr="00642E93" w:rsidRDefault="006E0EEF" w:rsidP="00147624">
      <w:pPr>
        <w:pStyle w:val="bullets"/>
      </w:pPr>
      <w:r>
        <w:t>P</w:t>
      </w:r>
      <w:r w:rsidR="00310A21" w:rsidRPr="00642E93">
        <w:t>rovide the information from which reports on BMP enrollment and implementation can be made to BMAP stakeholders and to the annual report required by Chapter 2016-1, Section 34, Laws of Florida</w:t>
      </w:r>
      <w:r>
        <w:t>.</w:t>
      </w:r>
    </w:p>
    <w:p w14:paraId="11D5D34B" w14:textId="77777777" w:rsidR="00310A21" w:rsidRPr="00642E93" w:rsidRDefault="006E0EEF" w:rsidP="00147624">
      <w:pPr>
        <w:pStyle w:val="bullets"/>
      </w:pPr>
      <w:r>
        <w:t>I</w:t>
      </w:r>
      <w:r w:rsidR="00310A21" w:rsidRPr="00642E93">
        <w:t>nform educational, research, and technical assistance efforts targeted to strengthen BMP implementation and effectiveness</w:t>
      </w:r>
      <w:r>
        <w:t>.</w:t>
      </w:r>
    </w:p>
    <w:p w14:paraId="5317AA01" w14:textId="77777777" w:rsidR="00310A21" w:rsidRPr="00642E93" w:rsidRDefault="006E0EEF" w:rsidP="00147624">
      <w:pPr>
        <w:pStyle w:val="bullets"/>
      </w:pPr>
      <w:r>
        <w:t>G</w:t>
      </w:r>
      <w:r w:rsidR="00310A21" w:rsidRPr="00642E93">
        <w:t>uide review and potential revision of BMP manuals.</w:t>
      </w:r>
    </w:p>
    <w:p w14:paraId="4DE1C653" w14:textId="77777777" w:rsidR="00310A21" w:rsidRPr="00642E93" w:rsidRDefault="00310A21" w:rsidP="00310A21">
      <w:pPr>
        <w:pStyle w:val="ListParagraph"/>
        <w:spacing w:after="0" w:line="240" w:lineRule="auto"/>
        <w:rPr>
          <w:rFonts w:ascii="Times New Roman" w:hAnsi="Times New Roman" w:cs="Times New Roman"/>
          <w:b/>
          <w:bCs/>
          <w:sz w:val="28"/>
          <w:szCs w:val="28"/>
          <w:highlight w:val="yellow"/>
        </w:rPr>
      </w:pPr>
    </w:p>
    <w:p w14:paraId="69822F73" w14:textId="77777777" w:rsidR="00310A21" w:rsidRPr="00642E93" w:rsidRDefault="009B72BF" w:rsidP="00F01FBF">
      <w:pPr>
        <w:pStyle w:val="Table"/>
      </w:pPr>
      <w:bookmarkStart w:id="26" w:name="_Ref474412099"/>
      <w:bookmarkStart w:id="27" w:name="_Toc474412722"/>
      <w:bookmarkStart w:id="28" w:name="_Toc477845855"/>
      <w:r>
        <w:t xml:space="preserve">Table </w:t>
      </w:r>
      <w:fldSimple w:instr=" SEQ Table \* ARABIC ">
        <w:r w:rsidR="000F661F">
          <w:rPr>
            <w:noProof/>
          </w:rPr>
          <w:t>1</w:t>
        </w:r>
      </w:fldSimple>
      <w:bookmarkEnd w:id="26"/>
      <w:r w:rsidR="00F51B89">
        <w:rPr>
          <w:noProof/>
        </w:rPr>
        <w:t>.</w:t>
      </w:r>
      <w:r w:rsidR="00B10665">
        <w:t xml:space="preserve"> </w:t>
      </w:r>
      <w:r w:rsidR="00310A21" w:rsidRPr="00642E93">
        <w:t>A</w:t>
      </w:r>
      <w:r w:rsidR="00C05EFE" w:rsidRPr="00642E93">
        <w:t>gricultural acreage in the Wekiva BMAP planning a</w:t>
      </w:r>
      <w:r w:rsidR="00310A21" w:rsidRPr="00642E93">
        <w:t>rea</w:t>
      </w:r>
      <w:r w:rsidR="00C05EFE" w:rsidRPr="00642E93">
        <w:t xml:space="preserve"> </w:t>
      </w:r>
      <w:r w:rsidR="00310A21" w:rsidRPr="00642E93">
        <w:t>as of September 30, 2016</w:t>
      </w:r>
      <w:bookmarkEnd w:id="27"/>
      <w:bookmarkEnd w:id="28"/>
    </w:p>
    <w:p w14:paraId="42632BB0" w14:textId="77777777" w:rsidR="00310A21" w:rsidRPr="00642E93" w:rsidRDefault="00310A21" w:rsidP="009A4004">
      <w:pPr>
        <w:keepNext/>
        <w:spacing w:after="0" w:line="206" w:lineRule="exact"/>
        <w:ind w:left="270" w:right="-20" w:hanging="150"/>
        <w:rPr>
          <w:rFonts w:ascii="Times New Roman" w:eastAsia="Times New Roman" w:hAnsi="Times New Roman" w:cs="Times New Roman"/>
          <w:sz w:val="16"/>
          <w:szCs w:val="16"/>
        </w:rPr>
      </w:pPr>
      <w:r w:rsidRPr="00A711CB">
        <w:rPr>
          <w:rFonts w:ascii="Times New Roman" w:eastAsia="Times New Roman" w:hAnsi="Times New Roman" w:cs="Times New Roman"/>
          <w:b/>
          <w:sz w:val="18"/>
          <w:szCs w:val="18"/>
        </w:rPr>
        <w:t>*</w:t>
      </w:r>
      <w:r w:rsidRPr="00642E93">
        <w:rPr>
          <w:rFonts w:ascii="Times New Roman" w:eastAsia="Times New Roman" w:hAnsi="Times New Roman" w:cs="Times New Roman"/>
          <w:spacing w:val="-17"/>
          <w:sz w:val="18"/>
          <w:szCs w:val="18"/>
        </w:rPr>
        <w:t xml:space="preserve"> </w:t>
      </w:r>
      <w:r w:rsidRPr="00642E93">
        <w:rPr>
          <w:rFonts w:ascii="Times New Roman" w:eastAsia="Times New Roman" w:hAnsi="Times New Roman" w:cs="Times New Roman"/>
          <w:spacing w:val="1"/>
          <w:sz w:val="16"/>
          <w:szCs w:val="16"/>
        </w:rPr>
        <w:t>F</w:t>
      </w:r>
      <w:r w:rsidRPr="00642E93">
        <w:rPr>
          <w:rFonts w:ascii="Times New Roman" w:eastAsia="Times New Roman" w:hAnsi="Times New Roman" w:cs="Times New Roman"/>
          <w:spacing w:val="2"/>
          <w:sz w:val="16"/>
          <w:szCs w:val="16"/>
        </w:rPr>
        <w:t>D</w:t>
      </w:r>
      <w:r w:rsidRPr="00642E93">
        <w:rPr>
          <w:rFonts w:ascii="Times New Roman" w:eastAsia="Times New Roman" w:hAnsi="Times New Roman" w:cs="Times New Roman"/>
          <w:spacing w:val="-3"/>
          <w:sz w:val="16"/>
          <w:szCs w:val="16"/>
        </w:rPr>
        <w:t>A</w:t>
      </w:r>
      <w:r w:rsidRPr="00642E93">
        <w:rPr>
          <w:rFonts w:ascii="Times New Roman" w:eastAsia="Times New Roman" w:hAnsi="Times New Roman" w:cs="Times New Roman"/>
          <w:sz w:val="16"/>
          <w:szCs w:val="16"/>
        </w:rPr>
        <w:t>CS</w:t>
      </w:r>
      <w:r w:rsidRPr="00642E93">
        <w:rPr>
          <w:rFonts w:ascii="Times New Roman" w:eastAsia="Times New Roman" w:hAnsi="Times New Roman" w:cs="Times New Roman"/>
          <w:spacing w:val="1"/>
          <w:sz w:val="16"/>
          <w:szCs w:val="16"/>
        </w:rPr>
        <w:t xml:space="preserve"> </w:t>
      </w:r>
      <w:r w:rsidRPr="00642E93">
        <w:rPr>
          <w:rFonts w:ascii="Times New Roman" w:eastAsia="Times New Roman" w:hAnsi="Times New Roman" w:cs="Times New Roman"/>
          <w:sz w:val="16"/>
          <w:szCs w:val="16"/>
        </w:rPr>
        <w:t>st</w:t>
      </w:r>
      <w:r w:rsidRPr="00642E93">
        <w:rPr>
          <w:rFonts w:ascii="Times New Roman" w:eastAsia="Times New Roman" w:hAnsi="Times New Roman" w:cs="Times New Roman"/>
          <w:spacing w:val="2"/>
          <w:sz w:val="16"/>
          <w:szCs w:val="16"/>
        </w:rPr>
        <w:t>a</w:t>
      </w:r>
      <w:r w:rsidRPr="00642E93">
        <w:rPr>
          <w:rFonts w:ascii="Times New Roman" w:eastAsia="Times New Roman" w:hAnsi="Times New Roman" w:cs="Times New Roman"/>
          <w:sz w:val="16"/>
          <w:szCs w:val="16"/>
        </w:rPr>
        <w:t>f</w:t>
      </w:r>
      <w:r w:rsidRPr="00642E93">
        <w:rPr>
          <w:rFonts w:ascii="Times New Roman" w:eastAsia="Times New Roman" w:hAnsi="Times New Roman" w:cs="Times New Roman"/>
          <w:spacing w:val="-2"/>
          <w:sz w:val="16"/>
          <w:szCs w:val="16"/>
        </w:rPr>
        <w:t>f</w:t>
      </w:r>
      <w:r w:rsidRPr="00642E93">
        <w:rPr>
          <w:rFonts w:ascii="Times New Roman" w:eastAsia="Times New Roman" w:hAnsi="Times New Roman" w:cs="Times New Roman"/>
          <w:sz w:val="16"/>
          <w:szCs w:val="16"/>
        </w:rPr>
        <w:t>-</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pacing w:val="1"/>
          <w:sz w:val="16"/>
          <w:szCs w:val="16"/>
        </w:rPr>
        <w:t>d</w:t>
      </w:r>
      <w:r w:rsidRPr="00642E93">
        <w:rPr>
          <w:rFonts w:ascii="Times New Roman" w:eastAsia="Times New Roman" w:hAnsi="Times New Roman" w:cs="Times New Roman"/>
          <w:sz w:val="16"/>
          <w:szCs w:val="16"/>
        </w:rPr>
        <w:t>j</w:t>
      </w:r>
      <w:r w:rsidRPr="00642E93">
        <w:rPr>
          <w:rFonts w:ascii="Times New Roman" w:eastAsia="Times New Roman" w:hAnsi="Times New Roman" w:cs="Times New Roman"/>
          <w:spacing w:val="1"/>
          <w:sz w:val="16"/>
          <w:szCs w:val="16"/>
        </w:rPr>
        <w:t>u</w:t>
      </w:r>
      <w:r w:rsidRPr="00642E93">
        <w:rPr>
          <w:rFonts w:ascii="Times New Roman" w:eastAsia="Times New Roman" w:hAnsi="Times New Roman" w:cs="Times New Roman"/>
          <w:sz w:val="16"/>
          <w:szCs w:val="16"/>
        </w:rPr>
        <w:t>st</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z w:val="16"/>
          <w:szCs w:val="16"/>
        </w:rPr>
        <w:t>d</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pacing w:val="-1"/>
          <w:sz w:val="16"/>
          <w:szCs w:val="16"/>
        </w:rPr>
        <w:t>ac</w:t>
      </w:r>
      <w:r w:rsidRPr="00642E93">
        <w:rPr>
          <w:rFonts w:ascii="Times New Roman" w:eastAsia="Times New Roman" w:hAnsi="Times New Roman" w:cs="Times New Roman"/>
          <w:sz w:val="16"/>
          <w:szCs w:val="16"/>
        </w:rPr>
        <w:t>r</w:t>
      </w:r>
      <w:r w:rsidRPr="00642E93">
        <w:rPr>
          <w:rFonts w:ascii="Times New Roman" w:eastAsia="Times New Roman" w:hAnsi="Times New Roman" w:cs="Times New Roman"/>
          <w:spacing w:val="-1"/>
          <w:sz w:val="16"/>
          <w:szCs w:val="16"/>
        </w:rPr>
        <w:t>eag</w:t>
      </w:r>
      <w:r w:rsidRPr="00642E93">
        <w:rPr>
          <w:rFonts w:ascii="Times New Roman" w:eastAsia="Times New Roman" w:hAnsi="Times New Roman" w:cs="Times New Roman"/>
          <w:sz w:val="16"/>
          <w:szCs w:val="16"/>
        </w:rPr>
        <w:t>e</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z w:val="16"/>
          <w:szCs w:val="16"/>
        </w:rPr>
        <w:t>f</w:t>
      </w:r>
      <w:r w:rsidRPr="00642E93">
        <w:rPr>
          <w:rFonts w:ascii="Times New Roman" w:eastAsia="Times New Roman" w:hAnsi="Times New Roman" w:cs="Times New Roman"/>
          <w:spacing w:val="1"/>
          <w:sz w:val="16"/>
          <w:szCs w:val="16"/>
        </w:rPr>
        <w:t>o</w:t>
      </w:r>
      <w:r w:rsidRPr="00642E93">
        <w:rPr>
          <w:rFonts w:ascii="Times New Roman" w:eastAsia="Times New Roman" w:hAnsi="Times New Roman" w:cs="Times New Roman"/>
          <w:sz w:val="16"/>
          <w:szCs w:val="16"/>
        </w:rPr>
        <w:t>r</w:t>
      </w:r>
      <w:r w:rsidRPr="00642E93">
        <w:rPr>
          <w:rFonts w:ascii="Times New Roman" w:eastAsia="Times New Roman" w:hAnsi="Times New Roman" w:cs="Times New Roman"/>
          <w:spacing w:val="1"/>
          <w:sz w:val="16"/>
          <w:szCs w:val="16"/>
        </w:rPr>
        <w:t xml:space="preserve"> </w:t>
      </w:r>
      <w:r w:rsidRPr="00642E93">
        <w:rPr>
          <w:rFonts w:ascii="Times New Roman" w:eastAsia="Times New Roman" w:hAnsi="Times New Roman" w:cs="Times New Roman"/>
          <w:spacing w:val="-1"/>
          <w:sz w:val="16"/>
          <w:szCs w:val="16"/>
        </w:rPr>
        <w:t>p</w:t>
      </w:r>
      <w:r w:rsidRPr="00642E93">
        <w:rPr>
          <w:rFonts w:ascii="Times New Roman" w:eastAsia="Times New Roman" w:hAnsi="Times New Roman" w:cs="Times New Roman"/>
          <w:spacing w:val="1"/>
          <w:sz w:val="16"/>
          <w:szCs w:val="16"/>
        </w:rPr>
        <w:t>u</w:t>
      </w:r>
      <w:r w:rsidRPr="00642E93">
        <w:rPr>
          <w:rFonts w:ascii="Times New Roman" w:eastAsia="Times New Roman" w:hAnsi="Times New Roman" w:cs="Times New Roman"/>
          <w:sz w:val="16"/>
          <w:szCs w:val="16"/>
        </w:rPr>
        <w:t>r</w:t>
      </w:r>
      <w:r w:rsidRPr="00642E93">
        <w:rPr>
          <w:rFonts w:ascii="Times New Roman" w:eastAsia="Times New Roman" w:hAnsi="Times New Roman" w:cs="Times New Roman"/>
          <w:spacing w:val="-1"/>
          <w:sz w:val="16"/>
          <w:szCs w:val="16"/>
        </w:rPr>
        <w:t>p</w:t>
      </w:r>
      <w:r w:rsidRPr="00642E93">
        <w:rPr>
          <w:rFonts w:ascii="Times New Roman" w:eastAsia="Times New Roman" w:hAnsi="Times New Roman" w:cs="Times New Roman"/>
          <w:spacing w:val="1"/>
          <w:sz w:val="16"/>
          <w:szCs w:val="16"/>
        </w:rPr>
        <w:t>o</w:t>
      </w:r>
      <w:r w:rsidRPr="00642E93">
        <w:rPr>
          <w:rFonts w:ascii="Times New Roman" w:eastAsia="Times New Roman" w:hAnsi="Times New Roman" w:cs="Times New Roman"/>
          <w:sz w:val="16"/>
          <w:szCs w:val="16"/>
        </w:rPr>
        <w:t>s</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z w:val="16"/>
          <w:szCs w:val="16"/>
        </w:rPr>
        <w:t xml:space="preserve">s </w:t>
      </w:r>
      <w:r w:rsidRPr="00642E93">
        <w:rPr>
          <w:rFonts w:ascii="Times New Roman" w:eastAsia="Times New Roman" w:hAnsi="Times New Roman" w:cs="Times New Roman"/>
          <w:spacing w:val="1"/>
          <w:sz w:val="16"/>
          <w:szCs w:val="16"/>
        </w:rPr>
        <w:t>o</w:t>
      </w:r>
      <w:r w:rsidRPr="00642E93">
        <w:rPr>
          <w:rFonts w:ascii="Times New Roman" w:eastAsia="Times New Roman" w:hAnsi="Times New Roman" w:cs="Times New Roman"/>
          <w:sz w:val="16"/>
          <w:szCs w:val="16"/>
        </w:rPr>
        <w:t>f</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pacing w:val="1"/>
          <w:sz w:val="16"/>
          <w:szCs w:val="16"/>
        </w:rPr>
        <w:t>n</w:t>
      </w:r>
      <w:r w:rsidRPr="00642E93">
        <w:rPr>
          <w:rFonts w:ascii="Times New Roman" w:eastAsia="Times New Roman" w:hAnsi="Times New Roman" w:cs="Times New Roman"/>
          <w:sz w:val="16"/>
          <w:szCs w:val="16"/>
        </w:rPr>
        <w:t>r</w:t>
      </w:r>
      <w:r w:rsidRPr="00642E93">
        <w:rPr>
          <w:rFonts w:ascii="Times New Roman" w:eastAsia="Times New Roman" w:hAnsi="Times New Roman" w:cs="Times New Roman"/>
          <w:spacing w:val="1"/>
          <w:sz w:val="16"/>
          <w:szCs w:val="16"/>
        </w:rPr>
        <w:t>o</w:t>
      </w:r>
      <w:r w:rsidRPr="00642E93">
        <w:rPr>
          <w:rFonts w:ascii="Times New Roman" w:eastAsia="Times New Roman" w:hAnsi="Times New Roman" w:cs="Times New Roman"/>
          <w:sz w:val="16"/>
          <w:szCs w:val="16"/>
        </w:rPr>
        <w:t>ll</w:t>
      </w:r>
      <w:r w:rsidRPr="00642E93">
        <w:rPr>
          <w:rFonts w:ascii="Times New Roman" w:eastAsia="Times New Roman" w:hAnsi="Times New Roman" w:cs="Times New Roman"/>
          <w:spacing w:val="-3"/>
          <w:sz w:val="16"/>
          <w:szCs w:val="16"/>
        </w:rPr>
        <w:t>m</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pacing w:val="1"/>
          <w:sz w:val="16"/>
          <w:szCs w:val="16"/>
        </w:rPr>
        <w:t>n</w:t>
      </w:r>
      <w:r w:rsidRPr="00642E93">
        <w:rPr>
          <w:rFonts w:ascii="Times New Roman" w:eastAsia="Times New Roman" w:hAnsi="Times New Roman" w:cs="Times New Roman"/>
          <w:sz w:val="16"/>
          <w:szCs w:val="16"/>
        </w:rPr>
        <w:t>t</w:t>
      </w:r>
      <w:r w:rsidRPr="00642E93">
        <w:rPr>
          <w:rFonts w:ascii="Times New Roman" w:eastAsia="Times New Roman" w:hAnsi="Times New Roman" w:cs="Times New Roman"/>
          <w:spacing w:val="1"/>
          <w:sz w:val="16"/>
          <w:szCs w:val="16"/>
        </w:rPr>
        <w:t xml:space="preserve"> </w:t>
      </w:r>
      <w:r w:rsidRPr="00642E93">
        <w:rPr>
          <w:rFonts w:ascii="Times New Roman" w:eastAsia="Times New Roman" w:hAnsi="Times New Roman" w:cs="Times New Roman"/>
          <w:sz w:val="16"/>
          <w:szCs w:val="16"/>
        </w:rPr>
        <w:t xml:space="preserve">is </w:t>
      </w:r>
      <w:r w:rsidRPr="00642E93">
        <w:rPr>
          <w:rFonts w:ascii="Times New Roman" w:eastAsia="Times New Roman" w:hAnsi="Times New Roman" w:cs="Times New Roman"/>
          <w:spacing w:val="1"/>
          <w:sz w:val="16"/>
          <w:szCs w:val="16"/>
        </w:rPr>
        <w:t>b</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z w:val="16"/>
          <w:szCs w:val="16"/>
        </w:rPr>
        <w:t>s</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z w:val="16"/>
          <w:szCs w:val="16"/>
        </w:rPr>
        <w:t>d</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pacing w:val="-1"/>
          <w:sz w:val="16"/>
          <w:szCs w:val="16"/>
        </w:rPr>
        <w:t>o</w:t>
      </w:r>
      <w:r w:rsidRPr="00642E93">
        <w:rPr>
          <w:rFonts w:ascii="Times New Roman" w:eastAsia="Times New Roman" w:hAnsi="Times New Roman" w:cs="Times New Roman"/>
          <w:sz w:val="16"/>
          <w:szCs w:val="16"/>
        </w:rPr>
        <w:t>n</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z w:val="16"/>
          <w:szCs w:val="16"/>
        </w:rPr>
        <w:t>a 2015 r</w:t>
      </w:r>
      <w:r w:rsidRPr="00642E93">
        <w:rPr>
          <w:rFonts w:ascii="Times New Roman" w:eastAsia="Times New Roman" w:hAnsi="Times New Roman" w:cs="Times New Roman"/>
          <w:spacing w:val="-1"/>
          <w:sz w:val="16"/>
          <w:szCs w:val="16"/>
        </w:rPr>
        <w:t>ev</w:t>
      </w:r>
      <w:r w:rsidRPr="00642E93">
        <w:rPr>
          <w:rFonts w:ascii="Times New Roman" w:eastAsia="Times New Roman" w:hAnsi="Times New Roman" w:cs="Times New Roman"/>
          <w:sz w:val="16"/>
          <w:szCs w:val="16"/>
        </w:rPr>
        <w:t>i</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z w:val="16"/>
          <w:szCs w:val="16"/>
        </w:rPr>
        <w:t>w</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pacing w:val="1"/>
          <w:sz w:val="16"/>
          <w:szCs w:val="16"/>
        </w:rPr>
        <w:t>o</w:t>
      </w:r>
      <w:r w:rsidRPr="00642E93">
        <w:rPr>
          <w:rFonts w:ascii="Times New Roman" w:eastAsia="Times New Roman" w:hAnsi="Times New Roman" w:cs="Times New Roman"/>
          <w:sz w:val="16"/>
          <w:szCs w:val="16"/>
        </w:rPr>
        <w:t>f</w:t>
      </w:r>
      <w:r w:rsidRPr="00642E93">
        <w:rPr>
          <w:rFonts w:ascii="Times New Roman" w:eastAsia="Times New Roman" w:hAnsi="Times New Roman" w:cs="Times New Roman"/>
          <w:spacing w:val="1"/>
          <w:sz w:val="16"/>
          <w:szCs w:val="16"/>
        </w:rPr>
        <w:t xml:space="preserve"> </w:t>
      </w:r>
      <w:r w:rsidRPr="00642E93">
        <w:rPr>
          <w:rFonts w:ascii="Times New Roman" w:eastAsia="Times New Roman" w:hAnsi="Times New Roman" w:cs="Times New Roman"/>
          <w:spacing w:val="-1"/>
          <w:sz w:val="16"/>
          <w:szCs w:val="16"/>
        </w:rPr>
        <w:t>ae</w:t>
      </w:r>
      <w:r w:rsidRPr="00642E93">
        <w:rPr>
          <w:rFonts w:ascii="Times New Roman" w:eastAsia="Times New Roman" w:hAnsi="Times New Roman" w:cs="Times New Roman"/>
          <w:sz w:val="16"/>
          <w:szCs w:val="16"/>
        </w:rPr>
        <w:t>ri</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z w:val="16"/>
          <w:szCs w:val="16"/>
        </w:rPr>
        <w:t>l</w:t>
      </w:r>
      <w:r w:rsidRPr="00642E93">
        <w:rPr>
          <w:rFonts w:ascii="Times New Roman" w:eastAsia="Times New Roman" w:hAnsi="Times New Roman" w:cs="Times New Roman"/>
          <w:spacing w:val="1"/>
          <w:sz w:val="16"/>
          <w:szCs w:val="16"/>
        </w:rPr>
        <w:t xml:space="preserve"> </w:t>
      </w:r>
      <w:r w:rsidRPr="00642E93">
        <w:rPr>
          <w:rFonts w:ascii="Times New Roman" w:eastAsia="Times New Roman" w:hAnsi="Times New Roman" w:cs="Times New Roman"/>
          <w:sz w:val="16"/>
          <w:szCs w:val="16"/>
        </w:rPr>
        <w:t>i</w:t>
      </w:r>
      <w:r w:rsidRPr="00642E93">
        <w:rPr>
          <w:rFonts w:ascii="Times New Roman" w:eastAsia="Times New Roman" w:hAnsi="Times New Roman" w:cs="Times New Roman"/>
          <w:spacing w:val="-3"/>
          <w:sz w:val="16"/>
          <w:szCs w:val="16"/>
        </w:rPr>
        <w:t>m</w:t>
      </w:r>
      <w:r w:rsidRPr="00642E93">
        <w:rPr>
          <w:rFonts w:ascii="Times New Roman" w:eastAsia="Times New Roman" w:hAnsi="Times New Roman" w:cs="Times New Roman"/>
          <w:spacing w:val="2"/>
          <w:sz w:val="16"/>
          <w:szCs w:val="16"/>
        </w:rPr>
        <w:t>a</w:t>
      </w:r>
      <w:r w:rsidRPr="00642E93">
        <w:rPr>
          <w:rFonts w:ascii="Times New Roman" w:eastAsia="Times New Roman" w:hAnsi="Times New Roman" w:cs="Times New Roman"/>
          <w:spacing w:val="-1"/>
          <w:sz w:val="16"/>
          <w:szCs w:val="16"/>
        </w:rPr>
        <w:t>ge</w:t>
      </w:r>
      <w:r w:rsidRPr="00642E93">
        <w:rPr>
          <w:rFonts w:ascii="Times New Roman" w:eastAsia="Times New Roman" w:hAnsi="Times New Roman" w:cs="Times New Roman"/>
          <w:spacing w:val="2"/>
          <w:sz w:val="16"/>
          <w:szCs w:val="16"/>
        </w:rPr>
        <w:t>r</w:t>
      </w:r>
      <w:r w:rsidRPr="00642E93">
        <w:rPr>
          <w:rFonts w:ascii="Times New Roman" w:eastAsia="Times New Roman" w:hAnsi="Times New Roman" w:cs="Times New Roman"/>
          <w:sz w:val="16"/>
          <w:szCs w:val="16"/>
        </w:rPr>
        <w:t>y</w:t>
      </w:r>
      <w:r w:rsidRPr="00642E93">
        <w:rPr>
          <w:rFonts w:ascii="Times New Roman" w:eastAsia="Times New Roman" w:hAnsi="Times New Roman" w:cs="Times New Roman"/>
          <w:spacing w:val="-3"/>
          <w:sz w:val="16"/>
          <w:szCs w:val="16"/>
        </w:rPr>
        <w:t xml:space="preserve"> </w:t>
      </w:r>
      <w:r w:rsidRPr="00642E93">
        <w:rPr>
          <w:rFonts w:ascii="Times New Roman" w:eastAsia="Times New Roman" w:hAnsi="Times New Roman" w:cs="Times New Roman"/>
          <w:sz w:val="16"/>
          <w:szCs w:val="16"/>
        </w:rPr>
        <w:t>in</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z w:val="16"/>
          <w:szCs w:val="16"/>
        </w:rPr>
        <w:t>t</w:t>
      </w:r>
      <w:r w:rsidRPr="00642E93">
        <w:rPr>
          <w:rFonts w:ascii="Times New Roman" w:eastAsia="Times New Roman" w:hAnsi="Times New Roman" w:cs="Times New Roman"/>
          <w:spacing w:val="1"/>
          <w:sz w:val="16"/>
          <w:szCs w:val="16"/>
        </w:rPr>
        <w:t>h</w:t>
      </w:r>
      <w:r w:rsidRPr="00642E93">
        <w:rPr>
          <w:rFonts w:ascii="Times New Roman" w:eastAsia="Times New Roman" w:hAnsi="Times New Roman" w:cs="Times New Roman"/>
          <w:sz w:val="16"/>
          <w:szCs w:val="16"/>
        </w:rPr>
        <w:t xml:space="preserve">e </w:t>
      </w:r>
      <w:r w:rsidRPr="00642E93">
        <w:rPr>
          <w:rFonts w:ascii="Times New Roman" w:eastAsia="Times New Roman" w:hAnsi="Times New Roman" w:cs="Times New Roman"/>
          <w:spacing w:val="1"/>
          <w:sz w:val="16"/>
          <w:szCs w:val="16"/>
        </w:rPr>
        <w:t>b</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z w:val="16"/>
          <w:szCs w:val="16"/>
        </w:rPr>
        <w:t>sin</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pacing w:val="-1"/>
          <w:sz w:val="16"/>
          <w:szCs w:val="16"/>
        </w:rPr>
        <w:t>an</w:t>
      </w:r>
      <w:r w:rsidRPr="00642E93">
        <w:rPr>
          <w:rFonts w:ascii="Times New Roman" w:eastAsia="Times New Roman" w:hAnsi="Times New Roman" w:cs="Times New Roman"/>
          <w:sz w:val="16"/>
          <w:szCs w:val="16"/>
        </w:rPr>
        <w:t>d</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pacing w:val="-2"/>
          <w:sz w:val="16"/>
          <w:szCs w:val="16"/>
        </w:rPr>
        <w:t>l</w:t>
      </w:r>
      <w:r w:rsidRPr="00642E93">
        <w:rPr>
          <w:rFonts w:ascii="Times New Roman" w:eastAsia="Times New Roman" w:hAnsi="Times New Roman" w:cs="Times New Roman"/>
          <w:spacing w:val="1"/>
          <w:sz w:val="16"/>
          <w:szCs w:val="16"/>
        </w:rPr>
        <w:t>o</w:t>
      </w:r>
      <w:r w:rsidRPr="00642E93">
        <w:rPr>
          <w:rFonts w:ascii="Times New Roman" w:eastAsia="Times New Roman" w:hAnsi="Times New Roman" w:cs="Times New Roman"/>
          <w:spacing w:val="-1"/>
          <w:sz w:val="16"/>
          <w:szCs w:val="16"/>
        </w:rPr>
        <w:t>ca</w:t>
      </w:r>
      <w:r w:rsidRPr="00642E93">
        <w:rPr>
          <w:rFonts w:ascii="Times New Roman" w:eastAsia="Times New Roman" w:hAnsi="Times New Roman" w:cs="Times New Roman"/>
          <w:sz w:val="16"/>
          <w:szCs w:val="16"/>
        </w:rPr>
        <w:t>l</w:t>
      </w:r>
      <w:r w:rsidRPr="00642E93">
        <w:rPr>
          <w:rFonts w:ascii="Times New Roman" w:eastAsia="Times New Roman" w:hAnsi="Times New Roman" w:cs="Times New Roman"/>
          <w:spacing w:val="1"/>
          <w:sz w:val="16"/>
          <w:szCs w:val="16"/>
        </w:rPr>
        <w:t xml:space="preserve"> </w:t>
      </w:r>
      <w:r w:rsidRPr="00642E93">
        <w:rPr>
          <w:rFonts w:ascii="Times New Roman" w:eastAsia="Times New Roman" w:hAnsi="Times New Roman" w:cs="Times New Roman"/>
          <w:sz w:val="16"/>
          <w:szCs w:val="16"/>
        </w:rPr>
        <w:t>st</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z w:val="16"/>
          <w:szCs w:val="16"/>
        </w:rPr>
        <w:t>ff</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pacing w:val="3"/>
          <w:sz w:val="16"/>
          <w:szCs w:val="16"/>
        </w:rPr>
        <w:t>o</w:t>
      </w:r>
      <w:r w:rsidRPr="00642E93">
        <w:rPr>
          <w:rFonts w:ascii="Times New Roman" w:eastAsia="Times New Roman" w:hAnsi="Times New Roman" w:cs="Times New Roman"/>
          <w:spacing w:val="1"/>
          <w:sz w:val="16"/>
          <w:szCs w:val="16"/>
        </w:rPr>
        <w:t>b</w:t>
      </w:r>
      <w:r w:rsidRPr="00642E93">
        <w:rPr>
          <w:rFonts w:ascii="Times New Roman" w:eastAsia="Times New Roman" w:hAnsi="Times New Roman" w:cs="Times New Roman"/>
          <w:sz w:val="16"/>
          <w:szCs w:val="16"/>
        </w:rPr>
        <w:t>s</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z w:val="16"/>
          <w:szCs w:val="16"/>
        </w:rPr>
        <w:t>r</w:t>
      </w:r>
      <w:r w:rsidRPr="00642E93">
        <w:rPr>
          <w:rFonts w:ascii="Times New Roman" w:eastAsia="Times New Roman" w:hAnsi="Times New Roman" w:cs="Times New Roman"/>
          <w:spacing w:val="-1"/>
          <w:sz w:val="16"/>
          <w:szCs w:val="16"/>
        </w:rPr>
        <w:t>va</w:t>
      </w:r>
      <w:r w:rsidRPr="00642E93">
        <w:rPr>
          <w:rFonts w:ascii="Times New Roman" w:eastAsia="Times New Roman" w:hAnsi="Times New Roman" w:cs="Times New Roman"/>
          <w:sz w:val="16"/>
          <w:szCs w:val="16"/>
        </w:rPr>
        <w:t>ti</w:t>
      </w:r>
      <w:r w:rsidRPr="00642E93">
        <w:rPr>
          <w:rFonts w:ascii="Times New Roman" w:eastAsia="Times New Roman" w:hAnsi="Times New Roman" w:cs="Times New Roman"/>
          <w:spacing w:val="1"/>
          <w:sz w:val="16"/>
          <w:szCs w:val="16"/>
        </w:rPr>
        <w:t>on</w:t>
      </w:r>
      <w:r w:rsidRPr="00642E93">
        <w:rPr>
          <w:rFonts w:ascii="Times New Roman" w:eastAsia="Times New Roman" w:hAnsi="Times New Roman" w:cs="Times New Roman"/>
          <w:sz w:val="16"/>
          <w:szCs w:val="16"/>
        </w:rPr>
        <w:t>s.</w:t>
      </w:r>
    </w:p>
    <w:p w14:paraId="718FE1C4" w14:textId="77777777" w:rsidR="00310A21" w:rsidRPr="00642E93" w:rsidRDefault="00310A21" w:rsidP="00FA4C6A">
      <w:pPr>
        <w:keepNext/>
        <w:spacing w:after="0" w:line="206" w:lineRule="exact"/>
        <w:ind w:left="270" w:right="-20" w:hanging="150"/>
        <w:rPr>
          <w:rFonts w:ascii="Times New Roman" w:eastAsia="Times New Roman" w:hAnsi="Times New Roman" w:cs="Times New Roman"/>
          <w:sz w:val="16"/>
          <w:szCs w:val="16"/>
        </w:rPr>
      </w:pPr>
      <w:r w:rsidRPr="00642E93">
        <w:rPr>
          <w:rFonts w:ascii="Times New Roman" w:eastAsia="Times New Roman" w:hAnsi="Times New Roman" w:cs="Times New Roman"/>
          <w:spacing w:val="-1"/>
          <w:sz w:val="16"/>
          <w:szCs w:val="16"/>
        </w:rPr>
        <w:t>*</w:t>
      </w:r>
      <w:r w:rsidRPr="00642E93">
        <w:rPr>
          <w:rFonts w:ascii="Times New Roman" w:eastAsia="Times New Roman" w:hAnsi="Times New Roman" w:cs="Times New Roman"/>
          <w:sz w:val="16"/>
          <w:szCs w:val="16"/>
        </w:rPr>
        <w:t>*</w:t>
      </w:r>
      <w:r w:rsidRPr="00642E93">
        <w:rPr>
          <w:rFonts w:ascii="Times New Roman" w:eastAsia="Times New Roman" w:hAnsi="Times New Roman" w:cs="Times New Roman"/>
          <w:spacing w:val="-3"/>
          <w:sz w:val="16"/>
          <w:szCs w:val="16"/>
        </w:rPr>
        <w:t xml:space="preserve"> </w:t>
      </w:r>
      <w:r w:rsidRPr="00642E93">
        <w:rPr>
          <w:rFonts w:ascii="Times New Roman" w:eastAsia="Times New Roman" w:hAnsi="Times New Roman" w:cs="Times New Roman"/>
          <w:spacing w:val="1"/>
          <w:sz w:val="16"/>
          <w:szCs w:val="16"/>
        </w:rPr>
        <w:t>Mo</w:t>
      </w:r>
      <w:r w:rsidRPr="00642E93">
        <w:rPr>
          <w:rFonts w:ascii="Times New Roman" w:eastAsia="Times New Roman" w:hAnsi="Times New Roman" w:cs="Times New Roman"/>
          <w:sz w:val="16"/>
          <w:szCs w:val="16"/>
        </w:rPr>
        <w:t>st</w:t>
      </w:r>
      <w:r w:rsidRPr="00642E93">
        <w:rPr>
          <w:rFonts w:ascii="Times New Roman" w:eastAsia="Times New Roman" w:hAnsi="Times New Roman" w:cs="Times New Roman"/>
          <w:spacing w:val="1"/>
          <w:sz w:val="16"/>
          <w:szCs w:val="16"/>
        </w:rPr>
        <w:t xml:space="preserve"> o</w:t>
      </w:r>
      <w:r w:rsidRPr="00642E93">
        <w:rPr>
          <w:rFonts w:ascii="Times New Roman" w:eastAsia="Times New Roman" w:hAnsi="Times New Roman" w:cs="Times New Roman"/>
          <w:sz w:val="16"/>
          <w:szCs w:val="16"/>
        </w:rPr>
        <w:t>f</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z w:val="16"/>
          <w:szCs w:val="16"/>
        </w:rPr>
        <w:t>t</w:t>
      </w:r>
      <w:r w:rsidRPr="00642E93">
        <w:rPr>
          <w:rFonts w:ascii="Times New Roman" w:eastAsia="Times New Roman" w:hAnsi="Times New Roman" w:cs="Times New Roman"/>
          <w:spacing w:val="1"/>
          <w:sz w:val="16"/>
          <w:szCs w:val="16"/>
        </w:rPr>
        <w:t>h</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z w:val="16"/>
          <w:szCs w:val="16"/>
        </w:rPr>
        <w:t xml:space="preserve">se </w:t>
      </w:r>
      <w:r w:rsidRPr="00642E93">
        <w:rPr>
          <w:rFonts w:ascii="Times New Roman" w:eastAsia="Times New Roman" w:hAnsi="Times New Roman" w:cs="Times New Roman"/>
          <w:spacing w:val="1"/>
          <w:sz w:val="16"/>
          <w:szCs w:val="16"/>
        </w:rPr>
        <w:t>ho</w:t>
      </w:r>
      <w:r w:rsidRPr="00642E93">
        <w:rPr>
          <w:rFonts w:ascii="Times New Roman" w:eastAsia="Times New Roman" w:hAnsi="Times New Roman" w:cs="Times New Roman"/>
          <w:sz w:val="16"/>
          <w:szCs w:val="16"/>
        </w:rPr>
        <w:t xml:space="preserve">rse </w:t>
      </w:r>
      <w:r w:rsidRPr="00642E93">
        <w:rPr>
          <w:rFonts w:ascii="Times New Roman" w:eastAsia="Times New Roman" w:hAnsi="Times New Roman" w:cs="Times New Roman"/>
          <w:spacing w:val="-2"/>
          <w:sz w:val="16"/>
          <w:szCs w:val="16"/>
        </w:rPr>
        <w:t>f</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pacing w:val="2"/>
          <w:sz w:val="16"/>
          <w:szCs w:val="16"/>
        </w:rPr>
        <w:t>r</w:t>
      </w:r>
      <w:r w:rsidRPr="00642E93">
        <w:rPr>
          <w:rFonts w:ascii="Times New Roman" w:eastAsia="Times New Roman" w:hAnsi="Times New Roman" w:cs="Times New Roman"/>
          <w:spacing w:val="-1"/>
          <w:sz w:val="16"/>
          <w:szCs w:val="16"/>
        </w:rPr>
        <w:t>m</w:t>
      </w:r>
      <w:r w:rsidRPr="00642E93">
        <w:rPr>
          <w:rFonts w:ascii="Times New Roman" w:eastAsia="Times New Roman" w:hAnsi="Times New Roman" w:cs="Times New Roman"/>
          <w:sz w:val="16"/>
          <w:szCs w:val="16"/>
        </w:rPr>
        <w:t>s li</w:t>
      </w:r>
      <w:r w:rsidRPr="00642E93">
        <w:rPr>
          <w:rFonts w:ascii="Times New Roman" w:eastAsia="Times New Roman" w:hAnsi="Times New Roman" w:cs="Times New Roman"/>
          <w:spacing w:val="-1"/>
          <w:sz w:val="16"/>
          <w:szCs w:val="16"/>
        </w:rPr>
        <w:t>k</w:t>
      </w:r>
      <w:r w:rsidRPr="00642E93">
        <w:rPr>
          <w:rFonts w:ascii="Times New Roman" w:eastAsia="Times New Roman" w:hAnsi="Times New Roman" w:cs="Times New Roman"/>
          <w:spacing w:val="2"/>
          <w:sz w:val="16"/>
          <w:szCs w:val="16"/>
        </w:rPr>
        <w:t>e</w:t>
      </w:r>
      <w:r w:rsidRPr="00642E93">
        <w:rPr>
          <w:rFonts w:ascii="Times New Roman" w:eastAsia="Times New Roman" w:hAnsi="Times New Roman" w:cs="Times New Roman"/>
          <w:sz w:val="16"/>
          <w:szCs w:val="16"/>
        </w:rPr>
        <w:t>ly</w:t>
      </w:r>
      <w:r w:rsidRPr="00642E93">
        <w:rPr>
          <w:rFonts w:ascii="Times New Roman" w:eastAsia="Times New Roman" w:hAnsi="Times New Roman" w:cs="Times New Roman"/>
          <w:spacing w:val="-3"/>
          <w:sz w:val="16"/>
          <w:szCs w:val="16"/>
        </w:rPr>
        <w:t xml:space="preserve"> </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pacing w:val="3"/>
          <w:sz w:val="16"/>
          <w:szCs w:val="16"/>
        </w:rPr>
        <w:t>r</w:t>
      </w:r>
      <w:r w:rsidRPr="00642E93">
        <w:rPr>
          <w:rFonts w:ascii="Times New Roman" w:eastAsia="Times New Roman" w:hAnsi="Times New Roman" w:cs="Times New Roman"/>
          <w:sz w:val="16"/>
          <w:szCs w:val="16"/>
        </w:rPr>
        <w:t xml:space="preserve">e </w:t>
      </w:r>
      <w:r w:rsidRPr="00642E93">
        <w:rPr>
          <w:rFonts w:ascii="Times New Roman" w:eastAsia="Times New Roman" w:hAnsi="Times New Roman" w:cs="Times New Roman"/>
          <w:spacing w:val="1"/>
          <w:sz w:val="16"/>
          <w:szCs w:val="16"/>
        </w:rPr>
        <w:t>no</w:t>
      </w:r>
      <w:r w:rsidRPr="00642E93">
        <w:rPr>
          <w:rFonts w:ascii="Times New Roman" w:eastAsia="Times New Roman" w:hAnsi="Times New Roman" w:cs="Times New Roman"/>
          <w:sz w:val="16"/>
          <w:szCs w:val="16"/>
        </w:rPr>
        <w:t>t</w:t>
      </w:r>
      <w:r w:rsidRPr="00642E93">
        <w:rPr>
          <w:rFonts w:ascii="Times New Roman" w:eastAsia="Times New Roman" w:hAnsi="Times New Roman" w:cs="Times New Roman"/>
          <w:spacing w:val="1"/>
          <w:sz w:val="16"/>
          <w:szCs w:val="16"/>
        </w:rPr>
        <w:t xml:space="preserve"> </w:t>
      </w:r>
      <w:r w:rsidRPr="00642E93">
        <w:rPr>
          <w:rFonts w:ascii="Times New Roman" w:eastAsia="Times New Roman" w:hAnsi="Times New Roman" w:cs="Times New Roman"/>
          <w:spacing w:val="-1"/>
          <w:sz w:val="16"/>
          <w:szCs w:val="16"/>
        </w:rPr>
        <w:t>c</w:t>
      </w:r>
      <w:r w:rsidRPr="00642E93">
        <w:rPr>
          <w:rFonts w:ascii="Times New Roman" w:eastAsia="Times New Roman" w:hAnsi="Times New Roman" w:cs="Times New Roman"/>
          <w:spacing w:val="1"/>
          <w:sz w:val="16"/>
          <w:szCs w:val="16"/>
        </w:rPr>
        <w:t>o</w:t>
      </w:r>
      <w:r w:rsidRPr="00642E93">
        <w:rPr>
          <w:rFonts w:ascii="Times New Roman" w:eastAsia="Times New Roman" w:hAnsi="Times New Roman" w:cs="Times New Roman"/>
          <w:spacing w:val="-3"/>
          <w:sz w:val="16"/>
          <w:szCs w:val="16"/>
        </w:rPr>
        <w:t>m</w:t>
      </w:r>
      <w:r w:rsidRPr="00642E93">
        <w:rPr>
          <w:rFonts w:ascii="Times New Roman" w:eastAsia="Times New Roman" w:hAnsi="Times New Roman" w:cs="Times New Roman"/>
          <w:spacing w:val="-1"/>
          <w:sz w:val="16"/>
          <w:szCs w:val="16"/>
        </w:rPr>
        <w:t>me</w:t>
      </w:r>
      <w:r w:rsidRPr="00642E93">
        <w:rPr>
          <w:rFonts w:ascii="Times New Roman" w:eastAsia="Times New Roman" w:hAnsi="Times New Roman" w:cs="Times New Roman"/>
          <w:sz w:val="16"/>
          <w:szCs w:val="16"/>
        </w:rPr>
        <w:t>r</w:t>
      </w:r>
      <w:r w:rsidRPr="00642E93">
        <w:rPr>
          <w:rFonts w:ascii="Times New Roman" w:eastAsia="Times New Roman" w:hAnsi="Times New Roman" w:cs="Times New Roman"/>
          <w:spacing w:val="-1"/>
          <w:sz w:val="16"/>
          <w:szCs w:val="16"/>
        </w:rPr>
        <w:t>c</w:t>
      </w:r>
      <w:r w:rsidRPr="00642E93">
        <w:rPr>
          <w:rFonts w:ascii="Times New Roman" w:eastAsia="Times New Roman" w:hAnsi="Times New Roman" w:cs="Times New Roman"/>
          <w:sz w:val="16"/>
          <w:szCs w:val="16"/>
        </w:rPr>
        <w:t>i</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z w:val="16"/>
          <w:szCs w:val="16"/>
        </w:rPr>
        <w:t>l</w:t>
      </w:r>
      <w:r w:rsidRPr="00642E93">
        <w:rPr>
          <w:rFonts w:ascii="Times New Roman" w:eastAsia="Times New Roman" w:hAnsi="Times New Roman" w:cs="Times New Roman"/>
          <w:spacing w:val="1"/>
          <w:sz w:val="16"/>
          <w:szCs w:val="16"/>
        </w:rPr>
        <w:t xml:space="preserve"> </w:t>
      </w:r>
      <w:r w:rsidRPr="00642E93">
        <w:rPr>
          <w:rFonts w:ascii="Times New Roman" w:eastAsia="Times New Roman" w:hAnsi="Times New Roman" w:cs="Times New Roman"/>
          <w:spacing w:val="2"/>
          <w:sz w:val="16"/>
          <w:szCs w:val="16"/>
        </w:rPr>
        <w:t>a</w:t>
      </w:r>
      <w:r w:rsidRPr="00642E93">
        <w:rPr>
          <w:rFonts w:ascii="Times New Roman" w:eastAsia="Times New Roman" w:hAnsi="Times New Roman" w:cs="Times New Roman"/>
          <w:spacing w:val="-1"/>
          <w:sz w:val="16"/>
          <w:szCs w:val="16"/>
        </w:rPr>
        <w:t>g</w:t>
      </w:r>
      <w:r w:rsidRPr="00642E93">
        <w:rPr>
          <w:rFonts w:ascii="Times New Roman" w:eastAsia="Times New Roman" w:hAnsi="Times New Roman" w:cs="Times New Roman"/>
          <w:sz w:val="16"/>
          <w:szCs w:val="16"/>
        </w:rPr>
        <w:t>ri</w:t>
      </w:r>
      <w:r w:rsidRPr="00642E93">
        <w:rPr>
          <w:rFonts w:ascii="Times New Roman" w:eastAsia="Times New Roman" w:hAnsi="Times New Roman" w:cs="Times New Roman"/>
          <w:spacing w:val="-1"/>
          <w:sz w:val="16"/>
          <w:szCs w:val="16"/>
        </w:rPr>
        <w:t>c</w:t>
      </w:r>
      <w:r w:rsidRPr="00642E93">
        <w:rPr>
          <w:rFonts w:ascii="Times New Roman" w:eastAsia="Times New Roman" w:hAnsi="Times New Roman" w:cs="Times New Roman"/>
          <w:spacing w:val="1"/>
          <w:sz w:val="16"/>
          <w:szCs w:val="16"/>
        </w:rPr>
        <w:t>u</w:t>
      </w:r>
      <w:r w:rsidRPr="00642E93">
        <w:rPr>
          <w:rFonts w:ascii="Times New Roman" w:eastAsia="Times New Roman" w:hAnsi="Times New Roman" w:cs="Times New Roman"/>
          <w:sz w:val="16"/>
          <w:szCs w:val="16"/>
        </w:rPr>
        <w:t>lt</w:t>
      </w:r>
      <w:r w:rsidRPr="00642E93">
        <w:rPr>
          <w:rFonts w:ascii="Times New Roman" w:eastAsia="Times New Roman" w:hAnsi="Times New Roman" w:cs="Times New Roman"/>
          <w:spacing w:val="1"/>
          <w:sz w:val="16"/>
          <w:szCs w:val="16"/>
        </w:rPr>
        <w:t>u</w:t>
      </w:r>
      <w:r w:rsidRPr="00642E93">
        <w:rPr>
          <w:rFonts w:ascii="Times New Roman" w:eastAsia="Times New Roman" w:hAnsi="Times New Roman" w:cs="Times New Roman"/>
          <w:sz w:val="16"/>
          <w:szCs w:val="16"/>
        </w:rPr>
        <w:t>r</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z w:val="16"/>
          <w:szCs w:val="16"/>
        </w:rPr>
        <w:t>,</w:t>
      </w:r>
      <w:r w:rsidRPr="00642E93">
        <w:rPr>
          <w:rFonts w:ascii="Times New Roman" w:eastAsia="Times New Roman" w:hAnsi="Times New Roman" w:cs="Times New Roman"/>
          <w:spacing w:val="-1"/>
          <w:sz w:val="16"/>
          <w:szCs w:val="16"/>
        </w:rPr>
        <w:t xml:space="preserve"> a</w:t>
      </w:r>
      <w:r w:rsidRPr="00642E93">
        <w:rPr>
          <w:rFonts w:ascii="Times New Roman" w:eastAsia="Times New Roman" w:hAnsi="Times New Roman" w:cs="Times New Roman"/>
          <w:spacing w:val="1"/>
          <w:sz w:val="16"/>
          <w:szCs w:val="16"/>
        </w:rPr>
        <w:t>n</w:t>
      </w:r>
      <w:r w:rsidRPr="00642E93">
        <w:rPr>
          <w:rFonts w:ascii="Times New Roman" w:eastAsia="Times New Roman" w:hAnsi="Times New Roman" w:cs="Times New Roman"/>
          <w:sz w:val="16"/>
          <w:szCs w:val="16"/>
        </w:rPr>
        <w:t>d</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pacing w:val="-2"/>
          <w:sz w:val="16"/>
          <w:szCs w:val="16"/>
        </w:rPr>
        <w:t>l</w:t>
      </w:r>
      <w:r w:rsidRPr="00642E93">
        <w:rPr>
          <w:rFonts w:ascii="Times New Roman" w:eastAsia="Times New Roman" w:hAnsi="Times New Roman" w:cs="Times New Roman"/>
          <w:spacing w:val="1"/>
          <w:sz w:val="16"/>
          <w:szCs w:val="16"/>
        </w:rPr>
        <w:t>o</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pacing w:val="1"/>
          <w:sz w:val="16"/>
          <w:szCs w:val="16"/>
        </w:rPr>
        <w:t>d</w:t>
      </w:r>
      <w:r w:rsidRPr="00642E93">
        <w:rPr>
          <w:rFonts w:ascii="Times New Roman" w:eastAsia="Times New Roman" w:hAnsi="Times New Roman" w:cs="Times New Roman"/>
          <w:spacing w:val="-2"/>
          <w:sz w:val="16"/>
          <w:szCs w:val="16"/>
        </w:rPr>
        <w:t>i</w:t>
      </w:r>
      <w:r w:rsidRPr="00642E93">
        <w:rPr>
          <w:rFonts w:ascii="Times New Roman" w:eastAsia="Times New Roman" w:hAnsi="Times New Roman" w:cs="Times New Roman"/>
          <w:spacing w:val="1"/>
          <w:sz w:val="16"/>
          <w:szCs w:val="16"/>
        </w:rPr>
        <w:t>n</w:t>
      </w:r>
      <w:r w:rsidRPr="00642E93">
        <w:rPr>
          <w:rFonts w:ascii="Times New Roman" w:eastAsia="Times New Roman" w:hAnsi="Times New Roman" w:cs="Times New Roman"/>
          <w:sz w:val="16"/>
          <w:szCs w:val="16"/>
        </w:rPr>
        <w:t>g</w:t>
      </w:r>
      <w:r w:rsidRPr="00642E93">
        <w:rPr>
          <w:rFonts w:ascii="Times New Roman" w:eastAsia="Times New Roman" w:hAnsi="Times New Roman" w:cs="Times New Roman"/>
          <w:spacing w:val="-1"/>
          <w:sz w:val="16"/>
          <w:szCs w:val="16"/>
        </w:rPr>
        <w:t xml:space="preserve"> </w:t>
      </w:r>
      <w:r w:rsidRPr="00642E93">
        <w:rPr>
          <w:rFonts w:ascii="Times New Roman" w:eastAsia="Times New Roman" w:hAnsi="Times New Roman" w:cs="Times New Roman"/>
          <w:spacing w:val="-3"/>
          <w:sz w:val="16"/>
          <w:szCs w:val="16"/>
        </w:rPr>
        <w:t>w</w:t>
      </w:r>
      <w:r w:rsidRPr="00642E93">
        <w:rPr>
          <w:rFonts w:ascii="Times New Roman" w:eastAsia="Times New Roman" w:hAnsi="Times New Roman" w:cs="Times New Roman"/>
          <w:sz w:val="16"/>
          <w:szCs w:val="16"/>
        </w:rPr>
        <w:t>ill</w:t>
      </w:r>
      <w:r w:rsidRPr="00642E93">
        <w:rPr>
          <w:rFonts w:ascii="Times New Roman" w:eastAsia="Times New Roman" w:hAnsi="Times New Roman" w:cs="Times New Roman"/>
          <w:spacing w:val="1"/>
          <w:sz w:val="16"/>
          <w:szCs w:val="16"/>
        </w:rPr>
        <w:t xml:space="preserve"> b</w:t>
      </w:r>
      <w:r w:rsidRPr="00642E93">
        <w:rPr>
          <w:rFonts w:ascii="Times New Roman" w:eastAsia="Times New Roman" w:hAnsi="Times New Roman" w:cs="Times New Roman"/>
          <w:sz w:val="16"/>
          <w:szCs w:val="16"/>
        </w:rPr>
        <w:t xml:space="preserve">e </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pacing w:val="1"/>
          <w:sz w:val="16"/>
          <w:szCs w:val="16"/>
        </w:rPr>
        <w:t>dd</w:t>
      </w:r>
      <w:r w:rsidRPr="00642E93">
        <w:rPr>
          <w:rFonts w:ascii="Times New Roman" w:eastAsia="Times New Roman" w:hAnsi="Times New Roman" w:cs="Times New Roman"/>
          <w:sz w:val="16"/>
          <w:szCs w:val="16"/>
        </w:rPr>
        <w:t>r</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z w:val="16"/>
          <w:szCs w:val="16"/>
        </w:rPr>
        <w:t>ss</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z w:val="16"/>
          <w:szCs w:val="16"/>
        </w:rPr>
        <w:t>d</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pacing w:val="-2"/>
          <w:sz w:val="16"/>
          <w:szCs w:val="16"/>
        </w:rPr>
        <w:t>t</w:t>
      </w:r>
      <w:r w:rsidRPr="00642E93">
        <w:rPr>
          <w:rFonts w:ascii="Times New Roman" w:eastAsia="Times New Roman" w:hAnsi="Times New Roman" w:cs="Times New Roman"/>
          <w:spacing w:val="1"/>
          <w:sz w:val="16"/>
          <w:szCs w:val="16"/>
        </w:rPr>
        <w:t>h</w:t>
      </w:r>
      <w:r w:rsidRPr="00642E93">
        <w:rPr>
          <w:rFonts w:ascii="Times New Roman" w:eastAsia="Times New Roman" w:hAnsi="Times New Roman" w:cs="Times New Roman"/>
          <w:spacing w:val="-2"/>
          <w:sz w:val="16"/>
          <w:szCs w:val="16"/>
        </w:rPr>
        <w:t>r</w:t>
      </w:r>
      <w:r w:rsidRPr="00642E93">
        <w:rPr>
          <w:rFonts w:ascii="Times New Roman" w:eastAsia="Times New Roman" w:hAnsi="Times New Roman" w:cs="Times New Roman"/>
          <w:spacing w:val="1"/>
          <w:sz w:val="16"/>
          <w:szCs w:val="16"/>
        </w:rPr>
        <w:t>ou</w:t>
      </w:r>
      <w:r w:rsidRPr="00642E93">
        <w:rPr>
          <w:rFonts w:ascii="Times New Roman" w:eastAsia="Times New Roman" w:hAnsi="Times New Roman" w:cs="Times New Roman"/>
          <w:spacing w:val="-1"/>
          <w:sz w:val="16"/>
          <w:szCs w:val="16"/>
        </w:rPr>
        <w:t>g</w:t>
      </w:r>
      <w:r w:rsidRPr="00642E93">
        <w:rPr>
          <w:rFonts w:ascii="Times New Roman" w:eastAsia="Times New Roman" w:hAnsi="Times New Roman" w:cs="Times New Roman"/>
          <w:sz w:val="16"/>
          <w:szCs w:val="16"/>
        </w:rPr>
        <w:t>h</w:t>
      </w:r>
      <w:r w:rsidRPr="00642E93">
        <w:rPr>
          <w:rFonts w:ascii="Times New Roman" w:eastAsia="Times New Roman" w:hAnsi="Times New Roman" w:cs="Times New Roman"/>
          <w:spacing w:val="-1"/>
          <w:sz w:val="16"/>
          <w:szCs w:val="16"/>
        </w:rPr>
        <w:t xml:space="preserve"> </w:t>
      </w:r>
      <w:r w:rsidR="006E6B65">
        <w:rPr>
          <w:rFonts w:ascii="Times New Roman" w:eastAsia="Times New Roman" w:hAnsi="Times New Roman" w:cs="Times New Roman"/>
          <w:spacing w:val="-1"/>
          <w:sz w:val="16"/>
          <w:szCs w:val="16"/>
        </w:rPr>
        <w:t>DEP</w:t>
      </w:r>
      <w:r w:rsidRPr="00642E93">
        <w:rPr>
          <w:rFonts w:ascii="Times New Roman" w:eastAsia="Times New Roman" w:hAnsi="Times New Roman" w:cs="Times New Roman"/>
          <w:sz w:val="16"/>
          <w:szCs w:val="16"/>
        </w:rPr>
        <w:t>-</w:t>
      </w:r>
      <w:r w:rsidRPr="00642E93">
        <w:rPr>
          <w:rFonts w:ascii="Times New Roman" w:eastAsia="Times New Roman" w:hAnsi="Times New Roman" w:cs="Times New Roman"/>
          <w:spacing w:val="1"/>
          <w:sz w:val="16"/>
          <w:szCs w:val="16"/>
        </w:rPr>
        <w:t>d</w:t>
      </w:r>
      <w:r w:rsidRPr="00642E93">
        <w:rPr>
          <w:rFonts w:ascii="Times New Roman" w:eastAsia="Times New Roman" w:hAnsi="Times New Roman" w:cs="Times New Roman"/>
          <w:spacing w:val="-1"/>
          <w:sz w:val="16"/>
          <w:szCs w:val="16"/>
        </w:rPr>
        <w:t>eve</w:t>
      </w:r>
      <w:r w:rsidRPr="00642E93">
        <w:rPr>
          <w:rFonts w:ascii="Times New Roman" w:eastAsia="Times New Roman" w:hAnsi="Times New Roman" w:cs="Times New Roman"/>
          <w:sz w:val="16"/>
          <w:szCs w:val="16"/>
        </w:rPr>
        <w:t>l</w:t>
      </w:r>
      <w:r w:rsidRPr="00642E93">
        <w:rPr>
          <w:rFonts w:ascii="Times New Roman" w:eastAsia="Times New Roman" w:hAnsi="Times New Roman" w:cs="Times New Roman"/>
          <w:spacing w:val="1"/>
          <w:sz w:val="16"/>
          <w:szCs w:val="16"/>
        </w:rPr>
        <w:t>op</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z w:val="16"/>
          <w:szCs w:val="16"/>
        </w:rPr>
        <w:t>d</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z w:val="16"/>
          <w:szCs w:val="16"/>
        </w:rPr>
        <w:t>B</w:t>
      </w:r>
      <w:r w:rsidRPr="00642E93">
        <w:rPr>
          <w:rFonts w:ascii="Times New Roman" w:eastAsia="Times New Roman" w:hAnsi="Times New Roman" w:cs="Times New Roman"/>
          <w:spacing w:val="-2"/>
          <w:sz w:val="16"/>
          <w:szCs w:val="16"/>
        </w:rPr>
        <w:t>M</w:t>
      </w:r>
      <w:r w:rsidRPr="00642E93">
        <w:rPr>
          <w:rFonts w:ascii="Times New Roman" w:eastAsia="Times New Roman" w:hAnsi="Times New Roman" w:cs="Times New Roman"/>
          <w:spacing w:val="1"/>
          <w:sz w:val="16"/>
          <w:szCs w:val="16"/>
        </w:rPr>
        <w:t>P</w:t>
      </w:r>
      <w:r w:rsidRPr="00642E93">
        <w:rPr>
          <w:rFonts w:ascii="Times New Roman" w:eastAsia="Times New Roman" w:hAnsi="Times New Roman" w:cs="Times New Roman"/>
          <w:sz w:val="16"/>
          <w:szCs w:val="16"/>
        </w:rPr>
        <w:t>s.</w:t>
      </w:r>
    </w:p>
    <w:p w14:paraId="37D50C72" w14:textId="77777777" w:rsidR="00310A21" w:rsidRDefault="00310A21" w:rsidP="00310A21">
      <w:pPr>
        <w:spacing w:before="5" w:after="0" w:line="206" w:lineRule="exact"/>
        <w:ind w:left="270" w:right="512" w:hanging="150"/>
        <w:rPr>
          <w:rFonts w:ascii="Times New Roman" w:eastAsia="Times New Roman" w:hAnsi="Times New Roman" w:cs="Times New Roman"/>
          <w:sz w:val="16"/>
          <w:szCs w:val="16"/>
        </w:rPr>
      </w:pPr>
      <w:r w:rsidRPr="00642E93">
        <w:rPr>
          <w:rFonts w:ascii="Times New Roman" w:eastAsia="Times New Roman" w:hAnsi="Times New Roman" w:cs="Times New Roman"/>
          <w:spacing w:val="-1"/>
          <w:sz w:val="16"/>
          <w:szCs w:val="16"/>
        </w:rPr>
        <w:t>*</w:t>
      </w:r>
      <w:r w:rsidRPr="00642E93">
        <w:rPr>
          <w:rFonts w:ascii="Times New Roman" w:eastAsia="Times New Roman" w:hAnsi="Times New Roman" w:cs="Times New Roman"/>
          <w:spacing w:val="1"/>
          <w:sz w:val="16"/>
          <w:szCs w:val="16"/>
        </w:rPr>
        <w:t>*</w:t>
      </w:r>
      <w:r w:rsidRPr="00642E93">
        <w:rPr>
          <w:rFonts w:ascii="Times New Roman" w:eastAsia="Times New Roman" w:hAnsi="Times New Roman" w:cs="Times New Roman"/>
          <w:sz w:val="16"/>
          <w:szCs w:val="16"/>
        </w:rPr>
        <w:t>*</w:t>
      </w:r>
      <w:r w:rsidRPr="00642E93">
        <w:rPr>
          <w:rFonts w:ascii="Times New Roman" w:eastAsia="Times New Roman" w:hAnsi="Times New Roman" w:cs="Times New Roman"/>
          <w:spacing w:val="-3"/>
          <w:sz w:val="16"/>
          <w:szCs w:val="16"/>
        </w:rPr>
        <w:t xml:space="preserve"> </w:t>
      </w:r>
      <w:r w:rsidRPr="00642E93">
        <w:rPr>
          <w:rFonts w:ascii="Times New Roman" w:eastAsia="Times New Roman" w:hAnsi="Times New Roman" w:cs="Times New Roman"/>
          <w:spacing w:val="1"/>
          <w:sz w:val="16"/>
          <w:szCs w:val="16"/>
        </w:rPr>
        <w:t>F</w:t>
      </w:r>
      <w:r w:rsidRPr="00642E93">
        <w:rPr>
          <w:rFonts w:ascii="Times New Roman" w:eastAsia="Times New Roman" w:hAnsi="Times New Roman" w:cs="Times New Roman"/>
          <w:spacing w:val="2"/>
          <w:sz w:val="16"/>
          <w:szCs w:val="16"/>
        </w:rPr>
        <w:t>D</w:t>
      </w:r>
      <w:r w:rsidRPr="00642E93">
        <w:rPr>
          <w:rFonts w:ascii="Times New Roman" w:eastAsia="Times New Roman" w:hAnsi="Times New Roman" w:cs="Times New Roman"/>
          <w:spacing w:val="-3"/>
          <w:sz w:val="16"/>
          <w:szCs w:val="16"/>
        </w:rPr>
        <w:t>A</w:t>
      </w:r>
      <w:r w:rsidRPr="00642E93">
        <w:rPr>
          <w:rFonts w:ascii="Times New Roman" w:eastAsia="Times New Roman" w:hAnsi="Times New Roman" w:cs="Times New Roman"/>
          <w:sz w:val="16"/>
          <w:szCs w:val="16"/>
        </w:rPr>
        <w:t>CS</w:t>
      </w:r>
      <w:r w:rsidRPr="00642E93">
        <w:rPr>
          <w:rFonts w:ascii="Times New Roman" w:eastAsia="Times New Roman" w:hAnsi="Times New Roman" w:cs="Times New Roman"/>
          <w:spacing w:val="1"/>
          <w:sz w:val="16"/>
          <w:szCs w:val="16"/>
        </w:rPr>
        <w:t xml:space="preserve"> </w:t>
      </w:r>
      <w:r w:rsidRPr="00642E93">
        <w:rPr>
          <w:rFonts w:ascii="Times New Roman" w:eastAsia="Times New Roman" w:hAnsi="Times New Roman" w:cs="Times New Roman"/>
          <w:sz w:val="16"/>
          <w:szCs w:val="16"/>
        </w:rPr>
        <w:t>st</w:t>
      </w:r>
      <w:r w:rsidRPr="00642E93">
        <w:rPr>
          <w:rFonts w:ascii="Times New Roman" w:eastAsia="Times New Roman" w:hAnsi="Times New Roman" w:cs="Times New Roman"/>
          <w:spacing w:val="2"/>
          <w:sz w:val="16"/>
          <w:szCs w:val="16"/>
        </w:rPr>
        <w:t>a</w:t>
      </w:r>
      <w:r w:rsidRPr="00642E93">
        <w:rPr>
          <w:rFonts w:ascii="Times New Roman" w:eastAsia="Times New Roman" w:hAnsi="Times New Roman" w:cs="Times New Roman"/>
          <w:sz w:val="16"/>
          <w:szCs w:val="16"/>
        </w:rPr>
        <w:t>ff</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pacing w:val="1"/>
          <w:sz w:val="16"/>
          <w:szCs w:val="16"/>
        </w:rPr>
        <w:t>h</w:t>
      </w:r>
      <w:r w:rsidRPr="00642E93">
        <w:rPr>
          <w:rFonts w:ascii="Times New Roman" w:eastAsia="Times New Roman" w:hAnsi="Times New Roman" w:cs="Times New Roman"/>
          <w:spacing w:val="-1"/>
          <w:sz w:val="16"/>
          <w:szCs w:val="16"/>
        </w:rPr>
        <w:t>av</w:t>
      </w:r>
      <w:r w:rsidRPr="00642E93">
        <w:rPr>
          <w:rFonts w:ascii="Times New Roman" w:eastAsia="Times New Roman" w:hAnsi="Times New Roman" w:cs="Times New Roman"/>
          <w:sz w:val="16"/>
          <w:szCs w:val="16"/>
        </w:rPr>
        <w:t xml:space="preserve">e </w:t>
      </w:r>
      <w:r w:rsidRPr="00642E93">
        <w:rPr>
          <w:rFonts w:ascii="Times New Roman" w:eastAsia="Times New Roman" w:hAnsi="Times New Roman" w:cs="Times New Roman"/>
          <w:spacing w:val="1"/>
          <w:sz w:val="16"/>
          <w:szCs w:val="16"/>
        </w:rPr>
        <w:t>ob</w:t>
      </w:r>
      <w:r w:rsidRPr="00642E93">
        <w:rPr>
          <w:rFonts w:ascii="Times New Roman" w:eastAsia="Times New Roman" w:hAnsi="Times New Roman" w:cs="Times New Roman"/>
          <w:sz w:val="16"/>
          <w:szCs w:val="16"/>
        </w:rPr>
        <w:t>s</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z w:val="16"/>
          <w:szCs w:val="16"/>
        </w:rPr>
        <w:t>r</w:t>
      </w:r>
      <w:r w:rsidRPr="00642E93">
        <w:rPr>
          <w:rFonts w:ascii="Times New Roman" w:eastAsia="Times New Roman" w:hAnsi="Times New Roman" w:cs="Times New Roman"/>
          <w:spacing w:val="-1"/>
          <w:sz w:val="16"/>
          <w:szCs w:val="16"/>
        </w:rPr>
        <w:t>ve</w:t>
      </w:r>
      <w:r w:rsidRPr="00642E93">
        <w:rPr>
          <w:rFonts w:ascii="Times New Roman" w:eastAsia="Times New Roman" w:hAnsi="Times New Roman" w:cs="Times New Roman"/>
          <w:sz w:val="16"/>
          <w:szCs w:val="16"/>
        </w:rPr>
        <w:t>d</w:t>
      </w:r>
      <w:r w:rsidRPr="00642E93">
        <w:rPr>
          <w:rFonts w:ascii="Times New Roman" w:eastAsia="Times New Roman" w:hAnsi="Times New Roman" w:cs="Times New Roman"/>
          <w:spacing w:val="4"/>
          <w:sz w:val="16"/>
          <w:szCs w:val="16"/>
        </w:rPr>
        <w:t xml:space="preserve"> </w:t>
      </w:r>
      <w:r w:rsidRPr="00642E93">
        <w:rPr>
          <w:rFonts w:ascii="Times New Roman" w:eastAsia="Times New Roman" w:hAnsi="Times New Roman" w:cs="Times New Roman"/>
          <w:spacing w:val="1"/>
          <w:sz w:val="16"/>
          <w:szCs w:val="16"/>
        </w:rPr>
        <w:t>n</w:t>
      </w:r>
      <w:r w:rsidRPr="00642E93">
        <w:rPr>
          <w:rFonts w:ascii="Times New Roman" w:eastAsia="Times New Roman" w:hAnsi="Times New Roman" w:cs="Times New Roman"/>
          <w:sz w:val="16"/>
          <w:szCs w:val="16"/>
        </w:rPr>
        <w:t>o</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pacing w:val="-1"/>
          <w:sz w:val="16"/>
          <w:szCs w:val="16"/>
        </w:rPr>
        <w:t>ac</w:t>
      </w:r>
      <w:r w:rsidRPr="00642E93">
        <w:rPr>
          <w:rFonts w:ascii="Times New Roman" w:eastAsia="Times New Roman" w:hAnsi="Times New Roman" w:cs="Times New Roman"/>
          <w:sz w:val="16"/>
          <w:szCs w:val="16"/>
        </w:rPr>
        <w:t>ti</w:t>
      </w:r>
      <w:r w:rsidRPr="00642E93">
        <w:rPr>
          <w:rFonts w:ascii="Times New Roman" w:eastAsia="Times New Roman" w:hAnsi="Times New Roman" w:cs="Times New Roman"/>
          <w:spacing w:val="-1"/>
          <w:sz w:val="16"/>
          <w:szCs w:val="16"/>
        </w:rPr>
        <w:t>v</w:t>
      </w:r>
      <w:r w:rsidRPr="00642E93">
        <w:rPr>
          <w:rFonts w:ascii="Times New Roman" w:eastAsia="Times New Roman" w:hAnsi="Times New Roman" w:cs="Times New Roman"/>
          <w:sz w:val="16"/>
          <w:szCs w:val="16"/>
        </w:rPr>
        <w:t xml:space="preserve">e </w:t>
      </w:r>
      <w:r w:rsidRPr="00642E93">
        <w:rPr>
          <w:rFonts w:ascii="Times New Roman" w:eastAsia="Times New Roman" w:hAnsi="Times New Roman" w:cs="Times New Roman"/>
          <w:spacing w:val="-1"/>
          <w:sz w:val="16"/>
          <w:szCs w:val="16"/>
        </w:rPr>
        <w:t>c</w:t>
      </w:r>
      <w:r w:rsidRPr="00642E93">
        <w:rPr>
          <w:rFonts w:ascii="Times New Roman" w:eastAsia="Times New Roman" w:hAnsi="Times New Roman" w:cs="Times New Roman"/>
          <w:spacing w:val="1"/>
          <w:sz w:val="16"/>
          <w:szCs w:val="16"/>
        </w:rPr>
        <w:t>o</w:t>
      </w:r>
      <w:r w:rsidRPr="00642E93">
        <w:rPr>
          <w:rFonts w:ascii="Times New Roman" w:eastAsia="Times New Roman" w:hAnsi="Times New Roman" w:cs="Times New Roman"/>
          <w:spacing w:val="-1"/>
          <w:sz w:val="16"/>
          <w:szCs w:val="16"/>
        </w:rPr>
        <w:t>m</w:t>
      </w:r>
      <w:r w:rsidRPr="00642E93">
        <w:rPr>
          <w:rFonts w:ascii="Times New Roman" w:eastAsia="Times New Roman" w:hAnsi="Times New Roman" w:cs="Times New Roman"/>
          <w:spacing w:val="-3"/>
          <w:sz w:val="16"/>
          <w:szCs w:val="16"/>
        </w:rPr>
        <w:t>m</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pacing w:val="2"/>
          <w:sz w:val="16"/>
          <w:szCs w:val="16"/>
        </w:rPr>
        <w:t>r</w:t>
      </w:r>
      <w:r w:rsidRPr="00642E93">
        <w:rPr>
          <w:rFonts w:ascii="Times New Roman" w:eastAsia="Times New Roman" w:hAnsi="Times New Roman" w:cs="Times New Roman"/>
          <w:spacing w:val="-1"/>
          <w:sz w:val="16"/>
          <w:szCs w:val="16"/>
        </w:rPr>
        <w:t>c</w:t>
      </w:r>
      <w:r w:rsidRPr="00642E93">
        <w:rPr>
          <w:rFonts w:ascii="Times New Roman" w:eastAsia="Times New Roman" w:hAnsi="Times New Roman" w:cs="Times New Roman"/>
          <w:sz w:val="16"/>
          <w:szCs w:val="16"/>
        </w:rPr>
        <w:t>i</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z w:val="16"/>
          <w:szCs w:val="16"/>
        </w:rPr>
        <w:t>l</w:t>
      </w:r>
      <w:r w:rsidRPr="00642E93">
        <w:rPr>
          <w:rFonts w:ascii="Times New Roman" w:eastAsia="Times New Roman" w:hAnsi="Times New Roman" w:cs="Times New Roman"/>
          <w:spacing w:val="1"/>
          <w:sz w:val="16"/>
          <w:szCs w:val="16"/>
        </w:rPr>
        <w:t xml:space="preserve"> pou</w:t>
      </w:r>
      <w:r w:rsidRPr="00642E93">
        <w:rPr>
          <w:rFonts w:ascii="Times New Roman" w:eastAsia="Times New Roman" w:hAnsi="Times New Roman" w:cs="Times New Roman"/>
          <w:sz w:val="16"/>
          <w:szCs w:val="16"/>
        </w:rPr>
        <w:t>l</w:t>
      </w:r>
      <w:r w:rsidRPr="00642E93">
        <w:rPr>
          <w:rFonts w:ascii="Times New Roman" w:eastAsia="Times New Roman" w:hAnsi="Times New Roman" w:cs="Times New Roman"/>
          <w:spacing w:val="-2"/>
          <w:sz w:val="16"/>
          <w:szCs w:val="16"/>
        </w:rPr>
        <w:t>t</w:t>
      </w:r>
      <w:r w:rsidRPr="00642E93">
        <w:rPr>
          <w:rFonts w:ascii="Times New Roman" w:eastAsia="Times New Roman" w:hAnsi="Times New Roman" w:cs="Times New Roman"/>
          <w:sz w:val="16"/>
          <w:szCs w:val="16"/>
        </w:rPr>
        <w:t>ry</w:t>
      </w:r>
      <w:r w:rsidRPr="00642E93">
        <w:rPr>
          <w:rFonts w:ascii="Times New Roman" w:eastAsia="Times New Roman" w:hAnsi="Times New Roman" w:cs="Times New Roman"/>
          <w:spacing w:val="-3"/>
          <w:sz w:val="16"/>
          <w:szCs w:val="16"/>
        </w:rPr>
        <w:t xml:space="preserve"> </w:t>
      </w:r>
      <w:r w:rsidRPr="00642E93">
        <w:rPr>
          <w:rFonts w:ascii="Times New Roman" w:eastAsia="Times New Roman" w:hAnsi="Times New Roman" w:cs="Times New Roman"/>
          <w:spacing w:val="1"/>
          <w:sz w:val="16"/>
          <w:szCs w:val="16"/>
        </w:rPr>
        <w:t>op</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z w:val="16"/>
          <w:szCs w:val="16"/>
        </w:rPr>
        <w:t>r</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z w:val="16"/>
          <w:szCs w:val="16"/>
        </w:rPr>
        <w:t>ti</w:t>
      </w:r>
      <w:r w:rsidRPr="00642E93">
        <w:rPr>
          <w:rFonts w:ascii="Times New Roman" w:eastAsia="Times New Roman" w:hAnsi="Times New Roman" w:cs="Times New Roman"/>
          <w:spacing w:val="1"/>
          <w:sz w:val="16"/>
          <w:szCs w:val="16"/>
        </w:rPr>
        <w:t>on</w:t>
      </w:r>
      <w:r w:rsidRPr="00642E93">
        <w:rPr>
          <w:rFonts w:ascii="Times New Roman" w:eastAsia="Times New Roman" w:hAnsi="Times New Roman" w:cs="Times New Roman"/>
          <w:sz w:val="16"/>
          <w:szCs w:val="16"/>
        </w:rPr>
        <w:t xml:space="preserve">s </w:t>
      </w:r>
      <w:r w:rsidRPr="00642E93">
        <w:rPr>
          <w:rFonts w:ascii="Times New Roman" w:eastAsia="Times New Roman" w:hAnsi="Times New Roman" w:cs="Times New Roman"/>
          <w:spacing w:val="-2"/>
          <w:sz w:val="16"/>
          <w:szCs w:val="16"/>
        </w:rPr>
        <w:t>i</w:t>
      </w:r>
      <w:r w:rsidRPr="00642E93">
        <w:rPr>
          <w:rFonts w:ascii="Times New Roman" w:eastAsia="Times New Roman" w:hAnsi="Times New Roman" w:cs="Times New Roman"/>
          <w:sz w:val="16"/>
          <w:szCs w:val="16"/>
        </w:rPr>
        <w:t>n</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pacing w:val="-2"/>
          <w:sz w:val="16"/>
          <w:szCs w:val="16"/>
        </w:rPr>
        <w:t>t</w:t>
      </w:r>
      <w:r w:rsidRPr="00642E93">
        <w:rPr>
          <w:rFonts w:ascii="Times New Roman" w:eastAsia="Times New Roman" w:hAnsi="Times New Roman" w:cs="Times New Roman"/>
          <w:spacing w:val="1"/>
          <w:sz w:val="16"/>
          <w:szCs w:val="16"/>
        </w:rPr>
        <w:t>h</w:t>
      </w:r>
      <w:r w:rsidRPr="00642E93">
        <w:rPr>
          <w:rFonts w:ascii="Times New Roman" w:eastAsia="Times New Roman" w:hAnsi="Times New Roman" w:cs="Times New Roman"/>
          <w:sz w:val="16"/>
          <w:szCs w:val="16"/>
        </w:rPr>
        <w:t>e B</w:t>
      </w:r>
      <w:r w:rsidRPr="00642E93">
        <w:rPr>
          <w:rFonts w:ascii="Times New Roman" w:eastAsia="Times New Roman" w:hAnsi="Times New Roman" w:cs="Times New Roman"/>
          <w:spacing w:val="1"/>
          <w:sz w:val="16"/>
          <w:szCs w:val="16"/>
        </w:rPr>
        <w:t>M</w:t>
      </w:r>
      <w:r w:rsidRPr="00642E93">
        <w:rPr>
          <w:rFonts w:ascii="Times New Roman" w:eastAsia="Times New Roman" w:hAnsi="Times New Roman" w:cs="Times New Roman"/>
          <w:spacing w:val="-3"/>
          <w:sz w:val="16"/>
          <w:szCs w:val="16"/>
        </w:rPr>
        <w:t>A</w:t>
      </w:r>
      <w:r w:rsidRPr="00642E93">
        <w:rPr>
          <w:rFonts w:ascii="Times New Roman" w:eastAsia="Times New Roman" w:hAnsi="Times New Roman" w:cs="Times New Roman"/>
          <w:sz w:val="16"/>
          <w:szCs w:val="16"/>
        </w:rPr>
        <w:t>P</w:t>
      </w:r>
      <w:r w:rsidRPr="00642E93">
        <w:rPr>
          <w:rFonts w:ascii="Times New Roman" w:eastAsia="Times New Roman" w:hAnsi="Times New Roman" w:cs="Times New Roman"/>
          <w:spacing w:val="4"/>
          <w:sz w:val="16"/>
          <w:szCs w:val="16"/>
        </w:rPr>
        <w:t xml:space="preserve"> </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z w:val="16"/>
          <w:szCs w:val="16"/>
        </w:rPr>
        <w:t>r</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z w:val="16"/>
          <w:szCs w:val="16"/>
        </w:rPr>
        <w:t xml:space="preserve">a </w:t>
      </w:r>
      <w:r w:rsidRPr="00642E93">
        <w:rPr>
          <w:rFonts w:ascii="Times New Roman" w:eastAsia="Times New Roman" w:hAnsi="Times New Roman" w:cs="Times New Roman"/>
          <w:spacing w:val="-1"/>
          <w:sz w:val="16"/>
          <w:szCs w:val="16"/>
        </w:rPr>
        <w:t>b</w:t>
      </w:r>
      <w:r w:rsidRPr="00642E93">
        <w:rPr>
          <w:rFonts w:ascii="Times New Roman" w:eastAsia="Times New Roman" w:hAnsi="Times New Roman" w:cs="Times New Roman"/>
          <w:spacing w:val="1"/>
          <w:sz w:val="16"/>
          <w:szCs w:val="16"/>
        </w:rPr>
        <w:t>u</w:t>
      </w:r>
      <w:r w:rsidRPr="00642E93">
        <w:rPr>
          <w:rFonts w:ascii="Times New Roman" w:eastAsia="Times New Roman" w:hAnsi="Times New Roman" w:cs="Times New Roman"/>
          <w:sz w:val="16"/>
          <w:szCs w:val="16"/>
        </w:rPr>
        <w:t>t</w:t>
      </w:r>
      <w:r w:rsidRPr="00642E93">
        <w:rPr>
          <w:rFonts w:ascii="Times New Roman" w:eastAsia="Times New Roman" w:hAnsi="Times New Roman" w:cs="Times New Roman"/>
          <w:spacing w:val="1"/>
          <w:sz w:val="16"/>
          <w:szCs w:val="16"/>
        </w:rPr>
        <w:t xml:space="preserve"> </w:t>
      </w:r>
      <w:r w:rsidRPr="00642E93">
        <w:rPr>
          <w:rFonts w:ascii="Times New Roman" w:eastAsia="Times New Roman" w:hAnsi="Times New Roman" w:cs="Times New Roman"/>
          <w:spacing w:val="-3"/>
          <w:sz w:val="16"/>
          <w:szCs w:val="16"/>
        </w:rPr>
        <w:t>w</w:t>
      </w:r>
      <w:r w:rsidRPr="00642E93">
        <w:rPr>
          <w:rFonts w:ascii="Times New Roman" w:eastAsia="Times New Roman" w:hAnsi="Times New Roman" w:cs="Times New Roman"/>
          <w:sz w:val="16"/>
          <w:szCs w:val="16"/>
        </w:rPr>
        <w:t>ill</w:t>
      </w:r>
      <w:r w:rsidRPr="00642E93">
        <w:rPr>
          <w:rFonts w:ascii="Times New Roman" w:eastAsia="Times New Roman" w:hAnsi="Times New Roman" w:cs="Times New Roman"/>
          <w:spacing w:val="1"/>
          <w:sz w:val="16"/>
          <w:szCs w:val="16"/>
        </w:rPr>
        <w:t xml:space="preserve"> b</w:t>
      </w:r>
      <w:r w:rsidRPr="00642E93">
        <w:rPr>
          <w:rFonts w:ascii="Times New Roman" w:eastAsia="Times New Roman" w:hAnsi="Times New Roman" w:cs="Times New Roman"/>
          <w:sz w:val="16"/>
          <w:szCs w:val="16"/>
        </w:rPr>
        <w:t xml:space="preserve">e </w:t>
      </w:r>
      <w:r w:rsidRPr="00642E93">
        <w:rPr>
          <w:rFonts w:ascii="Times New Roman" w:eastAsia="Times New Roman" w:hAnsi="Times New Roman" w:cs="Times New Roman"/>
          <w:spacing w:val="-1"/>
          <w:sz w:val="16"/>
          <w:szCs w:val="16"/>
        </w:rPr>
        <w:t>c</w:t>
      </w:r>
      <w:r w:rsidRPr="00642E93">
        <w:rPr>
          <w:rFonts w:ascii="Times New Roman" w:eastAsia="Times New Roman" w:hAnsi="Times New Roman" w:cs="Times New Roman"/>
          <w:spacing w:val="1"/>
          <w:sz w:val="16"/>
          <w:szCs w:val="16"/>
        </w:rPr>
        <w:t>on</w:t>
      </w:r>
      <w:r w:rsidRPr="00642E93">
        <w:rPr>
          <w:rFonts w:ascii="Times New Roman" w:eastAsia="Times New Roman" w:hAnsi="Times New Roman" w:cs="Times New Roman"/>
          <w:spacing w:val="-2"/>
          <w:sz w:val="16"/>
          <w:szCs w:val="16"/>
        </w:rPr>
        <w:t>f</w:t>
      </w:r>
      <w:r w:rsidRPr="00642E93">
        <w:rPr>
          <w:rFonts w:ascii="Times New Roman" w:eastAsia="Times New Roman" w:hAnsi="Times New Roman" w:cs="Times New Roman"/>
          <w:sz w:val="16"/>
          <w:szCs w:val="16"/>
        </w:rPr>
        <w:t>ir</w:t>
      </w:r>
      <w:r w:rsidRPr="00642E93">
        <w:rPr>
          <w:rFonts w:ascii="Times New Roman" w:eastAsia="Times New Roman" w:hAnsi="Times New Roman" w:cs="Times New Roman"/>
          <w:spacing w:val="-3"/>
          <w:sz w:val="16"/>
          <w:szCs w:val="16"/>
        </w:rPr>
        <w:t>m</w:t>
      </w:r>
      <w:r w:rsidRPr="00642E93">
        <w:rPr>
          <w:rFonts w:ascii="Times New Roman" w:eastAsia="Times New Roman" w:hAnsi="Times New Roman" w:cs="Times New Roman"/>
          <w:sz w:val="16"/>
          <w:szCs w:val="16"/>
        </w:rPr>
        <w:t>i</w:t>
      </w:r>
      <w:r w:rsidRPr="00642E93">
        <w:rPr>
          <w:rFonts w:ascii="Times New Roman" w:eastAsia="Times New Roman" w:hAnsi="Times New Roman" w:cs="Times New Roman"/>
          <w:spacing w:val="1"/>
          <w:sz w:val="16"/>
          <w:szCs w:val="16"/>
        </w:rPr>
        <w:t>n</w:t>
      </w:r>
      <w:r w:rsidRPr="00642E93">
        <w:rPr>
          <w:rFonts w:ascii="Times New Roman" w:eastAsia="Times New Roman" w:hAnsi="Times New Roman" w:cs="Times New Roman"/>
          <w:sz w:val="16"/>
          <w:szCs w:val="16"/>
        </w:rPr>
        <w:t>g</w:t>
      </w:r>
      <w:r w:rsidRPr="00642E93">
        <w:rPr>
          <w:rFonts w:ascii="Times New Roman" w:eastAsia="Times New Roman" w:hAnsi="Times New Roman" w:cs="Times New Roman"/>
          <w:spacing w:val="-1"/>
          <w:sz w:val="16"/>
          <w:szCs w:val="16"/>
        </w:rPr>
        <w:t xml:space="preserve"> </w:t>
      </w:r>
      <w:r w:rsidRPr="00642E93">
        <w:rPr>
          <w:rFonts w:ascii="Times New Roman" w:eastAsia="Times New Roman" w:hAnsi="Times New Roman" w:cs="Times New Roman"/>
          <w:sz w:val="16"/>
          <w:szCs w:val="16"/>
        </w:rPr>
        <w:t>t</w:t>
      </w:r>
      <w:r w:rsidRPr="00642E93">
        <w:rPr>
          <w:rFonts w:ascii="Times New Roman" w:eastAsia="Times New Roman" w:hAnsi="Times New Roman" w:cs="Times New Roman"/>
          <w:spacing w:val="1"/>
          <w:sz w:val="16"/>
          <w:szCs w:val="16"/>
        </w:rPr>
        <w:t>h</w:t>
      </w:r>
      <w:r w:rsidRPr="00642E93">
        <w:rPr>
          <w:rFonts w:ascii="Times New Roman" w:eastAsia="Times New Roman" w:hAnsi="Times New Roman" w:cs="Times New Roman"/>
          <w:sz w:val="16"/>
          <w:szCs w:val="16"/>
        </w:rPr>
        <w:t>is</w:t>
      </w:r>
      <w:r w:rsidR="00B10665">
        <w:rPr>
          <w:rFonts w:ascii="Times New Roman" w:eastAsia="Times New Roman" w:hAnsi="Times New Roman" w:cs="Times New Roman"/>
          <w:sz w:val="16"/>
          <w:szCs w:val="16"/>
        </w:rPr>
        <w:t xml:space="preserve">. </w:t>
      </w:r>
      <w:r w:rsidRPr="00642E93">
        <w:rPr>
          <w:rFonts w:ascii="Times New Roman" w:eastAsia="Times New Roman" w:hAnsi="Times New Roman" w:cs="Times New Roman"/>
          <w:spacing w:val="-2"/>
          <w:sz w:val="16"/>
          <w:szCs w:val="16"/>
        </w:rPr>
        <w:t>T</w:t>
      </w:r>
      <w:r w:rsidRPr="00642E93">
        <w:rPr>
          <w:rFonts w:ascii="Times New Roman" w:eastAsia="Times New Roman" w:hAnsi="Times New Roman" w:cs="Times New Roman"/>
          <w:spacing w:val="1"/>
          <w:sz w:val="16"/>
          <w:szCs w:val="16"/>
        </w:rPr>
        <w:t>h</w:t>
      </w:r>
      <w:r w:rsidRPr="00642E93">
        <w:rPr>
          <w:rFonts w:ascii="Times New Roman" w:eastAsia="Times New Roman" w:hAnsi="Times New Roman" w:cs="Times New Roman"/>
          <w:sz w:val="16"/>
          <w:szCs w:val="16"/>
        </w:rPr>
        <w:t>e l</w:t>
      </w:r>
      <w:r w:rsidRPr="00642E93">
        <w:rPr>
          <w:rFonts w:ascii="Times New Roman" w:eastAsia="Times New Roman" w:hAnsi="Times New Roman" w:cs="Times New Roman"/>
          <w:spacing w:val="-1"/>
          <w:sz w:val="16"/>
          <w:szCs w:val="16"/>
        </w:rPr>
        <w:t>an</w:t>
      </w:r>
      <w:r w:rsidRPr="00642E93">
        <w:rPr>
          <w:rFonts w:ascii="Times New Roman" w:eastAsia="Times New Roman" w:hAnsi="Times New Roman" w:cs="Times New Roman"/>
          <w:sz w:val="16"/>
          <w:szCs w:val="16"/>
        </w:rPr>
        <w:t>d</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pacing w:val="1"/>
          <w:sz w:val="16"/>
          <w:szCs w:val="16"/>
        </w:rPr>
        <w:t>u</w:t>
      </w:r>
      <w:r w:rsidRPr="00642E93">
        <w:rPr>
          <w:rFonts w:ascii="Times New Roman" w:eastAsia="Times New Roman" w:hAnsi="Times New Roman" w:cs="Times New Roman"/>
          <w:sz w:val="16"/>
          <w:szCs w:val="16"/>
        </w:rPr>
        <w:t>se</w:t>
      </w:r>
      <w:r w:rsidRPr="00642E93">
        <w:rPr>
          <w:rFonts w:ascii="Times New Roman" w:eastAsia="Times New Roman" w:hAnsi="Times New Roman" w:cs="Times New Roman"/>
          <w:spacing w:val="-3"/>
          <w:sz w:val="16"/>
          <w:szCs w:val="16"/>
        </w:rPr>
        <w:t xml:space="preserve"> </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pacing w:val="1"/>
          <w:sz w:val="16"/>
          <w:szCs w:val="16"/>
        </w:rPr>
        <w:t>pp</w:t>
      </w:r>
      <w:r w:rsidRPr="00642E93">
        <w:rPr>
          <w:rFonts w:ascii="Times New Roman" w:eastAsia="Times New Roman" w:hAnsi="Times New Roman" w:cs="Times New Roman"/>
          <w:spacing w:val="-1"/>
          <w:sz w:val="16"/>
          <w:szCs w:val="16"/>
        </w:rPr>
        <w:t>ea</w:t>
      </w:r>
      <w:r w:rsidRPr="00642E93">
        <w:rPr>
          <w:rFonts w:ascii="Times New Roman" w:eastAsia="Times New Roman" w:hAnsi="Times New Roman" w:cs="Times New Roman"/>
          <w:sz w:val="16"/>
          <w:szCs w:val="16"/>
        </w:rPr>
        <w:t>rs to</w:t>
      </w:r>
      <w:r w:rsidRPr="00642E93">
        <w:rPr>
          <w:rFonts w:ascii="Times New Roman" w:eastAsia="Times New Roman" w:hAnsi="Times New Roman" w:cs="Times New Roman"/>
          <w:spacing w:val="-1"/>
          <w:sz w:val="16"/>
          <w:szCs w:val="16"/>
        </w:rPr>
        <w:t xml:space="preserve"> </w:t>
      </w:r>
      <w:r w:rsidRPr="00642E93">
        <w:rPr>
          <w:rFonts w:ascii="Times New Roman" w:eastAsia="Times New Roman" w:hAnsi="Times New Roman" w:cs="Times New Roman"/>
          <w:sz w:val="16"/>
          <w:szCs w:val="16"/>
        </w:rPr>
        <w:t>i</w:t>
      </w:r>
      <w:r w:rsidRPr="00642E93">
        <w:rPr>
          <w:rFonts w:ascii="Times New Roman" w:eastAsia="Times New Roman" w:hAnsi="Times New Roman" w:cs="Times New Roman"/>
          <w:spacing w:val="1"/>
          <w:sz w:val="16"/>
          <w:szCs w:val="16"/>
        </w:rPr>
        <w:t>n</w:t>
      </w:r>
      <w:r w:rsidRPr="00642E93">
        <w:rPr>
          <w:rFonts w:ascii="Times New Roman" w:eastAsia="Times New Roman" w:hAnsi="Times New Roman" w:cs="Times New Roman"/>
          <w:spacing w:val="-1"/>
          <w:sz w:val="16"/>
          <w:szCs w:val="16"/>
        </w:rPr>
        <w:t>c</w:t>
      </w:r>
      <w:r w:rsidRPr="00642E93">
        <w:rPr>
          <w:rFonts w:ascii="Times New Roman" w:eastAsia="Times New Roman" w:hAnsi="Times New Roman" w:cs="Times New Roman"/>
          <w:sz w:val="16"/>
          <w:szCs w:val="16"/>
        </w:rPr>
        <w:t>l</w:t>
      </w:r>
      <w:r w:rsidRPr="00642E93">
        <w:rPr>
          <w:rFonts w:ascii="Times New Roman" w:eastAsia="Times New Roman" w:hAnsi="Times New Roman" w:cs="Times New Roman"/>
          <w:spacing w:val="-2"/>
          <w:sz w:val="16"/>
          <w:szCs w:val="16"/>
        </w:rPr>
        <w:t>u</w:t>
      </w:r>
      <w:r w:rsidRPr="00642E93">
        <w:rPr>
          <w:rFonts w:ascii="Times New Roman" w:eastAsia="Times New Roman" w:hAnsi="Times New Roman" w:cs="Times New Roman"/>
          <w:spacing w:val="1"/>
          <w:sz w:val="16"/>
          <w:szCs w:val="16"/>
        </w:rPr>
        <w:t>d</w:t>
      </w:r>
      <w:r w:rsidRPr="00642E93">
        <w:rPr>
          <w:rFonts w:ascii="Times New Roman" w:eastAsia="Times New Roman" w:hAnsi="Times New Roman" w:cs="Times New Roman"/>
          <w:sz w:val="16"/>
          <w:szCs w:val="16"/>
        </w:rPr>
        <w:t xml:space="preserve">e </w:t>
      </w:r>
      <w:r w:rsidRPr="00642E93">
        <w:rPr>
          <w:rFonts w:ascii="Times New Roman" w:eastAsia="Times New Roman" w:hAnsi="Times New Roman" w:cs="Times New Roman"/>
          <w:spacing w:val="-3"/>
          <w:sz w:val="16"/>
          <w:szCs w:val="16"/>
        </w:rPr>
        <w:t>m</w:t>
      </w:r>
      <w:r w:rsidRPr="00642E93">
        <w:rPr>
          <w:rFonts w:ascii="Times New Roman" w:eastAsia="Times New Roman" w:hAnsi="Times New Roman" w:cs="Times New Roman"/>
          <w:spacing w:val="1"/>
          <w:sz w:val="16"/>
          <w:szCs w:val="16"/>
        </w:rPr>
        <w:t>o</w:t>
      </w:r>
      <w:r w:rsidRPr="00642E93">
        <w:rPr>
          <w:rFonts w:ascii="Times New Roman" w:eastAsia="Times New Roman" w:hAnsi="Times New Roman" w:cs="Times New Roman"/>
          <w:sz w:val="16"/>
          <w:szCs w:val="16"/>
        </w:rPr>
        <w:t>stly</w:t>
      </w:r>
      <w:r w:rsidRPr="00642E93">
        <w:rPr>
          <w:rFonts w:ascii="Times New Roman" w:eastAsia="Times New Roman" w:hAnsi="Times New Roman" w:cs="Times New Roman"/>
          <w:spacing w:val="-1"/>
          <w:sz w:val="16"/>
          <w:szCs w:val="16"/>
        </w:rPr>
        <w:t xml:space="preserve"> </w:t>
      </w:r>
      <w:r w:rsidRPr="00642E93">
        <w:rPr>
          <w:rFonts w:ascii="Times New Roman" w:eastAsia="Times New Roman" w:hAnsi="Times New Roman" w:cs="Times New Roman"/>
          <w:spacing w:val="-3"/>
          <w:sz w:val="16"/>
          <w:szCs w:val="16"/>
        </w:rPr>
        <w:t>m</w:t>
      </w:r>
      <w:r w:rsidRPr="00642E93">
        <w:rPr>
          <w:rFonts w:ascii="Times New Roman" w:eastAsia="Times New Roman" w:hAnsi="Times New Roman" w:cs="Times New Roman"/>
          <w:spacing w:val="3"/>
          <w:sz w:val="16"/>
          <w:szCs w:val="16"/>
        </w:rPr>
        <w:t>i</w:t>
      </w:r>
      <w:r w:rsidRPr="00642E93">
        <w:rPr>
          <w:rFonts w:ascii="Times New Roman" w:eastAsia="Times New Roman" w:hAnsi="Times New Roman" w:cs="Times New Roman"/>
          <w:sz w:val="16"/>
          <w:szCs w:val="16"/>
        </w:rPr>
        <w:t>si</w:t>
      </w:r>
      <w:r w:rsidRPr="00642E93">
        <w:rPr>
          <w:rFonts w:ascii="Times New Roman" w:eastAsia="Times New Roman" w:hAnsi="Times New Roman" w:cs="Times New Roman"/>
          <w:spacing w:val="1"/>
          <w:sz w:val="16"/>
          <w:szCs w:val="16"/>
        </w:rPr>
        <w:t>d</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pacing w:val="1"/>
          <w:sz w:val="16"/>
          <w:szCs w:val="16"/>
        </w:rPr>
        <w:t>n</w:t>
      </w:r>
      <w:r w:rsidRPr="00642E93">
        <w:rPr>
          <w:rFonts w:ascii="Times New Roman" w:eastAsia="Times New Roman" w:hAnsi="Times New Roman" w:cs="Times New Roman"/>
          <w:sz w:val="16"/>
          <w:szCs w:val="16"/>
        </w:rPr>
        <w:t>ti</w:t>
      </w:r>
      <w:r w:rsidRPr="00642E93">
        <w:rPr>
          <w:rFonts w:ascii="Times New Roman" w:eastAsia="Times New Roman" w:hAnsi="Times New Roman" w:cs="Times New Roman"/>
          <w:spacing w:val="-2"/>
          <w:sz w:val="16"/>
          <w:szCs w:val="16"/>
        </w:rPr>
        <w:t>f</w:t>
      </w:r>
      <w:r w:rsidRPr="00642E93">
        <w:rPr>
          <w:rFonts w:ascii="Times New Roman" w:eastAsia="Times New Roman" w:hAnsi="Times New Roman" w:cs="Times New Roman"/>
          <w:sz w:val="16"/>
          <w:szCs w:val="16"/>
        </w:rPr>
        <w:t>i</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z w:val="16"/>
          <w:szCs w:val="16"/>
        </w:rPr>
        <w:t>d</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pacing w:val="1"/>
          <w:sz w:val="16"/>
          <w:szCs w:val="16"/>
        </w:rPr>
        <w:t>nu</w:t>
      </w:r>
      <w:r w:rsidRPr="00642E93">
        <w:rPr>
          <w:rFonts w:ascii="Times New Roman" w:eastAsia="Times New Roman" w:hAnsi="Times New Roman" w:cs="Times New Roman"/>
          <w:sz w:val="16"/>
          <w:szCs w:val="16"/>
        </w:rPr>
        <w:t>rs</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z w:val="16"/>
          <w:szCs w:val="16"/>
        </w:rPr>
        <w:t xml:space="preserve">ry </w:t>
      </w:r>
      <w:r w:rsidRPr="00642E93">
        <w:rPr>
          <w:rFonts w:ascii="Times New Roman" w:eastAsia="Times New Roman" w:hAnsi="Times New Roman" w:cs="Times New Roman"/>
          <w:spacing w:val="1"/>
          <w:sz w:val="16"/>
          <w:szCs w:val="16"/>
        </w:rPr>
        <w:t>op</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z w:val="16"/>
          <w:szCs w:val="16"/>
        </w:rPr>
        <w:t>r</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z w:val="16"/>
          <w:szCs w:val="16"/>
        </w:rPr>
        <w:t>ti</w:t>
      </w:r>
      <w:r w:rsidRPr="00642E93">
        <w:rPr>
          <w:rFonts w:ascii="Times New Roman" w:eastAsia="Times New Roman" w:hAnsi="Times New Roman" w:cs="Times New Roman"/>
          <w:spacing w:val="-1"/>
          <w:sz w:val="16"/>
          <w:szCs w:val="16"/>
        </w:rPr>
        <w:t>o</w:t>
      </w:r>
      <w:r w:rsidRPr="00642E93">
        <w:rPr>
          <w:rFonts w:ascii="Times New Roman" w:eastAsia="Times New Roman" w:hAnsi="Times New Roman" w:cs="Times New Roman"/>
          <w:spacing w:val="1"/>
          <w:sz w:val="16"/>
          <w:szCs w:val="16"/>
        </w:rPr>
        <w:t>n</w:t>
      </w:r>
      <w:r w:rsidRPr="00642E93">
        <w:rPr>
          <w:rFonts w:ascii="Times New Roman" w:eastAsia="Times New Roman" w:hAnsi="Times New Roman" w:cs="Times New Roman"/>
          <w:sz w:val="16"/>
          <w:szCs w:val="16"/>
        </w:rPr>
        <w:t>s,</w:t>
      </w:r>
      <w:r w:rsidRPr="00642E93">
        <w:rPr>
          <w:rFonts w:ascii="Times New Roman" w:eastAsia="Times New Roman" w:hAnsi="Times New Roman" w:cs="Times New Roman"/>
          <w:spacing w:val="1"/>
          <w:sz w:val="16"/>
          <w:szCs w:val="16"/>
        </w:rPr>
        <w:t xml:space="preserve"> </w:t>
      </w:r>
      <w:r w:rsidRPr="00642E93">
        <w:rPr>
          <w:rFonts w:ascii="Times New Roman" w:eastAsia="Times New Roman" w:hAnsi="Times New Roman" w:cs="Times New Roman"/>
          <w:spacing w:val="-1"/>
          <w:sz w:val="16"/>
          <w:szCs w:val="16"/>
        </w:rPr>
        <w:t>an</w:t>
      </w:r>
      <w:r w:rsidRPr="00642E93">
        <w:rPr>
          <w:rFonts w:ascii="Times New Roman" w:eastAsia="Times New Roman" w:hAnsi="Times New Roman" w:cs="Times New Roman"/>
          <w:sz w:val="16"/>
          <w:szCs w:val="16"/>
        </w:rPr>
        <w:t>d</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pacing w:val="1"/>
          <w:sz w:val="16"/>
          <w:szCs w:val="16"/>
        </w:rPr>
        <w:t>n</w:t>
      </w:r>
      <w:r w:rsidRPr="00642E93">
        <w:rPr>
          <w:rFonts w:ascii="Times New Roman" w:eastAsia="Times New Roman" w:hAnsi="Times New Roman" w:cs="Times New Roman"/>
          <w:sz w:val="16"/>
          <w:szCs w:val="16"/>
        </w:rPr>
        <w:t>y</w:t>
      </w:r>
      <w:r w:rsidRPr="00642E93">
        <w:rPr>
          <w:rFonts w:ascii="Times New Roman" w:eastAsia="Times New Roman" w:hAnsi="Times New Roman" w:cs="Times New Roman"/>
          <w:spacing w:val="-3"/>
          <w:sz w:val="16"/>
          <w:szCs w:val="16"/>
        </w:rPr>
        <w:t xml:space="preserve"> </w:t>
      </w:r>
      <w:r w:rsidRPr="00642E93">
        <w:rPr>
          <w:rFonts w:ascii="Times New Roman" w:eastAsia="Times New Roman" w:hAnsi="Times New Roman" w:cs="Times New Roman"/>
          <w:spacing w:val="-1"/>
          <w:sz w:val="16"/>
          <w:szCs w:val="16"/>
        </w:rPr>
        <w:t>ac</w:t>
      </w:r>
      <w:r w:rsidRPr="00642E93">
        <w:rPr>
          <w:rFonts w:ascii="Times New Roman" w:eastAsia="Times New Roman" w:hAnsi="Times New Roman" w:cs="Times New Roman"/>
          <w:sz w:val="16"/>
          <w:szCs w:val="16"/>
        </w:rPr>
        <w:t>t</w:t>
      </w:r>
      <w:r w:rsidRPr="00642E93">
        <w:rPr>
          <w:rFonts w:ascii="Times New Roman" w:eastAsia="Times New Roman" w:hAnsi="Times New Roman" w:cs="Times New Roman"/>
          <w:spacing w:val="1"/>
          <w:sz w:val="16"/>
          <w:szCs w:val="16"/>
        </w:rPr>
        <w:t>u</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z w:val="16"/>
          <w:szCs w:val="16"/>
        </w:rPr>
        <w:t>l</w:t>
      </w:r>
      <w:r w:rsidRPr="00642E93">
        <w:rPr>
          <w:rFonts w:ascii="Times New Roman" w:eastAsia="Times New Roman" w:hAnsi="Times New Roman" w:cs="Times New Roman"/>
          <w:spacing w:val="1"/>
          <w:sz w:val="16"/>
          <w:szCs w:val="16"/>
        </w:rPr>
        <w:t xml:space="preserve"> p</w:t>
      </w:r>
      <w:r w:rsidRPr="00642E93">
        <w:rPr>
          <w:rFonts w:ascii="Times New Roman" w:eastAsia="Times New Roman" w:hAnsi="Times New Roman" w:cs="Times New Roman"/>
          <w:spacing w:val="-1"/>
          <w:sz w:val="16"/>
          <w:szCs w:val="16"/>
        </w:rPr>
        <w:t>o</w:t>
      </w:r>
      <w:r w:rsidRPr="00642E93">
        <w:rPr>
          <w:rFonts w:ascii="Times New Roman" w:eastAsia="Times New Roman" w:hAnsi="Times New Roman" w:cs="Times New Roman"/>
          <w:spacing w:val="1"/>
          <w:sz w:val="16"/>
          <w:szCs w:val="16"/>
        </w:rPr>
        <w:t>u</w:t>
      </w:r>
      <w:r w:rsidRPr="00642E93">
        <w:rPr>
          <w:rFonts w:ascii="Times New Roman" w:eastAsia="Times New Roman" w:hAnsi="Times New Roman" w:cs="Times New Roman"/>
          <w:sz w:val="16"/>
          <w:szCs w:val="16"/>
        </w:rPr>
        <w:t>ltry</w:t>
      </w:r>
      <w:r w:rsidRPr="00642E93">
        <w:rPr>
          <w:rFonts w:ascii="Times New Roman" w:eastAsia="Times New Roman" w:hAnsi="Times New Roman" w:cs="Times New Roman"/>
          <w:spacing w:val="-1"/>
          <w:sz w:val="16"/>
          <w:szCs w:val="16"/>
        </w:rPr>
        <w:t xml:space="preserve"> </w:t>
      </w:r>
      <w:r w:rsidRPr="00642E93">
        <w:rPr>
          <w:rFonts w:ascii="Times New Roman" w:eastAsia="Times New Roman" w:hAnsi="Times New Roman" w:cs="Times New Roman"/>
          <w:spacing w:val="1"/>
          <w:sz w:val="16"/>
          <w:szCs w:val="16"/>
        </w:rPr>
        <w:t>op</w:t>
      </w:r>
      <w:r w:rsidRPr="00642E93">
        <w:rPr>
          <w:rFonts w:ascii="Times New Roman" w:eastAsia="Times New Roman" w:hAnsi="Times New Roman" w:cs="Times New Roman"/>
          <w:spacing w:val="-1"/>
          <w:sz w:val="16"/>
          <w:szCs w:val="16"/>
        </w:rPr>
        <w:t>e</w:t>
      </w:r>
      <w:r w:rsidRPr="00642E93">
        <w:rPr>
          <w:rFonts w:ascii="Times New Roman" w:eastAsia="Times New Roman" w:hAnsi="Times New Roman" w:cs="Times New Roman"/>
          <w:sz w:val="16"/>
          <w:szCs w:val="16"/>
        </w:rPr>
        <w:t>r</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z w:val="16"/>
          <w:szCs w:val="16"/>
        </w:rPr>
        <w:t>t</w:t>
      </w:r>
      <w:r w:rsidRPr="00642E93">
        <w:rPr>
          <w:rFonts w:ascii="Times New Roman" w:eastAsia="Times New Roman" w:hAnsi="Times New Roman" w:cs="Times New Roman"/>
          <w:spacing w:val="-2"/>
          <w:sz w:val="16"/>
          <w:szCs w:val="16"/>
        </w:rPr>
        <w:t>i</w:t>
      </w:r>
      <w:r w:rsidRPr="00642E93">
        <w:rPr>
          <w:rFonts w:ascii="Times New Roman" w:eastAsia="Times New Roman" w:hAnsi="Times New Roman" w:cs="Times New Roman"/>
          <w:spacing w:val="1"/>
          <w:sz w:val="16"/>
          <w:szCs w:val="16"/>
        </w:rPr>
        <w:t>on</w:t>
      </w:r>
      <w:r w:rsidRPr="00642E93">
        <w:rPr>
          <w:rFonts w:ascii="Times New Roman" w:eastAsia="Times New Roman" w:hAnsi="Times New Roman" w:cs="Times New Roman"/>
          <w:sz w:val="16"/>
          <w:szCs w:val="16"/>
        </w:rPr>
        <w:t xml:space="preserve">s </w:t>
      </w:r>
      <w:r w:rsidRPr="00642E93">
        <w:rPr>
          <w:rFonts w:ascii="Times New Roman" w:eastAsia="Times New Roman" w:hAnsi="Times New Roman" w:cs="Times New Roman"/>
          <w:spacing w:val="-1"/>
          <w:sz w:val="16"/>
          <w:szCs w:val="16"/>
        </w:rPr>
        <w:t>ap</w:t>
      </w:r>
      <w:r w:rsidRPr="00642E93">
        <w:rPr>
          <w:rFonts w:ascii="Times New Roman" w:eastAsia="Times New Roman" w:hAnsi="Times New Roman" w:cs="Times New Roman"/>
          <w:spacing w:val="1"/>
          <w:sz w:val="16"/>
          <w:szCs w:val="16"/>
        </w:rPr>
        <w:t>p</w:t>
      </w:r>
      <w:r w:rsidRPr="00642E93">
        <w:rPr>
          <w:rFonts w:ascii="Times New Roman" w:eastAsia="Times New Roman" w:hAnsi="Times New Roman" w:cs="Times New Roman"/>
          <w:spacing w:val="-1"/>
          <w:sz w:val="16"/>
          <w:szCs w:val="16"/>
        </w:rPr>
        <w:t>ea</w:t>
      </w:r>
      <w:r w:rsidRPr="00642E93">
        <w:rPr>
          <w:rFonts w:ascii="Times New Roman" w:eastAsia="Times New Roman" w:hAnsi="Times New Roman" w:cs="Times New Roman"/>
          <w:sz w:val="16"/>
          <w:szCs w:val="16"/>
        </w:rPr>
        <w:t>r</w:t>
      </w:r>
      <w:r w:rsidRPr="00642E93">
        <w:rPr>
          <w:rFonts w:ascii="Times New Roman" w:eastAsia="Times New Roman" w:hAnsi="Times New Roman" w:cs="Times New Roman"/>
          <w:spacing w:val="1"/>
          <w:sz w:val="16"/>
          <w:szCs w:val="16"/>
        </w:rPr>
        <w:t xml:space="preserve"> </w:t>
      </w:r>
      <w:r w:rsidRPr="00642E93">
        <w:rPr>
          <w:rFonts w:ascii="Times New Roman" w:eastAsia="Times New Roman" w:hAnsi="Times New Roman" w:cs="Times New Roman"/>
          <w:sz w:val="16"/>
          <w:szCs w:val="16"/>
        </w:rPr>
        <w:t>to</w:t>
      </w:r>
      <w:r w:rsidRPr="00642E93">
        <w:rPr>
          <w:rFonts w:ascii="Times New Roman" w:eastAsia="Times New Roman" w:hAnsi="Times New Roman" w:cs="Times New Roman"/>
          <w:spacing w:val="-1"/>
          <w:sz w:val="16"/>
          <w:szCs w:val="16"/>
        </w:rPr>
        <w:t xml:space="preserve"> </w:t>
      </w:r>
      <w:r w:rsidRPr="00642E93">
        <w:rPr>
          <w:rFonts w:ascii="Times New Roman" w:eastAsia="Times New Roman" w:hAnsi="Times New Roman" w:cs="Times New Roman"/>
          <w:spacing w:val="1"/>
          <w:sz w:val="16"/>
          <w:szCs w:val="16"/>
        </w:rPr>
        <w:t>b</w:t>
      </w:r>
      <w:r w:rsidRPr="00642E93">
        <w:rPr>
          <w:rFonts w:ascii="Times New Roman" w:eastAsia="Times New Roman" w:hAnsi="Times New Roman" w:cs="Times New Roman"/>
          <w:sz w:val="16"/>
          <w:szCs w:val="16"/>
        </w:rPr>
        <w:t>e s</w:t>
      </w:r>
      <w:r w:rsidRPr="00642E93">
        <w:rPr>
          <w:rFonts w:ascii="Times New Roman" w:eastAsia="Times New Roman" w:hAnsi="Times New Roman" w:cs="Times New Roman"/>
          <w:spacing w:val="-3"/>
          <w:sz w:val="16"/>
          <w:szCs w:val="16"/>
        </w:rPr>
        <w:t>m</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z w:val="16"/>
          <w:szCs w:val="16"/>
        </w:rPr>
        <w:t>ll,</w:t>
      </w:r>
      <w:r w:rsidRPr="00642E93">
        <w:rPr>
          <w:rFonts w:ascii="Times New Roman" w:eastAsia="Times New Roman" w:hAnsi="Times New Roman" w:cs="Times New Roman"/>
          <w:spacing w:val="1"/>
          <w:sz w:val="16"/>
          <w:szCs w:val="16"/>
        </w:rPr>
        <w:t xml:space="preserve"> b</w:t>
      </w:r>
      <w:r w:rsidRPr="00642E93">
        <w:rPr>
          <w:rFonts w:ascii="Times New Roman" w:eastAsia="Times New Roman" w:hAnsi="Times New Roman" w:cs="Times New Roman"/>
          <w:spacing w:val="-1"/>
          <w:sz w:val="16"/>
          <w:szCs w:val="16"/>
        </w:rPr>
        <w:t>ac</w:t>
      </w:r>
      <w:r w:rsidRPr="00642E93">
        <w:rPr>
          <w:rFonts w:ascii="Times New Roman" w:eastAsia="Times New Roman" w:hAnsi="Times New Roman" w:cs="Times New Roman"/>
          <w:spacing w:val="1"/>
          <w:sz w:val="16"/>
          <w:szCs w:val="16"/>
        </w:rPr>
        <w:t>k</w:t>
      </w:r>
      <w:r w:rsidRPr="00642E93">
        <w:rPr>
          <w:rFonts w:ascii="Times New Roman" w:eastAsia="Times New Roman" w:hAnsi="Times New Roman" w:cs="Times New Roman"/>
          <w:spacing w:val="-1"/>
          <w:sz w:val="16"/>
          <w:szCs w:val="16"/>
        </w:rPr>
        <w:t>ya</w:t>
      </w:r>
      <w:r w:rsidRPr="00642E93">
        <w:rPr>
          <w:rFonts w:ascii="Times New Roman" w:eastAsia="Times New Roman" w:hAnsi="Times New Roman" w:cs="Times New Roman"/>
          <w:sz w:val="16"/>
          <w:szCs w:val="16"/>
        </w:rPr>
        <w:t>rd</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spacing w:val="-2"/>
          <w:sz w:val="16"/>
          <w:szCs w:val="16"/>
        </w:rPr>
        <w:t>f</w:t>
      </w:r>
      <w:r w:rsidRPr="00642E93">
        <w:rPr>
          <w:rFonts w:ascii="Times New Roman" w:eastAsia="Times New Roman" w:hAnsi="Times New Roman" w:cs="Times New Roman"/>
          <w:spacing w:val="-1"/>
          <w:sz w:val="16"/>
          <w:szCs w:val="16"/>
        </w:rPr>
        <w:t>a</w:t>
      </w:r>
      <w:r w:rsidRPr="00642E93">
        <w:rPr>
          <w:rFonts w:ascii="Times New Roman" w:eastAsia="Times New Roman" w:hAnsi="Times New Roman" w:cs="Times New Roman"/>
          <w:spacing w:val="2"/>
          <w:sz w:val="16"/>
          <w:szCs w:val="16"/>
        </w:rPr>
        <w:t>r</w:t>
      </w:r>
      <w:r w:rsidRPr="00642E93">
        <w:rPr>
          <w:rFonts w:ascii="Times New Roman" w:eastAsia="Times New Roman" w:hAnsi="Times New Roman" w:cs="Times New Roman"/>
          <w:spacing w:val="-1"/>
          <w:sz w:val="16"/>
          <w:szCs w:val="16"/>
        </w:rPr>
        <w:t>m</w:t>
      </w:r>
      <w:r w:rsidRPr="00642E93">
        <w:rPr>
          <w:rFonts w:ascii="Times New Roman" w:eastAsia="Times New Roman" w:hAnsi="Times New Roman" w:cs="Times New Roman"/>
          <w:sz w:val="16"/>
          <w:szCs w:val="16"/>
        </w:rPr>
        <w:t>s,</w:t>
      </w:r>
      <w:r w:rsidRPr="00642E93">
        <w:rPr>
          <w:rFonts w:ascii="Times New Roman" w:eastAsia="Times New Roman" w:hAnsi="Times New Roman" w:cs="Times New Roman"/>
          <w:spacing w:val="1"/>
          <w:sz w:val="16"/>
          <w:szCs w:val="16"/>
        </w:rPr>
        <w:t xml:space="preserve"> </w:t>
      </w:r>
      <w:r w:rsidR="006E6B65">
        <w:rPr>
          <w:rFonts w:ascii="Times New Roman" w:eastAsia="Times New Roman" w:hAnsi="Times New Roman" w:cs="Times New Roman"/>
          <w:spacing w:val="1"/>
          <w:sz w:val="16"/>
          <w:szCs w:val="16"/>
        </w:rPr>
        <w:t xml:space="preserve">based on </w:t>
      </w:r>
      <w:r w:rsidRPr="00642E93">
        <w:rPr>
          <w:rFonts w:ascii="Times New Roman" w:eastAsia="Times New Roman" w:hAnsi="Times New Roman" w:cs="Times New Roman"/>
          <w:sz w:val="16"/>
          <w:szCs w:val="16"/>
        </w:rPr>
        <w:t>t</w:t>
      </w:r>
      <w:r w:rsidRPr="00642E93">
        <w:rPr>
          <w:rFonts w:ascii="Times New Roman" w:eastAsia="Times New Roman" w:hAnsi="Times New Roman" w:cs="Times New Roman"/>
          <w:spacing w:val="1"/>
          <w:sz w:val="16"/>
          <w:szCs w:val="16"/>
        </w:rPr>
        <w:t>h</w:t>
      </w:r>
      <w:r w:rsidRPr="00642E93">
        <w:rPr>
          <w:rFonts w:ascii="Times New Roman" w:eastAsia="Times New Roman" w:hAnsi="Times New Roman" w:cs="Times New Roman"/>
          <w:sz w:val="16"/>
          <w:szCs w:val="16"/>
        </w:rPr>
        <w:t>e</w:t>
      </w:r>
      <w:r w:rsidRPr="00642E93">
        <w:rPr>
          <w:rFonts w:ascii="Times New Roman" w:eastAsia="Times New Roman" w:hAnsi="Times New Roman" w:cs="Times New Roman"/>
          <w:spacing w:val="-1"/>
          <w:sz w:val="16"/>
          <w:szCs w:val="16"/>
        </w:rPr>
        <w:t xml:space="preserve"> 20</w:t>
      </w:r>
      <w:r w:rsidRPr="00642E93">
        <w:rPr>
          <w:rFonts w:ascii="Times New Roman" w:eastAsia="Times New Roman" w:hAnsi="Times New Roman" w:cs="Times New Roman"/>
          <w:spacing w:val="1"/>
          <w:sz w:val="16"/>
          <w:szCs w:val="16"/>
        </w:rPr>
        <w:t>0</w:t>
      </w:r>
      <w:r w:rsidRPr="00642E93">
        <w:rPr>
          <w:rFonts w:ascii="Times New Roman" w:eastAsia="Times New Roman" w:hAnsi="Times New Roman" w:cs="Times New Roman"/>
          <w:sz w:val="16"/>
          <w:szCs w:val="16"/>
        </w:rPr>
        <w:t>7</w:t>
      </w:r>
      <w:r w:rsidRPr="00642E93">
        <w:rPr>
          <w:rFonts w:ascii="Times New Roman" w:eastAsia="Times New Roman" w:hAnsi="Times New Roman" w:cs="Times New Roman"/>
          <w:spacing w:val="2"/>
          <w:sz w:val="16"/>
          <w:szCs w:val="16"/>
        </w:rPr>
        <w:t xml:space="preserve"> </w:t>
      </w:r>
      <w:r w:rsidRPr="00642E93">
        <w:rPr>
          <w:rFonts w:ascii="Times New Roman" w:eastAsia="Times New Roman" w:hAnsi="Times New Roman" w:cs="Times New Roman"/>
          <w:i/>
          <w:spacing w:val="-2"/>
          <w:sz w:val="16"/>
          <w:szCs w:val="16"/>
        </w:rPr>
        <w:t>F</w:t>
      </w:r>
      <w:r w:rsidRPr="00642E93">
        <w:rPr>
          <w:rFonts w:ascii="Times New Roman" w:eastAsia="Times New Roman" w:hAnsi="Times New Roman" w:cs="Times New Roman"/>
          <w:i/>
          <w:sz w:val="16"/>
          <w:szCs w:val="16"/>
        </w:rPr>
        <w:t>l</w:t>
      </w:r>
      <w:r w:rsidRPr="00642E93">
        <w:rPr>
          <w:rFonts w:ascii="Times New Roman" w:eastAsia="Times New Roman" w:hAnsi="Times New Roman" w:cs="Times New Roman"/>
          <w:i/>
          <w:spacing w:val="1"/>
          <w:sz w:val="16"/>
          <w:szCs w:val="16"/>
        </w:rPr>
        <w:t>o</w:t>
      </w:r>
      <w:r w:rsidRPr="00642E93">
        <w:rPr>
          <w:rFonts w:ascii="Times New Roman" w:eastAsia="Times New Roman" w:hAnsi="Times New Roman" w:cs="Times New Roman"/>
          <w:i/>
          <w:sz w:val="16"/>
          <w:szCs w:val="16"/>
        </w:rPr>
        <w:t>r</w:t>
      </w:r>
      <w:r w:rsidRPr="00642E93">
        <w:rPr>
          <w:rFonts w:ascii="Times New Roman" w:eastAsia="Times New Roman" w:hAnsi="Times New Roman" w:cs="Times New Roman"/>
          <w:i/>
          <w:spacing w:val="-2"/>
          <w:sz w:val="16"/>
          <w:szCs w:val="16"/>
        </w:rPr>
        <w:t>i</w:t>
      </w:r>
      <w:r w:rsidRPr="00642E93">
        <w:rPr>
          <w:rFonts w:ascii="Times New Roman" w:eastAsia="Times New Roman" w:hAnsi="Times New Roman" w:cs="Times New Roman"/>
          <w:i/>
          <w:spacing w:val="1"/>
          <w:sz w:val="16"/>
          <w:szCs w:val="16"/>
        </w:rPr>
        <w:t>d</w:t>
      </w:r>
      <w:r w:rsidRPr="00642E93">
        <w:rPr>
          <w:rFonts w:ascii="Times New Roman" w:eastAsia="Times New Roman" w:hAnsi="Times New Roman" w:cs="Times New Roman"/>
          <w:i/>
          <w:sz w:val="16"/>
          <w:szCs w:val="16"/>
        </w:rPr>
        <w:t>a</w:t>
      </w:r>
      <w:r w:rsidRPr="00642E93">
        <w:rPr>
          <w:rFonts w:ascii="Times New Roman" w:eastAsia="Times New Roman" w:hAnsi="Times New Roman" w:cs="Times New Roman"/>
          <w:i/>
          <w:spacing w:val="2"/>
          <w:sz w:val="16"/>
          <w:szCs w:val="16"/>
        </w:rPr>
        <w:t xml:space="preserve"> </w:t>
      </w:r>
      <w:r w:rsidRPr="00642E93">
        <w:rPr>
          <w:rFonts w:ascii="Times New Roman" w:eastAsia="Times New Roman" w:hAnsi="Times New Roman" w:cs="Times New Roman"/>
          <w:i/>
          <w:spacing w:val="-2"/>
          <w:sz w:val="16"/>
          <w:szCs w:val="16"/>
        </w:rPr>
        <w:t>A</w:t>
      </w:r>
      <w:r w:rsidRPr="00642E93">
        <w:rPr>
          <w:rFonts w:ascii="Times New Roman" w:eastAsia="Times New Roman" w:hAnsi="Times New Roman" w:cs="Times New Roman"/>
          <w:i/>
          <w:spacing w:val="1"/>
          <w:sz w:val="16"/>
          <w:szCs w:val="16"/>
        </w:rPr>
        <w:t>g</w:t>
      </w:r>
      <w:r w:rsidRPr="00642E93">
        <w:rPr>
          <w:rFonts w:ascii="Times New Roman" w:eastAsia="Times New Roman" w:hAnsi="Times New Roman" w:cs="Times New Roman"/>
          <w:i/>
          <w:sz w:val="16"/>
          <w:szCs w:val="16"/>
        </w:rPr>
        <w:t>ri</w:t>
      </w:r>
      <w:r w:rsidRPr="00642E93">
        <w:rPr>
          <w:rFonts w:ascii="Times New Roman" w:eastAsia="Times New Roman" w:hAnsi="Times New Roman" w:cs="Times New Roman"/>
          <w:i/>
          <w:spacing w:val="-1"/>
          <w:sz w:val="16"/>
          <w:szCs w:val="16"/>
        </w:rPr>
        <w:t>c</w:t>
      </w:r>
      <w:r w:rsidRPr="00642E93">
        <w:rPr>
          <w:rFonts w:ascii="Times New Roman" w:eastAsia="Times New Roman" w:hAnsi="Times New Roman" w:cs="Times New Roman"/>
          <w:i/>
          <w:spacing w:val="1"/>
          <w:sz w:val="16"/>
          <w:szCs w:val="16"/>
        </w:rPr>
        <w:t>u</w:t>
      </w:r>
      <w:r w:rsidRPr="00642E93">
        <w:rPr>
          <w:rFonts w:ascii="Times New Roman" w:eastAsia="Times New Roman" w:hAnsi="Times New Roman" w:cs="Times New Roman"/>
          <w:i/>
          <w:sz w:val="16"/>
          <w:szCs w:val="16"/>
        </w:rPr>
        <w:t>l</w:t>
      </w:r>
      <w:r w:rsidRPr="00642E93">
        <w:rPr>
          <w:rFonts w:ascii="Times New Roman" w:eastAsia="Times New Roman" w:hAnsi="Times New Roman" w:cs="Times New Roman"/>
          <w:i/>
          <w:spacing w:val="-2"/>
          <w:sz w:val="16"/>
          <w:szCs w:val="16"/>
        </w:rPr>
        <w:t>t</w:t>
      </w:r>
      <w:r w:rsidRPr="00642E93">
        <w:rPr>
          <w:rFonts w:ascii="Times New Roman" w:eastAsia="Times New Roman" w:hAnsi="Times New Roman" w:cs="Times New Roman"/>
          <w:i/>
          <w:spacing w:val="1"/>
          <w:sz w:val="16"/>
          <w:szCs w:val="16"/>
        </w:rPr>
        <w:t>u</w:t>
      </w:r>
      <w:r w:rsidRPr="00642E93">
        <w:rPr>
          <w:rFonts w:ascii="Times New Roman" w:eastAsia="Times New Roman" w:hAnsi="Times New Roman" w:cs="Times New Roman"/>
          <w:i/>
          <w:sz w:val="16"/>
          <w:szCs w:val="16"/>
        </w:rPr>
        <w:t>r</w:t>
      </w:r>
      <w:r w:rsidRPr="00642E93">
        <w:rPr>
          <w:rFonts w:ascii="Times New Roman" w:eastAsia="Times New Roman" w:hAnsi="Times New Roman" w:cs="Times New Roman"/>
          <w:i/>
          <w:spacing w:val="1"/>
          <w:sz w:val="16"/>
          <w:szCs w:val="16"/>
        </w:rPr>
        <w:t>a</w:t>
      </w:r>
      <w:r w:rsidRPr="00642E93">
        <w:rPr>
          <w:rFonts w:ascii="Times New Roman" w:eastAsia="Times New Roman" w:hAnsi="Times New Roman" w:cs="Times New Roman"/>
          <w:i/>
          <w:sz w:val="16"/>
          <w:szCs w:val="16"/>
        </w:rPr>
        <w:t>l</w:t>
      </w:r>
      <w:r w:rsidRPr="00642E93">
        <w:rPr>
          <w:rFonts w:ascii="Times New Roman" w:eastAsia="Times New Roman" w:hAnsi="Times New Roman" w:cs="Times New Roman"/>
          <w:i/>
          <w:spacing w:val="-2"/>
          <w:sz w:val="16"/>
          <w:szCs w:val="16"/>
        </w:rPr>
        <w:t xml:space="preserve"> </w:t>
      </w:r>
      <w:r w:rsidRPr="00642E93">
        <w:rPr>
          <w:rFonts w:ascii="Times New Roman" w:eastAsia="Times New Roman" w:hAnsi="Times New Roman" w:cs="Times New Roman"/>
          <w:i/>
          <w:spacing w:val="1"/>
          <w:sz w:val="16"/>
          <w:szCs w:val="16"/>
        </w:rPr>
        <w:t>S</w:t>
      </w:r>
      <w:r w:rsidRPr="00642E93">
        <w:rPr>
          <w:rFonts w:ascii="Times New Roman" w:eastAsia="Times New Roman" w:hAnsi="Times New Roman" w:cs="Times New Roman"/>
          <w:i/>
          <w:spacing w:val="-2"/>
          <w:sz w:val="16"/>
          <w:szCs w:val="16"/>
        </w:rPr>
        <w:t>t</w:t>
      </w:r>
      <w:r w:rsidRPr="00642E93">
        <w:rPr>
          <w:rFonts w:ascii="Times New Roman" w:eastAsia="Times New Roman" w:hAnsi="Times New Roman" w:cs="Times New Roman"/>
          <w:i/>
          <w:spacing w:val="1"/>
          <w:sz w:val="16"/>
          <w:szCs w:val="16"/>
        </w:rPr>
        <w:t>a</w:t>
      </w:r>
      <w:r w:rsidRPr="00642E93">
        <w:rPr>
          <w:rFonts w:ascii="Times New Roman" w:eastAsia="Times New Roman" w:hAnsi="Times New Roman" w:cs="Times New Roman"/>
          <w:i/>
          <w:sz w:val="16"/>
          <w:szCs w:val="16"/>
        </w:rPr>
        <w:t>tisti</w:t>
      </w:r>
      <w:r w:rsidRPr="00642E93">
        <w:rPr>
          <w:rFonts w:ascii="Times New Roman" w:eastAsia="Times New Roman" w:hAnsi="Times New Roman" w:cs="Times New Roman"/>
          <w:i/>
          <w:spacing w:val="-1"/>
          <w:sz w:val="16"/>
          <w:szCs w:val="16"/>
        </w:rPr>
        <w:t>c</w:t>
      </w:r>
      <w:r w:rsidRPr="00642E93">
        <w:rPr>
          <w:rFonts w:ascii="Times New Roman" w:eastAsia="Times New Roman" w:hAnsi="Times New Roman" w:cs="Times New Roman"/>
          <w:i/>
          <w:sz w:val="16"/>
          <w:szCs w:val="16"/>
        </w:rPr>
        <w:t>s</w:t>
      </w:r>
      <w:r w:rsidRPr="00642E93">
        <w:rPr>
          <w:rFonts w:ascii="Times New Roman" w:eastAsia="Times New Roman" w:hAnsi="Times New Roman" w:cs="Times New Roman"/>
          <w:i/>
          <w:spacing w:val="-2"/>
          <w:sz w:val="16"/>
          <w:szCs w:val="16"/>
        </w:rPr>
        <w:t xml:space="preserve"> </w:t>
      </w:r>
      <w:r w:rsidRPr="00642E93">
        <w:rPr>
          <w:rFonts w:ascii="Times New Roman" w:eastAsia="Times New Roman" w:hAnsi="Times New Roman" w:cs="Times New Roman"/>
          <w:i/>
          <w:spacing w:val="1"/>
          <w:sz w:val="16"/>
          <w:szCs w:val="16"/>
        </w:rPr>
        <w:t>Su</w:t>
      </w:r>
      <w:r w:rsidRPr="00642E93">
        <w:rPr>
          <w:rFonts w:ascii="Times New Roman" w:eastAsia="Times New Roman" w:hAnsi="Times New Roman" w:cs="Times New Roman"/>
          <w:i/>
          <w:sz w:val="16"/>
          <w:szCs w:val="16"/>
        </w:rPr>
        <w:t>r</w:t>
      </w:r>
      <w:r w:rsidRPr="00642E93">
        <w:rPr>
          <w:rFonts w:ascii="Times New Roman" w:eastAsia="Times New Roman" w:hAnsi="Times New Roman" w:cs="Times New Roman"/>
          <w:i/>
          <w:spacing w:val="-1"/>
          <w:sz w:val="16"/>
          <w:szCs w:val="16"/>
        </w:rPr>
        <w:t>vey</w:t>
      </w:r>
      <w:r w:rsidRPr="00642E93">
        <w:rPr>
          <w:rFonts w:ascii="Times New Roman" w:eastAsia="Times New Roman" w:hAnsi="Times New Roman" w:cs="Times New Roman"/>
          <w:sz w:val="16"/>
          <w:szCs w:val="16"/>
        </w:rPr>
        <w:t>.</w:t>
      </w:r>
    </w:p>
    <w:p w14:paraId="034B4F27" w14:textId="77777777" w:rsidR="006E6B65" w:rsidRPr="00642E93" w:rsidRDefault="006E6B65" w:rsidP="00310A21">
      <w:pPr>
        <w:spacing w:before="5" w:after="0" w:line="206" w:lineRule="exact"/>
        <w:ind w:left="270" w:right="512" w:hanging="150"/>
        <w:rPr>
          <w:rFonts w:ascii="Times New Roman" w:eastAsia="Times New Roman" w:hAnsi="Times New Roman" w:cs="Times New Roman"/>
          <w:sz w:val="16"/>
          <w:szCs w:val="16"/>
        </w:rPr>
      </w:pPr>
      <w:r>
        <w:rPr>
          <w:rFonts w:ascii="Times New Roman" w:eastAsia="Times New Roman" w:hAnsi="Times New Roman" w:cs="Times New Roman"/>
          <w:sz w:val="16"/>
          <w:szCs w:val="16"/>
        </w:rPr>
        <w:t>N/A—not applicable.</w:t>
      </w:r>
    </w:p>
    <w:tbl>
      <w:tblPr>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2"/>
        <w:gridCol w:w="1863"/>
        <w:gridCol w:w="2160"/>
      </w:tblGrid>
      <w:tr w:rsidR="00310A21" w:rsidRPr="00642E93" w14:paraId="18D21D40" w14:textId="77777777" w:rsidTr="009B72BF">
        <w:trPr>
          <w:trHeight w:val="900"/>
          <w:tblHeader/>
          <w:jc w:val="center"/>
        </w:trPr>
        <w:tc>
          <w:tcPr>
            <w:tcW w:w="3532" w:type="dxa"/>
            <w:shd w:val="clear" w:color="auto" w:fill="DEEAF6" w:themeFill="accent1" w:themeFillTint="33"/>
            <w:vAlign w:val="bottom"/>
            <w:hideMark/>
          </w:tcPr>
          <w:p w14:paraId="7B28478F" w14:textId="77777777" w:rsidR="00310A21" w:rsidRPr="00642E93" w:rsidRDefault="00310A21" w:rsidP="00C05EFE">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b/>
                <w:bCs/>
                <w:sz w:val="20"/>
                <w:szCs w:val="20"/>
              </w:rPr>
              <w:t xml:space="preserve">2009 SJRWMD </w:t>
            </w:r>
            <w:r w:rsidR="00C05EFE" w:rsidRPr="00642E93">
              <w:rPr>
                <w:rFonts w:ascii="Times New Roman" w:eastAsia="Times New Roman" w:hAnsi="Times New Roman" w:cs="Times New Roman"/>
                <w:b/>
                <w:bCs/>
                <w:sz w:val="20"/>
                <w:szCs w:val="20"/>
              </w:rPr>
              <w:t>Land Use</w:t>
            </w:r>
          </w:p>
        </w:tc>
        <w:tc>
          <w:tcPr>
            <w:tcW w:w="1863" w:type="dxa"/>
            <w:shd w:val="clear" w:color="auto" w:fill="DEEAF6" w:themeFill="accent1" w:themeFillTint="33"/>
            <w:vAlign w:val="bottom"/>
            <w:hideMark/>
          </w:tcPr>
          <w:p w14:paraId="534E223A" w14:textId="77777777" w:rsidR="00310A21" w:rsidRPr="00642E93" w:rsidRDefault="00310A21" w:rsidP="00C05EFE">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b/>
                <w:bCs/>
                <w:sz w:val="20"/>
                <w:szCs w:val="20"/>
              </w:rPr>
              <w:t xml:space="preserve">2009 </w:t>
            </w:r>
            <w:r w:rsidR="00C05EFE" w:rsidRPr="00642E93">
              <w:rPr>
                <w:rFonts w:ascii="Times New Roman" w:eastAsia="Times New Roman" w:hAnsi="Times New Roman" w:cs="Times New Roman"/>
                <w:b/>
                <w:bCs/>
                <w:sz w:val="20"/>
                <w:szCs w:val="20"/>
              </w:rPr>
              <w:t>Acres</w:t>
            </w:r>
          </w:p>
        </w:tc>
        <w:tc>
          <w:tcPr>
            <w:tcW w:w="2160" w:type="dxa"/>
            <w:shd w:val="clear" w:color="auto" w:fill="DEEAF6" w:themeFill="accent1" w:themeFillTint="33"/>
            <w:vAlign w:val="bottom"/>
            <w:hideMark/>
          </w:tcPr>
          <w:p w14:paraId="7783DD6A" w14:textId="77777777" w:rsidR="00310A21" w:rsidRPr="00642E93" w:rsidRDefault="00310A21" w:rsidP="00C05EFE">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b/>
                <w:bCs/>
                <w:sz w:val="20"/>
                <w:szCs w:val="20"/>
              </w:rPr>
              <w:t>FDACS-A</w:t>
            </w:r>
            <w:r w:rsidR="00C05EFE" w:rsidRPr="00642E93">
              <w:rPr>
                <w:rFonts w:ascii="Times New Roman" w:eastAsia="Times New Roman" w:hAnsi="Times New Roman" w:cs="Times New Roman"/>
                <w:b/>
                <w:bCs/>
                <w:sz w:val="20"/>
                <w:szCs w:val="20"/>
              </w:rPr>
              <w:t>djusted</w:t>
            </w:r>
            <w:r w:rsidRPr="00642E93">
              <w:rPr>
                <w:rFonts w:ascii="Times New Roman" w:eastAsia="Times New Roman" w:hAnsi="Times New Roman" w:cs="Times New Roman"/>
                <w:b/>
                <w:bCs/>
                <w:sz w:val="20"/>
                <w:szCs w:val="20"/>
              </w:rPr>
              <w:br/>
            </w:r>
            <w:r w:rsidR="00C05EFE" w:rsidRPr="00642E93">
              <w:rPr>
                <w:rFonts w:ascii="Times New Roman" w:eastAsia="Times New Roman" w:hAnsi="Times New Roman" w:cs="Times New Roman"/>
                <w:b/>
                <w:bCs/>
                <w:sz w:val="20"/>
                <w:szCs w:val="20"/>
              </w:rPr>
              <w:t>Acres for</w:t>
            </w:r>
            <w:r w:rsidRPr="00642E93">
              <w:rPr>
                <w:rFonts w:ascii="Times New Roman" w:eastAsia="Times New Roman" w:hAnsi="Times New Roman" w:cs="Times New Roman"/>
                <w:b/>
                <w:bCs/>
                <w:sz w:val="20"/>
                <w:szCs w:val="20"/>
              </w:rPr>
              <w:br/>
            </w:r>
            <w:r w:rsidR="00C05EFE" w:rsidRPr="00642E93">
              <w:rPr>
                <w:rFonts w:ascii="Times New Roman" w:eastAsia="Times New Roman" w:hAnsi="Times New Roman" w:cs="Times New Roman"/>
                <w:b/>
                <w:bCs/>
                <w:sz w:val="20"/>
                <w:szCs w:val="20"/>
              </w:rPr>
              <w:t>Enrollment</w:t>
            </w:r>
            <w:r w:rsidRPr="00642E93">
              <w:rPr>
                <w:rFonts w:ascii="Times New Roman" w:eastAsia="Times New Roman" w:hAnsi="Times New Roman" w:cs="Times New Roman"/>
                <w:b/>
                <w:bCs/>
                <w:sz w:val="20"/>
                <w:szCs w:val="20"/>
              </w:rPr>
              <w:t>*</w:t>
            </w:r>
          </w:p>
        </w:tc>
      </w:tr>
      <w:tr w:rsidR="00310A21" w:rsidRPr="00642E93" w14:paraId="5C967A79" w14:textId="77777777" w:rsidTr="00310A21">
        <w:trPr>
          <w:trHeight w:val="288"/>
          <w:jc w:val="center"/>
        </w:trPr>
        <w:tc>
          <w:tcPr>
            <w:tcW w:w="3532" w:type="dxa"/>
            <w:shd w:val="clear" w:color="000000" w:fill="FFFFFF"/>
            <w:vAlign w:val="center"/>
            <w:hideMark/>
          </w:tcPr>
          <w:p w14:paraId="4FB8EFE6" w14:textId="77777777" w:rsidR="00310A21" w:rsidRPr="00642E93" w:rsidRDefault="00310A21" w:rsidP="00310A21">
            <w:pPr>
              <w:spacing w:after="0" w:line="240" w:lineRule="auto"/>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Pasture</w:t>
            </w:r>
          </w:p>
        </w:tc>
        <w:tc>
          <w:tcPr>
            <w:tcW w:w="1863" w:type="dxa"/>
            <w:shd w:val="clear" w:color="000000" w:fill="FFFFFF"/>
            <w:vAlign w:val="center"/>
            <w:hideMark/>
          </w:tcPr>
          <w:p w14:paraId="04D8279F"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28,201.6</w:t>
            </w:r>
          </w:p>
        </w:tc>
        <w:tc>
          <w:tcPr>
            <w:tcW w:w="2160" w:type="dxa"/>
            <w:shd w:val="clear" w:color="000000" w:fill="FFFFFF"/>
            <w:vAlign w:val="center"/>
            <w:hideMark/>
          </w:tcPr>
          <w:p w14:paraId="7374A2CD"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28,201.6</w:t>
            </w:r>
          </w:p>
        </w:tc>
      </w:tr>
      <w:tr w:rsidR="00310A21" w:rsidRPr="00642E93" w14:paraId="5375ECC0" w14:textId="77777777" w:rsidTr="00310A21">
        <w:trPr>
          <w:trHeight w:val="288"/>
          <w:jc w:val="center"/>
        </w:trPr>
        <w:tc>
          <w:tcPr>
            <w:tcW w:w="3532" w:type="dxa"/>
            <w:shd w:val="clear" w:color="000000" w:fill="FFFFFF"/>
            <w:vAlign w:val="center"/>
            <w:hideMark/>
          </w:tcPr>
          <w:p w14:paraId="13E5524B" w14:textId="77777777" w:rsidR="00310A21" w:rsidRPr="00642E93" w:rsidRDefault="00310A21" w:rsidP="00310A21">
            <w:pPr>
              <w:spacing w:after="0" w:line="240" w:lineRule="auto"/>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Row/Field/Mixed Crops</w:t>
            </w:r>
          </w:p>
        </w:tc>
        <w:tc>
          <w:tcPr>
            <w:tcW w:w="1863" w:type="dxa"/>
            <w:shd w:val="clear" w:color="000000" w:fill="FFFFFF"/>
            <w:vAlign w:val="center"/>
            <w:hideMark/>
          </w:tcPr>
          <w:p w14:paraId="5F92D505"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5,181.4</w:t>
            </w:r>
          </w:p>
        </w:tc>
        <w:tc>
          <w:tcPr>
            <w:tcW w:w="2160" w:type="dxa"/>
            <w:shd w:val="clear" w:color="000000" w:fill="FFFFFF"/>
            <w:vAlign w:val="center"/>
            <w:hideMark/>
          </w:tcPr>
          <w:p w14:paraId="1F030F7D"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5,181.4</w:t>
            </w:r>
          </w:p>
        </w:tc>
      </w:tr>
      <w:tr w:rsidR="00310A21" w:rsidRPr="00642E93" w14:paraId="6873CA44" w14:textId="77777777" w:rsidTr="00310A21">
        <w:trPr>
          <w:trHeight w:val="288"/>
          <w:jc w:val="center"/>
        </w:trPr>
        <w:tc>
          <w:tcPr>
            <w:tcW w:w="3532" w:type="dxa"/>
            <w:shd w:val="clear" w:color="000000" w:fill="FFFFFF"/>
            <w:vAlign w:val="center"/>
            <w:hideMark/>
          </w:tcPr>
          <w:p w14:paraId="6E086062" w14:textId="77777777" w:rsidR="00310A21" w:rsidRPr="00642E93" w:rsidRDefault="00310A21" w:rsidP="00310A21">
            <w:pPr>
              <w:spacing w:after="0" w:line="240" w:lineRule="auto"/>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Fallow Cropland</w:t>
            </w:r>
          </w:p>
        </w:tc>
        <w:tc>
          <w:tcPr>
            <w:tcW w:w="1863" w:type="dxa"/>
            <w:shd w:val="clear" w:color="000000" w:fill="FFFFFF"/>
            <w:vAlign w:val="center"/>
            <w:hideMark/>
          </w:tcPr>
          <w:p w14:paraId="52667940"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77.5</w:t>
            </w:r>
          </w:p>
        </w:tc>
        <w:tc>
          <w:tcPr>
            <w:tcW w:w="2160" w:type="dxa"/>
            <w:shd w:val="clear" w:color="000000" w:fill="FFFFFF"/>
            <w:vAlign w:val="center"/>
            <w:hideMark/>
          </w:tcPr>
          <w:p w14:paraId="40466A96"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N/A</w:t>
            </w:r>
          </w:p>
        </w:tc>
      </w:tr>
      <w:tr w:rsidR="00310A21" w:rsidRPr="00642E93" w14:paraId="441B0AAF" w14:textId="77777777" w:rsidTr="00310A21">
        <w:trPr>
          <w:trHeight w:val="288"/>
          <w:jc w:val="center"/>
        </w:trPr>
        <w:tc>
          <w:tcPr>
            <w:tcW w:w="3532" w:type="dxa"/>
            <w:shd w:val="clear" w:color="000000" w:fill="FFFFFF"/>
            <w:vAlign w:val="center"/>
            <w:hideMark/>
          </w:tcPr>
          <w:p w14:paraId="3D23815F" w14:textId="77777777" w:rsidR="00310A21" w:rsidRPr="00642E93" w:rsidRDefault="00310A21" w:rsidP="00310A21">
            <w:pPr>
              <w:spacing w:after="0" w:line="240" w:lineRule="auto"/>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Horse Farm</w:t>
            </w:r>
          </w:p>
        </w:tc>
        <w:tc>
          <w:tcPr>
            <w:tcW w:w="1863" w:type="dxa"/>
            <w:shd w:val="clear" w:color="000000" w:fill="FFFFFF"/>
            <w:vAlign w:val="center"/>
            <w:hideMark/>
          </w:tcPr>
          <w:p w14:paraId="1626FE38"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3,437.1</w:t>
            </w:r>
          </w:p>
        </w:tc>
        <w:tc>
          <w:tcPr>
            <w:tcW w:w="2160" w:type="dxa"/>
            <w:shd w:val="clear" w:color="000000" w:fill="FFFFFF"/>
            <w:vAlign w:val="center"/>
            <w:hideMark/>
          </w:tcPr>
          <w:p w14:paraId="70F3629D"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3,437.1**</w:t>
            </w:r>
          </w:p>
        </w:tc>
      </w:tr>
      <w:tr w:rsidR="00310A21" w:rsidRPr="00642E93" w14:paraId="5E7562D6" w14:textId="77777777" w:rsidTr="00310A21">
        <w:trPr>
          <w:trHeight w:val="288"/>
          <w:jc w:val="center"/>
        </w:trPr>
        <w:tc>
          <w:tcPr>
            <w:tcW w:w="3532" w:type="dxa"/>
            <w:shd w:val="clear" w:color="000000" w:fill="FFFFFF"/>
            <w:vAlign w:val="center"/>
            <w:hideMark/>
          </w:tcPr>
          <w:p w14:paraId="5C75B9E8" w14:textId="77777777" w:rsidR="00310A21" w:rsidRPr="00642E93" w:rsidRDefault="00310A21" w:rsidP="00310A21">
            <w:pPr>
              <w:spacing w:after="0" w:line="240" w:lineRule="auto"/>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Citrus</w:t>
            </w:r>
          </w:p>
        </w:tc>
        <w:tc>
          <w:tcPr>
            <w:tcW w:w="1863" w:type="dxa"/>
            <w:shd w:val="clear" w:color="000000" w:fill="FFFFFF"/>
            <w:vAlign w:val="center"/>
            <w:hideMark/>
          </w:tcPr>
          <w:p w14:paraId="2B69ED6C"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4,191.4</w:t>
            </w:r>
          </w:p>
        </w:tc>
        <w:tc>
          <w:tcPr>
            <w:tcW w:w="2160" w:type="dxa"/>
            <w:shd w:val="clear" w:color="000000" w:fill="FFFFFF"/>
            <w:vAlign w:val="center"/>
            <w:hideMark/>
          </w:tcPr>
          <w:p w14:paraId="19C6108B"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3,457.7</w:t>
            </w:r>
          </w:p>
        </w:tc>
      </w:tr>
      <w:tr w:rsidR="00310A21" w:rsidRPr="00642E93" w14:paraId="09404C7E" w14:textId="77777777" w:rsidTr="00310A21">
        <w:trPr>
          <w:trHeight w:val="288"/>
          <w:jc w:val="center"/>
        </w:trPr>
        <w:tc>
          <w:tcPr>
            <w:tcW w:w="3532" w:type="dxa"/>
            <w:shd w:val="clear" w:color="000000" w:fill="FFFFFF"/>
            <w:vAlign w:val="center"/>
            <w:hideMark/>
          </w:tcPr>
          <w:p w14:paraId="585D8A60" w14:textId="77777777" w:rsidR="00310A21" w:rsidRPr="00642E93" w:rsidRDefault="00310A21" w:rsidP="00310A21">
            <w:pPr>
              <w:spacing w:after="0" w:line="240" w:lineRule="auto"/>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Abandoned Citrus</w:t>
            </w:r>
          </w:p>
        </w:tc>
        <w:tc>
          <w:tcPr>
            <w:tcW w:w="1863" w:type="dxa"/>
            <w:shd w:val="clear" w:color="000000" w:fill="FFFFFF"/>
            <w:vAlign w:val="center"/>
            <w:hideMark/>
          </w:tcPr>
          <w:p w14:paraId="17926E87"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129.9</w:t>
            </w:r>
          </w:p>
        </w:tc>
        <w:tc>
          <w:tcPr>
            <w:tcW w:w="2160" w:type="dxa"/>
            <w:shd w:val="clear" w:color="000000" w:fill="FFFFFF"/>
            <w:vAlign w:val="center"/>
            <w:hideMark/>
          </w:tcPr>
          <w:p w14:paraId="67A6E8DD"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N/A</w:t>
            </w:r>
          </w:p>
        </w:tc>
      </w:tr>
      <w:tr w:rsidR="00310A21" w:rsidRPr="00642E93" w14:paraId="61406FB5" w14:textId="77777777" w:rsidTr="00310A21">
        <w:trPr>
          <w:trHeight w:val="288"/>
          <w:jc w:val="center"/>
        </w:trPr>
        <w:tc>
          <w:tcPr>
            <w:tcW w:w="3532" w:type="dxa"/>
            <w:shd w:val="clear" w:color="000000" w:fill="FFFFFF"/>
            <w:vAlign w:val="center"/>
            <w:hideMark/>
          </w:tcPr>
          <w:p w14:paraId="02C327F6" w14:textId="77777777" w:rsidR="00310A21" w:rsidRPr="00642E93" w:rsidRDefault="00310A21" w:rsidP="00310A21">
            <w:pPr>
              <w:spacing w:after="0" w:line="240" w:lineRule="auto"/>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Tree Crops</w:t>
            </w:r>
          </w:p>
        </w:tc>
        <w:tc>
          <w:tcPr>
            <w:tcW w:w="1863" w:type="dxa"/>
            <w:shd w:val="clear" w:color="000000" w:fill="FFFFFF"/>
            <w:vAlign w:val="center"/>
            <w:hideMark/>
          </w:tcPr>
          <w:p w14:paraId="13E0C5F6"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160.6</w:t>
            </w:r>
          </w:p>
        </w:tc>
        <w:tc>
          <w:tcPr>
            <w:tcW w:w="2160" w:type="dxa"/>
            <w:shd w:val="clear" w:color="000000" w:fill="FFFFFF"/>
            <w:vAlign w:val="center"/>
            <w:hideMark/>
          </w:tcPr>
          <w:p w14:paraId="31172DAF"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160.6</w:t>
            </w:r>
          </w:p>
        </w:tc>
      </w:tr>
      <w:tr w:rsidR="00310A21" w:rsidRPr="00642E93" w14:paraId="4770891C" w14:textId="77777777" w:rsidTr="00310A21">
        <w:trPr>
          <w:trHeight w:val="288"/>
          <w:jc w:val="center"/>
        </w:trPr>
        <w:tc>
          <w:tcPr>
            <w:tcW w:w="3532" w:type="dxa"/>
            <w:shd w:val="clear" w:color="000000" w:fill="FFFFFF"/>
            <w:vAlign w:val="center"/>
            <w:hideMark/>
          </w:tcPr>
          <w:p w14:paraId="000A6A7E" w14:textId="77777777" w:rsidR="00310A21" w:rsidRPr="00642E93" w:rsidRDefault="00310A21" w:rsidP="00310A21">
            <w:pPr>
              <w:spacing w:after="0" w:line="240" w:lineRule="auto"/>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Tree Nurseries</w:t>
            </w:r>
          </w:p>
        </w:tc>
        <w:tc>
          <w:tcPr>
            <w:tcW w:w="1863" w:type="dxa"/>
            <w:shd w:val="clear" w:color="000000" w:fill="FFFFFF"/>
            <w:vAlign w:val="center"/>
            <w:hideMark/>
          </w:tcPr>
          <w:p w14:paraId="2AA4214B"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156.8</w:t>
            </w:r>
          </w:p>
        </w:tc>
        <w:tc>
          <w:tcPr>
            <w:tcW w:w="2160" w:type="dxa"/>
            <w:shd w:val="clear" w:color="000000" w:fill="FFFFFF"/>
            <w:vAlign w:val="center"/>
            <w:hideMark/>
          </w:tcPr>
          <w:p w14:paraId="759DF297"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156.8</w:t>
            </w:r>
          </w:p>
        </w:tc>
      </w:tr>
      <w:tr w:rsidR="00310A21" w:rsidRPr="00642E93" w14:paraId="637F4F8D" w14:textId="77777777" w:rsidTr="00310A21">
        <w:trPr>
          <w:trHeight w:val="288"/>
          <w:jc w:val="center"/>
        </w:trPr>
        <w:tc>
          <w:tcPr>
            <w:tcW w:w="3532" w:type="dxa"/>
            <w:shd w:val="clear" w:color="000000" w:fill="FFFFFF"/>
            <w:vAlign w:val="center"/>
            <w:hideMark/>
          </w:tcPr>
          <w:p w14:paraId="4348D38F" w14:textId="77777777" w:rsidR="00310A21" w:rsidRPr="00642E93" w:rsidRDefault="00310A21" w:rsidP="00310A21">
            <w:pPr>
              <w:spacing w:after="0" w:line="240" w:lineRule="auto"/>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Nurseries and Vineyards</w:t>
            </w:r>
          </w:p>
        </w:tc>
        <w:tc>
          <w:tcPr>
            <w:tcW w:w="1863" w:type="dxa"/>
            <w:shd w:val="clear" w:color="000000" w:fill="FFFFFF"/>
            <w:vAlign w:val="center"/>
            <w:hideMark/>
          </w:tcPr>
          <w:p w14:paraId="5BE8ED5D"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97.9</w:t>
            </w:r>
          </w:p>
        </w:tc>
        <w:tc>
          <w:tcPr>
            <w:tcW w:w="2160" w:type="dxa"/>
            <w:shd w:val="clear" w:color="000000" w:fill="FFFFFF"/>
            <w:vAlign w:val="center"/>
            <w:hideMark/>
          </w:tcPr>
          <w:p w14:paraId="11E6EF84"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w:t>
            </w:r>
          </w:p>
        </w:tc>
      </w:tr>
      <w:tr w:rsidR="00310A21" w:rsidRPr="00642E93" w14:paraId="4BFE3709" w14:textId="77777777" w:rsidTr="00310A21">
        <w:trPr>
          <w:trHeight w:val="288"/>
          <w:jc w:val="center"/>
        </w:trPr>
        <w:tc>
          <w:tcPr>
            <w:tcW w:w="3532" w:type="dxa"/>
            <w:shd w:val="clear" w:color="000000" w:fill="FFFFFF"/>
            <w:vAlign w:val="center"/>
            <w:hideMark/>
          </w:tcPr>
          <w:p w14:paraId="261BC1B2" w14:textId="77777777" w:rsidR="00310A21" w:rsidRPr="00642E93" w:rsidRDefault="00310A21" w:rsidP="00310A21">
            <w:pPr>
              <w:spacing w:after="0" w:line="240" w:lineRule="auto"/>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Ornamentals</w:t>
            </w:r>
          </w:p>
        </w:tc>
        <w:tc>
          <w:tcPr>
            <w:tcW w:w="1863" w:type="dxa"/>
            <w:shd w:val="clear" w:color="000000" w:fill="FFFFFF"/>
            <w:vAlign w:val="center"/>
            <w:hideMark/>
          </w:tcPr>
          <w:p w14:paraId="11E28B9B"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5,072.4</w:t>
            </w:r>
          </w:p>
        </w:tc>
        <w:tc>
          <w:tcPr>
            <w:tcW w:w="2160" w:type="dxa"/>
            <w:shd w:val="clear" w:color="000000" w:fill="FFFFFF"/>
            <w:vAlign w:val="center"/>
            <w:hideMark/>
          </w:tcPr>
          <w:p w14:paraId="3B1266CA"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5,072.4</w:t>
            </w:r>
          </w:p>
        </w:tc>
      </w:tr>
      <w:tr w:rsidR="00310A21" w:rsidRPr="00642E93" w14:paraId="70E58115" w14:textId="77777777" w:rsidTr="00310A21">
        <w:trPr>
          <w:trHeight w:val="288"/>
          <w:jc w:val="center"/>
        </w:trPr>
        <w:tc>
          <w:tcPr>
            <w:tcW w:w="3532" w:type="dxa"/>
            <w:shd w:val="clear" w:color="000000" w:fill="FFFFFF"/>
            <w:vAlign w:val="center"/>
            <w:hideMark/>
          </w:tcPr>
          <w:p w14:paraId="7292446F" w14:textId="77777777" w:rsidR="00310A21" w:rsidRPr="00642E93" w:rsidRDefault="00310A21" w:rsidP="00310A21">
            <w:pPr>
              <w:spacing w:after="0" w:line="240" w:lineRule="auto"/>
              <w:rPr>
                <w:rFonts w:ascii="Times New Roman" w:eastAsia="Times New Roman" w:hAnsi="Times New Roman" w:cs="Times New Roman"/>
                <w:sz w:val="20"/>
                <w:szCs w:val="20"/>
              </w:rPr>
            </w:pPr>
            <w:r w:rsidRPr="00642E93">
              <w:rPr>
                <w:rFonts w:ascii="Times New Roman" w:eastAsia="Times New Roman" w:hAnsi="Times New Roman" w:cs="Times New Roman"/>
                <w:sz w:val="20"/>
                <w:szCs w:val="20"/>
              </w:rPr>
              <w:t>Floriculture</w:t>
            </w:r>
          </w:p>
          <w:p w14:paraId="7058534D" w14:textId="77777777" w:rsidR="00310A21" w:rsidRPr="00642E93" w:rsidRDefault="00310A21" w:rsidP="00310A21">
            <w:pPr>
              <w:spacing w:after="0" w:line="240" w:lineRule="auto"/>
              <w:rPr>
                <w:rFonts w:ascii="Times New Roman" w:eastAsia="Times New Roman" w:hAnsi="Times New Roman" w:cs="Times New Roman"/>
                <w:sz w:val="20"/>
                <w:szCs w:val="20"/>
              </w:rPr>
            </w:pPr>
            <w:r w:rsidRPr="00642E93">
              <w:rPr>
                <w:rFonts w:ascii="Times New Roman" w:eastAsia="Times New Roman" w:hAnsi="Times New Roman" w:cs="Times New Roman"/>
                <w:sz w:val="20"/>
                <w:szCs w:val="20"/>
              </w:rPr>
              <w:t>Shade Ferns</w:t>
            </w:r>
          </w:p>
          <w:p w14:paraId="0780B048" w14:textId="77777777" w:rsidR="00310A21" w:rsidRPr="00642E93" w:rsidRDefault="00310A21" w:rsidP="00310A21">
            <w:pPr>
              <w:spacing w:after="0" w:line="240" w:lineRule="auto"/>
              <w:rPr>
                <w:rFonts w:ascii="Times New Roman" w:eastAsia="Times New Roman" w:hAnsi="Times New Roman" w:cs="Times New Roman"/>
                <w:sz w:val="20"/>
                <w:szCs w:val="20"/>
              </w:rPr>
            </w:pPr>
            <w:r w:rsidRPr="00642E93">
              <w:rPr>
                <w:rFonts w:ascii="Times New Roman" w:eastAsia="Times New Roman" w:hAnsi="Times New Roman" w:cs="Times New Roman"/>
                <w:sz w:val="20"/>
                <w:szCs w:val="20"/>
              </w:rPr>
              <w:t>Hammock Ferns</w:t>
            </w:r>
          </w:p>
        </w:tc>
        <w:tc>
          <w:tcPr>
            <w:tcW w:w="1863" w:type="dxa"/>
            <w:shd w:val="clear" w:color="000000" w:fill="FFFFFF"/>
            <w:vAlign w:val="center"/>
            <w:hideMark/>
          </w:tcPr>
          <w:p w14:paraId="6EF75EA5"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15.3</w:t>
            </w:r>
            <w:r w:rsidRPr="00642E93">
              <w:rPr>
                <w:rFonts w:ascii="Times New Roman" w:eastAsia="Times New Roman" w:hAnsi="Times New Roman" w:cs="Times New Roman"/>
                <w:sz w:val="20"/>
                <w:szCs w:val="20"/>
              </w:rPr>
              <w:br/>
              <w:t>346.6</w:t>
            </w:r>
            <w:r w:rsidRPr="00642E93">
              <w:rPr>
                <w:rFonts w:ascii="Times New Roman" w:eastAsia="Times New Roman" w:hAnsi="Times New Roman" w:cs="Times New Roman"/>
                <w:sz w:val="20"/>
                <w:szCs w:val="20"/>
              </w:rPr>
              <w:br/>
              <w:t>87.6</w:t>
            </w:r>
          </w:p>
        </w:tc>
        <w:tc>
          <w:tcPr>
            <w:tcW w:w="2160" w:type="dxa"/>
            <w:shd w:val="clear" w:color="000000" w:fill="FFFFFF"/>
            <w:vAlign w:val="center"/>
            <w:hideMark/>
          </w:tcPr>
          <w:p w14:paraId="22F6CB64"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449.6</w:t>
            </w:r>
          </w:p>
        </w:tc>
      </w:tr>
      <w:tr w:rsidR="00310A21" w:rsidRPr="00642E93" w14:paraId="59D2C0B1" w14:textId="77777777" w:rsidTr="00310A21">
        <w:trPr>
          <w:trHeight w:val="288"/>
          <w:jc w:val="center"/>
        </w:trPr>
        <w:tc>
          <w:tcPr>
            <w:tcW w:w="3532" w:type="dxa"/>
            <w:shd w:val="clear" w:color="000000" w:fill="FFFFFF"/>
            <w:vAlign w:val="center"/>
            <w:hideMark/>
          </w:tcPr>
          <w:p w14:paraId="2F9606F4" w14:textId="77777777" w:rsidR="00310A21" w:rsidRPr="00642E93" w:rsidRDefault="00310A21" w:rsidP="00310A21">
            <w:pPr>
              <w:spacing w:after="0" w:line="240" w:lineRule="auto"/>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Sod Farms</w:t>
            </w:r>
          </w:p>
        </w:tc>
        <w:tc>
          <w:tcPr>
            <w:tcW w:w="1863" w:type="dxa"/>
            <w:shd w:val="clear" w:color="000000" w:fill="FFFFFF"/>
            <w:vAlign w:val="center"/>
            <w:hideMark/>
          </w:tcPr>
          <w:p w14:paraId="29959017"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577.3</w:t>
            </w:r>
          </w:p>
        </w:tc>
        <w:tc>
          <w:tcPr>
            <w:tcW w:w="2160" w:type="dxa"/>
            <w:shd w:val="clear" w:color="000000" w:fill="FFFFFF"/>
            <w:vAlign w:val="center"/>
            <w:hideMark/>
          </w:tcPr>
          <w:p w14:paraId="69C586D6"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577.3</w:t>
            </w:r>
          </w:p>
        </w:tc>
      </w:tr>
      <w:tr w:rsidR="00310A21" w:rsidRPr="00642E93" w14:paraId="2A25CAF6" w14:textId="77777777" w:rsidTr="00310A21">
        <w:trPr>
          <w:trHeight w:val="288"/>
          <w:jc w:val="center"/>
        </w:trPr>
        <w:tc>
          <w:tcPr>
            <w:tcW w:w="3532" w:type="dxa"/>
            <w:shd w:val="clear" w:color="000000" w:fill="FFFFFF"/>
            <w:vAlign w:val="center"/>
            <w:hideMark/>
          </w:tcPr>
          <w:p w14:paraId="0537374C" w14:textId="77777777" w:rsidR="00310A21" w:rsidRPr="00642E93" w:rsidRDefault="00310A21" w:rsidP="00310A21">
            <w:pPr>
              <w:spacing w:after="0" w:line="240" w:lineRule="auto"/>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Specialty Farms</w:t>
            </w:r>
            <w:r w:rsidRPr="00642E93">
              <w:rPr>
                <w:rFonts w:ascii="Times New Roman" w:eastAsia="Times New Roman" w:hAnsi="Times New Roman" w:cs="Times New Roman"/>
                <w:sz w:val="20"/>
                <w:szCs w:val="20"/>
              </w:rPr>
              <w:br/>
              <w:t>Dairies</w:t>
            </w:r>
            <w:r w:rsidRPr="00642E93">
              <w:rPr>
                <w:rFonts w:ascii="Times New Roman" w:eastAsia="Times New Roman" w:hAnsi="Times New Roman" w:cs="Times New Roman"/>
                <w:sz w:val="20"/>
                <w:szCs w:val="20"/>
              </w:rPr>
              <w:br/>
              <w:t>Poultry Feeding***</w:t>
            </w:r>
          </w:p>
        </w:tc>
        <w:tc>
          <w:tcPr>
            <w:tcW w:w="1863" w:type="dxa"/>
            <w:shd w:val="clear" w:color="000000" w:fill="FFFFFF"/>
            <w:vAlign w:val="center"/>
            <w:hideMark/>
          </w:tcPr>
          <w:p w14:paraId="32510ECA"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174.7</w:t>
            </w:r>
            <w:r w:rsidRPr="00642E93">
              <w:rPr>
                <w:rFonts w:ascii="Times New Roman" w:eastAsia="Times New Roman" w:hAnsi="Times New Roman" w:cs="Times New Roman"/>
                <w:sz w:val="20"/>
                <w:szCs w:val="20"/>
              </w:rPr>
              <w:br/>
              <w:t>7.2</w:t>
            </w:r>
            <w:r w:rsidRPr="00642E93">
              <w:rPr>
                <w:rFonts w:ascii="Times New Roman" w:eastAsia="Times New Roman" w:hAnsi="Times New Roman" w:cs="Times New Roman"/>
                <w:sz w:val="20"/>
                <w:szCs w:val="20"/>
              </w:rPr>
              <w:br/>
              <w:t>90.0</w:t>
            </w:r>
          </w:p>
        </w:tc>
        <w:tc>
          <w:tcPr>
            <w:tcW w:w="2160" w:type="dxa"/>
            <w:shd w:val="clear" w:color="000000" w:fill="FFFFFF"/>
            <w:vAlign w:val="center"/>
            <w:hideMark/>
          </w:tcPr>
          <w:p w14:paraId="6AB12D5A"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271.9</w:t>
            </w:r>
          </w:p>
        </w:tc>
      </w:tr>
      <w:tr w:rsidR="00310A21" w:rsidRPr="00642E93" w14:paraId="3A4CA599" w14:textId="77777777" w:rsidTr="00310A21">
        <w:trPr>
          <w:trHeight w:val="288"/>
          <w:jc w:val="center"/>
        </w:trPr>
        <w:tc>
          <w:tcPr>
            <w:tcW w:w="3532" w:type="dxa"/>
            <w:shd w:val="clear" w:color="000000" w:fill="FFFFFF"/>
            <w:vAlign w:val="center"/>
            <w:hideMark/>
          </w:tcPr>
          <w:p w14:paraId="06E7FD1D" w14:textId="77777777" w:rsidR="00310A21" w:rsidRPr="00642E93" w:rsidRDefault="00310A21" w:rsidP="00310A21">
            <w:pPr>
              <w:spacing w:after="0" w:line="240" w:lineRule="auto"/>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Other Open Lands – Rural</w:t>
            </w:r>
          </w:p>
        </w:tc>
        <w:tc>
          <w:tcPr>
            <w:tcW w:w="1863" w:type="dxa"/>
            <w:shd w:val="clear" w:color="000000" w:fill="FFFFFF"/>
            <w:vAlign w:val="center"/>
            <w:hideMark/>
          </w:tcPr>
          <w:p w14:paraId="0CE5E86D"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109.6</w:t>
            </w:r>
          </w:p>
        </w:tc>
        <w:tc>
          <w:tcPr>
            <w:tcW w:w="2160" w:type="dxa"/>
            <w:shd w:val="clear" w:color="000000" w:fill="FFFFFF"/>
            <w:vAlign w:val="center"/>
            <w:hideMark/>
          </w:tcPr>
          <w:p w14:paraId="6B125B7C"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N/A</w:t>
            </w:r>
          </w:p>
        </w:tc>
      </w:tr>
      <w:tr w:rsidR="00310A21" w:rsidRPr="00642E93" w14:paraId="31979BCB" w14:textId="77777777" w:rsidTr="00310A21">
        <w:trPr>
          <w:trHeight w:val="288"/>
          <w:jc w:val="center"/>
        </w:trPr>
        <w:tc>
          <w:tcPr>
            <w:tcW w:w="3532" w:type="dxa"/>
            <w:shd w:val="clear" w:color="000000" w:fill="FFFFFF"/>
            <w:vAlign w:val="center"/>
            <w:hideMark/>
          </w:tcPr>
          <w:p w14:paraId="2979BAAC" w14:textId="77777777" w:rsidR="00310A21" w:rsidRPr="00642E93" w:rsidRDefault="00310A21" w:rsidP="00310A21">
            <w:pPr>
              <w:spacing w:after="0" w:line="240" w:lineRule="auto"/>
              <w:rPr>
                <w:rFonts w:ascii="Times New Roman" w:eastAsia="Times New Roman" w:hAnsi="Times New Roman" w:cs="Times New Roman"/>
                <w:color w:val="000000"/>
                <w:sz w:val="20"/>
                <w:szCs w:val="20"/>
              </w:rPr>
            </w:pPr>
            <w:r w:rsidRPr="00642E93">
              <w:rPr>
                <w:rFonts w:ascii="Times New Roman" w:eastAsia="Times New Roman" w:hAnsi="Times New Roman" w:cs="Times New Roman"/>
                <w:sz w:val="20"/>
                <w:szCs w:val="20"/>
              </w:rPr>
              <w:t>Aquaculture</w:t>
            </w:r>
          </w:p>
        </w:tc>
        <w:tc>
          <w:tcPr>
            <w:tcW w:w="1863" w:type="dxa"/>
            <w:shd w:val="clear" w:color="000000" w:fill="FFFFFF"/>
            <w:vAlign w:val="center"/>
            <w:hideMark/>
          </w:tcPr>
          <w:p w14:paraId="3DFB1507"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37.1</w:t>
            </w:r>
          </w:p>
        </w:tc>
        <w:tc>
          <w:tcPr>
            <w:tcW w:w="2160" w:type="dxa"/>
            <w:shd w:val="clear" w:color="000000" w:fill="FFFFFF"/>
            <w:vAlign w:val="center"/>
            <w:hideMark/>
          </w:tcPr>
          <w:p w14:paraId="64627E64" w14:textId="77777777" w:rsidR="00310A21" w:rsidRPr="00642E93" w:rsidRDefault="00310A21" w:rsidP="00310A21">
            <w:pPr>
              <w:spacing w:after="0" w:line="240" w:lineRule="auto"/>
              <w:jc w:val="center"/>
              <w:rPr>
                <w:rFonts w:ascii="Times New Roman" w:eastAsia="Times New Roman" w:hAnsi="Times New Roman" w:cs="Times New Roman"/>
                <w:color w:val="000000"/>
                <w:sz w:val="20"/>
                <w:szCs w:val="20"/>
              </w:rPr>
            </w:pPr>
            <w:r w:rsidRPr="00642E93">
              <w:rPr>
                <w:rFonts w:ascii="Times New Roman" w:eastAsia="Times New Roman" w:hAnsi="Times New Roman" w:cs="Times New Roman"/>
                <w:color w:val="000000"/>
                <w:sz w:val="20"/>
                <w:szCs w:val="20"/>
              </w:rPr>
              <w:t>37.1</w:t>
            </w:r>
          </w:p>
        </w:tc>
      </w:tr>
      <w:tr w:rsidR="00310A21" w:rsidRPr="00642E93" w14:paraId="1EABE5F6" w14:textId="77777777" w:rsidTr="00007579">
        <w:trPr>
          <w:trHeight w:val="288"/>
          <w:jc w:val="center"/>
        </w:trPr>
        <w:tc>
          <w:tcPr>
            <w:tcW w:w="3532" w:type="dxa"/>
            <w:shd w:val="clear" w:color="auto" w:fill="FFFFAF"/>
            <w:vAlign w:val="center"/>
            <w:hideMark/>
          </w:tcPr>
          <w:p w14:paraId="20408FF1" w14:textId="77777777" w:rsidR="00310A21" w:rsidRPr="00FA4C6A" w:rsidRDefault="00310A21" w:rsidP="00FA4C6A">
            <w:pPr>
              <w:spacing w:after="0" w:line="240" w:lineRule="auto"/>
              <w:rPr>
                <w:rFonts w:ascii="Times New Roman Bold" w:eastAsia="Times New Roman" w:hAnsi="Times New Roman Bold" w:cs="Times New Roman"/>
                <w:color w:val="000000"/>
                <w:sz w:val="20"/>
                <w:szCs w:val="20"/>
              </w:rPr>
            </w:pPr>
            <w:r w:rsidRPr="00FA4C6A">
              <w:rPr>
                <w:rFonts w:ascii="Times New Roman Bold" w:eastAsia="Times New Roman" w:hAnsi="Times New Roman Bold" w:cs="Times New Roman"/>
                <w:b/>
                <w:bCs/>
                <w:sz w:val="20"/>
                <w:szCs w:val="20"/>
              </w:rPr>
              <w:t>T</w:t>
            </w:r>
            <w:r w:rsidR="008467ED">
              <w:rPr>
                <w:rFonts w:ascii="Times New Roman Bold" w:eastAsia="Times New Roman" w:hAnsi="Times New Roman Bold" w:cs="Times New Roman"/>
                <w:b/>
                <w:bCs/>
                <w:sz w:val="20"/>
                <w:szCs w:val="20"/>
              </w:rPr>
              <w:t>otals</w:t>
            </w:r>
          </w:p>
        </w:tc>
        <w:tc>
          <w:tcPr>
            <w:tcW w:w="1863" w:type="dxa"/>
            <w:shd w:val="clear" w:color="000000" w:fill="FFFFAF"/>
            <w:vAlign w:val="center"/>
            <w:hideMark/>
          </w:tcPr>
          <w:p w14:paraId="67DED82E" w14:textId="77777777" w:rsidR="00310A21" w:rsidRPr="00642E93" w:rsidRDefault="00310A21" w:rsidP="00310A21">
            <w:pPr>
              <w:spacing w:after="0" w:line="240" w:lineRule="auto"/>
              <w:jc w:val="center"/>
              <w:rPr>
                <w:rFonts w:ascii="Times New Roman" w:eastAsia="Times New Roman" w:hAnsi="Times New Roman" w:cs="Times New Roman"/>
                <w:b/>
                <w:bCs/>
                <w:color w:val="000000"/>
                <w:sz w:val="20"/>
                <w:szCs w:val="20"/>
              </w:rPr>
            </w:pPr>
            <w:r w:rsidRPr="00642E93">
              <w:rPr>
                <w:rFonts w:ascii="Times New Roman" w:eastAsia="Times New Roman" w:hAnsi="Times New Roman" w:cs="Times New Roman"/>
                <w:b/>
                <w:bCs/>
                <w:color w:val="000000"/>
                <w:sz w:val="20"/>
                <w:szCs w:val="20"/>
              </w:rPr>
              <w:t>48,152.1</w:t>
            </w:r>
          </w:p>
        </w:tc>
        <w:tc>
          <w:tcPr>
            <w:tcW w:w="2160" w:type="dxa"/>
            <w:shd w:val="clear" w:color="000000" w:fill="FFFFAF"/>
            <w:vAlign w:val="center"/>
            <w:hideMark/>
          </w:tcPr>
          <w:p w14:paraId="6B184F6D" w14:textId="77777777" w:rsidR="00310A21" w:rsidRPr="00642E93" w:rsidRDefault="00310A21" w:rsidP="00310A21">
            <w:pPr>
              <w:spacing w:after="0" w:line="240" w:lineRule="auto"/>
              <w:jc w:val="center"/>
              <w:rPr>
                <w:rFonts w:ascii="Times New Roman" w:eastAsia="Times New Roman" w:hAnsi="Times New Roman" w:cs="Times New Roman"/>
                <w:b/>
                <w:bCs/>
                <w:color w:val="000000"/>
                <w:sz w:val="20"/>
                <w:szCs w:val="20"/>
              </w:rPr>
            </w:pPr>
            <w:r w:rsidRPr="00642E93">
              <w:rPr>
                <w:rFonts w:ascii="Times New Roman" w:eastAsia="Times New Roman" w:hAnsi="Times New Roman" w:cs="Times New Roman"/>
                <w:b/>
                <w:bCs/>
                <w:color w:val="000000"/>
                <w:sz w:val="20"/>
                <w:szCs w:val="20"/>
              </w:rPr>
              <w:t>47,101.5</w:t>
            </w:r>
          </w:p>
        </w:tc>
      </w:tr>
    </w:tbl>
    <w:p w14:paraId="43A1CE6E" w14:textId="77777777" w:rsidR="009B72BF" w:rsidRDefault="009B72BF" w:rsidP="000E02AD">
      <w:pPr>
        <w:pStyle w:val="Table"/>
      </w:pPr>
      <w:bookmarkStart w:id="29" w:name="_Ref473549086"/>
    </w:p>
    <w:p w14:paraId="3179376A" w14:textId="77777777" w:rsidR="00310A21" w:rsidRPr="00642E93" w:rsidRDefault="009B72BF" w:rsidP="009B72BF">
      <w:pPr>
        <w:pStyle w:val="Table"/>
      </w:pPr>
      <w:bookmarkStart w:id="30" w:name="_Ref474412155"/>
      <w:bookmarkStart w:id="31" w:name="_Toc474412723"/>
      <w:bookmarkStart w:id="32" w:name="_Toc477845856"/>
      <w:bookmarkEnd w:id="29"/>
      <w:r>
        <w:t xml:space="preserve">Table </w:t>
      </w:r>
      <w:fldSimple w:instr=" SEQ Table \* ARABIC ">
        <w:r w:rsidR="000F661F">
          <w:rPr>
            <w:noProof/>
          </w:rPr>
          <w:t>2</w:t>
        </w:r>
      </w:fldSimple>
      <w:bookmarkEnd w:id="30"/>
      <w:r w:rsidR="00F51B89">
        <w:rPr>
          <w:noProof/>
        </w:rPr>
        <w:t>.</w:t>
      </w:r>
      <w:r w:rsidR="00B10665">
        <w:t xml:space="preserve"> </w:t>
      </w:r>
      <w:r w:rsidR="00877EA4" w:rsidRPr="00642E93">
        <w:t>BMP e</w:t>
      </w:r>
      <w:r w:rsidR="00310A21" w:rsidRPr="00642E93">
        <w:t>nr</w:t>
      </w:r>
      <w:r w:rsidR="00877EA4" w:rsidRPr="00642E93">
        <w:t xml:space="preserve">ollment </w:t>
      </w:r>
      <w:r w:rsidR="00F51B89">
        <w:t>in</w:t>
      </w:r>
      <w:r w:rsidR="00877EA4" w:rsidRPr="00642E93">
        <w:t xml:space="preserve"> the Wekiva BMAP planning a</w:t>
      </w:r>
      <w:r w:rsidR="00310A21" w:rsidRPr="00642E93">
        <w:t>rea</w:t>
      </w:r>
      <w:r w:rsidR="00877EA4" w:rsidRPr="00642E93">
        <w:t xml:space="preserve"> </w:t>
      </w:r>
      <w:r w:rsidR="00310A21" w:rsidRPr="00642E93">
        <w:t>as of September 30, 2016</w:t>
      </w:r>
      <w:bookmarkEnd w:id="31"/>
      <w:bookmarkEnd w:id="32"/>
    </w:p>
    <w:p w14:paraId="124FB51A" w14:textId="77777777" w:rsidR="00310A21" w:rsidRPr="00642E93" w:rsidRDefault="00310A21" w:rsidP="00147624">
      <w:pPr>
        <w:pStyle w:val="Bodytextreduced"/>
        <w:rPr>
          <w:highlight w:val="yellow"/>
        </w:rPr>
      </w:pPr>
    </w:p>
    <w:tbl>
      <w:tblPr>
        <w:tblW w:w="9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5"/>
        <w:gridCol w:w="1980"/>
        <w:gridCol w:w="1440"/>
        <w:gridCol w:w="2706"/>
      </w:tblGrid>
      <w:tr w:rsidR="00310A21" w:rsidRPr="00642E93" w14:paraId="17503735" w14:textId="77777777" w:rsidTr="009B72BF">
        <w:trPr>
          <w:trHeight w:val="360"/>
          <w:tblHeader/>
          <w:jc w:val="center"/>
        </w:trPr>
        <w:tc>
          <w:tcPr>
            <w:tcW w:w="3585" w:type="dxa"/>
            <w:shd w:val="clear" w:color="auto" w:fill="DEEAF6" w:themeFill="accent1" w:themeFillTint="33"/>
            <w:vAlign w:val="bottom"/>
          </w:tcPr>
          <w:p w14:paraId="16E366E3" w14:textId="77777777" w:rsidR="00310A21" w:rsidRPr="00642E93" w:rsidRDefault="00310A21" w:rsidP="00310A21">
            <w:pPr>
              <w:pStyle w:val="TableText"/>
              <w:keepNext/>
              <w:snapToGrid w:val="0"/>
              <w:jc w:val="center"/>
              <w:rPr>
                <w:b/>
                <w:szCs w:val="20"/>
              </w:rPr>
            </w:pPr>
            <w:r w:rsidRPr="00642E93">
              <w:rPr>
                <w:b/>
                <w:szCs w:val="20"/>
              </w:rPr>
              <w:t>Related FDACS BMP Programs</w:t>
            </w:r>
          </w:p>
        </w:tc>
        <w:tc>
          <w:tcPr>
            <w:tcW w:w="1980" w:type="dxa"/>
            <w:shd w:val="clear" w:color="auto" w:fill="DEEAF6" w:themeFill="accent1" w:themeFillTint="33"/>
            <w:vAlign w:val="bottom"/>
          </w:tcPr>
          <w:p w14:paraId="2CEECE09" w14:textId="77777777" w:rsidR="00310A21" w:rsidRPr="00642E93" w:rsidRDefault="00310A21" w:rsidP="00310A21">
            <w:pPr>
              <w:pStyle w:val="TableText"/>
              <w:keepNext/>
              <w:snapToGrid w:val="0"/>
              <w:jc w:val="center"/>
              <w:rPr>
                <w:b/>
                <w:szCs w:val="20"/>
              </w:rPr>
            </w:pPr>
            <w:r w:rsidRPr="00642E93">
              <w:rPr>
                <w:b/>
                <w:szCs w:val="20"/>
              </w:rPr>
              <w:t>Acreage Enrolled</w:t>
            </w:r>
          </w:p>
        </w:tc>
        <w:tc>
          <w:tcPr>
            <w:tcW w:w="1440" w:type="dxa"/>
            <w:shd w:val="clear" w:color="auto" w:fill="DEEAF6" w:themeFill="accent1" w:themeFillTint="33"/>
            <w:vAlign w:val="bottom"/>
          </w:tcPr>
          <w:p w14:paraId="6062F241" w14:textId="77777777" w:rsidR="00310A21" w:rsidRPr="00642E93" w:rsidRDefault="00310A21" w:rsidP="00310A21">
            <w:pPr>
              <w:pStyle w:val="TableText"/>
              <w:keepNext/>
              <w:snapToGrid w:val="0"/>
              <w:jc w:val="center"/>
              <w:rPr>
                <w:b/>
                <w:szCs w:val="20"/>
              </w:rPr>
            </w:pPr>
            <w:r w:rsidRPr="00642E93">
              <w:rPr>
                <w:b/>
                <w:szCs w:val="20"/>
              </w:rPr>
              <w:t>Related NOIs</w:t>
            </w:r>
          </w:p>
        </w:tc>
        <w:tc>
          <w:tcPr>
            <w:tcW w:w="2706" w:type="dxa"/>
            <w:shd w:val="clear" w:color="auto" w:fill="DEEAF6" w:themeFill="accent1" w:themeFillTint="33"/>
            <w:vAlign w:val="bottom"/>
          </w:tcPr>
          <w:p w14:paraId="4EF4904A" w14:textId="77777777" w:rsidR="00310A21" w:rsidRPr="00642E93" w:rsidRDefault="00310A21" w:rsidP="00310A21">
            <w:pPr>
              <w:pStyle w:val="TableText"/>
              <w:keepNext/>
              <w:snapToGrid w:val="0"/>
              <w:jc w:val="center"/>
              <w:rPr>
                <w:b/>
                <w:szCs w:val="20"/>
              </w:rPr>
            </w:pPr>
            <w:r w:rsidRPr="00642E93">
              <w:rPr>
                <w:b/>
                <w:szCs w:val="20"/>
              </w:rPr>
              <w:t>2009 SJRWMD Land Use Acres within NOIs</w:t>
            </w:r>
          </w:p>
        </w:tc>
      </w:tr>
      <w:tr w:rsidR="00310A21" w:rsidRPr="00642E93" w14:paraId="4ABF5EF0" w14:textId="77777777" w:rsidTr="00310A21">
        <w:trPr>
          <w:cantSplit/>
          <w:trHeight w:val="360"/>
          <w:jc w:val="center"/>
        </w:trPr>
        <w:tc>
          <w:tcPr>
            <w:tcW w:w="3585" w:type="dxa"/>
            <w:shd w:val="clear" w:color="auto" w:fill="auto"/>
            <w:vAlign w:val="center"/>
          </w:tcPr>
          <w:p w14:paraId="7B62BB4D" w14:textId="77777777" w:rsidR="00310A21" w:rsidRPr="00642E93" w:rsidRDefault="00310A21" w:rsidP="00310A21">
            <w:pPr>
              <w:keepNext/>
              <w:snapToGrid w:val="0"/>
              <w:spacing w:after="0" w:line="240" w:lineRule="auto"/>
              <w:rPr>
                <w:rFonts w:ascii="Times New Roman" w:hAnsi="Times New Roman" w:cs="Times New Roman"/>
                <w:bCs/>
                <w:color w:val="000000"/>
                <w:sz w:val="20"/>
                <w:szCs w:val="20"/>
              </w:rPr>
            </w:pPr>
            <w:r w:rsidRPr="00642E93">
              <w:rPr>
                <w:rFonts w:ascii="Times New Roman" w:hAnsi="Times New Roman" w:cs="Times New Roman"/>
                <w:bCs/>
                <w:color w:val="000000"/>
                <w:sz w:val="20"/>
                <w:szCs w:val="20"/>
              </w:rPr>
              <w:t>Cow/Calf Operations</w:t>
            </w:r>
          </w:p>
        </w:tc>
        <w:tc>
          <w:tcPr>
            <w:tcW w:w="1980" w:type="dxa"/>
            <w:vAlign w:val="center"/>
          </w:tcPr>
          <w:p w14:paraId="15B86B04" w14:textId="77777777" w:rsidR="00310A21" w:rsidRPr="00642E93" w:rsidRDefault="00310A21" w:rsidP="00310A21">
            <w:pPr>
              <w:keepNext/>
              <w:snapToGrid w:val="0"/>
              <w:spacing w:after="0" w:line="240" w:lineRule="auto"/>
              <w:jc w:val="center"/>
              <w:rPr>
                <w:rFonts w:ascii="Times New Roman" w:hAnsi="Times New Roman" w:cs="Times New Roman"/>
                <w:bCs/>
                <w:color w:val="000000"/>
                <w:sz w:val="20"/>
                <w:szCs w:val="20"/>
                <w:highlight w:val="yellow"/>
              </w:rPr>
            </w:pPr>
            <w:r w:rsidRPr="00642E93">
              <w:rPr>
                <w:rFonts w:ascii="Times New Roman" w:hAnsi="Times New Roman" w:cs="Times New Roman"/>
                <w:color w:val="000000"/>
                <w:sz w:val="20"/>
                <w:szCs w:val="20"/>
              </w:rPr>
              <w:t>2,685.95</w:t>
            </w:r>
          </w:p>
        </w:tc>
        <w:tc>
          <w:tcPr>
            <w:tcW w:w="1440" w:type="dxa"/>
            <w:shd w:val="clear" w:color="auto" w:fill="auto"/>
            <w:vAlign w:val="center"/>
          </w:tcPr>
          <w:p w14:paraId="5EEE3D9C" w14:textId="77777777" w:rsidR="00310A21" w:rsidRPr="00642E93" w:rsidRDefault="00310A21" w:rsidP="00310A21">
            <w:pPr>
              <w:keepNext/>
              <w:snapToGrid w:val="0"/>
              <w:spacing w:after="0" w:line="240" w:lineRule="auto"/>
              <w:jc w:val="center"/>
              <w:rPr>
                <w:rFonts w:ascii="Times New Roman" w:hAnsi="Times New Roman" w:cs="Times New Roman"/>
                <w:bCs/>
                <w:color w:val="000000"/>
                <w:sz w:val="20"/>
                <w:szCs w:val="20"/>
              </w:rPr>
            </w:pPr>
            <w:r w:rsidRPr="00642E93">
              <w:rPr>
                <w:rFonts w:ascii="Times New Roman" w:hAnsi="Times New Roman" w:cs="Times New Roman"/>
                <w:bCs/>
                <w:color w:val="000000"/>
                <w:sz w:val="20"/>
                <w:szCs w:val="20"/>
              </w:rPr>
              <w:t>7</w:t>
            </w:r>
          </w:p>
        </w:tc>
        <w:tc>
          <w:tcPr>
            <w:tcW w:w="2706" w:type="dxa"/>
            <w:vAlign w:val="center"/>
          </w:tcPr>
          <w:p w14:paraId="74BE7C9C" w14:textId="77777777" w:rsidR="00310A21" w:rsidRPr="00642E93" w:rsidRDefault="00310A21" w:rsidP="00310A21">
            <w:pPr>
              <w:keepNext/>
              <w:snapToGrid w:val="0"/>
              <w:spacing w:after="0" w:line="240" w:lineRule="auto"/>
              <w:jc w:val="center"/>
              <w:rPr>
                <w:rFonts w:ascii="Times New Roman" w:hAnsi="Times New Roman" w:cs="Times New Roman"/>
                <w:color w:val="000000"/>
                <w:sz w:val="20"/>
                <w:szCs w:val="20"/>
              </w:rPr>
            </w:pPr>
            <w:r w:rsidRPr="00642E93">
              <w:rPr>
                <w:rFonts w:ascii="Times New Roman" w:hAnsi="Times New Roman" w:cs="Times New Roman"/>
                <w:color w:val="000000"/>
                <w:sz w:val="20"/>
                <w:szCs w:val="20"/>
              </w:rPr>
              <w:t>1,116.00</w:t>
            </w:r>
          </w:p>
        </w:tc>
      </w:tr>
      <w:tr w:rsidR="00310A21" w:rsidRPr="00642E93" w14:paraId="711C7B26" w14:textId="77777777" w:rsidTr="00310A21">
        <w:trPr>
          <w:cantSplit/>
          <w:trHeight w:val="360"/>
          <w:jc w:val="center"/>
        </w:trPr>
        <w:tc>
          <w:tcPr>
            <w:tcW w:w="3585" w:type="dxa"/>
            <w:shd w:val="clear" w:color="auto" w:fill="auto"/>
            <w:vAlign w:val="center"/>
          </w:tcPr>
          <w:p w14:paraId="2AA9F72E" w14:textId="77777777" w:rsidR="00310A21" w:rsidRPr="00642E93" w:rsidRDefault="00310A21" w:rsidP="00310A21">
            <w:pPr>
              <w:keepNext/>
              <w:snapToGrid w:val="0"/>
              <w:spacing w:after="0" w:line="240" w:lineRule="auto"/>
              <w:rPr>
                <w:rFonts w:ascii="Times New Roman" w:hAnsi="Times New Roman" w:cs="Times New Roman"/>
                <w:bCs/>
                <w:color w:val="000000"/>
                <w:sz w:val="20"/>
                <w:szCs w:val="20"/>
              </w:rPr>
            </w:pPr>
            <w:r w:rsidRPr="00642E93">
              <w:rPr>
                <w:rFonts w:ascii="Times New Roman" w:hAnsi="Times New Roman" w:cs="Times New Roman"/>
                <w:bCs/>
                <w:color w:val="000000"/>
                <w:sz w:val="20"/>
                <w:szCs w:val="20"/>
              </w:rPr>
              <w:t>Vegetable and Agronomic Crops</w:t>
            </w:r>
          </w:p>
        </w:tc>
        <w:tc>
          <w:tcPr>
            <w:tcW w:w="1980" w:type="dxa"/>
            <w:vAlign w:val="center"/>
          </w:tcPr>
          <w:p w14:paraId="557C58F5" w14:textId="77777777" w:rsidR="00310A21" w:rsidRPr="00642E93" w:rsidRDefault="00310A21" w:rsidP="00310A21">
            <w:pPr>
              <w:keepNext/>
              <w:snapToGrid w:val="0"/>
              <w:spacing w:after="0" w:line="240" w:lineRule="auto"/>
              <w:jc w:val="center"/>
              <w:rPr>
                <w:rFonts w:ascii="Times New Roman" w:hAnsi="Times New Roman" w:cs="Times New Roman"/>
                <w:bCs/>
                <w:color w:val="000000"/>
                <w:sz w:val="20"/>
                <w:szCs w:val="20"/>
                <w:highlight w:val="yellow"/>
              </w:rPr>
            </w:pPr>
            <w:r w:rsidRPr="00642E93">
              <w:rPr>
                <w:rFonts w:ascii="Times New Roman" w:hAnsi="Times New Roman" w:cs="Times New Roman"/>
                <w:color w:val="000000"/>
                <w:sz w:val="20"/>
                <w:szCs w:val="20"/>
              </w:rPr>
              <w:t>1,681.95</w:t>
            </w:r>
          </w:p>
        </w:tc>
        <w:tc>
          <w:tcPr>
            <w:tcW w:w="1440" w:type="dxa"/>
            <w:shd w:val="clear" w:color="auto" w:fill="auto"/>
            <w:vAlign w:val="center"/>
          </w:tcPr>
          <w:p w14:paraId="1E6D8027" w14:textId="77777777" w:rsidR="00310A21" w:rsidRPr="00642E93" w:rsidRDefault="00310A21" w:rsidP="00310A21">
            <w:pPr>
              <w:keepNext/>
              <w:snapToGrid w:val="0"/>
              <w:spacing w:after="0" w:line="240" w:lineRule="auto"/>
              <w:jc w:val="center"/>
              <w:rPr>
                <w:rFonts w:ascii="Times New Roman" w:hAnsi="Times New Roman" w:cs="Times New Roman"/>
                <w:bCs/>
                <w:color w:val="000000"/>
                <w:sz w:val="20"/>
                <w:szCs w:val="20"/>
              </w:rPr>
            </w:pPr>
            <w:r w:rsidRPr="00642E93">
              <w:rPr>
                <w:rFonts w:ascii="Times New Roman" w:hAnsi="Times New Roman" w:cs="Times New Roman"/>
                <w:bCs/>
                <w:color w:val="000000"/>
                <w:sz w:val="20"/>
                <w:szCs w:val="20"/>
              </w:rPr>
              <w:t>5</w:t>
            </w:r>
          </w:p>
        </w:tc>
        <w:tc>
          <w:tcPr>
            <w:tcW w:w="2706" w:type="dxa"/>
            <w:vAlign w:val="center"/>
          </w:tcPr>
          <w:p w14:paraId="69DA2724" w14:textId="77777777" w:rsidR="00310A21" w:rsidRPr="00642E93" w:rsidRDefault="00310A21" w:rsidP="00310A21">
            <w:pPr>
              <w:keepNext/>
              <w:snapToGrid w:val="0"/>
              <w:spacing w:after="0" w:line="240" w:lineRule="auto"/>
              <w:jc w:val="center"/>
              <w:rPr>
                <w:rFonts w:ascii="Times New Roman" w:hAnsi="Times New Roman" w:cs="Times New Roman"/>
                <w:color w:val="000000"/>
                <w:sz w:val="20"/>
                <w:szCs w:val="20"/>
              </w:rPr>
            </w:pPr>
            <w:r w:rsidRPr="00642E93">
              <w:rPr>
                <w:rFonts w:ascii="Times New Roman" w:hAnsi="Times New Roman" w:cs="Times New Roman"/>
                <w:color w:val="000000"/>
                <w:sz w:val="20"/>
                <w:szCs w:val="20"/>
              </w:rPr>
              <w:t>1,422.96</w:t>
            </w:r>
          </w:p>
        </w:tc>
      </w:tr>
      <w:tr w:rsidR="00310A21" w:rsidRPr="00642E93" w14:paraId="15531DF0" w14:textId="77777777" w:rsidTr="00310A21">
        <w:trPr>
          <w:cantSplit/>
          <w:trHeight w:val="360"/>
          <w:jc w:val="center"/>
        </w:trPr>
        <w:tc>
          <w:tcPr>
            <w:tcW w:w="3585" w:type="dxa"/>
            <w:shd w:val="clear" w:color="auto" w:fill="auto"/>
            <w:vAlign w:val="center"/>
          </w:tcPr>
          <w:p w14:paraId="6CAD504C" w14:textId="77777777" w:rsidR="00310A21" w:rsidRPr="00642E93" w:rsidRDefault="00310A21" w:rsidP="00310A21">
            <w:pPr>
              <w:keepNext/>
              <w:snapToGrid w:val="0"/>
              <w:spacing w:after="0" w:line="240" w:lineRule="auto"/>
              <w:rPr>
                <w:rFonts w:ascii="Times New Roman" w:hAnsi="Times New Roman" w:cs="Times New Roman"/>
                <w:bCs/>
                <w:color w:val="000000"/>
                <w:sz w:val="20"/>
                <w:szCs w:val="20"/>
              </w:rPr>
            </w:pPr>
            <w:r w:rsidRPr="00642E93">
              <w:rPr>
                <w:rFonts w:ascii="Times New Roman" w:hAnsi="Times New Roman" w:cs="Times New Roman"/>
                <w:bCs/>
                <w:color w:val="000000"/>
                <w:sz w:val="20"/>
                <w:szCs w:val="20"/>
              </w:rPr>
              <w:t>Equine</w:t>
            </w:r>
          </w:p>
        </w:tc>
        <w:tc>
          <w:tcPr>
            <w:tcW w:w="1980" w:type="dxa"/>
            <w:vAlign w:val="center"/>
          </w:tcPr>
          <w:p w14:paraId="4FEE583D" w14:textId="77777777" w:rsidR="00310A21" w:rsidRPr="00642E93" w:rsidRDefault="00310A21" w:rsidP="00310A21">
            <w:pPr>
              <w:keepNext/>
              <w:snapToGrid w:val="0"/>
              <w:spacing w:after="0" w:line="240" w:lineRule="auto"/>
              <w:jc w:val="center"/>
              <w:rPr>
                <w:rFonts w:ascii="Times New Roman" w:hAnsi="Times New Roman" w:cs="Times New Roman"/>
                <w:bCs/>
                <w:color w:val="000000"/>
                <w:sz w:val="20"/>
                <w:szCs w:val="20"/>
                <w:highlight w:val="yellow"/>
              </w:rPr>
            </w:pPr>
            <w:r w:rsidRPr="00642E93">
              <w:rPr>
                <w:rFonts w:ascii="Times New Roman" w:hAnsi="Times New Roman" w:cs="Times New Roman"/>
                <w:color w:val="000000"/>
                <w:sz w:val="20"/>
                <w:szCs w:val="20"/>
              </w:rPr>
              <w:t>238.90</w:t>
            </w:r>
          </w:p>
        </w:tc>
        <w:tc>
          <w:tcPr>
            <w:tcW w:w="1440" w:type="dxa"/>
            <w:shd w:val="clear" w:color="auto" w:fill="auto"/>
            <w:vAlign w:val="center"/>
          </w:tcPr>
          <w:p w14:paraId="05BBF3E8" w14:textId="77777777" w:rsidR="00310A21" w:rsidRPr="00642E93" w:rsidRDefault="00310A21" w:rsidP="00310A21">
            <w:pPr>
              <w:keepNext/>
              <w:snapToGrid w:val="0"/>
              <w:spacing w:after="0" w:line="240" w:lineRule="auto"/>
              <w:jc w:val="center"/>
              <w:rPr>
                <w:rFonts w:ascii="Times New Roman" w:hAnsi="Times New Roman" w:cs="Times New Roman"/>
                <w:bCs/>
                <w:color w:val="000000"/>
                <w:sz w:val="20"/>
                <w:szCs w:val="20"/>
              </w:rPr>
            </w:pPr>
            <w:r w:rsidRPr="00642E93">
              <w:rPr>
                <w:rFonts w:ascii="Times New Roman" w:hAnsi="Times New Roman" w:cs="Times New Roman"/>
                <w:bCs/>
                <w:color w:val="000000"/>
                <w:sz w:val="20"/>
                <w:szCs w:val="20"/>
              </w:rPr>
              <w:t>2</w:t>
            </w:r>
          </w:p>
        </w:tc>
        <w:tc>
          <w:tcPr>
            <w:tcW w:w="2706" w:type="dxa"/>
            <w:vAlign w:val="center"/>
          </w:tcPr>
          <w:p w14:paraId="1688B34C" w14:textId="77777777" w:rsidR="00310A21" w:rsidRPr="00642E93" w:rsidRDefault="00310A21" w:rsidP="00310A21">
            <w:pPr>
              <w:keepNext/>
              <w:snapToGrid w:val="0"/>
              <w:spacing w:after="0" w:line="240" w:lineRule="auto"/>
              <w:jc w:val="center"/>
              <w:rPr>
                <w:rFonts w:ascii="Times New Roman" w:hAnsi="Times New Roman" w:cs="Times New Roman"/>
                <w:color w:val="000000"/>
                <w:sz w:val="20"/>
                <w:szCs w:val="20"/>
              </w:rPr>
            </w:pPr>
            <w:r w:rsidRPr="00642E93">
              <w:rPr>
                <w:rFonts w:ascii="Times New Roman" w:hAnsi="Times New Roman" w:cs="Times New Roman"/>
                <w:color w:val="000000"/>
                <w:sz w:val="20"/>
                <w:szCs w:val="20"/>
              </w:rPr>
              <w:t>225.97</w:t>
            </w:r>
          </w:p>
        </w:tc>
      </w:tr>
      <w:tr w:rsidR="00310A21" w:rsidRPr="00642E93" w14:paraId="1D943161" w14:textId="77777777" w:rsidTr="00310A21">
        <w:trPr>
          <w:cantSplit/>
          <w:trHeight w:val="360"/>
          <w:jc w:val="center"/>
        </w:trPr>
        <w:tc>
          <w:tcPr>
            <w:tcW w:w="3585" w:type="dxa"/>
            <w:shd w:val="clear" w:color="auto" w:fill="auto"/>
            <w:vAlign w:val="center"/>
          </w:tcPr>
          <w:p w14:paraId="30B043ED" w14:textId="77777777" w:rsidR="00310A21" w:rsidRPr="00642E93" w:rsidRDefault="00310A21" w:rsidP="00310A21">
            <w:pPr>
              <w:keepNext/>
              <w:snapToGrid w:val="0"/>
              <w:spacing w:after="0" w:line="240" w:lineRule="auto"/>
              <w:rPr>
                <w:rFonts w:ascii="Times New Roman" w:hAnsi="Times New Roman" w:cs="Times New Roman"/>
                <w:bCs/>
                <w:color w:val="000000"/>
                <w:sz w:val="20"/>
                <w:szCs w:val="20"/>
              </w:rPr>
            </w:pPr>
            <w:r w:rsidRPr="00642E93">
              <w:rPr>
                <w:rFonts w:ascii="Times New Roman" w:hAnsi="Times New Roman" w:cs="Times New Roman"/>
                <w:bCs/>
                <w:color w:val="000000"/>
                <w:sz w:val="20"/>
                <w:szCs w:val="20"/>
              </w:rPr>
              <w:t>Citrus</w:t>
            </w:r>
          </w:p>
        </w:tc>
        <w:tc>
          <w:tcPr>
            <w:tcW w:w="1980" w:type="dxa"/>
            <w:vAlign w:val="center"/>
          </w:tcPr>
          <w:p w14:paraId="752A965D" w14:textId="77777777" w:rsidR="00310A21" w:rsidRPr="00642E93" w:rsidRDefault="00310A21" w:rsidP="00310A21">
            <w:pPr>
              <w:keepNext/>
              <w:snapToGrid w:val="0"/>
              <w:spacing w:after="0" w:line="240" w:lineRule="auto"/>
              <w:jc w:val="center"/>
              <w:rPr>
                <w:rFonts w:ascii="Times New Roman" w:hAnsi="Times New Roman" w:cs="Times New Roman"/>
                <w:bCs/>
                <w:color w:val="000000"/>
                <w:sz w:val="20"/>
                <w:szCs w:val="20"/>
                <w:highlight w:val="yellow"/>
              </w:rPr>
            </w:pPr>
            <w:r w:rsidRPr="00642E93">
              <w:rPr>
                <w:rFonts w:ascii="Times New Roman" w:hAnsi="Times New Roman" w:cs="Times New Roman"/>
                <w:color w:val="000000"/>
                <w:sz w:val="20"/>
                <w:szCs w:val="20"/>
              </w:rPr>
              <w:t>1,309.42</w:t>
            </w:r>
          </w:p>
        </w:tc>
        <w:tc>
          <w:tcPr>
            <w:tcW w:w="1440" w:type="dxa"/>
            <w:shd w:val="clear" w:color="auto" w:fill="auto"/>
            <w:vAlign w:val="center"/>
          </w:tcPr>
          <w:p w14:paraId="7DD7619F" w14:textId="77777777" w:rsidR="00310A21" w:rsidRPr="00642E93" w:rsidRDefault="00310A21" w:rsidP="00310A21">
            <w:pPr>
              <w:keepNext/>
              <w:snapToGrid w:val="0"/>
              <w:spacing w:after="0" w:line="240" w:lineRule="auto"/>
              <w:jc w:val="center"/>
              <w:rPr>
                <w:rFonts w:ascii="Times New Roman" w:hAnsi="Times New Roman" w:cs="Times New Roman"/>
                <w:bCs/>
                <w:color w:val="000000"/>
                <w:sz w:val="20"/>
                <w:szCs w:val="20"/>
              </w:rPr>
            </w:pPr>
            <w:r w:rsidRPr="00642E93">
              <w:rPr>
                <w:rFonts w:ascii="Times New Roman" w:hAnsi="Times New Roman" w:cs="Times New Roman"/>
                <w:bCs/>
                <w:color w:val="000000"/>
                <w:sz w:val="20"/>
                <w:szCs w:val="20"/>
              </w:rPr>
              <w:t>38</w:t>
            </w:r>
          </w:p>
        </w:tc>
        <w:tc>
          <w:tcPr>
            <w:tcW w:w="2706" w:type="dxa"/>
            <w:vAlign w:val="center"/>
          </w:tcPr>
          <w:p w14:paraId="4AC90A12" w14:textId="77777777" w:rsidR="00310A21" w:rsidRPr="00642E93" w:rsidRDefault="00310A21" w:rsidP="00310A21">
            <w:pPr>
              <w:keepNext/>
              <w:snapToGrid w:val="0"/>
              <w:spacing w:after="0" w:line="240" w:lineRule="auto"/>
              <w:jc w:val="center"/>
              <w:rPr>
                <w:rFonts w:ascii="Times New Roman" w:hAnsi="Times New Roman" w:cs="Times New Roman"/>
                <w:color w:val="000000"/>
                <w:sz w:val="20"/>
                <w:szCs w:val="20"/>
              </w:rPr>
            </w:pPr>
            <w:r w:rsidRPr="00642E93">
              <w:rPr>
                <w:rFonts w:ascii="Times New Roman" w:hAnsi="Times New Roman" w:cs="Times New Roman"/>
                <w:color w:val="000000"/>
                <w:sz w:val="20"/>
                <w:szCs w:val="20"/>
              </w:rPr>
              <w:t>1,030.11</w:t>
            </w:r>
          </w:p>
        </w:tc>
      </w:tr>
      <w:tr w:rsidR="00310A21" w:rsidRPr="00642E93" w14:paraId="08829524" w14:textId="77777777" w:rsidTr="00310A21">
        <w:trPr>
          <w:cantSplit/>
          <w:trHeight w:val="360"/>
          <w:jc w:val="center"/>
        </w:trPr>
        <w:tc>
          <w:tcPr>
            <w:tcW w:w="3585" w:type="dxa"/>
            <w:shd w:val="clear" w:color="auto" w:fill="auto"/>
            <w:vAlign w:val="center"/>
          </w:tcPr>
          <w:p w14:paraId="59370BBC" w14:textId="77777777" w:rsidR="00310A21" w:rsidRPr="00642E93" w:rsidRDefault="00310A21" w:rsidP="00310A21">
            <w:pPr>
              <w:keepNext/>
              <w:snapToGrid w:val="0"/>
              <w:spacing w:after="0" w:line="240" w:lineRule="auto"/>
              <w:rPr>
                <w:rFonts w:ascii="Times New Roman" w:hAnsi="Times New Roman" w:cs="Times New Roman"/>
                <w:bCs/>
                <w:color w:val="000000"/>
                <w:sz w:val="20"/>
                <w:szCs w:val="20"/>
              </w:rPr>
            </w:pPr>
            <w:r w:rsidRPr="00642E93">
              <w:rPr>
                <w:rFonts w:ascii="Times New Roman" w:hAnsi="Times New Roman" w:cs="Times New Roman"/>
                <w:bCs/>
                <w:color w:val="000000"/>
                <w:sz w:val="20"/>
                <w:szCs w:val="20"/>
              </w:rPr>
              <w:t>Specialty Fruit and Nut</w:t>
            </w:r>
          </w:p>
        </w:tc>
        <w:tc>
          <w:tcPr>
            <w:tcW w:w="1980" w:type="dxa"/>
            <w:vAlign w:val="center"/>
          </w:tcPr>
          <w:p w14:paraId="2FCA1FA9" w14:textId="77777777" w:rsidR="00310A21" w:rsidRPr="00642E93" w:rsidRDefault="00310A21" w:rsidP="00310A21">
            <w:pPr>
              <w:keepNext/>
              <w:snapToGrid w:val="0"/>
              <w:spacing w:after="0" w:line="240" w:lineRule="auto"/>
              <w:jc w:val="center"/>
              <w:rPr>
                <w:rFonts w:ascii="Times New Roman" w:hAnsi="Times New Roman" w:cs="Times New Roman"/>
                <w:bCs/>
                <w:color w:val="000000"/>
                <w:sz w:val="20"/>
                <w:szCs w:val="20"/>
                <w:highlight w:val="yellow"/>
              </w:rPr>
            </w:pPr>
            <w:r w:rsidRPr="00642E93">
              <w:rPr>
                <w:rFonts w:ascii="Times New Roman" w:hAnsi="Times New Roman" w:cs="Times New Roman"/>
                <w:color w:val="000000"/>
                <w:sz w:val="20"/>
                <w:szCs w:val="20"/>
              </w:rPr>
              <w:t>868.60</w:t>
            </w:r>
          </w:p>
        </w:tc>
        <w:tc>
          <w:tcPr>
            <w:tcW w:w="1440" w:type="dxa"/>
            <w:shd w:val="clear" w:color="auto" w:fill="auto"/>
            <w:vAlign w:val="center"/>
          </w:tcPr>
          <w:p w14:paraId="782D739A" w14:textId="77777777" w:rsidR="00310A21" w:rsidRPr="00642E93" w:rsidRDefault="00310A21" w:rsidP="00310A21">
            <w:pPr>
              <w:keepNext/>
              <w:snapToGrid w:val="0"/>
              <w:spacing w:after="0" w:line="240" w:lineRule="auto"/>
              <w:jc w:val="center"/>
              <w:rPr>
                <w:rFonts w:ascii="Times New Roman" w:hAnsi="Times New Roman" w:cs="Times New Roman"/>
                <w:bCs/>
                <w:color w:val="000000"/>
                <w:sz w:val="20"/>
                <w:szCs w:val="20"/>
              </w:rPr>
            </w:pPr>
            <w:r w:rsidRPr="00642E93">
              <w:rPr>
                <w:rFonts w:ascii="Times New Roman" w:hAnsi="Times New Roman" w:cs="Times New Roman"/>
                <w:bCs/>
                <w:color w:val="000000"/>
                <w:sz w:val="20"/>
                <w:szCs w:val="20"/>
              </w:rPr>
              <w:t>12</w:t>
            </w:r>
          </w:p>
        </w:tc>
        <w:tc>
          <w:tcPr>
            <w:tcW w:w="2706" w:type="dxa"/>
            <w:vAlign w:val="center"/>
          </w:tcPr>
          <w:p w14:paraId="02B8D9A7" w14:textId="77777777" w:rsidR="00310A21" w:rsidRPr="00642E93" w:rsidRDefault="00310A21" w:rsidP="00310A21">
            <w:pPr>
              <w:keepNext/>
              <w:snapToGrid w:val="0"/>
              <w:spacing w:after="0" w:line="240" w:lineRule="auto"/>
              <w:jc w:val="center"/>
              <w:rPr>
                <w:rFonts w:ascii="Times New Roman" w:hAnsi="Times New Roman" w:cs="Times New Roman"/>
                <w:color w:val="000000"/>
                <w:sz w:val="20"/>
                <w:szCs w:val="20"/>
              </w:rPr>
            </w:pPr>
            <w:r w:rsidRPr="00642E93">
              <w:rPr>
                <w:rFonts w:ascii="Times New Roman" w:hAnsi="Times New Roman" w:cs="Times New Roman"/>
                <w:color w:val="000000"/>
                <w:sz w:val="20"/>
                <w:szCs w:val="20"/>
              </w:rPr>
              <w:t>321.12</w:t>
            </w:r>
          </w:p>
        </w:tc>
      </w:tr>
      <w:tr w:rsidR="00310A21" w:rsidRPr="00642E93" w14:paraId="2156904D" w14:textId="77777777" w:rsidTr="00310A21">
        <w:trPr>
          <w:cantSplit/>
          <w:trHeight w:val="360"/>
          <w:jc w:val="center"/>
        </w:trPr>
        <w:tc>
          <w:tcPr>
            <w:tcW w:w="3585" w:type="dxa"/>
            <w:shd w:val="clear" w:color="auto" w:fill="auto"/>
            <w:vAlign w:val="center"/>
          </w:tcPr>
          <w:p w14:paraId="14A045C6" w14:textId="77777777" w:rsidR="00310A21" w:rsidRPr="00642E93" w:rsidRDefault="00310A21" w:rsidP="00310A21">
            <w:pPr>
              <w:keepNext/>
              <w:snapToGrid w:val="0"/>
              <w:spacing w:after="0" w:line="240" w:lineRule="auto"/>
              <w:rPr>
                <w:rFonts w:ascii="Times New Roman" w:hAnsi="Times New Roman" w:cs="Times New Roman"/>
                <w:bCs/>
                <w:color w:val="000000"/>
                <w:sz w:val="20"/>
                <w:szCs w:val="20"/>
              </w:rPr>
            </w:pPr>
            <w:r w:rsidRPr="00642E93">
              <w:rPr>
                <w:rFonts w:ascii="Times New Roman" w:hAnsi="Times New Roman" w:cs="Times New Roman"/>
                <w:bCs/>
                <w:color w:val="000000"/>
                <w:sz w:val="20"/>
                <w:szCs w:val="20"/>
              </w:rPr>
              <w:t>Nurseries</w:t>
            </w:r>
          </w:p>
        </w:tc>
        <w:tc>
          <w:tcPr>
            <w:tcW w:w="1980" w:type="dxa"/>
            <w:vAlign w:val="center"/>
          </w:tcPr>
          <w:p w14:paraId="63A1702B" w14:textId="77777777" w:rsidR="00310A21" w:rsidRPr="00642E93" w:rsidRDefault="00310A21" w:rsidP="00310A21">
            <w:pPr>
              <w:keepNext/>
              <w:snapToGrid w:val="0"/>
              <w:spacing w:after="0" w:line="240" w:lineRule="auto"/>
              <w:jc w:val="center"/>
              <w:rPr>
                <w:rFonts w:ascii="Times New Roman" w:hAnsi="Times New Roman" w:cs="Times New Roman"/>
                <w:bCs/>
                <w:color w:val="000000"/>
                <w:sz w:val="20"/>
                <w:szCs w:val="20"/>
                <w:highlight w:val="yellow"/>
              </w:rPr>
            </w:pPr>
            <w:r w:rsidRPr="00642E93">
              <w:rPr>
                <w:rFonts w:ascii="Times New Roman" w:hAnsi="Times New Roman" w:cs="Times New Roman"/>
                <w:color w:val="000000"/>
                <w:sz w:val="20"/>
                <w:szCs w:val="20"/>
              </w:rPr>
              <w:t>3,685.30</w:t>
            </w:r>
          </w:p>
        </w:tc>
        <w:tc>
          <w:tcPr>
            <w:tcW w:w="1440" w:type="dxa"/>
            <w:shd w:val="clear" w:color="auto" w:fill="auto"/>
            <w:vAlign w:val="center"/>
          </w:tcPr>
          <w:p w14:paraId="43591BDE" w14:textId="77777777" w:rsidR="00310A21" w:rsidRPr="00642E93" w:rsidRDefault="00310A21" w:rsidP="00310A21">
            <w:pPr>
              <w:keepNext/>
              <w:snapToGrid w:val="0"/>
              <w:spacing w:after="0" w:line="240" w:lineRule="auto"/>
              <w:jc w:val="center"/>
              <w:rPr>
                <w:rFonts w:ascii="Times New Roman" w:hAnsi="Times New Roman" w:cs="Times New Roman"/>
                <w:bCs/>
                <w:color w:val="000000"/>
                <w:sz w:val="20"/>
                <w:szCs w:val="20"/>
              </w:rPr>
            </w:pPr>
            <w:r w:rsidRPr="00642E93">
              <w:rPr>
                <w:rFonts w:ascii="Times New Roman" w:hAnsi="Times New Roman" w:cs="Times New Roman"/>
                <w:bCs/>
                <w:color w:val="000000"/>
                <w:sz w:val="20"/>
                <w:szCs w:val="20"/>
              </w:rPr>
              <w:t>223</w:t>
            </w:r>
          </w:p>
        </w:tc>
        <w:tc>
          <w:tcPr>
            <w:tcW w:w="2706" w:type="dxa"/>
            <w:vAlign w:val="center"/>
          </w:tcPr>
          <w:p w14:paraId="4C8EE791" w14:textId="77777777" w:rsidR="00310A21" w:rsidRPr="00642E93" w:rsidRDefault="00310A21" w:rsidP="00310A21">
            <w:pPr>
              <w:keepNext/>
              <w:snapToGrid w:val="0"/>
              <w:spacing w:after="0" w:line="240" w:lineRule="auto"/>
              <w:jc w:val="center"/>
              <w:rPr>
                <w:rFonts w:ascii="Times New Roman" w:hAnsi="Times New Roman" w:cs="Times New Roman"/>
                <w:color w:val="000000"/>
                <w:sz w:val="20"/>
                <w:szCs w:val="20"/>
              </w:rPr>
            </w:pPr>
            <w:r w:rsidRPr="00642E93">
              <w:rPr>
                <w:rFonts w:ascii="Times New Roman" w:hAnsi="Times New Roman" w:cs="Times New Roman"/>
                <w:color w:val="000000"/>
                <w:sz w:val="20"/>
                <w:szCs w:val="20"/>
              </w:rPr>
              <w:t>2,849.84</w:t>
            </w:r>
          </w:p>
        </w:tc>
      </w:tr>
      <w:tr w:rsidR="00310A21" w:rsidRPr="00642E93" w14:paraId="49477D40" w14:textId="77777777" w:rsidTr="00310A21">
        <w:trPr>
          <w:cantSplit/>
          <w:trHeight w:val="360"/>
          <w:jc w:val="center"/>
        </w:trPr>
        <w:tc>
          <w:tcPr>
            <w:tcW w:w="3585" w:type="dxa"/>
            <w:shd w:val="clear" w:color="auto" w:fill="auto"/>
            <w:vAlign w:val="center"/>
          </w:tcPr>
          <w:p w14:paraId="10EA9FA9" w14:textId="77777777" w:rsidR="00310A21" w:rsidRPr="00642E93" w:rsidRDefault="00310A21" w:rsidP="00310A21">
            <w:pPr>
              <w:keepNext/>
              <w:snapToGrid w:val="0"/>
              <w:spacing w:after="0" w:line="240" w:lineRule="auto"/>
              <w:rPr>
                <w:rFonts w:ascii="Times New Roman" w:hAnsi="Times New Roman" w:cs="Times New Roman"/>
                <w:bCs/>
                <w:color w:val="000000"/>
                <w:sz w:val="20"/>
                <w:szCs w:val="20"/>
              </w:rPr>
            </w:pPr>
            <w:r w:rsidRPr="00642E93">
              <w:rPr>
                <w:rFonts w:ascii="Times New Roman" w:hAnsi="Times New Roman" w:cs="Times New Roman"/>
                <w:bCs/>
                <w:color w:val="000000"/>
                <w:sz w:val="20"/>
                <w:szCs w:val="20"/>
              </w:rPr>
              <w:t>Sod Operations</w:t>
            </w:r>
          </w:p>
        </w:tc>
        <w:tc>
          <w:tcPr>
            <w:tcW w:w="1980" w:type="dxa"/>
            <w:vAlign w:val="center"/>
          </w:tcPr>
          <w:p w14:paraId="13FBC707" w14:textId="77777777" w:rsidR="00310A21" w:rsidRPr="00642E93" w:rsidRDefault="00310A21" w:rsidP="00310A21">
            <w:pPr>
              <w:keepNext/>
              <w:snapToGrid w:val="0"/>
              <w:spacing w:after="0" w:line="240" w:lineRule="auto"/>
              <w:jc w:val="center"/>
              <w:rPr>
                <w:rFonts w:ascii="Times New Roman" w:hAnsi="Times New Roman" w:cs="Times New Roman"/>
                <w:bCs/>
                <w:color w:val="000000"/>
                <w:sz w:val="20"/>
                <w:szCs w:val="20"/>
                <w:highlight w:val="yellow"/>
              </w:rPr>
            </w:pPr>
            <w:r w:rsidRPr="00642E93">
              <w:rPr>
                <w:rFonts w:ascii="Times New Roman" w:hAnsi="Times New Roman" w:cs="Times New Roman"/>
                <w:color w:val="000000"/>
                <w:sz w:val="20"/>
                <w:szCs w:val="20"/>
              </w:rPr>
              <w:t>839.53</w:t>
            </w:r>
          </w:p>
        </w:tc>
        <w:tc>
          <w:tcPr>
            <w:tcW w:w="1440" w:type="dxa"/>
            <w:shd w:val="clear" w:color="auto" w:fill="auto"/>
            <w:vAlign w:val="center"/>
          </w:tcPr>
          <w:p w14:paraId="3D0F0699" w14:textId="77777777" w:rsidR="00310A21" w:rsidRPr="00642E93" w:rsidRDefault="00310A21" w:rsidP="00310A21">
            <w:pPr>
              <w:keepNext/>
              <w:snapToGrid w:val="0"/>
              <w:spacing w:after="0" w:line="240" w:lineRule="auto"/>
              <w:jc w:val="center"/>
              <w:rPr>
                <w:rFonts w:ascii="Times New Roman" w:hAnsi="Times New Roman" w:cs="Times New Roman"/>
                <w:bCs/>
                <w:color w:val="000000"/>
                <w:sz w:val="20"/>
                <w:szCs w:val="20"/>
              </w:rPr>
            </w:pPr>
            <w:r w:rsidRPr="00642E93">
              <w:rPr>
                <w:rFonts w:ascii="Times New Roman" w:hAnsi="Times New Roman" w:cs="Times New Roman"/>
                <w:bCs/>
                <w:color w:val="000000"/>
                <w:sz w:val="20"/>
                <w:szCs w:val="20"/>
              </w:rPr>
              <w:t>2</w:t>
            </w:r>
          </w:p>
        </w:tc>
        <w:tc>
          <w:tcPr>
            <w:tcW w:w="2706" w:type="dxa"/>
            <w:vAlign w:val="center"/>
          </w:tcPr>
          <w:p w14:paraId="047CF81F" w14:textId="77777777" w:rsidR="00310A21" w:rsidRPr="00642E93" w:rsidRDefault="00310A21" w:rsidP="00310A21">
            <w:pPr>
              <w:keepNext/>
              <w:snapToGrid w:val="0"/>
              <w:spacing w:after="0" w:line="240" w:lineRule="auto"/>
              <w:jc w:val="center"/>
              <w:rPr>
                <w:rFonts w:ascii="Times New Roman" w:hAnsi="Times New Roman" w:cs="Times New Roman"/>
                <w:color w:val="000000"/>
                <w:sz w:val="20"/>
                <w:szCs w:val="20"/>
              </w:rPr>
            </w:pPr>
            <w:r w:rsidRPr="00642E93">
              <w:rPr>
                <w:rFonts w:ascii="Times New Roman" w:hAnsi="Times New Roman" w:cs="Times New Roman"/>
                <w:color w:val="000000"/>
                <w:sz w:val="20"/>
                <w:szCs w:val="20"/>
              </w:rPr>
              <w:t>622.20</w:t>
            </w:r>
          </w:p>
        </w:tc>
      </w:tr>
      <w:tr w:rsidR="008467ED" w:rsidRPr="00642E93" w14:paraId="0375C55C" w14:textId="77777777" w:rsidTr="00007579">
        <w:trPr>
          <w:cantSplit/>
          <w:trHeight w:val="360"/>
          <w:jc w:val="center"/>
        </w:trPr>
        <w:tc>
          <w:tcPr>
            <w:tcW w:w="3585" w:type="dxa"/>
            <w:shd w:val="clear" w:color="auto" w:fill="FFFFAF"/>
            <w:vAlign w:val="center"/>
          </w:tcPr>
          <w:p w14:paraId="569CDEBC" w14:textId="77777777" w:rsidR="008467ED" w:rsidRPr="00642E93" w:rsidRDefault="008467ED" w:rsidP="008467ED">
            <w:pPr>
              <w:pStyle w:val="TableText"/>
              <w:snapToGrid w:val="0"/>
              <w:rPr>
                <w:b/>
                <w:smallCaps/>
                <w:color w:val="000000"/>
                <w:szCs w:val="20"/>
              </w:rPr>
            </w:pPr>
            <w:r w:rsidRPr="007C115E">
              <w:rPr>
                <w:rFonts w:ascii="Times New Roman Bold" w:hAnsi="Times New Roman Bold"/>
                <w:b/>
                <w:bCs/>
                <w:szCs w:val="20"/>
              </w:rPr>
              <w:t>T</w:t>
            </w:r>
            <w:r>
              <w:rPr>
                <w:rFonts w:ascii="Times New Roman Bold" w:hAnsi="Times New Roman Bold"/>
                <w:b/>
                <w:bCs/>
                <w:szCs w:val="20"/>
              </w:rPr>
              <w:t>otals</w:t>
            </w:r>
          </w:p>
        </w:tc>
        <w:tc>
          <w:tcPr>
            <w:tcW w:w="1980" w:type="dxa"/>
            <w:shd w:val="clear" w:color="auto" w:fill="FFFFAF"/>
            <w:vAlign w:val="center"/>
          </w:tcPr>
          <w:p w14:paraId="5B19AE02" w14:textId="77777777" w:rsidR="008467ED" w:rsidRPr="00642E93" w:rsidRDefault="008467ED" w:rsidP="008467ED">
            <w:pPr>
              <w:pStyle w:val="TableText"/>
              <w:snapToGrid w:val="0"/>
              <w:jc w:val="center"/>
              <w:rPr>
                <w:b/>
                <w:smallCaps/>
                <w:color w:val="000000"/>
                <w:szCs w:val="20"/>
                <w:highlight w:val="yellow"/>
              </w:rPr>
            </w:pPr>
            <w:r w:rsidRPr="00642E93">
              <w:rPr>
                <w:b/>
                <w:bCs/>
                <w:color w:val="000000"/>
                <w:szCs w:val="20"/>
              </w:rPr>
              <w:t>11,309.66</w:t>
            </w:r>
          </w:p>
        </w:tc>
        <w:tc>
          <w:tcPr>
            <w:tcW w:w="1440" w:type="dxa"/>
            <w:shd w:val="clear" w:color="auto" w:fill="FFFFAF"/>
            <w:vAlign w:val="center"/>
          </w:tcPr>
          <w:p w14:paraId="03356928" w14:textId="77777777" w:rsidR="008467ED" w:rsidRPr="00642E93" w:rsidRDefault="008467ED" w:rsidP="008467ED">
            <w:pPr>
              <w:keepNext/>
              <w:snapToGrid w:val="0"/>
              <w:spacing w:after="0" w:line="240" w:lineRule="auto"/>
              <w:jc w:val="center"/>
              <w:rPr>
                <w:rFonts w:ascii="Times New Roman" w:eastAsia="Times New Roman" w:hAnsi="Times New Roman" w:cs="Times New Roman"/>
                <w:b/>
                <w:bCs/>
                <w:color w:val="000000"/>
                <w:sz w:val="20"/>
                <w:szCs w:val="20"/>
              </w:rPr>
            </w:pPr>
            <w:r w:rsidRPr="00642E93">
              <w:rPr>
                <w:rFonts w:ascii="Times New Roman" w:eastAsia="Times New Roman" w:hAnsi="Times New Roman" w:cs="Times New Roman"/>
                <w:b/>
                <w:bCs/>
                <w:color w:val="000000"/>
                <w:sz w:val="20"/>
                <w:szCs w:val="20"/>
              </w:rPr>
              <w:t>289</w:t>
            </w:r>
          </w:p>
        </w:tc>
        <w:tc>
          <w:tcPr>
            <w:tcW w:w="2706" w:type="dxa"/>
            <w:shd w:val="clear" w:color="auto" w:fill="FFFFAF"/>
            <w:vAlign w:val="center"/>
          </w:tcPr>
          <w:p w14:paraId="330FE29F" w14:textId="77777777" w:rsidR="008467ED" w:rsidRPr="00642E93" w:rsidRDefault="008467ED" w:rsidP="008467ED">
            <w:pPr>
              <w:keepNext/>
              <w:snapToGrid w:val="0"/>
              <w:spacing w:after="0" w:line="240" w:lineRule="auto"/>
              <w:jc w:val="center"/>
              <w:rPr>
                <w:rFonts w:ascii="Times New Roman" w:eastAsia="Times New Roman" w:hAnsi="Times New Roman" w:cs="Times New Roman"/>
                <w:b/>
                <w:bCs/>
                <w:color w:val="000000"/>
                <w:sz w:val="20"/>
                <w:szCs w:val="20"/>
              </w:rPr>
            </w:pPr>
            <w:r w:rsidRPr="00642E93">
              <w:rPr>
                <w:rFonts w:ascii="Times New Roman" w:eastAsia="Times New Roman" w:hAnsi="Times New Roman" w:cs="Times New Roman"/>
                <w:b/>
                <w:bCs/>
                <w:color w:val="000000"/>
                <w:sz w:val="20"/>
                <w:szCs w:val="20"/>
              </w:rPr>
              <w:t>7,588.21</w:t>
            </w:r>
          </w:p>
        </w:tc>
      </w:tr>
    </w:tbl>
    <w:p w14:paraId="58210B80" w14:textId="77777777" w:rsidR="00310A21" w:rsidRPr="00642E93" w:rsidRDefault="00310A21" w:rsidP="00147624">
      <w:pPr>
        <w:pStyle w:val="BodyText1"/>
      </w:pPr>
    </w:p>
    <w:p w14:paraId="06C3065E" w14:textId="77777777" w:rsidR="00310A21" w:rsidRPr="00642E93" w:rsidRDefault="00310A21" w:rsidP="00310A21">
      <w:pPr>
        <w:snapToGrid w:val="0"/>
        <w:spacing w:after="0" w:line="240" w:lineRule="auto"/>
        <w:rPr>
          <w:rFonts w:ascii="Times New Roman" w:hAnsi="Times New Roman" w:cs="Times New Roman"/>
          <w:highlight w:val="yellow"/>
        </w:rPr>
      </w:pPr>
    </w:p>
    <w:p w14:paraId="02D807F6" w14:textId="77777777" w:rsidR="006B2564" w:rsidRDefault="00877EA4" w:rsidP="009B72BF">
      <w:pPr>
        <w:pStyle w:val="Bodytextsinglespaced"/>
        <w:jc w:val="center"/>
      </w:pPr>
      <w:bookmarkStart w:id="33" w:name="_Ref473549186"/>
      <w:r w:rsidRPr="00642E93">
        <w:rPr>
          <w:noProof/>
        </w:rPr>
        <w:drawing>
          <wp:inline distT="0" distB="0" distL="0" distR="0" wp14:anchorId="7C7049FF" wp14:editId="7AD3B099">
            <wp:extent cx="5756368" cy="7448550"/>
            <wp:effectExtent l="0" t="0" r="0" b="0"/>
            <wp:docPr id="1" name="Picture 1" descr="Agricultural acreage and BMP enrollment in the Wekiva River, Rock Springs Run and Little Wekiva Canal Basin as of September 30,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rmlec\Desktop\TMDL\SJRWMD BMAPs\Wekiva\FDACS Update\BMAP Update_Wekiva_Jan2017edited.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75585" cy="7473417"/>
                    </a:xfrm>
                    <a:prstGeom prst="rect">
                      <a:avLst/>
                    </a:prstGeom>
                    <a:noFill/>
                    <a:ln>
                      <a:noFill/>
                    </a:ln>
                  </pic:spPr>
                </pic:pic>
              </a:graphicData>
            </a:graphic>
          </wp:inline>
        </w:drawing>
      </w:r>
    </w:p>
    <w:p w14:paraId="34B62A9B" w14:textId="77777777" w:rsidR="00310A21" w:rsidRPr="00642E93" w:rsidRDefault="009B72BF" w:rsidP="009B72BF">
      <w:pPr>
        <w:pStyle w:val="Figure"/>
      </w:pPr>
      <w:bookmarkStart w:id="34" w:name="_Ref474412502"/>
      <w:bookmarkStart w:id="35" w:name="_Toc474412717"/>
      <w:bookmarkStart w:id="36" w:name="_Toc474414544"/>
      <w:bookmarkStart w:id="37" w:name="_Toc476650093"/>
      <w:bookmarkEnd w:id="33"/>
      <w:r>
        <w:t xml:space="preserve">Figure </w:t>
      </w:r>
      <w:fldSimple w:instr=" SEQ Figure \* ARABIC ">
        <w:r w:rsidR="000F661F">
          <w:rPr>
            <w:noProof/>
          </w:rPr>
          <w:t>1</w:t>
        </w:r>
      </w:fldSimple>
      <w:bookmarkEnd w:id="34"/>
      <w:r w:rsidR="00F51B89">
        <w:rPr>
          <w:noProof/>
        </w:rPr>
        <w:t>.</w:t>
      </w:r>
      <w:r w:rsidR="00877EA4" w:rsidRPr="00642E93">
        <w:t xml:space="preserve"> Agricultural acreage and BMP e</w:t>
      </w:r>
      <w:r w:rsidR="00310A21" w:rsidRPr="00642E93">
        <w:t>nrollment in the Wekiva River, Rock Springs Run and Little Wekiva Canal Basin as of September 30, 2016</w:t>
      </w:r>
      <w:bookmarkEnd w:id="35"/>
      <w:bookmarkEnd w:id="36"/>
      <w:bookmarkEnd w:id="37"/>
    </w:p>
    <w:p w14:paraId="4B8D45AA" w14:textId="77777777" w:rsidR="00B132E9" w:rsidRPr="00642E93" w:rsidRDefault="00B132E9" w:rsidP="00B132E9">
      <w:pPr>
        <w:pStyle w:val="Heading2"/>
        <w:rPr>
          <w:rFonts w:ascii="Times New Roman" w:hAnsi="Times New Roman" w:cs="Times New Roman"/>
          <w:sz w:val="24"/>
          <w:szCs w:val="24"/>
        </w:rPr>
      </w:pPr>
      <w:bookmarkStart w:id="38" w:name="_Toc474414412"/>
      <w:bookmarkStart w:id="39" w:name="_Toc476650068"/>
      <w:r w:rsidRPr="00642E93">
        <w:rPr>
          <w:rFonts w:ascii="Times New Roman" w:hAnsi="Times New Roman" w:cs="Times New Roman"/>
          <w:sz w:val="24"/>
          <w:szCs w:val="24"/>
        </w:rPr>
        <w:lastRenderedPageBreak/>
        <w:t>Activities by Entity</w:t>
      </w:r>
      <w:bookmarkEnd w:id="38"/>
      <w:bookmarkEnd w:id="39"/>
    </w:p>
    <w:p w14:paraId="05B674EF" w14:textId="77777777" w:rsidR="000D0391" w:rsidRPr="00642E93" w:rsidRDefault="000D0391" w:rsidP="00B132E9">
      <w:pPr>
        <w:pStyle w:val="Heading3"/>
        <w:rPr>
          <w:rFonts w:ascii="Times New Roman" w:hAnsi="Times New Roman" w:cs="Times New Roman"/>
        </w:rPr>
      </w:pPr>
      <w:bookmarkStart w:id="40" w:name="_Toc474414413"/>
      <w:r w:rsidRPr="00642E93">
        <w:rPr>
          <w:rFonts w:ascii="Times New Roman" w:hAnsi="Times New Roman" w:cs="Times New Roman"/>
        </w:rPr>
        <w:t>Lake County</w:t>
      </w:r>
      <w:bookmarkEnd w:id="40"/>
    </w:p>
    <w:p w14:paraId="43B0B710" w14:textId="40FC5511" w:rsidR="000D0391" w:rsidRPr="00642E93" w:rsidRDefault="00535D28" w:rsidP="00147624">
      <w:pPr>
        <w:pStyle w:val="BodyText1"/>
      </w:pPr>
      <w:r w:rsidRPr="00642E93">
        <w:t xml:space="preserve">Lake County completed the Wolf Branch Road </w:t>
      </w:r>
      <w:r w:rsidR="00F51B89">
        <w:t>d</w:t>
      </w:r>
      <w:r w:rsidRPr="00642E93">
        <w:t>rainage retrofit project at a cost of $1.53</w:t>
      </w:r>
      <w:r w:rsidR="00F51B89">
        <w:t xml:space="preserve"> million</w:t>
      </w:r>
      <w:r w:rsidRPr="00642E93">
        <w:t xml:space="preserve">. The county’s Adopt-a-Lake </w:t>
      </w:r>
      <w:r w:rsidR="00F51B89">
        <w:t>P</w:t>
      </w:r>
      <w:r w:rsidRPr="00642E93">
        <w:t xml:space="preserve">rogram continues to partner with Umatilla Chamber of Commerce, Lake County </w:t>
      </w:r>
      <w:r w:rsidR="00F51B89">
        <w:t>s</w:t>
      </w:r>
      <w:r w:rsidRPr="00642E93">
        <w:t>chools</w:t>
      </w:r>
      <w:r w:rsidR="00F51B89">
        <w:t>,</w:t>
      </w:r>
      <w:r w:rsidRPr="00642E93">
        <w:t xml:space="preserve"> and </w:t>
      </w:r>
      <w:r w:rsidR="00F51B89">
        <w:t>Lake County l</w:t>
      </w:r>
      <w:r w:rsidRPr="00642E93">
        <w:t>ibraries to host and participate in water quality awareness and education events</w:t>
      </w:r>
      <w:r w:rsidR="00B10665">
        <w:t xml:space="preserve">. </w:t>
      </w:r>
      <w:r w:rsidRPr="00642E93">
        <w:t>Lake County paved a former dirt road within the Wekiva Basin and constructed swale treatment which reduced sedimentation and nutrient transport</w:t>
      </w:r>
      <w:r w:rsidR="00B10665">
        <w:t xml:space="preserve">. </w:t>
      </w:r>
      <w:r w:rsidRPr="00642E93">
        <w:t xml:space="preserve">Lake </w:t>
      </w:r>
      <w:r w:rsidR="00C05EFE" w:rsidRPr="00642E93">
        <w:t xml:space="preserve">County continues its work with </w:t>
      </w:r>
      <w:r w:rsidR="00F51B89">
        <w:t xml:space="preserve">the </w:t>
      </w:r>
      <w:r w:rsidRPr="00642E93">
        <w:t xml:space="preserve">DEP </w:t>
      </w:r>
      <w:r w:rsidR="00056541">
        <w:t>Watershed Planning and Coordination section</w:t>
      </w:r>
      <w:r w:rsidRPr="00642E93">
        <w:t xml:space="preserve"> to </w:t>
      </w:r>
      <w:r w:rsidR="00C05EFE" w:rsidRPr="00642E93">
        <w:t xml:space="preserve">hold classes and exams for the </w:t>
      </w:r>
      <w:r w:rsidRPr="00642E93">
        <w:t xml:space="preserve">DEP Erosion and Sedimentation Control Inspector Certification </w:t>
      </w:r>
      <w:r w:rsidR="00F51B89">
        <w:t>P</w:t>
      </w:r>
      <w:r w:rsidRPr="00642E93">
        <w:t>rogram, thereby educating builders throughout the coun</w:t>
      </w:r>
      <w:r w:rsidR="00270AA4" w:rsidRPr="00642E93">
        <w:t xml:space="preserve">ty and within the Wekiva </w:t>
      </w:r>
      <w:r w:rsidR="00F51B89">
        <w:t>B</w:t>
      </w:r>
      <w:r w:rsidR="00270AA4" w:rsidRPr="00642E93">
        <w:t>asin.</w:t>
      </w:r>
    </w:p>
    <w:p w14:paraId="6D6BAA2A" w14:textId="77777777" w:rsidR="00B132E9" w:rsidRPr="00642E93" w:rsidRDefault="000D0391" w:rsidP="000D0391">
      <w:pPr>
        <w:pStyle w:val="Heading3"/>
        <w:rPr>
          <w:rFonts w:ascii="Times New Roman" w:hAnsi="Times New Roman" w:cs="Times New Roman"/>
        </w:rPr>
      </w:pPr>
      <w:bookmarkStart w:id="41" w:name="_Toc474414414"/>
      <w:r w:rsidRPr="00642E93">
        <w:rPr>
          <w:rFonts w:ascii="Times New Roman" w:hAnsi="Times New Roman" w:cs="Times New Roman"/>
        </w:rPr>
        <w:t>Orange County</w:t>
      </w:r>
      <w:bookmarkEnd w:id="41"/>
    </w:p>
    <w:p w14:paraId="566C06CA" w14:textId="77777777" w:rsidR="00F96581" w:rsidRDefault="00F96581" w:rsidP="00147624">
      <w:pPr>
        <w:pStyle w:val="BodyText1"/>
      </w:pPr>
      <w:r>
        <w:t>During the reporting period Orange County completed the following projects:</w:t>
      </w:r>
    </w:p>
    <w:p w14:paraId="094D6534" w14:textId="2B584AFD" w:rsidR="00F96581" w:rsidRDefault="00F96581" w:rsidP="00147624">
      <w:pPr>
        <w:pStyle w:val="bullets"/>
      </w:pPr>
      <w:r>
        <w:t>Bay Lake Stormwater Improvement Project</w:t>
      </w:r>
      <w:r w:rsidR="00147624">
        <w:t>.</w:t>
      </w:r>
    </w:p>
    <w:p w14:paraId="79302BFE" w14:textId="77777777" w:rsidR="00F96581" w:rsidRDefault="00F96581" w:rsidP="00147624">
      <w:pPr>
        <w:pStyle w:val="bullets"/>
      </w:pPr>
      <w:r>
        <w:t>Lake Weston Curb Inlet Baskets.</w:t>
      </w:r>
    </w:p>
    <w:p w14:paraId="4814A0A4" w14:textId="77777777" w:rsidR="00F96581" w:rsidRDefault="00F96581" w:rsidP="00147624">
      <w:pPr>
        <w:pStyle w:val="bullets"/>
      </w:pPr>
      <w:r>
        <w:t>North Lake Lawne Stormwater Treatment Project.</w:t>
      </w:r>
    </w:p>
    <w:p w14:paraId="5A6386AC" w14:textId="77777777" w:rsidR="00F96581" w:rsidRDefault="00F96581" w:rsidP="00147624">
      <w:pPr>
        <w:pStyle w:val="bullets"/>
      </w:pPr>
      <w:r>
        <w:t>Lake Lawne Hydrologic and Nutrient Study.</w:t>
      </w:r>
    </w:p>
    <w:p w14:paraId="37325F2F" w14:textId="77777777" w:rsidR="00F96581" w:rsidRDefault="00F96581" w:rsidP="00147624">
      <w:pPr>
        <w:pStyle w:val="bullets"/>
      </w:pPr>
      <w:r>
        <w:t>Force Main/Gravity Sewer Rehab.</w:t>
      </w:r>
    </w:p>
    <w:p w14:paraId="227A5ABA" w14:textId="77777777" w:rsidR="008D3667" w:rsidRPr="008D3667" w:rsidRDefault="008D3667" w:rsidP="00147624">
      <w:pPr>
        <w:pStyle w:val="BodyText1"/>
      </w:pPr>
      <w:r w:rsidRPr="008D3667">
        <w:t xml:space="preserve">In addition, </w:t>
      </w:r>
      <w:r w:rsidR="00F96581">
        <w:t xml:space="preserve">the county will begin </w:t>
      </w:r>
      <w:r w:rsidRPr="008D3667">
        <w:t>installation</w:t>
      </w:r>
      <w:r w:rsidR="00F96581">
        <w:t xml:space="preserve"> and monitoring</w:t>
      </w:r>
      <w:r w:rsidRPr="008D3667">
        <w:t xml:space="preserve"> of wells across the basin (surficial, intermediate</w:t>
      </w:r>
      <w:r w:rsidR="00F51B89">
        <w:t>,</w:t>
      </w:r>
      <w:r w:rsidRPr="008D3667">
        <w:t xml:space="preserve"> and deep) </w:t>
      </w:r>
      <w:r w:rsidR="00F96581">
        <w:t xml:space="preserve">in the </w:t>
      </w:r>
      <w:r w:rsidRPr="008D3667">
        <w:t>spring o</w:t>
      </w:r>
      <w:r w:rsidR="00F96581">
        <w:t>f 2017</w:t>
      </w:r>
      <w:r w:rsidR="00B10665">
        <w:t xml:space="preserve">. </w:t>
      </w:r>
      <w:r w:rsidR="00F96581">
        <w:t>Orange County</w:t>
      </w:r>
      <w:r w:rsidRPr="008D3667">
        <w:t xml:space="preserve"> continue</w:t>
      </w:r>
      <w:r w:rsidR="00F96581">
        <w:t>s</w:t>
      </w:r>
      <w:r w:rsidRPr="008D3667">
        <w:t xml:space="preserve"> to monitor existing original shallow wells</w:t>
      </w:r>
      <w:r w:rsidR="00F96581">
        <w:t xml:space="preserve"> </w:t>
      </w:r>
      <w:r w:rsidR="008467ED">
        <w:t>as described in</w:t>
      </w:r>
      <w:r w:rsidR="00F51B89">
        <w:t xml:space="preserve"> </w:t>
      </w:r>
      <w:r w:rsidR="00F96581">
        <w:t xml:space="preserve">the MACTEC </w:t>
      </w:r>
      <w:r w:rsidR="00565046">
        <w:t xml:space="preserve">(MACTEC 2010) </w:t>
      </w:r>
      <w:r w:rsidR="00F96581">
        <w:t xml:space="preserve">study and new </w:t>
      </w:r>
      <w:r w:rsidRPr="008D3667">
        <w:t>DEP wells.</w:t>
      </w:r>
    </w:p>
    <w:p w14:paraId="4AF76471" w14:textId="77777777" w:rsidR="00B132E9" w:rsidRPr="00642E93" w:rsidRDefault="000D0391" w:rsidP="00B132E9">
      <w:pPr>
        <w:pStyle w:val="Heading3"/>
        <w:rPr>
          <w:rFonts w:ascii="Times New Roman" w:hAnsi="Times New Roman" w:cs="Times New Roman"/>
        </w:rPr>
      </w:pPr>
      <w:bookmarkStart w:id="42" w:name="_Toc474414415"/>
      <w:r w:rsidRPr="00642E93">
        <w:rPr>
          <w:rFonts w:ascii="Times New Roman" w:hAnsi="Times New Roman" w:cs="Times New Roman"/>
        </w:rPr>
        <w:t>Seminole County</w:t>
      </w:r>
      <w:bookmarkEnd w:id="42"/>
    </w:p>
    <w:p w14:paraId="0FD518D9" w14:textId="77777777" w:rsidR="002E7984" w:rsidRPr="00642E93" w:rsidRDefault="002E7984" w:rsidP="00147624">
      <w:pPr>
        <w:pStyle w:val="BodyText1"/>
      </w:pPr>
      <w:r w:rsidRPr="00642E93">
        <w:t xml:space="preserve">Seminole County continued to conduct its ongoing educational efforts, </w:t>
      </w:r>
      <w:r w:rsidR="00D777F2" w:rsidRPr="00642E93">
        <w:t>public service announcements</w:t>
      </w:r>
      <w:r w:rsidRPr="00642E93">
        <w:t>, and ambient monitorin</w:t>
      </w:r>
      <w:r w:rsidR="00D777F2" w:rsidRPr="00642E93">
        <w:t>g, cooperatively funded by the co</w:t>
      </w:r>
      <w:r w:rsidRPr="00642E93">
        <w:t>unty and other local governments</w:t>
      </w:r>
      <w:r w:rsidR="00B10665">
        <w:t xml:space="preserve">. </w:t>
      </w:r>
      <w:r w:rsidRPr="00642E93">
        <w:t xml:space="preserve">In </w:t>
      </w:r>
      <w:r w:rsidR="00D777F2" w:rsidRPr="00642E93">
        <w:t>addition, the c</w:t>
      </w:r>
      <w:r w:rsidRPr="00642E93">
        <w:t>ounty continued to conduct lake restoration events using volunteers, as well as</w:t>
      </w:r>
      <w:r w:rsidR="00F51B89">
        <w:t xml:space="preserve"> a</w:t>
      </w:r>
      <w:r w:rsidRPr="00642E93">
        <w:t>quascapi</w:t>
      </w:r>
      <w:r w:rsidR="00D777F2" w:rsidRPr="00642E93">
        <w:t>ng classes through the Florida Friendly Landscaping Program</w:t>
      </w:r>
      <w:r w:rsidR="00B10665">
        <w:t xml:space="preserve">. </w:t>
      </w:r>
      <w:r w:rsidR="00D777F2" w:rsidRPr="00642E93">
        <w:t>The c</w:t>
      </w:r>
      <w:r w:rsidRPr="00642E93">
        <w:t xml:space="preserve">ounty also continued biological and vegetative monitoring and restoration both in-lake and in-basin and conducted research studies, such as </w:t>
      </w:r>
      <w:r w:rsidR="00F51B89">
        <w:t>h</w:t>
      </w:r>
      <w:r w:rsidRPr="00642E93">
        <w:t xml:space="preserve">ydrologic and </w:t>
      </w:r>
      <w:r w:rsidR="00F51B89">
        <w:t>n</w:t>
      </w:r>
      <w:r w:rsidRPr="00642E93">
        <w:t xml:space="preserve">utrient </w:t>
      </w:r>
      <w:r w:rsidR="00F51B89">
        <w:t>b</w:t>
      </w:r>
      <w:r w:rsidRPr="00642E93">
        <w:t>udget/</w:t>
      </w:r>
      <w:r w:rsidR="00F51B89">
        <w:t>w</w:t>
      </w:r>
      <w:r w:rsidRPr="00642E93">
        <w:t xml:space="preserve">ater </w:t>
      </w:r>
      <w:r w:rsidR="00F51B89">
        <w:t>q</w:t>
      </w:r>
      <w:r w:rsidRPr="00642E93">
        <w:t xml:space="preserve">uality </w:t>
      </w:r>
      <w:r w:rsidR="00F51B89">
        <w:t>m</w:t>
      </w:r>
      <w:r w:rsidRPr="00642E93">
        <w:t xml:space="preserve">anagement </w:t>
      </w:r>
      <w:r w:rsidR="00F51B89">
        <w:t>p</w:t>
      </w:r>
      <w:r w:rsidRPr="00642E93">
        <w:t>lans for Spring Lake, the Bear Chain-of-Lakes</w:t>
      </w:r>
      <w:r w:rsidR="00F51B89">
        <w:t>,</w:t>
      </w:r>
      <w:r w:rsidRPr="00642E93">
        <w:t xml:space="preserve"> and Sweetwater Cove</w:t>
      </w:r>
      <w:r w:rsidR="00B10665">
        <w:t xml:space="preserve">. </w:t>
      </w:r>
    </w:p>
    <w:p w14:paraId="7D26EF7B" w14:textId="6F222F38" w:rsidR="002E7984" w:rsidRPr="00642E93" w:rsidRDefault="00A837E2" w:rsidP="00147624">
      <w:pPr>
        <w:pStyle w:val="BodyText1"/>
      </w:pPr>
      <w:r>
        <w:t>The c</w:t>
      </w:r>
      <w:r w:rsidR="002E7984" w:rsidRPr="00642E93">
        <w:t>ounty’s Seminole Educa</w:t>
      </w:r>
      <w:r w:rsidR="00D777F2" w:rsidRPr="00642E93">
        <w:t>tion and Restoration Volunteer</w:t>
      </w:r>
      <w:r w:rsidR="002E7984" w:rsidRPr="00642E93">
        <w:t xml:space="preserve"> Program held outreach and education events within the Wekiva </w:t>
      </w:r>
      <w:r w:rsidR="00F51B89">
        <w:t>w</w:t>
      </w:r>
      <w:r w:rsidR="002E7984" w:rsidRPr="00642E93">
        <w:t>atershed from November 1, 2015 through October 31, 2016</w:t>
      </w:r>
      <w:r w:rsidR="00B10665">
        <w:t xml:space="preserve">. </w:t>
      </w:r>
      <w:r w:rsidR="002E7984" w:rsidRPr="00642E93">
        <w:t>Highlights of the program include the following:</w:t>
      </w:r>
    </w:p>
    <w:p w14:paraId="59BE39CB" w14:textId="77777777" w:rsidR="00B132E9" w:rsidRPr="00523846" w:rsidRDefault="002E7984" w:rsidP="00147624">
      <w:pPr>
        <w:pStyle w:val="bullets"/>
      </w:pPr>
      <w:r w:rsidRPr="00523846">
        <w:lastRenderedPageBreak/>
        <w:t>Five shoreline planting events with over 8</w:t>
      </w:r>
      <w:r w:rsidR="00F51B89">
        <w:t>,</w:t>
      </w:r>
      <w:r w:rsidRPr="00523846">
        <w:t>000 plants installed and 130 volunteers.</w:t>
      </w:r>
    </w:p>
    <w:p w14:paraId="71BC012D" w14:textId="77777777" w:rsidR="002E7984" w:rsidRPr="00523846" w:rsidRDefault="002E7984" w:rsidP="00147624">
      <w:pPr>
        <w:pStyle w:val="bullets"/>
      </w:pPr>
      <w:r w:rsidRPr="00523846">
        <w:t>51 storm drains marked.</w:t>
      </w:r>
    </w:p>
    <w:p w14:paraId="548612C8" w14:textId="77777777" w:rsidR="002E7984" w:rsidRPr="00523846" w:rsidRDefault="002E7984" w:rsidP="00147624">
      <w:pPr>
        <w:pStyle w:val="bullets"/>
      </w:pPr>
      <w:r w:rsidRPr="00523846">
        <w:t>52 miles of roadways cleaned during cleanup events.</w:t>
      </w:r>
    </w:p>
    <w:p w14:paraId="368B712D" w14:textId="77777777" w:rsidR="002E7984" w:rsidRPr="00523846" w:rsidRDefault="002E7984" w:rsidP="00147624">
      <w:pPr>
        <w:pStyle w:val="bullets"/>
      </w:pPr>
      <w:r w:rsidRPr="00523846">
        <w:t>540 publications distributed.</w:t>
      </w:r>
    </w:p>
    <w:p w14:paraId="1E81A21E" w14:textId="77777777" w:rsidR="002E7984" w:rsidRPr="00642E93" w:rsidRDefault="00EC38DE" w:rsidP="00147624">
      <w:pPr>
        <w:pStyle w:val="BodyText1"/>
      </w:pPr>
      <w:r>
        <w:t>Seminole County</w:t>
      </w:r>
      <w:r w:rsidR="002E7984" w:rsidRPr="00642E93">
        <w:t xml:space="preserve"> performed the Lake Vegetative Index (LVI) on several lakes within the Wekiva Basin</w:t>
      </w:r>
      <w:r w:rsidR="00B10665">
        <w:t xml:space="preserve">. </w:t>
      </w:r>
      <w:r w:rsidR="002E7984" w:rsidRPr="00642E93">
        <w:t>The LVI is a bioassessment procedure that measures the degree to which a freshwater lake supports a healthy, well-balanced plant community</w:t>
      </w:r>
      <w:r w:rsidR="00B10665">
        <w:t xml:space="preserve">. </w:t>
      </w:r>
      <w:r w:rsidR="002E7984" w:rsidRPr="00642E93">
        <w:t xml:space="preserve">Overall, the </w:t>
      </w:r>
      <w:r w:rsidR="00CD5C4D">
        <w:t>c</w:t>
      </w:r>
      <w:r w:rsidR="002E7984" w:rsidRPr="00642E93">
        <w:t>ounty has documented an overall improvement in LVI scores in several lakes within the basin.</w:t>
      </w:r>
    </w:p>
    <w:p w14:paraId="6E351969" w14:textId="77777777" w:rsidR="000D0391" w:rsidRPr="00642E93" w:rsidRDefault="000D0391" w:rsidP="00B132E9">
      <w:pPr>
        <w:pStyle w:val="Heading3"/>
        <w:rPr>
          <w:rFonts w:ascii="Times New Roman" w:hAnsi="Times New Roman" w:cs="Times New Roman"/>
        </w:rPr>
      </w:pPr>
      <w:bookmarkStart w:id="43" w:name="_Toc474414416"/>
      <w:r w:rsidRPr="00642E93">
        <w:rPr>
          <w:rFonts w:ascii="Times New Roman" w:hAnsi="Times New Roman" w:cs="Times New Roman"/>
        </w:rPr>
        <w:t xml:space="preserve">Florida Department of Transportation (FDOT) District </w:t>
      </w:r>
      <w:r w:rsidR="00C329D4">
        <w:rPr>
          <w:rFonts w:ascii="Times New Roman" w:hAnsi="Times New Roman" w:cs="Times New Roman"/>
        </w:rPr>
        <w:t>Five</w:t>
      </w:r>
      <w:bookmarkEnd w:id="43"/>
    </w:p>
    <w:p w14:paraId="061CBA0C" w14:textId="0D7A5994" w:rsidR="006802D4" w:rsidRPr="00F8591A" w:rsidRDefault="006802D4" w:rsidP="00147624">
      <w:pPr>
        <w:pStyle w:val="BodyText1"/>
      </w:pPr>
      <w:r w:rsidRPr="00F8591A">
        <w:t>FDOT District Five continue</w:t>
      </w:r>
      <w:r w:rsidR="003E3630">
        <w:t>d</w:t>
      </w:r>
      <w:r w:rsidRPr="00F8591A">
        <w:t xml:space="preserve"> to implement its stormwater management program, including street sweeping, structural BMP development, litter control, illicit discharge detection and elimination, and education programs in an effort to reduce pollutant loading from the </w:t>
      </w:r>
      <w:r>
        <w:t>FDOT</w:t>
      </w:r>
      <w:r w:rsidRPr="00F8591A">
        <w:t xml:space="preserve"> </w:t>
      </w:r>
      <w:r w:rsidR="008467ED">
        <w:t>municipal separate storm sewer system (</w:t>
      </w:r>
      <w:r w:rsidRPr="00F8591A">
        <w:t>MS4</w:t>
      </w:r>
      <w:r w:rsidR="008467ED">
        <w:t>)</w:t>
      </w:r>
      <w:r w:rsidRPr="00F8591A">
        <w:t xml:space="preserve">. </w:t>
      </w:r>
    </w:p>
    <w:p w14:paraId="171A1D3A" w14:textId="77777777" w:rsidR="00153479" w:rsidRPr="00642E93" w:rsidRDefault="00C71991" w:rsidP="00153479">
      <w:pPr>
        <w:pStyle w:val="Heading3"/>
        <w:rPr>
          <w:rFonts w:ascii="Times New Roman" w:hAnsi="Times New Roman" w:cs="Times New Roman"/>
        </w:rPr>
      </w:pPr>
      <w:bookmarkStart w:id="44" w:name="_Toc474414417"/>
      <w:r w:rsidRPr="00642E93">
        <w:rPr>
          <w:rFonts w:ascii="Times New Roman" w:hAnsi="Times New Roman" w:cs="Times New Roman"/>
        </w:rPr>
        <w:t>SJRWMD</w:t>
      </w:r>
      <w:bookmarkEnd w:id="44"/>
    </w:p>
    <w:p w14:paraId="5FDFFCC1" w14:textId="77777777" w:rsidR="00153479" w:rsidRPr="00642E93" w:rsidRDefault="00153479" w:rsidP="00153479">
      <w:pPr>
        <w:pStyle w:val="Heading4"/>
      </w:pPr>
      <w:r w:rsidRPr="00642E93">
        <w:t>Modeling Activities</w:t>
      </w:r>
    </w:p>
    <w:p w14:paraId="2EF06B48" w14:textId="29CB3B57" w:rsidR="00153479" w:rsidRPr="00642E93" w:rsidRDefault="00153479" w:rsidP="00147624">
      <w:pPr>
        <w:pStyle w:val="BodyText1"/>
        <w:rPr>
          <w:rFonts w:eastAsia="MS PGothic"/>
        </w:rPr>
      </w:pPr>
      <w:r w:rsidRPr="00642E93">
        <w:t xml:space="preserve">SJRWMD developed a Hydrological Simulation Program –(HSPF) model to estimate the loadings of flow and nutrients from the Wekiva River watershed to the St. Johns River. The HSPF model utilizes land use, rainfall, evaporation, spring flows, and groundwater level data in the watershed and performs long-term simulation of hydrologic and water quality processes at the Wekiva River watershed. The report, “Hydrologic and Water Quality Modeling of the Wekiva River Watershed,” by Yanbing Jia, Ph.D., P.E., 2016, may be published as a SJRWMD </w:t>
      </w:r>
      <w:r w:rsidR="00CD5C4D">
        <w:t>t</w:t>
      </w:r>
      <w:r w:rsidRPr="00642E93">
        <w:t xml:space="preserve">echnical </w:t>
      </w:r>
      <w:r w:rsidR="00CD5C4D">
        <w:t>p</w:t>
      </w:r>
      <w:r w:rsidRPr="00642E93">
        <w:t>aper.</w:t>
      </w:r>
    </w:p>
    <w:p w14:paraId="58506399" w14:textId="77777777" w:rsidR="00153479" w:rsidRPr="00642E93" w:rsidRDefault="00153479" w:rsidP="00153479">
      <w:pPr>
        <w:pStyle w:val="Heading4"/>
      </w:pPr>
      <w:r w:rsidRPr="00642E93">
        <w:t>Cost-</w:t>
      </w:r>
      <w:r w:rsidR="00CD5C4D">
        <w:t>s</w:t>
      </w:r>
      <w:r w:rsidRPr="00642E93">
        <w:t>hare Program</w:t>
      </w:r>
    </w:p>
    <w:p w14:paraId="1F09D880" w14:textId="77777777" w:rsidR="000D0391" w:rsidRPr="00642E93" w:rsidRDefault="00CD5C4D" w:rsidP="00147624">
      <w:pPr>
        <w:pStyle w:val="BodyText1"/>
      </w:pPr>
      <w:r>
        <w:t xml:space="preserve">The </w:t>
      </w:r>
      <w:r w:rsidR="00153479" w:rsidRPr="00642E93">
        <w:t>SJRWMD cost-share program assists local governments, utilities, agricultural interests</w:t>
      </w:r>
      <w:r>
        <w:t>,</w:t>
      </w:r>
      <w:r w:rsidR="00153479" w:rsidRPr="00642E93">
        <w:t xml:space="preserve"> and other entities in the protection of water resources within the district. During </w:t>
      </w:r>
      <w:r>
        <w:t>F</w:t>
      </w:r>
      <w:r w:rsidR="00153479" w:rsidRPr="00642E93">
        <w:t xml:space="preserve">iscal </w:t>
      </w:r>
      <w:r>
        <w:t>Y</w:t>
      </w:r>
      <w:r w:rsidR="00153479" w:rsidRPr="00642E93">
        <w:t xml:space="preserve">ear 2015–16, SJRWMD allocated $4.8 million for projects within the Wekiva springshed. In addition, DEP committed $2.9 million of funds, for a total project commitment of $17 million by all Wekiva partners. The Wekiva system nitrate reduction from these projects is estimated to be approximately 60,677 pounds per year </w:t>
      </w:r>
      <w:r w:rsidR="00A837E2">
        <w:t xml:space="preserve">(lbs/yr) </w:t>
      </w:r>
      <w:r w:rsidR="00153479" w:rsidRPr="00642E93">
        <w:t>and the groundwater withdrawal offset is estimated to be approximately 22.9 million gallons per day (</w:t>
      </w:r>
      <w:r w:rsidR="00F01FBF">
        <w:t>MGD</w:t>
      </w:r>
      <w:r w:rsidR="00153479" w:rsidRPr="00642E93">
        <w:t>)</w:t>
      </w:r>
      <w:r w:rsidR="00B10665">
        <w:t xml:space="preserve">. </w:t>
      </w:r>
      <w:r w:rsidR="00153479" w:rsidRPr="00642E93">
        <w:t xml:space="preserve">Details </w:t>
      </w:r>
      <w:r>
        <w:t>on</w:t>
      </w:r>
      <w:r w:rsidR="00153479" w:rsidRPr="00642E93">
        <w:t xml:space="preserve"> the </w:t>
      </w:r>
      <w:hyperlink r:id="rId23" w:history="1">
        <w:r w:rsidR="006A2517" w:rsidRPr="006A2517">
          <w:rPr>
            <w:rStyle w:val="Hyperlink"/>
          </w:rPr>
          <w:t>SJRWMD</w:t>
        </w:r>
        <w:r w:rsidR="00153479" w:rsidRPr="006A2517">
          <w:rPr>
            <w:rStyle w:val="Hyperlink"/>
          </w:rPr>
          <w:t xml:space="preserve"> funding</w:t>
        </w:r>
      </w:hyperlink>
      <w:r w:rsidR="00153479" w:rsidRPr="00642E93">
        <w:t xml:space="preserve"> opportunities are available.</w:t>
      </w:r>
    </w:p>
    <w:p w14:paraId="57C359E6" w14:textId="77777777" w:rsidR="00153479" w:rsidRPr="00642E93" w:rsidRDefault="00153479" w:rsidP="00153479">
      <w:pPr>
        <w:pStyle w:val="Heading4"/>
      </w:pPr>
      <w:r w:rsidRPr="00642E93">
        <w:lastRenderedPageBreak/>
        <w:t>Research Science</w:t>
      </w:r>
    </w:p>
    <w:p w14:paraId="7C5CBD9E" w14:textId="77777777" w:rsidR="00153479" w:rsidRPr="00642E93" w:rsidRDefault="00153479" w:rsidP="00147624">
      <w:pPr>
        <w:pStyle w:val="BodyText1"/>
        <w:rPr>
          <w:spacing w:val="-1"/>
        </w:rPr>
      </w:pPr>
      <w:r w:rsidRPr="00642E93">
        <w:t xml:space="preserve">SJRWMD, through its Springs Protection Initiative and in collaboration with the University of Florida, has completed two of three years of </w:t>
      </w:r>
      <w:r w:rsidR="00CD5C4D">
        <w:t>a</w:t>
      </w:r>
      <w:r w:rsidRPr="00642E93">
        <w:t xml:space="preserve"> multidisciplinary work plan to study the complex science of springs. The investigation is expected to be completed in 2017, and is intended to improve and support management activities in springsheds within SJRWMD. The </w:t>
      </w:r>
      <w:hyperlink r:id="rId24" w:history="1">
        <w:r w:rsidR="006D543C" w:rsidRPr="006D543C">
          <w:rPr>
            <w:rStyle w:val="Hyperlink"/>
          </w:rPr>
          <w:t>2016 Collaborative Research Initiative on Sustainability and Protection of Springs annual report</w:t>
        </w:r>
      </w:hyperlink>
      <w:r w:rsidR="006D543C">
        <w:t xml:space="preserve"> </w:t>
      </w:r>
      <w:r w:rsidRPr="00642E93">
        <w:rPr>
          <w:spacing w:val="-1"/>
        </w:rPr>
        <w:t xml:space="preserve">for this scientific investigation </w:t>
      </w:r>
      <w:r w:rsidR="00CD5C4D">
        <w:rPr>
          <w:spacing w:val="-1"/>
        </w:rPr>
        <w:t>is complete.</w:t>
      </w:r>
      <w:r w:rsidR="00B10665">
        <w:rPr>
          <w:spacing w:val="-1"/>
        </w:rPr>
        <w:t xml:space="preserve"> </w:t>
      </w:r>
    </w:p>
    <w:p w14:paraId="0CE35A47" w14:textId="77777777" w:rsidR="000D0391" w:rsidRDefault="000D0391" w:rsidP="000D0391">
      <w:pPr>
        <w:pStyle w:val="Heading3"/>
        <w:rPr>
          <w:rFonts w:ascii="Times New Roman" w:hAnsi="Times New Roman" w:cs="Times New Roman"/>
        </w:rPr>
      </w:pPr>
      <w:bookmarkStart w:id="45" w:name="_Toc474414419"/>
      <w:r w:rsidRPr="00642E93">
        <w:rPr>
          <w:rFonts w:ascii="Times New Roman" w:hAnsi="Times New Roman" w:cs="Times New Roman"/>
        </w:rPr>
        <w:t>City of Altamonte Springs</w:t>
      </w:r>
      <w:bookmarkEnd w:id="45"/>
    </w:p>
    <w:p w14:paraId="090AFD49" w14:textId="77777777" w:rsidR="00F41447" w:rsidRPr="00F41447" w:rsidRDefault="00F41447" w:rsidP="00147624">
      <w:pPr>
        <w:pStyle w:val="BodyText1"/>
      </w:pPr>
      <w:r>
        <w:t xml:space="preserve">The City of Altamonte Springs completed the </w:t>
      </w:r>
      <w:r w:rsidRPr="00F41447">
        <w:t>Altamonte Springs- FDOT Integrated Reuse and Stormwater Treatment (A-FIRST)</w:t>
      </w:r>
      <w:r>
        <w:t xml:space="preserve"> project in August 2015</w:t>
      </w:r>
      <w:r w:rsidR="00B10665">
        <w:t xml:space="preserve">. </w:t>
      </w:r>
      <w:r>
        <w:t>This project provides for the c</w:t>
      </w:r>
      <w:r w:rsidRPr="00F41447">
        <w:t>ollection, treatment, and reuse of stor</w:t>
      </w:r>
      <w:r>
        <w:t>mwater from Cranes Roost Basin and eliminates</w:t>
      </w:r>
      <w:r w:rsidRPr="00F41447">
        <w:t xml:space="preserve"> two direct wastewater discharge points to Little Wekiva River.</w:t>
      </w:r>
    </w:p>
    <w:p w14:paraId="05A3826F" w14:textId="77777777" w:rsidR="000D0391" w:rsidRPr="00642E93" w:rsidRDefault="000D0391" w:rsidP="00B132E9">
      <w:pPr>
        <w:pStyle w:val="Heading3"/>
        <w:rPr>
          <w:rFonts w:ascii="Times New Roman" w:hAnsi="Times New Roman" w:cs="Times New Roman"/>
        </w:rPr>
      </w:pPr>
      <w:bookmarkStart w:id="46" w:name="_Toc474414421"/>
      <w:r w:rsidRPr="00642E93">
        <w:rPr>
          <w:rFonts w:ascii="Times New Roman" w:hAnsi="Times New Roman" w:cs="Times New Roman"/>
        </w:rPr>
        <w:t>City of Eustis</w:t>
      </w:r>
      <w:bookmarkEnd w:id="46"/>
    </w:p>
    <w:p w14:paraId="6CCF968B" w14:textId="77777777" w:rsidR="000D0391" w:rsidRPr="00642E93" w:rsidRDefault="00270AA4" w:rsidP="00147624">
      <w:pPr>
        <w:pStyle w:val="BodyText1"/>
      </w:pPr>
      <w:r w:rsidRPr="00642E93">
        <w:t xml:space="preserve">The </w:t>
      </w:r>
      <w:r w:rsidR="00CD5C4D">
        <w:t>C</w:t>
      </w:r>
      <w:r w:rsidRPr="00642E93">
        <w:t>ity</w:t>
      </w:r>
      <w:r w:rsidR="00CD5C4D">
        <w:t xml:space="preserve"> of Eustis</w:t>
      </w:r>
      <w:r w:rsidRPr="00642E93">
        <w:t xml:space="preserve"> </w:t>
      </w:r>
      <w:r w:rsidR="00FD16EC" w:rsidRPr="00642E93">
        <w:t>c</w:t>
      </w:r>
      <w:r w:rsidRPr="00642E93">
        <w:t>ompleted sewer line replacement</w:t>
      </w:r>
      <w:r w:rsidR="00077FF6" w:rsidRPr="00642E93">
        <w:t xml:space="preserve"> projects</w:t>
      </w:r>
      <w:r w:rsidRPr="00642E93">
        <w:t xml:space="preserve"> on Idlewilde Drive, Lakeshore Drive, </w:t>
      </w:r>
      <w:r w:rsidR="00FD16EC" w:rsidRPr="00642E93">
        <w:t xml:space="preserve">and </w:t>
      </w:r>
      <w:r w:rsidRPr="00642E93">
        <w:t>Mary St</w:t>
      </w:r>
      <w:r w:rsidR="00FD16EC" w:rsidRPr="00642E93">
        <w:t>reet</w:t>
      </w:r>
      <w:r w:rsidRPr="00642E93">
        <w:t xml:space="preserve">. The </w:t>
      </w:r>
      <w:r w:rsidR="007F09D8" w:rsidRPr="00642E93">
        <w:t xml:space="preserve">city began the expansion of the </w:t>
      </w:r>
      <w:r w:rsidRPr="00642E93">
        <w:t>Eastern W</w:t>
      </w:r>
      <w:r w:rsidR="00FD16EC" w:rsidRPr="00642E93">
        <w:t xml:space="preserve">astewater </w:t>
      </w:r>
      <w:r w:rsidR="007F09D8" w:rsidRPr="00642E93">
        <w:t>Treatment Plant</w:t>
      </w:r>
      <w:r w:rsidRPr="00642E93">
        <w:t xml:space="preserve"> </w:t>
      </w:r>
      <w:r w:rsidR="00A837E2">
        <w:t xml:space="preserve">(WWTP) </w:t>
      </w:r>
      <w:r w:rsidR="00077FF6" w:rsidRPr="00642E93">
        <w:t xml:space="preserve">on </w:t>
      </w:r>
      <w:r w:rsidR="007F09D8" w:rsidRPr="00642E93">
        <w:t>December 21, 2016</w:t>
      </w:r>
      <w:r w:rsidR="00B10665">
        <w:t xml:space="preserve">. </w:t>
      </w:r>
      <w:r w:rsidR="007F09D8" w:rsidRPr="00642E93">
        <w:t>F</w:t>
      </w:r>
      <w:r w:rsidRPr="00642E93">
        <w:t xml:space="preserve">DACS started construction </w:t>
      </w:r>
      <w:r w:rsidR="00CD5C4D">
        <w:t>on</w:t>
      </w:r>
      <w:r w:rsidRPr="00642E93">
        <w:t xml:space="preserve"> the Trout Lake Hybri</w:t>
      </w:r>
      <w:r w:rsidR="007F09D8" w:rsidRPr="00642E93">
        <w:t>d Wetland Treatment Technology</w:t>
      </w:r>
      <w:r w:rsidRPr="00642E93">
        <w:t xml:space="preserve"> Facility</w:t>
      </w:r>
      <w:r w:rsidR="007F09D8" w:rsidRPr="00642E93">
        <w:t>.</w:t>
      </w:r>
    </w:p>
    <w:p w14:paraId="72CF3181" w14:textId="77777777" w:rsidR="000D0391" w:rsidRPr="00642E93" w:rsidRDefault="000D0391" w:rsidP="000D0391">
      <w:pPr>
        <w:pStyle w:val="Heading3"/>
        <w:rPr>
          <w:rFonts w:ascii="Times New Roman" w:hAnsi="Times New Roman" w:cs="Times New Roman"/>
        </w:rPr>
      </w:pPr>
      <w:bookmarkStart w:id="47" w:name="_Toc474414425"/>
      <w:r w:rsidRPr="00642E93">
        <w:rPr>
          <w:rFonts w:ascii="Times New Roman" w:hAnsi="Times New Roman" w:cs="Times New Roman"/>
        </w:rPr>
        <w:t>City of Ocoee</w:t>
      </w:r>
      <w:bookmarkEnd w:id="47"/>
    </w:p>
    <w:p w14:paraId="11AB07FE" w14:textId="77777777" w:rsidR="00074637" w:rsidRPr="00074637" w:rsidRDefault="00074637" w:rsidP="00147624">
      <w:pPr>
        <w:pStyle w:val="BodyText1"/>
      </w:pPr>
      <w:r>
        <w:t>During the reporting period</w:t>
      </w:r>
      <w:r w:rsidR="00CD5C4D">
        <w:t>,</w:t>
      </w:r>
      <w:r>
        <w:t xml:space="preserve"> the City of Ocoee completed the Arden Park South stormwater management project</w:t>
      </w:r>
      <w:r w:rsidR="00B10665">
        <w:t xml:space="preserve">. </w:t>
      </w:r>
      <w:r>
        <w:t>The city</w:t>
      </w:r>
      <w:r w:rsidRPr="00074637">
        <w:t xml:space="preserve"> </w:t>
      </w:r>
      <w:r w:rsidR="00CD5C4D">
        <w:t xml:space="preserve">completed </w:t>
      </w:r>
      <w:r w:rsidRPr="00074637">
        <w:t xml:space="preserve">retrofit projects </w:t>
      </w:r>
      <w:r>
        <w:t>that previously had no</w:t>
      </w:r>
      <w:r w:rsidRPr="00074637">
        <w:t xml:space="preserve"> stormwater </w:t>
      </w:r>
      <w:r>
        <w:t>treatment</w:t>
      </w:r>
      <w:r w:rsidRPr="00074637">
        <w:t xml:space="preserve"> to redu</w:t>
      </w:r>
      <w:r w:rsidR="009C3C6F">
        <w:t>ce pollutant loading to the basin</w:t>
      </w:r>
      <w:r w:rsidR="00B10665">
        <w:t xml:space="preserve">. </w:t>
      </w:r>
      <w:r w:rsidRPr="00074637">
        <w:t xml:space="preserve">Retrofit projects include </w:t>
      </w:r>
      <w:r w:rsidRPr="009C3C6F">
        <w:t>the Public Works Complex Stormwater Improvements, Bluford Avenue and Orlando Avenue Stormwater Improvements, White Road Stormwater Improvements and the City of Ocoee Downtown Redevelopment Project</w:t>
      </w:r>
      <w:r w:rsidR="00CD5C4D">
        <w:t>.</w:t>
      </w:r>
      <w:r w:rsidRPr="00074637">
        <w:t xml:space="preserve"> </w:t>
      </w:r>
    </w:p>
    <w:p w14:paraId="695E64ED" w14:textId="77777777" w:rsidR="000D0391" w:rsidRPr="00642E93" w:rsidRDefault="000D0391" w:rsidP="00B132E9">
      <w:pPr>
        <w:pStyle w:val="Heading3"/>
        <w:rPr>
          <w:rFonts w:ascii="Times New Roman" w:hAnsi="Times New Roman" w:cs="Times New Roman"/>
        </w:rPr>
      </w:pPr>
      <w:bookmarkStart w:id="48" w:name="_Toc474414426"/>
      <w:r w:rsidRPr="00642E93">
        <w:rPr>
          <w:rFonts w:ascii="Times New Roman" w:hAnsi="Times New Roman" w:cs="Times New Roman"/>
        </w:rPr>
        <w:t>City of Orlando</w:t>
      </w:r>
      <w:bookmarkEnd w:id="48"/>
    </w:p>
    <w:p w14:paraId="6552C724" w14:textId="74B03166" w:rsidR="000D0391" w:rsidRDefault="00730130" w:rsidP="00147624">
      <w:pPr>
        <w:pStyle w:val="BodyText1"/>
      </w:pPr>
      <w:r>
        <w:t>The City of Orlando continue</w:t>
      </w:r>
      <w:r w:rsidR="00721EAF">
        <w:t>d</w:t>
      </w:r>
      <w:r>
        <w:t xml:space="preserve"> to perform street sweeping and debris removal from their expansive number of inlet baskets on a routine basis. City personnel continue</w:t>
      </w:r>
      <w:r w:rsidR="00721EAF">
        <w:t>d</w:t>
      </w:r>
      <w:r>
        <w:t xml:space="preserve"> to perform compliance inspections on private stormwater systems to ensure these facilities are operating per design standards for optimal pollutant removal.</w:t>
      </w:r>
    </w:p>
    <w:p w14:paraId="33AE9143" w14:textId="77777777" w:rsidR="00730130" w:rsidRPr="00730130" w:rsidRDefault="00730130" w:rsidP="00147624">
      <w:pPr>
        <w:pStyle w:val="BodyText1"/>
      </w:pPr>
      <w:r>
        <w:t xml:space="preserve">The City of Orlando </w:t>
      </w:r>
      <w:r w:rsidR="00CD5C4D">
        <w:t>performed</w:t>
      </w:r>
      <w:r>
        <w:t xml:space="preserve"> TMDL monitoring on Lake Silver over the past year. An implementation plan is forthcoming within the year. Lake Silver is one of the headwaters of th</w:t>
      </w:r>
      <w:r w:rsidR="00CD5C4D">
        <w:t>e</w:t>
      </w:r>
      <w:r>
        <w:t xml:space="preserve"> Wekiva system. Structural and non-structural BMPs implemented within the Lake Silver basin to meet the TMDL will have a positive impact on water quality for all downstream waters.</w:t>
      </w:r>
    </w:p>
    <w:p w14:paraId="4B07815E" w14:textId="77777777" w:rsidR="001A182B" w:rsidRDefault="001A182B" w:rsidP="00B132E9">
      <w:pPr>
        <w:pStyle w:val="Heading3"/>
        <w:rPr>
          <w:rFonts w:ascii="Times New Roman" w:hAnsi="Times New Roman" w:cs="Times New Roman"/>
        </w:rPr>
      </w:pPr>
      <w:bookmarkStart w:id="49" w:name="_Toc474414428"/>
      <w:r w:rsidRPr="00642E93">
        <w:rPr>
          <w:rFonts w:ascii="Times New Roman" w:hAnsi="Times New Roman" w:cs="Times New Roman"/>
        </w:rPr>
        <w:t>Sanlando Utility Corp</w:t>
      </w:r>
      <w:r w:rsidR="002A61CD">
        <w:rPr>
          <w:rFonts w:ascii="Times New Roman" w:hAnsi="Times New Roman" w:cs="Times New Roman"/>
        </w:rPr>
        <w:t>oration</w:t>
      </w:r>
      <w:bookmarkEnd w:id="49"/>
    </w:p>
    <w:p w14:paraId="79FADEAB" w14:textId="77777777" w:rsidR="001A182B" w:rsidRPr="00642E93" w:rsidRDefault="004A0A4A" w:rsidP="00147624">
      <w:pPr>
        <w:pStyle w:val="BodyText1"/>
      </w:pPr>
      <w:r>
        <w:t xml:space="preserve">Sanlando Utility Corporation completed the </w:t>
      </w:r>
      <w:r w:rsidRPr="002A61CD">
        <w:t>Sweetwater</w:t>
      </w:r>
      <w:r w:rsidR="00CD5C4D">
        <w:t xml:space="preserve"> Creek</w:t>
      </w:r>
      <w:r w:rsidRPr="002A61CD">
        <w:t xml:space="preserve"> </w:t>
      </w:r>
      <w:r w:rsidR="002A61CD" w:rsidRPr="002A61CD">
        <w:t xml:space="preserve">inflow and infiltration </w:t>
      </w:r>
      <w:r w:rsidRPr="002A61CD">
        <w:t>investigation</w:t>
      </w:r>
      <w:r>
        <w:t xml:space="preserve"> and collection sy</w:t>
      </w:r>
      <w:r w:rsidR="002A61CD">
        <w:t xml:space="preserve">stem improvements. This project </w:t>
      </w:r>
      <w:r w:rsidR="002A61CD" w:rsidRPr="002A61CD">
        <w:t>reduce</w:t>
      </w:r>
      <w:r w:rsidR="00CD5C4D">
        <w:t>s</w:t>
      </w:r>
      <w:r w:rsidR="002A61CD">
        <w:t xml:space="preserve"> the volume of </w:t>
      </w:r>
      <w:r w:rsidR="002A61CD">
        <w:lastRenderedPageBreak/>
        <w:t>groundwater infiltration into the collection system, which will reduce the base flow at the Wekiva Hunt Club WWTP and thus</w:t>
      </w:r>
      <w:r w:rsidR="00CD5C4D">
        <w:t>,</w:t>
      </w:r>
      <w:r w:rsidR="002A61CD">
        <w:t xml:space="preserve"> reduce the frequency and duration of surface discharges to Sweetwater Creek</w:t>
      </w:r>
      <w:r w:rsidR="00B10665">
        <w:t xml:space="preserve">. </w:t>
      </w:r>
      <w:r w:rsidR="002A61CD">
        <w:t>Sanlando Utility Corporation also completed the</w:t>
      </w:r>
      <w:r>
        <w:t xml:space="preserve"> Wekiva </w:t>
      </w:r>
      <w:r w:rsidR="00A60FD6">
        <w:t>filter media r</w:t>
      </w:r>
      <w:r w:rsidR="002A61CD">
        <w:t>eplacement project</w:t>
      </w:r>
      <w:r w:rsidR="006802D4">
        <w:t xml:space="preserve"> that was not identified in the original BMAP</w:t>
      </w:r>
      <w:r w:rsidR="002A61CD">
        <w:t xml:space="preserve">. </w:t>
      </w:r>
    </w:p>
    <w:p w14:paraId="283D3910" w14:textId="77777777" w:rsidR="00B132E9" w:rsidRPr="00642E93" w:rsidRDefault="00545C27" w:rsidP="00B132E9">
      <w:pPr>
        <w:pStyle w:val="Heading3"/>
        <w:rPr>
          <w:rFonts w:ascii="Times New Roman" w:hAnsi="Times New Roman" w:cs="Times New Roman"/>
        </w:rPr>
      </w:pPr>
      <w:bookmarkStart w:id="50" w:name="_Toc474414429"/>
      <w:r>
        <w:rPr>
          <w:rFonts w:ascii="Times New Roman" w:hAnsi="Times New Roman" w:cs="Times New Roman"/>
        </w:rPr>
        <w:t xml:space="preserve">Florida's </w:t>
      </w:r>
      <w:r w:rsidR="001A182B" w:rsidRPr="00642E93">
        <w:rPr>
          <w:rFonts w:ascii="Times New Roman" w:hAnsi="Times New Roman" w:cs="Times New Roman"/>
        </w:rPr>
        <w:t xml:space="preserve">Turnpike </w:t>
      </w:r>
      <w:r>
        <w:rPr>
          <w:rFonts w:ascii="Times New Roman" w:hAnsi="Times New Roman" w:cs="Times New Roman"/>
        </w:rPr>
        <w:t>Enterprise (FTE)</w:t>
      </w:r>
      <w:bookmarkEnd w:id="50"/>
    </w:p>
    <w:p w14:paraId="4FC2E6DD" w14:textId="26640A1F" w:rsidR="00545C27" w:rsidRPr="00545C27" w:rsidRDefault="00545C27" w:rsidP="00147624">
      <w:pPr>
        <w:pStyle w:val="BodyText1"/>
      </w:pPr>
      <w:r w:rsidRPr="00545C27">
        <w:t>FTE conduct</w:t>
      </w:r>
      <w:r w:rsidR="00337C70">
        <w:t>ed</w:t>
      </w:r>
      <w:r w:rsidRPr="00545C27">
        <w:t xml:space="preserve"> routin</w:t>
      </w:r>
      <w:r>
        <w:t xml:space="preserve">e maintenance activities such as mowing, sweeping and litter removal on its roadways, </w:t>
      </w:r>
      <w:r w:rsidRPr="00545C27">
        <w:t>retention/detention areas, and stormwater pipes</w:t>
      </w:r>
      <w:r>
        <w:t xml:space="preserve"> to reduce pollutant loads to water bodies.</w:t>
      </w:r>
      <w:r w:rsidRPr="00545C27">
        <w:t xml:space="preserve"> </w:t>
      </w:r>
    </w:p>
    <w:p w14:paraId="031F9424" w14:textId="77777777" w:rsidR="00C309B9" w:rsidRDefault="00C309B9" w:rsidP="00147624">
      <w:pPr>
        <w:pStyle w:val="BodyText1"/>
      </w:pPr>
    </w:p>
    <w:p w14:paraId="6D82D31C" w14:textId="77777777" w:rsidR="00C309B9" w:rsidRDefault="00C309B9" w:rsidP="00147624">
      <w:pPr>
        <w:pStyle w:val="BodyText1"/>
      </w:pPr>
    </w:p>
    <w:p w14:paraId="4EE9D58E" w14:textId="77777777" w:rsidR="00C309B9" w:rsidRDefault="00C309B9" w:rsidP="00147624">
      <w:pPr>
        <w:pStyle w:val="BodyText1"/>
      </w:pPr>
    </w:p>
    <w:p w14:paraId="7BB28738" w14:textId="77777777" w:rsidR="00C309B9" w:rsidRDefault="00C309B9" w:rsidP="00147624">
      <w:pPr>
        <w:pStyle w:val="BodyText1"/>
      </w:pPr>
    </w:p>
    <w:p w14:paraId="0AFA58FF" w14:textId="77777777" w:rsidR="00C309B9" w:rsidRDefault="00C309B9" w:rsidP="00147624">
      <w:pPr>
        <w:pStyle w:val="BodyText1"/>
      </w:pPr>
      <w:r>
        <w:br w:type="page"/>
      </w:r>
    </w:p>
    <w:p w14:paraId="4134E69C" w14:textId="77777777" w:rsidR="00C309B9" w:rsidRDefault="00C309B9" w:rsidP="00C309B9">
      <w:pPr>
        <w:pStyle w:val="Heading1"/>
      </w:pPr>
      <w:bookmarkStart w:id="51" w:name="_Toc474414430"/>
      <w:bookmarkStart w:id="52" w:name="_Ref476646201"/>
      <w:bookmarkStart w:id="53" w:name="_Toc476650069"/>
      <w:r>
        <w:lastRenderedPageBreak/>
        <w:t xml:space="preserve">Section </w:t>
      </w:r>
      <w:fldSimple w:instr=" SEQ Section \* ARABIC ">
        <w:r w:rsidR="000F661F">
          <w:rPr>
            <w:noProof/>
          </w:rPr>
          <w:t>2</w:t>
        </w:r>
      </w:fldSimple>
      <w:r>
        <w:t>: Compliance</w:t>
      </w:r>
      <w:bookmarkEnd w:id="51"/>
      <w:bookmarkEnd w:id="52"/>
      <w:bookmarkEnd w:id="53"/>
    </w:p>
    <w:p w14:paraId="257FBC73" w14:textId="7B8A9E46" w:rsidR="00C309B9" w:rsidRDefault="00C329D4" w:rsidP="00147624">
      <w:pPr>
        <w:pStyle w:val="BodyText1"/>
      </w:pPr>
      <w:r w:rsidRPr="00C329D4">
        <w:rPr>
          <w:b/>
          <w:highlight w:val="yellow"/>
        </w:rPr>
        <w:fldChar w:fldCharType="begin"/>
      </w:r>
      <w:r w:rsidRPr="00C329D4">
        <w:rPr>
          <w:b/>
        </w:rPr>
        <w:instrText xml:space="preserve"> REF _Ref474412937 \h </w:instrText>
      </w:r>
      <w:r>
        <w:rPr>
          <w:b/>
          <w:highlight w:val="yellow"/>
        </w:rPr>
        <w:instrText xml:space="preserve"> \* MERGEFORMAT </w:instrText>
      </w:r>
      <w:r w:rsidRPr="00C329D4">
        <w:rPr>
          <w:b/>
          <w:highlight w:val="yellow"/>
        </w:rPr>
      </w:r>
      <w:r w:rsidRPr="00C329D4">
        <w:rPr>
          <w:b/>
          <w:highlight w:val="yellow"/>
        </w:rPr>
        <w:fldChar w:fldCharType="separate"/>
      </w:r>
      <w:r w:rsidR="000F661F" w:rsidRPr="00A711CB">
        <w:rPr>
          <w:b/>
        </w:rPr>
        <w:t xml:space="preserve">Table </w:t>
      </w:r>
      <w:r w:rsidR="000F661F" w:rsidRPr="00A711CB">
        <w:rPr>
          <w:b/>
          <w:noProof/>
        </w:rPr>
        <w:t>3</w:t>
      </w:r>
      <w:r w:rsidRPr="00C329D4">
        <w:rPr>
          <w:b/>
          <w:highlight w:val="yellow"/>
        </w:rPr>
        <w:fldChar w:fldCharType="end"/>
      </w:r>
      <w:r w:rsidR="00C309B9">
        <w:t xml:space="preserve"> </w:t>
      </w:r>
      <w:r w:rsidR="00C309B9" w:rsidRPr="009F4718">
        <w:t>shows the number of projects that each entity committed to in the 201</w:t>
      </w:r>
      <w:r w:rsidR="00C309B9">
        <w:t>5</w:t>
      </w:r>
      <w:r w:rsidR="00C309B9" w:rsidRPr="009F4718">
        <w:t xml:space="preserve"> BMAP and the status of those pr</w:t>
      </w:r>
      <w:r w:rsidR="00C309B9">
        <w:t xml:space="preserve">ojects. </w:t>
      </w:r>
    </w:p>
    <w:p w14:paraId="306D5016" w14:textId="77777777" w:rsidR="00C309B9" w:rsidRDefault="00C329D4" w:rsidP="00C329D4">
      <w:pPr>
        <w:pStyle w:val="Table"/>
      </w:pPr>
      <w:bookmarkStart w:id="54" w:name="_Ref474412937"/>
      <w:bookmarkStart w:id="55" w:name="_Toc462397734"/>
      <w:bookmarkStart w:id="56" w:name="_Toc464645740"/>
      <w:bookmarkStart w:id="57" w:name="_Toc477845857"/>
      <w:r>
        <w:t xml:space="preserve">Table </w:t>
      </w:r>
      <w:fldSimple w:instr=" SEQ Table \* ARABIC ">
        <w:r w:rsidR="000F661F">
          <w:rPr>
            <w:noProof/>
          </w:rPr>
          <w:t>3</w:t>
        </w:r>
      </w:fldSimple>
      <w:bookmarkEnd w:id="54"/>
      <w:r>
        <w:t>:</w:t>
      </w:r>
      <w:r w:rsidR="00C309B9">
        <w:t xml:space="preserve"> Summary of completed projects identified in the BMAP by e</w:t>
      </w:r>
      <w:r w:rsidR="00C309B9" w:rsidRPr="00CC19A7">
        <w:t>ntity</w:t>
      </w:r>
      <w:bookmarkEnd w:id="55"/>
      <w:bookmarkEnd w:id="56"/>
      <w:bookmarkEnd w:id="57"/>
    </w:p>
    <w:tbl>
      <w:tblPr>
        <w:tblW w:w="9705" w:type="dxa"/>
        <w:jc w:val="center"/>
        <w:tblLayout w:type="fixed"/>
        <w:tblLook w:val="04A0" w:firstRow="1" w:lastRow="0" w:firstColumn="1" w:lastColumn="0" w:noHBand="0" w:noVBand="1"/>
      </w:tblPr>
      <w:tblGrid>
        <w:gridCol w:w="1941"/>
        <w:gridCol w:w="1941"/>
        <w:gridCol w:w="1941"/>
        <w:gridCol w:w="1941"/>
        <w:gridCol w:w="1941"/>
      </w:tblGrid>
      <w:tr w:rsidR="00C309B9" w:rsidRPr="00C309B9" w14:paraId="673C9CCF" w14:textId="77777777" w:rsidTr="00007579">
        <w:trPr>
          <w:trHeight w:val="296"/>
          <w:tblHeader/>
          <w:jc w:val="center"/>
        </w:trPr>
        <w:tc>
          <w:tcPr>
            <w:tcW w:w="1941"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6CA61A55" w14:textId="77777777" w:rsidR="00C309B9" w:rsidRPr="00C309B9" w:rsidRDefault="00C309B9" w:rsidP="00C309B9">
            <w:pPr>
              <w:spacing w:after="0"/>
              <w:jc w:val="center"/>
              <w:rPr>
                <w:rFonts w:ascii="Times New Roman" w:hAnsi="Times New Roman" w:cs="Times New Roman"/>
                <w:b/>
                <w:sz w:val="20"/>
                <w:szCs w:val="20"/>
              </w:rPr>
            </w:pPr>
            <w:r w:rsidRPr="00C309B9">
              <w:rPr>
                <w:rFonts w:ascii="Times New Roman" w:hAnsi="Times New Roman" w:cs="Times New Roman"/>
                <w:b/>
                <w:sz w:val="20"/>
                <w:szCs w:val="20"/>
              </w:rPr>
              <w:t>Entity</w:t>
            </w:r>
          </w:p>
        </w:tc>
        <w:tc>
          <w:tcPr>
            <w:tcW w:w="19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B4D0D84" w14:textId="77777777" w:rsidR="00C309B9" w:rsidRPr="00C309B9" w:rsidRDefault="00717BCC" w:rsidP="00C309B9">
            <w:pPr>
              <w:spacing w:after="0"/>
              <w:jc w:val="center"/>
              <w:rPr>
                <w:rFonts w:ascii="Times New Roman" w:hAnsi="Times New Roman" w:cs="Times New Roman"/>
                <w:b/>
                <w:sz w:val="20"/>
                <w:szCs w:val="20"/>
              </w:rPr>
            </w:pPr>
            <w:r>
              <w:rPr>
                <w:rFonts w:ascii="Times New Roman" w:hAnsi="Times New Roman" w:cs="Times New Roman"/>
                <w:b/>
                <w:sz w:val="20"/>
                <w:szCs w:val="20"/>
              </w:rPr>
              <w:t>Projects Listed in 2015</w:t>
            </w:r>
            <w:r w:rsidR="00C309B9" w:rsidRPr="00C309B9">
              <w:rPr>
                <w:rFonts w:ascii="Times New Roman" w:hAnsi="Times New Roman" w:cs="Times New Roman"/>
                <w:b/>
                <w:sz w:val="20"/>
                <w:szCs w:val="20"/>
              </w:rPr>
              <w:t xml:space="preserve"> BMAP</w:t>
            </w:r>
          </w:p>
        </w:tc>
        <w:tc>
          <w:tcPr>
            <w:tcW w:w="1941"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160C4451" w14:textId="77777777" w:rsidR="00C309B9" w:rsidRPr="00C309B9" w:rsidRDefault="00C309B9" w:rsidP="00C309B9">
            <w:pPr>
              <w:spacing w:after="0"/>
              <w:jc w:val="center"/>
              <w:rPr>
                <w:rFonts w:ascii="Times New Roman" w:hAnsi="Times New Roman" w:cs="Times New Roman"/>
                <w:b/>
                <w:sz w:val="20"/>
                <w:szCs w:val="20"/>
              </w:rPr>
            </w:pPr>
            <w:r w:rsidRPr="00C309B9">
              <w:rPr>
                <w:rFonts w:ascii="Times New Roman" w:hAnsi="Times New Roman" w:cs="Times New Roman"/>
                <w:b/>
                <w:sz w:val="20"/>
                <w:szCs w:val="20"/>
              </w:rPr>
              <w:t>Completed</w:t>
            </w:r>
          </w:p>
        </w:tc>
        <w:tc>
          <w:tcPr>
            <w:tcW w:w="1941"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6FA59637" w14:textId="77777777" w:rsidR="00C309B9" w:rsidRPr="00C309B9" w:rsidRDefault="00C309B9" w:rsidP="00C309B9">
            <w:pPr>
              <w:spacing w:after="0"/>
              <w:jc w:val="center"/>
              <w:rPr>
                <w:rFonts w:ascii="Times New Roman" w:hAnsi="Times New Roman" w:cs="Times New Roman"/>
                <w:b/>
                <w:sz w:val="20"/>
                <w:szCs w:val="20"/>
              </w:rPr>
            </w:pPr>
            <w:r w:rsidRPr="00C309B9">
              <w:rPr>
                <w:rFonts w:ascii="Times New Roman" w:hAnsi="Times New Roman" w:cs="Times New Roman"/>
                <w:b/>
                <w:sz w:val="20"/>
                <w:szCs w:val="20"/>
              </w:rPr>
              <w:t>Cancelled</w:t>
            </w:r>
          </w:p>
        </w:tc>
        <w:tc>
          <w:tcPr>
            <w:tcW w:w="1941"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3E809E10" w14:textId="77777777" w:rsidR="00C309B9" w:rsidRPr="00C309B9" w:rsidRDefault="00C309B9" w:rsidP="00C309B9">
            <w:pPr>
              <w:spacing w:after="0"/>
              <w:jc w:val="center"/>
              <w:rPr>
                <w:rFonts w:ascii="Times New Roman" w:hAnsi="Times New Roman" w:cs="Times New Roman"/>
                <w:b/>
                <w:sz w:val="20"/>
                <w:szCs w:val="20"/>
              </w:rPr>
            </w:pPr>
            <w:r w:rsidRPr="00C309B9">
              <w:rPr>
                <w:rFonts w:ascii="Times New Roman" w:hAnsi="Times New Roman" w:cs="Times New Roman"/>
                <w:b/>
                <w:sz w:val="20"/>
                <w:szCs w:val="20"/>
              </w:rPr>
              <w:t>Underway</w:t>
            </w:r>
          </w:p>
        </w:tc>
      </w:tr>
      <w:tr w:rsidR="00C309B9" w:rsidRPr="00C309B9" w14:paraId="6F895353" w14:textId="77777777" w:rsidTr="00007579">
        <w:trPr>
          <w:trHeight w:val="360"/>
          <w:jc w:val="center"/>
        </w:trPr>
        <w:tc>
          <w:tcPr>
            <w:tcW w:w="1941" w:type="dxa"/>
            <w:tcBorders>
              <w:top w:val="nil"/>
              <w:left w:val="single" w:sz="4" w:space="0" w:color="auto"/>
              <w:bottom w:val="single" w:sz="4" w:space="0" w:color="auto"/>
              <w:right w:val="single" w:sz="4" w:space="0" w:color="auto"/>
            </w:tcBorders>
            <w:shd w:val="clear" w:color="auto" w:fill="auto"/>
            <w:noWrap/>
            <w:vAlign w:val="center"/>
          </w:tcPr>
          <w:p w14:paraId="1B58989A" w14:textId="77777777" w:rsidR="00C309B9" w:rsidRPr="00C309B9" w:rsidRDefault="00805F5C" w:rsidP="00C309B9">
            <w:pPr>
              <w:spacing w:after="0"/>
              <w:jc w:val="center"/>
              <w:rPr>
                <w:rFonts w:ascii="Times New Roman" w:hAnsi="Times New Roman" w:cs="Times New Roman"/>
                <w:sz w:val="20"/>
                <w:szCs w:val="20"/>
              </w:rPr>
            </w:pPr>
            <w:r>
              <w:rPr>
                <w:rFonts w:ascii="Times New Roman" w:hAnsi="Times New Roman" w:cs="Times New Roman"/>
                <w:sz w:val="20"/>
                <w:szCs w:val="20"/>
              </w:rPr>
              <w:t>Lake County</w:t>
            </w:r>
          </w:p>
        </w:tc>
        <w:tc>
          <w:tcPr>
            <w:tcW w:w="1941" w:type="dxa"/>
            <w:tcBorders>
              <w:top w:val="single" w:sz="4" w:space="0" w:color="auto"/>
              <w:left w:val="nil"/>
              <w:bottom w:val="single" w:sz="4" w:space="0" w:color="auto"/>
              <w:right w:val="single" w:sz="4" w:space="0" w:color="auto"/>
            </w:tcBorders>
            <w:vAlign w:val="center"/>
          </w:tcPr>
          <w:p w14:paraId="30E318E6"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9</w:t>
            </w:r>
          </w:p>
        </w:tc>
        <w:tc>
          <w:tcPr>
            <w:tcW w:w="1941" w:type="dxa"/>
            <w:tcBorders>
              <w:top w:val="nil"/>
              <w:left w:val="single" w:sz="4" w:space="0" w:color="auto"/>
              <w:bottom w:val="single" w:sz="4" w:space="0" w:color="auto"/>
              <w:right w:val="single" w:sz="4" w:space="0" w:color="auto"/>
            </w:tcBorders>
            <w:shd w:val="clear" w:color="auto" w:fill="auto"/>
            <w:noWrap/>
            <w:vAlign w:val="center"/>
          </w:tcPr>
          <w:p w14:paraId="133EF7F0"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9</w:t>
            </w:r>
          </w:p>
        </w:tc>
        <w:tc>
          <w:tcPr>
            <w:tcW w:w="1941" w:type="dxa"/>
            <w:tcBorders>
              <w:top w:val="nil"/>
              <w:left w:val="nil"/>
              <w:bottom w:val="single" w:sz="4" w:space="0" w:color="auto"/>
              <w:right w:val="single" w:sz="4" w:space="0" w:color="auto"/>
            </w:tcBorders>
            <w:shd w:val="clear" w:color="auto" w:fill="auto"/>
            <w:noWrap/>
            <w:vAlign w:val="center"/>
          </w:tcPr>
          <w:p w14:paraId="71BA777E"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19871DA7"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C309B9" w:rsidRPr="00C309B9" w14:paraId="1A367365" w14:textId="77777777" w:rsidTr="00007579">
        <w:trPr>
          <w:trHeight w:val="360"/>
          <w:jc w:val="center"/>
        </w:trPr>
        <w:tc>
          <w:tcPr>
            <w:tcW w:w="1941" w:type="dxa"/>
            <w:tcBorders>
              <w:top w:val="nil"/>
              <w:left w:val="single" w:sz="4" w:space="0" w:color="auto"/>
              <w:bottom w:val="single" w:sz="4" w:space="0" w:color="auto"/>
              <w:right w:val="single" w:sz="4" w:space="0" w:color="auto"/>
            </w:tcBorders>
            <w:shd w:val="clear" w:color="auto" w:fill="auto"/>
            <w:noWrap/>
            <w:vAlign w:val="center"/>
          </w:tcPr>
          <w:p w14:paraId="024E982F" w14:textId="77777777" w:rsidR="00C309B9" w:rsidRPr="00C309B9" w:rsidRDefault="00805F5C" w:rsidP="00C309B9">
            <w:pPr>
              <w:spacing w:after="0"/>
              <w:jc w:val="center"/>
              <w:rPr>
                <w:rFonts w:ascii="Times New Roman" w:hAnsi="Times New Roman" w:cs="Times New Roman"/>
                <w:sz w:val="20"/>
                <w:szCs w:val="20"/>
              </w:rPr>
            </w:pPr>
            <w:r>
              <w:rPr>
                <w:rFonts w:ascii="Times New Roman" w:hAnsi="Times New Roman" w:cs="Times New Roman"/>
                <w:sz w:val="20"/>
                <w:szCs w:val="20"/>
              </w:rPr>
              <w:t>Orange County</w:t>
            </w:r>
          </w:p>
        </w:tc>
        <w:tc>
          <w:tcPr>
            <w:tcW w:w="1941" w:type="dxa"/>
            <w:tcBorders>
              <w:top w:val="single" w:sz="4" w:space="0" w:color="auto"/>
              <w:left w:val="nil"/>
              <w:bottom w:val="single" w:sz="4" w:space="0" w:color="auto"/>
              <w:right w:val="single" w:sz="4" w:space="0" w:color="auto"/>
            </w:tcBorders>
            <w:vAlign w:val="center"/>
          </w:tcPr>
          <w:p w14:paraId="1C30EE76" w14:textId="77777777" w:rsidR="00C309B9" w:rsidRPr="00C309B9" w:rsidRDefault="002771B9" w:rsidP="00C309B9">
            <w:pPr>
              <w:spacing w:after="0"/>
              <w:jc w:val="center"/>
              <w:rPr>
                <w:rFonts w:ascii="Times New Roman" w:hAnsi="Times New Roman" w:cs="Times New Roman"/>
                <w:sz w:val="20"/>
                <w:szCs w:val="20"/>
              </w:rPr>
            </w:pPr>
            <w:r>
              <w:rPr>
                <w:rFonts w:ascii="Times New Roman" w:hAnsi="Times New Roman" w:cs="Times New Roman"/>
                <w:sz w:val="20"/>
                <w:szCs w:val="20"/>
              </w:rPr>
              <w:t>41</w:t>
            </w:r>
          </w:p>
        </w:tc>
        <w:tc>
          <w:tcPr>
            <w:tcW w:w="1941" w:type="dxa"/>
            <w:tcBorders>
              <w:top w:val="nil"/>
              <w:left w:val="single" w:sz="4" w:space="0" w:color="auto"/>
              <w:bottom w:val="single" w:sz="4" w:space="0" w:color="auto"/>
              <w:right w:val="single" w:sz="4" w:space="0" w:color="auto"/>
            </w:tcBorders>
            <w:shd w:val="clear" w:color="auto" w:fill="auto"/>
            <w:noWrap/>
            <w:vAlign w:val="center"/>
          </w:tcPr>
          <w:p w14:paraId="1C38DEDE" w14:textId="77777777" w:rsidR="00C309B9" w:rsidRPr="00C309B9" w:rsidRDefault="002771B9" w:rsidP="00C309B9">
            <w:pPr>
              <w:spacing w:after="0"/>
              <w:jc w:val="center"/>
              <w:rPr>
                <w:rFonts w:ascii="Times New Roman" w:hAnsi="Times New Roman" w:cs="Times New Roman"/>
                <w:sz w:val="20"/>
                <w:szCs w:val="20"/>
              </w:rPr>
            </w:pPr>
            <w:r>
              <w:rPr>
                <w:rFonts w:ascii="Times New Roman" w:hAnsi="Times New Roman" w:cs="Times New Roman"/>
                <w:sz w:val="20"/>
                <w:szCs w:val="20"/>
              </w:rPr>
              <w:t>38</w:t>
            </w:r>
          </w:p>
        </w:tc>
        <w:tc>
          <w:tcPr>
            <w:tcW w:w="1941" w:type="dxa"/>
            <w:tcBorders>
              <w:top w:val="nil"/>
              <w:left w:val="nil"/>
              <w:bottom w:val="single" w:sz="4" w:space="0" w:color="auto"/>
              <w:right w:val="single" w:sz="4" w:space="0" w:color="auto"/>
            </w:tcBorders>
            <w:shd w:val="clear" w:color="auto" w:fill="auto"/>
            <w:noWrap/>
            <w:vAlign w:val="center"/>
          </w:tcPr>
          <w:p w14:paraId="4CCAA564"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1537D6C1" w14:textId="77777777" w:rsidR="00C309B9" w:rsidRPr="00C309B9" w:rsidRDefault="0010308E"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r>
      <w:tr w:rsidR="00C309B9" w:rsidRPr="00C309B9" w14:paraId="433648F0" w14:textId="77777777" w:rsidTr="00007579">
        <w:trPr>
          <w:trHeight w:val="360"/>
          <w:jc w:val="center"/>
        </w:trPr>
        <w:tc>
          <w:tcPr>
            <w:tcW w:w="1941" w:type="dxa"/>
            <w:tcBorders>
              <w:top w:val="nil"/>
              <w:left w:val="single" w:sz="4" w:space="0" w:color="auto"/>
              <w:bottom w:val="single" w:sz="4" w:space="0" w:color="auto"/>
              <w:right w:val="single" w:sz="4" w:space="0" w:color="auto"/>
            </w:tcBorders>
            <w:shd w:val="clear" w:color="auto" w:fill="auto"/>
            <w:noWrap/>
            <w:vAlign w:val="center"/>
          </w:tcPr>
          <w:p w14:paraId="35F5B5E5" w14:textId="77777777" w:rsidR="00C309B9" w:rsidRPr="00C309B9" w:rsidRDefault="00805F5C" w:rsidP="00C309B9">
            <w:pPr>
              <w:spacing w:after="0"/>
              <w:jc w:val="center"/>
              <w:rPr>
                <w:rFonts w:ascii="Times New Roman" w:hAnsi="Times New Roman" w:cs="Times New Roman"/>
                <w:sz w:val="20"/>
                <w:szCs w:val="20"/>
              </w:rPr>
            </w:pPr>
            <w:r>
              <w:rPr>
                <w:rFonts w:ascii="Times New Roman" w:hAnsi="Times New Roman" w:cs="Times New Roman"/>
                <w:sz w:val="20"/>
                <w:szCs w:val="20"/>
              </w:rPr>
              <w:t>Seminole County</w:t>
            </w:r>
          </w:p>
        </w:tc>
        <w:tc>
          <w:tcPr>
            <w:tcW w:w="1941" w:type="dxa"/>
            <w:tcBorders>
              <w:top w:val="single" w:sz="4" w:space="0" w:color="auto"/>
              <w:left w:val="nil"/>
              <w:bottom w:val="single" w:sz="4" w:space="0" w:color="auto"/>
              <w:right w:val="single" w:sz="4" w:space="0" w:color="auto"/>
            </w:tcBorders>
            <w:vAlign w:val="center"/>
          </w:tcPr>
          <w:p w14:paraId="2E4FE19E"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33</w:t>
            </w:r>
          </w:p>
        </w:tc>
        <w:tc>
          <w:tcPr>
            <w:tcW w:w="1941" w:type="dxa"/>
            <w:tcBorders>
              <w:top w:val="nil"/>
              <w:left w:val="single" w:sz="4" w:space="0" w:color="auto"/>
              <w:bottom w:val="single" w:sz="4" w:space="0" w:color="auto"/>
              <w:right w:val="single" w:sz="4" w:space="0" w:color="auto"/>
            </w:tcBorders>
            <w:shd w:val="clear" w:color="auto" w:fill="auto"/>
            <w:noWrap/>
            <w:vAlign w:val="center"/>
          </w:tcPr>
          <w:p w14:paraId="498F328E"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27</w:t>
            </w:r>
          </w:p>
        </w:tc>
        <w:tc>
          <w:tcPr>
            <w:tcW w:w="1941" w:type="dxa"/>
            <w:tcBorders>
              <w:top w:val="nil"/>
              <w:left w:val="nil"/>
              <w:bottom w:val="single" w:sz="4" w:space="0" w:color="auto"/>
              <w:right w:val="single" w:sz="4" w:space="0" w:color="auto"/>
            </w:tcBorders>
            <w:shd w:val="clear" w:color="auto" w:fill="auto"/>
            <w:noWrap/>
            <w:vAlign w:val="center"/>
          </w:tcPr>
          <w:p w14:paraId="1593485B" w14:textId="77777777" w:rsidR="00C309B9" w:rsidRPr="00C309B9" w:rsidRDefault="00EB018D" w:rsidP="00C309B9">
            <w:pPr>
              <w:spacing w:after="0"/>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4E4B8B92" w14:textId="77777777" w:rsidR="00C309B9" w:rsidRPr="00C309B9" w:rsidRDefault="00EB018D" w:rsidP="00C309B9">
            <w:pPr>
              <w:spacing w:after="0"/>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6</w:t>
            </w:r>
          </w:p>
        </w:tc>
      </w:tr>
      <w:tr w:rsidR="00C309B9" w:rsidRPr="00C309B9" w14:paraId="4C555E43" w14:textId="77777777" w:rsidTr="00007579">
        <w:trPr>
          <w:trHeight w:val="360"/>
          <w:jc w:val="center"/>
        </w:trPr>
        <w:tc>
          <w:tcPr>
            <w:tcW w:w="1941" w:type="dxa"/>
            <w:tcBorders>
              <w:top w:val="nil"/>
              <w:left w:val="single" w:sz="4" w:space="0" w:color="auto"/>
              <w:bottom w:val="single" w:sz="4" w:space="0" w:color="auto"/>
              <w:right w:val="single" w:sz="4" w:space="0" w:color="auto"/>
            </w:tcBorders>
            <w:shd w:val="clear" w:color="auto" w:fill="auto"/>
            <w:noWrap/>
            <w:vAlign w:val="center"/>
          </w:tcPr>
          <w:p w14:paraId="1499046B" w14:textId="77777777" w:rsidR="00C309B9" w:rsidRPr="00C309B9" w:rsidRDefault="00C329D4" w:rsidP="00C309B9">
            <w:pPr>
              <w:spacing w:after="0"/>
              <w:jc w:val="center"/>
              <w:rPr>
                <w:rFonts w:ascii="Times New Roman" w:hAnsi="Times New Roman" w:cs="Times New Roman"/>
                <w:sz w:val="20"/>
                <w:szCs w:val="20"/>
              </w:rPr>
            </w:pPr>
            <w:r>
              <w:rPr>
                <w:rFonts w:ascii="Times New Roman" w:hAnsi="Times New Roman" w:cs="Times New Roman"/>
                <w:sz w:val="20"/>
                <w:szCs w:val="20"/>
              </w:rPr>
              <w:t>FDOT District Five</w:t>
            </w:r>
          </w:p>
        </w:tc>
        <w:tc>
          <w:tcPr>
            <w:tcW w:w="1941" w:type="dxa"/>
            <w:tcBorders>
              <w:top w:val="single" w:sz="4" w:space="0" w:color="auto"/>
              <w:left w:val="nil"/>
              <w:bottom w:val="single" w:sz="4" w:space="0" w:color="auto"/>
              <w:right w:val="single" w:sz="4" w:space="0" w:color="auto"/>
            </w:tcBorders>
            <w:vAlign w:val="center"/>
          </w:tcPr>
          <w:p w14:paraId="4D4B3F8F"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9</w:t>
            </w:r>
          </w:p>
        </w:tc>
        <w:tc>
          <w:tcPr>
            <w:tcW w:w="1941" w:type="dxa"/>
            <w:tcBorders>
              <w:top w:val="nil"/>
              <w:left w:val="single" w:sz="4" w:space="0" w:color="auto"/>
              <w:bottom w:val="single" w:sz="4" w:space="0" w:color="auto"/>
              <w:right w:val="single" w:sz="4" w:space="0" w:color="auto"/>
            </w:tcBorders>
            <w:shd w:val="clear" w:color="auto" w:fill="auto"/>
            <w:noWrap/>
            <w:vAlign w:val="center"/>
          </w:tcPr>
          <w:p w14:paraId="5AD21DC0" w14:textId="77777777" w:rsidR="00C309B9" w:rsidRPr="00C309B9" w:rsidRDefault="00523846" w:rsidP="00C309B9">
            <w:pPr>
              <w:spacing w:after="0"/>
              <w:jc w:val="center"/>
              <w:rPr>
                <w:rFonts w:ascii="Times New Roman" w:hAnsi="Times New Roman" w:cs="Times New Roman"/>
                <w:sz w:val="20"/>
                <w:szCs w:val="20"/>
              </w:rPr>
            </w:pPr>
            <w:r>
              <w:rPr>
                <w:rFonts w:ascii="Times New Roman" w:hAnsi="Times New Roman" w:cs="Times New Roman"/>
                <w:sz w:val="20"/>
                <w:szCs w:val="20"/>
              </w:rPr>
              <w:t>9</w:t>
            </w:r>
          </w:p>
        </w:tc>
        <w:tc>
          <w:tcPr>
            <w:tcW w:w="1941" w:type="dxa"/>
            <w:tcBorders>
              <w:top w:val="nil"/>
              <w:left w:val="nil"/>
              <w:bottom w:val="single" w:sz="4" w:space="0" w:color="auto"/>
              <w:right w:val="single" w:sz="4" w:space="0" w:color="auto"/>
            </w:tcBorders>
            <w:shd w:val="clear" w:color="auto" w:fill="auto"/>
            <w:noWrap/>
            <w:vAlign w:val="center"/>
          </w:tcPr>
          <w:p w14:paraId="49CC2F8F"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39494E80" w14:textId="77777777" w:rsidR="00C309B9" w:rsidRPr="00C309B9" w:rsidRDefault="00523846"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C309B9" w:rsidRPr="00C309B9" w14:paraId="175F2B06" w14:textId="77777777" w:rsidTr="00007579">
        <w:trPr>
          <w:trHeight w:val="360"/>
          <w:jc w:val="center"/>
        </w:trPr>
        <w:tc>
          <w:tcPr>
            <w:tcW w:w="1941" w:type="dxa"/>
            <w:tcBorders>
              <w:top w:val="nil"/>
              <w:left w:val="single" w:sz="4" w:space="0" w:color="auto"/>
              <w:bottom w:val="single" w:sz="4" w:space="0" w:color="auto"/>
              <w:right w:val="single" w:sz="4" w:space="0" w:color="auto"/>
            </w:tcBorders>
            <w:shd w:val="clear" w:color="auto" w:fill="auto"/>
            <w:noWrap/>
            <w:vAlign w:val="center"/>
          </w:tcPr>
          <w:p w14:paraId="020E2169" w14:textId="77777777" w:rsidR="00C309B9" w:rsidRPr="00C309B9" w:rsidRDefault="00720438" w:rsidP="00C309B9">
            <w:pPr>
              <w:spacing w:after="0"/>
              <w:jc w:val="center"/>
              <w:rPr>
                <w:rFonts w:ascii="Times New Roman" w:hAnsi="Times New Roman" w:cs="Times New Roman"/>
                <w:sz w:val="20"/>
                <w:szCs w:val="20"/>
              </w:rPr>
            </w:pPr>
            <w:r>
              <w:rPr>
                <w:rFonts w:ascii="Times New Roman" w:hAnsi="Times New Roman" w:cs="Times New Roman"/>
                <w:sz w:val="20"/>
                <w:szCs w:val="20"/>
              </w:rPr>
              <w:t>Wekiw</w:t>
            </w:r>
            <w:r w:rsidR="00805F5C">
              <w:rPr>
                <w:rFonts w:ascii="Times New Roman" w:hAnsi="Times New Roman" w:cs="Times New Roman"/>
                <w:sz w:val="20"/>
                <w:szCs w:val="20"/>
              </w:rPr>
              <w:t>a</w:t>
            </w:r>
            <w:r>
              <w:rPr>
                <w:rFonts w:ascii="Times New Roman" w:hAnsi="Times New Roman" w:cs="Times New Roman"/>
                <w:sz w:val="20"/>
                <w:szCs w:val="20"/>
              </w:rPr>
              <w:t xml:space="preserve"> Springs</w:t>
            </w:r>
            <w:r w:rsidR="00805F5C">
              <w:rPr>
                <w:rFonts w:ascii="Times New Roman" w:hAnsi="Times New Roman" w:cs="Times New Roman"/>
                <w:sz w:val="20"/>
                <w:szCs w:val="20"/>
              </w:rPr>
              <w:t xml:space="preserve"> State Park</w:t>
            </w:r>
          </w:p>
        </w:tc>
        <w:tc>
          <w:tcPr>
            <w:tcW w:w="1941" w:type="dxa"/>
            <w:tcBorders>
              <w:top w:val="single" w:sz="4" w:space="0" w:color="auto"/>
              <w:left w:val="nil"/>
              <w:bottom w:val="single" w:sz="4" w:space="0" w:color="auto"/>
              <w:right w:val="single" w:sz="4" w:space="0" w:color="auto"/>
            </w:tcBorders>
            <w:vAlign w:val="center"/>
          </w:tcPr>
          <w:p w14:paraId="7324704A"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1941" w:type="dxa"/>
            <w:tcBorders>
              <w:top w:val="nil"/>
              <w:left w:val="single" w:sz="4" w:space="0" w:color="auto"/>
              <w:bottom w:val="single" w:sz="4" w:space="0" w:color="auto"/>
              <w:right w:val="single" w:sz="4" w:space="0" w:color="auto"/>
            </w:tcBorders>
            <w:shd w:val="clear" w:color="auto" w:fill="auto"/>
            <w:noWrap/>
            <w:vAlign w:val="center"/>
          </w:tcPr>
          <w:p w14:paraId="57F4BB19"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941" w:type="dxa"/>
            <w:tcBorders>
              <w:top w:val="nil"/>
              <w:left w:val="nil"/>
              <w:bottom w:val="single" w:sz="4" w:space="0" w:color="auto"/>
              <w:right w:val="single" w:sz="4" w:space="0" w:color="auto"/>
            </w:tcBorders>
            <w:shd w:val="clear" w:color="auto" w:fill="auto"/>
            <w:noWrap/>
            <w:vAlign w:val="center"/>
          </w:tcPr>
          <w:p w14:paraId="62BA945B"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2ADA64F1"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r>
      <w:tr w:rsidR="00C309B9" w:rsidRPr="00C309B9" w14:paraId="09526DC1" w14:textId="77777777" w:rsidTr="00007579">
        <w:trPr>
          <w:trHeight w:val="360"/>
          <w:jc w:val="center"/>
        </w:trPr>
        <w:tc>
          <w:tcPr>
            <w:tcW w:w="1941" w:type="dxa"/>
            <w:tcBorders>
              <w:top w:val="nil"/>
              <w:left w:val="single" w:sz="4" w:space="0" w:color="auto"/>
              <w:bottom w:val="single" w:sz="4" w:space="0" w:color="auto"/>
              <w:right w:val="single" w:sz="4" w:space="0" w:color="auto"/>
            </w:tcBorders>
            <w:shd w:val="clear" w:color="auto" w:fill="auto"/>
            <w:noWrap/>
            <w:vAlign w:val="center"/>
          </w:tcPr>
          <w:p w14:paraId="390244DF" w14:textId="77777777" w:rsidR="00C309B9" w:rsidRPr="00C309B9" w:rsidRDefault="00805F5C" w:rsidP="00C309B9">
            <w:pPr>
              <w:spacing w:after="0"/>
              <w:jc w:val="center"/>
              <w:rPr>
                <w:rFonts w:ascii="Times New Roman" w:hAnsi="Times New Roman" w:cs="Times New Roman"/>
                <w:sz w:val="20"/>
                <w:szCs w:val="20"/>
              </w:rPr>
            </w:pPr>
            <w:r>
              <w:rPr>
                <w:rFonts w:ascii="Times New Roman" w:hAnsi="Times New Roman" w:cs="Times New Roman"/>
                <w:sz w:val="20"/>
                <w:szCs w:val="20"/>
              </w:rPr>
              <w:t>City of Altamonte Springs</w:t>
            </w:r>
          </w:p>
        </w:tc>
        <w:tc>
          <w:tcPr>
            <w:tcW w:w="1941" w:type="dxa"/>
            <w:tcBorders>
              <w:top w:val="single" w:sz="4" w:space="0" w:color="auto"/>
              <w:left w:val="nil"/>
              <w:bottom w:val="single" w:sz="4" w:space="0" w:color="auto"/>
              <w:right w:val="single" w:sz="4" w:space="0" w:color="auto"/>
            </w:tcBorders>
            <w:vAlign w:val="center"/>
          </w:tcPr>
          <w:p w14:paraId="2718E1A0" w14:textId="77777777" w:rsidR="00C309B9" w:rsidRPr="00C309B9" w:rsidRDefault="00545227" w:rsidP="00C309B9">
            <w:pPr>
              <w:spacing w:after="0"/>
              <w:jc w:val="center"/>
              <w:rPr>
                <w:rFonts w:ascii="Times New Roman" w:hAnsi="Times New Roman" w:cs="Times New Roman"/>
                <w:sz w:val="20"/>
                <w:szCs w:val="20"/>
              </w:rPr>
            </w:pPr>
            <w:r>
              <w:rPr>
                <w:rFonts w:ascii="Times New Roman" w:hAnsi="Times New Roman" w:cs="Times New Roman"/>
                <w:sz w:val="20"/>
                <w:szCs w:val="20"/>
              </w:rPr>
              <w:t>25</w:t>
            </w:r>
          </w:p>
        </w:tc>
        <w:tc>
          <w:tcPr>
            <w:tcW w:w="1941" w:type="dxa"/>
            <w:tcBorders>
              <w:top w:val="nil"/>
              <w:left w:val="single" w:sz="4" w:space="0" w:color="auto"/>
              <w:bottom w:val="single" w:sz="4" w:space="0" w:color="auto"/>
              <w:right w:val="single" w:sz="4" w:space="0" w:color="auto"/>
            </w:tcBorders>
            <w:shd w:val="clear" w:color="auto" w:fill="auto"/>
            <w:noWrap/>
            <w:vAlign w:val="center"/>
          </w:tcPr>
          <w:p w14:paraId="00947CF6" w14:textId="77777777" w:rsidR="00C309B9" w:rsidRPr="00C309B9" w:rsidRDefault="00523846" w:rsidP="00C309B9">
            <w:pPr>
              <w:spacing w:after="0"/>
              <w:jc w:val="center"/>
              <w:rPr>
                <w:rFonts w:ascii="Times New Roman" w:hAnsi="Times New Roman" w:cs="Times New Roman"/>
                <w:sz w:val="20"/>
                <w:szCs w:val="20"/>
              </w:rPr>
            </w:pPr>
            <w:r>
              <w:rPr>
                <w:rFonts w:ascii="Times New Roman" w:hAnsi="Times New Roman" w:cs="Times New Roman"/>
                <w:sz w:val="20"/>
                <w:szCs w:val="20"/>
              </w:rPr>
              <w:t>23</w:t>
            </w:r>
          </w:p>
        </w:tc>
        <w:tc>
          <w:tcPr>
            <w:tcW w:w="1941" w:type="dxa"/>
            <w:tcBorders>
              <w:top w:val="nil"/>
              <w:left w:val="nil"/>
              <w:bottom w:val="single" w:sz="4" w:space="0" w:color="auto"/>
              <w:right w:val="single" w:sz="4" w:space="0" w:color="auto"/>
            </w:tcBorders>
            <w:shd w:val="clear" w:color="auto" w:fill="auto"/>
            <w:noWrap/>
            <w:vAlign w:val="center"/>
          </w:tcPr>
          <w:p w14:paraId="5B8AA7EE"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71594900" w14:textId="77777777" w:rsidR="00C309B9" w:rsidRPr="00C309B9" w:rsidRDefault="00523846"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r>
      <w:tr w:rsidR="00C309B9" w:rsidRPr="00C309B9" w14:paraId="598DDFDD" w14:textId="77777777" w:rsidTr="00007579">
        <w:trPr>
          <w:trHeight w:val="360"/>
          <w:jc w:val="center"/>
        </w:trPr>
        <w:tc>
          <w:tcPr>
            <w:tcW w:w="1941" w:type="dxa"/>
            <w:tcBorders>
              <w:top w:val="nil"/>
              <w:left w:val="single" w:sz="4" w:space="0" w:color="auto"/>
              <w:bottom w:val="single" w:sz="4" w:space="0" w:color="auto"/>
              <w:right w:val="single" w:sz="4" w:space="0" w:color="auto"/>
            </w:tcBorders>
            <w:shd w:val="clear" w:color="auto" w:fill="auto"/>
            <w:noWrap/>
            <w:vAlign w:val="center"/>
          </w:tcPr>
          <w:p w14:paraId="3A493631" w14:textId="77777777" w:rsidR="00C309B9" w:rsidRPr="00C309B9" w:rsidRDefault="00805F5C" w:rsidP="00C309B9">
            <w:pPr>
              <w:spacing w:after="0"/>
              <w:jc w:val="center"/>
              <w:rPr>
                <w:rFonts w:ascii="Times New Roman" w:hAnsi="Times New Roman" w:cs="Times New Roman"/>
                <w:sz w:val="20"/>
                <w:szCs w:val="20"/>
              </w:rPr>
            </w:pPr>
            <w:r>
              <w:rPr>
                <w:rFonts w:ascii="Times New Roman" w:hAnsi="Times New Roman" w:cs="Times New Roman"/>
                <w:sz w:val="20"/>
                <w:szCs w:val="20"/>
              </w:rPr>
              <w:t>City of Apopka</w:t>
            </w:r>
          </w:p>
        </w:tc>
        <w:tc>
          <w:tcPr>
            <w:tcW w:w="1941" w:type="dxa"/>
            <w:tcBorders>
              <w:top w:val="single" w:sz="4" w:space="0" w:color="auto"/>
              <w:left w:val="nil"/>
              <w:bottom w:val="single" w:sz="4" w:space="0" w:color="auto"/>
              <w:right w:val="single" w:sz="4" w:space="0" w:color="auto"/>
            </w:tcBorders>
            <w:vAlign w:val="center"/>
          </w:tcPr>
          <w:p w14:paraId="25B0CEAB"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18</w:t>
            </w:r>
          </w:p>
        </w:tc>
        <w:tc>
          <w:tcPr>
            <w:tcW w:w="1941" w:type="dxa"/>
            <w:tcBorders>
              <w:top w:val="nil"/>
              <w:left w:val="single" w:sz="4" w:space="0" w:color="auto"/>
              <w:bottom w:val="single" w:sz="4" w:space="0" w:color="auto"/>
              <w:right w:val="single" w:sz="4" w:space="0" w:color="auto"/>
            </w:tcBorders>
            <w:shd w:val="clear" w:color="auto" w:fill="auto"/>
            <w:noWrap/>
            <w:vAlign w:val="center"/>
          </w:tcPr>
          <w:p w14:paraId="0AF539EF"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15</w:t>
            </w:r>
          </w:p>
        </w:tc>
        <w:tc>
          <w:tcPr>
            <w:tcW w:w="1941" w:type="dxa"/>
            <w:tcBorders>
              <w:top w:val="nil"/>
              <w:left w:val="nil"/>
              <w:bottom w:val="single" w:sz="4" w:space="0" w:color="auto"/>
              <w:right w:val="single" w:sz="4" w:space="0" w:color="auto"/>
            </w:tcBorders>
            <w:shd w:val="clear" w:color="auto" w:fill="auto"/>
            <w:noWrap/>
            <w:vAlign w:val="center"/>
          </w:tcPr>
          <w:p w14:paraId="7CBC480F"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5E25572A"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r>
      <w:tr w:rsidR="00C309B9" w:rsidRPr="00C309B9" w14:paraId="2A1A5C2E" w14:textId="77777777" w:rsidTr="00007579">
        <w:trPr>
          <w:trHeight w:val="360"/>
          <w:jc w:val="center"/>
        </w:trPr>
        <w:tc>
          <w:tcPr>
            <w:tcW w:w="1941" w:type="dxa"/>
            <w:tcBorders>
              <w:top w:val="nil"/>
              <w:left w:val="single" w:sz="4" w:space="0" w:color="auto"/>
              <w:bottom w:val="single" w:sz="4" w:space="0" w:color="auto"/>
              <w:right w:val="single" w:sz="4" w:space="0" w:color="auto"/>
            </w:tcBorders>
            <w:shd w:val="clear" w:color="auto" w:fill="auto"/>
            <w:noWrap/>
            <w:vAlign w:val="center"/>
          </w:tcPr>
          <w:p w14:paraId="32D219EC" w14:textId="77777777" w:rsidR="00C309B9" w:rsidRPr="00C309B9" w:rsidRDefault="00805F5C" w:rsidP="00C309B9">
            <w:pPr>
              <w:spacing w:after="0"/>
              <w:jc w:val="center"/>
              <w:rPr>
                <w:rFonts w:ascii="Times New Roman" w:hAnsi="Times New Roman" w:cs="Times New Roman"/>
                <w:sz w:val="20"/>
                <w:szCs w:val="20"/>
              </w:rPr>
            </w:pPr>
            <w:r>
              <w:rPr>
                <w:rFonts w:ascii="Times New Roman" w:hAnsi="Times New Roman" w:cs="Times New Roman"/>
                <w:sz w:val="20"/>
                <w:szCs w:val="20"/>
              </w:rPr>
              <w:t>City of Eustis</w:t>
            </w:r>
          </w:p>
        </w:tc>
        <w:tc>
          <w:tcPr>
            <w:tcW w:w="1941" w:type="dxa"/>
            <w:tcBorders>
              <w:top w:val="single" w:sz="4" w:space="0" w:color="auto"/>
              <w:left w:val="nil"/>
              <w:bottom w:val="single" w:sz="4" w:space="0" w:color="auto"/>
              <w:right w:val="single" w:sz="4" w:space="0" w:color="auto"/>
            </w:tcBorders>
            <w:vAlign w:val="center"/>
          </w:tcPr>
          <w:p w14:paraId="41393725"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1941" w:type="dxa"/>
            <w:tcBorders>
              <w:top w:val="nil"/>
              <w:left w:val="single" w:sz="4" w:space="0" w:color="auto"/>
              <w:bottom w:val="single" w:sz="4" w:space="0" w:color="auto"/>
              <w:right w:val="single" w:sz="4" w:space="0" w:color="auto"/>
            </w:tcBorders>
            <w:shd w:val="clear" w:color="auto" w:fill="auto"/>
            <w:noWrap/>
            <w:vAlign w:val="center"/>
          </w:tcPr>
          <w:p w14:paraId="4B055A10"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275CE690"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3205F87B"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r>
      <w:tr w:rsidR="00C309B9" w:rsidRPr="00C309B9" w14:paraId="41BDCC60" w14:textId="77777777" w:rsidTr="00007579">
        <w:trPr>
          <w:trHeight w:val="360"/>
          <w:jc w:val="center"/>
        </w:trPr>
        <w:tc>
          <w:tcPr>
            <w:tcW w:w="1941" w:type="dxa"/>
            <w:tcBorders>
              <w:top w:val="nil"/>
              <w:left w:val="single" w:sz="4" w:space="0" w:color="auto"/>
              <w:bottom w:val="single" w:sz="4" w:space="0" w:color="auto"/>
              <w:right w:val="single" w:sz="4" w:space="0" w:color="auto"/>
            </w:tcBorders>
            <w:shd w:val="clear" w:color="auto" w:fill="auto"/>
            <w:noWrap/>
            <w:vAlign w:val="center"/>
          </w:tcPr>
          <w:p w14:paraId="504F0DDA" w14:textId="77777777" w:rsidR="00C309B9" w:rsidRPr="00C309B9" w:rsidRDefault="00805F5C" w:rsidP="00C309B9">
            <w:pPr>
              <w:spacing w:after="0"/>
              <w:jc w:val="center"/>
              <w:rPr>
                <w:rFonts w:ascii="Times New Roman" w:hAnsi="Times New Roman" w:cs="Times New Roman"/>
                <w:sz w:val="20"/>
                <w:szCs w:val="20"/>
              </w:rPr>
            </w:pPr>
            <w:r>
              <w:rPr>
                <w:rFonts w:ascii="Times New Roman" w:hAnsi="Times New Roman" w:cs="Times New Roman"/>
                <w:sz w:val="20"/>
                <w:szCs w:val="20"/>
              </w:rPr>
              <w:t>City of Maitland</w:t>
            </w:r>
          </w:p>
        </w:tc>
        <w:tc>
          <w:tcPr>
            <w:tcW w:w="1941" w:type="dxa"/>
            <w:tcBorders>
              <w:top w:val="single" w:sz="4" w:space="0" w:color="auto"/>
              <w:left w:val="nil"/>
              <w:bottom w:val="single" w:sz="4" w:space="0" w:color="auto"/>
              <w:right w:val="single" w:sz="4" w:space="0" w:color="auto"/>
            </w:tcBorders>
            <w:vAlign w:val="center"/>
          </w:tcPr>
          <w:p w14:paraId="03D3466E"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941" w:type="dxa"/>
            <w:tcBorders>
              <w:top w:val="nil"/>
              <w:left w:val="single" w:sz="4" w:space="0" w:color="auto"/>
              <w:bottom w:val="single" w:sz="4" w:space="0" w:color="auto"/>
              <w:right w:val="single" w:sz="4" w:space="0" w:color="auto"/>
            </w:tcBorders>
            <w:shd w:val="clear" w:color="auto" w:fill="auto"/>
            <w:noWrap/>
            <w:vAlign w:val="center"/>
          </w:tcPr>
          <w:p w14:paraId="5B41A275"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941" w:type="dxa"/>
            <w:tcBorders>
              <w:top w:val="nil"/>
              <w:left w:val="nil"/>
              <w:bottom w:val="single" w:sz="4" w:space="0" w:color="auto"/>
              <w:right w:val="single" w:sz="4" w:space="0" w:color="auto"/>
            </w:tcBorders>
            <w:shd w:val="clear" w:color="auto" w:fill="auto"/>
            <w:noWrap/>
            <w:vAlign w:val="center"/>
          </w:tcPr>
          <w:p w14:paraId="00023AB3"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7092907C"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C309B9" w:rsidRPr="00C309B9" w14:paraId="1D25FBCD" w14:textId="77777777" w:rsidTr="00007579">
        <w:trPr>
          <w:trHeight w:val="360"/>
          <w:jc w:val="center"/>
        </w:trPr>
        <w:tc>
          <w:tcPr>
            <w:tcW w:w="1941" w:type="dxa"/>
            <w:tcBorders>
              <w:top w:val="nil"/>
              <w:left w:val="single" w:sz="4" w:space="0" w:color="auto"/>
              <w:bottom w:val="single" w:sz="4" w:space="0" w:color="auto"/>
              <w:right w:val="single" w:sz="4" w:space="0" w:color="auto"/>
            </w:tcBorders>
            <w:shd w:val="clear" w:color="auto" w:fill="auto"/>
            <w:noWrap/>
            <w:vAlign w:val="center"/>
          </w:tcPr>
          <w:p w14:paraId="295652B9" w14:textId="77777777" w:rsidR="00C309B9" w:rsidRPr="00C309B9" w:rsidRDefault="00805F5C" w:rsidP="00C309B9">
            <w:pPr>
              <w:spacing w:after="0"/>
              <w:jc w:val="center"/>
              <w:rPr>
                <w:rFonts w:ascii="Times New Roman" w:hAnsi="Times New Roman" w:cs="Times New Roman"/>
                <w:sz w:val="20"/>
                <w:szCs w:val="20"/>
              </w:rPr>
            </w:pPr>
            <w:r>
              <w:rPr>
                <w:rFonts w:ascii="Times New Roman" w:hAnsi="Times New Roman" w:cs="Times New Roman"/>
                <w:sz w:val="20"/>
                <w:szCs w:val="20"/>
              </w:rPr>
              <w:t>City of Mount Dora</w:t>
            </w:r>
          </w:p>
        </w:tc>
        <w:tc>
          <w:tcPr>
            <w:tcW w:w="1941" w:type="dxa"/>
            <w:tcBorders>
              <w:top w:val="single" w:sz="4" w:space="0" w:color="auto"/>
              <w:left w:val="nil"/>
              <w:bottom w:val="single" w:sz="4" w:space="0" w:color="auto"/>
              <w:right w:val="single" w:sz="4" w:space="0" w:color="auto"/>
            </w:tcBorders>
            <w:vAlign w:val="center"/>
          </w:tcPr>
          <w:p w14:paraId="6FB0407F"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14</w:t>
            </w:r>
          </w:p>
        </w:tc>
        <w:tc>
          <w:tcPr>
            <w:tcW w:w="1941" w:type="dxa"/>
            <w:tcBorders>
              <w:top w:val="nil"/>
              <w:left w:val="single" w:sz="4" w:space="0" w:color="auto"/>
              <w:bottom w:val="single" w:sz="4" w:space="0" w:color="auto"/>
              <w:right w:val="single" w:sz="4" w:space="0" w:color="auto"/>
            </w:tcBorders>
            <w:shd w:val="clear" w:color="auto" w:fill="auto"/>
            <w:noWrap/>
            <w:vAlign w:val="center"/>
          </w:tcPr>
          <w:p w14:paraId="57A7384E"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14</w:t>
            </w:r>
          </w:p>
        </w:tc>
        <w:tc>
          <w:tcPr>
            <w:tcW w:w="1941" w:type="dxa"/>
            <w:tcBorders>
              <w:top w:val="nil"/>
              <w:left w:val="nil"/>
              <w:bottom w:val="single" w:sz="4" w:space="0" w:color="auto"/>
              <w:right w:val="single" w:sz="4" w:space="0" w:color="auto"/>
            </w:tcBorders>
            <w:shd w:val="clear" w:color="auto" w:fill="auto"/>
            <w:noWrap/>
            <w:vAlign w:val="center"/>
          </w:tcPr>
          <w:p w14:paraId="4527DF07"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25A3EF74"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C309B9" w:rsidRPr="00C309B9" w14:paraId="28602717" w14:textId="77777777" w:rsidTr="00007579">
        <w:trPr>
          <w:trHeight w:val="360"/>
          <w:jc w:val="center"/>
        </w:trPr>
        <w:tc>
          <w:tcPr>
            <w:tcW w:w="1941" w:type="dxa"/>
            <w:tcBorders>
              <w:top w:val="nil"/>
              <w:left w:val="single" w:sz="4" w:space="0" w:color="auto"/>
              <w:bottom w:val="single" w:sz="4" w:space="0" w:color="auto"/>
              <w:right w:val="single" w:sz="4" w:space="0" w:color="auto"/>
            </w:tcBorders>
            <w:shd w:val="clear" w:color="auto" w:fill="auto"/>
            <w:noWrap/>
            <w:vAlign w:val="center"/>
          </w:tcPr>
          <w:p w14:paraId="5539A5F6" w14:textId="77777777" w:rsidR="00C309B9" w:rsidRPr="00C309B9" w:rsidRDefault="00EB018D" w:rsidP="00EB018D">
            <w:pPr>
              <w:spacing w:after="0"/>
              <w:jc w:val="center"/>
              <w:rPr>
                <w:rFonts w:ascii="Times New Roman" w:hAnsi="Times New Roman" w:cs="Times New Roman"/>
                <w:sz w:val="20"/>
                <w:szCs w:val="20"/>
              </w:rPr>
            </w:pPr>
            <w:r>
              <w:rPr>
                <w:rFonts w:ascii="Times New Roman" w:hAnsi="Times New Roman" w:cs="Times New Roman"/>
                <w:sz w:val="20"/>
                <w:szCs w:val="20"/>
              </w:rPr>
              <w:t>Town</w:t>
            </w:r>
            <w:r w:rsidR="00805F5C">
              <w:rPr>
                <w:rFonts w:ascii="Times New Roman" w:hAnsi="Times New Roman" w:cs="Times New Roman"/>
                <w:sz w:val="20"/>
                <w:szCs w:val="20"/>
              </w:rPr>
              <w:t xml:space="preserve"> of Oakland</w:t>
            </w:r>
          </w:p>
        </w:tc>
        <w:tc>
          <w:tcPr>
            <w:tcW w:w="1941" w:type="dxa"/>
            <w:tcBorders>
              <w:top w:val="single" w:sz="4" w:space="0" w:color="auto"/>
              <w:left w:val="nil"/>
              <w:bottom w:val="single" w:sz="4" w:space="0" w:color="auto"/>
              <w:right w:val="single" w:sz="4" w:space="0" w:color="auto"/>
            </w:tcBorders>
            <w:vAlign w:val="center"/>
          </w:tcPr>
          <w:p w14:paraId="1FA0BAF1"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941" w:type="dxa"/>
            <w:tcBorders>
              <w:top w:val="nil"/>
              <w:left w:val="single" w:sz="4" w:space="0" w:color="auto"/>
              <w:bottom w:val="single" w:sz="4" w:space="0" w:color="auto"/>
              <w:right w:val="single" w:sz="4" w:space="0" w:color="auto"/>
            </w:tcBorders>
            <w:shd w:val="clear" w:color="auto" w:fill="auto"/>
            <w:noWrap/>
            <w:vAlign w:val="center"/>
          </w:tcPr>
          <w:p w14:paraId="74306A97"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941" w:type="dxa"/>
            <w:tcBorders>
              <w:top w:val="nil"/>
              <w:left w:val="nil"/>
              <w:bottom w:val="single" w:sz="4" w:space="0" w:color="auto"/>
              <w:right w:val="single" w:sz="4" w:space="0" w:color="auto"/>
            </w:tcBorders>
            <w:shd w:val="clear" w:color="auto" w:fill="auto"/>
            <w:noWrap/>
            <w:vAlign w:val="center"/>
          </w:tcPr>
          <w:p w14:paraId="00762828"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4FEF3F67"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C309B9" w:rsidRPr="00C309B9" w14:paraId="6FFD2CB7" w14:textId="77777777" w:rsidTr="00007579">
        <w:trPr>
          <w:trHeight w:val="360"/>
          <w:jc w:val="center"/>
        </w:trPr>
        <w:tc>
          <w:tcPr>
            <w:tcW w:w="1941" w:type="dxa"/>
            <w:tcBorders>
              <w:top w:val="nil"/>
              <w:left w:val="single" w:sz="4" w:space="0" w:color="auto"/>
              <w:bottom w:val="single" w:sz="4" w:space="0" w:color="auto"/>
              <w:right w:val="single" w:sz="4" w:space="0" w:color="auto"/>
            </w:tcBorders>
            <w:shd w:val="clear" w:color="auto" w:fill="auto"/>
            <w:noWrap/>
            <w:vAlign w:val="center"/>
          </w:tcPr>
          <w:p w14:paraId="0BC8660A" w14:textId="77777777" w:rsidR="00C309B9" w:rsidRPr="00C309B9" w:rsidRDefault="00805F5C" w:rsidP="00C309B9">
            <w:pPr>
              <w:spacing w:after="0"/>
              <w:jc w:val="center"/>
              <w:rPr>
                <w:rFonts w:ascii="Times New Roman" w:hAnsi="Times New Roman" w:cs="Times New Roman"/>
                <w:sz w:val="20"/>
                <w:szCs w:val="20"/>
              </w:rPr>
            </w:pPr>
            <w:r>
              <w:rPr>
                <w:rFonts w:ascii="Times New Roman" w:hAnsi="Times New Roman" w:cs="Times New Roman"/>
                <w:sz w:val="20"/>
                <w:szCs w:val="20"/>
              </w:rPr>
              <w:t>City of Ocoee</w:t>
            </w:r>
          </w:p>
        </w:tc>
        <w:tc>
          <w:tcPr>
            <w:tcW w:w="1941" w:type="dxa"/>
            <w:tcBorders>
              <w:top w:val="single" w:sz="4" w:space="0" w:color="auto"/>
              <w:left w:val="nil"/>
              <w:bottom w:val="single" w:sz="4" w:space="0" w:color="auto"/>
              <w:right w:val="single" w:sz="4" w:space="0" w:color="auto"/>
            </w:tcBorders>
            <w:vAlign w:val="center"/>
          </w:tcPr>
          <w:p w14:paraId="21FF4874"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21</w:t>
            </w:r>
          </w:p>
        </w:tc>
        <w:tc>
          <w:tcPr>
            <w:tcW w:w="1941" w:type="dxa"/>
            <w:tcBorders>
              <w:top w:val="nil"/>
              <w:left w:val="single" w:sz="4" w:space="0" w:color="auto"/>
              <w:bottom w:val="single" w:sz="4" w:space="0" w:color="auto"/>
              <w:right w:val="single" w:sz="4" w:space="0" w:color="auto"/>
            </w:tcBorders>
            <w:shd w:val="clear" w:color="auto" w:fill="auto"/>
            <w:noWrap/>
            <w:vAlign w:val="center"/>
          </w:tcPr>
          <w:p w14:paraId="598B542B" w14:textId="77777777" w:rsidR="00C309B9" w:rsidRPr="00C309B9" w:rsidRDefault="00074637" w:rsidP="00C309B9">
            <w:pPr>
              <w:spacing w:after="0"/>
              <w:jc w:val="center"/>
              <w:rPr>
                <w:rFonts w:ascii="Times New Roman" w:hAnsi="Times New Roman" w:cs="Times New Roman"/>
                <w:sz w:val="20"/>
                <w:szCs w:val="20"/>
              </w:rPr>
            </w:pPr>
            <w:r>
              <w:rPr>
                <w:rFonts w:ascii="Times New Roman" w:hAnsi="Times New Roman" w:cs="Times New Roman"/>
                <w:sz w:val="20"/>
                <w:szCs w:val="20"/>
              </w:rPr>
              <w:t>18</w:t>
            </w:r>
          </w:p>
        </w:tc>
        <w:tc>
          <w:tcPr>
            <w:tcW w:w="1941" w:type="dxa"/>
            <w:tcBorders>
              <w:top w:val="nil"/>
              <w:left w:val="nil"/>
              <w:bottom w:val="single" w:sz="4" w:space="0" w:color="auto"/>
              <w:right w:val="single" w:sz="4" w:space="0" w:color="auto"/>
            </w:tcBorders>
            <w:shd w:val="clear" w:color="auto" w:fill="auto"/>
            <w:noWrap/>
            <w:vAlign w:val="center"/>
          </w:tcPr>
          <w:p w14:paraId="5128E124"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28521505" w14:textId="77777777" w:rsidR="00C309B9" w:rsidRPr="00C309B9" w:rsidRDefault="00074637"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r>
      <w:tr w:rsidR="00C309B9" w:rsidRPr="00C309B9" w14:paraId="476AA5EC" w14:textId="77777777" w:rsidTr="00007579">
        <w:trPr>
          <w:trHeight w:val="360"/>
          <w:jc w:val="center"/>
        </w:trPr>
        <w:tc>
          <w:tcPr>
            <w:tcW w:w="1941" w:type="dxa"/>
            <w:tcBorders>
              <w:top w:val="nil"/>
              <w:left w:val="single" w:sz="4" w:space="0" w:color="auto"/>
              <w:bottom w:val="single" w:sz="4" w:space="0" w:color="auto"/>
              <w:right w:val="single" w:sz="4" w:space="0" w:color="auto"/>
            </w:tcBorders>
            <w:shd w:val="clear" w:color="auto" w:fill="auto"/>
            <w:noWrap/>
            <w:vAlign w:val="center"/>
          </w:tcPr>
          <w:p w14:paraId="5EA968C2" w14:textId="77777777" w:rsidR="00C309B9" w:rsidRPr="00C309B9" w:rsidRDefault="00805F5C" w:rsidP="00C309B9">
            <w:pPr>
              <w:spacing w:after="0"/>
              <w:jc w:val="center"/>
              <w:rPr>
                <w:rFonts w:ascii="Times New Roman" w:hAnsi="Times New Roman" w:cs="Times New Roman"/>
                <w:sz w:val="20"/>
                <w:szCs w:val="20"/>
              </w:rPr>
            </w:pPr>
            <w:r>
              <w:rPr>
                <w:rFonts w:ascii="Times New Roman" w:hAnsi="Times New Roman" w:cs="Times New Roman"/>
                <w:sz w:val="20"/>
                <w:szCs w:val="20"/>
              </w:rPr>
              <w:t>City of Orlando</w:t>
            </w:r>
          </w:p>
        </w:tc>
        <w:tc>
          <w:tcPr>
            <w:tcW w:w="1941" w:type="dxa"/>
            <w:tcBorders>
              <w:top w:val="single" w:sz="4" w:space="0" w:color="auto"/>
              <w:left w:val="nil"/>
              <w:bottom w:val="single" w:sz="4" w:space="0" w:color="auto"/>
              <w:right w:val="single" w:sz="4" w:space="0" w:color="auto"/>
            </w:tcBorders>
            <w:vAlign w:val="center"/>
          </w:tcPr>
          <w:p w14:paraId="2424B31E"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25</w:t>
            </w:r>
          </w:p>
        </w:tc>
        <w:tc>
          <w:tcPr>
            <w:tcW w:w="1941" w:type="dxa"/>
            <w:tcBorders>
              <w:top w:val="nil"/>
              <w:left w:val="single" w:sz="4" w:space="0" w:color="auto"/>
              <w:bottom w:val="single" w:sz="4" w:space="0" w:color="auto"/>
              <w:right w:val="single" w:sz="4" w:space="0" w:color="auto"/>
            </w:tcBorders>
            <w:shd w:val="clear" w:color="auto" w:fill="auto"/>
            <w:noWrap/>
            <w:vAlign w:val="center"/>
          </w:tcPr>
          <w:p w14:paraId="2EF85B2B"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22</w:t>
            </w:r>
          </w:p>
        </w:tc>
        <w:tc>
          <w:tcPr>
            <w:tcW w:w="1941" w:type="dxa"/>
            <w:tcBorders>
              <w:top w:val="nil"/>
              <w:left w:val="nil"/>
              <w:bottom w:val="single" w:sz="4" w:space="0" w:color="auto"/>
              <w:right w:val="single" w:sz="4" w:space="0" w:color="auto"/>
            </w:tcBorders>
            <w:shd w:val="clear" w:color="auto" w:fill="auto"/>
            <w:noWrap/>
            <w:vAlign w:val="center"/>
          </w:tcPr>
          <w:p w14:paraId="08CE4F39"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6DC205EF"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r>
      <w:tr w:rsidR="00C309B9" w:rsidRPr="00C309B9" w14:paraId="5322D5DE" w14:textId="77777777" w:rsidTr="00007579">
        <w:trPr>
          <w:trHeight w:val="360"/>
          <w:jc w:val="center"/>
        </w:trPr>
        <w:tc>
          <w:tcPr>
            <w:tcW w:w="1941" w:type="dxa"/>
            <w:tcBorders>
              <w:top w:val="nil"/>
              <w:left w:val="single" w:sz="4" w:space="0" w:color="auto"/>
              <w:bottom w:val="single" w:sz="4" w:space="0" w:color="auto"/>
              <w:right w:val="single" w:sz="4" w:space="0" w:color="auto"/>
            </w:tcBorders>
            <w:shd w:val="clear" w:color="auto" w:fill="auto"/>
            <w:noWrap/>
            <w:vAlign w:val="center"/>
          </w:tcPr>
          <w:p w14:paraId="616C3190" w14:textId="77777777" w:rsidR="00C309B9" w:rsidRPr="00C309B9" w:rsidRDefault="00805F5C" w:rsidP="00C309B9">
            <w:pPr>
              <w:spacing w:after="0"/>
              <w:jc w:val="center"/>
              <w:rPr>
                <w:rFonts w:ascii="Times New Roman" w:hAnsi="Times New Roman" w:cs="Times New Roman"/>
                <w:sz w:val="20"/>
                <w:szCs w:val="20"/>
              </w:rPr>
            </w:pPr>
            <w:r>
              <w:rPr>
                <w:rFonts w:ascii="Times New Roman" w:hAnsi="Times New Roman" w:cs="Times New Roman"/>
                <w:sz w:val="20"/>
                <w:szCs w:val="20"/>
              </w:rPr>
              <w:t>City of Winter Garden</w:t>
            </w:r>
          </w:p>
        </w:tc>
        <w:tc>
          <w:tcPr>
            <w:tcW w:w="1941" w:type="dxa"/>
            <w:tcBorders>
              <w:top w:val="single" w:sz="4" w:space="0" w:color="auto"/>
              <w:left w:val="nil"/>
              <w:bottom w:val="single" w:sz="4" w:space="0" w:color="auto"/>
              <w:right w:val="single" w:sz="4" w:space="0" w:color="auto"/>
            </w:tcBorders>
            <w:vAlign w:val="center"/>
          </w:tcPr>
          <w:p w14:paraId="0EB6518F"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5</w:t>
            </w:r>
          </w:p>
        </w:tc>
        <w:tc>
          <w:tcPr>
            <w:tcW w:w="1941" w:type="dxa"/>
            <w:tcBorders>
              <w:top w:val="nil"/>
              <w:left w:val="single" w:sz="4" w:space="0" w:color="auto"/>
              <w:bottom w:val="single" w:sz="4" w:space="0" w:color="auto"/>
              <w:right w:val="single" w:sz="4" w:space="0" w:color="auto"/>
            </w:tcBorders>
            <w:shd w:val="clear" w:color="auto" w:fill="auto"/>
            <w:noWrap/>
            <w:vAlign w:val="center"/>
          </w:tcPr>
          <w:p w14:paraId="0363922D" w14:textId="77777777" w:rsidR="00C309B9"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5</w:t>
            </w:r>
          </w:p>
        </w:tc>
        <w:tc>
          <w:tcPr>
            <w:tcW w:w="1941" w:type="dxa"/>
            <w:tcBorders>
              <w:top w:val="nil"/>
              <w:left w:val="nil"/>
              <w:bottom w:val="single" w:sz="4" w:space="0" w:color="auto"/>
              <w:right w:val="single" w:sz="4" w:space="0" w:color="auto"/>
            </w:tcBorders>
            <w:shd w:val="clear" w:color="auto" w:fill="auto"/>
            <w:noWrap/>
            <w:vAlign w:val="center"/>
          </w:tcPr>
          <w:p w14:paraId="1DEB76CE"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6D3987FD" w14:textId="77777777" w:rsidR="00C309B9"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805F5C" w:rsidRPr="00C309B9" w14:paraId="400DADE3" w14:textId="77777777" w:rsidTr="00007579">
        <w:trPr>
          <w:trHeight w:val="360"/>
          <w:jc w:val="center"/>
        </w:trPr>
        <w:tc>
          <w:tcPr>
            <w:tcW w:w="1941" w:type="dxa"/>
            <w:tcBorders>
              <w:top w:val="nil"/>
              <w:left w:val="single" w:sz="4" w:space="0" w:color="auto"/>
              <w:bottom w:val="single" w:sz="4" w:space="0" w:color="auto"/>
              <w:right w:val="single" w:sz="4" w:space="0" w:color="auto"/>
            </w:tcBorders>
            <w:shd w:val="clear" w:color="auto" w:fill="auto"/>
            <w:noWrap/>
            <w:vAlign w:val="center"/>
          </w:tcPr>
          <w:p w14:paraId="7A738148" w14:textId="77777777" w:rsidR="00805F5C" w:rsidRPr="00C309B9" w:rsidRDefault="00805F5C" w:rsidP="00C309B9">
            <w:pPr>
              <w:spacing w:after="0"/>
              <w:jc w:val="center"/>
              <w:rPr>
                <w:rFonts w:ascii="Times New Roman" w:hAnsi="Times New Roman" w:cs="Times New Roman"/>
                <w:sz w:val="20"/>
                <w:szCs w:val="20"/>
              </w:rPr>
            </w:pPr>
            <w:r>
              <w:rPr>
                <w:rFonts w:ascii="Times New Roman" w:hAnsi="Times New Roman" w:cs="Times New Roman"/>
                <w:sz w:val="20"/>
                <w:szCs w:val="20"/>
              </w:rPr>
              <w:t>Sanlando Utility Corp.</w:t>
            </w:r>
          </w:p>
        </w:tc>
        <w:tc>
          <w:tcPr>
            <w:tcW w:w="1941" w:type="dxa"/>
            <w:tcBorders>
              <w:top w:val="single" w:sz="4" w:space="0" w:color="auto"/>
              <w:left w:val="nil"/>
              <w:bottom w:val="single" w:sz="4" w:space="0" w:color="auto"/>
              <w:right w:val="single" w:sz="4" w:space="0" w:color="auto"/>
            </w:tcBorders>
            <w:vAlign w:val="center"/>
          </w:tcPr>
          <w:p w14:paraId="3C33ACFB" w14:textId="77777777" w:rsidR="00805F5C"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941" w:type="dxa"/>
            <w:tcBorders>
              <w:top w:val="nil"/>
              <w:left w:val="single" w:sz="4" w:space="0" w:color="auto"/>
              <w:bottom w:val="single" w:sz="4" w:space="0" w:color="auto"/>
              <w:right w:val="single" w:sz="4" w:space="0" w:color="auto"/>
            </w:tcBorders>
            <w:shd w:val="clear" w:color="auto" w:fill="auto"/>
            <w:noWrap/>
            <w:vAlign w:val="center"/>
          </w:tcPr>
          <w:p w14:paraId="257FDC8C" w14:textId="77777777" w:rsidR="00805F5C" w:rsidRPr="00C309B9" w:rsidRDefault="004167C5" w:rsidP="00C309B9">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941" w:type="dxa"/>
            <w:tcBorders>
              <w:top w:val="nil"/>
              <w:left w:val="nil"/>
              <w:bottom w:val="single" w:sz="4" w:space="0" w:color="auto"/>
              <w:right w:val="single" w:sz="4" w:space="0" w:color="auto"/>
            </w:tcBorders>
            <w:shd w:val="clear" w:color="auto" w:fill="auto"/>
            <w:noWrap/>
            <w:vAlign w:val="center"/>
          </w:tcPr>
          <w:p w14:paraId="353CA5A6" w14:textId="77777777" w:rsidR="00805F5C" w:rsidRPr="00C309B9" w:rsidRDefault="00EB018D" w:rsidP="00EB018D">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72ABB362" w14:textId="77777777" w:rsidR="00805F5C" w:rsidRPr="00C309B9" w:rsidRDefault="004167C5"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805F5C" w:rsidRPr="00C309B9" w14:paraId="7C11F00E" w14:textId="77777777" w:rsidTr="00007579">
        <w:trPr>
          <w:trHeight w:val="360"/>
          <w:jc w:val="center"/>
        </w:trPr>
        <w:tc>
          <w:tcPr>
            <w:tcW w:w="1941" w:type="dxa"/>
            <w:tcBorders>
              <w:top w:val="nil"/>
              <w:left w:val="single" w:sz="4" w:space="0" w:color="auto"/>
              <w:bottom w:val="single" w:sz="4" w:space="0" w:color="auto"/>
              <w:right w:val="single" w:sz="4" w:space="0" w:color="auto"/>
            </w:tcBorders>
            <w:shd w:val="clear" w:color="auto" w:fill="auto"/>
            <w:noWrap/>
            <w:vAlign w:val="center"/>
          </w:tcPr>
          <w:p w14:paraId="67D4BDE5" w14:textId="77777777" w:rsidR="00805F5C" w:rsidRPr="00C309B9" w:rsidRDefault="00805F5C" w:rsidP="00C309B9">
            <w:pPr>
              <w:spacing w:after="0"/>
              <w:jc w:val="center"/>
              <w:rPr>
                <w:rFonts w:ascii="Times New Roman" w:hAnsi="Times New Roman" w:cs="Times New Roman"/>
                <w:sz w:val="20"/>
                <w:szCs w:val="20"/>
              </w:rPr>
            </w:pPr>
            <w:r>
              <w:rPr>
                <w:rFonts w:ascii="Times New Roman" w:hAnsi="Times New Roman" w:cs="Times New Roman"/>
                <w:sz w:val="20"/>
                <w:szCs w:val="20"/>
              </w:rPr>
              <w:t>Turnpike Authority</w:t>
            </w:r>
          </w:p>
        </w:tc>
        <w:tc>
          <w:tcPr>
            <w:tcW w:w="1941" w:type="dxa"/>
            <w:tcBorders>
              <w:top w:val="single" w:sz="4" w:space="0" w:color="auto"/>
              <w:left w:val="nil"/>
              <w:bottom w:val="single" w:sz="4" w:space="0" w:color="auto"/>
              <w:right w:val="single" w:sz="4" w:space="0" w:color="auto"/>
            </w:tcBorders>
            <w:vAlign w:val="center"/>
          </w:tcPr>
          <w:p w14:paraId="6785F1A0" w14:textId="77777777" w:rsidR="00805F5C" w:rsidRPr="00C309B9" w:rsidRDefault="00EB018D" w:rsidP="00C309B9">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1941" w:type="dxa"/>
            <w:tcBorders>
              <w:top w:val="nil"/>
              <w:left w:val="single" w:sz="4" w:space="0" w:color="auto"/>
              <w:bottom w:val="single" w:sz="4" w:space="0" w:color="auto"/>
              <w:right w:val="single" w:sz="4" w:space="0" w:color="auto"/>
            </w:tcBorders>
            <w:shd w:val="clear" w:color="auto" w:fill="auto"/>
            <w:noWrap/>
            <w:vAlign w:val="center"/>
          </w:tcPr>
          <w:p w14:paraId="1893757F" w14:textId="77777777" w:rsidR="00805F5C" w:rsidRPr="00C309B9" w:rsidRDefault="00545C27" w:rsidP="00C309B9">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1941" w:type="dxa"/>
            <w:tcBorders>
              <w:top w:val="nil"/>
              <w:left w:val="nil"/>
              <w:bottom w:val="single" w:sz="4" w:space="0" w:color="auto"/>
              <w:right w:val="single" w:sz="4" w:space="0" w:color="auto"/>
            </w:tcBorders>
            <w:shd w:val="clear" w:color="auto" w:fill="auto"/>
            <w:noWrap/>
            <w:vAlign w:val="center"/>
          </w:tcPr>
          <w:p w14:paraId="6C0F51F7" w14:textId="77777777" w:rsidR="00805F5C" w:rsidRPr="00C309B9" w:rsidRDefault="00EB018D"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22C85FDA" w14:textId="77777777" w:rsidR="00805F5C" w:rsidRPr="00C309B9" w:rsidRDefault="00545C27" w:rsidP="00C309B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C309B9" w:rsidRPr="00C309B9" w14:paraId="7C1B9E6F" w14:textId="77777777" w:rsidTr="00007579">
        <w:trPr>
          <w:trHeight w:val="360"/>
          <w:jc w:val="center"/>
        </w:trPr>
        <w:tc>
          <w:tcPr>
            <w:tcW w:w="1941"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57333C53" w14:textId="77777777" w:rsidR="00C309B9" w:rsidRPr="00C309B9" w:rsidRDefault="00C309B9" w:rsidP="00C309B9">
            <w:pPr>
              <w:spacing w:after="0"/>
              <w:jc w:val="center"/>
              <w:rPr>
                <w:rFonts w:ascii="Times New Roman" w:hAnsi="Times New Roman" w:cs="Times New Roman"/>
                <w:b/>
                <w:bCs/>
                <w:color w:val="000000"/>
                <w:sz w:val="20"/>
                <w:szCs w:val="20"/>
              </w:rPr>
            </w:pPr>
            <w:r w:rsidRPr="00C309B9">
              <w:rPr>
                <w:rFonts w:ascii="Times New Roman" w:hAnsi="Times New Roman" w:cs="Times New Roman"/>
                <w:b/>
                <w:bCs/>
                <w:color w:val="000000"/>
                <w:sz w:val="20"/>
                <w:szCs w:val="20"/>
              </w:rPr>
              <w:t>Total</w:t>
            </w:r>
            <w:r w:rsidR="00FE0367">
              <w:rPr>
                <w:rFonts w:ascii="Times New Roman" w:hAnsi="Times New Roman" w:cs="Times New Roman"/>
                <w:b/>
                <w:bCs/>
                <w:color w:val="000000"/>
                <w:sz w:val="20"/>
                <w:szCs w:val="20"/>
              </w:rPr>
              <w:t>s</w:t>
            </w:r>
          </w:p>
        </w:tc>
        <w:tc>
          <w:tcPr>
            <w:tcW w:w="1941" w:type="dxa"/>
            <w:tcBorders>
              <w:top w:val="single" w:sz="4" w:space="0" w:color="auto"/>
              <w:left w:val="single" w:sz="4" w:space="0" w:color="auto"/>
              <w:bottom w:val="single" w:sz="4" w:space="0" w:color="auto"/>
              <w:right w:val="single" w:sz="4" w:space="0" w:color="auto"/>
            </w:tcBorders>
            <w:shd w:val="clear" w:color="auto" w:fill="FFFF99"/>
            <w:vAlign w:val="center"/>
          </w:tcPr>
          <w:p w14:paraId="639E2413" w14:textId="77777777" w:rsidR="00C309B9" w:rsidRPr="00C309B9" w:rsidRDefault="0010308E" w:rsidP="00C309B9">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209</w:t>
            </w:r>
          </w:p>
        </w:tc>
        <w:tc>
          <w:tcPr>
            <w:tcW w:w="1941" w:type="dxa"/>
            <w:tcBorders>
              <w:top w:val="single" w:sz="4" w:space="0" w:color="auto"/>
              <w:left w:val="single" w:sz="4" w:space="0" w:color="auto"/>
              <w:bottom w:val="single" w:sz="4" w:space="0" w:color="auto"/>
              <w:right w:val="single" w:sz="4" w:space="0" w:color="auto"/>
            </w:tcBorders>
            <w:shd w:val="clear" w:color="auto" w:fill="FFFF99"/>
            <w:noWrap/>
            <w:vAlign w:val="center"/>
          </w:tcPr>
          <w:p w14:paraId="44DAEAA2" w14:textId="77777777" w:rsidR="00C309B9" w:rsidRPr="00C309B9" w:rsidRDefault="00986FAA" w:rsidP="00C309B9">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186</w:t>
            </w:r>
          </w:p>
        </w:tc>
        <w:tc>
          <w:tcPr>
            <w:tcW w:w="1941" w:type="dxa"/>
            <w:tcBorders>
              <w:top w:val="single" w:sz="4" w:space="0" w:color="auto"/>
              <w:left w:val="single" w:sz="4" w:space="0" w:color="auto"/>
              <w:bottom w:val="single" w:sz="4" w:space="0" w:color="auto"/>
              <w:right w:val="single" w:sz="4" w:space="0" w:color="auto"/>
            </w:tcBorders>
            <w:shd w:val="clear" w:color="auto" w:fill="FFFF99"/>
            <w:noWrap/>
            <w:vAlign w:val="center"/>
          </w:tcPr>
          <w:p w14:paraId="1D681AC0" w14:textId="77777777" w:rsidR="00C309B9" w:rsidRPr="00C309B9" w:rsidRDefault="0010308E" w:rsidP="00C309B9">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w:t>
            </w:r>
          </w:p>
        </w:tc>
        <w:tc>
          <w:tcPr>
            <w:tcW w:w="1941" w:type="dxa"/>
            <w:tcBorders>
              <w:top w:val="single" w:sz="4" w:space="0" w:color="auto"/>
              <w:left w:val="single" w:sz="4" w:space="0" w:color="auto"/>
              <w:bottom w:val="single" w:sz="4" w:space="0" w:color="auto"/>
              <w:right w:val="single" w:sz="4" w:space="0" w:color="auto"/>
            </w:tcBorders>
            <w:shd w:val="clear" w:color="auto" w:fill="FFFF99"/>
            <w:noWrap/>
            <w:vAlign w:val="center"/>
          </w:tcPr>
          <w:p w14:paraId="3DD6FFAE" w14:textId="77777777" w:rsidR="00C309B9" w:rsidRPr="00C309B9" w:rsidRDefault="00986FAA" w:rsidP="00C309B9">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23</w:t>
            </w:r>
          </w:p>
        </w:tc>
      </w:tr>
    </w:tbl>
    <w:p w14:paraId="4A99FB90" w14:textId="77777777" w:rsidR="00C329D4" w:rsidRDefault="00C329D4" w:rsidP="00147624">
      <w:pPr>
        <w:pStyle w:val="BodyText1"/>
        <w:rPr>
          <w:highlight w:val="yellow"/>
        </w:rPr>
      </w:pPr>
    </w:p>
    <w:p w14:paraId="1054AB3E" w14:textId="24C1D072" w:rsidR="00805F5C" w:rsidRDefault="00C329D4" w:rsidP="00147624">
      <w:pPr>
        <w:pStyle w:val="BodyText1"/>
      </w:pPr>
      <w:r w:rsidRPr="00C329D4">
        <w:rPr>
          <w:b/>
          <w:highlight w:val="yellow"/>
        </w:rPr>
        <w:fldChar w:fldCharType="begin"/>
      </w:r>
      <w:r w:rsidRPr="00C329D4">
        <w:rPr>
          <w:b/>
        </w:rPr>
        <w:instrText xml:space="preserve"> REF _Ref474413027 \h </w:instrText>
      </w:r>
      <w:r w:rsidRPr="00C329D4">
        <w:rPr>
          <w:b/>
          <w:highlight w:val="yellow"/>
        </w:rPr>
        <w:instrText xml:space="preserve"> \* MERGEFORMAT </w:instrText>
      </w:r>
      <w:r w:rsidRPr="00C329D4">
        <w:rPr>
          <w:b/>
          <w:highlight w:val="yellow"/>
        </w:rPr>
      </w:r>
      <w:r w:rsidRPr="00C329D4">
        <w:rPr>
          <w:b/>
          <w:highlight w:val="yellow"/>
        </w:rPr>
        <w:fldChar w:fldCharType="separate"/>
      </w:r>
      <w:r w:rsidR="000F661F" w:rsidRPr="00A711CB">
        <w:rPr>
          <w:b/>
        </w:rPr>
        <w:t xml:space="preserve">Figure </w:t>
      </w:r>
      <w:r w:rsidR="000F661F" w:rsidRPr="00A711CB">
        <w:rPr>
          <w:b/>
          <w:noProof/>
        </w:rPr>
        <w:t>2</w:t>
      </w:r>
      <w:r w:rsidRPr="00C329D4">
        <w:rPr>
          <w:b/>
          <w:highlight w:val="yellow"/>
        </w:rPr>
        <w:fldChar w:fldCharType="end"/>
      </w:r>
      <w:r>
        <w:rPr>
          <w:b/>
        </w:rPr>
        <w:t xml:space="preserve"> </w:t>
      </w:r>
      <w:r w:rsidR="00037CB6">
        <w:t xml:space="preserve">and </w:t>
      </w:r>
      <w:r w:rsidRPr="00C329D4">
        <w:rPr>
          <w:b/>
          <w:highlight w:val="yellow"/>
        </w:rPr>
        <w:fldChar w:fldCharType="begin"/>
      </w:r>
      <w:r w:rsidRPr="00C329D4">
        <w:rPr>
          <w:b/>
        </w:rPr>
        <w:instrText xml:space="preserve"> REF _Ref474413039 \h </w:instrText>
      </w:r>
      <w:r w:rsidRPr="00C329D4">
        <w:rPr>
          <w:b/>
          <w:highlight w:val="yellow"/>
        </w:rPr>
        <w:instrText xml:space="preserve"> \* MERGEFORMAT </w:instrText>
      </w:r>
      <w:r w:rsidRPr="00C329D4">
        <w:rPr>
          <w:b/>
          <w:highlight w:val="yellow"/>
        </w:rPr>
      </w:r>
      <w:r w:rsidRPr="00C329D4">
        <w:rPr>
          <w:b/>
          <w:highlight w:val="yellow"/>
        </w:rPr>
        <w:fldChar w:fldCharType="separate"/>
      </w:r>
      <w:r w:rsidR="000F661F" w:rsidRPr="00A711CB">
        <w:rPr>
          <w:b/>
        </w:rPr>
        <w:t xml:space="preserve">Figure </w:t>
      </w:r>
      <w:r w:rsidR="000F661F" w:rsidRPr="00A711CB">
        <w:rPr>
          <w:b/>
          <w:noProof/>
        </w:rPr>
        <w:t>3</w:t>
      </w:r>
      <w:r w:rsidRPr="00C329D4">
        <w:rPr>
          <w:b/>
          <w:highlight w:val="yellow"/>
        </w:rPr>
        <w:fldChar w:fldCharType="end"/>
      </w:r>
      <w:r w:rsidR="00805F5C">
        <w:t xml:space="preserve"> show the </w:t>
      </w:r>
      <w:r w:rsidR="00805F5C" w:rsidRPr="009D6B31">
        <w:t>progress toward the TN</w:t>
      </w:r>
      <w:r w:rsidR="00805F5C">
        <w:t xml:space="preserve"> and TP</w:t>
      </w:r>
      <w:r w:rsidR="00805F5C" w:rsidRPr="009D6B31">
        <w:t xml:space="preserve"> load reductions.</w:t>
      </w:r>
      <w:r w:rsidR="00805F5C">
        <w:t xml:space="preserve"> </w:t>
      </w:r>
      <w:r w:rsidR="00805F5C" w:rsidRPr="009D6B31">
        <w:t>The first bar shows the starting load for urban and agricultural stormwater runoff</w:t>
      </w:r>
      <w:r w:rsidR="00805F5C">
        <w:t xml:space="preserve">. </w:t>
      </w:r>
      <w:r w:rsidR="00805F5C" w:rsidRPr="009D6B31">
        <w:t xml:space="preserve">The second bar shows the current estimated loading </w:t>
      </w:r>
      <w:r w:rsidR="00805F5C">
        <w:t>based on those projects shown as completed in the BMAP,</w:t>
      </w:r>
      <w:r w:rsidR="00037CB6">
        <w:t xml:space="preserve"> </w:t>
      </w:r>
      <w:r w:rsidR="00805F5C">
        <w:t>and those listed in</w:t>
      </w:r>
      <w:r>
        <w:rPr>
          <w:b/>
        </w:rPr>
        <w:t xml:space="preserve"> </w:t>
      </w:r>
      <w:r w:rsidRPr="00C329D4">
        <w:rPr>
          <w:b/>
          <w:highlight w:val="yellow"/>
        </w:rPr>
        <w:fldChar w:fldCharType="begin"/>
      </w:r>
      <w:r w:rsidRPr="00C329D4">
        <w:rPr>
          <w:b/>
        </w:rPr>
        <w:instrText xml:space="preserve"> REF _Ref474412937 \h </w:instrText>
      </w:r>
      <w:r w:rsidRPr="00C329D4">
        <w:rPr>
          <w:b/>
          <w:highlight w:val="yellow"/>
        </w:rPr>
        <w:instrText xml:space="preserve"> \* MERGEFORMAT </w:instrText>
      </w:r>
      <w:r w:rsidRPr="00C329D4">
        <w:rPr>
          <w:b/>
          <w:highlight w:val="yellow"/>
        </w:rPr>
      </w:r>
      <w:r w:rsidRPr="00C329D4">
        <w:rPr>
          <w:b/>
          <w:highlight w:val="yellow"/>
        </w:rPr>
        <w:fldChar w:fldCharType="separate"/>
      </w:r>
      <w:r w:rsidR="000F661F" w:rsidRPr="00A711CB">
        <w:rPr>
          <w:b/>
        </w:rPr>
        <w:t xml:space="preserve">Table </w:t>
      </w:r>
      <w:r w:rsidR="000F661F" w:rsidRPr="00A711CB">
        <w:rPr>
          <w:b/>
          <w:noProof/>
        </w:rPr>
        <w:t>3</w:t>
      </w:r>
      <w:r w:rsidRPr="00C329D4">
        <w:rPr>
          <w:b/>
          <w:highlight w:val="yellow"/>
        </w:rPr>
        <w:fldChar w:fldCharType="end"/>
      </w:r>
      <w:r w:rsidR="00805F5C">
        <w:t xml:space="preserve">. </w:t>
      </w:r>
      <w:r w:rsidR="00805F5C" w:rsidRPr="00BF3675">
        <w:t xml:space="preserve">The TN and TP reductions from completed projects to date are </w:t>
      </w:r>
      <w:r w:rsidR="00594D59">
        <w:t>522,583</w:t>
      </w:r>
      <w:r w:rsidR="00805F5C">
        <w:t xml:space="preserve"> lbs</w:t>
      </w:r>
      <w:r w:rsidR="00805F5C" w:rsidRPr="00BF3675">
        <w:t xml:space="preserve">/yr and </w:t>
      </w:r>
      <w:r w:rsidR="00594D59">
        <w:t>70,646</w:t>
      </w:r>
      <w:r w:rsidR="00805F5C">
        <w:t xml:space="preserve"> lbs</w:t>
      </w:r>
      <w:r w:rsidR="00805F5C" w:rsidRPr="00BF3675">
        <w:t xml:space="preserve">/yr, respectively. </w:t>
      </w:r>
    </w:p>
    <w:p w14:paraId="1B3A1A87" w14:textId="77777777" w:rsidR="00805F5C" w:rsidRDefault="00805F5C" w:rsidP="00805F5C"/>
    <w:p w14:paraId="1F187EF1" w14:textId="77777777" w:rsidR="00805F5C" w:rsidRDefault="00805F5C" w:rsidP="00805F5C"/>
    <w:p w14:paraId="09CAAB7C" w14:textId="77777777" w:rsidR="00805F5C" w:rsidRDefault="00805F5C" w:rsidP="00805F5C"/>
    <w:p w14:paraId="3F2175E9" w14:textId="77777777" w:rsidR="00805F5C" w:rsidRPr="00120894" w:rsidRDefault="00805F5C" w:rsidP="00805F5C"/>
    <w:p w14:paraId="01B53886" w14:textId="77777777" w:rsidR="00805F5C" w:rsidRDefault="00D72C44" w:rsidP="00805F5C">
      <w:pPr>
        <w:jc w:val="center"/>
      </w:pPr>
      <w:r>
        <w:rPr>
          <w:noProof/>
        </w:rPr>
        <w:drawing>
          <wp:inline distT="0" distB="0" distL="0" distR="0" wp14:anchorId="262ACC41" wp14:editId="52EA9807">
            <wp:extent cx="5248910" cy="3011805"/>
            <wp:effectExtent l="0" t="0" r="8890" b="0"/>
            <wp:docPr id="6" name="Picture 6" descr="Progress towards the TN TMDL through December 31,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48910" cy="3011805"/>
                    </a:xfrm>
                    <a:prstGeom prst="rect">
                      <a:avLst/>
                    </a:prstGeom>
                    <a:noFill/>
                  </pic:spPr>
                </pic:pic>
              </a:graphicData>
            </a:graphic>
          </wp:inline>
        </w:drawing>
      </w:r>
    </w:p>
    <w:p w14:paraId="20462E18" w14:textId="3A6679EF" w:rsidR="00805F5C" w:rsidRPr="00435ECF" w:rsidRDefault="00C329D4" w:rsidP="00C329D4">
      <w:pPr>
        <w:pStyle w:val="Figure"/>
      </w:pPr>
      <w:bookmarkStart w:id="58" w:name="_Ref474413027"/>
      <w:bookmarkStart w:id="59" w:name="_Toc462397730"/>
      <w:bookmarkStart w:id="60" w:name="_Toc463519866"/>
      <w:bookmarkStart w:id="61" w:name="_Toc464645718"/>
      <w:bookmarkStart w:id="62" w:name="_Toc474414545"/>
      <w:bookmarkStart w:id="63" w:name="_Toc476650094"/>
      <w:r>
        <w:t xml:space="preserve">Figure </w:t>
      </w:r>
      <w:fldSimple w:instr=" SEQ Figure \* ARABIC ">
        <w:r w:rsidR="000F661F">
          <w:rPr>
            <w:noProof/>
          </w:rPr>
          <w:t>2</w:t>
        </w:r>
      </w:fldSimple>
      <w:bookmarkEnd w:id="58"/>
      <w:r w:rsidR="00182702">
        <w:rPr>
          <w:noProof/>
        </w:rPr>
        <w:t>.</w:t>
      </w:r>
      <w:r w:rsidR="00037CB6">
        <w:t xml:space="preserve"> Progress t</w:t>
      </w:r>
      <w:r w:rsidR="00805F5C" w:rsidRPr="00435ECF">
        <w:t>ow</w:t>
      </w:r>
      <w:r w:rsidR="00037CB6">
        <w:t xml:space="preserve">ards the TN </w:t>
      </w:r>
      <w:r w:rsidR="004A366E">
        <w:t xml:space="preserve">Load Reduction </w:t>
      </w:r>
      <w:r w:rsidR="00037CB6">
        <w:t xml:space="preserve">through December </w:t>
      </w:r>
      <w:r w:rsidR="00805F5C" w:rsidRPr="00435ECF">
        <w:t>31, 2016</w:t>
      </w:r>
      <w:bookmarkEnd w:id="59"/>
      <w:bookmarkEnd w:id="60"/>
      <w:bookmarkEnd w:id="61"/>
      <w:bookmarkEnd w:id="62"/>
      <w:bookmarkEnd w:id="63"/>
    </w:p>
    <w:p w14:paraId="3F631827" w14:textId="77777777" w:rsidR="00805F5C" w:rsidRPr="00435ECF" w:rsidRDefault="00805F5C" w:rsidP="00805F5C"/>
    <w:p w14:paraId="57A25AF2" w14:textId="77777777" w:rsidR="00805F5C" w:rsidRDefault="00E44274" w:rsidP="00805F5C">
      <w:pPr>
        <w:jc w:val="center"/>
      </w:pPr>
      <w:r>
        <w:rPr>
          <w:noProof/>
        </w:rPr>
        <w:drawing>
          <wp:inline distT="0" distB="0" distL="0" distR="0" wp14:anchorId="0CD72A26" wp14:editId="3578B2F8">
            <wp:extent cx="5273675" cy="2786380"/>
            <wp:effectExtent l="0" t="0" r="3175" b="0"/>
            <wp:docPr id="7" name="Picture 7" descr="Progress towards TP TMDL through December 31,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3675" cy="2786380"/>
                    </a:xfrm>
                    <a:prstGeom prst="rect">
                      <a:avLst/>
                    </a:prstGeom>
                    <a:noFill/>
                  </pic:spPr>
                </pic:pic>
              </a:graphicData>
            </a:graphic>
          </wp:inline>
        </w:drawing>
      </w:r>
    </w:p>
    <w:p w14:paraId="0A87DA66" w14:textId="01110768" w:rsidR="00805F5C" w:rsidRPr="00435ECF" w:rsidRDefault="00C329D4" w:rsidP="00C329D4">
      <w:pPr>
        <w:pStyle w:val="Figure"/>
      </w:pPr>
      <w:bookmarkStart w:id="64" w:name="_Ref474413039"/>
      <w:bookmarkStart w:id="65" w:name="_Toc462397731"/>
      <w:bookmarkStart w:id="66" w:name="_Toc463519867"/>
      <w:bookmarkStart w:id="67" w:name="_Toc464645719"/>
      <w:bookmarkStart w:id="68" w:name="_Toc474414546"/>
      <w:bookmarkStart w:id="69" w:name="_Toc476650095"/>
      <w:r>
        <w:t xml:space="preserve">Figure </w:t>
      </w:r>
      <w:fldSimple w:instr=" SEQ Figure \* ARABIC ">
        <w:r w:rsidR="000F661F">
          <w:rPr>
            <w:noProof/>
          </w:rPr>
          <w:t>3</w:t>
        </w:r>
      </w:fldSimple>
      <w:bookmarkEnd w:id="64"/>
      <w:r w:rsidR="00182702">
        <w:rPr>
          <w:noProof/>
        </w:rPr>
        <w:t>.</w:t>
      </w:r>
      <w:r w:rsidR="00805F5C">
        <w:t xml:space="preserve"> </w:t>
      </w:r>
      <w:r w:rsidR="00037CB6">
        <w:t>Progress t</w:t>
      </w:r>
      <w:r w:rsidR="00805F5C" w:rsidRPr="00435ECF">
        <w:t xml:space="preserve">owards TP </w:t>
      </w:r>
      <w:r w:rsidR="004A366E">
        <w:t>Load Reduction</w:t>
      </w:r>
      <w:r w:rsidR="004A366E" w:rsidRPr="00435ECF">
        <w:t xml:space="preserve"> </w:t>
      </w:r>
      <w:r w:rsidR="00805F5C" w:rsidRPr="00435ECF">
        <w:t xml:space="preserve">through </w:t>
      </w:r>
      <w:r w:rsidR="00037CB6">
        <w:t>December</w:t>
      </w:r>
      <w:r w:rsidR="00805F5C" w:rsidRPr="00435ECF">
        <w:t xml:space="preserve"> 31, 2016</w:t>
      </w:r>
      <w:bookmarkEnd w:id="65"/>
      <w:bookmarkEnd w:id="66"/>
      <w:bookmarkEnd w:id="67"/>
      <w:bookmarkEnd w:id="68"/>
      <w:bookmarkEnd w:id="69"/>
    </w:p>
    <w:p w14:paraId="18D21E6C" w14:textId="77777777" w:rsidR="00B132E9" w:rsidRPr="00642E93" w:rsidRDefault="00B132E9" w:rsidP="00147624">
      <w:pPr>
        <w:pStyle w:val="BodyText1"/>
      </w:pPr>
      <w:r w:rsidRPr="00642E93">
        <w:br w:type="page"/>
      </w:r>
    </w:p>
    <w:p w14:paraId="4FE5E4E2" w14:textId="77777777" w:rsidR="00B132E9" w:rsidRPr="00642E93" w:rsidRDefault="00077FF6" w:rsidP="006B2564">
      <w:pPr>
        <w:pStyle w:val="Heading1"/>
      </w:pPr>
      <w:bookmarkStart w:id="70" w:name="_Ref312332007"/>
      <w:bookmarkStart w:id="71" w:name="_Ref246392744"/>
      <w:bookmarkStart w:id="72" w:name="_Toc381261124"/>
      <w:bookmarkStart w:id="73" w:name="_Toc470773980"/>
      <w:bookmarkStart w:id="74" w:name="_Toc474414431"/>
      <w:bookmarkStart w:id="75" w:name="_Ref476646237"/>
      <w:bookmarkStart w:id="76" w:name="_Toc476650070"/>
      <w:r w:rsidRPr="00642E93">
        <w:lastRenderedPageBreak/>
        <w:t xml:space="preserve">Section </w:t>
      </w:r>
      <w:fldSimple w:instr=" SEQ Section \* ARABIC ">
        <w:r w:rsidR="000F661F">
          <w:rPr>
            <w:noProof/>
          </w:rPr>
          <w:t>3</w:t>
        </w:r>
      </w:fldSimple>
      <w:r w:rsidR="00B132E9" w:rsidRPr="00642E93">
        <w:t>:</w:t>
      </w:r>
      <w:bookmarkStart w:id="77" w:name="_Ref246392838"/>
      <w:bookmarkStart w:id="78" w:name="_Toc381261132"/>
      <w:bookmarkEnd w:id="70"/>
      <w:bookmarkEnd w:id="71"/>
      <w:bookmarkEnd w:id="72"/>
      <w:r w:rsidR="00B132E9" w:rsidRPr="00642E93">
        <w:t xml:space="preserve"> </w:t>
      </w:r>
      <w:bookmarkEnd w:id="77"/>
      <w:bookmarkEnd w:id="78"/>
      <w:r w:rsidR="00B132E9" w:rsidRPr="00642E93">
        <w:t>Water Quality Assessment</w:t>
      </w:r>
      <w:bookmarkEnd w:id="73"/>
      <w:bookmarkEnd w:id="74"/>
      <w:bookmarkEnd w:id="75"/>
      <w:bookmarkEnd w:id="76"/>
      <w:r w:rsidR="00B132E9" w:rsidRPr="00642E93">
        <w:t xml:space="preserve"> </w:t>
      </w:r>
    </w:p>
    <w:p w14:paraId="418A8F2A" w14:textId="55D550A8" w:rsidR="00153479" w:rsidRPr="00642E93" w:rsidRDefault="00AC361B" w:rsidP="00147624">
      <w:pPr>
        <w:pStyle w:val="BodyText1"/>
      </w:pPr>
      <w:r>
        <w:t>SJRWMD</w:t>
      </w:r>
      <w:r w:rsidR="00153479" w:rsidRPr="00642E93">
        <w:t xml:space="preserve"> conducts water quality monitoring at the stations</w:t>
      </w:r>
      <w:r w:rsidR="00C71991" w:rsidRPr="00642E93">
        <w:t xml:space="preserve"> identified</w:t>
      </w:r>
      <w:r>
        <w:t xml:space="preserve"> below</w:t>
      </w:r>
      <w:r w:rsidR="00C71991" w:rsidRPr="00642E93">
        <w:t xml:space="preserve"> in </w:t>
      </w:r>
      <w:r w:rsidR="00C71991" w:rsidRPr="00642E93">
        <w:rPr>
          <w:b/>
        </w:rPr>
        <w:fldChar w:fldCharType="begin"/>
      </w:r>
      <w:r w:rsidR="00C71991" w:rsidRPr="00642E93">
        <w:rPr>
          <w:b/>
        </w:rPr>
        <w:instrText xml:space="preserve"> REF _Ref473549493 \h  \* MERGEFORMAT </w:instrText>
      </w:r>
      <w:r w:rsidR="00C71991" w:rsidRPr="00642E93">
        <w:rPr>
          <w:b/>
        </w:rPr>
      </w:r>
      <w:r w:rsidR="00C71991" w:rsidRPr="00642E93">
        <w:rPr>
          <w:b/>
        </w:rPr>
        <w:fldChar w:fldCharType="separate"/>
      </w:r>
      <w:r w:rsidR="000F661F" w:rsidRPr="00A711CB">
        <w:rPr>
          <w:b/>
        </w:rPr>
        <w:t xml:space="preserve">Table </w:t>
      </w:r>
      <w:r w:rsidR="000F661F" w:rsidRPr="00A711CB">
        <w:rPr>
          <w:b/>
          <w:noProof/>
        </w:rPr>
        <w:t>4</w:t>
      </w:r>
      <w:r w:rsidR="00C71991" w:rsidRPr="00642E93">
        <w:rPr>
          <w:b/>
        </w:rPr>
        <w:fldChar w:fldCharType="end"/>
      </w:r>
      <w:r w:rsidR="00C71991" w:rsidRPr="00642E93">
        <w:t>.</w:t>
      </w:r>
    </w:p>
    <w:p w14:paraId="7BA308A9" w14:textId="77777777" w:rsidR="00153479" w:rsidRPr="00642E93" w:rsidRDefault="00C71991" w:rsidP="000E02AD">
      <w:pPr>
        <w:pStyle w:val="Table"/>
        <w:rPr>
          <w:szCs w:val="24"/>
        </w:rPr>
      </w:pPr>
      <w:bookmarkStart w:id="79" w:name="_Ref473549493"/>
      <w:bookmarkStart w:id="80" w:name="_Toc474412724"/>
      <w:bookmarkStart w:id="81" w:name="_Toc477845858"/>
      <w:r w:rsidRPr="00642E93">
        <w:t xml:space="preserve">Table </w:t>
      </w:r>
      <w:fldSimple w:instr=" SEQ Table \* ARABIC ">
        <w:r w:rsidR="000F661F">
          <w:rPr>
            <w:noProof/>
          </w:rPr>
          <w:t>4</w:t>
        </w:r>
      </w:fldSimple>
      <w:bookmarkEnd w:id="79"/>
      <w:r w:rsidRPr="00642E93">
        <w:t>: SJRWMD water quality monitoring stations</w:t>
      </w:r>
      <w:bookmarkEnd w:id="80"/>
      <w:bookmarkEnd w:id="81"/>
    </w:p>
    <w:tbl>
      <w:tblPr>
        <w:tblStyle w:val="TableGrid"/>
        <w:tblW w:w="5000" w:type="pct"/>
        <w:tblLook w:val="04A0" w:firstRow="1" w:lastRow="0" w:firstColumn="1" w:lastColumn="0" w:noHBand="0" w:noVBand="1"/>
      </w:tblPr>
      <w:tblGrid>
        <w:gridCol w:w="1790"/>
        <w:gridCol w:w="5892"/>
        <w:gridCol w:w="1668"/>
      </w:tblGrid>
      <w:tr w:rsidR="00153479" w:rsidRPr="00642E93" w14:paraId="415FBC18" w14:textId="77777777" w:rsidTr="00642E93">
        <w:trPr>
          <w:trHeight w:val="322"/>
        </w:trPr>
        <w:tc>
          <w:tcPr>
            <w:tcW w:w="957" w:type="pct"/>
            <w:shd w:val="clear" w:color="auto" w:fill="DEEAF6" w:themeFill="accent1" w:themeFillTint="33"/>
            <w:vAlign w:val="bottom"/>
          </w:tcPr>
          <w:p w14:paraId="38902365" w14:textId="77777777" w:rsidR="00153479" w:rsidRPr="00642E93" w:rsidRDefault="00153479" w:rsidP="00C134C6">
            <w:pPr>
              <w:jc w:val="center"/>
              <w:rPr>
                <w:rFonts w:ascii="Times New Roman" w:hAnsi="Times New Roman" w:cs="Times New Roman"/>
                <w:b/>
                <w:sz w:val="20"/>
                <w:szCs w:val="20"/>
              </w:rPr>
            </w:pPr>
            <w:r w:rsidRPr="00642E93">
              <w:rPr>
                <w:rFonts w:ascii="Times New Roman" w:hAnsi="Times New Roman" w:cs="Times New Roman"/>
                <w:b/>
                <w:sz w:val="20"/>
                <w:szCs w:val="20"/>
              </w:rPr>
              <w:t>Station</w:t>
            </w:r>
          </w:p>
        </w:tc>
        <w:tc>
          <w:tcPr>
            <w:tcW w:w="3151" w:type="pct"/>
            <w:shd w:val="clear" w:color="auto" w:fill="DEEAF6" w:themeFill="accent1" w:themeFillTint="33"/>
            <w:vAlign w:val="bottom"/>
          </w:tcPr>
          <w:p w14:paraId="0CAAB808" w14:textId="77777777" w:rsidR="00153479" w:rsidRPr="00642E93" w:rsidRDefault="00153479" w:rsidP="00C134C6">
            <w:pPr>
              <w:jc w:val="center"/>
              <w:rPr>
                <w:rFonts w:ascii="Times New Roman" w:hAnsi="Times New Roman" w:cs="Times New Roman"/>
                <w:b/>
                <w:sz w:val="20"/>
                <w:szCs w:val="20"/>
              </w:rPr>
            </w:pPr>
            <w:r w:rsidRPr="00642E93">
              <w:rPr>
                <w:rFonts w:ascii="Times New Roman" w:hAnsi="Times New Roman" w:cs="Times New Roman"/>
                <w:b/>
                <w:sz w:val="20"/>
                <w:szCs w:val="20"/>
              </w:rPr>
              <w:t>Station Name</w:t>
            </w:r>
          </w:p>
        </w:tc>
        <w:tc>
          <w:tcPr>
            <w:tcW w:w="892" w:type="pct"/>
            <w:shd w:val="clear" w:color="auto" w:fill="DEEAF6" w:themeFill="accent1" w:themeFillTint="33"/>
            <w:vAlign w:val="bottom"/>
          </w:tcPr>
          <w:p w14:paraId="0C62B252" w14:textId="77777777" w:rsidR="00153479" w:rsidRPr="00642E93" w:rsidRDefault="00153479" w:rsidP="00C134C6">
            <w:pPr>
              <w:jc w:val="center"/>
              <w:rPr>
                <w:rFonts w:ascii="Times New Roman" w:hAnsi="Times New Roman" w:cs="Times New Roman"/>
                <w:b/>
                <w:sz w:val="20"/>
                <w:szCs w:val="20"/>
              </w:rPr>
            </w:pPr>
            <w:r w:rsidRPr="00642E93">
              <w:rPr>
                <w:rFonts w:ascii="Times New Roman" w:hAnsi="Times New Roman" w:cs="Times New Roman"/>
                <w:b/>
                <w:sz w:val="20"/>
                <w:szCs w:val="20"/>
              </w:rPr>
              <w:t>Frequency</w:t>
            </w:r>
          </w:p>
        </w:tc>
      </w:tr>
      <w:tr w:rsidR="00153479" w:rsidRPr="00642E93" w14:paraId="18E219CC" w14:textId="77777777" w:rsidTr="00642E93">
        <w:trPr>
          <w:trHeight w:val="322"/>
        </w:trPr>
        <w:tc>
          <w:tcPr>
            <w:tcW w:w="957" w:type="pct"/>
            <w:vAlign w:val="center"/>
          </w:tcPr>
          <w:p w14:paraId="10BFC96D" w14:textId="77777777" w:rsidR="00153479" w:rsidRPr="00642E93" w:rsidRDefault="00153479" w:rsidP="00F51DCF">
            <w:pPr>
              <w:jc w:val="center"/>
              <w:rPr>
                <w:rFonts w:ascii="Times New Roman" w:hAnsi="Times New Roman" w:cs="Times New Roman"/>
                <w:sz w:val="20"/>
                <w:szCs w:val="20"/>
              </w:rPr>
            </w:pPr>
            <w:r w:rsidRPr="00642E93">
              <w:rPr>
                <w:rFonts w:ascii="Times New Roman" w:hAnsi="Times New Roman" w:cs="Times New Roman"/>
                <w:sz w:val="20"/>
                <w:szCs w:val="20"/>
              </w:rPr>
              <w:t>02235000</w:t>
            </w:r>
          </w:p>
        </w:tc>
        <w:tc>
          <w:tcPr>
            <w:tcW w:w="3151" w:type="pct"/>
            <w:vAlign w:val="center"/>
          </w:tcPr>
          <w:p w14:paraId="289F12DF" w14:textId="77777777" w:rsidR="00153479" w:rsidRPr="00642E93" w:rsidRDefault="00153479" w:rsidP="00C134C6">
            <w:pPr>
              <w:rPr>
                <w:rFonts w:ascii="Times New Roman" w:hAnsi="Times New Roman" w:cs="Times New Roman"/>
                <w:sz w:val="20"/>
                <w:szCs w:val="20"/>
              </w:rPr>
            </w:pPr>
            <w:r w:rsidRPr="00642E93">
              <w:rPr>
                <w:rFonts w:ascii="Times New Roman" w:hAnsi="Times New Roman" w:cs="Times New Roman"/>
                <w:sz w:val="20"/>
                <w:szCs w:val="20"/>
              </w:rPr>
              <w:t xml:space="preserve">Wekiva River near Sanford (State Road </w:t>
            </w:r>
            <w:r w:rsidR="00A837E2">
              <w:rPr>
                <w:rFonts w:ascii="Times New Roman" w:hAnsi="Times New Roman" w:cs="Times New Roman"/>
                <w:sz w:val="20"/>
                <w:szCs w:val="20"/>
              </w:rPr>
              <w:t xml:space="preserve">[SR] </w:t>
            </w:r>
            <w:r w:rsidRPr="00642E93">
              <w:rPr>
                <w:rFonts w:ascii="Times New Roman" w:hAnsi="Times New Roman" w:cs="Times New Roman"/>
                <w:sz w:val="20"/>
                <w:szCs w:val="20"/>
              </w:rPr>
              <w:t>46)</w:t>
            </w:r>
          </w:p>
        </w:tc>
        <w:tc>
          <w:tcPr>
            <w:tcW w:w="892" w:type="pct"/>
            <w:vAlign w:val="center"/>
          </w:tcPr>
          <w:p w14:paraId="79A3B84B" w14:textId="77777777" w:rsidR="00153479" w:rsidRPr="00642E93" w:rsidRDefault="00153479" w:rsidP="00C134C6">
            <w:pPr>
              <w:jc w:val="center"/>
              <w:rPr>
                <w:rFonts w:ascii="Times New Roman" w:hAnsi="Times New Roman" w:cs="Times New Roman"/>
                <w:sz w:val="20"/>
                <w:szCs w:val="20"/>
              </w:rPr>
            </w:pPr>
            <w:r w:rsidRPr="00642E93">
              <w:rPr>
                <w:rFonts w:ascii="Times New Roman" w:hAnsi="Times New Roman" w:cs="Times New Roman"/>
                <w:sz w:val="20"/>
                <w:szCs w:val="20"/>
              </w:rPr>
              <w:t>Bimonthly</w:t>
            </w:r>
          </w:p>
        </w:tc>
      </w:tr>
      <w:tr w:rsidR="00153479" w:rsidRPr="00642E93" w14:paraId="1B263231" w14:textId="77777777" w:rsidTr="00642E93">
        <w:trPr>
          <w:trHeight w:val="322"/>
        </w:trPr>
        <w:tc>
          <w:tcPr>
            <w:tcW w:w="957" w:type="pct"/>
            <w:vAlign w:val="center"/>
          </w:tcPr>
          <w:p w14:paraId="35046706" w14:textId="77777777" w:rsidR="00153479" w:rsidRPr="00642E93" w:rsidRDefault="00153479" w:rsidP="00F51DCF">
            <w:pPr>
              <w:jc w:val="center"/>
              <w:rPr>
                <w:rFonts w:ascii="Times New Roman" w:hAnsi="Times New Roman" w:cs="Times New Roman"/>
                <w:sz w:val="20"/>
                <w:szCs w:val="20"/>
              </w:rPr>
            </w:pPr>
            <w:r w:rsidRPr="00642E93">
              <w:rPr>
                <w:rFonts w:ascii="Times New Roman" w:hAnsi="Times New Roman" w:cs="Times New Roman"/>
                <w:sz w:val="20"/>
                <w:szCs w:val="20"/>
              </w:rPr>
              <w:t>20010137</w:t>
            </w:r>
          </w:p>
        </w:tc>
        <w:tc>
          <w:tcPr>
            <w:tcW w:w="3151" w:type="pct"/>
            <w:vAlign w:val="center"/>
          </w:tcPr>
          <w:p w14:paraId="04F128B3" w14:textId="77777777" w:rsidR="00153479" w:rsidRPr="00642E93" w:rsidRDefault="00153479" w:rsidP="00C134C6">
            <w:pPr>
              <w:rPr>
                <w:rFonts w:ascii="Times New Roman" w:hAnsi="Times New Roman" w:cs="Times New Roman"/>
                <w:sz w:val="20"/>
                <w:szCs w:val="20"/>
              </w:rPr>
            </w:pPr>
            <w:r w:rsidRPr="00642E93">
              <w:rPr>
                <w:rFonts w:ascii="Times New Roman" w:hAnsi="Times New Roman" w:cs="Times New Roman"/>
                <w:sz w:val="20"/>
                <w:szCs w:val="20"/>
              </w:rPr>
              <w:t>Little Wekiva River at H</w:t>
            </w:r>
            <w:r w:rsidR="00A837E2">
              <w:rPr>
                <w:rFonts w:ascii="Times New Roman" w:hAnsi="Times New Roman" w:cs="Times New Roman"/>
                <w:sz w:val="20"/>
                <w:szCs w:val="20"/>
              </w:rPr>
              <w:t>igh</w:t>
            </w:r>
            <w:r w:rsidRPr="00642E93">
              <w:rPr>
                <w:rFonts w:ascii="Times New Roman" w:hAnsi="Times New Roman" w:cs="Times New Roman"/>
                <w:sz w:val="20"/>
                <w:szCs w:val="20"/>
              </w:rPr>
              <w:t>w</w:t>
            </w:r>
            <w:r w:rsidR="00A837E2">
              <w:rPr>
                <w:rFonts w:ascii="Times New Roman" w:hAnsi="Times New Roman" w:cs="Times New Roman"/>
                <w:sz w:val="20"/>
                <w:szCs w:val="20"/>
              </w:rPr>
              <w:t>ay</w:t>
            </w:r>
            <w:r w:rsidRPr="00642E93">
              <w:rPr>
                <w:rFonts w:ascii="Times New Roman" w:hAnsi="Times New Roman" w:cs="Times New Roman"/>
                <w:sz w:val="20"/>
                <w:szCs w:val="20"/>
              </w:rPr>
              <w:t xml:space="preserve"> 434</w:t>
            </w:r>
          </w:p>
        </w:tc>
        <w:tc>
          <w:tcPr>
            <w:tcW w:w="892" w:type="pct"/>
            <w:vAlign w:val="center"/>
          </w:tcPr>
          <w:p w14:paraId="32B31480" w14:textId="77777777" w:rsidR="00153479" w:rsidRPr="00642E93" w:rsidRDefault="00153479" w:rsidP="00C134C6">
            <w:pPr>
              <w:jc w:val="center"/>
              <w:rPr>
                <w:rFonts w:ascii="Times New Roman" w:hAnsi="Times New Roman" w:cs="Times New Roman"/>
                <w:sz w:val="20"/>
                <w:szCs w:val="20"/>
              </w:rPr>
            </w:pPr>
            <w:r w:rsidRPr="00642E93">
              <w:rPr>
                <w:rFonts w:ascii="Times New Roman" w:hAnsi="Times New Roman" w:cs="Times New Roman"/>
                <w:sz w:val="20"/>
                <w:szCs w:val="20"/>
              </w:rPr>
              <w:t>Bimonthly</w:t>
            </w:r>
          </w:p>
        </w:tc>
      </w:tr>
      <w:tr w:rsidR="00153479" w:rsidRPr="00642E93" w14:paraId="086A06F3" w14:textId="77777777" w:rsidTr="00642E93">
        <w:trPr>
          <w:trHeight w:val="322"/>
        </w:trPr>
        <w:tc>
          <w:tcPr>
            <w:tcW w:w="957" w:type="pct"/>
            <w:vAlign w:val="center"/>
          </w:tcPr>
          <w:p w14:paraId="2360446A" w14:textId="77777777" w:rsidR="00153479" w:rsidRPr="00642E93" w:rsidRDefault="00153479" w:rsidP="00F51DCF">
            <w:pPr>
              <w:jc w:val="center"/>
              <w:rPr>
                <w:rFonts w:ascii="Times New Roman" w:hAnsi="Times New Roman" w:cs="Times New Roman"/>
                <w:sz w:val="20"/>
                <w:szCs w:val="20"/>
              </w:rPr>
            </w:pPr>
            <w:r w:rsidRPr="00642E93">
              <w:rPr>
                <w:rFonts w:ascii="Times New Roman" w:hAnsi="Times New Roman" w:cs="Times New Roman"/>
                <w:sz w:val="20"/>
                <w:szCs w:val="20"/>
              </w:rPr>
              <w:t>LW-MP</w:t>
            </w:r>
          </w:p>
        </w:tc>
        <w:tc>
          <w:tcPr>
            <w:tcW w:w="3151" w:type="pct"/>
            <w:vAlign w:val="center"/>
          </w:tcPr>
          <w:p w14:paraId="3F2D5C57" w14:textId="77777777" w:rsidR="00153479" w:rsidRPr="00642E93" w:rsidRDefault="00153479" w:rsidP="00C134C6">
            <w:pPr>
              <w:rPr>
                <w:rFonts w:ascii="Times New Roman" w:hAnsi="Times New Roman" w:cs="Times New Roman"/>
                <w:sz w:val="20"/>
                <w:szCs w:val="20"/>
              </w:rPr>
            </w:pPr>
            <w:r w:rsidRPr="00642E93">
              <w:rPr>
                <w:rFonts w:ascii="Times New Roman" w:hAnsi="Times New Roman" w:cs="Times New Roman"/>
                <w:sz w:val="20"/>
                <w:szCs w:val="20"/>
              </w:rPr>
              <w:t>Little Wekiva River off Bull Run Road</w:t>
            </w:r>
          </w:p>
        </w:tc>
        <w:tc>
          <w:tcPr>
            <w:tcW w:w="892" w:type="pct"/>
            <w:vAlign w:val="center"/>
          </w:tcPr>
          <w:p w14:paraId="4A3C5A89" w14:textId="77777777" w:rsidR="00153479" w:rsidRPr="00642E93" w:rsidRDefault="00153479" w:rsidP="00C134C6">
            <w:pPr>
              <w:jc w:val="center"/>
              <w:rPr>
                <w:rFonts w:ascii="Times New Roman" w:hAnsi="Times New Roman" w:cs="Times New Roman"/>
                <w:sz w:val="20"/>
                <w:szCs w:val="20"/>
              </w:rPr>
            </w:pPr>
            <w:r w:rsidRPr="00642E93">
              <w:rPr>
                <w:rFonts w:ascii="Times New Roman" w:hAnsi="Times New Roman" w:cs="Times New Roman"/>
                <w:sz w:val="20"/>
                <w:szCs w:val="20"/>
              </w:rPr>
              <w:t>Monthly</w:t>
            </w:r>
          </w:p>
        </w:tc>
      </w:tr>
      <w:tr w:rsidR="00153479" w:rsidRPr="00642E93" w14:paraId="2E23E7B3" w14:textId="77777777" w:rsidTr="00642E93">
        <w:trPr>
          <w:trHeight w:val="322"/>
        </w:trPr>
        <w:tc>
          <w:tcPr>
            <w:tcW w:w="957" w:type="pct"/>
            <w:vAlign w:val="center"/>
          </w:tcPr>
          <w:p w14:paraId="66994F33" w14:textId="77777777" w:rsidR="00153479" w:rsidRPr="00642E93" w:rsidRDefault="00153479" w:rsidP="00F51DCF">
            <w:pPr>
              <w:jc w:val="center"/>
              <w:rPr>
                <w:rFonts w:ascii="Times New Roman" w:hAnsi="Times New Roman" w:cs="Times New Roman"/>
                <w:sz w:val="20"/>
                <w:szCs w:val="20"/>
              </w:rPr>
            </w:pPr>
            <w:r w:rsidRPr="00642E93">
              <w:rPr>
                <w:rFonts w:ascii="Times New Roman" w:hAnsi="Times New Roman" w:cs="Times New Roman"/>
                <w:sz w:val="20"/>
                <w:szCs w:val="20"/>
              </w:rPr>
              <w:t>RSR-SR</w:t>
            </w:r>
          </w:p>
        </w:tc>
        <w:tc>
          <w:tcPr>
            <w:tcW w:w="3151" w:type="pct"/>
            <w:vAlign w:val="center"/>
          </w:tcPr>
          <w:p w14:paraId="228036D7" w14:textId="77777777" w:rsidR="00153479" w:rsidRPr="00642E93" w:rsidRDefault="00153479" w:rsidP="00C134C6">
            <w:pPr>
              <w:rPr>
                <w:rFonts w:ascii="Times New Roman" w:hAnsi="Times New Roman" w:cs="Times New Roman"/>
                <w:sz w:val="20"/>
                <w:szCs w:val="20"/>
              </w:rPr>
            </w:pPr>
            <w:r w:rsidRPr="00642E93">
              <w:rPr>
                <w:rFonts w:ascii="Times New Roman" w:hAnsi="Times New Roman" w:cs="Times New Roman"/>
                <w:sz w:val="20"/>
                <w:szCs w:val="20"/>
              </w:rPr>
              <w:t xml:space="preserve">Rock Springs Run in State Reserve </w:t>
            </w:r>
          </w:p>
        </w:tc>
        <w:tc>
          <w:tcPr>
            <w:tcW w:w="892" w:type="pct"/>
            <w:vAlign w:val="center"/>
          </w:tcPr>
          <w:p w14:paraId="2BC48B62" w14:textId="77777777" w:rsidR="00153479" w:rsidRPr="00642E93" w:rsidRDefault="00153479" w:rsidP="00C134C6">
            <w:pPr>
              <w:jc w:val="center"/>
              <w:rPr>
                <w:rFonts w:ascii="Times New Roman" w:hAnsi="Times New Roman" w:cs="Times New Roman"/>
                <w:sz w:val="20"/>
                <w:szCs w:val="20"/>
              </w:rPr>
            </w:pPr>
            <w:r w:rsidRPr="00642E93">
              <w:rPr>
                <w:rFonts w:ascii="Times New Roman" w:hAnsi="Times New Roman" w:cs="Times New Roman"/>
                <w:sz w:val="20"/>
                <w:szCs w:val="20"/>
              </w:rPr>
              <w:t>Monthly</w:t>
            </w:r>
          </w:p>
        </w:tc>
      </w:tr>
      <w:tr w:rsidR="00153479" w:rsidRPr="00642E93" w14:paraId="593505C6" w14:textId="77777777" w:rsidTr="00642E93">
        <w:trPr>
          <w:trHeight w:val="322"/>
        </w:trPr>
        <w:tc>
          <w:tcPr>
            <w:tcW w:w="957" w:type="pct"/>
            <w:vAlign w:val="center"/>
          </w:tcPr>
          <w:p w14:paraId="327C813D" w14:textId="77777777" w:rsidR="00153479" w:rsidRPr="00642E93" w:rsidRDefault="00153479" w:rsidP="00F51DCF">
            <w:pPr>
              <w:jc w:val="center"/>
              <w:rPr>
                <w:rFonts w:ascii="Times New Roman" w:hAnsi="Times New Roman" w:cs="Times New Roman"/>
                <w:sz w:val="20"/>
                <w:szCs w:val="20"/>
              </w:rPr>
            </w:pPr>
          </w:p>
        </w:tc>
        <w:tc>
          <w:tcPr>
            <w:tcW w:w="3151" w:type="pct"/>
            <w:vAlign w:val="center"/>
          </w:tcPr>
          <w:p w14:paraId="6D76D860" w14:textId="77777777" w:rsidR="00153479" w:rsidRPr="00642E93" w:rsidRDefault="00153479" w:rsidP="00C134C6">
            <w:pPr>
              <w:rPr>
                <w:rFonts w:ascii="Times New Roman" w:hAnsi="Times New Roman" w:cs="Times New Roman"/>
                <w:sz w:val="20"/>
                <w:szCs w:val="20"/>
              </w:rPr>
            </w:pPr>
            <w:r w:rsidRPr="00642E93">
              <w:rPr>
                <w:rFonts w:ascii="Times New Roman" w:hAnsi="Times New Roman" w:cs="Times New Roman"/>
                <w:sz w:val="20"/>
                <w:szCs w:val="20"/>
              </w:rPr>
              <w:t>Wekiwa Springs</w:t>
            </w:r>
          </w:p>
        </w:tc>
        <w:tc>
          <w:tcPr>
            <w:tcW w:w="892" w:type="pct"/>
            <w:vAlign w:val="center"/>
          </w:tcPr>
          <w:p w14:paraId="0357C534" w14:textId="77777777" w:rsidR="00153479" w:rsidRPr="00642E93" w:rsidRDefault="00153479" w:rsidP="00C134C6">
            <w:pPr>
              <w:jc w:val="center"/>
              <w:rPr>
                <w:rFonts w:ascii="Times New Roman" w:hAnsi="Times New Roman" w:cs="Times New Roman"/>
                <w:sz w:val="20"/>
                <w:szCs w:val="20"/>
              </w:rPr>
            </w:pPr>
            <w:r w:rsidRPr="00642E93">
              <w:rPr>
                <w:rFonts w:ascii="Times New Roman" w:hAnsi="Times New Roman" w:cs="Times New Roman"/>
                <w:sz w:val="20"/>
                <w:szCs w:val="20"/>
              </w:rPr>
              <w:t>Monthly</w:t>
            </w:r>
          </w:p>
        </w:tc>
      </w:tr>
      <w:tr w:rsidR="00153479" w:rsidRPr="00642E93" w14:paraId="6828FD35" w14:textId="77777777" w:rsidTr="00642E93">
        <w:trPr>
          <w:trHeight w:val="322"/>
        </w:trPr>
        <w:tc>
          <w:tcPr>
            <w:tcW w:w="957" w:type="pct"/>
            <w:vAlign w:val="center"/>
          </w:tcPr>
          <w:p w14:paraId="622B6B5F" w14:textId="77777777" w:rsidR="00153479" w:rsidRPr="00642E93" w:rsidRDefault="00153479" w:rsidP="00F51DCF">
            <w:pPr>
              <w:jc w:val="center"/>
              <w:rPr>
                <w:rFonts w:ascii="Times New Roman" w:hAnsi="Times New Roman" w:cs="Times New Roman"/>
                <w:sz w:val="20"/>
                <w:szCs w:val="20"/>
              </w:rPr>
            </w:pPr>
          </w:p>
        </w:tc>
        <w:tc>
          <w:tcPr>
            <w:tcW w:w="3151" w:type="pct"/>
            <w:vAlign w:val="center"/>
          </w:tcPr>
          <w:p w14:paraId="36C311AD" w14:textId="77777777" w:rsidR="00153479" w:rsidRPr="00642E93" w:rsidRDefault="00153479" w:rsidP="00C134C6">
            <w:pPr>
              <w:rPr>
                <w:rFonts w:ascii="Times New Roman" w:hAnsi="Times New Roman" w:cs="Times New Roman"/>
                <w:sz w:val="20"/>
                <w:szCs w:val="20"/>
              </w:rPr>
            </w:pPr>
            <w:r w:rsidRPr="00642E93">
              <w:rPr>
                <w:rFonts w:ascii="Times New Roman" w:hAnsi="Times New Roman" w:cs="Times New Roman"/>
                <w:sz w:val="20"/>
                <w:szCs w:val="20"/>
              </w:rPr>
              <w:t>Rock Springs</w:t>
            </w:r>
          </w:p>
        </w:tc>
        <w:tc>
          <w:tcPr>
            <w:tcW w:w="892" w:type="pct"/>
            <w:vAlign w:val="center"/>
          </w:tcPr>
          <w:p w14:paraId="7489DE7B" w14:textId="77777777" w:rsidR="00153479" w:rsidRPr="00642E93" w:rsidRDefault="00153479" w:rsidP="00C134C6">
            <w:pPr>
              <w:jc w:val="center"/>
              <w:rPr>
                <w:rFonts w:ascii="Times New Roman" w:hAnsi="Times New Roman" w:cs="Times New Roman"/>
                <w:sz w:val="20"/>
                <w:szCs w:val="20"/>
              </w:rPr>
            </w:pPr>
            <w:r w:rsidRPr="00642E93">
              <w:rPr>
                <w:rFonts w:ascii="Times New Roman" w:hAnsi="Times New Roman" w:cs="Times New Roman"/>
                <w:sz w:val="20"/>
                <w:szCs w:val="20"/>
              </w:rPr>
              <w:t>Quarterly</w:t>
            </w:r>
          </w:p>
        </w:tc>
      </w:tr>
      <w:tr w:rsidR="00153479" w:rsidRPr="00642E93" w14:paraId="5BE8289F" w14:textId="77777777" w:rsidTr="00642E93">
        <w:trPr>
          <w:trHeight w:val="322"/>
        </w:trPr>
        <w:tc>
          <w:tcPr>
            <w:tcW w:w="957" w:type="pct"/>
            <w:vAlign w:val="center"/>
          </w:tcPr>
          <w:p w14:paraId="0786C315" w14:textId="77777777" w:rsidR="00153479" w:rsidRPr="00642E93" w:rsidRDefault="00153479" w:rsidP="00F51DCF">
            <w:pPr>
              <w:jc w:val="center"/>
              <w:rPr>
                <w:rFonts w:ascii="Times New Roman" w:hAnsi="Times New Roman" w:cs="Times New Roman"/>
                <w:sz w:val="20"/>
                <w:szCs w:val="20"/>
              </w:rPr>
            </w:pPr>
          </w:p>
        </w:tc>
        <w:tc>
          <w:tcPr>
            <w:tcW w:w="3151" w:type="pct"/>
            <w:vAlign w:val="center"/>
          </w:tcPr>
          <w:p w14:paraId="57F6B486" w14:textId="77777777" w:rsidR="00153479" w:rsidRPr="00642E93" w:rsidRDefault="00153479" w:rsidP="00C134C6">
            <w:pPr>
              <w:rPr>
                <w:rFonts w:ascii="Times New Roman" w:hAnsi="Times New Roman" w:cs="Times New Roman"/>
                <w:sz w:val="20"/>
                <w:szCs w:val="20"/>
              </w:rPr>
            </w:pPr>
            <w:r w:rsidRPr="00642E93">
              <w:rPr>
                <w:rFonts w:ascii="Times New Roman" w:hAnsi="Times New Roman" w:cs="Times New Roman"/>
                <w:sz w:val="20"/>
                <w:szCs w:val="20"/>
              </w:rPr>
              <w:t>Miami Springs</w:t>
            </w:r>
          </w:p>
        </w:tc>
        <w:tc>
          <w:tcPr>
            <w:tcW w:w="892" w:type="pct"/>
            <w:vAlign w:val="center"/>
          </w:tcPr>
          <w:p w14:paraId="2E7865DA" w14:textId="77777777" w:rsidR="00153479" w:rsidRPr="00642E93" w:rsidRDefault="00153479" w:rsidP="00C134C6">
            <w:pPr>
              <w:jc w:val="center"/>
              <w:rPr>
                <w:rFonts w:ascii="Times New Roman" w:hAnsi="Times New Roman" w:cs="Times New Roman"/>
                <w:sz w:val="20"/>
                <w:szCs w:val="20"/>
              </w:rPr>
            </w:pPr>
            <w:r w:rsidRPr="00642E93">
              <w:rPr>
                <w:rFonts w:ascii="Times New Roman" w:hAnsi="Times New Roman" w:cs="Times New Roman"/>
                <w:sz w:val="20"/>
                <w:szCs w:val="20"/>
              </w:rPr>
              <w:t>Quarterly</w:t>
            </w:r>
          </w:p>
        </w:tc>
      </w:tr>
      <w:tr w:rsidR="00153479" w:rsidRPr="00642E93" w14:paraId="11D533BD" w14:textId="77777777" w:rsidTr="00642E93">
        <w:trPr>
          <w:trHeight w:val="322"/>
        </w:trPr>
        <w:tc>
          <w:tcPr>
            <w:tcW w:w="957" w:type="pct"/>
            <w:vAlign w:val="center"/>
          </w:tcPr>
          <w:p w14:paraId="746B4016" w14:textId="77777777" w:rsidR="00153479" w:rsidRPr="00642E93" w:rsidRDefault="00153479" w:rsidP="00F51DCF">
            <w:pPr>
              <w:jc w:val="center"/>
              <w:rPr>
                <w:rFonts w:ascii="Times New Roman" w:hAnsi="Times New Roman" w:cs="Times New Roman"/>
                <w:sz w:val="20"/>
                <w:szCs w:val="20"/>
              </w:rPr>
            </w:pPr>
          </w:p>
        </w:tc>
        <w:tc>
          <w:tcPr>
            <w:tcW w:w="3151" w:type="pct"/>
            <w:vAlign w:val="center"/>
          </w:tcPr>
          <w:p w14:paraId="51869483" w14:textId="77777777" w:rsidR="00153479" w:rsidRPr="00642E93" w:rsidRDefault="00153479" w:rsidP="00C134C6">
            <w:pPr>
              <w:rPr>
                <w:rFonts w:ascii="Times New Roman" w:hAnsi="Times New Roman" w:cs="Times New Roman"/>
                <w:sz w:val="20"/>
                <w:szCs w:val="20"/>
              </w:rPr>
            </w:pPr>
            <w:r w:rsidRPr="00642E93">
              <w:rPr>
                <w:rFonts w:ascii="Times New Roman" w:hAnsi="Times New Roman" w:cs="Times New Roman"/>
                <w:sz w:val="20"/>
                <w:szCs w:val="20"/>
              </w:rPr>
              <w:t>Starbuck Springs</w:t>
            </w:r>
          </w:p>
        </w:tc>
        <w:tc>
          <w:tcPr>
            <w:tcW w:w="892" w:type="pct"/>
            <w:vAlign w:val="center"/>
          </w:tcPr>
          <w:p w14:paraId="32FC3DA2" w14:textId="77777777" w:rsidR="00153479" w:rsidRPr="00642E93" w:rsidRDefault="00153479" w:rsidP="00C134C6">
            <w:pPr>
              <w:jc w:val="center"/>
              <w:rPr>
                <w:rFonts w:ascii="Times New Roman" w:hAnsi="Times New Roman" w:cs="Times New Roman"/>
                <w:sz w:val="20"/>
                <w:szCs w:val="20"/>
              </w:rPr>
            </w:pPr>
            <w:r w:rsidRPr="00642E93">
              <w:rPr>
                <w:rFonts w:ascii="Times New Roman" w:hAnsi="Times New Roman" w:cs="Times New Roman"/>
                <w:sz w:val="20"/>
                <w:szCs w:val="20"/>
              </w:rPr>
              <w:t>Quarterly</w:t>
            </w:r>
          </w:p>
        </w:tc>
      </w:tr>
      <w:tr w:rsidR="00153479" w:rsidRPr="00642E93" w14:paraId="10A53017" w14:textId="77777777" w:rsidTr="00642E93">
        <w:trPr>
          <w:trHeight w:val="322"/>
        </w:trPr>
        <w:tc>
          <w:tcPr>
            <w:tcW w:w="957" w:type="pct"/>
            <w:vAlign w:val="center"/>
          </w:tcPr>
          <w:p w14:paraId="3B2EA2DE" w14:textId="77777777" w:rsidR="00153479" w:rsidRPr="00642E93" w:rsidRDefault="00153479" w:rsidP="00F51DCF">
            <w:pPr>
              <w:jc w:val="center"/>
              <w:rPr>
                <w:rFonts w:ascii="Times New Roman" w:hAnsi="Times New Roman" w:cs="Times New Roman"/>
                <w:sz w:val="20"/>
                <w:szCs w:val="20"/>
              </w:rPr>
            </w:pPr>
          </w:p>
        </w:tc>
        <w:tc>
          <w:tcPr>
            <w:tcW w:w="3151" w:type="pct"/>
            <w:vAlign w:val="center"/>
          </w:tcPr>
          <w:p w14:paraId="072AE3E3" w14:textId="77777777" w:rsidR="00153479" w:rsidRPr="00642E93" w:rsidRDefault="00153479" w:rsidP="00C134C6">
            <w:pPr>
              <w:rPr>
                <w:rFonts w:ascii="Times New Roman" w:hAnsi="Times New Roman" w:cs="Times New Roman"/>
                <w:sz w:val="20"/>
                <w:szCs w:val="20"/>
              </w:rPr>
            </w:pPr>
            <w:r w:rsidRPr="00642E93">
              <w:rPr>
                <w:rFonts w:ascii="Times New Roman" w:hAnsi="Times New Roman" w:cs="Times New Roman"/>
                <w:sz w:val="20"/>
                <w:szCs w:val="20"/>
              </w:rPr>
              <w:t>Sanlando Springs</w:t>
            </w:r>
          </w:p>
        </w:tc>
        <w:tc>
          <w:tcPr>
            <w:tcW w:w="892" w:type="pct"/>
            <w:vAlign w:val="center"/>
          </w:tcPr>
          <w:p w14:paraId="137528A6" w14:textId="77777777" w:rsidR="00153479" w:rsidRPr="00642E93" w:rsidRDefault="00153479" w:rsidP="00C134C6">
            <w:pPr>
              <w:jc w:val="center"/>
              <w:rPr>
                <w:rFonts w:ascii="Times New Roman" w:hAnsi="Times New Roman" w:cs="Times New Roman"/>
                <w:sz w:val="20"/>
                <w:szCs w:val="20"/>
              </w:rPr>
            </w:pPr>
            <w:r w:rsidRPr="00642E93">
              <w:rPr>
                <w:rFonts w:ascii="Times New Roman" w:hAnsi="Times New Roman" w:cs="Times New Roman"/>
                <w:sz w:val="20"/>
                <w:szCs w:val="20"/>
              </w:rPr>
              <w:t>Quarterly</w:t>
            </w:r>
          </w:p>
        </w:tc>
      </w:tr>
      <w:tr w:rsidR="00153479" w:rsidRPr="00642E93" w14:paraId="469171FA" w14:textId="77777777" w:rsidTr="00642E93">
        <w:trPr>
          <w:trHeight w:val="322"/>
        </w:trPr>
        <w:tc>
          <w:tcPr>
            <w:tcW w:w="957" w:type="pct"/>
            <w:vAlign w:val="center"/>
          </w:tcPr>
          <w:p w14:paraId="2C329648" w14:textId="77777777" w:rsidR="00153479" w:rsidRPr="00642E93" w:rsidRDefault="00153479" w:rsidP="00F51DCF">
            <w:pPr>
              <w:jc w:val="center"/>
              <w:rPr>
                <w:rFonts w:ascii="Times New Roman" w:hAnsi="Times New Roman" w:cs="Times New Roman"/>
                <w:sz w:val="20"/>
                <w:szCs w:val="20"/>
              </w:rPr>
            </w:pPr>
          </w:p>
        </w:tc>
        <w:tc>
          <w:tcPr>
            <w:tcW w:w="3151" w:type="pct"/>
            <w:vAlign w:val="center"/>
          </w:tcPr>
          <w:p w14:paraId="2BBC1D47" w14:textId="77777777" w:rsidR="00153479" w:rsidRPr="00642E93" w:rsidRDefault="00153479" w:rsidP="00C134C6">
            <w:pPr>
              <w:rPr>
                <w:rFonts w:ascii="Times New Roman" w:hAnsi="Times New Roman" w:cs="Times New Roman"/>
                <w:sz w:val="20"/>
                <w:szCs w:val="20"/>
              </w:rPr>
            </w:pPr>
            <w:r w:rsidRPr="00642E93">
              <w:rPr>
                <w:rFonts w:ascii="Times New Roman" w:hAnsi="Times New Roman" w:cs="Times New Roman"/>
                <w:sz w:val="20"/>
                <w:szCs w:val="20"/>
              </w:rPr>
              <w:t>Palm Springs — Seminole</w:t>
            </w:r>
          </w:p>
        </w:tc>
        <w:tc>
          <w:tcPr>
            <w:tcW w:w="892" w:type="pct"/>
            <w:vAlign w:val="center"/>
          </w:tcPr>
          <w:p w14:paraId="6ABBED74" w14:textId="77777777" w:rsidR="00153479" w:rsidRPr="00642E93" w:rsidRDefault="00153479" w:rsidP="00C134C6">
            <w:pPr>
              <w:jc w:val="center"/>
              <w:rPr>
                <w:rFonts w:ascii="Times New Roman" w:hAnsi="Times New Roman" w:cs="Times New Roman"/>
                <w:sz w:val="20"/>
                <w:szCs w:val="20"/>
              </w:rPr>
            </w:pPr>
            <w:r w:rsidRPr="00642E93">
              <w:rPr>
                <w:rFonts w:ascii="Times New Roman" w:hAnsi="Times New Roman" w:cs="Times New Roman"/>
                <w:sz w:val="20"/>
                <w:szCs w:val="20"/>
              </w:rPr>
              <w:t>Quarterly</w:t>
            </w:r>
          </w:p>
        </w:tc>
      </w:tr>
      <w:tr w:rsidR="00153479" w:rsidRPr="00642E93" w14:paraId="6031406A" w14:textId="77777777" w:rsidTr="00642E93">
        <w:trPr>
          <w:trHeight w:val="322"/>
        </w:trPr>
        <w:tc>
          <w:tcPr>
            <w:tcW w:w="957" w:type="pct"/>
            <w:vAlign w:val="center"/>
          </w:tcPr>
          <w:p w14:paraId="54CE60CE" w14:textId="77777777" w:rsidR="00153479" w:rsidRPr="00642E93" w:rsidRDefault="00153479" w:rsidP="00F51DCF">
            <w:pPr>
              <w:jc w:val="center"/>
              <w:rPr>
                <w:rFonts w:ascii="Times New Roman" w:hAnsi="Times New Roman" w:cs="Times New Roman"/>
                <w:sz w:val="20"/>
                <w:szCs w:val="20"/>
              </w:rPr>
            </w:pPr>
            <w:r w:rsidRPr="00642E93">
              <w:rPr>
                <w:rFonts w:ascii="Times New Roman" w:hAnsi="Times New Roman" w:cs="Times New Roman"/>
                <w:sz w:val="20"/>
                <w:szCs w:val="20"/>
              </w:rPr>
              <w:t>CMWEKIVA46</w:t>
            </w:r>
          </w:p>
        </w:tc>
        <w:tc>
          <w:tcPr>
            <w:tcW w:w="3151" w:type="pct"/>
            <w:vAlign w:val="center"/>
          </w:tcPr>
          <w:p w14:paraId="0C64A8A3" w14:textId="77777777" w:rsidR="00153479" w:rsidRPr="00642E93" w:rsidRDefault="00153479" w:rsidP="00C134C6">
            <w:pPr>
              <w:rPr>
                <w:rFonts w:ascii="Times New Roman" w:hAnsi="Times New Roman" w:cs="Times New Roman"/>
                <w:sz w:val="20"/>
                <w:szCs w:val="20"/>
              </w:rPr>
            </w:pPr>
            <w:r w:rsidRPr="00642E93">
              <w:rPr>
                <w:rFonts w:ascii="Times New Roman" w:hAnsi="Times New Roman" w:cs="Times New Roman"/>
                <w:sz w:val="20"/>
                <w:szCs w:val="20"/>
              </w:rPr>
              <w:t>Continuous monitoring Wekiva River at SR46</w:t>
            </w:r>
          </w:p>
        </w:tc>
        <w:tc>
          <w:tcPr>
            <w:tcW w:w="892" w:type="pct"/>
            <w:vAlign w:val="center"/>
          </w:tcPr>
          <w:p w14:paraId="0CA63AFA" w14:textId="77777777" w:rsidR="00153479" w:rsidRPr="00642E93" w:rsidRDefault="00153479" w:rsidP="00C134C6">
            <w:pPr>
              <w:jc w:val="center"/>
              <w:rPr>
                <w:rFonts w:ascii="Times New Roman" w:hAnsi="Times New Roman" w:cs="Times New Roman"/>
                <w:sz w:val="20"/>
                <w:szCs w:val="20"/>
              </w:rPr>
            </w:pPr>
            <w:r w:rsidRPr="00642E93">
              <w:rPr>
                <w:rFonts w:ascii="Times New Roman" w:hAnsi="Times New Roman" w:cs="Times New Roman"/>
                <w:sz w:val="20"/>
                <w:szCs w:val="20"/>
              </w:rPr>
              <w:t>Continuous</w:t>
            </w:r>
          </w:p>
        </w:tc>
      </w:tr>
      <w:tr w:rsidR="00153479" w:rsidRPr="00642E93" w14:paraId="33D7620A" w14:textId="77777777" w:rsidTr="00642E93">
        <w:trPr>
          <w:trHeight w:val="322"/>
        </w:trPr>
        <w:tc>
          <w:tcPr>
            <w:tcW w:w="957" w:type="pct"/>
            <w:vAlign w:val="center"/>
          </w:tcPr>
          <w:p w14:paraId="5C811A2B" w14:textId="77777777" w:rsidR="00153479" w:rsidRPr="00642E93" w:rsidRDefault="00153479" w:rsidP="00C134C6">
            <w:pPr>
              <w:rPr>
                <w:rFonts w:ascii="Times New Roman" w:hAnsi="Times New Roman" w:cs="Times New Roman"/>
                <w:sz w:val="20"/>
                <w:szCs w:val="20"/>
              </w:rPr>
            </w:pPr>
          </w:p>
        </w:tc>
        <w:tc>
          <w:tcPr>
            <w:tcW w:w="3151" w:type="pct"/>
            <w:vAlign w:val="center"/>
          </w:tcPr>
          <w:p w14:paraId="5FD5C088" w14:textId="77777777" w:rsidR="00153479" w:rsidRPr="00642E93" w:rsidRDefault="00153479" w:rsidP="00C134C6">
            <w:pPr>
              <w:rPr>
                <w:rFonts w:ascii="Times New Roman" w:hAnsi="Times New Roman" w:cs="Times New Roman"/>
                <w:sz w:val="20"/>
                <w:szCs w:val="20"/>
              </w:rPr>
            </w:pPr>
            <w:r w:rsidRPr="00642E93">
              <w:rPr>
                <w:rFonts w:ascii="Times New Roman" w:hAnsi="Times New Roman" w:cs="Times New Roman"/>
                <w:sz w:val="20"/>
                <w:szCs w:val="20"/>
              </w:rPr>
              <w:t>Continuous monitoring Wekiwa Springs</w:t>
            </w:r>
          </w:p>
        </w:tc>
        <w:tc>
          <w:tcPr>
            <w:tcW w:w="892" w:type="pct"/>
            <w:vAlign w:val="center"/>
          </w:tcPr>
          <w:p w14:paraId="2648043D" w14:textId="77777777" w:rsidR="00153479" w:rsidRPr="00642E93" w:rsidRDefault="00153479" w:rsidP="00C134C6">
            <w:pPr>
              <w:jc w:val="center"/>
              <w:rPr>
                <w:rFonts w:ascii="Times New Roman" w:hAnsi="Times New Roman" w:cs="Times New Roman"/>
                <w:sz w:val="20"/>
                <w:szCs w:val="20"/>
              </w:rPr>
            </w:pPr>
            <w:r w:rsidRPr="00642E93">
              <w:rPr>
                <w:rFonts w:ascii="Times New Roman" w:hAnsi="Times New Roman" w:cs="Times New Roman"/>
                <w:sz w:val="20"/>
                <w:szCs w:val="20"/>
              </w:rPr>
              <w:t>Continuous</w:t>
            </w:r>
          </w:p>
        </w:tc>
      </w:tr>
      <w:tr w:rsidR="00153479" w:rsidRPr="00642E93" w14:paraId="5E432F1A" w14:textId="77777777" w:rsidTr="00642E93">
        <w:trPr>
          <w:trHeight w:val="322"/>
        </w:trPr>
        <w:tc>
          <w:tcPr>
            <w:tcW w:w="957" w:type="pct"/>
            <w:vAlign w:val="center"/>
          </w:tcPr>
          <w:p w14:paraId="68D8F737" w14:textId="77777777" w:rsidR="00153479" w:rsidRPr="00642E93" w:rsidRDefault="00153479" w:rsidP="00C134C6">
            <w:pPr>
              <w:rPr>
                <w:rFonts w:ascii="Times New Roman" w:hAnsi="Times New Roman" w:cs="Times New Roman"/>
                <w:sz w:val="20"/>
                <w:szCs w:val="20"/>
              </w:rPr>
            </w:pPr>
          </w:p>
        </w:tc>
        <w:tc>
          <w:tcPr>
            <w:tcW w:w="3151" w:type="pct"/>
            <w:vAlign w:val="center"/>
          </w:tcPr>
          <w:p w14:paraId="6690F429" w14:textId="77777777" w:rsidR="00153479" w:rsidRPr="00642E93" w:rsidRDefault="00153479" w:rsidP="00C134C6">
            <w:pPr>
              <w:rPr>
                <w:rFonts w:ascii="Times New Roman" w:hAnsi="Times New Roman" w:cs="Times New Roman"/>
                <w:sz w:val="20"/>
                <w:szCs w:val="20"/>
              </w:rPr>
            </w:pPr>
            <w:r w:rsidRPr="00642E93">
              <w:rPr>
                <w:rFonts w:ascii="Times New Roman" w:hAnsi="Times New Roman" w:cs="Times New Roman"/>
                <w:sz w:val="20"/>
                <w:szCs w:val="20"/>
              </w:rPr>
              <w:t>Continuous monitoring Rock Springs</w:t>
            </w:r>
          </w:p>
        </w:tc>
        <w:tc>
          <w:tcPr>
            <w:tcW w:w="892" w:type="pct"/>
            <w:vAlign w:val="center"/>
          </w:tcPr>
          <w:p w14:paraId="61F3BA69" w14:textId="77777777" w:rsidR="00153479" w:rsidRPr="00642E93" w:rsidRDefault="00153479" w:rsidP="00C134C6">
            <w:pPr>
              <w:jc w:val="center"/>
              <w:rPr>
                <w:rFonts w:ascii="Times New Roman" w:hAnsi="Times New Roman" w:cs="Times New Roman"/>
                <w:sz w:val="20"/>
                <w:szCs w:val="20"/>
              </w:rPr>
            </w:pPr>
            <w:r w:rsidRPr="00642E93">
              <w:rPr>
                <w:rFonts w:ascii="Times New Roman" w:hAnsi="Times New Roman" w:cs="Times New Roman"/>
                <w:sz w:val="20"/>
                <w:szCs w:val="20"/>
              </w:rPr>
              <w:t>Continuous</w:t>
            </w:r>
          </w:p>
        </w:tc>
      </w:tr>
    </w:tbl>
    <w:p w14:paraId="5272D3EF" w14:textId="77777777" w:rsidR="00153479" w:rsidRPr="00642E93" w:rsidRDefault="00153479" w:rsidP="00153479">
      <w:pPr>
        <w:rPr>
          <w:rFonts w:ascii="Times New Roman" w:hAnsi="Times New Roman" w:cs="Times New Roman"/>
          <w:sz w:val="24"/>
          <w:szCs w:val="24"/>
        </w:rPr>
      </w:pPr>
    </w:p>
    <w:p w14:paraId="1A394959" w14:textId="439E7839" w:rsidR="00153479" w:rsidRPr="00642E93" w:rsidRDefault="00153479" w:rsidP="00147624">
      <w:pPr>
        <w:pStyle w:val="BodyText1"/>
      </w:pPr>
      <w:r w:rsidRPr="00642E93">
        <w:t>For p</w:t>
      </w:r>
      <w:r w:rsidR="00A73C3C">
        <w:t xml:space="preserve">urposes of </w:t>
      </w:r>
      <w:r w:rsidR="00337C70">
        <w:t>this progress report,</w:t>
      </w:r>
      <w:r w:rsidR="00A73C3C">
        <w:t>, nitrate-nitrite n</w:t>
      </w:r>
      <w:r w:rsidRPr="00642E93">
        <w:t>itrogen (NOx</w:t>
      </w:r>
      <w:r w:rsidR="008467ED">
        <w:t>-N</w:t>
      </w:r>
      <w:r w:rsidRPr="00642E93">
        <w:t xml:space="preserve">) concentrations for the past </w:t>
      </w:r>
      <w:r w:rsidR="00642E93">
        <w:t xml:space="preserve">15 months are shown in </w:t>
      </w:r>
      <w:r w:rsidR="00642E93" w:rsidRPr="00642E93">
        <w:rPr>
          <w:b/>
        </w:rPr>
        <w:fldChar w:fldCharType="begin"/>
      </w:r>
      <w:r w:rsidR="00642E93" w:rsidRPr="00642E93">
        <w:rPr>
          <w:b/>
        </w:rPr>
        <w:instrText xml:space="preserve"> REF _Ref473550350 \h </w:instrText>
      </w:r>
      <w:r w:rsidR="00642E93">
        <w:rPr>
          <w:b/>
        </w:rPr>
        <w:instrText xml:space="preserve"> \* MERGEFORMAT </w:instrText>
      </w:r>
      <w:r w:rsidR="00642E93" w:rsidRPr="00642E93">
        <w:rPr>
          <w:b/>
        </w:rPr>
      </w:r>
      <w:r w:rsidR="00642E93" w:rsidRPr="00642E93">
        <w:rPr>
          <w:b/>
        </w:rPr>
        <w:fldChar w:fldCharType="separate"/>
      </w:r>
      <w:r w:rsidR="000F661F" w:rsidRPr="00A711CB">
        <w:rPr>
          <w:b/>
        </w:rPr>
        <w:t xml:space="preserve">Figure </w:t>
      </w:r>
      <w:r w:rsidR="000F661F" w:rsidRPr="00A711CB">
        <w:rPr>
          <w:b/>
          <w:noProof/>
        </w:rPr>
        <w:t>4</w:t>
      </w:r>
      <w:r w:rsidR="00642E93" w:rsidRPr="00642E93">
        <w:rPr>
          <w:b/>
        </w:rPr>
        <w:fldChar w:fldCharType="end"/>
      </w:r>
      <w:r w:rsidRPr="00642E93">
        <w:t xml:space="preserve"> for t</w:t>
      </w:r>
      <w:r w:rsidR="00642E93">
        <w:t xml:space="preserve">he Wekiva River at </w:t>
      </w:r>
      <w:r w:rsidR="00AC361B">
        <w:t xml:space="preserve">SR </w:t>
      </w:r>
      <w:r w:rsidR="00642E93">
        <w:t xml:space="preserve">46, </w:t>
      </w:r>
      <w:r w:rsidR="00642E93" w:rsidRPr="00642E93">
        <w:rPr>
          <w:b/>
        </w:rPr>
        <w:fldChar w:fldCharType="begin"/>
      </w:r>
      <w:r w:rsidR="00642E93" w:rsidRPr="00642E93">
        <w:rPr>
          <w:b/>
        </w:rPr>
        <w:instrText xml:space="preserve"> REF _Ref473550375 \h </w:instrText>
      </w:r>
      <w:r w:rsidR="00642E93">
        <w:rPr>
          <w:b/>
        </w:rPr>
        <w:instrText xml:space="preserve"> \* MERGEFORMAT </w:instrText>
      </w:r>
      <w:r w:rsidR="00642E93" w:rsidRPr="00642E93">
        <w:rPr>
          <w:b/>
        </w:rPr>
      </w:r>
      <w:r w:rsidR="00642E93" w:rsidRPr="00642E93">
        <w:rPr>
          <w:b/>
        </w:rPr>
        <w:fldChar w:fldCharType="separate"/>
      </w:r>
      <w:r w:rsidR="000F661F" w:rsidRPr="00A711CB">
        <w:rPr>
          <w:b/>
        </w:rPr>
        <w:t xml:space="preserve">Figure </w:t>
      </w:r>
      <w:r w:rsidR="000F661F" w:rsidRPr="00A711CB">
        <w:rPr>
          <w:b/>
          <w:noProof/>
        </w:rPr>
        <w:t>5</w:t>
      </w:r>
      <w:r w:rsidR="00642E93" w:rsidRPr="00642E93">
        <w:rPr>
          <w:b/>
        </w:rPr>
        <w:fldChar w:fldCharType="end"/>
      </w:r>
      <w:r w:rsidR="00642E93" w:rsidRPr="00642E93">
        <w:rPr>
          <w:b/>
        </w:rPr>
        <w:t xml:space="preserve"> </w:t>
      </w:r>
      <w:r w:rsidRPr="00642E93">
        <w:t xml:space="preserve">for Wekiwa Springs, and </w:t>
      </w:r>
      <w:r w:rsidR="006D543C" w:rsidRPr="006D543C">
        <w:rPr>
          <w:b/>
        </w:rPr>
        <w:fldChar w:fldCharType="begin"/>
      </w:r>
      <w:r w:rsidR="006D543C" w:rsidRPr="006D543C">
        <w:rPr>
          <w:b/>
        </w:rPr>
        <w:instrText xml:space="preserve"> REF _Ref473550537 \h </w:instrText>
      </w:r>
      <w:r w:rsidR="006D543C">
        <w:rPr>
          <w:b/>
        </w:rPr>
        <w:instrText xml:space="preserve"> \* MERGEFORMAT </w:instrText>
      </w:r>
      <w:r w:rsidR="006D543C" w:rsidRPr="006D543C">
        <w:rPr>
          <w:b/>
        </w:rPr>
      </w:r>
      <w:r w:rsidR="006D543C" w:rsidRPr="006D543C">
        <w:rPr>
          <w:b/>
        </w:rPr>
        <w:fldChar w:fldCharType="separate"/>
      </w:r>
      <w:r w:rsidR="000F661F" w:rsidRPr="00A711CB">
        <w:rPr>
          <w:b/>
        </w:rPr>
        <w:t xml:space="preserve">Figure </w:t>
      </w:r>
      <w:r w:rsidR="000F661F" w:rsidRPr="00A711CB">
        <w:rPr>
          <w:b/>
          <w:noProof/>
        </w:rPr>
        <w:t>6</w:t>
      </w:r>
      <w:r w:rsidR="006D543C" w:rsidRPr="006D543C">
        <w:rPr>
          <w:b/>
        </w:rPr>
        <w:fldChar w:fldCharType="end"/>
      </w:r>
      <w:r w:rsidR="006D543C">
        <w:t xml:space="preserve"> </w:t>
      </w:r>
      <w:r w:rsidRPr="00642E93">
        <w:t>for Rock Springs. In the Wekiva River, NOx</w:t>
      </w:r>
      <w:r w:rsidR="008467ED">
        <w:t>-N</w:t>
      </w:r>
      <w:r w:rsidRPr="00642E93">
        <w:t xml:space="preserve"> concentrations met the </w:t>
      </w:r>
      <w:r w:rsidR="00642E93">
        <w:t>TMDL</w:t>
      </w:r>
      <w:r w:rsidRPr="00642E93">
        <w:t xml:space="preserve"> criterion in June and October 2016 (</w:t>
      </w:r>
      <w:r w:rsidR="00642E93" w:rsidRPr="00642E93">
        <w:rPr>
          <w:b/>
        </w:rPr>
        <w:fldChar w:fldCharType="begin"/>
      </w:r>
      <w:r w:rsidR="00642E93" w:rsidRPr="00642E93">
        <w:rPr>
          <w:b/>
        </w:rPr>
        <w:instrText xml:space="preserve"> REF _Ref473550350 \h </w:instrText>
      </w:r>
      <w:r w:rsidR="00642E93">
        <w:rPr>
          <w:b/>
        </w:rPr>
        <w:instrText xml:space="preserve"> \* MERGEFORMAT </w:instrText>
      </w:r>
      <w:r w:rsidR="00642E93" w:rsidRPr="00642E93">
        <w:rPr>
          <w:b/>
        </w:rPr>
      </w:r>
      <w:r w:rsidR="00642E93" w:rsidRPr="00642E93">
        <w:rPr>
          <w:b/>
        </w:rPr>
        <w:fldChar w:fldCharType="separate"/>
      </w:r>
      <w:r w:rsidR="000F661F" w:rsidRPr="00A711CB">
        <w:rPr>
          <w:b/>
        </w:rPr>
        <w:t xml:space="preserve">Figure </w:t>
      </w:r>
      <w:r w:rsidR="000F661F" w:rsidRPr="00A711CB">
        <w:rPr>
          <w:b/>
          <w:noProof/>
        </w:rPr>
        <w:t>4</w:t>
      </w:r>
      <w:r w:rsidR="00642E93" w:rsidRPr="00642E93">
        <w:rPr>
          <w:b/>
        </w:rPr>
        <w:fldChar w:fldCharType="end"/>
      </w:r>
      <w:r w:rsidRPr="00642E93">
        <w:t>). In Wekiwa and Rock Springs, NOx</w:t>
      </w:r>
      <w:r w:rsidR="008467ED">
        <w:t xml:space="preserve">-N </w:t>
      </w:r>
      <w:r w:rsidRPr="00642E93">
        <w:t xml:space="preserve">concentrations remain elevated (generally at or above 1 </w:t>
      </w:r>
      <w:r w:rsidR="00A837E2">
        <w:t>milligram per liter [</w:t>
      </w:r>
      <w:r w:rsidRPr="00642E93">
        <w:t>mg/L</w:t>
      </w:r>
      <w:r w:rsidR="00A837E2">
        <w:t>]</w:t>
      </w:r>
      <w:r w:rsidRPr="00642E93">
        <w:t xml:space="preserve"> NOx-N) and above the TMDL criterion of 0.286 mg/L (</w:t>
      </w:r>
      <w:r w:rsidR="00642E93" w:rsidRPr="00642E93">
        <w:rPr>
          <w:b/>
        </w:rPr>
        <w:fldChar w:fldCharType="begin"/>
      </w:r>
      <w:r w:rsidR="00642E93" w:rsidRPr="00642E93">
        <w:rPr>
          <w:b/>
        </w:rPr>
        <w:instrText xml:space="preserve"> REF _Ref473550375 \h </w:instrText>
      </w:r>
      <w:r w:rsidR="00642E93">
        <w:rPr>
          <w:b/>
        </w:rPr>
        <w:instrText xml:space="preserve"> \* MERGEFORMAT </w:instrText>
      </w:r>
      <w:r w:rsidR="00642E93" w:rsidRPr="00642E93">
        <w:rPr>
          <w:b/>
        </w:rPr>
      </w:r>
      <w:r w:rsidR="00642E93" w:rsidRPr="00642E93">
        <w:rPr>
          <w:b/>
        </w:rPr>
        <w:fldChar w:fldCharType="separate"/>
      </w:r>
      <w:r w:rsidR="000F661F" w:rsidRPr="00A711CB">
        <w:rPr>
          <w:b/>
        </w:rPr>
        <w:t xml:space="preserve">Figure </w:t>
      </w:r>
      <w:r w:rsidR="000F661F" w:rsidRPr="00A711CB">
        <w:rPr>
          <w:b/>
          <w:noProof/>
        </w:rPr>
        <w:t>5</w:t>
      </w:r>
      <w:r w:rsidR="00642E93" w:rsidRPr="00642E93">
        <w:rPr>
          <w:b/>
        </w:rPr>
        <w:fldChar w:fldCharType="end"/>
      </w:r>
      <w:r w:rsidR="00642E93">
        <w:t xml:space="preserve"> </w:t>
      </w:r>
      <w:r w:rsidRPr="00642E93">
        <w:t>and</w:t>
      </w:r>
      <w:r w:rsidR="009D38C6">
        <w:t xml:space="preserve"> </w:t>
      </w:r>
      <w:r w:rsidR="009D38C6" w:rsidRPr="009D38C6">
        <w:rPr>
          <w:b/>
          <w:highlight w:val="green"/>
        </w:rPr>
        <w:fldChar w:fldCharType="begin"/>
      </w:r>
      <w:r w:rsidR="009D38C6" w:rsidRPr="009D38C6">
        <w:rPr>
          <w:b/>
        </w:rPr>
        <w:instrText xml:space="preserve"> REF _Ref473550537 \h </w:instrText>
      </w:r>
      <w:r w:rsidR="009D38C6">
        <w:rPr>
          <w:b/>
          <w:highlight w:val="green"/>
        </w:rPr>
        <w:instrText xml:space="preserve"> \* MERGEFORMAT </w:instrText>
      </w:r>
      <w:r w:rsidR="009D38C6" w:rsidRPr="009D38C6">
        <w:rPr>
          <w:b/>
          <w:highlight w:val="green"/>
        </w:rPr>
      </w:r>
      <w:r w:rsidR="009D38C6" w:rsidRPr="009D38C6">
        <w:rPr>
          <w:b/>
          <w:highlight w:val="green"/>
        </w:rPr>
        <w:fldChar w:fldCharType="separate"/>
      </w:r>
      <w:r w:rsidR="000F661F" w:rsidRPr="00A711CB">
        <w:rPr>
          <w:b/>
        </w:rPr>
        <w:t xml:space="preserve">Figure </w:t>
      </w:r>
      <w:r w:rsidR="000F661F" w:rsidRPr="00A711CB">
        <w:rPr>
          <w:b/>
          <w:noProof/>
        </w:rPr>
        <w:t>6</w:t>
      </w:r>
      <w:r w:rsidR="009D38C6" w:rsidRPr="009D38C6">
        <w:rPr>
          <w:b/>
          <w:highlight w:val="green"/>
        </w:rPr>
        <w:fldChar w:fldCharType="end"/>
      </w:r>
      <w:r w:rsidRPr="00642E93">
        <w:t>).</w:t>
      </w:r>
    </w:p>
    <w:p w14:paraId="22BFA6C9" w14:textId="3A0BB7D4" w:rsidR="00153479" w:rsidRPr="00642E93" w:rsidRDefault="00642E93" w:rsidP="00147624">
      <w:pPr>
        <w:pStyle w:val="BodyText1"/>
      </w:pPr>
      <w:r w:rsidRPr="00642E93">
        <w:t>TP</w:t>
      </w:r>
      <w:r w:rsidR="002457E4">
        <w:t>-Total (TP-T) and TP-Dissolved (TP-D)</w:t>
      </w:r>
      <w:r w:rsidR="00153479" w:rsidRPr="00642E93">
        <w:t xml:space="preserve"> concentrations for the past 15 months are shown in </w:t>
      </w:r>
      <w:r w:rsidR="009D38C6" w:rsidRPr="009D38C6">
        <w:rPr>
          <w:b/>
          <w:highlight w:val="green"/>
        </w:rPr>
        <w:fldChar w:fldCharType="begin"/>
      </w:r>
      <w:r w:rsidR="009D38C6" w:rsidRPr="009D38C6">
        <w:rPr>
          <w:b/>
        </w:rPr>
        <w:instrText xml:space="preserve"> REF _Ref473550653 \h </w:instrText>
      </w:r>
      <w:r w:rsidR="009D38C6">
        <w:rPr>
          <w:b/>
          <w:highlight w:val="green"/>
        </w:rPr>
        <w:instrText xml:space="preserve"> \* MERGEFORMAT </w:instrText>
      </w:r>
      <w:r w:rsidR="009D38C6" w:rsidRPr="009D38C6">
        <w:rPr>
          <w:b/>
          <w:highlight w:val="green"/>
        </w:rPr>
      </w:r>
      <w:r w:rsidR="009D38C6" w:rsidRPr="009D38C6">
        <w:rPr>
          <w:b/>
          <w:highlight w:val="green"/>
        </w:rPr>
        <w:fldChar w:fldCharType="separate"/>
      </w:r>
      <w:r w:rsidR="000F661F" w:rsidRPr="00A711CB">
        <w:rPr>
          <w:b/>
        </w:rPr>
        <w:t xml:space="preserve">Figure </w:t>
      </w:r>
      <w:r w:rsidR="000F661F" w:rsidRPr="00A711CB">
        <w:rPr>
          <w:b/>
          <w:noProof/>
        </w:rPr>
        <w:t>7</w:t>
      </w:r>
      <w:r w:rsidR="009D38C6" w:rsidRPr="009D38C6">
        <w:rPr>
          <w:b/>
          <w:highlight w:val="green"/>
        </w:rPr>
        <w:fldChar w:fldCharType="end"/>
      </w:r>
      <w:r w:rsidR="00153479" w:rsidRPr="00642E93">
        <w:t xml:space="preserve"> for the Wekiva River at SR</w:t>
      </w:r>
      <w:r w:rsidR="00AC361B">
        <w:t xml:space="preserve"> </w:t>
      </w:r>
      <w:r w:rsidR="00153479" w:rsidRPr="00642E93">
        <w:t>46. The TP target was applied to the Wekiva River itself</w:t>
      </w:r>
      <w:r w:rsidR="00AC361B">
        <w:t>,</w:t>
      </w:r>
      <w:r w:rsidR="00153479" w:rsidRPr="00642E93">
        <w:t xml:space="preserve"> but not applied to Wekiwa or Rock Springs due to uncertainty regarding how much was derived fr</w:t>
      </w:r>
      <w:r w:rsidRPr="00642E93">
        <w:t>om natural geologic deposits versus</w:t>
      </w:r>
      <w:r w:rsidR="00153479" w:rsidRPr="00642E93">
        <w:t xml:space="preserve"> human loading to groundwater. TP</w:t>
      </w:r>
      <w:r w:rsidR="002457E4">
        <w:t>-T</w:t>
      </w:r>
      <w:r w:rsidR="00153479" w:rsidRPr="00642E93">
        <w:t xml:space="preserve"> concentrations in the Wekiva River were consistently above the TMDL criterion of 0.065 mg/L.</w:t>
      </w:r>
    </w:p>
    <w:p w14:paraId="2D6E437D" w14:textId="77777777" w:rsidR="00153479" w:rsidRPr="00642E93" w:rsidRDefault="00153479" w:rsidP="00153479">
      <w:pPr>
        <w:rPr>
          <w:rFonts w:ascii="Times New Roman" w:hAnsi="Times New Roman" w:cs="Times New Roman"/>
          <w:sz w:val="24"/>
          <w:szCs w:val="24"/>
        </w:rPr>
      </w:pPr>
    </w:p>
    <w:p w14:paraId="7A1FDD69" w14:textId="77777777" w:rsidR="00153479" w:rsidRPr="00642E93" w:rsidRDefault="00153479" w:rsidP="009D38C6">
      <w:pPr>
        <w:jc w:val="center"/>
        <w:rPr>
          <w:rFonts w:ascii="Times New Roman" w:hAnsi="Times New Roman" w:cs="Times New Roman"/>
          <w:sz w:val="24"/>
          <w:szCs w:val="24"/>
        </w:rPr>
      </w:pPr>
      <w:r w:rsidRPr="00642E93">
        <w:rPr>
          <w:rFonts w:ascii="Times New Roman" w:hAnsi="Times New Roman" w:cs="Times New Roman"/>
          <w:noProof/>
        </w:rPr>
        <w:lastRenderedPageBreak/>
        <w:drawing>
          <wp:inline distT="0" distB="0" distL="0" distR="0" wp14:anchorId="7276B2A7" wp14:editId="4EB09359">
            <wp:extent cx="5524500" cy="3295650"/>
            <wp:effectExtent l="0" t="0" r="0" b="0"/>
            <wp:docPr id="5" name="Chart 5" descr="Plot of nitrate-nitrite nitrogen in the Wekiva River at SR 46 August 2015 through Novemb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37DFE88" w14:textId="77777777" w:rsidR="00153479" w:rsidRDefault="00642E93" w:rsidP="009B72BF">
      <w:pPr>
        <w:pStyle w:val="Figure"/>
      </w:pPr>
      <w:bookmarkStart w:id="82" w:name="_Ref473550350"/>
      <w:bookmarkStart w:id="83" w:name="_Toc474412718"/>
      <w:bookmarkStart w:id="84" w:name="_Toc474414547"/>
      <w:bookmarkStart w:id="85" w:name="_Toc476650096"/>
      <w:r>
        <w:t xml:space="preserve">Figure </w:t>
      </w:r>
      <w:fldSimple w:instr=" SEQ Figure \* ARABIC ">
        <w:r w:rsidR="000F661F">
          <w:rPr>
            <w:noProof/>
          </w:rPr>
          <w:t>4</w:t>
        </w:r>
      </w:fldSimple>
      <w:bookmarkEnd w:id="82"/>
      <w:r w:rsidR="00AC361B">
        <w:rPr>
          <w:noProof/>
        </w:rPr>
        <w:t>.</w:t>
      </w:r>
      <w:r w:rsidR="00B10665">
        <w:t xml:space="preserve"> </w:t>
      </w:r>
      <w:r>
        <w:t>Plot of nitrate-nitrite n</w:t>
      </w:r>
      <w:r w:rsidR="00153479" w:rsidRPr="00642E93">
        <w:t>itrogen in the We</w:t>
      </w:r>
      <w:r w:rsidR="00F51DCF">
        <w:t xml:space="preserve">kiva River at SR 46 August 2015 through </w:t>
      </w:r>
      <w:r w:rsidR="00153479" w:rsidRPr="00642E93">
        <w:t>November 2016</w:t>
      </w:r>
      <w:bookmarkEnd w:id="83"/>
      <w:bookmarkEnd w:id="84"/>
      <w:bookmarkEnd w:id="85"/>
    </w:p>
    <w:p w14:paraId="039A64C7" w14:textId="77777777" w:rsidR="00FF3A73" w:rsidRDefault="00FF3A73" w:rsidP="00FF3A73">
      <w:pPr>
        <w:rPr>
          <w:rFonts w:ascii="Times New Roman" w:hAnsi="Times New Roman" w:cs="Times New Roman"/>
          <w:sz w:val="24"/>
          <w:szCs w:val="24"/>
        </w:rPr>
      </w:pPr>
    </w:p>
    <w:p w14:paraId="5518D0B4" w14:textId="77777777" w:rsidR="00153479" w:rsidRPr="00642E93" w:rsidRDefault="00153479" w:rsidP="00FF3A73">
      <w:pPr>
        <w:jc w:val="center"/>
        <w:rPr>
          <w:rFonts w:ascii="Times New Roman" w:hAnsi="Times New Roman" w:cs="Times New Roman"/>
          <w:sz w:val="24"/>
          <w:szCs w:val="24"/>
        </w:rPr>
      </w:pPr>
      <w:r w:rsidRPr="00642E93">
        <w:rPr>
          <w:rFonts w:ascii="Times New Roman" w:hAnsi="Times New Roman" w:cs="Times New Roman"/>
          <w:noProof/>
        </w:rPr>
        <w:drawing>
          <wp:inline distT="0" distB="0" distL="0" distR="0" wp14:anchorId="67119FB6" wp14:editId="2A28F5EA">
            <wp:extent cx="5419725" cy="3267075"/>
            <wp:effectExtent l="0" t="0" r="0" b="0"/>
            <wp:docPr id="2" name="Chart 2" descr="Plot of nitrate-nitrite nitrogen in Wekiwa Springs August 2015–Novemb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40B5BE3" w14:textId="77777777" w:rsidR="00153479" w:rsidRPr="00642E93" w:rsidRDefault="00642E93" w:rsidP="009B72BF">
      <w:pPr>
        <w:pStyle w:val="Figure"/>
      </w:pPr>
      <w:bookmarkStart w:id="86" w:name="_Ref473550375"/>
      <w:bookmarkStart w:id="87" w:name="_Toc474412719"/>
      <w:bookmarkStart w:id="88" w:name="_Toc474414548"/>
      <w:bookmarkStart w:id="89" w:name="_Toc476650097"/>
      <w:r>
        <w:t xml:space="preserve">Figure </w:t>
      </w:r>
      <w:fldSimple w:instr=" SEQ Figure \* ARABIC ">
        <w:r w:rsidR="000F661F">
          <w:rPr>
            <w:noProof/>
          </w:rPr>
          <w:t>5</w:t>
        </w:r>
      </w:fldSimple>
      <w:bookmarkEnd w:id="86"/>
      <w:r w:rsidR="00AC361B">
        <w:rPr>
          <w:noProof/>
        </w:rPr>
        <w:t>.</w:t>
      </w:r>
      <w:r>
        <w:t xml:space="preserve"> Plot of nitrate-nitrite n</w:t>
      </w:r>
      <w:r w:rsidR="00153479" w:rsidRPr="00642E93">
        <w:t>itroge</w:t>
      </w:r>
      <w:r w:rsidR="00F51DCF">
        <w:t xml:space="preserve">n in Wekiwa Springs August 2015 through </w:t>
      </w:r>
      <w:r w:rsidR="00153479" w:rsidRPr="00642E93">
        <w:t>November 2016</w:t>
      </w:r>
      <w:bookmarkEnd w:id="87"/>
      <w:bookmarkEnd w:id="88"/>
      <w:bookmarkEnd w:id="89"/>
    </w:p>
    <w:p w14:paraId="32D0ECC8" w14:textId="77777777" w:rsidR="00642E93" w:rsidRDefault="00153479" w:rsidP="00FF3A73">
      <w:pPr>
        <w:jc w:val="center"/>
        <w:rPr>
          <w:rFonts w:ascii="Times New Roman" w:hAnsi="Times New Roman" w:cs="Times New Roman"/>
          <w:sz w:val="24"/>
          <w:szCs w:val="24"/>
        </w:rPr>
      </w:pPr>
      <w:r w:rsidRPr="00642E93">
        <w:rPr>
          <w:rFonts w:ascii="Times New Roman" w:hAnsi="Times New Roman" w:cs="Times New Roman"/>
          <w:sz w:val="24"/>
          <w:szCs w:val="24"/>
        </w:rPr>
        <w:br w:type="page"/>
      </w:r>
      <w:r w:rsidRPr="00642E93">
        <w:rPr>
          <w:rFonts w:ascii="Times New Roman" w:hAnsi="Times New Roman" w:cs="Times New Roman"/>
          <w:noProof/>
        </w:rPr>
        <w:lastRenderedPageBreak/>
        <w:drawing>
          <wp:inline distT="0" distB="0" distL="0" distR="0" wp14:anchorId="006EE1F6" wp14:editId="38DF4693">
            <wp:extent cx="5343525" cy="3362325"/>
            <wp:effectExtent l="0" t="0" r="0" b="0"/>
            <wp:docPr id="3" name="Chart 3" descr="Plot of nitrate-nitrite nitrogen in Rock Springs August 2015 through Septemb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4187BEB" w14:textId="77777777" w:rsidR="00153479" w:rsidRDefault="00642E93" w:rsidP="009B72BF">
      <w:pPr>
        <w:pStyle w:val="Figure"/>
      </w:pPr>
      <w:bookmarkStart w:id="90" w:name="_Ref473550537"/>
      <w:bookmarkStart w:id="91" w:name="_Toc474412720"/>
      <w:bookmarkStart w:id="92" w:name="_Toc474414549"/>
      <w:bookmarkStart w:id="93" w:name="_Toc476650098"/>
      <w:r>
        <w:t xml:space="preserve">Figure </w:t>
      </w:r>
      <w:fldSimple w:instr=" SEQ Figure \* ARABIC ">
        <w:r w:rsidR="000F661F">
          <w:rPr>
            <w:noProof/>
          </w:rPr>
          <w:t>6</w:t>
        </w:r>
      </w:fldSimple>
      <w:bookmarkEnd w:id="90"/>
      <w:r w:rsidR="00AC361B">
        <w:rPr>
          <w:noProof/>
        </w:rPr>
        <w:t>.</w:t>
      </w:r>
      <w:r w:rsidR="00153479" w:rsidRPr="00642E93">
        <w:t xml:space="preserve"> Plot of </w:t>
      </w:r>
      <w:r w:rsidR="009D38C6">
        <w:t>nitrate-nitrite n</w:t>
      </w:r>
      <w:r w:rsidR="00153479" w:rsidRPr="00642E93">
        <w:t>itro</w:t>
      </w:r>
      <w:r w:rsidR="00F51DCF">
        <w:t xml:space="preserve">gen in Rock Springs August 2015 through </w:t>
      </w:r>
      <w:r w:rsidR="00153479" w:rsidRPr="00642E93">
        <w:t>September 2016</w:t>
      </w:r>
      <w:bookmarkEnd w:id="91"/>
      <w:bookmarkEnd w:id="92"/>
      <w:bookmarkEnd w:id="93"/>
    </w:p>
    <w:p w14:paraId="0A568FE3" w14:textId="77777777" w:rsidR="00FF3A73" w:rsidRDefault="00FF3A73" w:rsidP="009B72BF">
      <w:pPr>
        <w:pStyle w:val="Figure"/>
      </w:pPr>
    </w:p>
    <w:p w14:paraId="35DA9CB5" w14:textId="77777777" w:rsidR="00153479" w:rsidRPr="00642E93" w:rsidRDefault="00153479" w:rsidP="00FF3A73">
      <w:pPr>
        <w:jc w:val="center"/>
        <w:rPr>
          <w:rFonts w:ascii="Times New Roman" w:hAnsi="Times New Roman" w:cs="Times New Roman"/>
          <w:sz w:val="24"/>
          <w:szCs w:val="24"/>
        </w:rPr>
      </w:pPr>
      <w:r w:rsidRPr="00642E93">
        <w:rPr>
          <w:rFonts w:ascii="Times New Roman" w:hAnsi="Times New Roman" w:cs="Times New Roman"/>
          <w:noProof/>
        </w:rPr>
        <w:drawing>
          <wp:inline distT="0" distB="0" distL="0" distR="0" wp14:anchorId="68A355AF" wp14:editId="5D1B0F89">
            <wp:extent cx="5724525" cy="3162300"/>
            <wp:effectExtent l="0" t="0" r="0" b="0"/>
            <wp:docPr id="4" name="Chart 4" descr="Plot of TP in the Wekiva River at SR 46 August 2015 through Octob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EBA89CC" w14:textId="77777777" w:rsidR="00153479" w:rsidRPr="00642E93" w:rsidRDefault="009D38C6" w:rsidP="009B72BF">
      <w:pPr>
        <w:pStyle w:val="Figure"/>
      </w:pPr>
      <w:bookmarkStart w:id="94" w:name="_Ref473550653"/>
      <w:bookmarkStart w:id="95" w:name="_Toc474412721"/>
      <w:bookmarkStart w:id="96" w:name="_Toc474414550"/>
      <w:bookmarkStart w:id="97" w:name="_Toc476650099"/>
      <w:r>
        <w:t xml:space="preserve">Figure </w:t>
      </w:r>
      <w:fldSimple w:instr=" SEQ Figure \* ARABIC ">
        <w:r w:rsidR="000F661F">
          <w:rPr>
            <w:noProof/>
          </w:rPr>
          <w:t>7</w:t>
        </w:r>
      </w:fldSimple>
      <w:bookmarkEnd w:id="94"/>
      <w:r w:rsidR="00AC361B">
        <w:rPr>
          <w:noProof/>
        </w:rPr>
        <w:t>.</w:t>
      </w:r>
      <w:r>
        <w:t xml:space="preserve"> Plot of TP</w:t>
      </w:r>
      <w:r w:rsidR="00153479" w:rsidRPr="00642E93">
        <w:t xml:space="preserve"> in the We</w:t>
      </w:r>
      <w:r w:rsidR="00F51DCF">
        <w:t xml:space="preserve">kiva River at SR 46 August 2015 through </w:t>
      </w:r>
      <w:r w:rsidR="00153479" w:rsidRPr="00642E93">
        <w:t>October 2016</w:t>
      </w:r>
      <w:bookmarkEnd w:id="95"/>
      <w:bookmarkEnd w:id="96"/>
      <w:bookmarkEnd w:id="97"/>
    </w:p>
    <w:p w14:paraId="754519DE" w14:textId="77777777" w:rsidR="00B132E9" w:rsidRPr="00642E93" w:rsidRDefault="00B132E9" w:rsidP="00B132E9">
      <w:pPr>
        <w:rPr>
          <w:rFonts w:ascii="Times New Roman" w:hAnsi="Times New Roman" w:cs="Times New Roman"/>
        </w:rPr>
      </w:pPr>
    </w:p>
    <w:p w14:paraId="76FE53C7" w14:textId="77777777" w:rsidR="00B132E9" w:rsidRPr="00642E93" w:rsidRDefault="00B132E9" w:rsidP="00B132E9">
      <w:pPr>
        <w:rPr>
          <w:rFonts w:ascii="Times New Roman" w:hAnsi="Times New Roman" w:cs="Times New Roman"/>
        </w:rPr>
      </w:pPr>
    </w:p>
    <w:p w14:paraId="15E0FC7F" w14:textId="77777777" w:rsidR="00330A61" w:rsidRPr="00642E93" w:rsidRDefault="00330A61" w:rsidP="00B132E9">
      <w:pPr>
        <w:rPr>
          <w:rFonts w:ascii="Times New Roman" w:hAnsi="Times New Roman" w:cs="Times New Roman"/>
        </w:rPr>
        <w:sectPr w:rsidR="00330A61" w:rsidRPr="00642E93">
          <w:pgSz w:w="12240" w:h="15840"/>
          <w:pgMar w:top="1440" w:right="1440" w:bottom="1440" w:left="1440" w:header="720" w:footer="720" w:gutter="0"/>
          <w:cols w:space="720"/>
          <w:docGrid w:linePitch="360"/>
        </w:sectPr>
      </w:pPr>
    </w:p>
    <w:p w14:paraId="734349B5" w14:textId="77777777" w:rsidR="00B132E9" w:rsidRPr="00642E93" w:rsidRDefault="006B2564" w:rsidP="006B2564">
      <w:pPr>
        <w:pStyle w:val="Heading1"/>
      </w:pPr>
      <w:bookmarkStart w:id="98" w:name="_Toc470773986"/>
      <w:bookmarkStart w:id="99" w:name="_Ref470788975"/>
      <w:bookmarkStart w:id="100" w:name="_Toc474414432"/>
      <w:bookmarkStart w:id="101" w:name="_Toc476650071"/>
      <w:r>
        <w:lastRenderedPageBreak/>
        <w:t xml:space="preserve">Section </w:t>
      </w:r>
      <w:fldSimple w:instr=" SEQ Section \* ARABIC ">
        <w:r w:rsidR="000F661F">
          <w:rPr>
            <w:noProof/>
          </w:rPr>
          <w:t>4</w:t>
        </w:r>
      </w:fldSimple>
      <w:r w:rsidR="00B132E9" w:rsidRPr="00642E93">
        <w:t xml:space="preserve">: </w:t>
      </w:r>
      <w:r w:rsidR="00BD2123" w:rsidRPr="00642E93">
        <w:t>Summary</w:t>
      </w:r>
      <w:bookmarkEnd w:id="98"/>
      <w:bookmarkEnd w:id="99"/>
      <w:bookmarkEnd w:id="100"/>
      <w:bookmarkEnd w:id="101"/>
    </w:p>
    <w:p w14:paraId="776FA015" w14:textId="5C0DB943" w:rsidR="00A73C3C" w:rsidRDefault="00A73C3C" w:rsidP="00147624">
      <w:pPr>
        <w:pStyle w:val="BodyText1"/>
      </w:pPr>
      <w:r w:rsidRPr="005B3EC5">
        <w:t>The first year of BMAP implementation has been successful</w:t>
      </w:r>
      <w:r>
        <w:t xml:space="preserve">. </w:t>
      </w:r>
      <w:r w:rsidRPr="005B3EC5">
        <w:t xml:space="preserve">The total BMAP project reductions, including those shown as completed in the BMAP and the projects completed during the first year of implementation is </w:t>
      </w:r>
      <w:r>
        <w:t>522,582 lbs</w:t>
      </w:r>
      <w:r w:rsidRPr="005B3EC5">
        <w:t>/yr</w:t>
      </w:r>
      <w:r>
        <w:t xml:space="preserve"> of TN and 70,646 lbs/yr of TP</w:t>
      </w:r>
      <w:r w:rsidRPr="005B3EC5">
        <w:t xml:space="preserve">. </w:t>
      </w:r>
      <w:r>
        <w:t>In addition, stakeholders identified 42 new projects within the basin. Water quality monitoring i</w:t>
      </w:r>
      <w:r w:rsidRPr="00642E93">
        <w:t>n the Wekiva River</w:t>
      </w:r>
      <w:r>
        <w:t xml:space="preserve"> indicate that</w:t>
      </w:r>
      <w:r w:rsidRPr="00642E93">
        <w:t xml:space="preserve"> NOx</w:t>
      </w:r>
      <w:r w:rsidR="002457E4">
        <w:t>-N</w:t>
      </w:r>
      <w:r w:rsidRPr="00642E93">
        <w:t xml:space="preserve"> concentrations met the </w:t>
      </w:r>
      <w:r>
        <w:t>TMDL</w:t>
      </w:r>
      <w:r w:rsidRPr="00642E93">
        <w:t xml:space="preserve"> criterion in June and October 2016. </w:t>
      </w:r>
      <w:r w:rsidR="00337C70">
        <w:t>However, i</w:t>
      </w:r>
      <w:r w:rsidRPr="00642E93">
        <w:t>n Wekiwa and Rock Springs, NOx</w:t>
      </w:r>
      <w:r w:rsidR="002457E4">
        <w:t>-N</w:t>
      </w:r>
      <w:r>
        <w:t xml:space="preserve"> concentrations remain elevated.  Monitoring also indicate that </w:t>
      </w:r>
      <w:r w:rsidRPr="00642E93">
        <w:t>TP concentrations in the Wekiva River were consistently above the TMDL criterion of 0.065 mg/L.</w:t>
      </w:r>
    </w:p>
    <w:p w14:paraId="105D453C" w14:textId="77777777" w:rsidR="002771B9" w:rsidRDefault="002771B9" w:rsidP="001575C0">
      <w:pPr>
        <w:pStyle w:val="Bodytextsinglespaced"/>
        <w:rPr>
          <w:b/>
          <w:bCs/>
          <w:smallCaps/>
        </w:rPr>
      </w:pPr>
    </w:p>
    <w:p w14:paraId="6535CF29" w14:textId="77777777" w:rsidR="002771B9" w:rsidRDefault="002771B9" w:rsidP="001575C0">
      <w:pPr>
        <w:pStyle w:val="Bodytextsinglespaced"/>
        <w:rPr>
          <w:b/>
          <w:bCs/>
          <w:smallCaps/>
        </w:rPr>
      </w:pPr>
    </w:p>
    <w:p w14:paraId="5C5932DB" w14:textId="77777777" w:rsidR="002771B9" w:rsidRDefault="002771B9" w:rsidP="001575C0">
      <w:pPr>
        <w:pStyle w:val="Bodytextsinglespaced"/>
        <w:rPr>
          <w:b/>
          <w:bCs/>
          <w:smallCaps/>
        </w:rPr>
        <w:sectPr w:rsidR="002771B9" w:rsidSect="002771B9">
          <w:pgSz w:w="12240" w:h="15840"/>
          <w:pgMar w:top="1440" w:right="1440" w:bottom="1440" w:left="1440" w:header="720" w:footer="720" w:gutter="0"/>
          <w:cols w:space="720"/>
          <w:docGrid w:linePitch="360"/>
        </w:sectPr>
      </w:pPr>
    </w:p>
    <w:p w14:paraId="6500E907" w14:textId="77777777" w:rsidR="00950D74" w:rsidRDefault="00330A61" w:rsidP="006B2564">
      <w:pPr>
        <w:pStyle w:val="Heading1"/>
      </w:pPr>
      <w:bookmarkStart w:id="102" w:name="_Toc474414433"/>
      <w:bookmarkStart w:id="103" w:name="_Toc476650072"/>
      <w:r w:rsidRPr="00642E93">
        <w:lastRenderedPageBreak/>
        <w:t>Appen</w:t>
      </w:r>
      <w:r w:rsidR="002B2FA7">
        <w:t>dices</w:t>
      </w:r>
      <w:bookmarkEnd w:id="102"/>
      <w:bookmarkEnd w:id="103"/>
    </w:p>
    <w:p w14:paraId="6EF899D7" w14:textId="77777777" w:rsidR="002B2FA7" w:rsidRDefault="002B2FA7" w:rsidP="00AF55CE">
      <w:pPr>
        <w:pStyle w:val="Heading2"/>
        <w:numPr>
          <w:ilvl w:val="0"/>
          <w:numId w:val="0"/>
        </w:numPr>
        <w:ind w:left="576" w:hanging="576"/>
      </w:pPr>
      <w:bookmarkStart w:id="104" w:name="_Toc474414434"/>
      <w:bookmarkStart w:id="105" w:name="_Toc476650073"/>
      <w:r>
        <w:t>Appendix A: BMAP Projects</w:t>
      </w:r>
      <w:bookmarkEnd w:id="104"/>
      <w:bookmarkEnd w:id="105"/>
    </w:p>
    <w:p w14:paraId="5232C750" w14:textId="77777777" w:rsidR="002B2FA7" w:rsidRPr="007D51B1" w:rsidRDefault="002B2FA7" w:rsidP="00147624">
      <w:pPr>
        <w:pStyle w:val="BodyText1"/>
      </w:pPr>
      <w:r w:rsidRPr="007D51B1">
        <w:t xml:space="preserve">The BMAP project tables below </w:t>
      </w:r>
      <w:r>
        <w:t>reflect project status</w:t>
      </w:r>
      <w:r w:rsidRPr="007D51B1">
        <w:t xml:space="preserve"> as of </w:t>
      </w:r>
      <w:r w:rsidR="00986FAA">
        <w:t>October</w:t>
      </w:r>
      <w:r w:rsidRPr="007D51B1">
        <w:t xml:space="preserve"> 31, </w:t>
      </w:r>
      <w:r>
        <w:t>2016</w:t>
      </w:r>
      <w:r w:rsidRPr="007D51B1">
        <w:t>.</w:t>
      </w:r>
      <w:r>
        <w:t xml:space="preserve"> </w:t>
      </w:r>
      <w:r w:rsidRPr="007D51B1">
        <w:t xml:space="preserve">These tables provide information on the </w:t>
      </w:r>
      <w:r w:rsidR="00AF55CE">
        <w:t xml:space="preserve">project status and </w:t>
      </w:r>
      <w:r w:rsidRPr="007D51B1">
        <w:t>nutrient reduction attribut</w:t>
      </w:r>
      <w:r w:rsidR="00AF55CE">
        <w:t>ed to each individual project.</w:t>
      </w:r>
    </w:p>
    <w:p w14:paraId="01152BCC" w14:textId="77777777" w:rsidR="00140962" w:rsidRDefault="00AF55CE" w:rsidP="00AF55CE">
      <w:pPr>
        <w:pStyle w:val="Table"/>
      </w:pPr>
      <w:bookmarkStart w:id="106" w:name="_Toc477845865"/>
      <w:r>
        <w:t xml:space="preserve">Table A- </w:t>
      </w:r>
      <w:fldSimple w:instr=" SEQ Table_A- \* ARABIC ">
        <w:r w:rsidR="000F661F">
          <w:rPr>
            <w:noProof/>
          </w:rPr>
          <w:t>1</w:t>
        </w:r>
      </w:fldSimple>
      <w:r w:rsidR="00AC361B">
        <w:rPr>
          <w:noProof/>
        </w:rPr>
        <w:t>.</w:t>
      </w:r>
      <w:r>
        <w:t xml:space="preserve"> </w:t>
      </w:r>
      <w:r w:rsidR="00140962">
        <w:t>Lake County</w:t>
      </w:r>
      <w:bookmarkEnd w:id="106"/>
    </w:p>
    <w:tbl>
      <w:tblPr>
        <w:tblW w:w="12955" w:type="dxa"/>
        <w:tblLook w:val="04A0" w:firstRow="1" w:lastRow="0" w:firstColumn="1" w:lastColumn="0" w:noHBand="0" w:noVBand="1"/>
      </w:tblPr>
      <w:tblGrid>
        <w:gridCol w:w="806"/>
        <w:gridCol w:w="990"/>
        <w:gridCol w:w="1345"/>
        <w:gridCol w:w="2841"/>
        <w:gridCol w:w="1167"/>
        <w:gridCol w:w="1170"/>
        <w:gridCol w:w="1080"/>
        <w:gridCol w:w="1080"/>
        <w:gridCol w:w="1260"/>
        <w:gridCol w:w="1216"/>
      </w:tblGrid>
      <w:tr w:rsidR="00C7737D" w:rsidRPr="00944E7C" w14:paraId="6706FD0B" w14:textId="77777777" w:rsidTr="00C7737D">
        <w:trPr>
          <w:trHeight w:val="765"/>
          <w:tblHeader/>
        </w:trPr>
        <w:tc>
          <w:tcPr>
            <w:tcW w:w="805"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243DDB85" w14:textId="77777777" w:rsidR="00944E7C" w:rsidRPr="00944E7C" w:rsidRDefault="00944E7C" w:rsidP="00944E7C">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 xml:space="preserve">Year Project Added </w:t>
            </w:r>
          </w:p>
        </w:tc>
        <w:tc>
          <w:tcPr>
            <w:tcW w:w="990" w:type="dxa"/>
            <w:tcBorders>
              <w:top w:val="single" w:sz="4" w:space="0" w:color="auto"/>
              <w:left w:val="nil"/>
              <w:bottom w:val="single" w:sz="4" w:space="0" w:color="auto"/>
              <w:right w:val="single" w:sz="4" w:space="0" w:color="auto"/>
            </w:tcBorders>
            <w:shd w:val="clear" w:color="000000" w:fill="DDEBF7"/>
            <w:vAlign w:val="bottom"/>
            <w:hideMark/>
          </w:tcPr>
          <w:p w14:paraId="741B4FD0" w14:textId="77777777" w:rsidR="00944E7C" w:rsidRPr="00944E7C" w:rsidRDefault="00944E7C" w:rsidP="00944E7C">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Project Number</w:t>
            </w:r>
          </w:p>
        </w:tc>
        <w:tc>
          <w:tcPr>
            <w:tcW w:w="1350" w:type="dxa"/>
            <w:tcBorders>
              <w:top w:val="single" w:sz="4" w:space="0" w:color="auto"/>
              <w:left w:val="nil"/>
              <w:bottom w:val="single" w:sz="4" w:space="0" w:color="auto"/>
              <w:right w:val="single" w:sz="4" w:space="0" w:color="auto"/>
            </w:tcBorders>
            <w:shd w:val="clear" w:color="000000" w:fill="DDEBF7"/>
            <w:vAlign w:val="bottom"/>
            <w:hideMark/>
          </w:tcPr>
          <w:p w14:paraId="56D1C361" w14:textId="77777777" w:rsidR="00944E7C" w:rsidRPr="00944E7C" w:rsidRDefault="00944E7C" w:rsidP="00944E7C">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Project Name</w:t>
            </w:r>
          </w:p>
        </w:tc>
        <w:tc>
          <w:tcPr>
            <w:tcW w:w="2970" w:type="dxa"/>
            <w:tcBorders>
              <w:top w:val="single" w:sz="4" w:space="0" w:color="auto"/>
              <w:left w:val="nil"/>
              <w:bottom w:val="single" w:sz="4" w:space="0" w:color="auto"/>
              <w:right w:val="single" w:sz="4" w:space="0" w:color="auto"/>
            </w:tcBorders>
            <w:shd w:val="clear" w:color="000000" w:fill="DDEBF7"/>
            <w:vAlign w:val="bottom"/>
            <w:hideMark/>
          </w:tcPr>
          <w:p w14:paraId="4841362E" w14:textId="77777777" w:rsidR="00944E7C" w:rsidRPr="00944E7C" w:rsidRDefault="00944E7C" w:rsidP="00944E7C">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Project Description</w:t>
            </w:r>
          </w:p>
        </w:tc>
        <w:tc>
          <w:tcPr>
            <w:tcW w:w="1170" w:type="dxa"/>
            <w:tcBorders>
              <w:top w:val="single" w:sz="4" w:space="0" w:color="auto"/>
              <w:left w:val="nil"/>
              <w:bottom w:val="single" w:sz="4" w:space="0" w:color="auto"/>
              <w:right w:val="single" w:sz="4" w:space="0" w:color="auto"/>
            </w:tcBorders>
            <w:shd w:val="clear" w:color="000000" w:fill="DDEBF7"/>
            <w:vAlign w:val="bottom"/>
            <w:hideMark/>
          </w:tcPr>
          <w:p w14:paraId="08C869AB" w14:textId="77777777" w:rsidR="00944E7C" w:rsidRPr="00944E7C" w:rsidRDefault="00944E7C" w:rsidP="00944E7C">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Project Type</w:t>
            </w:r>
          </w:p>
        </w:tc>
        <w:tc>
          <w:tcPr>
            <w:tcW w:w="1170" w:type="dxa"/>
            <w:tcBorders>
              <w:top w:val="single" w:sz="4" w:space="0" w:color="auto"/>
              <w:left w:val="nil"/>
              <w:bottom w:val="single" w:sz="4" w:space="0" w:color="auto"/>
              <w:right w:val="single" w:sz="4" w:space="0" w:color="auto"/>
            </w:tcBorders>
            <w:shd w:val="clear" w:color="000000" w:fill="DDEBF7"/>
            <w:vAlign w:val="bottom"/>
            <w:hideMark/>
          </w:tcPr>
          <w:p w14:paraId="0B8A6844" w14:textId="77777777" w:rsidR="00944E7C" w:rsidRPr="00944E7C" w:rsidRDefault="00944E7C" w:rsidP="00944E7C">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Project Status</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57CEB372" w14:textId="77777777" w:rsidR="00944E7C" w:rsidRPr="00944E7C" w:rsidRDefault="00944E7C" w:rsidP="00944E7C">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TN Reduction (</w:t>
            </w:r>
            <w:r w:rsidR="00086EB6">
              <w:rPr>
                <w:rFonts w:ascii="Times New Roman" w:eastAsia="Times New Roman" w:hAnsi="Times New Roman" w:cs="Times New Roman"/>
                <w:b/>
                <w:bCs/>
                <w:color w:val="000000"/>
                <w:sz w:val="18"/>
                <w:szCs w:val="18"/>
              </w:rPr>
              <w:t>lbs/yr</w:t>
            </w:r>
            <w:r w:rsidRPr="00944E7C">
              <w:rPr>
                <w:rFonts w:ascii="Times New Roman" w:eastAsia="Times New Roman" w:hAnsi="Times New Roman" w:cs="Times New Roman"/>
                <w:b/>
                <w:bCs/>
                <w:color w:val="000000"/>
                <w:sz w:val="18"/>
                <w:szCs w:val="18"/>
              </w:rPr>
              <w: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2FC705D7" w14:textId="77777777" w:rsidR="00944E7C" w:rsidRPr="00944E7C" w:rsidRDefault="00944E7C" w:rsidP="00944E7C">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TP Reduction (lbs/yr)</w:t>
            </w:r>
          </w:p>
        </w:tc>
        <w:tc>
          <w:tcPr>
            <w:tcW w:w="1260" w:type="dxa"/>
            <w:tcBorders>
              <w:top w:val="single" w:sz="4" w:space="0" w:color="auto"/>
              <w:left w:val="nil"/>
              <w:bottom w:val="single" w:sz="4" w:space="0" w:color="auto"/>
              <w:right w:val="single" w:sz="4" w:space="0" w:color="auto"/>
            </w:tcBorders>
            <w:shd w:val="clear" w:color="000000" w:fill="DDEBF7"/>
            <w:vAlign w:val="bottom"/>
            <w:hideMark/>
          </w:tcPr>
          <w:p w14:paraId="0137D264" w14:textId="77777777" w:rsidR="00944E7C" w:rsidRPr="00944E7C" w:rsidRDefault="00944E7C" w:rsidP="00944E7C">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Cost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558EEC2A" w14:textId="77777777" w:rsidR="00944E7C" w:rsidRPr="00944E7C" w:rsidRDefault="00944E7C" w:rsidP="00F01FBF">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 xml:space="preserve">Cost Annual </w:t>
            </w:r>
            <w:r w:rsidR="002457E4">
              <w:rPr>
                <w:rFonts w:ascii="Times New Roman" w:eastAsia="Times New Roman" w:hAnsi="Times New Roman" w:cs="Times New Roman"/>
                <w:b/>
                <w:bCs/>
                <w:color w:val="000000"/>
                <w:sz w:val="18"/>
                <w:szCs w:val="18"/>
              </w:rPr>
              <w:t>Operations &amp; Maintenance (</w:t>
            </w:r>
            <w:r w:rsidRPr="00944E7C">
              <w:rPr>
                <w:rFonts w:ascii="Times New Roman" w:eastAsia="Times New Roman" w:hAnsi="Times New Roman" w:cs="Times New Roman"/>
                <w:b/>
                <w:bCs/>
                <w:color w:val="000000"/>
                <w:sz w:val="18"/>
                <w:szCs w:val="18"/>
              </w:rPr>
              <w:t>O&amp;M</w:t>
            </w:r>
            <w:r w:rsidR="002457E4">
              <w:rPr>
                <w:rFonts w:ascii="Times New Roman" w:eastAsia="Times New Roman" w:hAnsi="Times New Roman" w:cs="Times New Roman"/>
                <w:b/>
                <w:bCs/>
                <w:color w:val="000000"/>
                <w:sz w:val="18"/>
                <w:szCs w:val="18"/>
              </w:rPr>
              <w:t>)</w:t>
            </w:r>
          </w:p>
        </w:tc>
      </w:tr>
      <w:tr w:rsidR="00C7737D" w:rsidRPr="00944E7C" w14:paraId="326957FC" w14:textId="77777777" w:rsidTr="00C7737D">
        <w:trPr>
          <w:trHeight w:val="153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22688FC"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6B61D3EE"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LC-01</w:t>
            </w:r>
          </w:p>
        </w:tc>
        <w:tc>
          <w:tcPr>
            <w:tcW w:w="1350" w:type="dxa"/>
            <w:tcBorders>
              <w:top w:val="nil"/>
              <w:left w:val="nil"/>
              <w:bottom w:val="single" w:sz="4" w:space="0" w:color="auto"/>
              <w:right w:val="single" w:sz="4" w:space="0" w:color="auto"/>
            </w:tcBorders>
            <w:shd w:val="clear" w:color="auto" w:fill="auto"/>
            <w:vAlign w:val="center"/>
            <w:hideMark/>
          </w:tcPr>
          <w:p w14:paraId="230C4DFE"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Northeast Lake County Scrub Preserve</w:t>
            </w:r>
          </w:p>
        </w:tc>
        <w:tc>
          <w:tcPr>
            <w:tcW w:w="2970" w:type="dxa"/>
            <w:tcBorders>
              <w:top w:val="nil"/>
              <w:left w:val="nil"/>
              <w:bottom w:val="single" w:sz="4" w:space="0" w:color="auto"/>
              <w:right w:val="single" w:sz="4" w:space="0" w:color="auto"/>
            </w:tcBorders>
            <w:shd w:val="clear" w:color="auto" w:fill="auto"/>
            <w:vAlign w:val="center"/>
            <w:hideMark/>
          </w:tcPr>
          <w:p w14:paraId="2A18DEEB"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60 acres of mature sand pine scrub community with wetlands in southeast; adjacent to Seminole State Forest; protection of land; no change in land use, therefore no load reduction</w:t>
            </w:r>
            <w:r w:rsidR="00136D48">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172CA874"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Land acquisition</w:t>
            </w:r>
          </w:p>
        </w:tc>
        <w:tc>
          <w:tcPr>
            <w:tcW w:w="1170" w:type="dxa"/>
            <w:tcBorders>
              <w:top w:val="nil"/>
              <w:left w:val="nil"/>
              <w:bottom w:val="single" w:sz="4" w:space="0" w:color="auto"/>
              <w:right w:val="single" w:sz="4" w:space="0" w:color="auto"/>
            </w:tcBorders>
            <w:shd w:val="clear" w:color="auto" w:fill="auto"/>
            <w:vAlign w:val="center"/>
            <w:hideMark/>
          </w:tcPr>
          <w:p w14:paraId="27471DC5"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6E4DC7CF"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38F747B6"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0186E02C"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$950,000</w:t>
            </w:r>
          </w:p>
        </w:tc>
        <w:tc>
          <w:tcPr>
            <w:tcW w:w="1080" w:type="dxa"/>
            <w:tcBorders>
              <w:top w:val="nil"/>
              <w:left w:val="nil"/>
              <w:bottom w:val="single" w:sz="4" w:space="0" w:color="auto"/>
              <w:right w:val="single" w:sz="4" w:space="0" w:color="auto"/>
            </w:tcBorders>
            <w:shd w:val="clear" w:color="auto" w:fill="auto"/>
            <w:noWrap/>
            <w:vAlign w:val="center"/>
            <w:hideMark/>
          </w:tcPr>
          <w:p w14:paraId="2E529D4D"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r>
      <w:tr w:rsidR="00C7737D" w:rsidRPr="00944E7C" w14:paraId="50C43731" w14:textId="77777777" w:rsidTr="00C7737D">
        <w:trPr>
          <w:trHeight w:val="51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E6128B1"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4062CABB"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LC-02</w:t>
            </w:r>
          </w:p>
        </w:tc>
        <w:tc>
          <w:tcPr>
            <w:tcW w:w="1350" w:type="dxa"/>
            <w:tcBorders>
              <w:top w:val="nil"/>
              <w:left w:val="nil"/>
              <w:bottom w:val="single" w:sz="4" w:space="0" w:color="auto"/>
              <w:right w:val="single" w:sz="4" w:space="0" w:color="auto"/>
            </w:tcBorders>
            <w:shd w:val="clear" w:color="auto" w:fill="auto"/>
            <w:vAlign w:val="center"/>
            <w:hideMark/>
          </w:tcPr>
          <w:p w14:paraId="29084183"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Lake May Reserve</w:t>
            </w:r>
          </w:p>
        </w:tc>
        <w:tc>
          <w:tcPr>
            <w:tcW w:w="2970" w:type="dxa"/>
            <w:tcBorders>
              <w:top w:val="nil"/>
              <w:left w:val="nil"/>
              <w:bottom w:val="single" w:sz="4" w:space="0" w:color="auto"/>
              <w:right w:val="single" w:sz="4" w:space="0" w:color="auto"/>
            </w:tcBorders>
            <w:shd w:val="clear" w:color="auto" w:fill="auto"/>
            <w:vAlign w:val="center"/>
            <w:hideMark/>
          </w:tcPr>
          <w:p w14:paraId="3CC60B04"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136 acres of remnant citrus, xeric oak hammock and 20-acre Lake May</w:t>
            </w:r>
            <w:r w:rsidR="00136D48">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14A17CC9"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Land acquisition</w:t>
            </w:r>
          </w:p>
        </w:tc>
        <w:tc>
          <w:tcPr>
            <w:tcW w:w="1170" w:type="dxa"/>
            <w:tcBorders>
              <w:top w:val="nil"/>
              <w:left w:val="nil"/>
              <w:bottom w:val="single" w:sz="4" w:space="0" w:color="auto"/>
              <w:right w:val="single" w:sz="4" w:space="0" w:color="auto"/>
            </w:tcBorders>
            <w:shd w:val="clear" w:color="auto" w:fill="auto"/>
            <w:vAlign w:val="center"/>
            <w:hideMark/>
          </w:tcPr>
          <w:p w14:paraId="123CE6D1"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456F9174"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642BEB73"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03F49297"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$6,200,000</w:t>
            </w:r>
          </w:p>
        </w:tc>
        <w:tc>
          <w:tcPr>
            <w:tcW w:w="1080" w:type="dxa"/>
            <w:tcBorders>
              <w:top w:val="nil"/>
              <w:left w:val="nil"/>
              <w:bottom w:val="single" w:sz="4" w:space="0" w:color="auto"/>
              <w:right w:val="single" w:sz="4" w:space="0" w:color="auto"/>
            </w:tcBorders>
            <w:shd w:val="clear" w:color="auto" w:fill="auto"/>
            <w:noWrap/>
            <w:vAlign w:val="center"/>
            <w:hideMark/>
          </w:tcPr>
          <w:p w14:paraId="58A86F57"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r>
      <w:tr w:rsidR="00C7737D" w:rsidRPr="00944E7C" w14:paraId="467F7D37" w14:textId="77777777" w:rsidTr="00C7737D">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28643CC"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43E3994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LC-03</w:t>
            </w:r>
          </w:p>
        </w:tc>
        <w:tc>
          <w:tcPr>
            <w:tcW w:w="1350" w:type="dxa"/>
            <w:tcBorders>
              <w:top w:val="nil"/>
              <w:left w:val="nil"/>
              <w:bottom w:val="single" w:sz="4" w:space="0" w:color="auto"/>
              <w:right w:val="single" w:sz="4" w:space="0" w:color="auto"/>
            </w:tcBorders>
            <w:shd w:val="clear" w:color="auto" w:fill="auto"/>
            <w:vAlign w:val="center"/>
            <w:hideMark/>
          </w:tcPr>
          <w:p w14:paraId="0D7C7DDC"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Mt. Plymouth Lakes</w:t>
            </w:r>
          </w:p>
        </w:tc>
        <w:tc>
          <w:tcPr>
            <w:tcW w:w="2970" w:type="dxa"/>
            <w:tcBorders>
              <w:top w:val="nil"/>
              <w:left w:val="nil"/>
              <w:bottom w:val="single" w:sz="4" w:space="0" w:color="auto"/>
              <w:right w:val="single" w:sz="4" w:space="0" w:color="auto"/>
            </w:tcBorders>
            <w:shd w:val="clear" w:color="auto" w:fill="auto"/>
            <w:vAlign w:val="center"/>
            <w:hideMark/>
          </w:tcPr>
          <w:p w14:paraId="7BF50974"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Property consists of 184 acres of lake bottom and associated uplands in plat of Mt. Plymouth</w:t>
            </w:r>
            <w:r w:rsidR="00136D48">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0278B19D"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Land acquisition</w:t>
            </w:r>
          </w:p>
        </w:tc>
        <w:tc>
          <w:tcPr>
            <w:tcW w:w="1170" w:type="dxa"/>
            <w:tcBorders>
              <w:top w:val="nil"/>
              <w:left w:val="nil"/>
              <w:bottom w:val="single" w:sz="4" w:space="0" w:color="auto"/>
              <w:right w:val="single" w:sz="4" w:space="0" w:color="auto"/>
            </w:tcBorders>
            <w:shd w:val="clear" w:color="auto" w:fill="auto"/>
            <w:vAlign w:val="center"/>
            <w:hideMark/>
          </w:tcPr>
          <w:p w14:paraId="6B427AEC"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707293FD"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76A4432C"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16B1EF57"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433795ED"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r>
      <w:tr w:rsidR="00C7737D" w:rsidRPr="00944E7C" w14:paraId="469E9C7B" w14:textId="77777777" w:rsidTr="00C7737D">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3F371D6"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4D62E3D3"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LC-04</w:t>
            </w:r>
          </w:p>
        </w:tc>
        <w:tc>
          <w:tcPr>
            <w:tcW w:w="1350" w:type="dxa"/>
            <w:tcBorders>
              <w:top w:val="nil"/>
              <w:left w:val="nil"/>
              <w:bottom w:val="single" w:sz="4" w:space="0" w:color="auto"/>
              <w:right w:val="single" w:sz="4" w:space="0" w:color="auto"/>
            </w:tcBorders>
            <w:shd w:val="clear" w:color="auto" w:fill="auto"/>
            <w:vAlign w:val="center"/>
            <w:hideMark/>
          </w:tcPr>
          <w:p w14:paraId="65CB019F"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Neighborhood Lakes</w:t>
            </w:r>
          </w:p>
        </w:tc>
        <w:tc>
          <w:tcPr>
            <w:tcW w:w="2970" w:type="dxa"/>
            <w:tcBorders>
              <w:top w:val="nil"/>
              <w:left w:val="nil"/>
              <w:bottom w:val="single" w:sz="4" w:space="0" w:color="auto"/>
              <w:right w:val="single" w:sz="4" w:space="0" w:color="auto"/>
            </w:tcBorders>
            <w:shd w:val="clear" w:color="auto" w:fill="auto"/>
            <w:vAlign w:val="center"/>
            <w:hideMark/>
          </w:tcPr>
          <w:p w14:paraId="380A2726"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Part of multiagency acquisition (DEP, SJRWMD, OOCEA, and Lake and Orange Counties) totaling 1,584 acres; Lake County partnered with SJRWMD to purchase 210 acres.</w:t>
            </w:r>
          </w:p>
        </w:tc>
        <w:tc>
          <w:tcPr>
            <w:tcW w:w="1170" w:type="dxa"/>
            <w:tcBorders>
              <w:top w:val="nil"/>
              <w:left w:val="nil"/>
              <w:bottom w:val="single" w:sz="4" w:space="0" w:color="auto"/>
              <w:right w:val="single" w:sz="4" w:space="0" w:color="auto"/>
            </w:tcBorders>
            <w:shd w:val="clear" w:color="auto" w:fill="auto"/>
            <w:vAlign w:val="center"/>
            <w:hideMark/>
          </w:tcPr>
          <w:p w14:paraId="788CB657"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Land acquisition</w:t>
            </w:r>
          </w:p>
        </w:tc>
        <w:tc>
          <w:tcPr>
            <w:tcW w:w="1170" w:type="dxa"/>
            <w:tcBorders>
              <w:top w:val="nil"/>
              <w:left w:val="nil"/>
              <w:bottom w:val="single" w:sz="4" w:space="0" w:color="auto"/>
              <w:right w:val="single" w:sz="4" w:space="0" w:color="auto"/>
            </w:tcBorders>
            <w:shd w:val="clear" w:color="auto" w:fill="auto"/>
            <w:vAlign w:val="center"/>
            <w:hideMark/>
          </w:tcPr>
          <w:p w14:paraId="493C2A21"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24291E04"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587133C0"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09DB44B7"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$5,000,000</w:t>
            </w:r>
          </w:p>
        </w:tc>
        <w:tc>
          <w:tcPr>
            <w:tcW w:w="1080" w:type="dxa"/>
            <w:tcBorders>
              <w:top w:val="nil"/>
              <w:left w:val="nil"/>
              <w:bottom w:val="single" w:sz="4" w:space="0" w:color="auto"/>
              <w:right w:val="single" w:sz="4" w:space="0" w:color="auto"/>
            </w:tcBorders>
            <w:shd w:val="clear" w:color="auto" w:fill="auto"/>
            <w:noWrap/>
            <w:vAlign w:val="center"/>
            <w:hideMark/>
          </w:tcPr>
          <w:p w14:paraId="3BE7CC8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r>
      <w:tr w:rsidR="00C7737D" w:rsidRPr="00944E7C" w14:paraId="02E9AD9E" w14:textId="77777777" w:rsidTr="00C7737D">
        <w:trPr>
          <w:trHeight w:val="153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DE5E610"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lastRenderedPageBreak/>
              <w:t>2015</w:t>
            </w:r>
          </w:p>
        </w:tc>
        <w:tc>
          <w:tcPr>
            <w:tcW w:w="990" w:type="dxa"/>
            <w:tcBorders>
              <w:top w:val="nil"/>
              <w:left w:val="nil"/>
              <w:bottom w:val="single" w:sz="4" w:space="0" w:color="auto"/>
              <w:right w:val="single" w:sz="4" w:space="0" w:color="auto"/>
            </w:tcBorders>
            <w:shd w:val="clear" w:color="auto" w:fill="auto"/>
            <w:noWrap/>
            <w:vAlign w:val="center"/>
            <w:hideMark/>
          </w:tcPr>
          <w:p w14:paraId="07B7C351"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LC-05</w:t>
            </w:r>
          </w:p>
        </w:tc>
        <w:tc>
          <w:tcPr>
            <w:tcW w:w="1350" w:type="dxa"/>
            <w:tcBorders>
              <w:top w:val="nil"/>
              <w:left w:val="nil"/>
              <w:bottom w:val="single" w:sz="4" w:space="0" w:color="auto"/>
              <w:right w:val="single" w:sz="4" w:space="0" w:color="auto"/>
            </w:tcBorders>
            <w:shd w:val="clear" w:color="auto" w:fill="auto"/>
            <w:vAlign w:val="center"/>
            <w:hideMark/>
          </w:tcPr>
          <w:p w14:paraId="2FCCA330"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South Pine Lakes Reserve</w:t>
            </w:r>
          </w:p>
        </w:tc>
        <w:tc>
          <w:tcPr>
            <w:tcW w:w="2970" w:type="dxa"/>
            <w:tcBorders>
              <w:top w:val="nil"/>
              <w:left w:val="nil"/>
              <w:bottom w:val="single" w:sz="4" w:space="0" w:color="auto"/>
              <w:right w:val="single" w:sz="4" w:space="0" w:color="auto"/>
            </w:tcBorders>
            <w:shd w:val="clear" w:color="auto" w:fill="auto"/>
            <w:vAlign w:val="center"/>
            <w:hideMark/>
          </w:tcPr>
          <w:p w14:paraId="589D3B15"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Reserve consists of two adjoining properties totaling 128 acres, consisting of scrub, scrubby flatwoods, herbaceous marsh; bear habitat, possible sandhill crane nesting.</w:t>
            </w:r>
          </w:p>
        </w:tc>
        <w:tc>
          <w:tcPr>
            <w:tcW w:w="1170" w:type="dxa"/>
            <w:tcBorders>
              <w:top w:val="nil"/>
              <w:left w:val="nil"/>
              <w:bottom w:val="single" w:sz="4" w:space="0" w:color="auto"/>
              <w:right w:val="single" w:sz="4" w:space="0" w:color="auto"/>
            </w:tcBorders>
            <w:shd w:val="clear" w:color="auto" w:fill="auto"/>
            <w:vAlign w:val="center"/>
            <w:hideMark/>
          </w:tcPr>
          <w:p w14:paraId="22F07BE2"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Land acquisition</w:t>
            </w:r>
          </w:p>
        </w:tc>
        <w:tc>
          <w:tcPr>
            <w:tcW w:w="1170" w:type="dxa"/>
            <w:tcBorders>
              <w:top w:val="nil"/>
              <w:left w:val="nil"/>
              <w:bottom w:val="single" w:sz="4" w:space="0" w:color="auto"/>
              <w:right w:val="single" w:sz="4" w:space="0" w:color="auto"/>
            </w:tcBorders>
            <w:shd w:val="clear" w:color="auto" w:fill="auto"/>
            <w:vAlign w:val="center"/>
            <w:hideMark/>
          </w:tcPr>
          <w:p w14:paraId="7ECD4C1D"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24EDEB86"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5671383D"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50875DB7"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$985,250</w:t>
            </w:r>
          </w:p>
        </w:tc>
        <w:tc>
          <w:tcPr>
            <w:tcW w:w="1080" w:type="dxa"/>
            <w:tcBorders>
              <w:top w:val="nil"/>
              <w:left w:val="nil"/>
              <w:bottom w:val="single" w:sz="4" w:space="0" w:color="auto"/>
              <w:right w:val="single" w:sz="4" w:space="0" w:color="auto"/>
            </w:tcBorders>
            <w:shd w:val="clear" w:color="auto" w:fill="auto"/>
            <w:noWrap/>
            <w:vAlign w:val="center"/>
            <w:hideMark/>
          </w:tcPr>
          <w:p w14:paraId="74232259"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r>
      <w:tr w:rsidR="00C7737D" w:rsidRPr="00944E7C" w14:paraId="7D81E3AD" w14:textId="77777777" w:rsidTr="00C7737D">
        <w:trPr>
          <w:trHeight w:val="433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9B62E7C"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3D222BB5"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LC-06</w:t>
            </w:r>
          </w:p>
        </w:tc>
        <w:tc>
          <w:tcPr>
            <w:tcW w:w="1350" w:type="dxa"/>
            <w:tcBorders>
              <w:top w:val="nil"/>
              <w:left w:val="nil"/>
              <w:bottom w:val="single" w:sz="4" w:space="0" w:color="auto"/>
              <w:right w:val="single" w:sz="4" w:space="0" w:color="auto"/>
            </w:tcBorders>
            <w:shd w:val="clear" w:color="auto" w:fill="auto"/>
            <w:vAlign w:val="center"/>
            <w:hideMark/>
          </w:tcPr>
          <w:p w14:paraId="62F3955F"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 xml:space="preserve">North Lake County Community Environmental Stewardship Program </w:t>
            </w:r>
          </w:p>
        </w:tc>
        <w:tc>
          <w:tcPr>
            <w:tcW w:w="2970" w:type="dxa"/>
            <w:tcBorders>
              <w:top w:val="nil"/>
              <w:left w:val="nil"/>
              <w:bottom w:val="single" w:sz="4" w:space="0" w:color="auto"/>
              <w:right w:val="single" w:sz="4" w:space="0" w:color="auto"/>
            </w:tcBorders>
            <w:shd w:val="clear" w:color="auto" w:fill="auto"/>
            <w:vAlign w:val="center"/>
            <w:hideMark/>
          </w:tcPr>
          <w:p w14:paraId="35B63674"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Project goals are to provide teacher workshops and educational outreach to grades K-12, provide exposure to various environmental careers to middle/high school students, increase number of volunteer water quality sample sites, and create community project showcase site utilizing native shoreline vegetation; project partners include City of Umatilla, Umatilla Chamber of Commerce, Lake-Sumter Community College, Florida Lake Management Society, The North Lake Outpost Newspaper, Altoona Charter School, Umatilla Elementary School, Umatilla High School, and private citizens.</w:t>
            </w:r>
          </w:p>
        </w:tc>
        <w:tc>
          <w:tcPr>
            <w:tcW w:w="1170" w:type="dxa"/>
            <w:tcBorders>
              <w:top w:val="nil"/>
              <w:left w:val="nil"/>
              <w:bottom w:val="single" w:sz="4" w:space="0" w:color="auto"/>
              <w:right w:val="single" w:sz="4" w:space="0" w:color="auto"/>
            </w:tcBorders>
            <w:shd w:val="clear" w:color="auto" w:fill="auto"/>
            <w:vAlign w:val="center"/>
            <w:hideMark/>
          </w:tcPr>
          <w:p w14:paraId="2A53CAEC"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Public education and outreach</w:t>
            </w:r>
          </w:p>
        </w:tc>
        <w:tc>
          <w:tcPr>
            <w:tcW w:w="1170" w:type="dxa"/>
            <w:tcBorders>
              <w:top w:val="nil"/>
              <w:left w:val="nil"/>
              <w:bottom w:val="single" w:sz="4" w:space="0" w:color="auto"/>
              <w:right w:val="single" w:sz="4" w:space="0" w:color="auto"/>
            </w:tcBorders>
            <w:shd w:val="clear" w:color="auto" w:fill="auto"/>
            <w:vAlign w:val="center"/>
            <w:hideMark/>
          </w:tcPr>
          <w:p w14:paraId="6B9C7DD9"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Ongoing</w:t>
            </w:r>
          </w:p>
        </w:tc>
        <w:tc>
          <w:tcPr>
            <w:tcW w:w="1080" w:type="dxa"/>
            <w:tcBorders>
              <w:top w:val="nil"/>
              <w:left w:val="nil"/>
              <w:bottom w:val="single" w:sz="4" w:space="0" w:color="auto"/>
              <w:right w:val="single" w:sz="4" w:space="0" w:color="auto"/>
            </w:tcBorders>
            <w:shd w:val="clear" w:color="auto" w:fill="auto"/>
            <w:vAlign w:val="center"/>
            <w:hideMark/>
          </w:tcPr>
          <w:p w14:paraId="6D94DDEC"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03129CC0"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7C142885"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$30,868</w:t>
            </w:r>
          </w:p>
        </w:tc>
        <w:tc>
          <w:tcPr>
            <w:tcW w:w="1080" w:type="dxa"/>
            <w:tcBorders>
              <w:top w:val="nil"/>
              <w:left w:val="nil"/>
              <w:bottom w:val="single" w:sz="4" w:space="0" w:color="auto"/>
              <w:right w:val="single" w:sz="4" w:space="0" w:color="auto"/>
            </w:tcBorders>
            <w:shd w:val="clear" w:color="auto" w:fill="auto"/>
            <w:noWrap/>
            <w:vAlign w:val="center"/>
            <w:hideMark/>
          </w:tcPr>
          <w:p w14:paraId="2C636E0E"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r>
      <w:tr w:rsidR="00C7737D" w:rsidRPr="00944E7C" w14:paraId="35B6EE81" w14:textId="77777777" w:rsidTr="00C7737D">
        <w:trPr>
          <w:trHeight w:val="204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B0866D2"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0C5D739D"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LC-07</w:t>
            </w:r>
          </w:p>
        </w:tc>
        <w:tc>
          <w:tcPr>
            <w:tcW w:w="1350" w:type="dxa"/>
            <w:tcBorders>
              <w:top w:val="nil"/>
              <w:left w:val="nil"/>
              <w:bottom w:val="single" w:sz="4" w:space="0" w:color="auto"/>
              <w:right w:val="single" w:sz="4" w:space="0" w:color="auto"/>
            </w:tcBorders>
            <w:shd w:val="clear" w:color="auto" w:fill="auto"/>
            <w:vAlign w:val="center"/>
            <w:hideMark/>
          </w:tcPr>
          <w:p w14:paraId="7829021B"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Wolfbranch Drainage Retrofit</w:t>
            </w:r>
          </w:p>
        </w:tc>
        <w:tc>
          <w:tcPr>
            <w:tcW w:w="2970" w:type="dxa"/>
            <w:tcBorders>
              <w:top w:val="nil"/>
              <w:left w:val="nil"/>
              <w:bottom w:val="single" w:sz="4" w:space="0" w:color="auto"/>
              <w:right w:val="single" w:sz="4" w:space="0" w:color="auto"/>
            </w:tcBorders>
            <w:shd w:val="clear" w:color="auto" w:fill="auto"/>
            <w:vAlign w:val="center"/>
            <w:hideMark/>
          </w:tcPr>
          <w:p w14:paraId="5842CF3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Project includes removing concrete flumes in right-of-way and piping area to two new dry retention ponds; what cannot be treated in ponds will be captured in continuous deflective separation (CDS) unit within right of way, and compensating treatment for this area will be treated in Pond B.</w:t>
            </w:r>
          </w:p>
        </w:tc>
        <w:tc>
          <w:tcPr>
            <w:tcW w:w="1170" w:type="dxa"/>
            <w:tcBorders>
              <w:top w:val="nil"/>
              <w:left w:val="nil"/>
              <w:bottom w:val="single" w:sz="4" w:space="0" w:color="auto"/>
              <w:right w:val="single" w:sz="4" w:space="0" w:color="auto"/>
            </w:tcBorders>
            <w:shd w:val="clear" w:color="auto" w:fill="auto"/>
            <w:vAlign w:val="center"/>
            <w:hideMark/>
          </w:tcPr>
          <w:p w14:paraId="1614C302"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3589DC86"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04DDCE62"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66</w:t>
            </w:r>
          </w:p>
        </w:tc>
        <w:tc>
          <w:tcPr>
            <w:tcW w:w="1080" w:type="dxa"/>
            <w:tcBorders>
              <w:top w:val="nil"/>
              <w:left w:val="nil"/>
              <w:bottom w:val="single" w:sz="4" w:space="0" w:color="auto"/>
              <w:right w:val="single" w:sz="4" w:space="0" w:color="auto"/>
            </w:tcBorders>
            <w:shd w:val="clear" w:color="auto" w:fill="auto"/>
            <w:vAlign w:val="center"/>
            <w:hideMark/>
          </w:tcPr>
          <w:p w14:paraId="4C4346F0"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9</w:t>
            </w:r>
          </w:p>
        </w:tc>
        <w:tc>
          <w:tcPr>
            <w:tcW w:w="1260" w:type="dxa"/>
            <w:tcBorders>
              <w:top w:val="nil"/>
              <w:left w:val="nil"/>
              <w:bottom w:val="single" w:sz="4" w:space="0" w:color="auto"/>
              <w:right w:val="single" w:sz="4" w:space="0" w:color="auto"/>
            </w:tcBorders>
            <w:shd w:val="clear" w:color="auto" w:fill="auto"/>
            <w:noWrap/>
            <w:vAlign w:val="center"/>
            <w:hideMark/>
          </w:tcPr>
          <w:p w14:paraId="4C054E03"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$1,530,000</w:t>
            </w:r>
          </w:p>
        </w:tc>
        <w:tc>
          <w:tcPr>
            <w:tcW w:w="1080" w:type="dxa"/>
            <w:tcBorders>
              <w:top w:val="nil"/>
              <w:left w:val="nil"/>
              <w:bottom w:val="single" w:sz="4" w:space="0" w:color="auto"/>
              <w:right w:val="single" w:sz="4" w:space="0" w:color="auto"/>
            </w:tcBorders>
            <w:shd w:val="clear" w:color="auto" w:fill="auto"/>
            <w:noWrap/>
            <w:vAlign w:val="center"/>
            <w:hideMark/>
          </w:tcPr>
          <w:p w14:paraId="028EA75B"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$2,200</w:t>
            </w:r>
          </w:p>
        </w:tc>
      </w:tr>
      <w:tr w:rsidR="00C7737D" w:rsidRPr="00944E7C" w14:paraId="79365D40" w14:textId="77777777" w:rsidTr="00C7737D">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5E8974B"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lastRenderedPageBreak/>
              <w:t>2015</w:t>
            </w:r>
          </w:p>
        </w:tc>
        <w:tc>
          <w:tcPr>
            <w:tcW w:w="990" w:type="dxa"/>
            <w:tcBorders>
              <w:top w:val="nil"/>
              <w:left w:val="nil"/>
              <w:bottom w:val="single" w:sz="4" w:space="0" w:color="auto"/>
              <w:right w:val="single" w:sz="4" w:space="0" w:color="auto"/>
            </w:tcBorders>
            <w:shd w:val="clear" w:color="auto" w:fill="auto"/>
            <w:noWrap/>
            <w:vAlign w:val="center"/>
            <w:hideMark/>
          </w:tcPr>
          <w:p w14:paraId="0700ED38"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LC-08</w:t>
            </w:r>
          </w:p>
        </w:tc>
        <w:tc>
          <w:tcPr>
            <w:tcW w:w="1350" w:type="dxa"/>
            <w:tcBorders>
              <w:top w:val="nil"/>
              <w:left w:val="nil"/>
              <w:bottom w:val="single" w:sz="4" w:space="0" w:color="auto"/>
              <w:right w:val="single" w:sz="4" w:space="0" w:color="auto"/>
            </w:tcBorders>
            <w:shd w:val="clear" w:color="auto" w:fill="auto"/>
            <w:vAlign w:val="center"/>
            <w:hideMark/>
          </w:tcPr>
          <w:p w14:paraId="49993012"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Dirt Roadway Paving</w:t>
            </w:r>
          </w:p>
        </w:tc>
        <w:tc>
          <w:tcPr>
            <w:tcW w:w="2970" w:type="dxa"/>
            <w:tcBorders>
              <w:top w:val="nil"/>
              <w:left w:val="nil"/>
              <w:bottom w:val="single" w:sz="4" w:space="0" w:color="auto"/>
              <w:right w:val="single" w:sz="4" w:space="0" w:color="auto"/>
            </w:tcBorders>
            <w:shd w:val="clear" w:color="auto" w:fill="auto"/>
            <w:vAlign w:val="center"/>
            <w:hideMark/>
          </w:tcPr>
          <w:p w14:paraId="14D5FB42"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Nutrient load reductions for 25 miles of road segments that were paved and improved with ditch blocks</w:t>
            </w:r>
            <w:r w:rsidR="00136D48">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7014C8D9"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686A1DAC"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A013E9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223</w:t>
            </w:r>
          </w:p>
        </w:tc>
        <w:tc>
          <w:tcPr>
            <w:tcW w:w="1080" w:type="dxa"/>
            <w:tcBorders>
              <w:top w:val="nil"/>
              <w:left w:val="nil"/>
              <w:bottom w:val="single" w:sz="4" w:space="0" w:color="auto"/>
              <w:right w:val="single" w:sz="4" w:space="0" w:color="auto"/>
            </w:tcBorders>
            <w:shd w:val="clear" w:color="auto" w:fill="auto"/>
            <w:noWrap/>
            <w:vAlign w:val="center"/>
            <w:hideMark/>
          </w:tcPr>
          <w:p w14:paraId="2CCB8219"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122</w:t>
            </w:r>
          </w:p>
        </w:tc>
        <w:tc>
          <w:tcPr>
            <w:tcW w:w="1260" w:type="dxa"/>
            <w:tcBorders>
              <w:top w:val="nil"/>
              <w:left w:val="nil"/>
              <w:bottom w:val="single" w:sz="4" w:space="0" w:color="auto"/>
              <w:right w:val="single" w:sz="4" w:space="0" w:color="auto"/>
            </w:tcBorders>
            <w:shd w:val="clear" w:color="auto" w:fill="auto"/>
            <w:noWrap/>
            <w:vAlign w:val="center"/>
            <w:hideMark/>
          </w:tcPr>
          <w:p w14:paraId="164ABEFE"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4C8DDBCE"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r>
      <w:tr w:rsidR="00C7737D" w:rsidRPr="00944E7C" w14:paraId="1533C0AD" w14:textId="77777777" w:rsidTr="00C7737D">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35A46446"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7EA7AD5D"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LC-09</w:t>
            </w:r>
          </w:p>
        </w:tc>
        <w:tc>
          <w:tcPr>
            <w:tcW w:w="1350" w:type="dxa"/>
            <w:tcBorders>
              <w:top w:val="nil"/>
              <w:left w:val="nil"/>
              <w:bottom w:val="single" w:sz="4" w:space="0" w:color="auto"/>
              <w:right w:val="single" w:sz="4" w:space="0" w:color="auto"/>
            </w:tcBorders>
            <w:shd w:val="clear" w:color="auto" w:fill="auto"/>
            <w:vAlign w:val="center"/>
            <w:hideMark/>
          </w:tcPr>
          <w:p w14:paraId="01B2C41F"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Royal Trails Drainage and Water Quality Improvements</w:t>
            </w:r>
          </w:p>
        </w:tc>
        <w:tc>
          <w:tcPr>
            <w:tcW w:w="2970" w:type="dxa"/>
            <w:tcBorders>
              <w:top w:val="nil"/>
              <w:left w:val="nil"/>
              <w:bottom w:val="single" w:sz="4" w:space="0" w:color="auto"/>
              <w:right w:val="single" w:sz="4" w:space="0" w:color="auto"/>
            </w:tcBorders>
            <w:shd w:val="clear" w:color="auto" w:fill="auto"/>
            <w:vAlign w:val="center"/>
            <w:hideMark/>
          </w:tcPr>
          <w:p w14:paraId="421A8C23"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Flood analysis, pollutant loading model, and conceptual project priorities are completed.</w:t>
            </w:r>
          </w:p>
        </w:tc>
        <w:tc>
          <w:tcPr>
            <w:tcW w:w="1170" w:type="dxa"/>
            <w:tcBorders>
              <w:top w:val="nil"/>
              <w:left w:val="nil"/>
              <w:bottom w:val="single" w:sz="4" w:space="0" w:color="auto"/>
              <w:right w:val="single" w:sz="4" w:space="0" w:color="auto"/>
            </w:tcBorders>
            <w:shd w:val="clear" w:color="auto" w:fill="auto"/>
            <w:vAlign w:val="center"/>
            <w:hideMark/>
          </w:tcPr>
          <w:p w14:paraId="0F7F015F"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Study</w:t>
            </w:r>
          </w:p>
        </w:tc>
        <w:tc>
          <w:tcPr>
            <w:tcW w:w="1170" w:type="dxa"/>
            <w:tcBorders>
              <w:top w:val="nil"/>
              <w:left w:val="nil"/>
              <w:bottom w:val="single" w:sz="4" w:space="0" w:color="auto"/>
              <w:right w:val="single" w:sz="4" w:space="0" w:color="auto"/>
            </w:tcBorders>
            <w:shd w:val="clear" w:color="auto" w:fill="auto"/>
            <w:vAlign w:val="center"/>
            <w:hideMark/>
          </w:tcPr>
          <w:p w14:paraId="16645E26"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237C99F8"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7E2B817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661322F9"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$394,101</w:t>
            </w:r>
          </w:p>
        </w:tc>
        <w:tc>
          <w:tcPr>
            <w:tcW w:w="1080" w:type="dxa"/>
            <w:tcBorders>
              <w:top w:val="nil"/>
              <w:left w:val="nil"/>
              <w:bottom w:val="single" w:sz="4" w:space="0" w:color="auto"/>
              <w:right w:val="single" w:sz="4" w:space="0" w:color="auto"/>
            </w:tcBorders>
            <w:shd w:val="clear" w:color="auto" w:fill="auto"/>
            <w:noWrap/>
            <w:vAlign w:val="center"/>
            <w:hideMark/>
          </w:tcPr>
          <w:p w14:paraId="07319BD4"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r>
      <w:tr w:rsidR="00C7737D" w:rsidRPr="00944E7C" w14:paraId="42E32628" w14:textId="77777777" w:rsidTr="00C7737D">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D736A36"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4FBE90C1"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LC-10</w:t>
            </w:r>
          </w:p>
        </w:tc>
        <w:tc>
          <w:tcPr>
            <w:tcW w:w="1350" w:type="dxa"/>
            <w:tcBorders>
              <w:top w:val="nil"/>
              <w:left w:val="nil"/>
              <w:bottom w:val="single" w:sz="4" w:space="0" w:color="auto"/>
              <w:right w:val="single" w:sz="4" w:space="0" w:color="auto"/>
            </w:tcBorders>
            <w:shd w:val="clear" w:color="auto" w:fill="auto"/>
            <w:vAlign w:val="center"/>
            <w:hideMark/>
          </w:tcPr>
          <w:p w14:paraId="5CC40EC2"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Firethorn Dirt Road Paving &amp; Drainage</w:t>
            </w:r>
          </w:p>
        </w:tc>
        <w:tc>
          <w:tcPr>
            <w:tcW w:w="2970" w:type="dxa"/>
            <w:tcBorders>
              <w:top w:val="nil"/>
              <w:left w:val="nil"/>
              <w:bottom w:val="single" w:sz="4" w:space="0" w:color="auto"/>
              <w:right w:val="single" w:sz="4" w:space="0" w:color="auto"/>
            </w:tcBorders>
            <w:shd w:val="clear" w:color="auto" w:fill="auto"/>
            <w:vAlign w:val="center"/>
            <w:hideMark/>
          </w:tcPr>
          <w:p w14:paraId="68770FB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Paving of dirt road and construction of roadside swales for drainage &amp; treatment</w:t>
            </w:r>
            <w:r w:rsidR="00136D48">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3AA337F3" w14:textId="77777777" w:rsidR="00944E7C" w:rsidRPr="00944E7C" w:rsidRDefault="00944E7C" w:rsidP="00944E7C">
            <w:pPr>
              <w:spacing w:after="0" w:line="240" w:lineRule="auto"/>
              <w:jc w:val="center"/>
              <w:rPr>
                <w:rFonts w:ascii="Times New Roman" w:eastAsia="Times New Roman" w:hAnsi="Times New Roman" w:cs="Times New Roman"/>
                <w:sz w:val="18"/>
                <w:szCs w:val="18"/>
              </w:rPr>
            </w:pPr>
            <w:r w:rsidRPr="00944E7C">
              <w:rPr>
                <w:rFonts w:ascii="Times New Roman" w:eastAsia="Times New Roman" w:hAnsi="Times New Roman" w:cs="Times New Roman"/>
                <w:sz w:val="18"/>
                <w:szCs w:val="18"/>
              </w:rPr>
              <w:t>Swales with blocks or raised culverts</w:t>
            </w:r>
          </w:p>
        </w:tc>
        <w:tc>
          <w:tcPr>
            <w:tcW w:w="1170" w:type="dxa"/>
            <w:tcBorders>
              <w:top w:val="nil"/>
              <w:left w:val="nil"/>
              <w:bottom w:val="single" w:sz="4" w:space="0" w:color="auto"/>
              <w:right w:val="single" w:sz="4" w:space="0" w:color="auto"/>
            </w:tcBorders>
            <w:shd w:val="clear" w:color="auto" w:fill="auto"/>
            <w:noWrap/>
            <w:vAlign w:val="center"/>
            <w:hideMark/>
          </w:tcPr>
          <w:p w14:paraId="22A635E7" w14:textId="77777777" w:rsidR="00944E7C" w:rsidRPr="00944E7C" w:rsidRDefault="00944E7C" w:rsidP="00944E7C">
            <w:pPr>
              <w:spacing w:after="0" w:line="240" w:lineRule="auto"/>
              <w:jc w:val="center"/>
              <w:rPr>
                <w:rFonts w:ascii="Times New Roman" w:eastAsia="Times New Roman" w:hAnsi="Times New Roman" w:cs="Times New Roman"/>
                <w:sz w:val="18"/>
                <w:szCs w:val="18"/>
              </w:rPr>
            </w:pPr>
            <w:r w:rsidRPr="00944E7C">
              <w:rPr>
                <w:rFonts w:ascii="Times New Roman" w:eastAsia="Times New Roman" w:hAnsi="Times New Roman" w:cs="Times New Roman"/>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5D6EA37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788260E0"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3CCB5E3F"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$238,000</w:t>
            </w:r>
          </w:p>
        </w:tc>
        <w:tc>
          <w:tcPr>
            <w:tcW w:w="1080" w:type="dxa"/>
            <w:tcBorders>
              <w:top w:val="nil"/>
              <w:left w:val="nil"/>
              <w:bottom w:val="single" w:sz="4" w:space="0" w:color="auto"/>
              <w:right w:val="single" w:sz="4" w:space="0" w:color="auto"/>
            </w:tcBorders>
            <w:shd w:val="clear" w:color="auto" w:fill="auto"/>
            <w:noWrap/>
            <w:vAlign w:val="center"/>
            <w:hideMark/>
          </w:tcPr>
          <w:p w14:paraId="60EB6DE0"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r>
      <w:tr w:rsidR="00C7737D" w:rsidRPr="00944E7C" w14:paraId="103537F7" w14:textId="77777777" w:rsidTr="00C7737D">
        <w:trPr>
          <w:trHeight w:val="178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F3BA912"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4ED1D787"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LC-11</w:t>
            </w:r>
          </w:p>
        </w:tc>
        <w:tc>
          <w:tcPr>
            <w:tcW w:w="1350" w:type="dxa"/>
            <w:tcBorders>
              <w:top w:val="nil"/>
              <w:left w:val="nil"/>
              <w:bottom w:val="single" w:sz="4" w:space="0" w:color="auto"/>
              <w:right w:val="single" w:sz="4" w:space="0" w:color="auto"/>
            </w:tcBorders>
            <w:shd w:val="clear" w:color="auto" w:fill="auto"/>
            <w:vAlign w:val="center"/>
            <w:hideMark/>
          </w:tcPr>
          <w:p w14:paraId="63463487"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Erosion Control Inspector Training</w:t>
            </w:r>
          </w:p>
        </w:tc>
        <w:tc>
          <w:tcPr>
            <w:tcW w:w="2970" w:type="dxa"/>
            <w:tcBorders>
              <w:top w:val="nil"/>
              <w:left w:val="nil"/>
              <w:bottom w:val="single" w:sz="4" w:space="0" w:color="auto"/>
              <w:right w:val="single" w:sz="4" w:space="0" w:color="auto"/>
            </w:tcBorders>
            <w:shd w:val="clear" w:color="auto" w:fill="auto"/>
            <w:vAlign w:val="center"/>
            <w:hideMark/>
          </w:tcPr>
          <w:p w14:paraId="1759FAC2"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Lake County staff has become certifi</w:t>
            </w:r>
            <w:r w:rsidR="00C7737D">
              <w:rPr>
                <w:rFonts w:ascii="Times New Roman" w:eastAsia="Times New Roman" w:hAnsi="Times New Roman" w:cs="Times New Roman"/>
                <w:color w:val="000000"/>
                <w:sz w:val="18"/>
                <w:szCs w:val="18"/>
              </w:rPr>
              <w:t>ed to instruct on the DEP Sedi</w:t>
            </w:r>
            <w:r w:rsidRPr="00944E7C">
              <w:rPr>
                <w:rFonts w:ascii="Times New Roman" w:eastAsia="Times New Roman" w:hAnsi="Times New Roman" w:cs="Times New Roman"/>
                <w:color w:val="000000"/>
                <w:sz w:val="18"/>
                <w:szCs w:val="18"/>
              </w:rPr>
              <w:t>mentation and Erosion Control Inspector's certificati</w:t>
            </w:r>
            <w:r w:rsidR="00C7737D">
              <w:rPr>
                <w:rFonts w:ascii="Times New Roman" w:eastAsia="Times New Roman" w:hAnsi="Times New Roman" w:cs="Times New Roman"/>
                <w:color w:val="000000"/>
                <w:sz w:val="18"/>
                <w:szCs w:val="18"/>
              </w:rPr>
              <w:t>o</w:t>
            </w:r>
            <w:r w:rsidRPr="00944E7C">
              <w:rPr>
                <w:rFonts w:ascii="Times New Roman" w:eastAsia="Times New Roman" w:hAnsi="Times New Roman" w:cs="Times New Roman"/>
                <w:color w:val="000000"/>
                <w:sz w:val="18"/>
                <w:szCs w:val="18"/>
              </w:rPr>
              <w:t xml:space="preserve">n program. The </w:t>
            </w:r>
            <w:r w:rsidR="002457E4">
              <w:rPr>
                <w:rFonts w:ascii="Times New Roman" w:eastAsia="Times New Roman" w:hAnsi="Times New Roman" w:cs="Times New Roman"/>
                <w:color w:val="000000"/>
                <w:sz w:val="18"/>
                <w:szCs w:val="18"/>
              </w:rPr>
              <w:t>c</w:t>
            </w:r>
            <w:r w:rsidRPr="00944E7C">
              <w:rPr>
                <w:rFonts w:ascii="Times New Roman" w:eastAsia="Times New Roman" w:hAnsi="Times New Roman" w:cs="Times New Roman"/>
                <w:color w:val="000000"/>
                <w:sz w:val="18"/>
                <w:szCs w:val="18"/>
              </w:rPr>
              <w:t>ounty hosts an annual class and exam free to local contractors and municipal employees</w:t>
            </w:r>
            <w:r w:rsidR="00136D48">
              <w:rPr>
                <w:rFonts w:ascii="Times New Roman" w:eastAsia="Times New Roman" w:hAnsi="Times New Roman" w:cs="Times New Roman"/>
                <w:color w:val="000000"/>
                <w:sz w:val="18"/>
                <w:szCs w:val="18"/>
              </w:rPr>
              <w:t>.</w:t>
            </w:r>
            <w:r w:rsidRPr="00944E7C">
              <w:rPr>
                <w:rFonts w:ascii="Times New Roman" w:eastAsia="Times New Roman" w:hAnsi="Times New Roman" w:cs="Times New Roman"/>
                <w:color w:val="000000"/>
                <w:sz w:val="18"/>
                <w:szCs w:val="18"/>
              </w:rPr>
              <w:t xml:space="preserve"> </w:t>
            </w:r>
          </w:p>
        </w:tc>
        <w:tc>
          <w:tcPr>
            <w:tcW w:w="1170" w:type="dxa"/>
            <w:tcBorders>
              <w:top w:val="nil"/>
              <w:left w:val="nil"/>
              <w:bottom w:val="single" w:sz="4" w:space="0" w:color="auto"/>
              <w:right w:val="single" w:sz="4" w:space="0" w:color="auto"/>
            </w:tcBorders>
            <w:shd w:val="clear" w:color="auto" w:fill="auto"/>
            <w:vAlign w:val="center"/>
            <w:hideMark/>
          </w:tcPr>
          <w:p w14:paraId="71F5A48A" w14:textId="77777777" w:rsidR="00944E7C" w:rsidRPr="00944E7C" w:rsidRDefault="00944E7C" w:rsidP="00944E7C">
            <w:pPr>
              <w:spacing w:after="0" w:line="240" w:lineRule="auto"/>
              <w:jc w:val="center"/>
              <w:rPr>
                <w:rFonts w:ascii="Times New Roman" w:eastAsia="Times New Roman" w:hAnsi="Times New Roman" w:cs="Times New Roman"/>
                <w:sz w:val="18"/>
                <w:szCs w:val="18"/>
              </w:rPr>
            </w:pPr>
            <w:r w:rsidRPr="00944E7C">
              <w:rPr>
                <w:rFonts w:ascii="Times New Roman" w:eastAsia="Times New Roman" w:hAnsi="Times New Roman" w:cs="Times New Roman"/>
                <w:sz w:val="18"/>
                <w:szCs w:val="18"/>
              </w:rPr>
              <w:t>Public education</w:t>
            </w:r>
          </w:p>
        </w:tc>
        <w:tc>
          <w:tcPr>
            <w:tcW w:w="1170" w:type="dxa"/>
            <w:tcBorders>
              <w:top w:val="nil"/>
              <w:left w:val="nil"/>
              <w:bottom w:val="single" w:sz="4" w:space="0" w:color="auto"/>
              <w:right w:val="single" w:sz="4" w:space="0" w:color="auto"/>
            </w:tcBorders>
            <w:shd w:val="clear" w:color="auto" w:fill="auto"/>
            <w:noWrap/>
            <w:vAlign w:val="center"/>
            <w:hideMark/>
          </w:tcPr>
          <w:p w14:paraId="77B62795" w14:textId="77777777" w:rsidR="00944E7C" w:rsidRPr="00944E7C" w:rsidRDefault="00944E7C" w:rsidP="00944E7C">
            <w:pPr>
              <w:spacing w:after="0" w:line="240" w:lineRule="auto"/>
              <w:jc w:val="center"/>
              <w:rPr>
                <w:rFonts w:ascii="Times New Roman" w:eastAsia="Times New Roman" w:hAnsi="Times New Roman" w:cs="Times New Roman"/>
                <w:sz w:val="18"/>
                <w:szCs w:val="18"/>
              </w:rPr>
            </w:pPr>
            <w:r w:rsidRPr="00944E7C">
              <w:rPr>
                <w:rFonts w:ascii="Times New Roman" w:eastAsia="Times New Roman" w:hAnsi="Times New Roman" w:cs="Times New Roman"/>
                <w:sz w:val="18"/>
                <w:szCs w:val="18"/>
              </w:rPr>
              <w:t>Started</w:t>
            </w:r>
          </w:p>
        </w:tc>
        <w:tc>
          <w:tcPr>
            <w:tcW w:w="1080" w:type="dxa"/>
            <w:tcBorders>
              <w:top w:val="nil"/>
              <w:left w:val="nil"/>
              <w:bottom w:val="single" w:sz="4" w:space="0" w:color="auto"/>
              <w:right w:val="single" w:sz="4" w:space="0" w:color="auto"/>
            </w:tcBorders>
            <w:shd w:val="clear" w:color="auto" w:fill="auto"/>
            <w:noWrap/>
            <w:vAlign w:val="center"/>
            <w:hideMark/>
          </w:tcPr>
          <w:p w14:paraId="22197D3C"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46E6353F"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0895928C"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6D23C479"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w:t>
            </w:r>
          </w:p>
        </w:tc>
      </w:tr>
    </w:tbl>
    <w:p w14:paraId="64B0C8AF" w14:textId="77777777" w:rsidR="00140962" w:rsidRDefault="00140962" w:rsidP="00140962"/>
    <w:p w14:paraId="6D0FC620" w14:textId="77777777" w:rsidR="00140962" w:rsidRDefault="00AF55CE" w:rsidP="00AF55CE">
      <w:pPr>
        <w:pStyle w:val="Table"/>
      </w:pPr>
      <w:bookmarkStart w:id="107" w:name="_Toc477845866"/>
      <w:r>
        <w:t xml:space="preserve">Table A- </w:t>
      </w:r>
      <w:fldSimple w:instr=" SEQ Table_A- \* ARABIC ">
        <w:r w:rsidR="000F661F">
          <w:rPr>
            <w:noProof/>
          </w:rPr>
          <w:t>2</w:t>
        </w:r>
      </w:fldSimple>
      <w:r w:rsidR="002A4AB3">
        <w:rPr>
          <w:noProof/>
        </w:rPr>
        <w:t>.</w:t>
      </w:r>
      <w:r>
        <w:t xml:space="preserve"> </w:t>
      </w:r>
      <w:r w:rsidR="00140962">
        <w:t>Orange County</w:t>
      </w:r>
      <w:bookmarkEnd w:id="107"/>
    </w:p>
    <w:tbl>
      <w:tblPr>
        <w:tblW w:w="12955" w:type="dxa"/>
        <w:tblLayout w:type="fixed"/>
        <w:tblLook w:val="04A0" w:firstRow="1" w:lastRow="0" w:firstColumn="1" w:lastColumn="0" w:noHBand="0" w:noVBand="1"/>
      </w:tblPr>
      <w:tblGrid>
        <w:gridCol w:w="805"/>
        <w:gridCol w:w="990"/>
        <w:gridCol w:w="1350"/>
        <w:gridCol w:w="2970"/>
        <w:gridCol w:w="1170"/>
        <w:gridCol w:w="1170"/>
        <w:gridCol w:w="1080"/>
        <w:gridCol w:w="1080"/>
        <w:gridCol w:w="1260"/>
        <w:gridCol w:w="1080"/>
      </w:tblGrid>
      <w:tr w:rsidR="00C71D5E" w:rsidRPr="00C71D5E" w14:paraId="01472085" w14:textId="77777777" w:rsidTr="00C71D5E">
        <w:trPr>
          <w:trHeight w:val="720"/>
          <w:tblHeader/>
        </w:trPr>
        <w:tc>
          <w:tcPr>
            <w:tcW w:w="805"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1130B0B0" w14:textId="77777777" w:rsidR="00C71D5E" w:rsidRPr="00C71D5E" w:rsidRDefault="00C71D5E" w:rsidP="00C71D5E">
            <w:pPr>
              <w:spacing w:after="0" w:line="240" w:lineRule="auto"/>
              <w:jc w:val="center"/>
              <w:rPr>
                <w:rFonts w:ascii="Times New Roman" w:eastAsia="Times New Roman" w:hAnsi="Times New Roman" w:cs="Times New Roman"/>
                <w:b/>
                <w:bCs/>
                <w:color w:val="000000"/>
                <w:sz w:val="18"/>
                <w:szCs w:val="18"/>
              </w:rPr>
            </w:pPr>
            <w:r w:rsidRPr="00C71D5E">
              <w:rPr>
                <w:rFonts w:ascii="Times New Roman" w:eastAsia="Times New Roman" w:hAnsi="Times New Roman" w:cs="Times New Roman"/>
                <w:b/>
                <w:bCs/>
                <w:color w:val="000000"/>
                <w:sz w:val="18"/>
                <w:szCs w:val="18"/>
              </w:rPr>
              <w:t xml:space="preserve">Year Project Added </w:t>
            </w:r>
          </w:p>
        </w:tc>
        <w:tc>
          <w:tcPr>
            <w:tcW w:w="990" w:type="dxa"/>
            <w:tcBorders>
              <w:top w:val="single" w:sz="4" w:space="0" w:color="auto"/>
              <w:left w:val="nil"/>
              <w:bottom w:val="single" w:sz="4" w:space="0" w:color="auto"/>
              <w:right w:val="single" w:sz="4" w:space="0" w:color="auto"/>
            </w:tcBorders>
            <w:shd w:val="clear" w:color="000000" w:fill="DDEBF7"/>
            <w:vAlign w:val="bottom"/>
            <w:hideMark/>
          </w:tcPr>
          <w:p w14:paraId="13F71B8B" w14:textId="77777777" w:rsidR="00C71D5E" w:rsidRPr="00C71D5E" w:rsidRDefault="00C71D5E" w:rsidP="00C71D5E">
            <w:pPr>
              <w:spacing w:after="0" w:line="240" w:lineRule="auto"/>
              <w:jc w:val="center"/>
              <w:rPr>
                <w:rFonts w:ascii="Times New Roman" w:eastAsia="Times New Roman" w:hAnsi="Times New Roman" w:cs="Times New Roman"/>
                <w:b/>
                <w:bCs/>
                <w:color w:val="000000"/>
                <w:sz w:val="18"/>
                <w:szCs w:val="18"/>
              </w:rPr>
            </w:pPr>
            <w:r w:rsidRPr="00C71D5E">
              <w:rPr>
                <w:rFonts w:ascii="Times New Roman" w:eastAsia="Times New Roman" w:hAnsi="Times New Roman" w:cs="Times New Roman"/>
                <w:b/>
                <w:bCs/>
                <w:color w:val="000000"/>
                <w:sz w:val="18"/>
                <w:szCs w:val="18"/>
              </w:rPr>
              <w:t>Project Number</w:t>
            </w:r>
          </w:p>
        </w:tc>
        <w:tc>
          <w:tcPr>
            <w:tcW w:w="1350" w:type="dxa"/>
            <w:tcBorders>
              <w:top w:val="single" w:sz="4" w:space="0" w:color="auto"/>
              <w:left w:val="nil"/>
              <w:bottom w:val="single" w:sz="4" w:space="0" w:color="auto"/>
              <w:right w:val="single" w:sz="4" w:space="0" w:color="auto"/>
            </w:tcBorders>
            <w:shd w:val="clear" w:color="000000" w:fill="DDEBF7"/>
            <w:vAlign w:val="bottom"/>
            <w:hideMark/>
          </w:tcPr>
          <w:p w14:paraId="09E8618A" w14:textId="77777777" w:rsidR="00C71D5E" w:rsidRPr="00C71D5E" w:rsidRDefault="00C71D5E" w:rsidP="00C71D5E">
            <w:pPr>
              <w:spacing w:after="0" w:line="240" w:lineRule="auto"/>
              <w:jc w:val="center"/>
              <w:rPr>
                <w:rFonts w:ascii="Times New Roman" w:eastAsia="Times New Roman" w:hAnsi="Times New Roman" w:cs="Times New Roman"/>
                <w:b/>
                <w:bCs/>
                <w:color w:val="000000"/>
                <w:sz w:val="18"/>
                <w:szCs w:val="18"/>
              </w:rPr>
            </w:pPr>
            <w:r w:rsidRPr="00C71D5E">
              <w:rPr>
                <w:rFonts w:ascii="Times New Roman" w:eastAsia="Times New Roman" w:hAnsi="Times New Roman" w:cs="Times New Roman"/>
                <w:b/>
                <w:bCs/>
                <w:color w:val="000000"/>
                <w:sz w:val="18"/>
                <w:szCs w:val="18"/>
              </w:rPr>
              <w:t>Project Name</w:t>
            </w:r>
          </w:p>
        </w:tc>
        <w:tc>
          <w:tcPr>
            <w:tcW w:w="2970" w:type="dxa"/>
            <w:tcBorders>
              <w:top w:val="single" w:sz="4" w:space="0" w:color="auto"/>
              <w:left w:val="nil"/>
              <w:bottom w:val="single" w:sz="4" w:space="0" w:color="auto"/>
              <w:right w:val="single" w:sz="4" w:space="0" w:color="auto"/>
            </w:tcBorders>
            <w:shd w:val="clear" w:color="000000" w:fill="DDEBF7"/>
            <w:vAlign w:val="bottom"/>
            <w:hideMark/>
          </w:tcPr>
          <w:p w14:paraId="32F2ADE5" w14:textId="77777777" w:rsidR="00C71D5E" w:rsidRPr="00C71D5E" w:rsidRDefault="00C71D5E" w:rsidP="00C71D5E">
            <w:pPr>
              <w:spacing w:after="0" w:line="240" w:lineRule="auto"/>
              <w:jc w:val="center"/>
              <w:rPr>
                <w:rFonts w:ascii="Times New Roman" w:eastAsia="Times New Roman" w:hAnsi="Times New Roman" w:cs="Times New Roman"/>
                <w:b/>
                <w:bCs/>
                <w:color w:val="000000"/>
                <w:sz w:val="18"/>
                <w:szCs w:val="18"/>
              </w:rPr>
            </w:pPr>
            <w:r w:rsidRPr="00C71D5E">
              <w:rPr>
                <w:rFonts w:ascii="Times New Roman" w:eastAsia="Times New Roman" w:hAnsi="Times New Roman" w:cs="Times New Roman"/>
                <w:b/>
                <w:bCs/>
                <w:color w:val="000000"/>
                <w:sz w:val="18"/>
                <w:szCs w:val="18"/>
              </w:rPr>
              <w:t>Project Description</w:t>
            </w:r>
          </w:p>
        </w:tc>
        <w:tc>
          <w:tcPr>
            <w:tcW w:w="1170" w:type="dxa"/>
            <w:tcBorders>
              <w:top w:val="single" w:sz="4" w:space="0" w:color="auto"/>
              <w:left w:val="nil"/>
              <w:bottom w:val="single" w:sz="4" w:space="0" w:color="auto"/>
              <w:right w:val="single" w:sz="4" w:space="0" w:color="auto"/>
            </w:tcBorders>
            <w:shd w:val="clear" w:color="000000" w:fill="DDEBF7"/>
            <w:vAlign w:val="bottom"/>
            <w:hideMark/>
          </w:tcPr>
          <w:p w14:paraId="2305FDF7" w14:textId="77777777" w:rsidR="00C71D5E" w:rsidRPr="00C71D5E" w:rsidRDefault="00C71D5E" w:rsidP="00C71D5E">
            <w:pPr>
              <w:spacing w:after="0" w:line="240" w:lineRule="auto"/>
              <w:jc w:val="center"/>
              <w:rPr>
                <w:rFonts w:ascii="Times New Roman" w:eastAsia="Times New Roman" w:hAnsi="Times New Roman" w:cs="Times New Roman"/>
                <w:b/>
                <w:bCs/>
                <w:color w:val="000000"/>
                <w:sz w:val="18"/>
                <w:szCs w:val="18"/>
              </w:rPr>
            </w:pPr>
            <w:r w:rsidRPr="00C71D5E">
              <w:rPr>
                <w:rFonts w:ascii="Times New Roman" w:eastAsia="Times New Roman" w:hAnsi="Times New Roman" w:cs="Times New Roman"/>
                <w:b/>
                <w:bCs/>
                <w:color w:val="000000"/>
                <w:sz w:val="18"/>
                <w:szCs w:val="18"/>
              </w:rPr>
              <w:t>Project Type</w:t>
            </w:r>
          </w:p>
        </w:tc>
        <w:tc>
          <w:tcPr>
            <w:tcW w:w="1170" w:type="dxa"/>
            <w:tcBorders>
              <w:top w:val="single" w:sz="4" w:space="0" w:color="auto"/>
              <w:left w:val="nil"/>
              <w:bottom w:val="single" w:sz="4" w:space="0" w:color="auto"/>
              <w:right w:val="single" w:sz="4" w:space="0" w:color="auto"/>
            </w:tcBorders>
            <w:shd w:val="clear" w:color="000000" w:fill="DDEBF7"/>
            <w:vAlign w:val="bottom"/>
            <w:hideMark/>
          </w:tcPr>
          <w:p w14:paraId="37ECA30E" w14:textId="77777777" w:rsidR="00C71D5E" w:rsidRPr="00C71D5E" w:rsidRDefault="00C71D5E" w:rsidP="00C71D5E">
            <w:pPr>
              <w:spacing w:after="0" w:line="240" w:lineRule="auto"/>
              <w:jc w:val="center"/>
              <w:rPr>
                <w:rFonts w:ascii="Times New Roman" w:eastAsia="Times New Roman" w:hAnsi="Times New Roman" w:cs="Times New Roman"/>
                <w:b/>
                <w:bCs/>
                <w:color w:val="000000"/>
                <w:sz w:val="18"/>
                <w:szCs w:val="18"/>
              </w:rPr>
            </w:pPr>
            <w:r w:rsidRPr="00C71D5E">
              <w:rPr>
                <w:rFonts w:ascii="Times New Roman" w:eastAsia="Times New Roman" w:hAnsi="Times New Roman" w:cs="Times New Roman"/>
                <w:b/>
                <w:bCs/>
                <w:color w:val="000000"/>
                <w:sz w:val="18"/>
                <w:szCs w:val="18"/>
              </w:rPr>
              <w:t>Project Status</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0C381E04" w14:textId="77777777" w:rsidR="00C71D5E" w:rsidRPr="00C71D5E" w:rsidRDefault="00C71D5E" w:rsidP="00C71D5E">
            <w:pPr>
              <w:spacing w:after="0" w:line="240" w:lineRule="auto"/>
              <w:jc w:val="center"/>
              <w:rPr>
                <w:rFonts w:ascii="Times New Roman" w:eastAsia="Times New Roman" w:hAnsi="Times New Roman" w:cs="Times New Roman"/>
                <w:b/>
                <w:bCs/>
                <w:color w:val="000000"/>
                <w:sz w:val="18"/>
                <w:szCs w:val="18"/>
              </w:rPr>
            </w:pPr>
            <w:r w:rsidRPr="00C71D5E">
              <w:rPr>
                <w:rFonts w:ascii="Times New Roman" w:eastAsia="Times New Roman" w:hAnsi="Times New Roman" w:cs="Times New Roman"/>
                <w:b/>
                <w:bCs/>
                <w:color w:val="000000"/>
                <w:sz w:val="18"/>
                <w:szCs w:val="18"/>
              </w:rPr>
              <w:t>TN Reduction (</w:t>
            </w:r>
            <w:r w:rsidR="00086EB6">
              <w:rPr>
                <w:rFonts w:ascii="Times New Roman" w:eastAsia="Times New Roman" w:hAnsi="Times New Roman" w:cs="Times New Roman"/>
                <w:b/>
                <w:bCs/>
                <w:color w:val="000000"/>
                <w:sz w:val="18"/>
                <w:szCs w:val="18"/>
              </w:rPr>
              <w:t>lbs/yr</w:t>
            </w:r>
            <w:r w:rsidRPr="00C71D5E">
              <w:rPr>
                <w:rFonts w:ascii="Times New Roman" w:eastAsia="Times New Roman" w:hAnsi="Times New Roman" w:cs="Times New Roman"/>
                <w:b/>
                <w:bCs/>
                <w:color w:val="000000"/>
                <w:sz w:val="18"/>
                <w:szCs w:val="18"/>
              </w:rPr>
              <w: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5FE42F55" w14:textId="77777777" w:rsidR="00C71D5E" w:rsidRPr="00C71D5E" w:rsidRDefault="00C71D5E" w:rsidP="00C71D5E">
            <w:pPr>
              <w:spacing w:after="0" w:line="240" w:lineRule="auto"/>
              <w:jc w:val="center"/>
              <w:rPr>
                <w:rFonts w:ascii="Times New Roman" w:eastAsia="Times New Roman" w:hAnsi="Times New Roman" w:cs="Times New Roman"/>
                <w:b/>
                <w:bCs/>
                <w:color w:val="000000"/>
                <w:sz w:val="18"/>
                <w:szCs w:val="18"/>
              </w:rPr>
            </w:pPr>
            <w:r w:rsidRPr="00C71D5E">
              <w:rPr>
                <w:rFonts w:ascii="Times New Roman" w:eastAsia="Times New Roman" w:hAnsi="Times New Roman" w:cs="Times New Roman"/>
                <w:b/>
                <w:bCs/>
                <w:color w:val="000000"/>
                <w:sz w:val="18"/>
                <w:szCs w:val="18"/>
              </w:rPr>
              <w:t>TP Reduction (lbs/yr)</w:t>
            </w:r>
          </w:p>
        </w:tc>
        <w:tc>
          <w:tcPr>
            <w:tcW w:w="1260" w:type="dxa"/>
            <w:tcBorders>
              <w:top w:val="single" w:sz="4" w:space="0" w:color="auto"/>
              <w:left w:val="nil"/>
              <w:bottom w:val="single" w:sz="4" w:space="0" w:color="auto"/>
              <w:right w:val="single" w:sz="4" w:space="0" w:color="auto"/>
            </w:tcBorders>
            <w:shd w:val="clear" w:color="000000" w:fill="DDEBF7"/>
            <w:vAlign w:val="bottom"/>
            <w:hideMark/>
          </w:tcPr>
          <w:p w14:paraId="4FF8AC57" w14:textId="77777777" w:rsidR="00C71D5E" w:rsidRPr="00C71D5E" w:rsidRDefault="00C71D5E" w:rsidP="00C71D5E">
            <w:pPr>
              <w:spacing w:after="0" w:line="240" w:lineRule="auto"/>
              <w:jc w:val="center"/>
              <w:rPr>
                <w:rFonts w:ascii="Times New Roman" w:eastAsia="Times New Roman" w:hAnsi="Times New Roman" w:cs="Times New Roman"/>
                <w:b/>
                <w:bCs/>
                <w:color w:val="000000"/>
                <w:sz w:val="18"/>
                <w:szCs w:val="18"/>
              </w:rPr>
            </w:pPr>
            <w:r w:rsidRPr="00C71D5E">
              <w:rPr>
                <w:rFonts w:ascii="Times New Roman" w:eastAsia="Times New Roman" w:hAnsi="Times New Roman" w:cs="Times New Roman"/>
                <w:b/>
                <w:bCs/>
                <w:color w:val="000000"/>
                <w:sz w:val="18"/>
                <w:szCs w:val="18"/>
              </w:rPr>
              <w:t>Cost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11F864FE" w14:textId="77777777" w:rsidR="00C71D5E" w:rsidRPr="00C71D5E" w:rsidRDefault="00C71D5E" w:rsidP="00C71D5E">
            <w:pPr>
              <w:spacing w:after="0" w:line="240" w:lineRule="auto"/>
              <w:jc w:val="center"/>
              <w:rPr>
                <w:rFonts w:ascii="Times New Roman" w:eastAsia="Times New Roman" w:hAnsi="Times New Roman" w:cs="Times New Roman"/>
                <w:b/>
                <w:bCs/>
                <w:color w:val="000000"/>
                <w:sz w:val="18"/>
                <w:szCs w:val="18"/>
              </w:rPr>
            </w:pPr>
            <w:r w:rsidRPr="00C71D5E">
              <w:rPr>
                <w:rFonts w:ascii="Times New Roman" w:eastAsia="Times New Roman" w:hAnsi="Times New Roman" w:cs="Times New Roman"/>
                <w:b/>
                <w:bCs/>
                <w:color w:val="000000"/>
                <w:sz w:val="18"/>
                <w:szCs w:val="18"/>
              </w:rPr>
              <w:t>Cost Annual O&amp;M</w:t>
            </w:r>
          </w:p>
        </w:tc>
      </w:tr>
      <w:tr w:rsidR="00C71D5E" w:rsidRPr="00C71D5E" w14:paraId="520A1644" w14:textId="77777777" w:rsidTr="00C71D5E">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0B7434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319D57D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OC-01</w:t>
            </w:r>
          </w:p>
        </w:tc>
        <w:tc>
          <w:tcPr>
            <w:tcW w:w="1350" w:type="dxa"/>
            <w:tcBorders>
              <w:top w:val="nil"/>
              <w:left w:val="nil"/>
              <w:bottom w:val="single" w:sz="4" w:space="0" w:color="auto"/>
              <w:right w:val="single" w:sz="4" w:space="0" w:color="auto"/>
            </w:tcBorders>
            <w:shd w:val="clear" w:color="auto" w:fill="auto"/>
            <w:vAlign w:val="center"/>
            <w:hideMark/>
          </w:tcPr>
          <w:p w14:paraId="7C3F659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Elba Way</w:t>
            </w:r>
          </w:p>
        </w:tc>
        <w:tc>
          <w:tcPr>
            <w:tcW w:w="2970" w:type="dxa"/>
            <w:tcBorders>
              <w:top w:val="nil"/>
              <w:left w:val="nil"/>
              <w:bottom w:val="single" w:sz="4" w:space="0" w:color="auto"/>
              <w:right w:val="single" w:sz="4" w:space="0" w:color="auto"/>
            </w:tcBorders>
            <w:shd w:val="clear" w:color="auto" w:fill="auto"/>
            <w:vAlign w:val="center"/>
            <w:hideMark/>
          </w:tcPr>
          <w:p w14:paraId="27289CC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Erosion protection of Little Wekiva River; install gabions, grade control structures, river reshaping.</w:t>
            </w:r>
          </w:p>
        </w:tc>
        <w:tc>
          <w:tcPr>
            <w:tcW w:w="1170" w:type="dxa"/>
            <w:tcBorders>
              <w:top w:val="nil"/>
              <w:left w:val="nil"/>
              <w:bottom w:val="single" w:sz="4" w:space="0" w:color="auto"/>
              <w:right w:val="single" w:sz="4" w:space="0" w:color="auto"/>
            </w:tcBorders>
            <w:shd w:val="clear" w:color="auto" w:fill="auto"/>
            <w:vAlign w:val="center"/>
            <w:hideMark/>
          </w:tcPr>
          <w:p w14:paraId="5C13041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608FB32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03D7C04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155</w:t>
            </w:r>
          </w:p>
        </w:tc>
        <w:tc>
          <w:tcPr>
            <w:tcW w:w="1080" w:type="dxa"/>
            <w:tcBorders>
              <w:top w:val="nil"/>
              <w:left w:val="nil"/>
              <w:bottom w:val="single" w:sz="4" w:space="0" w:color="auto"/>
              <w:right w:val="single" w:sz="4" w:space="0" w:color="auto"/>
            </w:tcBorders>
            <w:shd w:val="clear" w:color="auto" w:fill="auto"/>
            <w:vAlign w:val="center"/>
            <w:hideMark/>
          </w:tcPr>
          <w:p w14:paraId="06F700C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35</w:t>
            </w:r>
          </w:p>
        </w:tc>
        <w:tc>
          <w:tcPr>
            <w:tcW w:w="1260" w:type="dxa"/>
            <w:tcBorders>
              <w:top w:val="nil"/>
              <w:left w:val="nil"/>
              <w:bottom w:val="single" w:sz="4" w:space="0" w:color="auto"/>
              <w:right w:val="single" w:sz="4" w:space="0" w:color="auto"/>
            </w:tcBorders>
            <w:shd w:val="clear" w:color="auto" w:fill="auto"/>
            <w:noWrap/>
            <w:vAlign w:val="center"/>
            <w:hideMark/>
          </w:tcPr>
          <w:p w14:paraId="4CE5047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$1,000,000</w:t>
            </w:r>
          </w:p>
        </w:tc>
        <w:tc>
          <w:tcPr>
            <w:tcW w:w="1080" w:type="dxa"/>
            <w:tcBorders>
              <w:top w:val="nil"/>
              <w:left w:val="nil"/>
              <w:bottom w:val="single" w:sz="4" w:space="0" w:color="auto"/>
              <w:right w:val="single" w:sz="4" w:space="0" w:color="auto"/>
            </w:tcBorders>
            <w:shd w:val="clear" w:color="auto" w:fill="auto"/>
            <w:noWrap/>
            <w:vAlign w:val="center"/>
            <w:hideMark/>
          </w:tcPr>
          <w:p w14:paraId="08E8477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512D5381" w14:textId="77777777" w:rsidTr="00C71D5E">
        <w:trPr>
          <w:trHeight w:val="144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805027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233CB8A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OC-02</w:t>
            </w:r>
          </w:p>
        </w:tc>
        <w:tc>
          <w:tcPr>
            <w:tcW w:w="1350" w:type="dxa"/>
            <w:tcBorders>
              <w:top w:val="nil"/>
              <w:left w:val="nil"/>
              <w:bottom w:val="single" w:sz="4" w:space="0" w:color="auto"/>
              <w:right w:val="single" w:sz="4" w:space="0" w:color="auto"/>
            </w:tcBorders>
            <w:shd w:val="clear" w:color="auto" w:fill="auto"/>
            <w:vAlign w:val="center"/>
            <w:hideMark/>
          </w:tcPr>
          <w:p w14:paraId="6B845FD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Gusty Lane</w:t>
            </w:r>
          </w:p>
        </w:tc>
        <w:tc>
          <w:tcPr>
            <w:tcW w:w="2970" w:type="dxa"/>
            <w:tcBorders>
              <w:top w:val="nil"/>
              <w:left w:val="nil"/>
              <w:bottom w:val="single" w:sz="4" w:space="0" w:color="auto"/>
              <w:right w:val="single" w:sz="4" w:space="0" w:color="auto"/>
            </w:tcBorders>
            <w:shd w:val="clear" w:color="auto" w:fill="auto"/>
            <w:vAlign w:val="center"/>
            <w:hideMark/>
          </w:tcPr>
          <w:p w14:paraId="505E9DE4" w14:textId="77777777" w:rsidR="00C71D5E" w:rsidRPr="00C71D5E" w:rsidRDefault="00C71D5E" w:rsidP="00F01FBF">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Remove existing triple aluminum pipes along Little Wekiva River at Gusty Lane Dr</w:t>
            </w:r>
            <w:r w:rsidR="002457E4">
              <w:rPr>
                <w:rFonts w:ascii="Times New Roman" w:eastAsia="Times New Roman" w:hAnsi="Times New Roman" w:cs="Times New Roman"/>
                <w:color w:val="000000"/>
                <w:sz w:val="18"/>
                <w:szCs w:val="18"/>
              </w:rPr>
              <w:t>ive</w:t>
            </w:r>
            <w:r w:rsidRPr="00C71D5E">
              <w:rPr>
                <w:rFonts w:ascii="Times New Roman" w:eastAsia="Times New Roman" w:hAnsi="Times New Roman" w:cs="Times New Roman"/>
                <w:color w:val="000000"/>
                <w:sz w:val="18"/>
                <w:szCs w:val="18"/>
              </w:rPr>
              <w:t xml:space="preserve"> and replace with control structure using rip-rap and gabion materials; install pipe and inlet for existing ditch adjacent to canal.</w:t>
            </w:r>
          </w:p>
        </w:tc>
        <w:tc>
          <w:tcPr>
            <w:tcW w:w="1170" w:type="dxa"/>
            <w:tcBorders>
              <w:top w:val="nil"/>
              <w:left w:val="nil"/>
              <w:bottom w:val="single" w:sz="4" w:space="0" w:color="auto"/>
              <w:right w:val="single" w:sz="4" w:space="0" w:color="auto"/>
            </w:tcBorders>
            <w:shd w:val="clear" w:color="auto" w:fill="auto"/>
            <w:vAlign w:val="center"/>
            <w:hideMark/>
          </w:tcPr>
          <w:p w14:paraId="58DC105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0D6CA62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1C2E6B3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35</w:t>
            </w:r>
          </w:p>
        </w:tc>
        <w:tc>
          <w:tcPr>
            <w:tcW w:w="1080" w:type="dxa"/>
            <w:tcBorders>
              <w:top w:val="nil"/>
              <w:left w:val="nil"/>
              <w:bottom w:val="single" w:sz="4" w:space="0" w:color="auto"/>
              <w:right w:val="single" w:sz="4" w:space="0" w:color="auto"/>
            </w:tcBorders>
            <w:shd w:val="clear" w:color="auto" w:fill="auto"/>
            <w:vAlign w:val="center"/>
            <w:hideMark/>
          </w:tcPr>
          <w:p w14:paraId="3BD35F3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8</w:t>
            </w:r>
          </w:p>
        </w:tc>
        <w:tc>
          <w:tcPr>
            <w:tcW w:w="1260" w:type="dxa"/>
            <w:tcBorders>
              <w:top w:val="nil"/>
              <w:left w:val="nil"/>
              <w:bottom w:val="single" w:sz="4" w:space="0" w:color="auto"/>
              <w:right w:val="single" w:sz="4" w:space="0" w:color="auto"/>
            </w:tcBorders>
            <w:shd w:val="clear" w:color="auto" w:fill="auto"/>
            <w:noWrap/>
            <w:vAlign w:val="center"/>
            <w:hideMark/>
          </w:tcPr>
          <w:p w14:paraId="36F98D9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$132,000</w:t>
            </w:r>
          </w:p>
        </w:tc>
        <w:tc>
          <w:tcPr>
            <w:tcW w:w="1080" w:type="dxa"/>
            <w:tcBorders>
              <w:top w:val="nil"/>
              <w:left w:val="nil"/>
              <w:bottom w:val="single" w:sz="4" w:space="0" w:color="auto"/>
              <w:right w:val="single" w:sz="4" w:space="0" w:color="auto"/>
            </w:tcBorders>
            <w:shd w:val="clear" w:color="auto" w:fill="auto"/>
            <w:noWrap/>
            <w:vAlign w:val="center"/>
            <w:hideMark/>
          </w:tcPr>
          <w:p w14:paraId="1EB998F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558ADD9E" w14:textId="77777777" w:rsidTr="00C71D5E">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2E962A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lastRenderedPageBreak/>
              <w:t>2015</w:t>
            </w:r>
          </w:p>
        </w:tc>
        <w:tc>
          <w:tcPr>
            <w:tcW w:w="990" w:type="dxa"/>
            <w:tcBorders>
              <w:top w:val="nil"/>
              <w:left w:val="nil"/>
              <w:bottom w:val="single" w:sz="4" w:space="0" w:color="auto"/>
              <w:right w:val="single" w:sz="4" w:space="0" w:color="auto"/>
            </w:tcBorders>
            <w:shd w:val="clear" w:color="auto" w:fill="auto"/>
            <w:noWrap/>
            <w:vAlign w:val="center"/>
            <w:hideMark/>
          </w:tcPr>
          <w:p w14:paraId="5E7AF5B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OC-03</w:t>
            </w:r>
          </w:p>
        </w:tc>
        <w:tc>
          <w:tcPr>
            <w:tcW w:w="1350" w:type="dxa"/>
            <w:tcBorders>
              <w:top w:val="nil"/>
              <w:left w:val="nil"/>
              <w:bottom w:val="single" w:sz="4" w:space="0" w:color="auto"/>
              <w:right w:val="single" w:sz="4" w:space="0" w:color="auto"/>
            </w:tcBorders>
            <w:shd w:val="clear" w:color="auto" w:fill="auto"/>
            <w:vAlign w:val="center"/>
            <w:hideMark/>
          </w:tcPr>
          <w:p w14:paraId="2E304A4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NRCS Riverside Acres</w:t>
            </w:r>
          </w:p>
        </w:tc>
        <w:tc>
          <w:tcPr>
            <w:tcW w:w="2970" w:type="dxa"/>
            <w:tcBorders>
              <w:top w:val="nil"/>
              <w:left w:val="nil"/>
              <w:bottom w:val="single" w:sz="4" w:space="0" w:color="auto"/>
              <w:right w:val="single" w:sz="4" w:space="0" w:color="auto"/>
            </w:tcBorders>
            <w:shd w:val="clear" w:color="auto" w:fill="auto"/>
            <w:vAlign w:val="center"/>
            <w:hideMark/>
          </w:tcPr>
          <w:p w14:paraId="0D9EBB3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Erosion protection of Little Wekiva riverbank, install rip-rap, project length = 287 feet.</w:t>
            </w:r>
          </w:p>
        </w:tc>
        <w:tc>
          <w:tcPr>
            <w:tcW w:w="1170" w:type="dxa"/>
            <w:tcBorders>
              <w:top w:val="nil"/>
              <w:left w:val="nil"/>
              <w:bottom w:val="single" w:sz="4" w:space="0" w:color="auto"/>
              <w:right w:val="single" w:sz="4" w:space="0" w:color="auto"/>
            </w:tcBorders>
            <w:shd w:val="clear" w:color="auto" w:fill="auto"/>
            <w:vAlign w:val="center"/>
            <w:hideMark/>
          </w:tcPr>
          <w:p w14:paraId="1D803D7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5BC3B37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7DC8818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47</w:t>
            </w:r>
          </w:p>
        </w:tc>
        <w:tc>
          <w:tcPr>
            <w:tcW w:w="1080" w:type="dxa"/>
            <w:tcBorders>
              <w:top w:val="nil"/>
              <w:left w:val="nil"/>
              <w:bottom w:val="single" w:sz="4" w:space="0" w:color="auto"/>
              <w:right w:val="single" w:sz="4" w:space="0" w:color="auto"/>
            </w:tcBorders>
            <w:shd w:val="clear" w:color="auto" w:fill="auto"/>
            <w:vAlign w:val="center"/>
            <w:hideMark/>
          </w:tcPr>
          <w:p w14:paraId="101E9CD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11</w:t>
            </w:r>
          </w:p>
        </w:tc>
        <w:tc>
          <w:tcPr>
            <w:tcW w:w="1260" w:type="dxa"/>
            <w:tcBorders>
              <w:top w:val="nil"/>
              <w:left w:val="nil"/>
              <w:bottom w:val="single" w:sz="4" w:space="0" w:color="auto"/>
              <w:right w:val="single" w:sz="4" w:space="0" w:color="auto"/>
            </w:tcBorders>
            <w:shd w:val="clear" w:color="auto" w:fill="auto"/>
            <w:noWrap/>
            <w:vAlign w:val="center"/>
            <w:hideMark/>
          </w:tcPr>
          <w:p w14:paraId="0174D5B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$650,000</w:t>
            </w:r>
          </w:p>
        </w:tc>
        <w:tc>
          <w:tcPr>
            <w:tcW w:w="1080" w:type="dxa"/>
            <w:tcBorders>
              <w:top w:val="nil"/>
              <w:left w:val="nil"/>
              <w:bottom w:val="single" w:sz="4" w:space="0" w:color="auto"/>
              <w:right w:val="single" w:sz="4" w:space="0" w:color="auto"/>
            </w:tcBorders>
            <w:shd w:val="clear" w:color="auto" w:fill="auto"/>
            <w:noWrap/>
            <w:vAlign w:val="center"/>
            <w:hideMark/>
          </w:tcPr>
          <w:p w14:paraId="7A381BA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76AB073D" w14:textId="77777777" w:rsidTr="00C71D5E">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B64E21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7841A70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OC-04</w:t>
            </w:r>
          </w:p>
        </w:tc>
        <w:tc>
          <w:tcPr>
            <w:tcW w:w="1350" w:type="dxa"/>
            <w:tcBorders>
              <w:top w:val="nil"/>
              <w:left w:val="nil"/>
              <w:bottom w:val="single" w:sz="4" w:space="0" w:color="auto"/>
              <w:right w:val="single" w:sz="4" w:space="0" w:color="auto"/>
            </w:tcBorders>
            <w:shd w:val="clear" w:color="auto" w:fill="auto"/>
            <w:vAlign w:val="center"/>
            <w:hideMark/>
          </w:tcPr>
          <w:p w14:paraId="09B287C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NRCS Riverside Park Ave.</w:t>
            </w:r>
          </w:p>
        </w:tc>
        <w:tc>
          <w:tcPr>
            <w:tcW w:w="2970" w:type="dxa"/>
            <w:tcBorders>
              <w:top w:val="nil"/>
              <w:left w:val="nil"/>
              <w:bottom w:val="single" w:sz="4" w:space="0" w:color="auto"/>
              <w:right w:val="single" w:sz="4" w:space="0" w:color="auto"/>
            </w:tcBorders>
            <w:shd w:val="clear" w:color="auto" w:fill="auto"/>
            <w:vAlign w:val="center"/>
            <w:hideMark/>
          </w:tcPr>
          <w:p w14:paraId="210E852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Erosion protection of Little Wekiva riverbank, install rip-rap, project length 150 feet.</w:t>
            </w:r>
          </w:p>
        </w:tc>
        <w:tc>
          <w:tcPr>
            <w:tcW w:w="1170" w:type="dxa"/>
            <w:tcBorders>
              <w:top w:val="nil"/>
              <w:left w:val="nil"/>
              <w:bottom w:val="single" w:sz="4" w:space="0" w:color="auto"/>
              <w:right w:val="single" w:sz="4" w:space="0" w:color="auto"/>
            </w:tcBorders>
            <w:shd w:val="clear" w:color="auto" w:fill="auto"/>
            <w:vAlign w:val="center"/>
            <w:hideMark/>
          </w:tcPr>
          <w:p w14:paraId="4515F53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766C271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2E24E32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25</w:t>
            </w:r>
          </w:p>
        </w:tc>
        <w:tc>
          <w:tcPr>
            <w:tcW w:w="1080" w:type="dxa"/>
            <w:tcBorders>
              <w:top w:val="nil"/>
              <w:left w:val="nil"/>
              <w:bottom w:val="single" w:sz="4" w:space="0" w:color="auto"/>
              <w:right w:val="single" w:sz="4" w:space="0" w:color="auto"/>
            </w:tcBorders>
            <w:shd w:val="clear" w:color="auto" w:fill="auto"/>
            <w:vAlign w:val="center"/>
            <w:hideMark/>
          </w:tcPr>
          <w:p w14:paraId="582BB07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6</w:t>
            </w:r>
          </w:p>
        </w:tc>
        <w:tc>
          <w:tcPr>
            <w:tcW w:w="1260" w:type="dxa"/>
            <w:tcBorders>
              <w:top w:val="nil"/>
              <w:left w:val="nil"/>
              <w:bottom w:val="single" w:sz="4" w:space="0" w:color="auto"/>
              <w:right w:val="single" w:sz="4" w:space="0" w:color="auto"/>
            </w:tcBorders>
            <w:shd w:val="clear" w:color="auto" w:fill="auto"/>
            <w:noWrap/>
            <w:vAlign w:val="center"/>
            <w:hideMark/>
          </w:tcPr>
          <w:p w14:paraId="1F1E199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$350,000</w:t>
            </w:r>
          </w:p>
        </w:tc>
        <w:tc>
          <w:tcPr>
            <w:tcW w:w="1080" w:type="dxa"/>
            <w:tcBorders>
              <w:top w:val="nil"/>
              <w:left w:val="nil"/>
              <w:bottom w:val="single" w:sz="4" w:space="0" w:color="auto"/>
              <w:right w:val="single" w:sz="4" w:space="0" w:color="auto"/>
            </w:tcBorders>
            <w:shd w:val="clear" w:color="auto" w:fill="auto"/>
            <w:noWrap/>
            <w:vAlign w:val="center"/>
            <w:hideMark/>
          </w:tcPr>
          <w:p w14:paraId="60C813C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353FBAD4" w14:textId="77777777" w:rsidTr="00C71D5E">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A41A27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6302EAC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OC-05</w:t>
            </w:r>
          </w:p>
        </w:tc>
        <w:tc>
          <w:tcPr>
            <w:tcW w:w="1350" w:type="dxa"/>
            <w:tcBorders>
              <w:top w:val="nil"/>
              <w:left w:val="nil"/>
              <w:bottom w:val="single" w:sz="4" w:space="0" w:color="auto"/>
              <w:right w:val="single" w:sz="4" w:space="0" w:color="auto"/>
            </w:tcBorders>
            <w:shd w:val="clear" w:color="auto" w:fill="auto"/>
            <w:vAlign w:val="center"/>
            <w:hideMark/>
          </w:tcPr>
          <w:p w14:paraId="01F5A09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Riverside Acres Arch Pipe</w:t>
            </w:r>
          </w:p>
        </w:tc>
        <w:tc>
          <w:tcPr>
            <w:tcW w:w="2970" w:type="dxa"/>
            <w:tcBorders>
              <w:top w:val="nil"/>
              <w:left w:val="nil"/>
              <w:bottom w:val="single" w:sz="4" w:space="0" w:color="auto"/>
              <w:right w:val="single" w:sz="4" w:space="0" w:color="auto"/>
            </w:tcBorders>
            <w:shd w:val="clear" w:color="auto" w:fill="auto"/>
            <w:vAlign w:val="center"/>
            <w:hideMark/>
          </w:tcPr>
          <w:p w14:paraId="471DD76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Replace existing 1</w:t>
            </w:r>
            <w:r w:rsidR="002457E4">
              <w:rPr>
                <w:rFonts w:ascii="Times New Roman" w:eastAsia="Times New Roman" w:hAnsi="Times New Roman" w:cs="Times New Roman"/>
                <w:color w:val="000000"/>
                <w:sz w:val="18"/>
                <w:szCs w:val="18"/>
              </w:rPr>
              <w:t>,</w:t>
            </w:r>
            <w:r w:rsidRPr="00C71D5E">
              <w:rPr>
                <w:rFonts w:ascii="Times New Roman" w:eastAsia="Times New Roman" w:hAnsi="Times New Roman" w:cs="Times New Roman"/>
                <w:color w:val="000000"/>
                <w:sz w:val="18"/>
                <w:szCs w:val="18"/>
              </w:rPr>
              <w:t>750 feet of pipe-arch pipe in Riverside Acres subdivision with open channel section and restore to reflect original river configuration.</w:t>
            </w:r>
          </w:p>
        </w:tc>
        <w:tc>
          <w:tcPr>
            <w:tcW w:w="1170" w:type="dxa"/>
            <w:tcBorders>
              <w:top w:val="nil"/>
              <w:left w:val="nil"/>
              <w:bottom w:val="single" w:sz="4" w:space="0" w:color="auto"/>
              <w:right w:val="single" w:sz="4" w:space="0" w:color="auto"/>
            </w:tcBorders>
            <w:shd w:val="clear" w:color="auto" w:fill="auto"/>
            <w:vAlign w:val="center"/>
            <w:hideMark/>
          </w:tcPr>
          <w:p w14:paraId="5EDE815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1915949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6BF158F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24EED0D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78CEFBD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$5,000,000</w:t>
            </w:r>
          </w:p>
        </w:tc>
        <w:tc>
          <w:tcPr>
            <w:tcW w:w="1080" w:type="dxa"/>
            <w:tcBorders>
              <w:top w:val="nil"/>
              <w:left w:val="nil"/>
              <w:bottom w:val="single" w:sz="4" w:space="0" w:color="auto"/>
              <w:right w:val="single" w:sz="4" w:space="0" w:color="auto"/>
            </w:tcBorders>
            <w:shd w:val="clear" w:color="auto" w:fill="auto"/>
            <w:noWrap/>
            <w:vAlign w:val="center"/>
            <w:hideMark/>
          </w:tcPr>
          <w:p w14:paraId="37A0F76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337BEC0B" w14:textId="77777777" w:rsidTr="00C71D5E">
        <w:trPr>
          <w:trHeight w:val="120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8EF286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39ED41D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OC-06</w:t>
            </w:r>
          </w:p>
        </w:tc>
        <w:tc>
          <w:tcPr>
            <w:tcW w:w="1350" w:type="dxa"/>
            <w:tcBorders>
              <w:top w:val="nil"/>
              <w:left w:val="nil"/>
              <w:bottom w:val="single" w:sz="4" w:space="0" w:color="auto"/>
              <w:right w:val="single" w:sz="4" w:space="0" w:color="auto"/>
            </w:tcBorders>
            <w:shd w:val="clear" w:color="auto" w:fill="auto"/>
            <w:vAlign w:val="center"/>
            <w:hideMark/>
          </w:tcPr>
          <w:p w14:paraId="5E03DA2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Riverside Park Rd.</w:t>
            </w:r>
          </w:p>
        </w:tc>
        <w:tc>
          <w:tcPr>
            <w:tcW w:w="2970" w:type="dxa"/>
            <w:tcBorders>
              <w:top w:val="nil"/>
              <w:left w:val="nil"/>
              <w:bottom w:val="single" w:sz="4" w:space="0" w:color="auto"/>
              <w:right w:val="single" w:sz="4" w:space="0" w:color="auto"/>
            </w:tcBorders>
            <w:shd w:val="clear" w:color="auto" w:fill="auto"/>
            <w:vAlign w:val="center"/>
            <w:hideMark/>
          </w:tcPr>
          <w:p w14:paraId="54D5E0F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Banks in main stem of river and into Lake Lovely Outfall Canal, including grade control structure; project includes gabions, Reno mattress, and riprap channel bottom and side bank protection.</w:t>
            </w:r>
          </w:p>
        </w:tc>
        <w:tc>
          <w:tcPr>
            <w:tcW w:w="1170" w:type="dxa"/>
            <w:tcBorders>
              <w:top w:val="nil"/>
              <w:left w:val="nil"/>
              <w:bottom w:val="single" w:sz="4" w:space="0" w:color="auto"/>
              <w:right w:val="single" w:sz="4" w:space="0" w:color="auto"/>
            </w:tcBorders>
            <w:shd w:val="clear" w:color="auto" w:fill="auto"/>
            <w:vAlign w:val="center"/>
            <w:hideMark/>
          </w:tcPr>
          <w:p w14:paraId="2C243DC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05637B5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547EEC2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165</w:t>
            </w:r>
          </w:p>
        </w:tc>
        <w:tc>
          <w:tcPr>
            <w:tcW w:w="1080" w:type="dxa"/>
            <w:tcBorders>
              <w:top w:val="nil"/>
              <w:left w:val="nil"/>
              <w:bottom w:val="single" w:sz="4" w:space="0" w:color="auto"/>
              <w:right w:val="single" w:sz="4" w:space="0" w:color="auto"/>
            </w:tcBorders>
            <w:shd w:val="clear" w:color="auto" w:fill="auto"/>
            <w:vAlign w:val="center"/>
            <w:hideMark/>
          </w:tcPr>
          <w:p w14:paraId="2437701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38</w:t>
            </w:r>
          </w:p>
        </w:tc>
        <w:tc>
          <w:tcPr>
            <w:tcW w:w="1260" w:type="dxa"/>
            <w:tcBorders>
              <w:top w:val="nil"/>
              <w:left w:val="nil"/>
              <w:bottom w:val="single" w:sz="4" w:space="0" w:color="auto"/>
              <w:right w:val="single" w:sz="4" w:space="0" w:color="auto"/>
            </w:tcBorders>
            <w:shd w:val="clear" w:color="auto" w:fill="auto"/>
            <w:noWrap/>
            <w:vAlign w:val="center"/>
            <w:hideMark/>
          </w:tcPr>
          <w:p w14:paraId="7DD2D6F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$600,000</w:t>
            </w:r>
          </w:p>
        </w:tc>
        <w:tc>
          <w:tcPr>
            <w:tcW w:w="1080" w:type="dxa"/>
            <w:tcBorders>
              <w:top w:val="nil"/>
              <w:left w:val="nil"/>
              <w:bottom w:val="single" w:sz="4" w:space="0" w:color="auto"/>
              <w:right w:val="single" w:sz="4" w:space="0" w:color="auto"/>
            </w:tcBorders>
            <w:shd w:val="clear" w:color="auto" w:fill="auto"/>
            <w:noWrap/>
            <w:vAlign w:val="center"/>
            <w:hideMark/>
          </w:tcPr>
          <w:p w14:paraId="1C8EF5E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675E838F" w14:textId="77777777" w:rsidTr="00C71D5E">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341B2F0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11E7C88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OC-07</w:t>
            </w:r>
          </w:p>
        </w:tc>
        <w:tc>
          <w:tcPr>
            <w:tcW w:w="1350" w:type="dxa"/>
            <w:tcBorders>
              <w:top w:val="nil"/>
              <w:left w:val="nil"/>
              <w:bottom w:val="single" w:sz="4" w:space="0" w:color="auto"/>
              <w:right w:val="single" w:sz="4" w:space="0" w:color="auto"/>
            </w:tcBorders>
            <w:shd w:val="clear" w:color="auto" w:fill="auto"/>
            <w:vAlign w:val="center"/>
            <w:hideMark/>
          </w:tcPr>
          <w:p w14:paraId="0404CA9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Sherry Dr.</w:t>
            </w:r>
          </w:p>
        </w:tc>
        <w:tc>
          <w:tcPr>
            <w:tcW w:w="2970" w:type="dxa"/>
            <w:tcBorders>
              <w:top w:val="nil"/>
              <w:left w:val="nil"/>
              <w:bottom w:val="single" w:sz="4" w:space="0" w:color="auto"/>
              <w:right w:val="single" w:sz="4" w:space="0" w:color="auto"/>
            </w:tcBorders>
            <w:shd w:val="clear" w:color="auto" w:fill="auto"/>
            <w:vAlign w:val="center"/>
            <w:hideMark/>
          </w:tcPr>
          <w:p w14:paraId="46DD041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Erosion protection of Little Wekiva River bank; install g</w:t>
            </w:r>
            <w:r w:rsidR="00AF55CE">
              <w:rPr>
                <w:rFonts w:ascii="Times New Roman" w:eastAsia="Times New Roman" w:hAnsi="Times New Roman" w:cs="Times New Roman"/>
                <w:color w:val="000000"/>
                <w:sz w:val="18"/>
                <w:szCs w:val="18"/>
              </w:rPr>
              <w:t xml:space="preserve">abion block and Reno mattress; project length = </w:t>
            </w:r>
            <w:r w:rsidRPr="00C71D5E">
              <w:rPr>
                <w:rFonts w:ascii="Times New Roman" w:eastAsia="Times New Roman" w:hAnsi="Times New Roman" w:cs="Times New Roman"/>
                <w:color w:val="000000"/>
                <w:sz w:val="18"/>
                <w:szCs w:val="18"/>
              </w:rPr>
              <w:t>400 feet.</w:t>
            </w:r>
          </w:p>
        </w:tc>
        <w:tc>
          <w:tcPr>
            <w:tcW w:w="1170" w:type="dxa"/>
            <w:tcBorders>
              <w:top w:val="nil"/>
              <w:left w:val="nil"/>
              <w:bottom w:val="single" w:sz="4" w:space="0" w:color="auto"/>
              <w:right w:val="single" w:sz="4" w:space="0" w:color="auto"/>
            </w:tcBorders>
            <w:shd w:val="clear" w:color="auto" w:fill="auto"/>
            <w:vAlign w:val="center"/>
            <w:hideMark/>
          </w:tcPr>
          <w:p w14:paraId="27F3665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3FA8D11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4A6B65B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65</w:t>
            </w:r>
          </w:p>
        </w:tc>
        <w:tc>
          <w:tcPr>
            <w:tcW w:w="1080" w:type="dxa"/>
            <w:tcBorders>
              <w:top w:val="nil"/>
              <w:left w:val="nil"/>
              <w:bottom w:val="single" w:sz="4" w:space="0" w:color="auto"/>
              <w:right w:val="single" w:sz="4" w:space="0" w:color="auto"/>
            </w:tcBorders>
            <w:shd w:val="clear" w:color="auto" w:fill="auto"/>
            <w:vAlign w:val="center"/>
            <w:hideMark/>
          </w:tcPr>
          <w:p w14:paraId="152A9E1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15</w:t>
            </w:r>
          </w:p>
        </w:tc>
        <w:tc>
          <w:tcPr>
            <w:tcW w:w="1260" w:type="dxa"/>
            <w:tcBorders>
              <w:top w:val="nil"/>
              <w:left w:val="nil"/>
              <w:bottom w:val="single" w:sz="4" w:space="0" w:color="auto"/>
              <w:right w:val="single" w:sz="4" w:space="0" w:color="auto"/>
            </w:tcBorders>
            <w:shd w:val="clear" w:color="auto" w:fill="auto"/>
            <w:noWrap/>
            <w:vAlign w:val="center"/>
            <w:hideMark/>
          </w:tcPr>
          <w:p w14:paraId="1F00769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$600,000</w:t>
            </w:r>
          </w:p>
        </w:tc>
        <w:tc>
          <w:tcPr>
            <w:tcW w:w="1080" w:type="dxa"/>
            <w:tcBorders>
              <w:top w:val="nil"/>
              <w:left w:val="nil"/>
              <w:bottom w:val="single" w:sz="4" w:space="0" w:color="auto"/>
              <w:right w:val="single" w:sz="4" w:space="0" w:color="auto"/>
            </w:tcBorders>
            <w:shd w:val="clear" w:color="auto" w:fill="auto"/>
            <w:noWrap/>
            <w:vAlign w:val="center"/>
            <w:hideMark/>
          </w:tcPr>
          <w:p w14:paraId="6FD206D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03B7F15D" w14:textId="77777777" w:rsidTr="00C71D5E">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FE9EA2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3BC9A96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OC-08</w:t>
            </w:r>
          </w:p>
        </w:tc>
        <w:tc>
          <w:tcPr>
            <w:tcW w:w="1350" w:type="dxa"/>
            <w:tcBorders>
              <w:top w:val="nil"/>
              <w:left w:val="nil"/>
              <w:bottom w:val="single" w:sz="4" w:space="0" w:color="auto"/>
              <w:right w:val="single" w:sz="4" w:space="0" w:color="auto"/>
            </w:tcBorders>
            <w:shd w:val="clear" w:color="auto" w:fill="auto"/>
            <w:vAlign w:val="center"/>
            <w:hideMark/>
          </w:tcPr>
          <w:p w14:paraId="42747AD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Little Wekiva Slope Stabilization West/East Banks</w:t>
            </w:r>
          </w:p>
        </w:tc>
        <w:tc>
          <w:tcPr>
            <w:tcW w:w="2970" w:type="dxa"/>
            <w:tcBorders>
              <w:top w:val="nil"/>
              <w:left w:val="nil"/>
              <w:bottom w:val="single" w:sz="4" w:space="0" w:color="auto"/>
              <w:right w:val="single" w:sz="4" w:space="0" w:color="auto"/>
            </w:tcBorders>
            <w:shd w:val="clear" w:color="auto" w:fill="auto"/>
            <w:vAlign w:val="center"/>
            <w:hideMark/>
          </w:tcPr>
          <w:p w14:paraId="099A045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Eliminate erosion of banks by using steel sheet pile.</w:t>
            </w:r>
          </w:p>
        </w:tc>
        <w:tc>
          <w:tcPr>
            <w:tcW w:w="1170" w:type="dxa"/>
            <w:tcBorders>
              <w:top w:val="nil"/>
              <w:left w:val="nil"/>
              <w:bottom w:val="single" w:sz="4" w:space="0" w:color="auto"/>
              <w:right w:val="single" w:sz="4" w:space="0" w:color="auto"/>
            </w:tcBorders>
            <w:shd w:val="clear" w:color="auto" w:fill="auto"/>
            <w:vAlign w:val="center"/>
            <w:hideMark/>
          </w:tcPr>
          <w:p w14:paraId="74A657B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2C7F47C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29F2019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214</w:t>
            </w:r>
          </w:p>
        </w:tc>
        <w:tc>
          <w:tcPr>
            <w:tcW w:w="1080" w:type="dxa"/>
            <w:tcBorders>
              <w:top w:val="nil"/>
              <w:left w:val="nil"/>
              <w:bottom w:val="single" w:sz="4" w:space="0" w:color="auto"/>
              <w:right w:val="single" w:sz="4" w:space="0" w:color="auto"/>
            </w:tcBorders>
            <w:shd w:val="clear" w:color="auto" w:fill="auto"/>
            <w:vAlign w:val="center"/>
            <w:hideMark/>
          </w:tcPr>
          <w:p w14:paraId="4434360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49</w:t>
            </w:r>
          </w:p>
        </w:tc>
        <w:tc>
          <w:tcPr>
            <w:tcW w:w="1260" w:type="dxa"/>
            <w:tcBorders>
              <w:top w:val="nil"/>
              <w:left w:val="nil"/>
              <w:bottom w:val="single" w:sz="4" w:space="0" w:color="auto"/>
              <w:right w:val="single" w:sz="4" w:space="0" w:color="auto"/>
            </w:tcBorders>
            <w:shd w:val="clear" w:color="auto" w:fill="auto"/>
            <w:noWrap/>
            <w:vAlign w:val="center"/>
            <w:hideMark/>
          </w:tcPr>
          <w:p w14:paraId="2209968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$700,000</w:t>
            </w:r>
          </w:p>
        </w:tc>
        <w:tc>
          <w:tcPr>
            <w:tcW w:w="1080" w:type="dxa"/>
            <w:tcBorders>
              <w:top w:val="nil"/>
              <w:left w:val="nil"/>
              <w:bottom w:val="single" w:sz="4" w:space="0" w:color="auto"/>
              <w:right w:val="single" w:sz="4" w:space="0" w:color="auto"/>
            </w:tcBorders>
            <w:shd w:val="clear" w:color="auto" w:fill="auto"/>
            <w:noWrap/>
            <w:vAlign w:val="center"/>
            <w:hideMark/>
          </w:tcPr>
          <w:p w14:paraId="64E015F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3261B390" w14:textId="77777777" w:rsidTr="00C71D5E">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2B3329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6FA8680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OC-09</w:t>
            </w:r>
          </w:p>
        </w:tc>
        <w:tc>
          <w:tcPr>
            <w:tcW w:w="1350" w:type="dxa"/>
            <w:tcBorders>
              <w:top w:val="nil"/>
              <w:left w:val="nil"/>
              <w:bottom w:val="single" w:sz="4" w:space="0" w:color="auto"/>
              <w:right w:val="single" w:sz="4" w:space="0" w:color="auto"/>
            </w:tcBorders>
            <w:shd w:val="clear" w:color="auto" w:fill="auto"/>
            <w:noWrap/>
            <w:vAlign w:val="center"/>
            <w:hideMark/>
          </w:tcPr>
          <w:p w14:paraId="2AAABB1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Lake Lucie Conservation Area</w:t>
            </w:r>
          </w:p>
        </w:tc>
        <w:tc>
          <w:tcPr>
            <w:tcW w:w="2970" w:type="dxa"/>
            <w:tcBorders>
              <w:top w:val="nil"/>
              <w:left w:val="nil"/>
              <w:bottom w:val="single" w:sz="4" w:space="0" w:color="auto"/>
              <w:right w:val="single" w:sz="4" w:space="0" w:color="auto"/>
            </w:tcBorders>
            <w:shd w:val="clear" w:color="auto" w:fill="auto"/>
            <w:vAlign w:val="center"/>
            <w:hideMark/>
          </w:tcPr>
          <w:p w14:paraId="72D83B3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Previous land use = agriculture; management focus = scrub habitat and water resource, passive recreational; acreage = 166.22.</w:t>
            </w:r>
          </w:p>
        </w:tc>
        <w:tc>
          <w:tcPr>
            <w:tcW w:w="1170" w:type="dxa"/>
            <w:tcBorders>
              <w:top w:val="nil"/>
              <w:left w:val="nil"/>
              <w:bottom w:val="single" w:sz="4" w:space="0" w:color="auto"/>
              <w:right w:val="single" w:sz="4" w:space="0" w:color="auto"/>
            </w:tcBorders>
            <w:shd w:val="clear" w:color="auto" w:fill="auto"/>
            <w:vAlign w:val="center"/>
            <w:hideMark/>
          </w:tcPr>
          <w:p w14:paraId="6C63BED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Land acquisition</w:t>
            </w:r>
          </w:p>
        </w:tc>
        <w:tc>
          <w:tcPr>
            <w:tcW w:w="1170" w:type="dxa"/>
            <w:tcBorders>
              <w:top w:val="nil"/>
              <w:left w:val="nil"/>
              <w:bottom w:val="single" w:sz="4" w:space="0" w:color="auto"/>
              <w:right w:val="single" w:sz="4" w:space="0" w:color="auto"/>
            </w:tcBorders>
            <w:shd w:val="clear" w:color="auto" w:fill="auto"/>
            <w:vAlign w:val="center"/>
            <w:hideMark/>
          </w:tcPr>
          <w:p w14:paraId="499CF14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24E1336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57</w:t>
            </w:r>
          </w:p>
        </w:tc>
        <w:tc>
          <w:tcPr>
            <w:tcW w:w="1080" w:type="dxa"/>
            <w:tcBorders>
              <w:top w:val="nil"/>
              <w:left w:val="nil"/>
              <w:bottom w:val="single" w:sz="4" w:space="0" w:color="auto"/>
              <w:right w:val="single" w:sz="4" w:space="0" w:color="auto"/>
            </w:tcBorders>
            <w:shd w:val="clear" w:color="auto" w:fill="auto"/>
            <w:vAlign w:val="center"/>
            <w:hideMark/>
          </w:tcPr>
          <w:p w14:paraId="6E7D742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11</w:t>
            </w:r>
          </w:p>
        </w:tc>
        <w:tc>
          <w:tcPr>
            <w:tcW w:w="1260" w:type="dxa"/>
            <w:tcBorders>
              <w:top w:val="nil"/>
              <w:left w:val="nil"/>
              <w:bottom w:val="single" w:sz="4" w:space="0" w:color="auto"/>
              <w:right w:val="single" w:sz="4" w:space="0" w:color="auto"/>
            </w:tcBorders>
            <w:shd w:val="clear" w:color="auto" w:fill="auto"/>
            <w:noWrap/>
            <w:vAlign w:val="center"/>
            <w:hideMark/>
          </w:tcPr>
          <w:p w14:paraId="5DDE849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$4,397,800</w:t>
            </w:r>
          </w:p>
        </w:tc>
        <w:tc>
          <w:tcPr>
            <w:tcW w:w="1080" w:type="dxa"/>
            <w:tcBorders>
              <w:top w:val="nil"/>
              <w:left w:val="nil"/>
              <w:bottom w:val="single" w:sz="4" w:space="0" w:color="auto"/>
              <w:right w:val="single" w:sz="4" w:space="0" w:color="auto"/>
            </w:tcBorders>
            <w:shd w:val="clear" w:color="auto" w:fill="auto"/>
            <w:noWrap/>
            <w:vAlign w:val="center"/>
            <w:hideMark/>
          </w:tcPr>
          <w:p w14:paraId="3C916F2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718E3981" w14:textId="77777777" w:rsidTr="00C71D5E">
        <w:trPr>
          <w:trHeight w:val="144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9325BF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4BFF564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OC-10</w:t>
            </w:r>
          </w:p>
        </w:tc>
        <w:tc>
          <w:tcPr>
            <w:tcW w:w="1350" w:type="dxa"/>
            <w:tcBorders>
              <w:top w:val="nil"/>
              <w:left w:val="nil"/>
              <w:bottom w:val="single" w:sz="4" w:space="0" w:color="auto"/>
              <w:right w:val="single" w:sz="4" w:space="0" w:color="auto"/>
            </w:tcBorders>
            <w:shd w:val="clear" w:color="auto" w:fill="auto"/>
            <w:vAlign w:val="center"/>
            <w:hideMark/>
          </w:tcPr>
          <w:p w14:paraId="1D9E583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Neighborhood Lakes</w:t>
            </w:r>
          </w:p>
        </w:tc>
        <w:tc>
          <w:tcPr>
            <w:tcW w:w="2970" w:type="dxa"/>
            <w:tcBorders>
              <w:top w:val="nil"/>
              <w:left w:val="nil"/>
              <w:bottom w:val="single" w:sz="4" w:space="0" w:color="auto"/>
              <w:right w:val="single" w:sz="4" w:space="0" w:color="auto"/>
            </w:tcBorders>
            <w:shd w:val="clear" w:color="auto" w:fill="auto"/>
            <w:vAlign w:val="center"/>
            <w:hideMark/>
          </w:tcPr>
          <w:p w14:paraId="5EABB93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DEP, SJRWMD, OOCEA, and Lake and Orange counties partnered to buy land and put into conservation; previous land use = agriculture; management focus = water resource, passive; acreage = 1,584 (498 acres in Orange County).</w:t>
            </w:r>
          </w:p>
        </w:tc>
        <w:tc>
          <w:tcPr>
            <w:tcW w:w="1170" w:type="dxa"/>
            <w:tcBorders>
              <w:top w:val="nil"/>
              <w:left w:val="nil"/>
              <w:bottom w:val="single" w:sz="4" w:space="0" w:color="auto"/>
              <w:right w:val="single" w:sz="4" w:space="0" w:color="auto"/>
            </w:tcBorders>
            <w:shd w:val="clear" w:color="auto" w:fill="auto"/>
            <w:vAlign w:val="center"/>
            <w:hideMark/>
          </w:tcPr>
          <w:p w14:paraId="7CEDF88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Land acquisition</w:t>
            </w:r>
          </w:p>
        </w:tc>
        <w:tc>
          <w:tcPr>
            <w:tcW w:w="1170" w:type="dxa"/>
            <w:tcBorders>
              <w:top w:val="nil"/>
              <w:left w:val="nil"/>
              <w:bottom w:val="single" w:sz="4" w:space="0" w:color="auto"/>
              <w:right w:val="single" w:sz="4" w:space="0" w:color="auto"/>
            </w:tcBorders>
            <w:shd w:val="clear" w:color="auto" w:fill="auto"/>
            <w:vAlign w:val="center"/>
            <w:hideMark/>
          </w:tcPr>
          <w:p w14:paraId="50653D8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56F6F54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5B2D9C2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7FCD91A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$74,000,000</w:t>
            </w:r>
          </w:p>
        </w:tc>
        <w:tc>
          <w:tcPr>
            <w:tcW w:w="1080" w:type="dxa"/>
            <w:tcBorders>
              <w:top w:val="nil"/>
              <w:left w:val="nil"/>
              <w:bottom w:val="single" w:sz="4" w:space="0" w:color="auto"/>
              <w:right w:val="single" w:sz="4" w:space="0" w:color="auto"/>
            </w:tcBorders>
            <w:shd w:val="clear" w:color="auto" w:fill="auto"/>
            <w:noWrap/>
            <w:vAlign w:val="center"/>
            <w:hideMark/>
          </w:tcPr>
          <w:p w14:paraId="0C59F16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240B38D7" w14:textId="77777777" w:rsidTr="00C71D5E">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841023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lastRenderedPageBreak/>
              <w:t>2015</w:t>
            </w:r>
          </w:p>
        </w:tc>
        <w:tc>
          <w:tcPr>
            <w:tcW w:w="990" w:type="dxa"/>
            <w:tcBorders>
              <w:top w:val="nil"/>
              <w:left w:val="nil"/>
              <w:bottom w:val="single" w:sz="4" w:space="0" w:color="auto"/>
              <w:right w:val="single" w:sz="4" w:space="0" w:color="auto"/>
            </w:tcBorders>
            <w:shd w:val="clear" w:color="auto" w:fill="auto"/>
            <w:noWrap/>
            <w:vAlign w:val="center"/>
            <w:hideMark/>
          </w:tcPr>
          <w:p w14:paraId="70FE2D9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OC-11</w:t>
            </w:r>
          </w:p>
        </w:tc>
        <w:tc>
          <w:tcPr>
            <w:tcW w:w="1350" w:type="dxa"/>
            <w:tcBorders>
              <w:top w:val="nil"/>
              <w:left w:val="nil"/>
              <w:bottom w:val="single" w:sz="4" w:space="0" w:color="auto"/>
              <w:right w:val="single" w:sz="4" w:space="0" w:color="auto"/>
            </w:tcBorders>
            <w:shd w:val="clear" w:color="auto" w:fill="auto"/>
            <w:vAlign w:val="center"/>
            <w:hideMark/>
          </w:tcPr>
          <w:p w14:paraId="6227528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Pine Plantation</w:t>
            </w:r>
          </w:p>
        </w:tc>
        <w:tc>
          <w:tcPr>
            <w:tcW w:w="2970" w:type="dxa"/>
            <w:tcBorders>
              <w:top w:val="nil"/>
              <w:left w:val="nil"/>
              <w:bottom w:val="single" w:sz="4" w:space="0" w:color="auto"/>
              <w:right w:val="single" w:sz="4" w:space="0" w:color="auto"/>
            </w:tcBorders>
            <w:shd w:val="clear" w:color="auto" w:fill="auto"/>
            <w:vAlign w:val="center"/>
            <w:hideMark/>
          </w:tcPr>
          <w:p w14:paraId="1995845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Previous land use = agriculture; management focus = pas</w:t>
            </w:r>
            <w:r w:rsidR="006B6543">
              <w:rPr>
                <w:rFonts w:ascii="Times New Roman" w:eastAsia="Times New Roman" w:hAnsi="Times New Roman" w:cs="Times New Roman"/>
                <w:color w:val="000000"/>
                <w:sz w:val="18"/>
                <w:szCs w:val="18"/>
              </w:rPr>
              <w:t xml:space="preserve">sive recreation, preservation; </w:t>
            </w:r>
            <w:r w:rsidRPr="00C71D5E">
              <w:rPr>
                <w:rFonts w:ascii="Times New Roman" w:eastAsia="Times New Roman" w:hAnsi="Times New Roman" w:cs="Times New Roman"/>
                <w:color w:val="000000"/>
                <w:sz w:val="18"/>
                <w:szCs w:val="18"/>
              </w:rPr>
              <w:t>acreage = 40.</w:t>
            </w:r>
          </w:p>
        </w:tc>
        <w:tc>
          <w:tcPr>
            <w:tcW w:w="1170" w:type="dxa"/>
            <w:tcBorders>
              <w:top w:val="nil"/>
              <w:left w:val="nil"/>
              <w:bottom w:val="single" w:sz="4" w:space="0" w:color="auto"/>
              <w:right w:val="single" w:sz="4" w:space="0" w:color="auto"/>
            </w:tcBorders>
            <w:shd w:val="clear" w:color="auto" w:fill="auto"/>
            <w:vAlign w:val="center"/>
            <w:hideMark/>
          </w:tcPr>
          <w:p w14:paraId="1803F20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Land acquisition</w:t>
            </w:r>
          </w:p>
        </w:tc>
        <w:tc>
          <w:tcPr>
            <w:tcW w:w="1170" w:type="dxa"/>
            <w:tcBorders>
              <w:top w:val="nil"/>
              <w:left w:val="nil"/>
              <w:bottom w:val="single" w:sz="4" w:space="0" w:color="auto"/>
              <w:right w:val="single" w:sz="4" w:space="0" w:color="auto"/>
            </w:tcBorders>
            <w:shd w:val="clear" w:color="auto" w:fill="auto"/>
            <w:vAlign w:val="center"/>
            <w:hideMark/>
          </w:tcPr>
          <w:p w14:paraId="6A67BA6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managed by Orange County Greenplace</w:t>
            </w:r>
          </w:p>
        </w:tc>
        <w:tc>
          <w:tcPr>
            <w:tcW w:w="1080" w:type="dxa"/>
            <w:tcBorders>
              <w:top w:val="nil"/>
              <w:left w:val="nil"/>
              <w:bottom w:val="single" w:sz="4" w:space="0" w:color="auto"/>
              <w:right w:val="single" w:sz="4" w:space="0" w:color="auto"/>
            </w:tcBorders>
            <w:shd w:val="clear" w:color="auto" w:fill="auto"/>
            <w:vAlign w:val="center"/>
            <w:hideMark/>
          </w:tcPr>
          <w:p w14:paraId="2866B11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hideMark/>
          </w:tcPr>
          <w:p w14:paraId="06A3ED7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0</w:t>
            </w:r>
          </w:p>
        </w:tc>
        <w:tc>
          <w:tcPr>
            <w:tcW w:w="1260" w:type="dxa"/>
            <w:tcBorders>
              <w:top w:val="nil"/>
              <w:left w:val="nil"/>
              <w:bottom w:val="single" w:sz="4" w:space="0" w:color="auto"/>
              <w:right w:val="single" w:sz="4" w:space="0" w:color="auto"/>
            </w:tcBorders>
            <w:shd w:val="clear" w:color="auto" w:fill="auto"/>
            <w:noWrap/>
            <w:vAlign w:val="center"/>
            <w:hideMark/>
          </w:tcPr>
          <w:p w14:paraId="59D98D4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$1,000,000</w:t>
            </w:r>
          </w:p>
        </w:tc>
        <w:tc>
          <w:tcPr>
            <w:tcW w:w="1080" w:type="dxa"/>
            <w:tcBorders>
              <w:top w:val="nil"/>
              <w:left w:val="nil"/>
              <w:bottom w:val="single" w:sz="4" w:space="0" w:color="auto"/>
              <w:right w:val="single" w:sz="4" w:space="0" w:color="auto"/>
            </w:tcBorders>
            <w:shd w:val="clear" w:color="auto" w:fill="auto"/>
            <w:noWrap/>
            <w:vAlign w:val="center"/>
            <w:hideMark/>
          </w:tcPr>
          <w:p w14:paraId="0A0CB1B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12FC805C" w14:textId="77777777" w:rsidTr="00C71D5E">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D9044C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02AB7AB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OC-12</w:t>
            </w:r>
          </w:p>
        </w:tc>
        <w:tc>
          <w:tcPr>
            <w:tcW w:w="1350" w:type="dxa"/>
            <w:tcBorders>
              <w:top w:val="nil"/>
              <w:left w:val="nil"/>
              <w:bottom w:val="single" w:sz="4" w:space="0" w:color="auto"/>
              <w:right w:val="single" w:sz="4" w:space="0" w:color="auto"/>
            </w:tcBorders>
            <w:shd w:val="clear" w:color="auto" w:fill="auto"/>
            <w:vAlign w:val="center"/>
            <w:hideMark/>
          </w:tcPr>
          <w:p w14:paraId="07903C1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Sandhill Preserve</w:t>
            </w:r>
          </w:p>
        </w:tc>
        <w:tc>
          <w:tcPr>
            <w:tcW w:w="2970" w:type="dxa"/>
            <w:tcBorders>
              <w:top w:val="nil"/>
              <w:left w:val="nil"/>
              <w:bottom w:val="single" w:sz="4" w:space="0" w:color="auto"/>
              <w:right w:val="single" w:sz="4" w:space="0" w:color="auto"/>
            </w:tcBorders>
            <w:shd w:val="clear" w:color="auto" w:fill="auto"/>
            <w:vAlign w:val="center"/>
            <w:hideMark/>
          </w:tcPr>
          <w:p w14:paraId="435EF8C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Previous land use = agriculture; management foc</w:t>
            </w:r>
            <w:r w:rsidR="006B6543">
              <w:rPr>
                <w:rFonts w:ascii="Times New Roman" w:eastAsia="Times New Roman" w:hAnsi="Times New Roman" w:cs="Times New Roman"/>
                <w:color w:val="000000"/>
                <w:sz w:val="18"/>
                <w:szCs w:val="18"/>
              </w:rPr>
              <w:t xml:space="preserve">us = water resource, sandhill; </w:t>
            </w:r>
            <w:r w:rsidRPr="00C71D5E">
              <w:rPr>
                <w:rFonts w:ascii="Times New Roman" w:eastAsia="Times New Roman" w:hAnsi="Times New Roman" w:cs="Times New Roman"/>
                <w:color w:val="000000"/>
                <w:sz w:val="18"/>
                <w:szCs w:val="18"/>
              </w:rPr>
              <w:t>acreage = 83.03.</w:t>
            </w:r>
          </w:p>
        </w:tc>
        <w:tc>
          <w:tcPr>
            <w:tcW w:w="1170" w:type="dxa"/>
            <w:tcBorders>
              <w:top w:val="nil"/>
              <w:left w:val="nil"/>
              <w:bottom w:val="single" w:sz="4" w:space="0" w:color="auto"/>
              <w:right w:val="single" w:sz="4" w:space="0" w:color="auto"/>
            </w:tcBorders>
            <w:shd w:val="clear" w:color="auto" w:fill="auto"/>
            <w:vAlign w:val="center"/>
            <w:hideMark/>
          </w:tcPr>
          <w:p w14:paraId="2D79FB3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Land acquisition</w:t>
            </w:r>
          </w:p>
        </w:tc>
        <w:tc>
          <w:tcPr>
            <w:tcW w:w="1170" w:type="dxa"/>
            <w:tcBorders>
              <w:top w:val="nil"/>
              <w:left w:val="nil"/>
              <w:bottom w:val="single" w:sz="4" w:space="0" w:color="auto"/>
              <w:right w:val="single" w:sz="4" w:space="0" w:color="auto"/>
            </w:tcBorders>
            <w:shd w:val="clear" w:color="auto" w:fill="auto"/>
            <w:vAlign w:val="center"/>
            <w:hideMark/>
          </w:tcPr>
          <w:p w14:paraId="3BA83CB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402ECF8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45</w:t>
            </w:r>
          </w:p>
        </w:tc>
        <w:tc>
          <w:tcPr>
            <w:tcW w:w="1080" w:type="dxa"/>
            <w:tcBorders>
              <w:top w:val="nil"/>
              <w:left w:val="nil"/>
              <w:bottom w:val="single" w:sz="4" w:space="0" w:color="auto"/>
              <w:right w:val="single" w:sz="4" w:space="0" w:color="auto"/>
            </w:tcBorders>
            <w:shd w:val="clear" w:color="auto" w:fill="auto"/>
            <w:vAlign w:val="center"/>
            <w:hideMark/>
          </w:tcPr>
          <w:p w14:paraId="5EDBBEE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8</w:t>
            </w:r>
          </w:p>
        </w:tc>
        <w:tc>
          <w:tcPr>
            <w:tcW w:w="1260" w:type="dxa"/>
            <w:tcBorders>
              <w:top w:val="nil"/>
              <w:left w:val="nil"/>
              <w:bottom w:val="single" w:sz="4" w:space="0" w:color="auto"/>
              <w:right w:val="single" w:sz="4" w:space="0" w:color="auto"/>
            </w:tcBorders>
            <w:shd w:val="clear" w:color="auto" w:fill="auto"/>
            <w:noWrap/>
            <w:vAlign w:val="center"/>
            <w:hideMark/>
          </w:tcPr>
          <w:p w14:paraId="2F37E72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$3,320,000</w:t>
            </w:r>
          </w:p>
        </w:tc>
        <w:tc>
          <w:tcPr>
            <w:tcW w:w="1080" w:type="dxa"/>
            <w:tcBorders>
              <w:top w:val="nil"/>
              <w:left w:val="nil"/>
              <w:bottom w:val="single" w:sz="4" w:space="0" w:color="auto"/>
              <w:right w:val="single" w:sz="4" w:space="0" w:color="auto"/>
            </w:tcBorders>
            <w:shd w:val="clear" w:color="auto" w:fill="auto"/>
            <w:noWrap/>
            <w:vAlign w:val="center"/>
            <w:hideMark/>
          </w:tcPr>
          <w:p w14:paraId="0EACB73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596E8474" w14:textId="77777777" w:rsidTr="00C71D5E">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BD50DA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377AB84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OC-13</w:t>
            </w:r>
          </w:p>
        </w:tc>
        <w:tc>
          <w:tcPr>
            <w:tcW w:w="1350" w:type="dxa"/>
            <w:tcBorders>
              <w:top w:val="nil"/>
              <w:left w:val="nil"/>
              <w:bottom w:val="single" w:sz="4" w:space="0" w:color="auto"/>
              <w:right w:val="single" w:sz="4" w:space="0" w:color="auto"/>
            </w:tcBorders>
            <w:shd w:val="clear" w:color="auto" w:fill="auto"/>
            <w:vAlign w:val="center"/>
            <w:hideMark/>
          </w:tcPr>
          <w:p w14:paraId="79FB931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Pond Inspection</w:t>
            </w:r>
          </w:p>
        </w:tc>
        <w:tc>
          <w:tcPr>
            <w:tcW w:w="2970" w:type="dxa"/>
            <w:tcBorders>
              <w:top w:val="nil"/>
              <w:left w:val="nil"/>
              <w:bottom w:val="single" w:sz="4" w:space="0" w:color="auto"/>
              <w:right w:val="single" w:sz="4" w:space="0" w:color="auto"/>
            </w:tcBorders>
            <w:shd w:val="clear" w:color="auto" w:fill="auto"/>
            <w:vAlign w:val="center"/>
            <w:hideMark/>
          </w:tcPr>
          <w:p w14:paraId="4347C94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Inspect private/public stormwater ponds for compliance with performance and permit conditions.</w:t>
            </w:r>
          </w:p>
        </w:tc>
        <w:tc>
          <w:tcPr>
            <w:tcW w:w="1170" w:type="dxa"/>
            <w:tcBorders>
              <w:top w:val="nil"/>
              <w:left w:val="nil"/>
              <w:bottom w:val="single" w:sz="4" w:space="0" w:color="auto"/>
              <w:right w:val="single" w:sz="4" w:space="0" w:color="auto"/>
            </w:tcBorders>
            <w:shd w:val="clear" w:color="auto" w:fill="auto"/>
            <w:vAlign w:val="center"/>
            <w:hideMark/>
          </w:tcPr>
          <w:p w14:paraId="3400970F" w14:textId="77777777" w:rsidR="00C71D5E" w:rsidRPr="00C71D5E" w:rsidRDefault="006B6543" w:rsidP="00C71D5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Stormw</w:t>
            </w:r>
            <w:r w:rsidR="00C71D5E" w:rsidRPr="00C71D5E">
              <w:rPr>
                <w:rFonts w:ascii="Times New Roman" w:eastAsia="Times New Roman" w:hAnsi="Times New Roman" w:cs="Times New Roman"/>
                <w:color w:val="000000"/>
                <w:sz w:val="18"/>
                <w:szCs w:val="18"/>
              </w:rPr>
              <w:t>ater inspections</w:t>
            </w:r>
          </w:p>
        </w:tc>
        <w:tc>
          <w:tcPr>
            <w:tcW w:w="1170" w:type="dxa"/>
            <w:tcBorders>
              <w:top w:val="nil"/>
              <w:left w:val="nil"/>
              <w:bottom w:val="single" w:sz="4" w:space="0" w:color="auto"/>
              <w:right w:val="single" w:sz="4" w:space="0" w:color="auto"/>
            </w:tcBorders>
            <w:shd w:val="clear" w:color="auto" w:fill="auto"/>
            <w:vAlign w:val="center"/>
            <w:hideMark/>
          </w:tcPr>
          <w:p w14:paraId="15AFE92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188F3FD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4A905B4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1F0A22D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62E72B2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110B6243" w14:textId="77777777" w:rsidTr="00C71D5E">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FDC2C7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3CA267E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OC-14</w:t>
            </w:r>
          </w:p>
        </w:tc>
        <w:tc>
          <w:tcPr>
            <w:tcW w:w="1350" w:type="dxa"/>
            <w:tcBorders>
              <w:top w:val="nil"/>
              <w:left w:val="nil"/>
              <w:bottom w:val="single" w:sz="4" w:space="0" w:color="auto"/>
              <w:right w:val="single" w:sz="4" w:space="0" w:color="auto"/>
            </w:tcBorders>
            <w:shd w:val="clear" w:color="auto" w:fill="auto"/>
            <w:vAlign w:val="center"/>
            <w:hideMark/>
          </w:tcPr>
          <w:p w14:paraId="3D7A172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Tree Planting at Elba Way/Riverside Park</w:t>
            </w:r>
          </w:p>
        </w:tc>
        <w:tc>
          <w:tcPr>
            <w:tcW w:w="2970" w:type="dxa"/>
            <w:tcBorders>
              <w:top w:val="nil"/>
              <w:left w:val="nil"/>
              <w:bottom w:val="single" w:sz="4" w:space="0" w:color="auto"/>
              <w:right w:val="single" w:sz="4" w:space="0" w:color="auto"/>
            </w:tcBorders>
            <w:shd w:val="clear" w:color="auto" w:fill="auto"/>
            <w:vAlign w:val="center"/>
            <w:hideMark/>
          </w:tcPr>
          <w:p w14:paraId="0FD769D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 xml:space="preserve">Project will reduce temperature of water and improve </w:t>
            </w:r>
            <w:r w:rsidR="002457E4">
              <w:rPr>
                <w:rFonts w:ascii="Times New Roman" w:eastAsia="Times New Roman" w:hAnsi="Times New Roman" w:cs="Times New Roman"/>
                <w:color w:val="000000"/>
                <w:sz w:val="18"/>
                <w:szCs w:val="18"/>
              </w:rPr>
              <w:t>the stream condition index (</w:t>
            </w:r>
            <w:r w:rsidRPr="00C71D5E">
              <w:rPr>
                <w:rFonts w:ascii="Times New Roman" w:eastAsia="Times New Roman" w:hAnsi="Times New Roman" w:cs="Times New Roman"/>
                <w:color w:val="000000"/>
                <w:sz w:val="18"/>
                <w:szCs w:val="18"/>
              </w:rPr>
              <w:t>SCI</w:t>
            </w:r>
            <w:r w:rsidR="002457E4">
              <w:rPr>
                <w:rFonts w:ascii="Times New Roman" w:eastAsia="Times New Roman" w:hAnsi="Times New Roman" w:cs="Times New Roman"/>
                <w:color w:val="000000"/>
                <w:sz w:val="18"/>
                <w:szCs w:val="18"/>
              </w:rPr>
              <w:t>)</w:t>
            </w:r>
            <w:r w:rsidRPr="00C71D5E">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5604572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7F90BBF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6E8837D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7AD4159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354D28E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$55,000</w:t>
            </w:r>
          </w:p>
        </w:tc>
        <w:tc>
          <w:tcPr>
            <w:tcW w:w="1080" w:type="dxa"/>
            <w:tcBorders>
              <w:top w:val="nil"/>
              <w:left w:val="nil"/>
              <w:bottom w:val="single" w:sz="4" w:space="0" w:color="auto"/>
              <w:right w:val="single" w:sz="4" w:space="0" w:color="auto"/>
            </w:tcBorders>
            <w:shd w:val="clear" w:color="auto" w:fill="auto"/>
            <w:noWrap/>
            <w:vAlign w:val="center"/>
            <w:hideMark/>
          </w:tcPr>
          <w:p w14:paraId="6C2636A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17D91F24" w14:textId="77777777" w:rsidTr="00C71D5E">
        <w:trPr>
          <w:trHeight w:val="54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CC563C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3B92A9E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OC-15</w:t>
            </w:r>
          </w:p>
        </w:tc>
        <w:tc>
          <w:tcPr>
            <w:tcW w:w="1350" w:type="dxa"/>
            <w:tcBorders>
              <w:top w:val="nil"/>
              <w:left w:val="nil"/>
              <w:bottom w:val="single" w:sz="4" w:space="0" w:color="auto"/>
              <w:right w:val="single" w:sz="4" w:space="0" w:color="auto"/>
            </w:tcBorders>
            <w:shd w:val="clear" w:color="auto" w:fill="auto"/>
            <w:vAlign w:val="center"/>
            <w:hideMark/>
          </w:tcPr>
          <w:p w14:paraId="048CFBA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11</w:t>
            </w:r>
            <w:r w:rsidRPr="00C71D5E">
              <w:rPr>
                <w:rFonts w:ascii="Times New Roman" w:eastAsia="Times New Roman" w:hAnsi="Times New Roman" w:cs="Times New Roman"/>
                <w:color w:val="000000"/>
                <w:sz w:val="18"/>
                <w:szCs w:val="18"/>
                <w:vertAlign w:val="superscript"/>
              </w:rPr>
              <w:t>th</w:t>
            </w:r>
            <w:r w:rsidRPr="00C71D5E">
              <w:rPr>
                <w:rFonts w:ascii="Times New Roman" w:eastAsia="Times New Roman" w:hAnsi="Times New Roman" w:cs="Times New Roman"/>
                <w:color w:val="000000"/>
                <w:sz w:val="18"/>
                <w:szCs w:val="18"/>
              </w:rPr>
              <w:t xml:space="preserve"> and 12</w:t>
            </w:r>
            <w:r w:rsidRPr="00C71D5E">
              <w:rPr>
                <w:rFonts w:ascii="Times New Roman" w:eastAsia="Times New Roman" w:hAnsi="Times New Roman" w:cs="Times New Roman"/>
                <w:color w:val="000000"/>
                <w:sz w:val="18"/>
                <w:szCs w:val="18"/>
                <w:vertAlign w:val="superscript"/>
              </w:rPr>
              <w:t>th</w:t>
            </w:r>
            <w:r w:rsidRPr="00C71D5E">
              <w:rPr>
                <w:rFonts w:ascii="Times New Roman" w:eastAsia="Times New Roman" w:hAnsi="Times New Roman" w:cs="Times New Roman"/>
                <w:color w:val="000000"/>
                <w:sz w:val="18"/>
                <w:szCs w:val="18"/>
              </w:rPr>
              <w:t xml:space="preserve"> St. Improvement</w:t>
            </w:r>
          </w:p>
        </w:tc>
        <w:tc>
          <w:tcPr>
            <w:tcW w:w="2970" w:type="dxa"/>
            <w:tcBorders>
              <w:top w:val="nil"/>
              <w:left w:val="nil"/>
              <w:bottom w:val="single" w:sz="4" w:space="0" w:color="auto"/>
              <w:right w:val="single" w:sz="4" w:space="0" w:color="auto"/>
            </w:tcBorders>
            <w:shd w:val="clear" w:color="auto" w:fill="auto"/>
            <w:vAlign w:val="center"/>
            <w:hideMark/>
          </w:tcPr>
          <w:p w14:paraId="2F9E1ADE" w14:textId="77777777" w:rsidR="00C71D5E" w:rsidRPr="00C71D5E" w:rsidRDefault="00C71D5E" w:rsidP="00086EB6">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New stormwater treatment to serve 11</w:t>
            </w:r>
            <w:r w:rsidRPr="00C71D5E">
              <w:rPr>
                <w:rFonts w:ascii="Times New Roman" w:eastAsia="Times New Roman" w:hAnsi="Times New Roman" w:cs="Times New Roman"/>
                <w:color w:val="000000"/>
                <w:sz w:val="18"/>
                <w:szCs w:val="18"/>
                <w:vertAlign w:val="superscript"/>
              </w:rPr>
              <w:t>th</w:t>
            </w:r>
            <w:r w:rsidRPr="00C71D5E">
              <w:rPr>
                <w:rFonts w:ascii="Times New Roman" w:eastAsia="Times New Roman" w:hAnsi="Times New Roman" w:cs="Times New Roman"/>
                <w:color w:val="000000"/>
                <w:sz w:val="18"/>
                <w:szCs w:val="18"/>
              </w:rPr>
              <w:t xml:space="preserve"> and 12</w:t>
            </w:r>
            <w:r w:rsidRPr="00C71D5E">
              <w:rPr>
                <w:rFonts w:ascii="Times New Roman" w:eastAsia="Times New Roman" w:hAnsi="Times New Roman" w:cs="Times New Roman"/>
                <w:color w:val="000000"/>
                <w:sz w:val="18"/>
                <w:szCs w:val="18"/>
                <w:vertAlign w:val="superscript"/>
              </w:rPr>
              <w:t>th</w:t>
            </w:r>
            <w:r w:rsidRPr="00C71D5E">
              <w:rPr>
                <w:rFonts w:ascii="Times New Roman" w:eastAsia="Times New Roman" w:hAnsi="Times New Roman" w:cs="Times New Roman"/>
                <w:color w:val="000000"/>
                <w:sz w:val="18"/>
                <w:szCs w:val="18"/>
              </w:rPr>
              <w:t xml:space="preserve"> St</w:t>
            </w:r>
            <w:r w:rsidR="006B6543">
              <w:rPr>
                <w:rFonts w:ascii="Times New Roman" w:eastAsia="Times New Roman" w:hAnsi="Times New Roman" w:cs="Times New Roman"/>
                <w:color w:val="000000"/>
                <w:sz w:val="18"/>
                <w:szCs w:val="18"/>
              </w:rPr>
              <w:t>reets</w:t>
            </w:r>
            <w:r w:rsidR="00086EB6">
              <w:rPr>
                <w:rFonts w:ascii="Times New Roman" w:eastAsia="Times New Roman" w:hAnsi="Times New Roman" w:cs="Times New Roman"/>
                <w:color w:val="000000"/>
                <w:sz w:val="18"/>
                <w:szCs w:val="18"/>
              </w:rPr>
              <w:t xml:space="preserve"> =</w:t>
            </w:r>
            <w:r w:rsidRPr="00C71D5E">
              <w:rPr>
                <w:rFonts w:ascii="Times New Roman" w:eastAsia="Times New Roman" w:hAnsi="Times New Roman" w:cs="Times New Roman"/>
                <w:color w:val="000000"/>
                <w:sz w:val="18"/>
                <w:szCs w:val="18"/>
              </w:rPr>
              <w:t xml:space="preserve"> 8.8 acres.</w:t>
            </w:r>
          </w:p>
        </w:tc>
        <w:tc>
          <w:tcPr>
            <w:tcW w:w="1170" w:type="dxa"/>
            <w:tcBorders>
              <w:top w:val="nil"/>
              <w:left w:val="nil"/>
              <w:bottom w:val="single" w:sz="4" w:space="0" w:color="auto"/>
              <w:right w:val="single" w:sz="4" w:space="0" w:color="auto"/>
            </w:tcBorders>
            <w:shd w:val="clear" w:color="auto" w:fill="auto"/>
            <w:vAlign w:val="center"/>
            <w:hideMark/>
          </w:tcPr>
          <w:p w14:paraId="5F79862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541C2EE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5841331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82</w:t>
            </w:r>
          </w:p>
        </w:tc>
        <w:tc>
          <w:tcPr>
            <w:tcW w:w="1080" w:type="dxa"/>
            <w:tcBorders>
              <w:top w:val="nil"/>
              <w:left w:val="nil"/>
              <w:bottom w:val="single" w:sz="4" w:space="0" w:color="auto"/>
              <w:right w:val="single" w:sz="4" w:space="0" w:color="auto"/>
            </w:tcBorders>
            <w:shd w:val="clear" w:color="auto" w:fill="auto"/>
            <w:noWrap/>
            <w:vAlign w:val="center"/>
            <w:hideMark/>
          </w:tcPr>
          <w:p w14:paraId="58527A0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69</w:t>
            </w:r>
          </w:p>
        </w:tc>
        <w:tc>
          <w:tcPr>
            <w:tcW w:w="1260" w:type="dxa"/>
            <w:tcBorders>
              <w:top w:val="nil"/>
              <w:left w:val="nil"/>
              <w:bottom w:val="single" w:sz="4" w:space="0" w:color="auto"/>
              <w:right w:val="single" w:sz="4" w:space="0" w:color="auto"/>
            </w:tcBorders>
            <w:shd w:val="clear" w:color="auto" w:fill="auto"/>
            <w:noWrap/>
            <w:vAlign w:val="center"/>
            <w:hideMark/>
          </w:tcPr>
          <w:p w14:paraId="6F2176D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71D873A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22925988" w14:textId="77777777" w:rsidTr="00C71D5E">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F8C635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47CC1AC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OC-16</w:t>
            </w:r>
          </w:p>
        </w:tc>
        <w:tc>
          <w:tcPr>
            <w:tcW w:w="1350" w:type="dxa"/>
            <w:tcBorders>
              <w:top w:val="nil"/>
              <w:left w:val="nil"/>
              <w:bottom w:val="single" w:sz="4" w:space="0" w:color="auto"/>
              <w:right w:val="single" w:sz="4" w:space="0" w:color="auto"/>
            </w:tcBorders>
            <w:shd w:val="clear" w:color="auto" w:fill="auto"/>
            <w:vAlign w:val="center"/>
            <w:hideMark/>
          </w:tcPr>
          <w:p w14:paraId="7C2D4A2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Clarcona Ocoee East and West Segments</w:t>
            </w:r>
          </w:p>
        </w:tc>
        <w:tc>
          <w:tcPr>
            <w:tcW w:w="2970" w:type="dxa"/>
            <w:tcBorders>
              <w:top w:val="nil"/>
              <w:left w:val="nil"/>
              <w:bottom w:val="single" w:sz="4" w:space="0" w:color="auto"/>
              <w:right w:val="single" w:sz="4" w:space="0" w:color="auto"/>
            </w:tcBorders>
            <w:shd w:val="clear" w:color="auto" w:fill="auto"/>
            <w:vAlign w:val="center"/>
            <w:hideMark/>
          </w:tcPr>
          <w:p w14:paraId="70824A3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4-lane road improvement; existing two lanes do not have stormwater treatment; project length = 2.5 miles.</w:t>
            </w:r>
          </w:p>
        </w:tc>
        <w:tc>
          <w:tcPr>
            <w:tcW w:w="1170" w:type="dxa"/>
            <w:tcBorders>
              <w:top w:val="nil"/>
              <w:left w:val="nil"/>
              <w:bottom w:val="single" w:sz="4" w:space="0" w:color="auto"/>
              <w:right w:val="single" w:sz="4" w:space="0" w:color="auto"/>
            </w:tcBorders>
            <w:shd w:val="clear" w:color="auto" w:fill="auto"/>
            <w:vAlign w:val="center"/>
            <w:hideMark/>
          </w:tcPr>
          <w:p w14:paraId="516581E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3E368DF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West Segment Completed</w:t>
            </w:r>
          </w:p>
        </w:tc>
        <w:tc>
          <w:tcPr>
            <w:tcW w:w="1080" w:type="dxa"/>
            <w:tcBorders>
              <w:top w:val="nil"/>
              <w:left w:val="nil"/>
              <w:bottom w:val="single" w:sz="4" w:space="0" w:color="auto"/>
              <w:right w:val="single" w:sz="4" w:space="0" w:color="auto"/>
            </w:tcBorders>
            <w:shd w:val="clear" w:color="auto" w:fill="auto"/>
            <w:noWrap/>
            <w:vAlign w:val="center"/>
            <w:hideMark/>
          </w:tcPr>
          <w:p w14:paraId="4DF0CB9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56</w:t>
            </w:r>
          </w:p>
        </w:tc>
        <w:tc>
          <w:tcPr>
            <w:tcW w:w="1080" w:type="dxa"/>
            <w:tcBorders>
              <w:top w:val="nil"/>
              <w:left w:val="nil"/>
              <w:bottom w:val="single" w:sz="4" w:space="0" w:color="auto"/>
              <w:right w:val="single" w:sz="4" w:space="0" w:color="auto"/>
            </w:tcBorders>
            <w:shd w:val="clear" w:color="auto" w:fill="auto"/>
            <w:noWrap/>
            <w:vAlign w:val="center"/>
            <w:hideMark/>
          </w:tcPr>
          <w:p w14:paraId="29BE522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47</w:t>
            </w:r>
          </w:p>
        </w:tc>
        <w:tc>
          <w:tcPr>
            <w:tcW w:w="1260" w:type="dxa"/>
            <w:tcBorders>
              <w:top w:val="nil"/>
              <w:left w:val="nil"/>
              <w:bottom w:val="single" w:sz="4" w:space="0" w:color="auto"/>
              <w:right w:val="single" w:sz="4" w:space="0" w:color="auto"/>
            </w:tcBorders>
            <w:shd w:val="clear" w:color="auto" w:fill="auto"/>
            <w:noWrap/>
            <w:vAlign w:val="center"/>
            <w:hideMark/>
          </w:tcPr>
          <w:p w14:paraId="056302F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4275217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16C76E19" w14:textId="77777777" w:rsidTr="00C71D5E">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38174D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786B81E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OC-17</w:t>
            </w:r>
          </w:p>
        </w:tc>
        <w:tc>
          <w:tcPr>
            <w:tcW w:w="1350" w:type="dxa"/>
            <w:tcBorders>
              <w:top w:val="nil"/>
              <w:left w:val="nil"/>
              <w:bottom w:val="single" w:sz="4" w:space="0" w:color="auto"/>
              <w:right w:val="single" w:sz="4" w:space="0" w:color="auto"/>
            </w:tcBorders>
            <w:shd w:val="clear" w:color="auto" w:fill="auto"/>
            <w:vAlign w:val="center"/>
            <w:hideMark/>
          </w:tcPr>
          <w:p w14:paraId="4F62ED5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Riverside Pond</w:t>
            </w:r>
          </w:p>
        </w:tc>
        <w:tc>
          <w:tcPr>
            <w:tcW w:w="2970" w:type="dxa"/>
            <w:tcBorders>
              <w:top w:val="nil"/>
              <w:left w:val="nil"/>
              <w:bottom w:val="single" w:sz="4" w:space="0" w:color="auto"/>
              <w:right w:val="single" w:sz="4" w:space="0" w:color="auto"/>
            </w:tcBorders>
            <w:shd w:val="clear" w:color="auto" w:fill="auto"/>
            <w:vAlign w:val="center"/>
            <w:hideMark/>
          </w:tcPr>
          <w:p w14:paraId="21389AB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Expand size of 0.8-acre existing treatment pond to 1.6 acres and add aeration to address DO impairment.</w:t>
            </w:r>
          </w:p>
        </w:tc>
        <w:tc>
          <w:tcPr>
            <w:tcW w:w="1170" w:type="dxa"/>
            <w:tcBorders>
              <w:top w:val="nil"/>
              <w:left w:val="nil"/>
              <w:bottom w:val="single" w:sz="4" w:space="0" w:color="auto"/>
              <w:right w:val="single" w:sz="4" w:space="0" w:color="auto"/>
            </w:tcBorders>
            <w:shd w:val="clear" w:color="auto" w:fill="auto"/>
            <w:vAlign w:val="center"/>
            <w:hideMark/>
          </w:tcPr>
          <w:p w14:paraId="139361F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1821857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5909E61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4,533</w:t>
            </w:r>
          </w:p>
        </w:tc>
        <w:tc>
          <w:tcPr>
            <w:tcW w:w="1080" w:type="dxa"/>
            <w:tcBorders>
              <w:top w:val="nil"/>
              <w:left w:val="nil"/>
              <w:bottom w:val="single" w:sz="4" w:space="0" w:color="auto"/>
              <w:right w:val="single" w:sz="4" w:space="0" w:color="auto"/>
            </w:tcBorders>
            <w:shd w:val="clear" w:color="auto" w:fill="auto"/>
            <w:noWrap/>
            <w:vAlign w:val="center"/>
            <w:hideMark/>
          </w:tcPr>
          <w:p w14:paraId="6BCC111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0EB85CF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$766,918</w:t>
            </w:r>
          </w:p>
        </w:tc>
        <w:tc>
          <w:tcPr>
            <w:tcW w:w="1080" w:type="dxa"/>
            <w:tcBorders>
              <w:top w:val="nil"/>
              <w:left w:val="nil"/>
              <w:bottom w:val="single" w:sz="4" w:space="0" w:color="auto"/>
              <w:right w:val="single" w:sz="4" w:space="0" w:color="auto"/>
            </w:tcBorders>
            <w:shd w:val="clear" w:color="auto" w:fill="auto"/>
            <w:noWrap/>
            <w:vAlign w:val="center"/>
            <w:hideMark/>
          </w:tcPr>
          <w:p w14:paraId="51D295B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45D8F42C" w14:textId="77777777" w:rsidTr="00C71D5E">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BD760E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10ADD4D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OC-18</w:t>
            </w:r>
          </w:p>
        </w:tc>
        <w:tc>
          <w:tcPr>
            <w:tcW w:w="1350" w:type="dxa"/>
            <w:tcBorders>
              <w:top w:val="nil"/>
              <w:left w:val="nil"/>
              <w:bottom w:val="single" w:sz="4" w:space="0" w:color="auto"/>
              <w:right w:val="single" w:sz="4" w:space="0" w:color="auto"/>
            </w:tcBorders>
            <w:shd w:val="clear" w:color="auto" w:fill="auto"/>
            <w:vAlign w:val="center"/>
            <w:hideMark/>
          </w:tcPr>
          <w:p w14:paraId="77CA074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Bay Lake Stormwater Improvement Project</w:t>
            </w:r>
          </w:p>
        </w:tc>
        <w:tc>
          <w:tcPr>
            <w:tcW w:w="2970" w:type="dxa"/>
            <w:tcBorders>
              <w:top w:val="nil"/>
              <w:left w:val="nil"/>
              <w:bottom w:val="single" w:sz="4" w:space="0" w:color="auto"/>
              <w:right w:val="single" w:sz="4" w:space="0" w:color="auto"/>
            </w:tcBorders>
            <w:shd w:val="clear" w:color="auto" w:fill="auto"/>
            <w:vAlign w:val="center"/>
            <w:hideMark/>
          </w:tcPr>
          <w:p w14:paraId="1C8709B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Provide treatment for two drainage basins totaling 91.7 acres (Modular Wetlands with Bold and Gold™ media).</w:t>
            </w:r>
          </w:p>
        </w:tc>
        <w:tc>
          <w:tcPr>
            <w:tcW w:w="1170" w:type="dxa"/>
            <w:tcBorders>
              <w:top w:val="nil"/>
              <w:left w:val="nil"/>
              <w:bottom w:val="single" w:sz="4" w:space="0" w:color="auto"/>
              <w:right w:val="single" w:sz="4" w:space="0" w:color="auto"/>
            </w:tcBorders>
            <w:shd w:val="clear" w:color="auto" w:fill="auto"/>
            <w:vAlign w:val="center"/>
            <w:hideMark/>
          </w:tcPr>
          <w:p w14:paraId="038C64F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3C09DCA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6163B23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14</w:t>
            </w:r>
          </w:p>
        </w:tc>
        <w:tc>
          <w:tcPr>
            <w:tcW w:w="1080" w:type="dxa"/>
            <w:tcBorders>
              <w:top w:val="nil"/>
              <w:left w:val="nil"/>
              <w:bottom w:val="single" w:sz="4" w:space="0" w:color="auto"/>
              <w:right w:val="single" w:sz="4" w:space="0" w:color="auto"/>
            </w:tcBorders>
            <w:shd w:val="clear" w:color="auto" w:fill="auto"/>
            <w:noWrap/>
            <w:vAlign w:val="center"/>
            <w:hideMark/>
          </w:tcPr>
          <w:p w14:paraId="48B99C6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w:t>
            </w:r>
          </w:p>
        </w:tc>
        <w:tc>
          <w:tcPr>
            <w:tcW w:w="1260" w:type="dxa"/>
            <w:tcBorders>
              <w:top w:val="nil"/>
              <w:left w:val="nil"/>
              <w:bottom w:val="single" w:sz="4" w:space="0" w:color="auto"/>
              <w:right w:val="single" w:sz="4" w:space="0" w:color="auto"/>
            </w:tcBorders>
            <w:shd w:val="clear" w:color="auto" w:fill="auto"/>
            <w:noWrap/>
            <w:vAlign w:val="center"/>
            <w:hideMark/>
          </w:tcPr>
          <w:p w14:paraId="13B14DB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$260,000</w:t>
            </w:r>
          </w:p>
        </w:tc>
        <w:tc>
          <w:tcPr>
            <w:tcW w:w="1080" w:type="dxa"/>
            <w:tcBorders>
              <w:top w:val="nil"/>
              <w:left w:val="nil"/>
              <w:bottom w:val="single" w:sz="4" w:space="0" w:color="auto"/>
              <w:right w:val="single" w:sz="4" w:space="0" w:color="auto"/>
            </w:tcBorders>
            <w:shd w:val="clear" w:color="auto" w:fill="auto"/>
            <w:noWrap/>
            <w:vAlign w:val="center"/>
            <w:hideMark/>
          </w:tcPr>
          <w:p w14:paraId="13FF57D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3B1D6968" w14:textId="77777777" w:rsidTr="00C71D5E">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F1C108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62B1FA8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OC-19</w:t>
            </w:r>
          </w:p>
        </w:tc>
        <w:tc>
          <w:tcPr>
            <w:tcW w:w="1350" w:type="dxa"/>
            <w:tcBorders>
              <w:top w:val="nil"/>
              <w:left w:val="nil"/>
              <w:bottom w:val="single" w:sz="4" w:space="0" w:color="auto"/>
              <w:right w:val="single" w:sz="4" w:space="0" w:color="auto"/>
            </w:tcBorders>
            <w:shd w:val="clear" w:color="auto" w:fill="auto"/>
            <w:vAlign w:val="center"/>
            <w:hideMark/>
          </w:tcPr>
          <w:p w14:paraId="60E4184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C-6 Canal Solar Reuse</w:t>
            </w:r>
          </w:p>
        </w:tc>
        <w:tc>
          <w:tcPr>
            <w:tcW w:w="2970" w:type="dxa"/>
            <w:tcBorders>
              <w:top w:val="nil"/>
              <w:left w:val="nil"/>
              <w:bottom w:val="single" w:sz="4" w:space="0" w:color="auto"/>
              <w:right w:val="single" w:sz="4" w:space="0" w:color="auto"/>
            </w:tcBorders>
            <w:shd w:val="clear" w:color="auto" w:fill="auto"/>
            <w:vAlign w:val="center"/>
            <w:hideMark/>
          </w:tcPr>
          <w:p w14:paraId="2985425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Online wet detention with solar-powered irrigation system for reuse on adjacent sports fields.</w:t>
            </w:r>
          </w:p>
        </w:tc>
        <w:tc>
          <w:tcPr>
            <w:tcW w:w="1170" w:type="dxa"/>
            <w:tcBorders>
              <w:top w:val="nil"/>
              <w:left w:val="nil"/>
              <w:bottom w:val="single" w:sz="4" w:space="0" w:color="auto"/>
              <w:right w:val="single" w:sz="4" w:space="0" w:color="auto"/>
            </w:tcBorders>
            <w:shd w:val="clear" w:color="auto" w:fill="auto"/>
            <w:vAlign w:val="center"/>
            <w:hideMark/>
          </w:tcPr>
          <w:p w14:paraId="784E49C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6E708EF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Underway and funded</w:t>
            </w:r>
          </w:p>
        </w:tc>
        <w:tc>
          <w:tcPr>
            <w:tcW w:w="1080" w:type="dxa"/>
            <w:tcBorders>
              <w:top w:val="nil"/>
              <w:left w:val="nil"/>
              <w:bottom w:val="single" w:sz="4" w:space="0" w:color="auto"/>
              <w:right w:val="single" w:sz="4" w:space="0" w:color="auto"/>
            </w:tcBorders>
            <w:shd w:val="clear" w:color="auto" w:fill="auto"/>
            <w:noWrap/>
            <w:vAlign w:val="center"/>
            <w:hideMark/>
          </w:tcPr>
          <w:p w14:paraId="6F2A4EF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721</w:t>
            </w:r>
          </w:p>
        </w:tc>
        <w:tc>
          <w:tcPr>
            <w:tcW w:w="1080" w:type="dxa"/>
            <w:tcBorders>
              <w:top w:val="nil"/>
              <w:left w:val="nil"/>
              <w:bottom w:val="single" w:sz="4" w:space="0" w:color="auto"/>
              <w:right w:val="single" w:sz="4" w:space="0" w:color="auto"/>
            </w:tcBorders>
            <w:shd w:val="clear" w:color="auto" w:fill="auto"/>
            <w:noWrap/>
            <w:vAlign w:val="center"/>
            <w:hideMark/>
          </w:tcPr>
          <w:p w14:paraId="4523FF1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229</w:t>
            </w:r>
          </w:p>
        </w:tc>
        <w:tc>
          <w:tcPr>
            <w:tcW w:w="1260" w:type="dxa"/>
            <w:tcBorders>
              <w:top w:val="nil"/>
              <w:left w:val="nil"/>
              <w:bottom w:val="single" w:sz="4" w:space="0" w:color="auto"/>
              <w:right w:val="single" w:sz="4" w:space="0" w:color="auto"/>
            </w:tcBorders>
            <w:shd w:val="clear" w:color="auto" w:fill="auto"/>
            <w:noWrap/>
            <w:vAlign w:val="center"/>
            <w:hideMark/>
          </w:tcPr>
          <w:p w14:paraId="10FF145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$2,500,000</w:t>
            </w:r>
          </w:p>
        </w:tc>
        <w:tc>
          <w:tcPr>
            <w:tcW w:w="1080" w:type="dxa"/>
            <w:tcBorders>
              <w:top w:val="nil"/>
              <w:left w:val="nil"/>
              <w:bottom w:val="single" w:sz="4" w:space="0" w:color="auto"/>
              <w:right w:val="single" w:sz="4" w:space="0" w:color="auto"/>
            </w:tcBorders>
            <w:shd w:val="clear" w:color="auto" w:fill="auto"/>
            <w:noWrap/>
            <w:vAlign w:val="center"/>
            <w:hideMark/>
          </w:tcPr>
          <w:p w14:paraId="24BB28E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17493769" w14:textId="77777777" w:rsidTr="00C71D5E">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26190C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23FCD00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OC-20</w:t>
            </w:r>
          </w:p>
        </w:tc>
        <w:tc>
          <w:tcPr>
            <w:tcW w:w="1350" w:type="dxa"/>
            <w:tcBorders>
              <w:top w:val="nil"/>
              <w:left w:val="nil"/>
              <w:bottom w:val="single" w:sz="4" w:space="0" w:color="auto"/>
              <w:right w:val="single" w:sz="4" w:space="0" w:color="auto"/>
            </w:tcBorders>
            <w:shd w:val="clear" w:color="auto" w:fill="auto"/>
            <w:vAlign w:val="center"/>
            <w:hideMark/>
          </w:tcPr>
          <w:p w14:paraId="34C5885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Lake Weston Curb Inlet Baskets</w:t>
            </w:r>
          </w:p>
        </w:tc>
        <w:tc>
          <w:tcPr>
            <w:tcW w:w="2970" w:type="dxa"/>
            <w:tcBorders>
              <w:top w:val="nil"/>
              <w:left w:val="nil"/>
              <w:bottom w:val="single" w:sz="4" w:space="0" w:color="auto"/>
              <w:right w:val="single" w:sz="4" w:space="0" w:color="auto"/>
            </w:tcBorders>
            <w:shd w:val="clear" w:color="auto" w:fill="auto"/>
            <w:vAlign w:val="center"/>
            <w:hideMark/>
          </w:tcPr>
          <w:p w14:paraId="190D403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Install 160 curb/grate inlet baskets on storm drains and apply storm drain markers.</w:t>
            </w:r>
          </w:p>
        </w:tc>
        <w:tc>
          <w:tcPr>
            <w:tcW w:w="1170" w:type="dxa"/>
            <w:tcBorders>
              <w:top w:val="nil"/>
              <w:left w:val="nil"/>
              <w:bottom w:val="single" w:sz="4" w:space="0" w:color="auto"/>
              <w:right w:val="single" w:sz="4" w:space="0" w:color="auto"/>
            </w:tcBorders>
            <w:shd w:val="clear" w:color="auto" w:fill="auto"/>
            <w:vAlign w:val="center"/>
            <w:hideMark/>
          </w:tcPr>
          <w:p w14:paraId="2C661F9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64D64C2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0C354B4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16</w:t>
            </w:r>
          </w:p>
        </w:tc>
        <w:tc>
          <w:tcPr>
            <w:tcW w:w="1080" w:type="dxa"/>
            <w:tcBorders>
              <w:top w:val="nil"/>
              <w:left w:val="nil"/>
              <w:bottom w:val="single" w:sz="4" w:space="0" w:color="auto"/>
              <w:right w:val="single" w:sz="4" w:space="0" w:color="auto"/>
            </w:tcBorders>
            <w:shd w:val="clear" w:color="auto" w:fill="auto"/>
            <w:noWrap/>
            <w:vAlign w:val="center"/>
            <w:hideMark/>
          </w:tcPr>
          <w:p w14:paraId="73953F4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10</w:t>
            </w:r>
          </w:p>
        </w:tc>
        <w:tc>
          <w:tcPr>
            <w:tcW w:w="1260" w:type="dxa"/>
            <w:tcBorders>
              <w:top w:val="nil"/>
              <w:left w:val="nil"/>
              <w:bottom w:val="single" w:sz="4" w:space="0" w:color="auto"/>
              <w:right w:val="single" w:sz="4" w:space="0" w:color="auto"/>
            </w:tcBorders>
            <w:shd w:val="clear" w:color="auto" w:fill="auto"/>
            <w:noWrap/>
            <w:vAlign w:val="center"/>
            <w:hideMark/>
          </w:tcPr>
          <w:p w14:paraId="3FA95CE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$160,000</w:t>
            </w:r>
          </w:p>
        </w:tc>
        <w:tc>
          <w:tcPr>
            <w:tcW w:w="1080" w:type="dxa"/>
            <w:tcBorders>
              <w:top w:val="nil"/>
              <w:left w:val="nil"/>
              <w:bottom w:val="single" w:sz="4" w:space="0" w:color="auto"/>
              <w:right w:val="single" w:sz="4" w:space="0" w:color="auto"/>
            </w:tcBorders>
            <w:shd w:val="clear" w:color="auto" w:fill="auto"/>
            <w:noWrap/>
            <w:vAlign w:val="center"/>
            <w:hideMark/>
          </w:tcPr>
          <w:p w14:paraId="5F5D3F1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070DB2D7" w14:textId="77777777" w:rsidTr="00C71D5E">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EDF6E8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0C9FA0B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OC-21</w:t>
            </w:r>
          </w:p>
        </w:tc>
        <w:tc>
          <w:tcPr>
            <w:tcW w:w="1350" w:type="dxa"/>
            <w:tcBorders>
              <w:top w:val="nil"/>
              <w:left w:val="nil"/>
              <w:bottom w:val="single" w:sz="4" w:space="0" w:color="auto"/>
              <w:right w:val="single" w:sz="4" w:space="0" w:color="auto"/>
            </w:tcBorders>
            <w:shd w:val="clear" w:color="auto" w:fill="auto"/>
            <w:vAlign w:val="center"/>
            <w:hideMark/>
          </w:tcPr>
          <w:p w14:paraId="62E5292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North Lake Lawne Stormwater Treatment Project (C-7)</w:t>
            </w:r>
          </w:p>
        </w:tc>
        <w:tc>
          <w:tcPr>
            <w:tcW w:w="2970" w:type="dxa"/>
            <w:tcBorders>
              <w:top w:val="nil"/>
              <w:left w:val="nil"/>
              <w:bottom w:val="single" w:sz="4" w:space="0" w:color="auto"/>
              <w:right w:val="single" w:sz="4" w:space="0" w:color="auto"/>
            </w:tcBorders>
            <w:shd w:val="clear" w:color="auto" w:fill="auto"/>
            <w:vAlign w:val="center"/>
            <w:hideMark/>
          </w:tcPr>
          <w:p w14:paraId="0C6992F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Install 120 curb/grate inlet baskets on storm drains and apply storm drain markers.</w:t>
            </w:r>
          </w:p>
        </w:tc>
        <w:tc>
          <w:tcPr>
            <w:tcW w:w="1170" w:type="dxa"/>
            <w:tcBorders>
              <w:top w:val="nil"/>
              <w:left w:val="nil"/>
              <w:bottom w:val="single" w:sz="4" w:space="0" w:color="auto"/>
              <w:right w:val="single" w:sz="4" w:space="0" w:color="auto"/>
            </w:tcBorders>
            <w:shd w:val="clear" w:color="auto" w:fill="auto"/>
            <w:vAlign w:val="center"/>
            <w:hideMark/>
          </w:tcPr>
          <w:p w14:paraId="4938E67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26EEA5B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2C59588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46</w:t>
            </w:r>
          </w:p>
        </w:tc>
        <w:tc>
          <w:tcPr>
            <w:tcW w:w="1080" w:type="dxa"/>
            <w:tcBorders>
              <w:top w:val="nil"/>
              <w:left w:val="nil"/>
              <w:bottom w:val="single" w:sz="4" w:space="0" w:color="auto"/>
              <w:right w:val="single" w:sz="4" w:space="0" w:color="auto"/>
            </w:tcBorders>
            <w:shd w:val="clear" w:color="auto" w:fill="auto"/>
            <w:noWrap/>
            <w:vAlign w:val="center"/>
            <w:hideMark/>
          </w:tcPr>
          <w:p w14:paraId="7AA6A34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13</w:t>
            </w:r>
          </w:p>
        </w:tc>
        <w:tc>
          <w:tcPr>
            <w:tcW w:w="1260" w:type="dxa"/>
            <w:tcBorders>
              <w:top w:val="nil"/>
              <w:left w:val="nil"/>
              <w:bottom w:val="single" w:sz="4" w:space="0" w:color="auto"/>
              <w:right w:val="single" w:sz="4" w:space="0" w:color="auto"/>
            </w:tcBorders>
            <w:shd w:val="clear" w:color="auto" w:fill="auto"/>
            <w:noWrap/>
            <w:vAlign w:val="center"/>
            <w:hideMark/>
          </w:tcPr>
          <w:p w14:paraId="65D2283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$196,899</w:t>
            </w:r>
          </w:p>
        </w:tc>
        <w:tc>
          <w:tcPr>
            <w:tcW w:w="1080" w:type="dxa"/>
            <w:tcBorders>
              <w:top w:val="nil"/>
              <w:left w:val="nil"/>
              <w:bottom w:val="single" w:sz="4" w:space="0" w:color="auto"/>
              <w:right w:val="single" w:sz="4" w:space="0" w:color="auto"/>
            </w:tcBorders>
            <w:shd w:val="clear" w:color="auto" w:fill="auto"/>
            <w:noWrap/>
            <w:vAlign w:val="center"/>
            <w:hideMark/>
          </w:tcPr>
          <w:p w14:paraId="4A5DAEF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32283799" w14:textId="77777777" w:rsidTr="00C71D5E">
        <w:trPr>
          <w:trHeight w:val="120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3392A0A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lastRenderedPageBreak/>
              <w:t>2015</w:t>
            </w:r>
          </w:p>
        </w:tc>
        <w:tc>
          <w:tcPr>
            <w:tcW w:w="990" w:type="dxa"/>
            <w:tcBorders>
              <w:top w:val="nil"/>
              <w:left w:val="nil"/>
              <w:bottom w:val="single" w:sz="4" w:space="0" w:color="auto"/>
              <w:right w:val="single" w:sz="4" w:space="0" w:color="auto"/>
            </w:tcBorders>
            <w:shd w:val="clear" w:color="auto" w:fill="auto"/>
            <w:noWrap/>
            <w:vAlign w:val="center"/>
            <w:hideMark/>
          </w:tcPr>
          <w:p w14:paraId="1B2AB3A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OC-22</w:t>
            </w:r>
          </w:p>
        </w:tc>
        <w:tc>
          <w:tcPr>
            <w:tcW w:w="1350" w:type="dxa"/>
            <w:tcBorders>
              <w:top w:val="nil"/>
              <w:left w:val="nil"/>
              <w:bottom w:val="single" w:sz="4" w:space="0" w:color="auto"/>
              <w:right w:val="single" w:sz="4" w:space="0" w:color="auto"/>
            </w:tcBorders>
            <w:shd w:val="clear" w:color="auto" w:fill="auto"/>
            <w:vAlign w:val="center"/>
            <w:hideMark/>
          </w:tcPr>
          <w:p w14:paraId="503B37A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Rock Spring Road</w:t>
            </w:r>
          </w:p>
        </w:tc>
        <w:tc>
          <w:tcPr>
            <w:tcW w:w="2970" w:type="dxa"/>
            <w:tcBorders>
              <w:top w:val="nil"/>
              <w:left w:val="nil"/>
              <w:bottom w:val="single" w:sz="4" w:space="0" w:color="auto"/>
              <w:right w:val="single" w:sz="4" w:space="0" w:color="auto"/>
            </w:tcBorders>
            <w:shd w:val="clear" w:color="auto" w:fill="auto"/>
            <w:vAlign w:val="center"/>
            <w:hideMark/>
          </w:tcPr>
          <w:p w14:paraId="0AD3ED8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4-lane road improvement; existing two lanes do not have stormwater treatment; project length = 2 miles.</w:t>
            </w:r>
          </w:p>
        </w:tc>
        <w:tc>
          <w:tcPr>
            <w:tcW w:w="1170" w:type="dxa"/>
            <w:tcBorders>
              <w:top w:val="nil"/>
              <w:left w:val="nil"/>
              <w:bottom w:val="single" w:sz="4" w:space="0" w:color="auto"/>
              <w:right w:val="single" w:sz="4" w:space="0" w:color="auto"/>
            </w:tcBorders>
            <w:shd w:val="clear" w:color="auto" w:fill="auto"/>
            <w:vAlign w:val="center"/>
            <w:hideMark/>
          </w:tcPr>
          <w:p w14:paraId="7F4BE2F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1D4E8A1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6914CAC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47</w:t>
            </w:r>
          </w:p>
        </w:tc>
        <w:tc>
          <w:tcPr>
            <w:tcW w:w="1080" w:type="dxa"/>
            <w:tcBorders>
              <w:top w:val="nil"/>
              <w:left w:val="nil"/>
              <w:bottom w:val="single" w:sz="4" w:space="0" w:color="auto"/>
              <w:right w:val="single" w:sz="4" w:space="0" w:color="auto"/>
            </w:tcBorders>
            <w:shd w:val="clear" w:color="auto" w:fill="auto"/>
            <w:noWrap/>
            <w:vAlign w:val="center"/>
            <w:hideMark/>
          </w:tcPr>
          <w:p w14:paraId="5DB525F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39</w:t>
            </w:r>
          </w:p>
        </w:tc>
        <w:tc>
          <w:tcPr>
            <w:tcW w:w="1260" w:type="dxa"/>
            <w:tcBorders>
              <w:top w:val="nil"/>
              <w:left w:val="nil"/>
              <w:bottom w:val="single" w:sz="4" w:space="0" w:color="auto"/>
              <w:right w:val="single" w:sz="4" w:space="0" w:color="auto"/>
            </w:tcBorders>
            <w:shd w:val="clear" w:color="auto" w:fill="auto"/>
            <w:noWrap/>
            <w:vAlign w:val="center"/>
            <w:hideMark/>
          </w:tcPr>
          <w:p w14:paraId="097F3CF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7153AD3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43EC386C" w14:textId="77777777" w:rsidTr="00C71D5E">
        <w:trPr>
          <w:trHeight w:val="120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BE9B9B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608709E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OC-23</w:t>
            </w:r>
          </w:p>
        </w:tc>
        <w:tc>
          <w:tcPr>
            <w:tcW w:w="1350" w:type="dxa"/>
            <w:tcBorders>
              <w:top w:val="nil"/>
              <w:left w:val="nil"/>
              <w:bottom w:val="single" w:sz="4" w:space="0" w:color="auto"/>
              <w:right w:val="single" w:sz="4" w:space="0" w:color="auto"/>
            </w:tcBorders>
            <w:shd w:val="clear" w:color="auto" w:fill="auto"/>
            <w:vAlign w:val="center"/>
            <w:hideMark/>
          </w:tcPr>
          <w:p w14:paraId="3793F45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11</w:t>
            </w:r>
            <w:r w:rsidRPr="00C71D5E">
              <w:rPr>
                <w:rFonts w:ascii="Times New Roman" w:eastAsia="Times New Roman" w:hAnsi="Times New Roman" w:cs="Times New Roman"/>
                <w:color w:val="000000"/>
                <w:sz w:val="18"/>
                <w:szCs w:val="18"/>
                <w:vertAlign w:val="superscript"/>
              </w:rPr>
              <w:t>th</w:t>
            </w:r>
            <w:r w:rsidRPr="00C71D5E">
              <w:rPr>
                <w:rFonts w:ascii="Times New Roman" w:eastAsia="Times New Roman" w:hAnsi="Times New Roman" w:cs="Times New Roman"/>
                <w:color w:val="000000"/>
                <w:sz w:val="18"/>
                <w:szCs w:val="18"/>
              </w:rPr>
              <w:t xml:space="preserve"> Ave.</w:t>
            </w:r>
          </w:p>
        </w:tc>
        <w:tc>
          <w:tcPr>
            <w:tcW w:w="2970" w:type="dxa"/>
            <w:tcBorders>
              <w:top w:val="nil"/>
              <w:left w:val="nil"/>
              <w:bottom w:val="single" w:sz="4" w:space="0" w:color="auto"/>
              <w:right w:val="single" w:sz="4" w:space="0" w:color="auto"/>
            </w:tcBorders>
            <w:shd w:val="clear" w:color="auto" w:fill="auto"/>
            <w:vAlign w:val="center"/>
            <w:hideMark/>
          </w:tcPr>
          <w:p w14:paraId="4212103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Pave .3-acre dirt road treatment with open swales and ditch blocks.</w:t>
            </w:r>
          </w:p>
        </w:tc>
        <w:tc>
          <w:tcPr>
            <w:tcW w:w="1170" w:type="dxa"/>
            <w:tcBorders>
              <w:top w:val="nil"/>
              <w:left w:val="nil"/>
              <w:bottom w:val="single" w:sz="4" w:space="0" w:color="auto"/>
              <w:right w:val="single" w:sz="4" w:space="0" w:color="auto"/>
            </w:tcBorders>
            <w:shd w:val="clear" w:color="auto" w:fill="auto"/>
            <w:vAlign w:val="center"/>
            <w:hideMark/>
          </w:tcPr>
          <w:p w14:paraId="4A03E61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129DF1D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5053B2E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3</w:t>
            </w:r>
          </w:p>
        </w:tc>
        <w:tc>
          <w:tcPr>
            <w:tcW w:w="1080" w:type="dxa"/>
            <w:tcBorders>
              <w:top w:val="nil"/>
              <w:left w:val="nil"/>
              <w:bottom w:val="single" w:sz="4" w:space="0" w:color="auto"/>
              <w:right w:val="single" w:sz="4" w:space="0" w:color="auto"/>
            </w:tcBorders>
            <w:shd w:val="clear" w:color="auto" w:fill="auto"/>
            <w:noWrap/>
            <w:vAlign w:val="center"/>
            <w:hideMark/>
          </w:tcPr>
          <w:p w14:paraId="3602193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w:t>
            </w:r>
          </w:p>
        </w:tc>
        <w:tc>
          <w:tcPr>
            <w:tcW w:w="1260" w:type="dxa"/>
            <w:tcBorders>
              <w:top w:val="nil"/>
              <w:left w:val="nil"/>
              <w:bottom w:val="single" w:sz="4" w:space="0" w:color="auto"/>
              <w:right w:val="single" w:sz="4" w:space="0" w:color="auto"/>
            </w:tcBorders>
            <w:shd w:val="clear" w:color="auto" w:fill="auto"/>
            <w:noWrap/>
            <w:vAlign w:val="center"/>
            <w:hideMark/>
          </w:tcPr>
          <w:p w14:paraId="098D09C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$1,500</w:t>
            </w:r>
          </w:p>
        </w:tc>
        <w:tc>
          <w:tcPr>
            <w:tcW w:w="1080" w:type="dxa"/>
            <w:tcBorders>
              <w:top w:val="nil"/>
              <w:left w:val="nil"/>
              <w:bottom w:val="single" w:sz="4" w:space="0" w:color="auto"/>
              <w:right w:val="single" w:sz="4" w:space="0" w:color="auto"/>
            </w:tcBorders>
            <w:shd w:val="clear" w:color="auto" w:fill="auto"/>
            <w:noWrap/>
            <w:vAlign w:val="center"/>
            <w:hideMark/>
          </w:tcPr>
          <w:p w14:paraId="02BDBC4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50F4FB00" w14:textId="77777777" w:rsidTr="00C71D5E">
        <w:trPr>
          <w:trHeight w:val="120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83D582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446BEDF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OC-24</w:t>
            </w:r>
          </w:p>
        </w:tc>
        <w:tc>
          <w:tcPr>
            <w:tcW w:w="1350" w:type="dxa"/>
            <w:tcBorders>
              <w:top w:val="nil"/>
              <w:left w:val="nil"/>
              <w:bottom w:val="single" w:sz="4" w:space="0" w:color="auto"/>
              <w:right w:val="single" w:sz="4" w:space="0" w:color="auto"/>
            </w:tcBorders>
            <w:shd w:val="clear" w:color="auto" w:fill="auto"/>
            <w:vAlign w:val="center"/>
            <w:hideMark/>
          </w:tcPr>
          <w:p w14:paraId="7B950B1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13</w:t>
            </w:r>
            <w:r w:rsidRPr="00C71D5E">
              <w:rPr>
                <w:rFonts w:ascii="Times New Roman" w:eastAsia="Times New Roman" w:hAnsi="Times New Roman" w:cs="Times New Roman"/>
                <w:color w:val="000000"/>
                <w:sz w:val="18"/>
                <w:szCs w:val="18"/>
                <w:vertAlign w:val="superscript"/>
              </w:rPr>
              <w:t>th</w:t>
            </w:r>
            <w:r w:rsidRPr="00C71D5E">
              <w:rPr>
                <w:rFonts w:ascii="Times New Roman" w:eastAsia="Times New Roman" w:hAnsi="Times New Roman" w:cs="Times New Roman"/>
                <w:color w:val="000000"/>
                <w:sz w:val="18"/>
                <w:szCs w:val="18"/>
              </w:rPr>
              <w:t xml:space="preserve"> Ave.</w:t>
            </w:r>
          </w:p>
        </w:tc>
        <w:tc>
          <w:tcPr>
            <w:tcW w:w="2970" w:type="dxa"/>
            <w:tcBorders>
              <w:top w:val="nil"/>
              <w:left w:val="nil"/>
              <w:bottom w:val="single" w:sz="4" w:space="0" w:color="auto"/>
              <w:right w:val="single" w:sz="4" w:space="0" w:color="auto"/>
            </w:tcBorders>
            <w:shd w:val="clear" w:color="auto" w:fill="auto"/>
            <w:vAlign w:val="center"/>
            <w:hideMark/>
          </w:tcPr>
          <w:p w14:paraId="1FD7AD4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Pave .5-acre dirt road treatment with open swales and ditch blocks.</w:t>
            </w:r>
          </w:p>
        </w:tc>
        <w:tc>
          <w:tcPr>
            <w:tcW w:w="1170" w:type="dxa"/>
            <w:tcBorders>
              <w:top w:val="nil"/>
              <w:left w:val="nil"/>
              <w:bottom w:val="single" w:sz="4" w:space="0" w:color="auto"/>
              <w:right w:val="single" w:sz="4" w:space="0" w:color="auto"/>
            </w:tcBorders>
            <w:shd w:val="clear" w:color="auto" w:fill="auto"/>
            <w:vAlign w:val="center"/>
            <w:hideMark/>
          </w:tcPr>
          <w:p w14:paraId="301F458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3ABBF40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578CDCF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5</w:t>
            </w:r>
          </w:p>
        </w:tc>
        <w:tc>
          <w:tcPr>
            <w:tcW w:w="1080" w:type="dxa"/>
            <w:tcBorders>
              <w:top w:val="nil"/>
              <w:left w:val="nil"/>
              <w:bottom w:val="single" w:sz="4" w:space="0" w:color="auto"/>
              <w:right w:val="single" w:sz="4" w:space="0" w:color="auto"/>
            </w:tcBorders>
            <w:shd w:val="clear" w:color="auto" w:fill="auto"/>
            <w:noWrap/>
            <w:vAlign w:val="center"/>
            <w:hideMark/>
          </w:tcPr>
          <w:p w14:paraId="52070E8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4</w:t>
            </w:r>
          </w:p>
        </w:tc>
        <w:tc>
          <w:tcPr>
            <w:tcW w:w="1260" w:type="dxa"/>
            <w:tcBorders>
              <w:top w:val="nil"/>
              <w:left w:val="nil"/>
              <w:bottom w:val="single" w:sz="4" w:space="0" w:color="auto"/>
              <w:right w:val="single" w:sz="4" w:space="0" w:color="auto"/>
            </w:tcBorders>
            <w:shd w:val="clear" w:color="auto" w:fill="auto"/>
            <w:noWrap/>
            <w:vAlign w:val="center"/>
            <w:hideMark/>
          </w:tcPr>
          <w:p w14:paraId="73C566D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77068A4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091C79D5" w14:textId="77777777" w:rsidTr="00C71D5E">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14E040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08FDFA0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OC-25</w:t>
            </w:r>
          </w:p>
        </w:tc>
        <w:tc>
          <w:tcPr>
            <w:tcW w:w="1350" w:type="dxa"/>
            <w:tcBorders>
              <w:top w:val="nil"/>
              <w:left w:val="nil"/>
              <w:bottom w:val="single" w:sz="4" w:space="0" w:color="auto"/>
              <w:right w:val="single" w:sz="4" w:space="0" w:color="auto"/>
            </w:tcBorders>
            <w:shd w:val="clear" w:color="auto" w:fill="auto"/>
            <w:vAlign w:val="center"/>
            <w:hideMark/>
          </w:tcPr>
          <w:p w14:paraId="126EBFA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15</w:t>
            </w:r>
            <w:r w:rsidRPr="00C71D5E">
              <w:rPr>
                <w:rFonts w:ascii="Times New Roman" w:eastAsia="Times New Roman" w:hAnsi="Times New Roman" w:cs="Times New Roman"/>
                <w:color w:val="000000"/>
                <w:sz w:val="18"/>
                <w:szCs w:val="18"/>
                <w:vertAlign w:val="superscript"/>
              </w:rPr>
              <w:t>th</w:t>
            </w:r>
            <w:r w:rsidRPr="00C71D5E">
              <w:rPr>
                <w:rFonts w:ascii="Times New Roman" w:eastAsia="Times New Roman" w:hAnsi="Times New Roman" w:cs="Times New Roman"/>
                <w:color w:val="000000"/>
                <w:sz w:val="18"/>
                <w:szCs w:val="18"/>
              </w:rPr>
              <w:t xml:space="preserve"> Ave.</w:t>
            </w:r>
          </w:p>
        </w:tc>
        <w:tc>
          <w:tcPr>
            <w:tcW w:w="2970" w:type="dxa"/>
            <w:tcBorders>
              <w:top w:val="nil"/>
              <w:left w:val="nil"/>
              <w:bottom w:val="single" w:sz="4" w:space="0" w:color="auto"/>
              <w:right w:val="single" w:sz="4" w:space="0" w:color="auto"/>
            </w:tcBorders>
            <w:shd w:val="clear" w:color="auto" w:fill="auto"/>
            <w:vAlign w:val="center"/>
            <w:hideMark/>
          </w:tcPr>
          <w:p w14:paraId="3DBC52D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Pave .3-acre dirt road treatment with open swales and ditch blocks.</w:t>
            </w:r>
          </w:p>
        </w:tc>
        <w:tc>
          <w:tcPr>
            <w:tcW w:w="1170" w:type="dxa"/>
            <w:tcBorders>
              <w:top w:val="nil"/>
              <w:left w:val="nil"/>
              <w:bottom w:val="single" w:sz="4" w:space="0" w:color="auto"/>
              <w:right w:val="single" w:sz="4" w:space="0" w:color="auto"/>
            </w:tcBorders>
            <w:shd w:val="clear" w:color="auto" w:fill="auto"/>
            <w:vAlign w:val="center"/>
            <w:hideMark/>
          </w:tcPr>
          <w:p w14:paraId="7CC22F9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40A94E0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3A238B8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3</w:t>
            </w:r>
          </w:p>
        </w:tc>
        <w:tc>
          <w:tcPr>
            <w:tcW w:w="1080" w:type="dxa"/>
            <w:tcBorders>
              <w:top w:val="nil"/>
              <w:left w:val="nil"/>
              <w:bottom w:val="single" w:sz="4" w:space="0" w:color="auto"/>
              <w:right w:val="single" w:sz="4" w:space="0" w:color="auto"/>
            </w:tcBorders>
            <w:shd w:val="clear" w:color="auto" w:fill="auto"/>
            <w:noWrap/>
            <w:vAlign w:val="center"/>
            <w:hideMark/>
          </w:tcPr>
          <w:p w14:paraId="00ABC4B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w:t>
            </w:r>
          </w:p>
        </w:tc>
        <w:tc>
          <w:tcPr>
            <w:tcW w:w="1260" w:type="dxa"/>
            <w:tcBorders>
              <w:top w:val="nil"/>
              <w:left w:val="nil"/>
              <w:bottom w:val="single" w:sz="4" w:space="0" w:color="auto"/>
              <w:right w:val="single" w:sz="4" w:space="0" w:color="auto"/>
            </w:tcBorders>
            <w:shd w:val="clear" w:color="auto" w:fill="auto"/>
            <w:noWrap/>
            <w:vAlign w:val="center"/>
            <w:hideMark/>
          </w:tcPr>
          <w:p w14:paraId="58A61C5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779ACFA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0129ED6D" w14:textId="77777777" w:rsidTr="00C71D5E">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47A9D2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0EEB7A3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OC-26</w:t>
            </w:r>
          </w:p>
        </w:tc>
        <w:tc>
          <w:tcPr>
            <w:tcW w:w="1350" w:type="dxa"/>
            <w:tcBorders>
              <w:top w:val="nil"/>
              <w:left w:val="nil"/>
              <w:bottom w:val="single" w:sz="4" w:space="0" w:color="auto"/>
              <w:right w:val="single" w:sz="4" w:space="0" w:color="auto"/>
            </w:tcBorders>
            <w:shd w:val="clear" w:color="auto" w:fill="auto"/>
            <w:vAlign w:val="center"/>
            <w:hideMark/>
          </w:tcPr>
          <w:p w14:paraId="7ABB9D4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17</w:t>
            </w:r>
            <w:r w:rsidRPr="00C71D5E">
              <w:rPr>
                <w:rFonts w:ascii="Times New Roman" w:eastAsia="Times New Roman" w:hAnsi="Times New Roman" w:cs="Times New Roman"/>
                <w:color w:val="000000"/>
                <w:sz w:val="18"/>
                <w:szCs w:val="18"/>
                <w:vertAlign w:val="superscript"/>
              </w:rPr>
              <w:t>th</w:t>
            </w:r>
            <w:r w:rsidRPr="00C71D5E">
              <w:rPr>
                <w:rFonts w:ascii="Times New Roman" w:eastAsia="Times New Roman" w:hAnsi="Times New Roman" w:cs="Times New Roman"/>
                <w:color w:val="000000"/>
                <w:sz w:val="18"/>
                <w:szCs w:val="18"/>
              </w:rPr>
              <w:t xml:space="preserve"> Ave.</w:t>
            </w:r>
          </w:p>
        </w:tc>
        <w:tc>
          <w:tcPr>
            <w:tcW w:w="2970" w:type="dxa"/>
            <w:tcBorders>
              <w:top w:val="nil"/>
              <w:left w:val="nil"/>
              <w:bottom w:val="single" w:sz="4" w:space="0" w:color="auto"/>
              <w:right w:val="single" w:sz="4" w:space="0" w:color="auto"/>
            </w:tcBorders>
            <w:shd w:val="clear" w:color="auto" w:fill="auto"/>
            <w:vAlign w:val="center"/>
            <w:hideMark/>
          </w:tcPr>
          <w:p w14:paraId="0A8D100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Pave .6-acre dirt road treatment with open swales and ditch blocks.</w:t>
            </w:r>
          </w:p>
        </w:tc>
        <w:tc>
          <w:tcPr>
            <w:tcW w:w="1170" w:type="dxa"/>
            <w:tcBorders>
              <w:top w:val="nil"/>
              <w:left w:val="nil"/>
              <w:bottom w:val="single" w:sz="4" w:space="0" w:color="auto"/>
              <w:right w:val="single" w:sz="4" w:space="0" w:color="auto"/>
            </w:tcBorders>
            <w:shd w:val="clear" w:color="auto" w:fill="auto"/>
            <w:vAlign w:val="center"/>
            <w:hideMark/>
          </w:tcPr>
          <w:p w14:paraId="60AC733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52CE132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6C17BC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6</w:t>
            </w:r>
          </w:p>
        </w:tc>
        <w:tc>
          <w:tcPr>
            <w:tcW w:w="1080" w:type="dxa"/>
            <w:tcBorders>
              <w:top w:val="nil"/>
              <w:left w:val="nil"/>
              <w:bottom w:val="single" w:sz="4" w:space="0" w:color="auto"/>
              <w:right w:val="single" w:sz="4" w:space="0" w:color="auto"/>
            </w:tcBorders>
            <w:shd w:val="clear" w:color="auto" w:fill="auto"/>
            <w:noWrap/>
            <w:vAlign w:val="center"/>
            <w:hideMark/>
          </w:tcPr>
          <w:p w14:paraId="07B6A5D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5</w:t>
            </w:r>
          </w:p>
        </w:tc>
        <w:tc>
          <w:tcPr>
            <w:tcW w:w="1260" w:type="dxa"/>
            <w:tcBorders>
              <w:top w:val="nil"/>
              <w:left w:val="nil"/>
              <w:bottom w:val="single" w:sz="4" w:space="0" w:color="auto"/>
              <w:right w:val="single" w:sz="4" w:space="0" w:color="auto"/>
            </w:tcBorders>
            <w:shd w:val="clear" w:color="auto" w:fill="auto"/>
            <w:noWrap/>
            <w:vAlign w:val="center"/>
            <w:hideMark/>
          </w:tcPr>
          <w:p w14:paraId="0504D81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25E2999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0B4B22F9" w14:textId="77777777" w:rsidTr="00C71D5E">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086265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7579DD3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OC-27</w:t>
            </w:r>
          </w:p>
        </w:tc>
        <w:tc>
          <w:tcPr>
            <w:tcW w:w="1350" w:type="dxa"/>
            <w:tcBorders>
              <w:top w:val="nil"/>
              <w:left w:val="nil"/>
              <w:bottom w:val="single" w:sz="4" w:space="0" w:color="auto"/>
              <w:right w:val="single" w:sz="4" w:space="0" w:color="auto"/>
            </w:tcBorders>
            <w:shd w:val="clear" w:color="auto" w:fill="auto"/>
            <w:vAlign w:val="center"/>
            <w:hideMark/>
          </w:tcPr>
          <w:p w14:paraId="5F27F40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Lake Pleasant Rd. Improvement</w:t>
            </w:r>
          </w:p>
        </w:tc>
        <w:tc>
          <w:tcPr>
            <w:tcW w:w="2970" w:type="dxa"/>
            <w:tcBorders>
              <w:top w:val="nil"/>
              <w:left w:val="nil"/>
              <w:bottom w:val="single" w:sz="4" w:space="0" w:color="auto"/>
              <w:right w:val="single" w:sz="4" w:space="0" w:color="auto"/>
            </w:tcBorders>
            <w:shd w:val="clear" w:color="auto" w:fill="auto"/>
            <w:vAlign w:val="center"/>
            <w:hideMark/>
          </w:tcPr>
          <w:p w14:paraId="1AC965D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Pave .12-acre dirt road – treatment with open swales and ditch blocks.</w:t>
            </w:r>
          </w:p>
        </w:tc>
        <w:tc>
          <w:tcPr>
            <w:tcW w:w="1170" w:type="dxa"/>
            <w:tcBorders>
              <w:top w:val="nil"/>
              <w:left w:val="nil"/>
              <w:bottom w:val="single" w:sz="4" w:space="0" w:color="auto"/>
              <w:right w:val="single" w:sz="4" w:space="0" w:color="auto"/>
            </w:tcBorders>
            <w:shd w:val="clear" w:color="auto" w:fill="auto"/>
            <w:vAlign w:val="center"/>
            <w:hideMark/>
          </w:tcPr>
          <w:p w14:paraId="3B53E26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1C20B32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2D869C9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w:t>
            </w:r>
          </w:p>
        </w:tc>
        <w:tc>
          <w:tcPr>
            <w:tcW w:w="1080" w:type="dxa"/>
            <w:tcBorders>
              <w:top w:val="nil"/>
              <w:left w:val="nil"/>
              <w:bottom w:val="single" w:sz="4" w:space="0" w:color="auto"/>
              <w:right w:val="single" w:sz="4" w:space="0" w:color="auto"/>
            </w:tcBorders>
            <w:shd w:val="clear" w:color="auto" w:fill="auto"/>
            <w:noWrap/>
            <w:vAlign w:val="center"/>
            <w:hideMark/>
          </w:tcPr>
          <w:p w14:paraId="20312AA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w:t>
            </w:r>
          </w:p>
        </w:tc>
        <w:tc>
          <w:tcPr>
            <w:tcW w:w="1260" w:type="dxa"/>
            <w:tcBorders>
              <w:top w:val="nil"/>
              <w:left w:val="nil"/>
              <w:bottom w:val="single" w:sz="4" w:space="0" w:color="auto"/>
              <w:right w:val="single" w:sz="4" w:space="0" w:color="auto"/>
            </w:tcBorders>
            <w:shd w:val="clear" w:color="auto" w:fill="auto"/>
            <w:noWrap/>
            <w:vAlign w:val="center"/>
            <w:hideMark/>
          </w:tcPr>
          <w:p w14:paraId="193D7F6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674CE07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6960D338" w14:textId="77777777" w:rsidTr="00C71D5E">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C896EB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1F694E8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OC-28</w:t>
            </w:r>
          </w:p>
        </w:tc>
        <w:tc>
          <w:tcPr>
            <w:tcW w:w="1350" w:type="dxa"/>
            <w:tcBorders>
              <w:top w:val="nil"/>
              <w:left w:val="nil"/>
              <w:bottom w:val="single" w:sz="4" w:space="0" w:color="auto"/>
              <w:right w:val="single" w:sz="4" w:space="0" w:color="auto"/>
            </w:tcBorders>
            <w:shd w:val="clear" w:color="auto" w:fill="auto"/>
            <w:vAlign w:val="center"/>
            <w:hideMark/>
          </w:tcPr>
          <w:p w14:paraId="25F6680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Quenton Ave. and Range Dr.</w:t>
            </w:r>
          </w:p>
        </w:tc>
        <w:tc>
          <w:tcPr>
            <w:tcW w:w="2970" w:type="dxa"/>
            <w:tcBorders>
              <w:top w:val="nil"/>
              <w:left w:val="nil"/>
              <w:bottom w:val="single" w:sz="4" w:space="0" w:color="auto"/>
              <w:right w:val="single" w:sz="4" w:space="0" w:color="auto"/>
            </w:tcBorders>
            <w:shd w:val="clear" w:color="auto" w:fill="auto"/>
            <w:vAlign w:val="center"/>
            <w:hideMark/>
          </w:tcPr>
          <w:p w14:paraId="7901F6A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Pave 0.3-acre dirt road – treatment with open swale and ditch blocks</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5B619A7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4A6FFA6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4E5670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3</w:t>
            </w:r>
          </w:p>
        </w:tc>
        <w:tc>
          <w:tcPr>
            <w:tcW w:w="1080" w:type="dxa"/>
            <w:tcBorders>
              <w:top w:val="nil"/>
              <w:left w:val="nil"/>
              <w:bottom w:val="single" w:sz="4" w:space="0" w:color="auto"/>
              <w:right w:val="single" w:sz="4" w:space="0" w:color="auto"/>
            </w:tcBorders>
            <w:shd w:val="clear" w:color="auto" w:fill="auto"/>
            <w:noWrap/>
            <w:vAlign w:val="center"/>
            <w:hideMark/>
          </w:tcPr>
          <w:p w14:paraId="2FAF5BA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w:t>
            </w:r>
          </w:p>
        </w:tc>
        <w:tc>
          <w:tcPr>
            <w:tcW w:w="1260" w:type="dxa"/>
            <w:tcBorders>
              <w:top w:val="nil"/>
              <w:left w:val="nil"/>
              <w:bottom w:val="single" w:sz="4" w:space="0" w:color="auto"/>
              <w:right w:val="single" w:sz="4" w:space="0" w:color="auto"/>
            </w:tcBorders>
            <w:shd w:val="clear" w:color="auto" w:fill="auto"/>
            <w:noWrap/>
            <w:vAlign w:val="center"/>
            <w:hideMark/>
          </w:tcPr>
          <w:p w14:paraId="755CE2A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076FDC3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4A1E14E7" w14:textId="77777777" w:rsidTr="00C71D5E">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293FAF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4210881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OC-29</w:t>
            </w:r>
          </w:p>
        </w:tc>
        <w:tc>
          <w:tcPr>
            <w:tcW w:w="1350" w:type="dxa"/>
            <w:tcBorders>
              <w:top w:val="nil"/>
              <w:left w:val="nil"/>
              <w:bottom w:val="single" w:sz="4" w:space="0" w:color="auto"/>
              <w:right w:val="single" w:sz="4" w:space="0" w:color="auto"/>
            </w:tcBorders>
            <w:shd w:val="clear" w:color="auto" w:fill="auto"/>
            <w:vAlign w:val="center"/>
            <w:hideMark/>
          </w:tcPr>
          <w:p w14:paraId="0F428FF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Ridge Terrace and Roan Rd.</w:t>
            </w:r>
          </w:p>
        </w:tc>
        <w:tc>
          <w:tcPr>
            <w:tcW w:w="2970" w:type="dxa"/>
            <w:tcBorders>
              <w:top w:val="nil"/>
              <w:left w:val="nil"/>
              <w:bottom w:val="single" w:sz="4" w:space="0" w:color="auto"/>
              <w:right w:val="single" w:sz="4" w:space="0" w:color="auto"/>
            </w:tcBorders>
            <w:shd w:val="clear" w:color="auto" w:fill="auto"/>
            <w:vAlign w:val="center"/>
            <w:hideMark/>
          </w:tcPr>
          <w:p w14:paraId="0799988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Pave 1-acre dirt road – treatment with open swale and ditch blocks.</w:t>
            </w:r>
          </w:p>
        </w:tc>
        <w:tc>
          <w:tcPr>
            <w:tcW w:w="1170" w:type="dxa"/>
            <w:tcBorders>
              <w:top w:val="nil"/>
              <w:left w:val="nil"/>
              <w:bottom w:val="single" w:sz="4" w:space="0" w:color="auto"/>
              <w:right w:val="single" w:sz="4" w:space="0" w:color="auto"/>
            </w:tcBorders>
            <w:shd w:val="clear" w:color="auto" w:fill="auto"/>
            <w:vAlign w:val="center"/>
            <w:hideMark/>
          </w:tcPr>
          <w:p w14:paraId="2A7D237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1DC5B34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47C06C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9</w:t>
            </w:r>
          </w:p>
        </w:tc>
        <w:tc>
          <w:tcPr>
            <w:tcW w:w="1080" w:type="dxa"/>
            <w:tcBorders>
              <w:top w:val="nil"/>
              <w:left w:val="nil"/>
              <w:bottom w:val="single" w:sz="4" w:space="0" w:color="auto"/>
              <w:right w:val="single" w:sz="4" w:space="0" w:color="auto"/>
            </w:tcBorders>
            <w:shd w:val="clear" w:color="auto" w:fill="auto"/>
            <w:noWrap/>
            <w:vAlign w:val="center"/>
            <w:hideMark/>
          </w:tcPr>
          <w:p w14:paraId="651D0BE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9</w:t>
            </w:r>
          </w:p>
        </w:tc>
        <w:tc>
          <w:tcPr>
            <w:tcW w:w="1260" w:type="dxa"/>
            <w:tcBorders>
              <w:top w:val="nil"/>
              <w:left w:val="nil"/>
              <w:bottom w:val="single" w:sz="4" w:space="0" w:color="auto"/>
              <w:right w:val="single" w:sz="4" w:space="0" w:color="auto"/>
            </w:tcBorders>
            <w:shd w:val="clear" w:color="auto" w:fill="auto"/>
            <w:noWrap/>
            <w:vAlign w:val="center"/>
            <w:hideMark/>
          </w:tcPr>
          <w:p w14:paraId="265DC62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768792F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676239FE" w14:textId="77777777" w:rsidTr="00C71D5E">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F14AF7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579C685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OC-30</w:t>
            </w:r>
          </w:p>
        </w:tc>
        <w:tc>
          <w:tcPr>
            <w:tcW w:w="1350" w:type="dxa"/>
            <w:tcBorders>
              <w:top w:val="nil"/>
              <w:left w:val="nil"/>
              <w:bottom w:val="single" w:sz="4" w:space="0" w:color="auto"/>
              <w:right w:val="single" w:sz="4" w:space="0" w:color="auto"/>
            </w:tcBorders>
            <w:shd w:val="clear" w:color="auto" w:fill="auto"/>
            <w:vAlign w:val="center"/>
            <w:hideMark/>
          </w:tcPr>
          <w:p w14:paraId="265C5C4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New Hampshire</w:t>
            </w:r>
          </w:p>
        </w:tc>
        <w:tc>
          <w:tcPr>
            <w:tcW w:w="2970" w:type="dxa"/>
            <w:tcBorders>
              <w:top w:val="nil"/>
              <w:left w:val="nil"/>
              <w:bottom w:val="single" w:sz="4" w:space="0" w:color="auto"/>
              <w:right w:val="single" w:sz="4" w:space="0" w:color="auto"/>
            </w:tcBorders>
            <w:shd w:val="clear" w:color="auto" w:fill="auto"/>
            <w:vAlign w:val="center"/>
            <w:hideMark/>
          </w:tcPr>
          <w:p w14:paraId="404CD4E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Pave 0.6-acre dirt road – treatment with open swale and ditch blocks.</w:t>
            </w:r>
          </w:p>
        </w:tc>
        <w:tc>
          <w:tcPr>
            <w:tcW w:w="1170" w:type="dxa"/>
            <w:tcBorders>
              <w:top w:val="nil"/>
              <w:left w:val="nil"/>
              <w:bottom w:val="single" w:sz="4" w:space="0" w:color="auto"/>
              <w:right w:val="single" w:sz="4" w:space="0" w:color="auto"/>
            </w:tcBorders>
            <w:shd w:val="clear" w:color="auto" w:fill="auto"/>
            <w:vAlign w:val="center"/>
            <w:hideMark/>
          </w:tcPr>
          <w:p w14:paraId="5E8F815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4262035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527939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6</w:t>
            </w:r>
          </w:p>
        </w:tc>
        <w:tc>
          <w:tcPr>
            <w:tcW w:w="1080" w:type="dxa"/>
            <w:tcBorders>
              <w:top w:val="nil"/>
              <w:left w:val="nil"/>
              <w:bottom w:val="single" w:sz="4" w:space="0" w:color="auto"/>
              <w:right w:val="single" w:sz="4" w:space="0" w:color="auto"/>
            </w:tcBorders>
            <w:shd w:val="clear" w:color="auto" w:fill="auto"/>
            <w:noWrap/>
            <w:vAlign w:val="center"/>
            <w:hideMark/>
          </w:tcPr>
          <w:p w14:paraId="1A5630B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6</w:t>
            </w:r>
          </w:p>
        </w:tc>
        <w:tc>
          <w:tcPr>
            <w:tcW w:w="1260" w:type="dxa"/>
            <w:tcBorders>
              <w:top w:val="nil"/>
              <w:left w:val="nil"/>
              <w:bottom w:val="single" w:sz="4" w:space="0" w:color="auto"/>
              <w:right w:val="single" w:sz="4" w:space="0" w:color="auto"/>
            </w:tcBorders>
            <w:shd w:val="clear" w:color="auto" w:fill="auto"/>
            <w:noWrap/>
            <w:vAlign w:val="center"/>
            <w:hideMark/>
          </w:tcPr>
          <w:p w14:paraId="7798D2E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3CDF8E4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72EF9C18" w14:textId="77777777" w:rsidTr="00C71D5E">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3E57BD4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4706591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OC-31</w:t>
            </w:r>
          </w:p>
        </w:tc>
        <w:tc>
          <w:tcPr>
            <w:tcW w:w="1350" w:type="dxa"/>
            <w:tcBorders>
              <w:top w:val="nil"/>
              <w:left w:val="nil"/>
              <w:bottom w:val="single" w:sz="4" w:space="0" w:color="auto"/>
              <w:right w:val="single" w:sz="4" w:space="0" w:color="auto"/>
            </w:tcBorders>
            <w:shd w:val="clear" w:color="auto" w:fill="auto"/>
            <w:vAlign w:val="center"/>
            <w:hideMark/>
          </w:tcPr>
          <w:p w14:paraId="5994959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Sadler Rd.</w:t>
            </w:r>
          </w:p>
        </w:tc>
        <w:tc>
          <w:tcPr>
            <w:tcW w:w="2970" w:type="dxa"/>
            <w:tcBorders>
              <w:top w:val="nil"/>
              <w:left w:val="nil"/>
              <w:bottom w:val="single" w:sz="4" w:space="0" w:color="auto"/>
              <w:right w:val="single" w:sz="4" w:space="0" w:color="auto"/>
            </w:tcBorders>
            <w:shd w:val="clear" w:color="auto" w:fill="auto"/>
            <w:vAlign w:val="center"/>
            <w:hideMark/>
          </w:tcPr>
          <w:p w14:paraId="343B40E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Pave 1.1-acre dirt road – treatment with open swales and ditch blocks.</w:t>
            </w:r>
          </w:p>
        </w:tc>
        <w:tc>
          <w:tcPr>
            <w:tcW w:w="1170" w:type="dxa"/>
            <w:tcBorders>
              <w:top w:val="nil"/>
              <w:left w:val="nil"/>
              <w:bottom w:val="single" w:sz="4" w:space="0" w:color="auto"/>
              <w:right w:val="single" w:sz="4" w:space="0" w:color="auto"/>
            </w:tcBorders>
            <w:shd w:val="clear" w:color="auto" w:fill="auto"/>
            <w:vAlign w:val="center"/>
            <w:hideMark/>
          </w:tcPr>
          <w:p w14:paraId="6034EA1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6904E22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7B64A05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10</w:t>
            </w:r>
          </w:p>
        </w:tc>
        <w:tc>
          <w:tcPr>
            <w:tcW w:w="1080" w:type="dxa"/>
            <w:tcBorders>
              <w:top w:val="nil"/>
              <w:left w:val="nil"/>
              <w:bottom w:val="single" w:sz="4" w:space="0" w:color="auto"/>
              <w:right w:val="single" w:sz="4" w:space="0" w:color="auto"/>
            </w:tcBorders>
            <w:shd w:val="clear" w:color="auto" w:fill="auto"/>
            <w:noWrap/>
            <w:vAlign w:val="center"/>
            <w:hideMark/>
          </w:tcPr>
          <w:p w14:paraId="5E6765C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9</w:t>
            </w:r>
          </w:p>
        </w:tc>
        <w:tc>
          <w:tcPr>
            <w:tcW w:w="1260" w:type="dxa"/>
            <w:tcBorders>
              <w:top w:val="nil"/>
              <w:left w:val="nil"/>
              <w:bottom w:val="single" w:sz="4" w:space="0" w:color="auto"/>
              <w:right w:val="single" w:sz="4" w:space="0" w:color="auto"/>
            </w:tcBorders>
            <w:shd w:val="clear" w:color="auto" w:fill="auto"/>
            <w:noWrap/>
            <w:vAlign w:val="center"/>
            <w:hideMark/>
          </w:tcPr>
          <w:p w14:paraId="3FB90E4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3965014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7F588EBE" w14:textId="77777777" w:rsidTr="00C71D5E">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D443C9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6DD5D1C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OC-32</w:t>
            </w:r>
          </w:p>
        </w:tc>
        <w:tc>
          <w:tcPr>
            <w:tcW w:w="1350" w:type="dxa"/>
            <w:tcBorders>
              <w:top w:val="nil"/>
              <w:left w:val="nil"/>
              <w:bottom w:val="single" w:sz="4" w:space="0" w:color="auto"/>
              <w:right w:val="single" w:sz="4" w:space="0" w:color="auto"/>
            </w:tcBorders>
            <w:shd w:val="clear" w:color="auto" w:fill="auto"/>
            <w:vAlign w:val="center"/>
            <w:hideMark/>
          </w:tcPr>
          <w:p w14:paraId="3EDCFC6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Alternative Surface Program – Group IIIA Projects</w:t>
            </w:r>
          </w:p>
        </w:tc>
        <w:tc>
          <w:tcPr>
            <w:tcW w:w="2970" w:type="dxa"/>
            <w:tcBorders>
              <w:top w:val="nil"/>
              <w:left w:val="nil"/>
              <w:bottom w:val="single" w:sz="4" w:space="0" w:color="auto"/>
              <w:right w:val="single" w:sz="4" w:space="0" w:color="auto"/>
            </w:tcBorders>
            <w:shd w:val="clear" w:color="auto" w:fill="auto"/>
            <w:vAlign w:val="center"/>
            <w:hideMark/>
          </w:tcPr>
          <w:p w14:paraId="3ECB0DA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Pave 98.93-acre dirt road – treatment with open swales and ditch blocks.</w:t>
            </w:r>
          </w:p>
        </w:tc>
        <w:tc>
          <w:tcPr>
            <w:tcW w:w="1170" w:type="dxa"/>
            <w:tcBorders>
              <w:top w:val="nil"/>
              <w:left w:val="nil"/>
              <w:bottom w:val="single" w:sz="4" w:space="0" w:color="auto"/>
              <w:right w:val="single" w:sz="4" w:space="0" w:color="auto"/>
            </w:tcBorders>
            <w:shd w:val="clear" w:color="auto" w:fill="auto"/>
            <w:vAlign w:val="center"/>
            <w:hideMark/>
          </w:tcPr>
          <w:p w14:paraId="0ED76F2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79D0CAF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5A0759B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921</w:t>
            </w:r>
          </w:p>
        </w:tc>
        <w:tc>
          <w:tcPr>
            <w:tcW w:w="1080" w:type="dxa"/>
            <w:tcBorders>
              <w:top w:val="nil"/>
              <w:left w:val="nil"/>
              <w:bottom w:val="single" w:sz="4" w:space="0" w:color="auto"/>
              <w:right w:val="single" w:sz="4" w:space="0" w:color="auto"/>
            </w:tcBorders>
            <w:shd w:val="clear" w:color="auto" w:fill="auto"/>
            <w:noWrap/>
            <w:vAlign w:val="center"/>
            <w:hideMark/>
          </w:tcPr>
          <w:p w14:paraId="6709C89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780</w:t>
            </w:r>
          </w:p>
        </w:tc>
        <w:tc>
          <w:tcPr>
            <w:tcW w:w="1260" w:type="dxa"/>
            <w:tcBorders>
              <w:top w:val="nil"/>
              <w:left w:val="nil"/>
              <w:bottom w:val="single" w:sz="4" w:space="0" w:color="auto"/>
              <w:right w:val="single" w:sz="4" w:space="0" w:color="auto"/>
            </w:tcBorders>
            <w:shd w:val="clear" w:color="auto" w:fill="auto"/>
            <w:noWrap/>
            <w:vAlign w:val="center"/>
            <w:hideMark/>
          </w:tcPr>
          <w:p w14:paraId="7D609C5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7E5AE03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77076FB3" w14:textId="77777777" w:rsidTr="00C71D5E">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3691D7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lastRenderedPageBreak/>
              <w:t>2015</w:t>
            </w:r>
          </w:p>
        </w:tc>
        <w:tc>
          <w:tcPr>
            <w:tcW w:w="990" w:type="dxa"/>
            <w:tcBorders>
              <w:top w:val="nil"/>
              <w:left w:val="nil"/>
              <w:bottom w:val="single" w:sz="4" w:space="0" w:color="auto"/>
              <w:right w:val="single" w:sz="4" w:space="0" w:color="auto"/>
            </w:tcBorders>
            <w:shd w:val="clear" w:color="auto" w:fill="auto"/>
            <w:noWrap/>
            <w:vAlign w:val="center"/>
            <w:hideMark/>
          </w:tcPr>
          <w:p w14:paraId="729C1D3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OC-33</w:t>
            </w:r>
          </w:p>
        </w:tc>
        <w:tc>
          <w:tcPr>
            <w:tcW w:w="1350" w:type="dxa"/>
            <w:tcBorders>
              <w:top w:val="nil"/>
              <w:left w:val="nil"/>
              <w:bottom w:val="single" w:sz="4" w:space="0" w:color="auto"/>
              <w:right w:val="single" w:sz="4" w:space="0" w:color="auto"/>
            </w:tcBorders>
            <w:shd w:val="clear" w:color="auto" w:fill="auto"/>
            <w:vAlign w:val="center"/>
            <w:hideMark/>
          </w:tcPr>
          <w:p w14:paraId="6A1ACA8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Alternative Surface Program – Group IIIB Projects</w:t>
            </w:r>
          </w:p>
        </w:tc>
        <w:tc>
          <w:tcPr>
            <w:tcW w:w="2970" w:type="dxa"/>
            <w:tcBorders>
              <w:top w:val="nil"/>
              <w:left w:val="nil"/>
              <w:bottom w:val="single" w:sz="4" w:space="0" w:color="auto"/>
              <w:right w:val="single" w:sz="4" w:space="0" w:color="auto"/>
            </w:tcBorders>
            <w:shd w:val="clear" w:color="auto" w:fill="auto"/>
            <w:vAlign w:val="center"/>
            <w:hideMark/>
          </w:tcPr>
          <w:p w14:paraId="20D7C82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Pave 61.53-acre dirt roads – treatment with open swales and ditch blocks.</w:t>
            </w:r>
          </w:p>
        </w:tc>
        <w:tc>
          <w:tcPr>
            <w:tcW w:w="1170" w:type="dxa"/>
            <w:tcBorders>
              <w:top w:val="nil"/>
              <w:left w:val="nil"/>
              <w:bottom w:val="single" w:sz="4" w:space="0" w:color="auto"/>
              <w:right w:val="single" w:sz="4" w:space="0" w:color="auto"/>
            </w:tcBorders>
            <w:shd w:val="clear" w:color="auto" w:fill="auto"/>
            <w:vAlign w:val="center"/>
            <w:hideMark/>
          </w:tcPr>
          <w:p w14:paraId="11263B5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02C0254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2063852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573</w:t>
            </w:r>
          </w:p>
        </w:tc>
        <w:tc>
          <w:tcPr>
            <w:tcW w:w="1080" w:type="dxa"/>
            <w:tcBorders>
              <w:top w:val="nil"/>
              <w:left w:val="nil"/>
              <w:bottom w:val="single" w:sz="4" w:space="0" w:color="auto"/>
              <w:right w:val="single" w:sz="4" w:space="0" w:color="auto"/>
            </w:tcBorders>
            <w:shd w:val="clear" w:color="auto" w:fill="auto"/>
            <w:noWrap/>
            <w:vAlign w:val="center"/>
            <w:hideMark/>
          </w:tcPr>
          <w:p w14:paraId="24F86AB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485</w:t>
            </w:r>
          </w:p>
        </w:tc>
        <w:tc>
          <w:tcPr>
            <w:tcW w:w="1260" w:type="dxa"/>
            <w:tcBorders>
              <w:top w:val="nil"/>
              <w:left w:val="nil"/>
              <w:bottom w:val="single" w:sz="4" w:space="0" w:color="auto"/>
              <w:right w:val="single" w:sz="4" w:space="0" w:color="auto"/>
            </w:tcBorders>
            <w:shd w:val="clear" w:color="auto" w:fill="auto"/>
            <w:noWrap/>
            <w:vAlign w:val="center"/>
            <w:hideMark/>
          </w:tcPr>
          <w:p w14:paraId="6922996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6F64546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2394F702" w14:textId="77777777" w:rsidTr="00C71D5E">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355165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2247129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OC-34</w:t>
            </w:r>
          </w:p>
        </w:tc>
        <w:tc>
          <w:tcPr>
            <w:tcW w:w="1350" w:type="dxa"/>
            <w:tcBorders>
              <w:top w:val="nil"/>
              <w:left w:val="nil"/>
              <w:bottom w:val="single" w:sz="4" w:space="0" w:color="auto"/>
              <w:right w:val="single" w:sz="4" w:space="0" w:color="auto"/>
            </w:tcBorders>
            <w:shd w:val="clear" w:color="auto" w:fill="auto"/>
            <w:vAlign w:val="center"/>
            <w:hideMark/>
          </w:tcPr>
          <w:p w14:paraId="1BA14F5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Boxwood Dr. and Bull Run Rd.</w:t>
            </w:r>
          </w:p>
        </w:tc>
        <w:tc>
          <w:tcPr>
            <w:tcW w:w="2970" w:type="dxa"/>
            <w:tcBorders>
              <w:top w:val="nil"/>
              <w:left w:val="nil"/>
              <w:bottom w:val="single" w:sz="4" w:space="0" w:color="auto"/>
              <w:right w:val="single" w:sz="4" w:space="0" w:color="auto"/>
            </w:tcBorders>
            <w:shd w:val="clear" w:color="auto" w:fill="auto"/>
            <w:vAlign w:val="center"/>
            <w:hideMark/>
          </w:tcPr>
          <w:p w14:paraId="166CF18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Pave 0.9-acre dirt road – treatment with open swales and ditch blocks.</w:t>
            </w:r>
          </w:p>
        </w:tc>
        <w:tc>
          <w:tcPr>
            <w:tcW w:w="1170" w:type="dxa"/>
            <w:tcBorders>
              <w:top w:val="nil"/>
              <w:left w:val="nil"/>
              <w:bottom w:val="single" w:sz="4" w:space="0" w:color="auto"/>
              <w:right w:val="single" w:sz="4" w:space="0" w:color="auto"/>
            </w:tcBorders>
            <w:shd w:val="clear" w:color="auto" w:fill="auto"/>
            <w:vAlign w:val="center"/>
            <w:hideMark/>
          </w:tcPr>
          <w:p w14:paraId="6C7AA1B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379B6D0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60B2AD8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8</w:t>
            </w:r>
          </w:p>
        </w:tc>
        <w:tc>
          <w:tcPr>
            <w:tcW w:w="1080" w:type="dxa"/>
            <w:tcBorders>
              <w:top w:val="nil"/>
              <w:left w:val="nil"/>
              <w:bottom w:val="single" w:sz="4" w:space="0" w:color="auto"/>
              <w:right w:val="single" w:sz="4" w:space="0" w:color="auto"/>
            </w:tcBorders>
            <w:shd w:val="clear" w:color="auto" w:fill="auto"/>
            <w:noWrap/>
            <w:vAlign w:val="center"/>
            <w:hideMark/>
          </w:tcPr>
          <w:p w14:paraId="41B8549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7</w:t>
            </w:r>
          </w:p>
        </w:tc>
        <w:tc>
          <w:tcPr>
            <w:tcW w:w="1260" w:type="dxa"/>
            <w:tcBorders>
              <w:top w:val="nil"/>
              <w:left w:val="nil"/>
              <w:bottom w:val="single" w:sz="4" w:space="0" w:color="auto"/>
              <w:right w:val="single" w:sz="4" w:space="0" w:color="auto"/>
            </w:tcBorders>
            <w:shd w:val="clear" w:color="auto" w:fill="auto"/>
            <w:noWrap/>
            <w:vAlign w:val="center"/>
            <w:hideMark/>
          </w:tcPr>
          <w:p w14:paraId="5792B77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3295456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5B6B5030" w14:textId="77777777" w:rsidTr="00C71D5E">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4D4D91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149977F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OC-35</w:t>
            </w:r>
          </w:p>
        </w:tc>
        <w:tc>
          <w:tcPr>
            <w:tcW w:w="1350" w:type="dxa"/>
            <w:tcBorders>
              <w:top w:val="nil"/>
              <w:left w:val="nil"/>
              <w:bottom w:val="single" w:sz="4" w:space="0" w:color="auto"/>
              <w:right w:val="single" w:sz="4" w:space="0" w:color="auto"/>
            </w:tcBorders>
            <w:shd w:val="clear" w:color="auto" w:fill="auto"/>
            <w:vAlign w:val="center"/>
            <w:hideMark/>
          </w:tcPr>
          <w:p w14:paraId="5E9BF71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Hereford Rd., Highland St., and Holly St.</w:t>
            </w:r>
          </w:p>
        </w:tc>
        <w:tc>
          <w:tcPr>
            <w:tcW w:w="2970" w:type="dxa"/>
            <w:tcBorders>
              <w:top w:val="nil"/>
              <w:left w:val="nil"/>
              <w:bottom w:val="single" w:sz="4" w:space="0" w:color="auto"/>
              <w:right w:val="single" w:sz="4" w:space="0" w:color="auto"/>
            </w:tcBorders>
            <w:shd w:val="clear" w:color="auto" w:fill="auto"/>
            <w:vAlign w:val="center"/>
            <w:hideMark/>
          </w:tcPr>
          <w:p w14:paraId="2062848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Pave 1.5-acre dirt road – treatment with open swales and ditch blocks.</w:t>
            </w:r>
          </w:p>
        </w:tc>
        <w:tc>
          <w:tcPr>
            <w:tcW w:w="1170" w:type="dxa"/>
            <w:tcBorders>
              <w:top w:val="nil"/>
              <w:left w:val="nil"/>
              <w:bottom w:val="single" w:sz="4" w:space="0" w:color="auto"/>
              <w:right w:val="single" w:sz="4" w:space="0" w:color="auto"/>
            </w:tcBorders>
            <w:shd w:val="clear" w:color="auto" w:fill="auto"/>
            <w:vAlign w:val="center"/>
            <w:hideMark/>
          </w:tcPr>
          <w:p w14:paraId="7E82BC6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7881BBD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240F0E0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14</w:t>
            </w:r>
          </w:p>
        </w:tc>
        <w:tc>
          <w:tcPr>
            <w:tcW w:w="1080" w:type="dxa"/>
            <w:tcBorders>
              <w:top w:val="nil"/>
              <w:left w:val="nil"/>
              <w:bottom w:val="single" w:sz="4" w:space="0" w:color="auto"/>
              <w:right w:val="single" w:sz="4" w:space="0" w:color="auto"/>
            </w:tcBorders>
            <w:shd w:val="clear" w:color="auto" w:fill="auto"/>
            <w:noWrap/>
            <w:vAlign w:val="center"/>
            <w:hideMark/>
          </w:tcPr>
          <w:p w14:paraId="7099F8E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12</w:t>
            </w:r>
          </w:p>
        </w:tc>
        <w:tc>
          <w:tcPr>
            <w:tcW w:w="1260" w:type="dxa"/>
            <w:tcBorders>
              <w:top w:val="nil"/>
              <w:left w:val="nil"/>
              <w:bottom w:val="single" w:sz="4" w:space="0" w:color="auto"/>
              <w:right w:val="single" w:sz="4" w:space="0" w:color="auto"/>
            </w:tcBorders>
            <w:shd w:val="clear" w:color="auto" w:fill="auto"/>
            <w:noWrap/>
            <w:vAlign w:val="center"/>
            <w:hideMark/>
          </w:tcPr>
          <w:p w14:paraId="5DEFD33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548708D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2B799CB4" w14:textId="77777777" w:rsidTr="00C71D5E">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3EF015B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1B7E8E0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OC-36</w:t>
            </w:r>
          </w:p>
        </w:tc>
        <w:tc>
          <w:tcPr>
            <w:tcW w:w="1350" w:type="dxa"/>
            <w:tcBorders>
              <w:top w:val="nil"/>
              <w:left w:val="nil"/>
              <w:bottom w:val="single" w:sz="4" w:space="0" w:color="auto"/>
              <w:right w:val="single" w:sz="4" w:space="0" w:color="auto"/>
            </w:tcBorders>
            <w:shd w:val="clear" w:color="auto" w:fill="auto"/>
            <w:vAlign w:val="center"/>
            <w:hideMark/>
          </w:tcPr>
          <w:p w14:paraId="611BC6B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Street Sweeping</w:t>
            </w:r>
          </w:p>
        </w:tc>
        <w:tc>
          <w:tcPr>
            <w:tcW w:w="2970" w:type="dxa"/>
            <w:tcBorders>
              <w:top w:val="nil"/>
              <w:left w:val="nil"/>
              <w:bottom w:val="single" w:sz="4" w:space="0" w:color="auto"/>
              <w:right w:val="single" w:sz="4" w:space="0" w:color="auto"/>
            </w:tcBorders>
            <w:shd w:val="clear" w:color="auto" w:fill="auto"/>
            <w:vAlign w:val="center"/>
            <w:hideMark/>
          </w:tcPr>
          <w:p w14:paraId="01A30CF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Streets are swept every six weeks; 481,128 pounds of material removed per year.</w:t>
            </w:r>
          </w:p>
        </w:tc>
        <w:tc>
          <w:tcPr>
            <w:tcW w:w="1170" w:type="dxa"/>
            <w:tcBorders>
              <w:top w:val="nil"/>
              <w:left w:val="nil"/>
              <w:bottom w:val="single" w:sz="4" w:space="0" w:color="auto"/>
              <w:right w:val="single" w:sz="4" w:space="0" w:color="auto"/>
            </w:tcBorders>
            <w:shd w:val="clear" w:color="auto" w:fill="auto"/>
            <w:vAlign w:val="center"/>
            <w:hideMark/>
          </w:tcPr>
          <w:p w14:paraId="6735E35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196002A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1352E23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209</w:t>
            </w:r>
          </w:p>
        </w:tc>
        <w:tc>
          <w:tcPr>
            <w:tcW w:w="1080" w:type="dxa"/>
            <w:tcBorders>
              <w:top w:val="nil"/>
              <w:left w:val="nil"/>
              <w:bottom w:val="single" w:sz="4" w:space="0" w:color="auto"/>
              <w:right w:val="single" w:sz="4" w:space="0" w:color="auto"/>
            </w:tcBorders>
            <w:shd w:val="clear" w:color="auto" w:fill="auto"/>
            <w:noWrap/>
            <w:vAlign w:val="center"/>
            <w:hideMark/>
          </w:tcPr>
          <w:p w14:paraId="6DBD232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134</w:t>
            </w:r>
          </w:p>
        </w:tc>
        <w:tc>
          <w:tcPr>
            <w:tcW w:w="1260" w:type="dxa"/>
            <w:tcBorders>
              <w:top w:val="nil"/>
              <w:left w:val="nil"/>
              <w:bottom w:val="single" w:sz="4" w:space="0" w:color="auto"/>
              <w:right w:val="single" w:sz="4" w:space="0" w:color="auto"/>
            </w:tcBorders>
            <w:shd w:val="clear" w:color="auto" w:fill="auto"/>
            <w:noWrap/>
            <w:vAlign w:val="center"/>
            <w:hideMark/>
          </w:tcPr>
          <w:p w14:paraId="0BF9B05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04EDA25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57A2CB62" w14:textId="77777777" w:rsidTr="00C71D5E">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37D689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2D22B32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OC-37</w:t>
            </w:r>
          </w:p>
        </w:tc>
        <w:tc>
          <w:tcPr>
            <w:tcW w:w="1350" w:type="dxa"/>
            <w:tcBorders>
              <w:top w:val="nil"/>
              <w:left w:val="nil"/>
              <w:bottom w:val="single" w:sz="4" w:space="0" w:color="auto"/>
              <w:right w:val="single" w:sz="4" w:space="0" w:color="auto"/>
            </w:tcBorders>
            <w:shd w:val="clear" w:color="auto" w:fill="auto"/>
            <w:vAlign w:val="center"/>
            <w:hideMark/>
          </w:tcPr>
          <w:p w14:paraId="2740163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Lake Gandy Hydrologic and Nutrient Study</w:t>
            </w:r>
          </w:p>
        </w:tc>
        <w:tc>
          <w:tcPr>
            <w:tcW w:w="2970" w:type="dxa"/>
            <w:tcBorders>
              <w:top w:val="nil"/>
              <w:left w:val="nil"/>
              <w:bottom w:val="single" w:sz="4" w:space="0" w:color="auto"/>
              <w:right w:val="single" w:sz="4" w:space="0" w:color="auto"/>
            </w:tcBorders>
            <w:shd w:val="clear" w:color="auto" w:fill="auto"/>
            <w:vAlign w:val="center"/>
            <w:hideMark/>
          </w:tcPr>
          <w:p w14:paraId="60A1328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Study to evaluate hydrologic conditions and nutrient loadings to Lake Gandy.</w:t>
            </w:r>
          </w:p>
        </w:tc>
        <w:tc>
          <w:tcPr>
            <w:tcW w:w="1170" w:type="dxa"/>
            <w:tcBorders>
              <w:top w:val="nil"/>
              <w:left w:val="nil"/>
              <w:bottom w:val="single" w:sz="4" w:space="0" w:color="auto"/>
              <w:right w:val="single" w:sz="4" w:space="0" w:color="auto"/>
            </w:tcBorders>
            <w:shd w:val="clear" w:color="auto" w:fill="auto"/>
            <w:vAlign w:val="center"/>
            <w:hideMark/>
          </w:tcPr>
          <w:p w14:paraId="231BD96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Study</w:t>
            </w:r>
          </w:p>
        </w:tc>
        <w:tc>
          <w:tcPr>
            <w:tcW w:w="1170" w:type="dxa"/>
            <w:tcBorders>
              <w:top w:val="nil"/>
              <w:left w:val="nil"/>
              <w:bottom w:val="single" w:sz="4" w:space="0" w:color="auto"/>
              <w:right w:val="single" w:sz="4" w:space="0" w:color="auto"/>
            </w:tcBorders>
            <w:shd w:val="clear" w:color="auto" w:fill="auto"/>
            <w:vAlign w:val="center"/>
            <w:hideMark/>
          </w:tcPr>
          <w:p w14:paraId="7E7124E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55A0B65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1180D38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1640597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3DB4AEC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6B1F4A3F" w14:textId="77777777" w:rsidTr="00C71D5E">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B61516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7F7DD93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OC-38</w:t>
            </w:r>
          </w:p>
        </w:tc>
        <w:tc>
          <w:tcPr>
            <w:tcW w:w="1350" w:type="dxa"/>
            <w:tcBorders>
              <w:top w:val="nil"/>
              <w:left w:val="nil"/>
              <w:bottom w:val="single" w:sz="4" w:space="0" w:color="auto"/>
              <w:right w:val="single" w:sz="4" w:space="0" w:color="auto"/>
            </w:tcBorders>
            <w:shd w:val="clear" w:color="auto" w:fill="auto"/>
            <w:vAlign w:val="center"/>
            <w:hideMark/>
          </w:tcPr>
          <w:p w14:paraId="1A027D7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Lake Lawne Hydrologic and Nutrient Study</w:t>
            </w:r>
          </w:p>
        </w:tc>
        <w:tc>
          <w:tcPr>
            <w:tcW w:w="2970" w:type="dxa"/>
            <w:tcBorders>
              <w:top w:val="nil"/>
              <w:left w:val="nil"/>
              <w:bottom w:val="single" w:sz="4" w:space="0" w:color="auto"/>
              <w:right w:val="single" w:sz="4" w:space="0" w:color="auto"/>
            </w:tcBorders>
            <w:shd w:val="clear" w:color="auto" w:fill="auto"/>
            <w:vAlign w:val="center"/>
            <w:hideMark/>
          </w:tcPr>
          <w:p w14:paraId="6C94863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Study to evaluate hydrologic conditions and nutrient loadings to Lake Lawne.</w:t>
            </w:r>
          </w:p>
        </w:tc>
        <w:tc>
          <w:tcPr>
            <w:tcW w:w="1170" w:type="dxa"/>
            <w:tcBorders>
              <w:top w:val="nil"/>
              <w:left w:val="nil"/>
              <w:bottom w:val="single" w:sz="4" w:space="0" w:color="auto"/>
              <w:right w:val="single" w:sz="4" w:space="0" w:color="auto"/>
            </w:tcBorders>
            <w:shd w:val="clear" w:color="auto" w:fill="auto"/>
            <w:vAlign w:val="center"/>
            <w:hideMark/>
          </w:tcPr>
          <w:p w14:paraId="18EDBE1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Study</w:t>
            </w:r>
          </w:p>
        </w:tc>
        <w:tc>
          <w:tcPr>
            <w:tcW w:w="1170" w:type="dxa"/>
            <w:tcBorders>
              <w:top w:val="nil"/>
              <w:left w:val="nil"/>
              <w:bottom w:val="single" w:sz="4" w:space="0" w:color="auto"/>
              <w:right w:val="single" w:sz="4" w:space="0" w:color="auto"/>
            </w:tcBorders>
            <w:shd w:val="clear" w:color="auto" w:fill="auto"/>
            <w:vAlign w:val="center"/>
            <w:hideMark/>
          </w:tcPr>
          <w:p w14:paraId="73A2C84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6EA4E0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25BFE3F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4D9965E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$120,000</w:t>
            </w:r>
          </w:p>
        </w:tc>
        <w:tc>
          <w:tcPr>
            <w:tcW w:w="1080" w:type="dxa"/>
            <w:tcBorders>
              <w:top w:val="nil"/>
              <w:left w:val="nil"/>
              <w:bottom w:val="single" w:sz="4" w:space="0" w:color="auto"/>
              <w:right w:val="single" w:sz="4" w:space="0" w:color="auto"/>
            </w:tcBorders>
            <w:shd w:val="clear" w:color="auto" w:fill="auto"/>
            <w:noWrap/>
            <w:vAlign w:val="center"/>
            <w:hideMark/>
          </w:tcPr>
          <w:p w14:paraId="10E638D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27E87FF8" w14:textId="77777777" w:rsidTr="00C71D5E">
        <w:trPr>
          <w:trHeight w:val="55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A70514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lastRenderedPageBreak/>
              <w:t>2015</w:t>
            </w:r>
          </w:p>
        </w:tc>
        <w:tc>
          <w:tcPr>
            <w:tcW w:w="990" w:type="dxa"/>
            <w:tcBorders>
              <w:top w:val="nil"/>
              <w:left w:val="nil"/>
              <w:bottom w:val="single" w:sz="4" w:space="0" w:color="auto"/>
              <w:right w:val="single" w:sz="4" w:space="0" w:color="auto"/>
            </w:tcBorders>
            <w:shd w:val="clear" w:color="auto" w:fill="auto"/>
            <w:noWrap/>
            <w:vAlign w:val="center"/>
            <w:hideMark/>
          </w:tcPr>
          <w:p w14:paraId="31EB6E3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OC-39</w:t>
            </w:r>
          </w:p>
        </w:tc>
        <w:tc>
          <w:tcPr>
            <w:tcW w:w="1350" w:type="dxa"/>
            <w:tcBorders>
              <w:top w:val="nil"/>
              <w:left w:val="nil"/>
              <w:bottom w:val="single" w:sz="4" w:space="0" w:color="auto"/>
              <w:right w:val="single" w:sz="4" w:space="0" w:color="auto"/>
            </w:tcBorders>
            <w:shd w:val="clear" w:color="auto" w:fill="auto"/>
            <w:vAlign w:val="center"/>
            <w:hideMark/>
          </w:tcPr>
          <w:p w14:paraId="2FEFB76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Force Main/Gravity Replacement</w:t>
            </w:r>
          </w:p>
        </w:tc>
        <w:tc>
          <w:tcPr>
            <w:tcW w:w="2970" w:type="dxa"/>
            <w:tcBorders>
              <w:top w:val="nil"/>
              <w:left w:val="nil"/>
              <w:bottom w:val="single" w:sz="4" w:space="0" w:color="auto"/>
              <w:right w:val="single" w:sz="4" w:space="0" w:color="auto"/>
            </w:tcBorders>
            <w:shd w:val="clear" w:color="auto" w:fill="auto"/>
            <w:vAlign w:val="center"/>
            <w:hideMark/>
          </w:tcPr>
          <w:p w14:paraId="1A5CB81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Install 1,200 feet of 4-inch force main; new force main expected to prevent wastewater leakage; All American Blvd. from Clarcona Ocoee to Kennedy; force main from Avalon Rd. to Hiawassee Rd. 7,600 linear feet 36-inch force main;760 linear feet 30-inch force main; and 1,200 linear feet. 12-inch force main</w:t>
            </w:r>
            <w:r w:rsidR="00B10665">
              <w:rPr>
                <w:rFonts w:ascii="Times New Roman" w:eastAsia="Times New Roman" w:hAnsi="Times New Roman" w:cs="Times New Roman"/>
                <w:color w:val="000000"/>
                <w:sz w:val="18"/>
                <w:szCs w:val="18"/>
              </w:rPr>
              <w:t xml:space="preserve">. </w:t>
            </w:r>
            <w:r w:rsidRPr="00C71D5E">
              <w:rPr>
                <w:rFonts w:ascii="Times New Roman" w:eastAsia="Times New Roman" w:hAnsi="Times New Roman" w:cs="Times New Roman"/>
                <w:color w:val="000000"/>
                <w:sz w:val="18"/>
                <w:szCs w:val="18"/>
              </w:rPr>
              <w:t>Many parcels near 35-21-28-0000-00-150; install 4,500 feet of 12-inch force main</w:t>
            </w:r>
            <w:r w:rsidR="00B10665">
              <w:rPr>
                <w:rFonts w:ascii="Times New Roman" w:eastAsia="Times New Roman" w:hAnsi="Times New Roman" w:cs="Times New Roman"/>
                <w:color w:val="000000"/>
                <w:sz w:val="18"/>
                <w:szCs w:val="18"/>
              </w:rPr>
              <w:t xml:space="preserve">. </w:t>
            </w:r>
            <w:r w:rsidRPr="00C71D5E">
              <w:rPr>
                <w:rFonts w:ascii="Times New Roman" w:eastAsia="Times New Roman" w:hAnsi="Times New Roman" w:cs="Times New Roman"/>
                <w:color w:val="000000"/>
                <w:sz w:val="18"/>
                <w:szCs w:val="18"/>
              </w:rPr>
              <w:t>New force main expected to prevent wastewater leakage</w:t>
            </w:r>
            <w:r w:rsidR="00B10665">
              <w:rPr>
                <w:rFonts w:ascii="Times New Roman" w:eastAsia="Times New Roman" w:hAnsi="Times New Roman" w:cs="Times New Roman"/>
                <w:color w:val="000000"/>
                <w:sz w:val="18"/>
                <w:szCs w:val="18"/>
              </w:rPr>
              <w:t xml:space="preserve">. </w:t>
            </w:r>
            <w:r w:rsidRPr="00C71D5E">
              <w:rPr>
                <w:rFonts w:ascii="Times New Roman" w:eastAsia="Times New Roman" w:hAnsi="Times New Roman" w:cs="Times New Roman"/>
                <w:color w:val="000000"/>
                <w:sz w:val="18"/>
                <w:szCs w:val="18"/>
              </w:rPr>
              <w:t>Clarcona Ocoee Rd. from Ingram to Clarke; install 11,000 feet of force main from Indian Hill Rd. to PS #3411</w:t>
            </w:r>
            <w:r w:rsidR="00B10665">
              <w:rPr>
                <w:rFonts w:ascii="Times New Roman" w:eastAsia="Times New Roman" w:hAnsi="Times New Roman" w:cs="Times New Roman"/>
                <w:color w:val="000000"/>
                <w:sz w:val="18"/>
                <w:szCs w:val="18"/>
              </w:rPr>
              <w:t xml:space="preserve">. </w:t>
            </w:r>
            <w:r w:rsidRPr="00C71D5E">
              <w:rPr>
                <w:rFonts w:ascii="Times New Roman" w:eastAsia="Times New Roman" w:hAnsi="Times New Roman" w:cs="Times New Roman"/>
                <w:color w:val="000000"/>
                <w:sz w:val="18"/>
                <w:szCs w:val="18"/>
              </w:rPr>
              <w:t>New force main will prevent wastewater leakage</w:t>
            </w:r>
            <w:r w:rsidR="00B10665">
              <w:rPr>
                <w:rFonts w:ascii="Times New Roman" w:eastAsia="Times New Roman" w:hAnsi="Times New Roman" w:cs="Times New Roman"/>
                <w:color w:val="000000"/>
                <w:sz w:val="18"/>
                <w:szCs w:val="18"/>
              </w:rPr>
              <w:t xml:space="preserve">. </w:t>
            </w:r>
            <w:r w:rsidRPr="00C71D5E">
              <w:rPr>
                <w:rFonts w:ascii="Times New Roman" w:eastAsia="Times New Roman" w:hAnsi="Times New Roman" w:cs="Times New Roman"/>
                <w:color w:val="000000"/>
                <w:sz w:val="18"/>
                <w:szCs w:val="18"/>
              </w:rPr>
              <w:t>North Pine Hills Rd. at Indian Hill Rd. and Clarcona Ocoee Rd.; relocate 710 linear feet 4-inch force main 1,280 linear feet 16-inch force main; and 710 linear feet 8-inch gravity main</w:t>
            </w:r>
            <w:r w:rsidRPr="00C71D5E">
              <w:rPr>
                <w:rFonts w:ascii="Times New Roman" w:eastAsia="Times New Roman" w:hAnsi="Times New Roman" w:cs="Times New Roman"/>
                <w:color w:val="000000"/>
                <w:sz w:val="18"/>
                <w:szCs w:val="18"/>
              </w:rPr>
              <w:br/>
              <w:t>Many parcels near 30-21-29-0521-00-010.</w:t>
            </w:r>
          </w:p>
        </w:tc>
        <w:tc>
          <w:tcPr>
            <w:tcW w:w="1170" w:type="dxa"/>
            <w:tcBorders>
              <w:top w:val="nil"/>
              <w:left w:val="nil"/>
              <w:bottom w:val="single" w:sz="4" w:space="0" w:color="auto"/>
              <w:right w:val="single" w:sz="4" w:space="0" w:color="auto"/>
            </w:tcBorders>
            <w:shd w:val="clear" w:color="auto" w:fill="auto"/>
            <w:vAlign w:val="center"/>
            <w:hideMark/>
          </w:tcPr>
          <w:p w14:paraId="720E84D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Reclaim</w:t>
            </w:r>
          </w:p>
        </w:tc>
        <w:tc>
          <w:tcPr>
            <w:tcW w:w="1170" w:type="dxa"/>
            <w:tcBorders>
              <w:top w:val="nil"/>
              <w:left w:val="nil"/>
              <w:bottom w:val="single" w:sz="4" w:space="0" w:color="auto"/>
              <w:right w:val="single" w:sz="4" w:space="0" w:color="auto"/>
            </w:tcBorders>
            <w:shd w:val="clear" w:color="auto" w:fill="auto"/>
            <w:vAlign w:val="center"/>
            <w:hideMark/>
          </w:tcPr>
          <w:p w14:paraId="320A56E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Design</w:t>
            </w:r>
          </w:p>
        </w:tc>
        <w:tc>
          <w:tcPr>
            <w:tcW w:w="1080" w:type="dxa"/>
            <w:tcBorders>
              <w:top w:val="nil"/>
              <w:left w:val="nil"/>
              <w:bottom w:val="single" w:sz="4" w:space="0" w:color="auto"/>
              <w:right w:val="single" w:sz="4" w:space="0" w:color="auto"/>
            </w:tcBorders>
            <w:shd w:val="clear" w:color="auto" w:fill="auto"/>
            <w:noWrap/>
            <w:vAlign w:val="center"/>
            <w:hideMark/>
          </w:tcPr>
          <w:p w14:paraId="51B514C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2AEA812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177</w:t>
            </w:r>
          </w:p>
        </w:tc>
        <w:tc>
          <w:tcPr>
            <w:tcW w:w="1260" w:type="dxa"/>
            <w:tcBorders>
              <w:top w:val="nil"/>
              <w:left w:val="nil"/>
              <w:bottom w:val="single" w:sz="4" w:space="0" w:color="auto"/>
              <w:right w:val="single" w:sz="4" w:space="0" w:color="auto"/>
            </w:tcBorders>
            <w:shd w:val="clear" w:color="auto" w:fill="auto"/>
            <w:noWrap/>
            <w:vAlign w:val="center"/>
            <w:hideMark/>
          </w:tcPr>
          <w:p w14:paraId="0169F98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$10,494,000</w:t>
            </w:r>
          </w:p>
        </w:tc>
        <w:tc>
          <w:tcPr>
            <w:tcW w:w="1080" w:type="dxa"/>
            <w:tcBorders>
              <w:top w:val="nil"/>
              <w:left w:val="nil"/>
              <w:bottom w:val="single" w:sz="4" w:space="0" w:color="auto"/>
              <w:right w:val="single" w:sz="4" w:space="0" w:color="auto"/>
            </w:tcBorders>
            <w:shd w:val="clear" w:color="auto" w:fill="auto"/>
            <w:noWrap/>
            <w:vAlign w:val="center"/>
            <w:hideMark/>
          </w:tcPr>
          <w:p w14:paraId="5997997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7DCD1147" w14:textId="77777777" w:rsidTr="00C71D5E">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D82227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246FF84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OC-40</w:t>
            </w:r>
          </w:p>
        </w:tc>
        <w:tc>
          <w:tcPr>
            <w:tcW w:w="1350" w:type="dxa"/>
            <w:tcBorders>
              <w:top w:val="nil"/>
              <w:left w:val="nil"/>
              <w:bottom w:val="single" w:sz="4" w:space="0" w:color="auto"/>
              <w:right w:val="single" w:sz="4" w:space="0" w:color="auto"/>
            </w:tcBorders>
            <w:shd w:val="clear" w:color="auto" w:fill="auto"/>
            <w:vAlign w:val="center"/>
            <w:hideMark/>
          </w:tcPr>
          <w:p w14:paraId="7693C01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Pump Station Removal/Relocation (R/R)</w:t>
            </w:r>
          </w:p>
        </w:tc>
        <w:tc>
          <w:tcPr>
            <w:tcW w:w="2970" w:type="dxa"/>
            <w:tcBorders>
              <w:top w:val="nil"/>
              <w:left w:val="nil"/>
              <w:bottom w:val="single" w:sz="4" w:space="0" w:color="auto"/>
              <w:right w:val="single" w:sz="4" w:space="0" w:color="auto"/>
            </w:tcBorders>
            <w:shd w:val="clear" w:color="auto" w:fill="auto"/>
            <w:noWrap/>
            <w:vAlign w:val="center"/>
            <w:hideMark/>
          </w:tcPr>
          <w:p w14:paraId="1D3CEA1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Replace multiple pump stations.</w:t>
            </w:r>
          </w:p>
        </w:tc>
        <w:tc>
          <w:tcPr>
            <w:tcW w:w="1170" w:type="dxa"/>
            <w:tcBorders>
              <w:top w:val="nil"/>
              <w:left w:val="nil"/>
              <w:bottom w:val="single" w:sz="4" w:space="0" w:color="auto"/>
              <w:right w:val="single" w:sz="4" w:space="0" w:color="auto"/>
            </w:tcBorders>
            <w:shd w:val="clear" w:color="auto" w:fill="auto"/>
            <w:vAlign w:val="center"/>
            <w:hideMark/>
          </w:tcPr>
          <w:p w14:paraId="44EDC6AE" w14:textId="77777777" w:rsidR="00FA4C6A"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Reclaim</w:t>
            </w:r>
          </w:p>
          <w:p w14:paraId="70EBD5E1" w14:textId="77777777" w:rsidR="00FA4C6A" w:rsidRPr="00FA4C6A" w:rsidRDefault="00FA4C6A" w:rsidP="00FA4C6A">
            <w:pPr>
              <w:rPr>
                <w:rFonts w:ascii="Times New Roman" w:eastAsia="Times New Roman" w:hAnsi="Times New Roman" w:cs="Times New Roman"/>
                <w:sz w:val="18"/>
                <w:szCs w:val="18"/>
              </w:rPr>
            </w:pPr>
          </w:p>
          <w:p w14:paraId="2278FC52" w14:textId="77777777" w:rsidR="00FA4C6A" w:rsidRPr="00FA4C6A" w:rsidRDefault="00FA4C6A" w:rsidP="00FA4C6A">
            <w:pPr>
              <w:rPr>
                <w:rFonts w:ascii="Times New Roman" w:eastAsia="Times New Roman" w:hAnsi="Times New Roman" w:cs="Times New Roman"/>
                <w:sz w:val="18"/>
                <w:szCs w:val="18"/>
              </w:rPr>
            </w:pPr>
          </w:p>
          <w:p w14:paraId="167498B4" w14:textId="77777777" w:rsidR="00FA4C6A" w:rsidRPr="00FA4C6A" w:rsidRDefault="00FA4C6A" w:rsidP="00FA4C6A">
            <w:pPr>
              <w:rPr>
                <w:rFonts w:ascii="Times New Roman" w:eastAsia="Times New Roman" w:hAnsi="Times New Roman" w:cs="Times New Roman"/>
                <w:sz w:val="18"/>
                <w:szCs w:val="18"/>
              </w:rPr>
            </w:pPr>
          </w:p>
          <w:p w14:paraId="1212ECBD" w14:textId="77777777" w:rsidR="00FA4C6A" w:rsidRDefault="00FA4C6A" w:rsidP="00FA4C6A">
            <w:pPr>
              <w:rPr>
                <w:rFonts w:ascii="Times New Roman" w:eastAsia="Times New Roman" w:hAnsi="Times New Roman" w:cs="Times New Roman"/>
                <w:sz w:val="18"/>
                <w:szCs w:val="18"/>
              </w:rPr>
            </w:pPr>
          </w:p>
          <w:p w14:paraId="7B10BCBD" w14:textId="77777777" w:rsidR="00C71D5E" w:rsidRPr="00FA4C6A" w:rsidRDefault="00C71D5E" w:rsidP="00FA4C6A">
            <w:pPr>
              <w:rPr>
                <w:rFonts w:ascii="Times New Roman" w:eastAsia="Times New Roman" w:hAnsi="Times New Roman" w:cs="Times New Roman"/>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4C2593B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58A0096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0E948F6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15,589</w:t>
            </w:r>
          </w:p>
        </w:tc>
        <w:tc>
          <w:tcPr>
            <w:tcW w:w="1260" w:type="dxa"/>
            <w:tcBorders>
              <w:top w:val="nil"/>
              <w:left w:val="nil"/>
              <w:bottom w:val="single" w:sz="4" w:space="0" w:color="auto"/>
              <w:right w:val="single" w:sz="4" w:space="0" w:color="auto"/>
            </w:tcBorders>
            <w:shd w:val="clear" w:color="auto" w:fill="auto"/>
            <w:noWrap/>
            <w:vAlign w:val="center"/>
            <w:hideMark/>
          </w:tcPr>
          <w:p w14:paraId="744F237C"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$13,263,500</w:t>
            </w:r>
          </w:p>
        </w:tc>
        <w:tc>
          <w:tcPr>
            <w:tcW w:w="1080" w:type="dxa"/>
            <w:tcBorders>
              <w:top w:val="nil"/>
              <w:left w:val="nil"/>
              <w:bottom w:val="single" w:sz="4" w:space="0" w:color="auto"/>
              <w:right w:val="single" w:sz="4" w:space="0" w:color="auto"/>
            </w:tcBorders>
            <w:shd w:val="clear" w:color="auto" w:fill="auto"/>
            <w:noWrap/>
            <w:vAlign w:val="center"/>
            <w:hideMark/>
          </w:tcPr>
          <w:p w14:paraId="1B11328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38FEDC03" w14:textId="77777777" w:rsidTr="00C71D5E">
        <w:trPr>
          <w:trHeight w:val="336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3F1CCAA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lastRenderedPageBreak/>
              <w:t>2015</w:t>
            </w:r>
          </w:p>
        </w:tc>
        <w:tc>
          <w:tcPr>
            <w:tcW w:w="990" w:type="dxa"/>
            <w:tcBorders>
              <w:top w:val="nil"/>
              <w:left w:val="nil"/>
              <w:bottom w:val="single" w:sz="4" w:space="0" w:color="auto"/>
              <w:right w:val="single" w:sz="4" w:space="0" w:color="auto"/>
            </w:tcBorders>
            <w:shd w:val="clear" w:color="auto" w:fill="auto"/>
            <w:noWrap/>
            <w:vAlign w:val="center"/>
            <w:hideMark/>
          </w:tcPr>
          <w:p w14:paraId="4E96437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OC-41</w:t>
            </w:r>
          </w:p>
        </w:tc>
        <w:tc>
          <w:tcPr>
            <w:tcW w:w="1350" w:type="dxa"/>
            <w:tcBorders>
              <w:top w:val="nil"/>
              <w:left w:val="nil"/>
              <w:bottom w:val="single" w:sz="4" w:space="0" w:color="auto"/>
              <w:right w:val="single" w:sz="4" w:space="0" w:color="auto"/>
            </w:tcBorders>
            <w:shd w:val="clear" w:color="auto" w:fill="auto"/>
            <w:vAlign w:val="center"/>
            <w:hideMark/>
          </w:tcPr>
          <w:p w14:paraId="75A67F1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Force Main/Gravity Sewer Rehab</w:t>
            </w:r>
          </w:p>
        </w:tc>
        <w:tc>
          <w:tcPr>
            <w:tcW w:w="2970" w:type="dxa"/>
            <w:tcBorders>
              <w:top w:val="nil"/>
              <w:left w:val="nil"/>
              <w:bottom w:val="single" w:sz="4" w:space="0" w:color="auto"/>
              <w:right w:val="single" w:sz="4" w:space="0" w:color="auto"/>
            </w:tcBorders>
            <w:shd w:val="clear" w:color="auto" w:fill="auto"/>
            <w:vAlign w:val="center"/>
            <w:hideMark/>
          </w:tcPr>
          <w:p w14:paraId="0F67BB2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Combine cured</w:t>
            </w:r>
            <w:r w:rsidR="00706317">
              <w:rPr>
                <w:rFonts w:ascii="Times New Roman" w:eastAsia="Times New Roman" w:hAnsi="Times New Roman" w:cs="Times New Roman"/>
                <w:color w:val="000000"/>
                <w:sz w:val="18"/>
                <w:szCs w:val="18"/>
              </w:rPr>
              <w:t>-</w:t>
            </w:r>
            <w:r w:rsidRPr="00C71D5E">
              <w:rPr>
                <w:rFonts w:ascii="Times New Roman" w:eastAsia="Times New Roman" w:hAnsi="Times New Roman" w:cs="Times New Roman"/>
                <w:color w:val="000000"/>
                <w:sz w:val="18"/>
                <w:szCs w:val="18"/>
              </w:rPr>
              <w:t>in</w:t>
            </w:r>
            <w:r w:rsidR="00706317">
              <w:rPr>
                <w:rFonts w:ascii="Times New Roman" w:eastAsia="Times New Roman" w:hAnsi="Times New Roman" w:cs="Times New Roman"/>
                <w:color w:val="000000"/>
                <w:sz w:val="18"/>
                <w:szCs w:val="18"/>
              </w:rPr>
              <w:t>-</w:t>
            </w:r>
            <w:r w:rsidRPr="00C71D5E">
              <w:rPr>
                <w:rFonts w:ascii="Times New Roman" w:eastAsia="Times New Roman" w:hAnsi="Times New Roman" w:cs="Times New Roman"/>
                <w:color w:val="000000"/>
                <w:sz w:val="18"/>
                <w:szCs w:val="18"/>
              </w:rPr>
              <w:t>place pipe (CIPP) and point repairs to restore approximately 10,000 linear feet of 8-inch gravity sanitary sewer, including lining or coating 40 manholes. Near 20-22-29-4552-08-001; in addition to upsized storm pipes that go to Lake Robin, project includes replacing force main, gravity line, and manhole; replacement of force main will reduce leakage of sewage. Near 24-22-28-7573-15-250; remove and relocate Pump Station #3045, plus remove existing force main and ins</w:t>
            </w:r>
            <w:r w:rsidR="009B2B97">
              <w:rPr>
                <w:rFonts w:ascii="Times New Roman" w:eastAsia="Times New Roman" w:hAnsi="Times New Roman" w:cs="Times New Roman"/>
                <w:color w:val="000000"/>
                <w:sz w:val="18"/>
                <w:szCs w:val="18"/>
              </w:rPr>
              <w:t>tall 800 feet of gravity sewer.</w:t>
            </w:r>
            <w:r w:rsidRPr="00C71D5E">
              <w:rPr>
                <w:rFonts w:ascii="Times New Roman" w:eastAsia="Times New Roman" w:hAnsi="Times New Roman" w:cs="Times New Roman"/>
                <w:color w:val="000000"/>
                <w:sz w:val="18"/>
                <w:szCs w:val="18"/>
              </w:rPr>
              <w:t xml:space="preserve"> 29-21-29-4940-00-230.</w:t>
            </w:r>
          </w:p>
        </w:tc>
        <w:tc>
          <w:tcPr>
            <w:tcW w:w="1170" w:type="dxa"/>
            <w:tcBorders>
              <w:top w:val="nil"/>
              <w:left w:val="nil"/>
              <w:bottom w:val="single" w:sz="4" w:space="0" w:color="auto"/>
              <w:right w:val="single" w:sz="4" w:space="0" w:color="auto"/>
            </w:tcBorders>
            <w:shd w:val="clear" w:color="auto" w:fill="auto"/>
            <w:vAlign w:val="center"/>
            <w:hideMark/>
          </w:tcPr>
          <w:p w14:paraId="1982A600"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Reclaim</w:t>
            </w:r>
          </w:p>
        </w:tc>
        <w:tc>
          <w:tcPr>
            <w:tcW w:w="1170" w:type="dxa"/>
            <w:tcBorders>
              <w:top w:val="nil"/>
              <w:left w:val="nil"/>
              <w:bottom w:val="single" w:sz="4" w:space="0" w:color="auto"/>
              <w:right w:val="single" w:sz="4" w:space="0" w:color="auto"/>
            </w:tcBorders>
            <w:shd w:val="clear" w:color="auto" w:fill="auto"/>
            <w:vAlign w:val="center"/>
            <w:hideMark/>
          </w:tcPr>
          <w:p w14:paraId="44270CA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291CC3B9"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606</w:t>
            </w:r>
          </w:p>
        </w:tc>
        <w:tc>
          <w:tcPr>
            <w:tcW w:w="1080" w:type="dxa"/>
            <w:tcBorders>
              <w:top w:val="nil"/>
              <w:left w:val="nil"/>
              <w:bottom w:val="single" w:sz="4" w:space="0" w:color="auto"/>
              <w:right w:val="single" w:sz="4" w:space="0" w:color="auto"/>
            </w:tcBorders>
            <w:shd w:val="clear" w:color="auto" w:fill="auto"/>
            <w:noWrap/>
            <w:vAlign w:val="center"/>
            <w:hideMark/>
          </w:tcPr>
          <w:p w14:paraId="4F8D695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157</w:t>
            </w:r>
          </w:p>
        </w:tc>
        <w:tc>
          <w:tcPr>
            <w:tcW w:w="1260" w:type="dxa"/>
            <w:tcBorders>
              <w:top w:val="nil"/>
              <w:left w:val="nil"/>
              <w:bottom w:val="single" w:sz="4" w:space="0" w:color="auto"/>
              <w:right w:val="single" w:sz="4" w:space="0" w:color="auto"/>
            </w:tcBorders>
            <w:shd w:val="clear" w:color="auto" w:fill="auto"/>
            <w:noWrap/>
            <w:vAlign w:val="center"/>
            <w:hideMark/>
          </w:tcPr>
          <w:p w14:paraId="7F10413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$1,780,000</w:t>
            </w:r>
          </w:p>
        </w:tc>
        <w:tc>
          <w:tcPr>
            <w:tcW w:w="1080" w:type="dxa"/>
            <w:tcBorders>
              <w:top w:val="nil"/>
              <w:left w:val="nil"/>
              <w:bottom w:val="single" w:sz="4" w:space="0" w:color="auto"/>
              <w:right w:val="single" w:sz="4" w:space="0" w:color="auto"/>
            </w:tcBorders>
            <w:shd w:val="clear" w:color="auto" w:fill="auto"/>
            <w:noWrap/>
            <w:vAlign w:val="center"/>
            <w:hideMark/>
          </w:tcPr>
          <w:p w14:paraId="2DA1F34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2B483FD4" w14:textId="77777777" w:rsidTr="00AF55CE">
        <w:trPr>
          <w:trHeight w:val="2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44B242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71B797F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OC-42</w:t>
            </w:r>
          </w:p>
        </w:tc>
        <w:tc>
          <w:tcPr>
            <w:tcW w:w="1350" w:type="dxa"/>
            <w:tcBorders>
              <w:top w:val="nil"/>
              <w:left w:val="nil"/>
              <w:bottom w:val="single" w:sz="4" w:space="0" w:color="auto"/>
              <w:right w:val="single" w:sz="4" w:space="0" w:color="auto"/>
            </w:tcBorders>
            <w:shd w:val="clear" w:color="auto" w:fill="auto"/>
            <w:vAlign w:val="center"/>
            <w:hideMark/>
          </w:tcPr>
          <w:p w14:paraId="2B4D6207"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Little Wekiva STA</w:t>
            </w:r>
          </w:p>
        </w:tc>
        <w:tc>
          <w:tcPr>
            <w:tcW w:w="2970" w:type="dxa"/>
            <w:tcBorders>
              <w:top w:val="nil"/>
              <w:left w:val="nil"/>
              <w:bottom w:val="single" w:sz="4" w:space="0" w:color="auto"/>
              <w:right w:val="single" w:sz="4" w:space="0" w:color="auto"/>
            </w:tcBorders>
            <w:shd w:val="clear" w:color="auto" w:fill="auto"/>
            <w:vAlign w:val="center"/>
            <w:hideMark/>
          </w:tcPr>
          <w:p w14:paraId="52B6801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3E5C81CB" w14:textId="77777777" w:rsidR="00C71D5E" w:rsidRPr="00C71D5E" w:rsidRDefault="00C71D5E" w:rsidP="00C71D5E">
            <w:pPr>
              <w:spacing w:after="0" w:line="240" w:lineRule="auto"/>
              <w:jc w:val="center"/>
              <w:rPr>
                <w:rFonts w:ascii="Times New Roman" w:eastAsia="Times New Roman" w:hAnsi="Times New Roman" w:cs="Times New Roman"/>
                <w:sz w:val="18"/>
                <w:szCs w:val="18"/>
              </w:rPr>
            </w:pPr>
            <w:r w:rsidRPr="00C71D5E">
              <w:rPr>
                <w:rFonts w:ascii="Times New Roman" w:eastAsia="Times New Roman" w:hAnsi="Times New Roman" w:cs="Times New Roman"/>
                <w:sz w:val="18"/>
                <w:szCs w:val="18"/>
              </w:rPr>
              <w:t>Treatment train</w:t>
            </w:r>
          </w:p>
        </w:tc>
        <w:tc>
          <w:tcPr>
            <w:tcW w:w="1170" w:type="dxa"/>
            <w:tcBorders>
              <w:top w:val="nil"/>
              <w:left w:val="nil"/>
              <w:bottom w:val="single" w:sz="4" w:space="0" w:color="auto"/>
              <w:right w:val="single" w:sz="4" w:space="0" w:color="auto"/>
            </w:tcBorders>
            <w:shd w:val="clear" w:color="auto" w:fill="auto"/>
            <w:noWrap/>
            <w:vAlign w:val="center"/>
            <w:hideMark/>
          </w:tcPr>
          <w:p w14:paraId="7DEC0C41" w14:textId="77777777" w:rsidR="00C71D5E" w:rsidRPr="00C71D5E" w:rsidRDefault="00C71D5E" w:rsidP="00C71D5E">
            <w:pPr>
              <w:spacing w:after="0" w:line="240" w:lineRule="auto"/>
              <w:jc w:val="center"/>
              <w:rPr>
                <w:rFonts w:ascii="Times New Roman" w:eastAsia="Times New Roman" w:hAnsi="Times New Roman" w:cs="Times New Roman"/>
                <w:sz w:val="18"/>
                <w:szCs w:val="18"/>
              </w:rPr>
            </w:pPr>
            <w:r w:rsidRPr="00C71D5E">
              <w:rPr>
                <w:rFonts w:ascii="Times New Roman" w:eastAsia="Times New Roman" w:hAnsi="Times New Roman" w:cs="Times New Roman"/>
                <w:sz w:val="18"/>
                <w:szCs w:val="18"/>
              </w:rPr>
              <w:t>Envisioned, but Not Funded</w:t>
            </w:r>
          </w:p>
        </w:tc>
        <w:tc>
          <w:tcPr>
            <w:tcW w:w="1080" w:type="dxa"/>
            <w:tcBorders>
              <w:top w:val="nil"/>
              <w:left w:val="nil"/>
              <w:bottom w:val="single" w:sz="4" w:space="0" w:color="auto"/>
              <w:right w:val="single" w:sz="4" w:space="0" w:color="auto"/>
            </w:tcBorders>
            <w:shd w:val="clear" w:color="auto" w:fill="auto"/>
            <w:noWrap/>
            <w:vAlign w:val="center"/>
            <w:hideMark/>
          </w:tcPr>
          <w:p w14:paraId="639F0CB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3,300</w:t>
            </w:r>
          </w:p>
        </w:tc>
        <w:tc>
          <w:tcPr>
            <w:tcW w:w="1080" w:type="dxa"/>
            <w:tcBorders>
              <w:top w:val="nil"/>
              <w:left w:val="nil"/>
              <w:bottom w:val="single" w:sz="4" w:space="0" w:color="auto"/>
              <w:right w:val="single" w:sz="4" w:space="0" w:color="auto"/>
            </w:tcBorders>
            <w:shd w:val="clear" w:color="auto" w:fill="auto"/>
            <w:noWrap/>
            <w:vAlign w:val="center"/>
            <w:hideMark/>
          </w:tcPr>
          <w:p w14:paraId="67B72F3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262</w:t>
            </w:r>
          </w:p>
        </w:tc>
        <w:tc>
          <w:tcPr>
            <w:tcW w:w="1260" w:type="dxa"/>
            <w:tcBorders>
              <w:top w:val="nil"/>
              <w:left w:val="nil"/>
              <w:bottom w:val="single" w:sz="4" w:space="0" w:color="auto"/>
              <w:right w:val="single" w:sz="4" w:space="0" w:color="auto"/>
            </w:tcBorders>
            <w:shd w:val="clear" w:color="auto" w:fill="auto"/>
            <w:vAlign w:val="center"/>
            <w:hideMark/>
          </w:tcPr>
          <w:p w14:paraId="799BBC1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$5,000,000</w:t>
            </w:r>
          </w:p>
        </w:tc>
        <w:tc>
          <w:tcPr>
            <w:tcW w:w="1080" w:type="dxa"/>
            <w:tcBorders>
              <w:top w:val="nil"/>
              <w:left w:val="nil"/>
              <w:bottom w:val="single" w:sz="4" w:space="0" w:color="auto"/>
              <w:right w:val="single" w:sz="4" w:space="0" w:color="auto"/>
            </w:tcBorders>
            <w:shd w:val="clear" w:color="auto" w:fill="auto"/>
            <w:noWrap/>
            <w:vAlign w:val="center"/>
            <w:hideMark/>
          </w:tcPr>
          <w:p w14:paraId="668C3132"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3ECE46D0" w14:textId="77777777" w:rsidTr="00AF55CE">
        <w:trPr>
          <w:trHeight w:val="2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DC57ABD"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6C026C8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OC-43</w:t>
            </w:r>
          </w:p>
        </w:tc>
        <w:tc>
          <w:tcPr>
            <w:tcW w:w="1350" w:type="dxa"/>
            <w:tcBorders>
              <w:top w:val="nil"/>
              <w:left w:val="nil"/>
              <w:bottom w:val="single" w:sz="4" w:space="0" w:color="auto"/>
              <w:right w:val="single" w:sz="4" w:space="0" w:color="auto"/>
            </w:tcBorders>
            <w:shd w:val="clear" w:color="auto" w:fill="auto"/>
            <w:vAlign w:val="center"/>
            <w:hideMark/>
          </w:tcPr>
          <w:p w14:paraId="3409E536"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Lake Gandy BMP</w:t>
            </w:r>
          </w:p>
        </w:tc>
        <w:tc>
          <w:tcPr>
            <w:tcW w:w="2970" w:type="dxa"/>
            <w:tcBorders>
              <w:top w:val="nil"/>
              <w:left w:val="nil"/>
              <w:bottom w:val="single" w:sz="4" w:space="0" w:color="auto"/>
              <w:right w:val="single" w:sz="4" w:space="0" w:color="auto"/>
            </w:tcBorders>
            <w:shd w:val="clear" w:color="auto" w:fill="auto"/>
            <w:vAlign w:val="center"/>
            <w:hideMark/>
          </w:tcPr>
          <w:p w14:paraId="7AAB19C3"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1108432E" w14:textId="77777777" w:rsidR="00C71D5E" w:rsidRPr="00C71D5E" w:rsidRDefault="00C71D5E" w:rsidP="00C71D5E">
            <w:pPr>
              <w:spacing w:after="0" w:line="240" w:lineRule="auto"/>
              <w:jc w:val="center"/>
              <w:rPr>
                <w:rFonts w:ascii="Times New Roman" w:eastAsia="Times New Roman" w:hAnsi="Times New Roman" w:cs="Times New Roman"/>
                <w:sz w:val="18"/>
                <w:szCs w:val="18"/>
              </w:rPr>
            </w:pPr>
            <w:r w:rsidRPr="00C71D5E">
              <w:rPr>
                <w:rFonts w:ascii="Times New Roman" w:eastAsia="Times New Roman" w:hAnsi="Times New Roman" w:cs="Times New Roman"/>
                <w:sz w:val="18"/>
                <w:szCs w:val="18"/>
              </w:rPr>
              <w:t>Treatment train</w:t>
            </w:r>
          </w:p>
        </w:tc>
        <w:tc>
          <w:tcPr>
            <w:tcW w:w="1170" w:type="dxa"/>
            <w:tcBorders>
              <w:top w:val="nil"/>
              <w:left w:val="nil"/>
              <w:bottom w:val="single" w:sz="4" w:space="0" w:color="auto"/>
              <w:right w:val="single" w:sz="4" w:space="0" w:color="auto"/>
            </w:tcBorders>
            <w:shd w:val="clear" w:color="auto" w:fill="auto"/>
            <w:noWrap/>
            <w:vAlign w:val="center"/>
            <w:hideMark/>
          </w:tcPr>
          <w:p w14:paraId="05060093" w14:textId="77777777" w:rsidR="00C71D5E" w:rsidRPr="00C71D5E" w:rsidRDefault="00C71D5E" w:rsidP="00C71D5E">
            <w:pPr>
              <w:spacing w:after="0" w:line="240" w:lineRule="auto"/>
              <w:jc w:val="center"/>
              <w:rPr>
                <w:rFonts w:ascii="Times New Roman" w:eastAsia="Times New Roman" w:hAnsi="Times New Roman" w:cs="Times New Roman"/>
                <w:sz w:val="18"/>
                <w:szCs w:val="18"/>
              </w:rPr>
            </w:pPr>
            <w:r w:rsidRPr="00C71D5E">
              <w:rPr>
                <w:rFonts w:ascii="Times New Roman" w:eastAsia="Times New Roman" w:hAnsi="Times New Roman" w:cs="Times New Roman"/>
                <w:sz w:val="18"/>
                <w:szCs w:val="18"/>
              </w:rPr>
              <w:t>Envisioned, but Not Funded</w:t>
            </w:r>
          </w:p>
        </w:tc>
        <w:tc>
          <w:tcPr>
            <w:tcW w:w="1080" w:type="dxa"/>
            <w:tcBorders>
              <w:top w:val="nil"/>
              <w:left w:val="nil"/>
              <w:bottom w:val="single" w:sz="4" w:space="0" w:color="auto"/>
              <w:right w:val="single" w:sz="4" w:space="0" w:color="auto"/>
            </w:tcBorders>
            <w:shd w:val="clear" w:color="auto" w:fill="auto"/>
            <w:noWrap/>
            <w:vAlign w:val="center"/>
            <w:hideMark/>
          </w:tcPr>
          <w:p w14:paraId="5250B81B"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7DB3C03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73E1169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$1,000,000</w:t>
            </w:r>
          </w:p>
        </w:tc>
        <w:tc>
          <w:tcPr>
            <w:tcW w:w="1080" w:type="dxa"/>
            <w:tcBorders>
              <w:top w:val="nil"/>
              <w:left w:val="nil"/>
              <w:bottom w:val="single" w:sz="4" w:space="0" w:color="auto"/>
              <w:right w:val="single" w:sz="4" w:space="0" w:color="auto"/>
            </w:tcBorders>
            <w:shd w:val="clear" w:color="auto" w:fill="auto"/>
            <w:noWrap/>
            <w:vAlign w:val="center"/>
            <w:hideMark/>
          </w:tcPr>
          <w:p w14:paraId="1D2C127F"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r w:rsidR="00C71D5E" w:rsidRPr="00C71D5E" w14:paraId="411ECF1E" w14:textId="77777777" w:rsidTr="00AF55CE">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A7F67A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54B7BC65"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OC-44</w:t>
            </w:r>
          </w:p>
        </w:tc>
        <w:tc>
          <w:tcPr>
            <w:tcW w:w="1350" w:type="dxa"/>
            <w:tcBorders>
              <w:top w:val="nil"/>
              <w:left w:val="nil"/>
              <w:bottom w:val="single" w:sz="4" w:space="0" w:color="auto"/>
              <w:right w:val="single" w:sz="4" w:space="0" w:color="auto"/>
            </w:tcBorders>
            <w:shd w:val="clear" w:color="auto" w:fill="auto"/>
            <w:vAlign w:val="center"/>
            <w:hideMark/>
          </w:tcPr>
          <w:p w14:paraId="27C342EA"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 xml:space="preserve">Kathleen Dr. </w:t>
            </w:r>
          </w:p>
        </w:tc>
        <w:tc>
          <w:tcPr>
            <w:tcW w:w="2970" w:type="dxa"/>
            <w:tcBorders>
              <w:top w:val="nil"/>
              <w:left w:val="nil"/>
              <w:bottom w:val="single" w:sz="4" w:space="0" w:color="auto"/>
              <w:right w:val="single" w:sz="4" w:space="0" w:color="auto"/>
            </w:tcBorders>
            <w:shd w:val="clear" w:color="auto" w:fill="auto"/>
            <w:vAlign w:val="center"/>
            <w:hideMark/>
          </w:tcPr>
          <w:p w14:paraId="08EAC4C8"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Erosion control</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318BE1DB" w14:textId="77777777" w:rsidR="00C71D5E" w:rsidRPr="00C71D5E" w:rsidRDefault="00C71D5E" w:rsidP="00C71D5E">
            <w:pPr>
              <w:spacing w:after="0" w:line="240" w:lineRule="auto"/>
              <w:jc w:val="center"/>
              <w:rPr>
                <w:rFonts w:ascii="Times New Roman" w:eastAsia="Times New Roman" w:hAnsi="Times New Roman" w:cs="Times New Roman"/>
                <w:sz w:val="18"/>
                <w:szCs w:val="18"/>
              </w:rPr>
            </w:pPr>
            <w:r w:rsidRPr="00C71D5E">
              <w:rPr>
                <w:rFonts w:ascii="Times New Roman" w:eastAsia="Times New Roman" w:hAnsi="Times New Roman" w:cs="Times New Roman"/>
                <w:sz w:val="18"/>
                <w:szCs w:val="18"/>
              </w:rPr>
              <w:t>Muck removal/dredging</w:t>
            </w:r>
          </w:p>
        </w:tc>
        <w:tc>
          <w:tcPr>
            <w:tcW w:w="1170" w:type="dxa"/>
            <w:tcBorders>
              <w:top w:val="nil"/>
              <w:left w:val="nil"/>
              <w:bottom w:val="single" w:sz="4" w:space="0" w:color="auto"/>
              <w:right w:val="single" w:sz="4" w:space="0" w:color="auto"/>
            </w:tcBorders>
            <w:shd w:val="clear" w:color="auto" w:fill="auto"/>
            <w:noWrap/>
            <w:vAlign w:val="center"/>
            <w:hideMark/>
          </w:tcPr>
          <w:p w14:paraId="5E64670C" w14:textId="77777777" w:rsidR="00C71D5E" w:rsidRPr="00C71D5E" w:rsidRDefault="00C71D5E" w:rsidP="00C71D5E">
            <w:pPr>
              <w:spacing w:after="0" w:line="240" w:lineRule="auto"/>
              <w:jc w:val="center"/>
              <w:rPr>
                <w:rFonts w:ascii="Times New Roman" w:eastAsia="Times New Roman" w:hAnsi="Times New Roman" w:cs="Times New Roman"/>
                <w:sz w:val="18"/>
                <w:szCs w:val="18"/>
              </w:rPr>
            </w:pPr>
            <w:r w:rsidRPr="00C71D5E">
              <w:rPr>
                <w:rFonts w:ascii="Times New Roman" w:eastAsia="Times New Roman" w:hAnsi="Times New Roman" w:cs="Times New Roman"/>
                <w:sz w:val="18"/>
                <w:szCs w:val="18"/>
              </w:rPr>
              <w:t>Planned &amp; Funded</w:t>
            </w:r>
          </w:p>
        </w:tc>
        <w:tc>
          <w:tcPr>
            <w:tcW w:w="1080" w:type="dxa"/>
            <w:tcBorders>
              <w:top w:val="nil"/>
              <w:left w:val="nil"/>
              <w:bottom w:val="single" w:sz="4" w:space="0" w:color="auto"/>
              <w:right w:val="single" w:sz="4" w:space="0" w:color="auto"/>
            </w:tcBorders>
            <w:shd w:val="clear" w:color="auto" w:fill="auto"/>
            <w:noWrap/>
            <w:vAlign w:val="center"/>
            <w:hideMark/>
          </w:tcPr>
          <w:p w14:paraId="4CD2250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34E460EE"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386751F1"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$514,000</w:t>
            </w:r>
          </w:p>
        </w:tc>
        <w:tc>
          <w:tcPr>
            <w:tcW w:w="1080" w:type="dxa"/>
            <w:tcBorders>
              <w:top w:val="nil"/>
              <w:left w:val="nil"/>
              <w:bottom w:val="single" w:sz="4" w:space="0" w:color="auto"/>
              <w:right w:val="single" w:sz="4" w:space="0" w:color="auto"/>
            </w:tcBorders>
            <w:shd w:val="clear" w:color="auto" w:fill="auto"/>
            <w:noWrap/>
            <w:vAlign w:val="center"/>
            <w:hideMark/>
          </w:tcPr>
          <w:p w14:paraId="6EBF6F54" w14:textId="77777777" w:rsidR="00C71D5E" w:rsidRPr="00C71D5E" w:rsidRDefault="00C71D5E" w:rsidP="00C71D5E">
            <w:pPr>
              <w:spacing w:after="0" w:line="240" w:lineRule="auto"/>
              <w:jc w:val="center"/>
              <w:rPr>
                <w:rFonts w:ascii="Times New Roman" w:eastAsia="Times New Roman" w:hAnsi="Times New Roman" w:cs="Times New Roman"/>
                <w:color w:val="000000"/>
                <w:sz w:val="18"/>
                <w:szCs w:val="18"/>
              </w:rPr>
            </w:pPr>
            <w:r w:rsidRPr="00C71D5E">
              <w:rPr>
                <w:rFonts w:ascii="Times New Roman" w:eastAsia="Times New Roman" w:hAnsi="Times New Roman" w:cs="Times New Roman"/>
                <w:color w:val="000000"/>
                <w:sz w:val="18"/>
                <w:szCs w:val="18"/>
              </w:rPr>
              <w:t>-</w:t>
            </w:r>
          </w:p>
        </w:tc>
      </w:tr>
    </w:tbl>
    <w:p w14:paraId="55FC976D" w14:textId="77777777" w:rsidR="00140962" w:rsidRDefault="00140962" w:rsidP="00140962"/>
    <w:p w14:paraId="564A0F28" w14:textId="77777777" w:rsidR="00140962" w:rsidRDefault="00AF55CE" w:rsidP="00AF55CE">
      <w:pPr>
        <w:pStyle w:val="Table"/>
      </w:pPr>
      <w:bookmarkStart w:id="108" w:name="_Toc477845867"/>
      <w:r>
        <w:t xml:space="preserve">Table A- </w:t>
      </w:r>
      <w:fldSimple w:instr=" SEQ Table_A- \* ARABIC ">
        <w:r w:rsidR="000F661F">
          <w:rPr>
            <w:noProof/>
          </w:rPr>
          <w:t>3</w:t>
        </w:r>
      </w:fldSimple>
      <w:r w:rsidR="002A4AB3">
        <w:rPr>
          <w:noProof/>
        </w:rPr>
        <w:t>.</w:t>
      </w:r>
      <w:r>
        <w:t xml:space="preserve"> </w:t>
      </w:r>
      <w:r w:rsidR="00140962">
        <w:t>Seminole County</w:t>
      </w:r>
      <w:bookmarkEnd w:id="108"/>
    </w:p>
    <w:tbl>
      <w:tblPr>
        <w:tblW w:w="12955" w:type="dxa"/>
        <w:tblLayout w:type="fixed"/>
        <w:tblLook w:val="04A0" w:firstRow="1" w:lastRow="0" w:firstColumn="1" w:lastColumn="0" w:noHBand="0" w:noVBand="1"/>
      </w:tblPr>
      <w:tblGrid>
        <w:gridCol w:w="805"/>
        <w:gridCol w:w="990"/>
        <w:gridCol w:w="1350"/>
        <w:gridCol w:w="2970"/>
        <w:gridCol w:w="1260"/>
        <w:gridCol w:w="1080"/>
        <w:gridCol w:w="1080"/>
        <w:gridCol w:w="1080"/>
        <w:gridCol w:w="1260"/>
        <w:gridCol w:w="1080"/>
      </w:tblGrid>
      <w:tr w:rsidR="00B96CDF" w:rsidRPr="00B96CDF" w14:paraId="12B46887" w14:textId="77777777" w:rsidTr="00B96CDF">
        <w:trPr>
          <w:trHeight w:val="720"/>
          <w:tblHeader/>
        </w:trPr>
        <w:tc>
          <w:tcPr>
            <w:tcW w:w="805"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72345436" w14:textId="77777777" w:rsidR="00B96CDF" w:rsidRPr="00B96CDF" w:rsidRDefault="00B96CDF" w:rsidP="00B96CDF">
            <w:pPr>
              <w:spacing w:after="0" w:line="240" w:lineRule="auto"/>
              <w:jc w:val="center"/>
              <w:rPr>
                <w:rFonts w:ascii="Times New Roman" w:eastAsia="Times New Roman" w:hAnsi="Times New Roman" w:cs="Times New Roman"/>
                <w:b/>
                <w:bCs/>
                <w:color w:val="000000"/>
                <w:sz w:val="18"/>
                <w:szCs w:val="18"/>
              </w:rPr>
            </w:pPr>
            <w:r w:rsidRPr="00B96CDF">
              <w:rPr>
                <w:rFonts w:ascii="Times New Roman" w:eastAsia="Times New Roman" w:hAnsi="Times New Roman" w:cs="Times New Roman"/>
                <w:b/>
                <w:bCs/>
                <w:color w:val="000000"/>
                <w:sz w:val="18"/>
                <w:szCs w:val="18"/>
              </w:rPr>
              <w:t xml:space="preserve">Year Project Added </w:t>
            </w:r>
          </w:p>
        </w:tc>
        <w:tc>
          <w:tcPr>
            <w:tcW w:w="990" w:type="dxa"/>
            <w:tcBorders>
              <w:top w:val="single" w:sz="4" w:space="0" w:color="auto"/>
              <w:left w:val="nil"/>
              <w:bottom w:val="single" w:sz="4" w:space="0" w:color="auto"/>
              <w:right w:val="single" w:sz="4" w:space="0" w:color="auto"/>
            </w:tcBorders>
            <w:shd w:val="clear" w:color="000000" w:fill="DDEBF7"/>
            <w:vAlign w:val="bottom"/>
            <w:hideMark/>
          </w:tcPr>
          <w:p w14:paraId="5C8F7DEC" w14:textId="77777777" w:rsidR="00B96CDF" w:rsidRPr="00B96CDF" w:rsidRDefault="00B96CDF" w:rsidP="00B96CDF">
            <w:pPr>
              <w:spacing w:after="0" w:line="240" w:lineRule="auto"/>
              <w:jc w:val="center"/>
              <w:rPr>
                <w:rFonts w:ascii="Times New Roman" w:eastAsia="Times New Roman" w:hAnsi="Times New Roman" w:cs="Times New Roman"/>
                <w:b/>
                <w:bCs/>
                <w:color w:val="000000"/>
                <w:sz w:val="18"/>
                <w:szCs w:val="18"/>
              </w:rPr>
            </w:pPr>
            <w:r w:rsidRPr="00B96CDF">
              <w:rPr>
                <w:rFonts w:ascii="Times New Roman" w:eastAsia="Times New Roman" w:hAnsi="Times New Roman" w:cs="Times New Roman"/>
                <w:b/>
                <w:bCs/>
                <w:color w:val="000000"/>
                <w:sz w:val="18"/>
                <w:szCs w:val="18"/>
              </w:rPr>
              <w:t>Project Number</w:t>
            </w:r>
          </w:p>
        </w:tc>
        <w:tc>
          <w:tcPr>
            <w:tcW w:w="1350" w:type="dxa"/>
            <w:tcBorders>
              <w:top w:val="single" w:sz="4" w:space="0" w:color="auto"/>
              <w:left w:val="nil"/>
              <w:bottom w:val="single" w:sz="4" w:space="0" w:color="auto"/>
              <w:right w:val="single" w:sz="4" w:space="0" w:color="auto"/>
            </w:tcBorders>
            <w:shd w:val="clear" w:color="000000" w:fill="DDEBF7"/>
            <w:vAlign w:val="bottom"/>
            <w:hideMark/>
          </w:tcPr>
          <w:p w14:paraId="07DEAC91" w14:textId="77777777" w:rsidR="00B96CDF" w:rsidRPr="00B96CDF" w:rsidRDefault="00B96CDF" w:rsidP="00B96CDF">
            <w:pPr>
              <w:spacing w:after="0" w:line="240" w:lineRule="auto"/>
              <w:jc w:val="center"/>
              <w:rPr>
                <w:rFonts w:ascii="Times New Roman" w:eastAsia="Times New Roman" w:hAnsi="Times New Roman" w:cs="Times New Roman"/>
                <w:b/>
                <w:bCs/>
                <w:color w:val="000000"/>
                <w:sz w:val="18"/>
                <w:szCs w:val="18"/>
              </w:rPr>
            </w:pPr>
            <w:r w:rsidRPr="00B96CDF">
              <w:rPr>
                <w:rFonts w:ascii="Times New Roman" w:eastAsia="Times New Roman" w:hAnsi="Times New Roman" w:cs="Times New Roman"/>
                <w:b/>
                <w:bCs/>
                <w:color w:val="000000"/>
                <w:sz w:val="18"/>
                <w:szCs w:val="18"/>
              </w:rPr>
              <w:t>Project Name</w:t>
            </w:r>
          </w:p>
        </w:tc>
        <w:tc>
          <w:tcPr>
            <w:tcW w:w="2970" w:type="dxa"/>
            <w:tcBorders>
              <w:top w:val="single" w:sz="4" w:space="0" w:color="auto"/>
              <w:left w:val="nil"/>
              <w:bottom w:val="single" w:sz="4" w:space="0" w:color="auto"/>
              <w:right w:val="single" w:sz="4" w:space="0" w:color="auto"/>
            </w:tcBorders>
            <w:shd w:val="clear" w:color="000000" w:fill="DDEBF7"/>
            <w:vAlign w:val="bottom"/>
            <w:hideMark/>
          </w:tcPr>
          <w:p w14:paraId="048EE463" w14:textId="77777777" w:rsidR="00B96CDF" w:rsidRPr="00B96CDF" w:rsidRDefault="00B96CDF" w:rsidP="00B96CDF">
            <w:pPr>
              <w:spacing w:after="0" w:line="240" w:lineRule="auto"/>
              <w:jc w:val="center"/>
              <w:rPr>
                <w:rFonts w:ascii="Times New Roman" w:eastAsia="Times New Roman" w:hAnsi="Times New Roman" w:cs="Times New Roman"/>
                <w:b/>
                <w:bCs/>
                <w:color w:val="000000"/>
                <w:sz w:val="18"/>
                <w:szCs w:val="18"/>
              </w:rPr>
            </w:pPr>
            <w:r w:rsidRPr="00B96CDF">
              <w:rPr>
                <w:rFonts w:ascii="Times New Roman" w:eastAsia="Times New Roman" w:hAnsi="Times New Roman" w:cs="Times New Roman"/>
                <w:b/>
                <w:bCs/>
                <w:color w:val="000000"/>
                <w:sz w:val="18"/>
                <w:szCs w:val="18"/>
              </w:rPr>
              <w:t>Project Description</w:t>
            </w:r>
          </w:p>
        </w:tc>
        <w:tc>
          <w:tcPr>
            <w:tcW w:w="1260" w:type="dxa"/>
            <w:tcBorders>
              <w:top w:val="single" w:sz="4" w:space="0" w:color="auto"/>
              <w:left w:val="nil"/>
              <w:bottom w:val="single" w:sz="4" w:space="0" w:color="auto"/>
              <w:right w:val="single" w:sz="4" w:space="0" w:color="auto"/>
            </w:tcBorders>
            <w:shd w:val="clear" w:color="000000" w:fill="DDEBF7"/>
            <w:vAlign w:val="bottom"/>
            <w:hideMark/>
          </w:tcPr>
          <w:p w14:paraId="78DC55CB" w14:textId="77777777" w:rsidR="00B96CDF" w:rsidRPr="00B96CDF" w:rsidRDefault="00B96CDF" w:rsidP="00B96CDF">
            <w:pPr>
              <w:spacing w:after="0" w:line="240" w:lineRule="auto"/>
              <w:jc w:val="center"/>
              <w:rPr>
                <w:rFonts w:ascii="Times New Roman" w:eastAsia="Times New Roman" w:hAnsi="Times New Roman" w:cs="Times New Roman"/>
                <w:b/>
                <w:bCs/>
                <w:color w:val="000000"/>
                <w:sz w:val="18"/>
                <w:szCs w:val="18"/>
              </w:rPr>
            </w:pPr>
            <w:r w:rsidRPr="00B96CDF">
              <w:rPr>
                <w:rFonts w:ascii="Times New Roman" w:eastAsia="Times New Roman" w:hAnsi="Times New Roman" w:cs="Times New Roman"/>
                <w:b/>
                <w:bCs/>
                <w:color w:val="000000"/>
                <w:sz w:val="18"/>
                <w:szCs w:val="18"/>
              </w:rPr>
              <w:t>Project Type</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37D456EA" w14:textId="77777777" w:rsidR="00B96CDF" w:rsidRPr="00B96CDF" w:rsidRDefault="00B96CDF" w:rsidP="00B96CDF">
            <w:pPr>
              <w:spacing w:after="0" w:line="240" w:lineRule="auto"/>
              <w:jc w:val="center"/>
              <w:rPr>
                <w:rFonts w:ascii="Times New Roman" w:eastAsia="Times New Roman" w:hAnsi="Times New Roman" w:cs="Times New Roman"/>
                <w:b/>
                <w:bCs/>
                <w:color w:val="000000"/>
                <w:sz w:val="18"/>
                <w:szCs w:val="18"/>
              </w:rPr>
            </w:pPr>
            <w:r w:rsidRPr="00B96CDF">
              <w:rPr>
                <w:rFonts w:ascii="Times New Roman" w:eastAsia="Times New Roman" w:hAnsi="Times New Roman" w:cs="Times New Roman"/>
                <w:b/>
                <w:bCs/>
                <w:color w:val="000000"/>
                <w:sz w:val="18"/>
                <w:szCs w:val="18"/>
              </w:rPr>
              <w:t>Project Status</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681726BF" w14:textId="77777777" w:rsidR="00B96CDF" w:rsidRPr="00B96CDF" w:rsidRDefault="00B96CDF" w:rsidP="00B96CDF">
            <w:pPr>
              <w:spacing w:after="0" w:line="240" w:lineRule="auto"/>
              <w:jc w:val="center"/>
              <w:rPr>
                <w:rFonts w:ascii="Times New Roman" w:eastAsia="Times New Roman" w:hAnsi="Times New Roman" w:cs="Times New Roman"/>
                <w:b/>
                <w:bCs/>
                <w:color w:val="000000"/>
                <w:sz w:val="18"/>
                <w:szCs w:val="18"/>
              </w:rPr>
            </w:pPr>
            <w:r w:rsidRPr="00B96CDF">
              <w:rPr>
                <w:rFonts w:ascii="Times New Roman" w:eastAsia="Times New Roman" w:hAnsi="Times New Roman" w:cs="Times New Roman"/>
                <w:b/>
                <w:bCs/>
                <w:color w:val="000000"/>
                <w:sz w:val="18"/>
                <w:szCs w:val="18"/>
              </w:rPr>
              <w:t>TN Reduction (</w:t>
            </w:r>
            <w:r w:rsidR="00086EB6">
              <w:rPr>
                <w:rFonts w:ascii="Times New Roman" w:eastAsia="Times New Roman" w:hAnsi="Times New Roman" w:cs="Times New Roman"/>
                <w:b/>
                <w:bCs/>
                <w:color w:val="000000"/>
                <w:sz w:val="18"/>
                <w:szCs w:val="18"/>
              </w:rPr>
              <w:t>lbs/yr</w:t>
            </w:r>
            <w:r w:rsidRPr="00B96CDF">
              <w:rPr>
                <w:rFonts w:ascii="Times New Roman" w:eastAsia="Times New Roman" w:hAnsi="Times New Roman" w:cs="Times New Roman"/>
                <w:b/>
                <w:bCs/>
                <w:color w:val="000000"/>
                <w:sz w:val="18"/>
                <w:szCs w:val="18"/>
              </w:rPr>
              <w: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5B366220" w14:textId="77777777" w:rsidR="00B96CDF" w:rsidRPr="00B96CDF" w:rsidRDefault="00B96CDF" w:rsidP="00B96CDF">
            <w:pPr>
              <w:spacing w:after="0" w:line="240" w:lineRule="auto"/>
              <w:jc w:val="center"/>
              <w:rPr>
                <w:rFonts w:ascii="Times New Roman" w:eastAsia="Times New Roman" w:hAnsi="Times New Roman" w:cs="Times New Roman"/>
                <w:b/>
                <w:bCs/>
                <w:color w:val="000000"/>
                <w:sz w:val="18"/>
                <w:szCs w:val="18"/>
              </w:rPr>
            </w:pPr>
            <w:r w:rsidRPr="00B96CDF">
              <w:rPr>
                <w:rFonts w:ascii="Times New Roman" w:eastAsia="Times New Roman" w:hAnsi="Times New Roman" w:cs="Times New Roman"/>
                <w:b/>
                <w:bCs/>
                <w:color w:val="000000"/>
                <w:sz w:val="18"/>
                <w:szCs w:val="18"/>
              </w:rPr>
              <w:t>TP Reduction (lbs/yr)</w:t>
            </w:r>
          </w:p>
        </w:tc>
        <w:tc>
          <w:tcPr>
            <w:tcW w:w="1260" w:type="dxa"/>
            <w:tcBorders>
              <w:top w:val="single" w:sz="4" w:space="0" w:color="auto"/>
              <w:left w:val="nil"/>
              <w:bottom w:val="single" w:sz="4" w:space="0" w:color="auto"/>
              <w:right w:val="single" w:sz="4" w:space="0" w:color="auto"/>
            </w:tcBorders>
            <w:shd w:val="clear" w:color="000000" w:fill="DDEBF7"/>
            <w:vAlign w:val="bottom"/>
            <w:hideMark/>
          </w:tcPr>
          <w:p w14:paraId="505F3F50" w14:textId="77777777" w:rsidR="00B96CDF" w:rsidRPr="00B96CDF" w:rsidRDefault="00B96CDF" w:rsidP="00B96CDF">
            <w:pPr>
              <w:spacing w:after="0" w:line="240" w:lineRule="auto"/>
              <w:jc w:val="center"/>
              <w:rPr>
                <w:rFonts w:ascii="Times New Roman" w:eastAsia="Times New Roman" w:hAnsi="Times New Roman" w:cs="Times New Roman"/>
                <w:b/>
                <w:bCs/>
                <w:color w:val="000000"/>
                <w:sz w:val="18"/>
                <w:szCs w:val="18"/>
              </w:rPr>
            </w:pPr>
            <w:r w:rsidRPr="00B96CDF">
              <w:rPr>
                <w:rFonts w:ascii="Times New Roman" w:eastAsia="Times New Roman" w:hAnsi="Times New Roman" w:cs="Times New Roman"/>
                <w:b/>
                <w:bCs/>
                <w:color w:val="000000"/>
                <w:sz w:val="18"/>
                <w:szCs w:val="18"/>
              </w:rPr>
              <w:t>Cost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710CCA29" w14:textId="77777777" w:rsidR="00B96CDF" w:rsidRPr="00B96CDF" w:rsidRDefault="00B96CDF" w:rsidP="00B96CDF">
            <w:pPr>
              <w:spacing w:after="0" w:line="240" w:lineRule="auto"/>
              <w:jc w:val="center"/>
              <w:rPr>
                <w:rFonts w:ascii="Times New Roman" w:eastAsia="Times New Roman" w:hAnsi="Times New Roman" w:cs="Times New Roman"/>
                <w:b/>
                <w:bCs/>
                <w:color w:val="000000"/>
                <w:sz w:val="18"/>
                <w:szCs w:val="18"/>
              </w:rPr>
            </w:pPr>
            <w:r w:rsidRPr="00B96CDF">
              <w:rPr>
                <w:rFonts w:ascii="Times New Roman" w:eastAsia="Times New Roman" w:hAnsi="Times New Roman" w:cs="Times New Roman"/>
                <w:b/>
                <w:bCs/>
                <w:color w:val="000000"/>
                <w:sz w:val="18"/>
                <w:szCs w:val="18"/>
              </w:rPr>
              <w:t>Cost Annual O&amp;M</w:t>
            </w:r>
          </w:p>
        </w:tc>
      </w:tr>
      <w:tr w:rsidR="00B96CDF" w:rsidRPr="00B96CDF" w14:paraId="5EAB6CDB" w14:textId="77777777" w:rsidTr="00B96CDF">
        <w:trPr>
          <w:trHeight w:val="16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E1AD09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55C130FB"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SC-01</w:t>
            </w:r>
          </w:p>
        </w:tc>
        <w:tc>
          <w:tcPr>
            <w:tcW w:w="1350" w:type="dxa"/>
            <w:tcBorders>
              <w:top w:val="nil"/>
              <w:left w:val="nil"/>
              <w:bottom w:val="single" w:sz="4" w:space="0" w:color="auto"/>
              <w:right w:val="single" w:sz="4" w:space="0" w:color="auto"/>
            </w:tcBorders>
            <w:shd w:val="clear" w:color="auto" w:fill="auto"/>
            <w:vAlign w:val="center"/>
            <w:hideMark/>
          </w:tcPr>
          <w:p w14:paraId="6F80FE3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Sweetwater Cove Dredging and Drainage Improvements and Sweetwater Tributary Erosion Project</w:t>
            </w:r>
          </w:p>
        </w:tc>
        <w:tc>
          <w:tcPr>
            <w:tcW w:w="2970" w:type="dxa"/>
            <w:tcBorders>
              <w:top w:val="nil"/>
              <w:left w:val="nil"/>
              <w:bottom w:val="single" w:sz="4" w:space="0" w:color="auto"/>
              <w:right w:val="single" w:sz="4" w:space="0" w:color="auto"/>
            </w:tcBorders>
            <w:shd w:val="clear" w:color="auto" w:fill="auto"/>
            <w:vAlign w:val="center"/>
            <w:hideMark/>
          </w:tcPr>
          <w:p w14:paraId="42A6BAC3"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Increase water quality treatment resonance time through water quality treatment pond expansion, construct online sedimentation basin; carry out erosion control measures along Sweetwater Creek; area served = 2,181 acres.</w:t>
            </w:r>
          </w:p>
        </w:tc>
        <w:tc>
          <w:tcPr>
            <w:tcW w:w="1260" w:type="dxa"/>
            <w:tcBorders>
              <w:top w:val="nil"/>
              <w:left w:val="nil"/>
              <w:bottom w:val="single" w:sz="4" w:space="0" w:color="auto"/>
              <w:right w:val="single" w:sz="4" w:space="0" w:color="auto"/>
            </w:tcBorders>
            <w:shd w:val="clear" w:color="auto" w:fill="auto"/>
            <w:vAlign w:val="center"/>
            <w:hideMark/>
          </w:tcPr>
          <w:p w14:paraId="115798B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EMC modeling-based approach</w:t>
            </w:r>
          </w:p>
        </w:tc>
        <w:tc>
          <w:tcPr>
            <w:tcW w:w="1080" w:type="dxa"/>
            <w:tcBorders>
              <w:top w:val="nil"/>
              <w:left w:val="nil"/>
              <w:bottom w:val="single" w:sz="4" w:space="0" w:color="auto"/>
              <w:right w:val="single" w:sz="4" w:space="0" w:color="auto"/>
            </w:tcBorders>
            <w:shd w:val="clear" w:color="auto" w:fill="auto"/>
            <w:vAlign w:val="center"/>
            <w:hideMark/>
          </w:tcPr>
          <w:p w14:paraId="68898D93"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Active</w:t>
            </w:r>
          </w:p>
        </w:tc>
        <w:tc>
          <w:tcPr>
            <w:tcW w:w="1080" w:type="dxa"/>
            <w:tcBorders>
              <w:top w:val="nil"/>
              <w:left w:val="nil"/>
              <w:bottom w:val="single" w:sz="4" w:space="0" w:color="auto"/>
              <w:right w:val="single" w:sz="4" w:space="0" w:color="auto"/>
            </w:tcBorders>
            <w:shd w:val="clear" w:color="auto" w:fill="auto"/>
            <w:vAlign w:val="center"/>
            <w:hideMark/>
          </w:tcPr>
          <w:p w14:paraId="000920F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2,609</w:t>
            </w:r>
          </w:p>
        </w:tc>
        <w:tc>
          <w:tcPr>
            <w:tcW w:w="1080" w:type="dxa"/>
            <w:tcBorders>
              <w:top w:val="nil"/>
              <w:left w:val="nil"/>
              <w:bottom w:val="single" w:sz="4" w:space="0" w:color="auto"/>
              <w:right w:val="single" w:sz="4" w:space="0" w:color="auto"/>
            </w:tcBorders>
            <w:shd w:val="clear" w:color="auto" w:fill="auto"/>
            <w:vAlign w:val="center"/>
            <w:hideMark/>
          </w:tcPr>
          <w:p w14:paraId="7943428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68</w:t>
            </w:r>
          </w:p>
        </w:tc>
        <w:tc>
          <w:tcPr>
            <w:tcW w:w="1260" w:type="dxa"/>
            <w:tcBorders>
              <w:top w:val="nil"/>
              <w:left w:val="nil"/>
              <w:bottom w:val="single" w:sz="4" w:space="0" w:color="auto"/>
              <w:right w:val="single" w:sz="4" w:space="0" w:color="auto"/>
            </w:tcBorders>
            <w:shd w:val="clear" w:color="auto" w:fill="auto"/>
            <w:noWrap/>
            <w:vAlign w:val="center"/>
            <w:hideMark/>
          </w:tcPr>
          <w:p w14:paraId="245D27B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$2,700,000</w:t>
            </w:r>
          </w:p>
        </w:tc>
        <w:tc>
          <w:tcPr>
            <w:tcW w:w="1080" w:type="dxa"/>
            <w:tcBorders>
              <w:top w:val="nil"/>
              <w:left w:val="nil"/>
              <w:bottom w:val="single" w:sz="4" w:space="0" w:color="auto"/>
              <w:right w:val="single" w:sz="4" w:space="0" w:color="auto"/>
            </w:tcBorders>
            <w:shd w:val="clear" w:color="auto" w:fill="auto"/>
            <w:noWrap/>
            <w:vAlign w:val="center"/>
            <w:hideMark/>
          </w:tcPr>
          <w:p w14:paraId="24C96EC6"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3E2EDB48" w14:textId="77777777" w:rsidTr="00B96CDF">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17BFFF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lastRenderedPageBreak/>
              <w:t>2015</w:t>
            </w:r>
          </w:p>
        </w:tc>
        <w:tc>
          <w:tcPr>
            <w:tcW w:w="990" w:type="dxa"/>
            <w:tcBorders>
              <w:top w:val="nil"/>
              <w:left w:val="nil"/>
              <w:bottom w:val="single" w:sz="4" w:space="0" w:color="auto"/>
              <w:right w:val="single" w:sz="4" w:space="0" w:color="auto"/>
            </w:tcBorders>
            <w:shd w:val="clear" w:color="auto" w:fill="auto"/>
            <w:noWrap/>
            <w:vAlign w:val="center"/>
            <w:hideMark/>
          </w:tcPr>
          <w:p w14:paraId="3D17DB4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SC-02</w:t>
            </w:r>
          </w:p>
        </w:tc>
        <w:tc>
          <w:tcPr>
            <w:tcW w:w="1350" w:type="dxa"/>
            <w:tcBorders>
              <w:top w:val="nil"/>
              <w:left w:val="nil"/>
              <w:bottom w:val="single" w:sz="4" w:space="0" w:color="auto"/>
              <w:right w:val="single" w:sz="4" w:space="0" w:color="auto"/>
            </w:tcBorders>
            <w:shd w:val="clear" w:color="auto" w:fill="auto"/>
            <w:vAlign w:val="center"/>
            <w:hideMark/>
          </w:tcPr>
          <w:p w14:paraId="5745363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Grade Control Structures 6 and 7</w:t>
            </w:r>
          </w:p>
        </w:tc>
        <w:tc>
          <w:tcPr>
            <w:tcW w:w="2970" w:type="dxa"/>
            <w:tcBorders>
              <w:top w:val="nil"/>
              <w:left w:val="nil"/>
              <w:bottom w:val="single" w:sz="4" w:space="0" w:color="auto"/>
              <w:right w:val="single" w:sz="4" w:space="0" w:color="auto"/>
            </w:tcBorders>
            <w:shd w:val="clear" w:color="auto" w:fill="auto"/>
            <w:vAlign w:val="center"/>
            <w:hideMark/>
          </w:tcPr>
          <w:p w14:paraId="153EF2D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Reduce sediment loads through bank stabilization and river grade control structures in Little Wekiva River; area served = &gt;5,000 acres.</w:t>
            </w:r>
          </w:p>
        </w:tc>
        <w:tc>
          <w:tcPr>
            <w:tcW w:w="1260" w:type="dxa"/>
            <w:tcBorders>
              <w:top w:val="nil"/>
              <w:left w:val="nil"/>
              <w:bottom w:val="single" w:sz="4" w:space="0" w:color="auto"/>
              <w:right w:val="single" w:sz="4" w:space="0" w:color="auto"/>
            </w:tcBorders>
            <w:shd w:val="clear" w:color="auto" w:fill="auto"/>
            <w:vAlign w:val="center"/>
            <w:hideMark/>
          </w:tcPr>
          <w:p w14:paraId="2AF707C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Erosion retention</w:t>
            </w:r>
          </w:p>
        </w:tc>
        <w:tc>
          <w:tcPr>
            <w:tcW w:w="1080" w:type="dxa"/>
            <w:tcBorders>
              <w:top w:val="nil"/>
              <w:left w:val="nil"/>
              <w:bottom w:val="single" w:sz="4" w:space="0" w:color="auto"/>
              <w:right w:val="single" w:sz="4" w:space="0" w:color="auto"/>
            </w:tcBorders>
            <w:shd w:val="clear" w:color="auto" w:fill="auto"/>
            <w:vAlign w:val="center"/>
            <w:hideMark/>
          </w:tcPr>
          <w:p w14:paraId="61F2702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2CC5629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174</w:t>
            </w:r>
          </w:p>
        </w:tc>
        <w:tc>
          <w:tcPr>
            <w:tcW w:w="1080" w:type="dxa"/>
            <w:tcBorders>
              <w:top w:val="nil"/>
              <w:left w:val="nil"/>
              <w:bottom w:val="single" w:sz="4" w:space="0" w:color="auto"/>
              <w:right w:val="single" w:sz="4" w:space="0" w:color="auto"/>
            </w:tcBorders>
            <w:shd w:val="clear" w:color="auto" w:fill="auto"/>
            <w:vAlign w:val="center"/>
            <w:hideMark/>
          </w:tcPr>
          <w:p w14:paraId="2B64B75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18</w:t>
            </w:r>
          </w:p>
        </w:tc>
        <w:tc>
          <w:tcPr>
            <w:tcW w:w="1260" w:type="dxa"/>
            <w:tcBorders>
              <w:top w:val="nil"/>
              <w:left w:val="nil"/>
              <w:bottom w:val="single" w:sz="4" w:space="0" w:color="auto"/>
              <w:right w:val="single" w:sz="4" w:space="0" w:color="auto"/>
            </w:tcBorders>
            <w:shd w:val="clear" w:color="auto" w:fill="auto"/>
            <w:noWrap/>
            <w:vAlign w:val="center"/>
            <w:hideMark/>
          </w:tcPr>
          <w:p w14:paraId="51DB499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$300,000</w:t>
            </w:r>
          </w:p>
        </w:tc>
        <w:tc>
          <w:tcPr>
            <w:tcW w:w="1080" w:type="dxa"/>
            <w:tcBorders>
              <w:top w:val="nil"/>
              <w:left w:val="nil"/>
              <w:bottom w:val="single" w:sz="4" w:space="0" w:color="auto"/>
              <w:right w:val="single" w:sz="4" w:space="0" w:color="auto"/>
            </w:tcBorders>
            <w:shd w:val="clear" w:color="auto" w:fill="auto"/>
            <w:noWrap/>
            <w:vAlign w:val="center"/>
            <w:hideMark/>
          </w:tcPr>
          <w:p w14:paraId="64A2374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2DD91A81" w14:textId="77777777" w:rsidTr="00B96CDF">
        <w:trPr>
          <w:trHeight w:val="144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69F401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466B3BA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SC-03</w:t>
            </w:r>
          </w:p>
        </w:tc>
        <w:tc>
          <w:tcPr>
            <w:tcW w:w="1350" w:type="dxa"/>
            <w:tcBorders>
              <w:top w:val="nil"/>
              <w:left w:val="nil"/>
              <w:bottom w:val="single" w:sz="4" w:space="0" w:color="auto"/>
              <w:right w:val="single" w:sz="4" w:space="0" w:color="auto"/>
            </w:tcBorders>
            <w:shd w:val="clear" w:color="auto" w:fill="auto"/>
            <w:vAlign w:val="center"/>
            <w:hideMark/>
          </w:tcPr>
          <w:p w14:paraId="1ADD3CF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Horse Lovers Lane Erosion Control Project</w:t>
            </w:r>
          </w:p>
        </w:tc>
        <w:tc>
          <w:tcPr>
            <w:tcW w:w="2970" w:type="dxa"/>
            <w:tcBorders>
              <w:top w:val="nil"/>
              <w:left w:val="nil"/>
              <w:bottom w:val="single" w:sz="4" w:space="0" w:color="auto"/>
              <w:right w:val="single" w:sz="4" w:space="0" w:color="auto"/>
            </w:tcBorders>
            <w:shd w:val="clear" w:color="auto" w:fill="auto"/>
            <w:vAlign w:val="center"/>
            <w:hideMark/>
          </w:tcPr>
          <w:p w14:paraId="3478461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Reduce sediment loads through bank stabilization along Spring Lake outfall,</w:t>
            </w:r>
            <w:r w:rsidR="00086EB6">
              <w:rPr>
                <w:rFonts w:ascii="Times New Roman" w:eastAsia="Times New Roman" w:hAnsi="Times New Roman" w:cs="Times New Roman"/>
                <w:color w:val="000000"/>
                <w:sz w:val="18"/>
                <w:szCs w:val="18"/>
              </w:rPr>
              <w:t xml:space="preserve"> </w:t>
            </w:r>
            <w:r w:rsidRPr="00B96CDF">
              <w:rPr>
                <w:rFonts w:ascii="Times New Roman" w:eastAsia="Times New Roman" w:hAnsi="Times New Roman" w:cs="Times New Roman"/>
                <w:color w:val="000000"/>
                <w:sz w:val="18"/>
                <w:szCs w:val="18"/>
              </w:rPr>
              <w:t>tributary to Little Wekiva River; use gabions and grade control structures plus replace culverts; area served = &gt;</w:t>
            </w:r>
            <w:r w:rsidR="002457E4">
              <w:rPr>
                <w:rFonts w:ascii="Times New Roman" w:eastAsia="Times New Roman" w:hAnsi="Times New Roman" w:cs="Times New Roman"/>
                <w:color w:val="000000"/>
                <w:sz w:val="18"/>
                <w:szCs w:val="18"/>
              </w:rPr>
              <w:t xml:space="preserve"> </w:t>
            </w:r>
            <w:r w:rsidRPr="00B96CDF">
              <w:rPr>
                <w:rFonts w:ascii="Times New Roman" w:eastAsia="Times New Roman" w:hAnsi="Times New Roman" w:cs="Times New Roman"/>
                <w:color w:val="000000"/>
                <w:sz w:val="18"/>
                <w:szCs w:val="18"/>
              </w:rPr>
              <w:t>1,000 acres.</w:t>
            </w:r>
          </w:p>
        </w:tc>
        <w:tc>
          <w:tcPr>
            <w:tcW w:w="1260" w:type="dxa"/>
            <w:tcBorders>
              <w:top w:val="nil"/>
              <w:left w:val="nil"/>
              <w:bottom w:val="single" w:sz="4" w:space="0" w:color="auto"/>
              <w:right w:val="single" w:sz="4" w:space="0" w:color="auto"/>
            </w:tcBorders>
            <w:shd w:val="clear" w:color="auto" w:fill="auto"/>
            <w:vAlign w:val="center"/>
            <w:hideMark/>
          </w:tcPr>
          <w:p w14:paraId="0524C376"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Erosion retention</w:t>
            </w:r>
          </w:p>
        </w:tc>
        <w:tc>
          <w:tcPr>
            <w:tcW w:w="1080" w:type="dxa"/>
            <w:tcBorders>
              <w:top w:val="nil"/>
              <w:left w:val="nil"/>
              <w:bottom w:val="single" w:sz="4" w:space="0" w:color="auto"/>
              <w:right w:val="single" w:sz="4" w:space="0" w:color="auto"/>
            </w:tcBorders>
            <w:shd w:val="clear" w:color="auto" w:fill="auto"/>
            <w:vAlign w:val="center"/>
            <w:hideMark/>
          </w:tcPr>
          <w:p w14:paraId="6E6B2BB4"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20788E2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113</w:t>
            </w:r>
          </w:p>
        </w:tc>
        <w:tc>
          <w:tcPr>
            <w:tcW w:w="1080" w:type="dxa"/>
            <w:tcBorders>
              <w:top w:val="nil"/>
              <w:left w:val="nil"/>
              <w:bottom w:val="single" w:sz="4" w:space="0" w:color="auto"/>
              <w:right w:val="single" w:sz="4" w:space="0" w:color="auto"/>
            </w:tcBorders>
            <w:shd w:val="clear" w:color="auto" w:fill="auto"/>
            <w:vAlign w:val="center"/>
            <w:hideMark/>
          </w:tcPr>
          <w:p w14:paraId="4BF342D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12</w:t>
            </w:r>
          </w:p>
        </w:tc>
        <w:tc>
          <w:tcPr>
            <w:tcW w:w="1260" w:type="dxa"/>
            <w:tcBorders>
              <w:top w:val="nil"/>
              <w:left w:val="nil"/>
              <w:bottom w:val="single" w:sz="4" w:space="0" w:color="auto"/>
              <w:right w:val="single" w:sz="4" w:space="0" w:color="auto"/>
            </w:tcBorders>
            <w:shd w:val="clear" w:color="auto" w:fill="auto"/>
            <w:noWrap/>
            <w:vAlign w:val="center"/>
            <w:hideMark/>
          </w:tcPr>
          <w:p w14:paraId="4E59156A"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$700,000</w:t>
            </w:r>
          </w:p>
        </w:tc>
        <w:tc>
          <w:tcPr>
            <w:tcW w:w="1080" w:type="dxa"/>
            <w:tcBorders>
              <w:top w:val="nil"/>
              <w:left w:val="nil"/>
              <w:bottom w:val="single" w:sz="4" w:space="0" w:color="auto"/>
              <w:right w:val="single" w:sz="4" w:space="0" w:color="auto"/>
            </w:tcBorders>
            <w:shd w:val="clear" w:color="auto" w:fill="auto"/>
            <w:noWrap/>
            <w:vAlign w:val="center"/>
            <w:hideMark/>
          </w:tcPr>
          <w:p w14:paraId="4A976A6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403EB20D" w14:textId="77777777" w:rsidTr="00B96CDF">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CDA85BA"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6649199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SC-04</w:t>
            </w:r>
          </w:p>
        </w:tc>
        <w:tc>
          <w:tcPr>
            <w:tcW w:w="1350" w:type="dxa"/>
            <w:tcBorders>
              <w:top w:val="nil"/>
              <w:left w:val="nil"/>
              <w:bottom w:val="single" w:sz="4" w:space="0" w:color="auto"/>
              <w:right w:val="single" w:sz="4" w:space="0" w:color="auto"/>
            </w:tcBorders>
            <w:shd w:val="clear" w:color="auto" w:fill="auto"/>
            <w:vAlign w:val="center"/>
            <w:hideMark/>
          </w:tcPr>
          <w:p w14:paraId="1D68B5B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North Western Erosion Control Project</w:t>
            </w:r>
          </w:p>
        </w:tc>
        <w:tc>
          <w:tcPr>
            <w:tcW w:w="2970" w:type="dxa"/>
            <w:tcBorders>
              <w:top w:val="nil"/>
              <w:left w:val="nil"/>
              <w:bottom w:val="single" w:sz="4" w:space="0" w:color="auto"/>
              <w:right w:val="single" w:sz="4" w:space="0" w:color="auto"/>
            </w:tcBorders>
            <w:shd w:val="clear" w:color="auto" w:fill="auto"/>
            <w:vAlign w:val="center"/>
            <w:hideMark/>
          </w:tcPr>
          <w:p w14:paraId="550FF5D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Reduce sediment loads through bank stabilization along Little Wekiva River; area served &gt;</w:t>
            </w:r>
            <w:r w:rsidR="002457E4">
              <w:rPr>
                <w:rFonts w:ascii="Times New Roman" w:eastAsia="Times New Roman" w:hAnsi="Times New Roman" w:cs="Times New Roman"/>
                <w:color w:val="000000"/>
                <w:sz w:val="18"/>
                <w:szCs w:val="18"/>
              </w:rPr>
              <w:t xml:space="preserve"> </w:t>
            </w:r>
            <w:r w:rsidRPr="00B96CDF">
              <w:rPr>
                <w:rFonts w:ascii="Times New Roman" w:eastAsia="Times New Roman" w:hAnsi="Times New Roman" w:cs="Times New Roman"/>
                <w:color w:val="000000"/>
                <w:sz w:val="18"/>
                <w:szCs w:val="18"/>
              </w:rPr>
              <w:t>5,000 acres.</w:t>
            </w:r>
          </w:p>
        </w:tc>
        <w:tc>
          <w:tcPr>
            <w:tcW w:w="1260" w:type="dxa"/>
            <w:tcBorders>
              <w:top w:val="nil"/>
              <w:left w:val="nil"/>
              <w:bottom w:val="single" w:sz="4" w:space="0" w:color="auto"/>
              <w:right w:val="single" w:sz="4" w:space="0" w:color="auto"/>
            </w:tcBorders>
            <w:shd w:val="clear" w:color="auto" w:fill="auto"/>
            <w:vAlign w:val="center"/>
            <w:hideMark/>
          </w:tcPr>
          <w:p w14:paraId="6057E49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Erosion retention</w:t>
            </w:r>
          </w:p>
        </w:tc>
        <w:tc>
          <w:tcPr>
            <w:tcW w:w="1080" w:type="dxa"/>
            <w:tcBorders>
              <w:top w:val="nil"/>
              <w:left w:val="nil"/>
              <w:bottom w:val="single" w:sz="4" w:space="0" w:color="auto"/>
              <w:right w:val="single" w:sz="4" w:space="0" w:color="auto"/>
            </w:tcBorders>
            <w:shd w:val="clear" w:color="auto" w:fill="auto"/>
            <w:vAlign w:val="center"/>
            <w:hideMark/>
          </w:tcPr>
          <w:p w14:paraId="26E975B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655670F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32</w:t>
            </w:r>
          </w:p>
        </w:tc>
        <w:tc>
          <w:tcPr>
            <w:tcW w:w="1080" w:type="dxa"/>
            <w:tcBorders>
              <w:top w:val="nil"/>
              <w:left w:val="nil"/>
              <w:bottom w:val="single" w:sz="4" w:space="0" w:color="auto"/>
              <w:right w:val="single" w:sz="4" w:space="0" w:color="auto"/>
            </w:tcBorders>
            <w:shd w:val="clear" w:color="auto" w:fill="auto"/>
            <w:vAlign w:val="center"/>
            <w:hideMark/>
          </w:tcPr>
          <w:p w14:paraId="403841AB"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3</w:t>
            </w:r>
          </w:p>
        </w:tc>
        <w:tc>
          <w:tcPr>
            <w:tcW w:w="1260" w:type="dxa"/>
            <w:tcBorders>
              <w:top w:val="nil"/>
              <w:left w:val="nil"/>
              <w:bottom w:val="single" w:sz="4" w:space="0" w:color="auto"/>
              <w:right w:val="single" w:sz="4" w:space="0" w:color="auto"/>
            </w:tcBorders>
            <w:shd w:val="clear" w:color="auto" w:fill="auto"/>
            <w:noWrap/>
            <w:vAlign w:val="center"/>
            <w:hideMark/>
          </w:tcPr>
          <w:p w14:paraId="493C0EB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$950,000</w:t>
            </w:r>
          </w:p>
        </w:tc>
        <w:tc>
          <w:tcPr>
            <w:tcW w:w="1080" w:type="dxa"/>
            <w:tcBorders>
              <w:top w:val="nil"/>
              <w:left w:val="nil"/>
              <w:bottom w:val="single" w:sz="4" w:space="0" w:color="auto"/>
              <w:right w:val="single" w:sz="4" w:space="0" w:color="auto"/>
            </w:tcBorders>
            <w:shd w:val="clear" w:color="auto" w:fill="auto"/>
            <w:noWrap/>
            <w:vAlign w:val="center"/>
            <w:hideMark/>
          </w:tcPr>
          <w:p w14:paraId="200D7B44"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22D181B7" w14:textId="77777777" w:rsidTr="00B96CDF">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041681A"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28437CF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SC-05</w:t>
            </w:r>
          </w:p>
        </w:tc>
        <w:tc>
          <w:tcPr>
            <w:tcW w:w="1350" w:type="dxa"/>
            <w:tcBorders>
              <w:top w:val="nil"/>
              <w:left w:val="nil"/>
              <w:bottom w:val="single" w:sz="4" w:space="0" w:color="auto"/>
              <w:right w:val="single" w:sz="4" w:space="0" w:color="auto"/>
            </w:tcBorders>
            <w:shd w:val="clear" w:color="auto" w:fill="auto"/>
            <w:vAlign w:val="center"/>
            <w:hideMark/>
          </w:tcPr>
          <w:p w14:paraId="401D1F0A"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Weathersfield Erosion Control Project</w:t>
            </w:r>
          </w:p>
        </w:tc>
        <w:tc>
          <w:tcPr>
            <w:tcW w:w="2970" w:type="dxa"/>
            <w:tcBorders>
              <w:top w:val="nil"/>
              <w:left w:val="nil"/>
              <w:bottom w:val="single" w:sz="4" w:space="0" w:color="auto"/>
              <w:right w:val="single" w:sz="4" w:space="0" w:color="auto"/>
            </w:tcBorders>
            <w:shd w:val="clear" w:color="auto" w:fill="auto"/>
            <w:vAlign w:val="center"/>
            <w:hideMark/>
          </w:tcPr>
          <w:p w14:paraId="383C954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Reduce sediment loads through bank stabilization along Little Wekiva River; area served &gt;</w:t>
            </w:r>
            <w:r w:rsidR="002457E4">
              <w:rPr>
                <w:rFonts w:ascii="Times New Roman" w:eastAsia="Times New Roman" w:hAnsi="Times New Roman" w:cs="Times New Roman"/>
                <w:color w:val="000000"/>
                <w:sz w:val="18"/>
                <w:szCs w:val="18"/>
              </w:rPr>
              <w:t xml:space="preserve"> </w:t>
            </w:r>
            <w:r w:rsidRPr="00B96CDF">
              <w:rPr>
                <w:rFonts w:ascii="Times New Roman" w:eastAsia="Times New Roman" w:hAnsi="Times New Roman" w:cs="Times New Roman"/>
                <w:color w:val="000000"/>
                <w:sz w:val="18"/>
                <w:szCs w:val="18"/>
              </w:rPr>
              <w:t>5,000 acres.</w:t>
            </w:r>
          </w:p>
        </w:tc>
        <w:tc>
          <w:tcPr>
            <w:tcW w:w="1260" w:type="dxa"/>
            <w:tcBorders>
              <w:top w:val="nil"/>
              <w:left w:val="nil"/>
              <w:bottom w:val="single" w:sz="4" w:space="0" w:color="auto"/>
              <w:right w:val="single" w:sz="4" w:space="0" w:color="auto"/>
            </w:tcBorders>
            <w:shd w:val="clear" w:color="auto" w:fill="auto"/>
            <w:vAlign w:val="center"/>
            <w:hideMark/>
          </w:tcPr>
          <w:p w14:paraId="0737AC0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Erosion retention</w:t>
            </w:r>
          </w:p>
        </w:tc>
        <w:tc>
          <w:tcPr>
            <w:tcW w:w="1080" w:type="dxa"/>
            <w:tcBorders>
              <w:top w:val="nil"/>
              <w:left w:val="nil"/>
              <w:bottom w:val="single" w:sz="4" w:space="0" w:color="auto"/>
              <w:right w:val="single" w:sz="4" w:space="0" w:color="auto"/>
            </w:tcBorders>
            <w:shd w:val="clear" w:color="auto" w:fill="auto"/>
            <w:vAlign w:val="center"/>
            <w:hideMark/>
          </w:tcPr>
          <w:p w14:paraId="7DD0075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30B7BE8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28</w:t>
            </w:r>
          </w:p>
        </w:tc>
        <w:tc>
          <w:tcPr>
            <w:tcW w:w="1080" w:type="dxa"/>
            <w:tcBorders>
              <w:top w:val="nil"/>
              <w:left w:val="nil"/>
              <w:bottom w:val="single" w:sz="4" w:space="0" w:color="auto"/>
              <w:right w:val="single" w:sz="4" w:space="0" w:color="auto"/>
            </w:tcBorders>
            <w:shd w:val="clear" w:color="auto" w:fill="auto"/>
            <w:vAlign w:val="center"/>
            <w:hideMark/>
          </w:tcPr>
          <w:p w14:paraId="1413F91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3</w:t>
            </w:r>
          </w:p>
        </w:tc>
        <w:tc>
          <w:tcPr>
            <w:tcW w:w="1260" w:type="dxa"/>
            <w:tcBorders>
              <w:top w:val="nil"/>
              <w:left w:val="nil"/>
              <w:bottom w:val="single" w:sz="4" w:space="0" w:color="auto"/>
              <w:right w:val="single" w:sz="4" w:space="0" w:color="auto"/>
            </w:tcBorders>
            <w:shd w:val="clear" w:color="auto" w:fill="auto"/>
            <w:noWrap/>
            <w:vAlign w:val="center"/>
            <w:hideMark/>
          </w:tcPr>
          <w:p w14:paraId="5D46960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$750,000</w:t>
            </w:r>
          </w:p>
        </w:tc>
        <w:tc>
          <w:tcPr>
            <w:tcW w:w="1080" w:type="dxa"/>
            <w:tcBorders>
              <w:top w:val="nil"/>
              <w:left w:val="nil"/>
              <w:bottom w:val="single" w:sz="4" w:space="0" w:color="auto"/>
              <w:right w:val="single" w:sz="4" w:space="0" w:color="auto"/>
            </w:tcBorders>
            <w:shd w:val="clear" w:color="auto" w:fill="auto"/>
            <w:noWrap/>
            <w:vAlign w:val="center"/>
            <w:hideMark/>
          </w:tcPr>
          <w:p w14:paraId="77F5913B"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0F277347" w14:textId="77777777" w:rsidTr="00B96CDF">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A6A17E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3324E61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SC-06</w:t>
            </w:r>
          </w:p>
        </w:tc>
        <w:tc>
          <w:tcPr>
            <w:tcW w:w="1350" w:type="dxa"/>
            <w:tcBorders>
              <w:top w:val="nil"/>
              <w:left w:val="nil"/>
              <w:bottom w:val="single" w:sz="4" w:space="0" w:color="auto"/>
              <w:right w:val="single" w:sz="4" w:space="0" w:color="auto"/>
            </w:tcBorders>
            <w:shd w:val="clear" w:color="auto" w:fill="auto"/>
            <w:vAlign w:val="center"/>
            <w:hideMark/>
          </w:tcPr>
          <w:p w14:paraId="299CF2E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Little Wekiva Grade Control – Montgomery Rd. to State Road 434</w:t>
            </w:r>
          </w:p>
        </w:tc>
        <w:tc>
          <w:tcPr>
            <w:tcW w:w="2970" w:type="dxa"/>
            <w:tcBorders>
              <w:top w:val="nil"/>
              <w:left w:val="nil"/>
              <w:bottom w:val="single" w:sz="4" w:space="0" w:color="auto"/>
              <w:right w:val="single" w:sz="4" w:space="0" w:color="auto"/>
            </w:tcBorders>
            <w:shd w:val="clear" w:color="auto" w:fill="auto"/>
            <w:vAlign w:val="center"/>
            <w:hideMark/>
          </w:tcPr>
          <w:p w14:paraId="051E5D63"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Reduce sediment loads through bank stabilization and construction of two river grade control structures in Little Wekiva River; area served = &gt;</w:t>
            </w:r>
            <w:r w:rsidR="002457E4">
              <w:rPr>
                <w:rFonts w:ascii="Times New Roman" w:eastAsia="Times New Roman" w:hAnsi="Times New Roman" w:cs="Times New Roman"/>
                <w:color w:val="000000"/>
                <w:sz w:val="18"/>
                <w:szCs w:val="18"/>
              </w:rPr>
              <w:t xml:space="preserve"> </w:t>
            </w:r>
            <w:r w:rsidRPr="00B96CDF">
              <w:rPr>
                <w:rFonts w:ascii="Times New Roman" w:eastAsia="Times New Roman" w:hAnsi="Times New Roman" w:cs="Times New Roman"/>
                <w:color w:val="000000"/>
                <w:sz w:val="18"/>
                <w:szCs w:val="18"/>
              </w:rPr>
              <w:t>5,000 acres.</w:t>
            </w:r>
          </w:p>
        </w:tc>
        <w:tc>
          <w:tcPr>
            <w:tcW w:w="1260" w:type="dxa"/>
            <w:tcBorders>
              <w:top w:val="nil"/>
              <w:left w:val="nil"/>
              <w:bottom w:val="single" w:sz="4" w:space="0" w:color="auto"/>
              <w:right w:val="single" w:sz="4" w:space="0" w:color="auto"/>
            </w:tcBorders>
            <w:shd w:val="clear" w:color="auto" w:fill="auto"/>
            <w:vAlign w:val="center"/>
            <w:hideMark/>
          </w:tcPr>
          <w:p w14:paraId="78F1428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Erosion retention</w:t>
            </w:r>
          </w:p>
        </w:tc>
        <w:tc>
          <w:tcPr>
            <w:tcW w:w="1080" w:type="dxa"/>
            <w:tcBorders>
              <w:top w:val="nil"/>
              <w:left w:val="nil"/>
              <w:bottom w:val="single" w:sz="4" w:space="0" w:color="auto"/>
              <w:right w:val="single" w:sz="4" w:space="0" w:color="auto"/>
            </w:tcBorders>
            <w:shd w:val="clear" w:color="auto" w:fill="auto"/>
            <w:vAlign w:val="center"/>
            <w:hideMark/>
          </w:tcPr>
          <w:p w14:paraId="5A932623"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5A2B03E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298</w:t>
            </w:r>
          </w:p>
        </w:tc>
        <w:tc>
          <w:tcPr>
            <w:tcW w:w="1080" w:type="dxa"/>
            <w:tcBorders>
              <w:top w:val="nil"/>
              <w:left w:val="nil"/>
              <w:bottom w:val="single" w:sz="4" w:space="0" w:color="auto"/>
              <w:right w:val="single" w:sz="4" w:space="0" w:color="auto"/>
            </w:tcBorders>
            <w:shd w:val="clear" w:color="auto" w:fill="auto"/>
            <w:vAlign w:val="center"/>
            <w:hideMark/>
          </w:tcPr>
          <w:p w14:paraId="3F42749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31</w:t>
            </w:r>
          </w:p>
        </w:tc>
        <w:tc>
          <w:tcPr>
            <w:tcW w:w="1260" w:type="dxa"/>
            <w:tcBorders>
              <w:top w:val="nil"/>
              <w:left w:val="nil"/>
              <w:bottom w:val="single" w:sz="4" w:space="0" w:color="auto"/>
              <w:right w:val="single" w:sz="4" w:space="0" w:color="auto"/>
            </w:tcBorders>
            <w:shd w:val="clear" w:color="auto" w:fill="auto"/>
            <w:noWrap/>
            <w:vAlign w:val="center"/>
            <w:hideMark/>
          </w:tcPr>
          <w:p w14:paraId="737E8D8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$850,000</w:t>
            </w:r>
          </w:p>
        </w:tc>
        <w:tc>
          <w:tcPr>
            <w:tcW w:w="1080" w:type="dxa"/>
            <w:tcBorders>
              <w:top w:val="nil"/>
              <w:left w:val="nil"/>
              <w:bottom w:val="single" w:sz="4" w:space="0" w:color="auto"/>
              <w:right w:val="single" w:sz="4" w:space="0" w:color="auto"/>
            </w:tcBorders>
            <w:shd w:val="clear" w:color="auto" w:fill="auto"/>
            <w:noWrap/>
            <w:vAlign w:val="center"/>
            <w:hideMark/>
          </w:tcPr>
          <w:p w14:paraId="59077BDB"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1B1C79A7" w14:textId="77777777" w:rsidTr="00B96CDF">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77E21CA"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3CE328A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SC-07</w:t>
            </w:r>
          </w:p>
        </w:tc>
        <w:tc>
          <w:tcPr>
            <w:tcW w:w="1350" w:type="dxa"/>
            <w:tcBorders>
              <w:top w:val="nil"/>
              <w:left w:val="nil"/>
              <w:bottom w:val="single" w:sz="4" w:space="0" w:color="auto"/>
              <w:right w:val="single" w:sz="4" w:space="0" w:color="auto"/>
            </w:tcBorders>
            <w:shd w:val="clear" w:color="auto" w:fill="auto"/>
            <w:vAlign w:val="center"/>
            <w:hideMark/>
          </w:tcPr>
          <w:p w14:paraId="719BB2F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Wekiva Park Drive Erosion Control Project</w:t>
            </w:r>
          </w:p>
        </w:tc>
        <w:tc>
          <w:tcPr>
            <w:tcW w:w="2970" w:type="dxa"/>
            <w:tcBorders>
              <w:top w:val="nil"/>
              <w:left w:val="nil"/>
              <w:bottom w:val="single" w:sz="4" w:space="0" w:color="auto"/>
              <w:right w:val="single" w:sz="4" w:space="0" w:color="auto"/>
            </w:tcBorders>
            <w:shd w:val="clear" w:color="auto" w:fill="auto"/>
            <w:vAlign w:val="center"/>
            <w:hideMark/>
          </w:tcPr>
          <w:p w14:paraId="7D2E545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Reduce sediment loads through grade control structures; area served = 400 acres.</w:t>
            </w:r>
          </w:p>
        </w:tc>
        <w:tc>
          <w:tcPr>
            <w:tcW w:w="1260" w:type="dxa"/>
            <w:tcBorders>
              <w:top w:val="nil"/>
              <w:left w:val="nil"/>
              <w:bottom w:val="single" w:sz="4" w:space="0" w:color="auto"/>
              <w:right w:val="single" w:sz="4" w:space="0" w:color="auto"/>
            </w:tcBorders>
            <w:shd w:val="clear" w:color="auto" w:fill="auto"/>
            <w:vAlign w:val="center"/>
            <w:hideMark/>
          </w:tcPr>
          <w:p w14:paraId="7566BC43"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 xml:space="preserve">Erosion retention </w:t>
            </w:r>
          </w:p>
        </w:tc>
        <w:tc>
          <w:tcPr>
            <w:tcW w:w="1080" w:type="dxa"/>
            <w:tcBorders>
              <w:top w:val="nil"/>
              <w:left w:val="nil"/>
              <w:bottom w:val="single" w:sz="4" w:space="0" w:color="auto"/>
              <w:right w:val="single" w:sz="4" w:space="0" w:color="auto"/>
            </w:tcBorders>
            <w:shd w:val="clear" w:color="auto" w:fill="auto"/>
            <w:vAlign w:val="center"/>
            <w:hideMark/>
          </w:tcPr>
          <w:p w14:paraId="01513FC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25080B8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37</w:t>
            </w:r>
          </w:p>
        </w:tc>
        <w:tc>
          <w:tcPr>
            <w:tcW w:w="1080" w:type="dxa"/>
            <w:tcBorders>
              <w:top w:val="nil"/>
              <w:left w:val="nil"/>
              <w:bottom w:val="single" w:sz="4" w:space="0" w:color="auto"/>
              <w:right w:val="single" w:sz="4" w:space="0" w:color="auto"/>
            </w:tcBorders>
            <w:shd w:val="clear" w:color="auto" w:fill="auto"/>
            <w:vAlign w:val="center"/>
            <w:hideMark/>
          </w:tcPr>
          <w:p w14:paraId="40B0401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4</w:t>
            </w:r>
          </w:p>
        </w:tc>
        <w:tc>
          <w:tcPr>
            <w:tcW w:w="1260" w:type="dxa"/>
            <w:tcBorders>
              <w:top w:val="nil"/>
              <w:left w:val="nil"/>
              <w:bottom w:val="single" w:sz="4" w:space="0" w:color="auto"/>
              <w:right w:val="single" w:sz="4" w:space="0" w:color="auto"/>
            </w:tcBorders>
            <w:shd w:val="clear" w:color="auto" w:fill="auto"/>
            <w:noWrap/>
            <w:vAlign w:val="center"/>
            <w:hideMark/>
          </w:tcPr>
          <w:p w14:paraId="4498BC1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$350,000</w:t>
            </w:r>
          </w:p>
        </w:tc>
        <w:tc>
          <w:tcPr>
            <w:tcW w:w="1080" w:type="dxa"/>
            <w:tcBorders>
              <w:top w:val="nil"/>
              <w:left w:val="nil"/>
              <w:bottom w:val="single" w:sz="4" w:space="0" w:color="auto"/>
              <w:right w:val="single" w:sz="4" w:space="0" w:color="auto"/>
            </w:tcBorders>
            <w:shd w:val="clear" w:color="auto" w:fill="auto"/>
            <w:noWrap/>
            <w:vAlign w:val="center"/>
            <w:hideMark/>
          </w:tcPr>
          <w:p w14:paraId="3273AF6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56C140BC" w14:textId="77777777" w:rsidTr="00B96CDF">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E73CBD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2B5FDE9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SC-08</w:t>
            </w:r>
          </w:p>
        </w:tc>
        <w:tc>
          <w:tcPr>
            <w:tcW w:w="1350" w:type="dxa"/>
            <w:tcBorders>
              <w:top w:val="nil"/>
              <w:left w:val="nil"/>
              <w:bottom w:val="single" w:sz="4" w:space="0" w:color="auto"/>
              <w:right w:val="single" w:sz="4" w:space="0" w:color="auto"/>
            </w:tcBorders>
            <w:shd w:val="clear" w:color="auto" w:fill="auto"/>
            <w:vAlign w:val="center"/>
            <w:hideMark/>
          </w:tcPr>
          <w:p w14:paraId="17EACE0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Lake Mobile</w:t>
            </w:r>
          </w:p>
        </w:tc>
        <w:tc>
          <w:tcPr>
            <w:tcW w:w="2970" w:type="dxa"/>
            <w:tcBorders>
              <w:top w:val="nil"/>
              <w:left w:val="nil"/>
              <w:bottom w:val="single" w:sz="4" w:space="0" w:color="auto"/>
              <w:right w:val="single" w:sz="4" w:space="0" w:color="auto"/>
            </w:tcBorders>
            <w:shd w:val="clear" w:color="auto" w:fill="auto"/>
            <w:vAlign w:val="center"/>
            <w:hideMark/>
          </w:tcPr>
          <w:p w14:paraId="25EF8CF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Accomplished using in-house staff, residents, and volunteers.</w:t>
            </w:r>
          </w:p>
        </w:tc>
        <w:tc>
          <w:tcPr>
            <w:tcW w:w="1260" w:type="dxa"/>
            <w:tcBorders>
              <w:top w:val="nil"/>
              <w:left w:val="nil"/>
              <w:bottom w:val="single" w:sz="4" w:space="0" w:color="auto"/>
              <w:right w:val="single" w:sz="4" w:space="0" w:color="auto"/>
            </w:tcBorders>
            <w:shd w:val="clear" w:color="auto" w:fill="auto"/>
            <w:vAlign w:val="center"/>
            <w:hideMark/>
          </w:tcPr>
          <w:p w14:paraId="7200653A"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Exotics removal</w:t>
            </w:r>
          </w:p>
        </w:tc>
        <w:tc>
          <w:tcPr>
            <w:tcW w:w="1080" w:type="dxa"/>
            <w:tcBorders>
              <w:top w:val="nil"/>
              <w:left w:val="nil"/>
              <w:bottom w:val="single" w:sz="4" w:space="0" w:color="auto"/>
              <w:right w:val="single" w:sz="4" w:space="0" w:color="auto"/>
            </w:tcBorders>
            <w:shd w:val="clear" w:color="auto" w:fill="auto"/>
            <w:vAlign w:val="center"/>
            <w:hideMark/>
          </w:tcPr>
          <w:p w14:paraId="14385F6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51B1AE1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28708BD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00B2592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$25,000</w:t>
            </w:r>
          </w:p>
        </w:tc>
        <w:tc>
          <w:tcPr>
            <w:tcW w:w="1080" w:type="dxa"/>
            <w:tcBorders>
              <w:top w:val="nil"/>
              <w:left w:val="nil"/>
              <w:bottom w:val="single" w:sz="4" w:space="0" w:color="auto"/>
              <w:right w:val="single" w:sz="4" w:space="0" w:color="auto"/>
            </w:tcBorders>
            <w:shd w:val="clear" w:color="auto" w:fill="auto"/>
            <w:noWrap/>
            <w:vAlign w:val="center"/>
            <w:hideMark/>
          </w:tcPr>
          <w:p w14:paraId="55130C0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5BB680E0" w14:textId="77777777" w:rsidTr="00B96CDF">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EDD499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1A5CB87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SC-09</w:t>
            </w:r>
          </w:p>
        </w:tc>
        <w:tc>
          <w:tcPr>
            <w:tcW w:w="1350" w:type="dxa"/>
            <w:tcBorders>
              <w:top w:val="nil"/>
              <w:left w:val="nil"/>
              <w:bottom w:val="single" w:sz="4" w:space="0" w:color="auto"/>
              <w:right w:val="single" w:sz="4" w:space="0" w:color="auto"/>
            </w:tcBorders>
            <w:shd w:val="clear" w:color="auto" w:fill="auto"/>
            <w:vAlign w:val="center"/>
            <w:hideMark/>
          </w:tcPr>
          <w:p w14:paraId="721C7C5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 xml:space="preserve">LWR </w:t>
            </w:r>
            <w:r w:rsidR="002457E4">
              <w:rPr>
                <w:rFonts w:ascii="Times New Roman" w:eastAsia="Times New Roman" w:hAnsi="Times New Roman" w:cs="Times New Roman"/>
                <w:color w:val="000000"/>
                <w:sz w:val="18"/>
                <w:szCs w:val="18"/>
              </w:rPr>
              <w:t>at</w:t>
            </w:r>
            <w:r w:rsidRPr="00B96CDF">
              <w:rPr>
                <w:rFonts w:ascii="Times New Roman" w:eastAsia="Times New Roman" w:hAnsi="Times New Roman" w:cs="Times New Roman"/>
                <w:color w:val="000000"/>
                <w:sz w:val="18"/>
                <w:szCs w:val="18"/>
              </w:rPr>
              <w:t xml:space="preserve"> Springs Landing Bridge</w:t>
            </w:r>
          </w:p>
        </w:tc>
        <w:tc>
          <w:tcPr>
            <w:tcW w:w="2970" w:type="dxa"/>
            <w:tcBorders>
              <w:top w:val="nil"/>
              <w:left w:val="nil"/>
              <w:bottom w:val="single" w:sz="4" w:space="0" w:color="auto"/>
              <w:right w:val="single" w:sz="4" w:space="0" w:color="auto"/>
            </w:tcBorders>
            <w:shd w:val="clear" w:color="auto" w:fill="auto"/>
            <w:vAlign w:val="center"/>
            <w:hideMark/>
          </w:tcPr>
          <w:p w14:paraId="49DA5B9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Accomplished using in-house staff, residents, and volunteers.</w:t>
            </w:r>
          </w:p>
        </w:tc>
        <w:tc>
          <w:tcPr>
            <w:tcW w:w="1260" w:type="dxa"/>
            <w:tcBorders>
              <w:top w:val="nil"/>
              <w:left w:val="nil"/>
              <w:bottom w:val="single" w:sz="4" w:space="0" w:color="auto"/>
              <w:right w:val="single" w:sz="4" w:space="0" w:color="auto"/>
            </w:tcBorders>
            <w:shd w:val="clear" w:color="auto" w:fill="auto"/>
            <w:vAlign w:val="center"/>
            <w:hideMark/>
          </w:tcPr>
          <w:p w14:paraId="58F9596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Exotics removal</w:t>
            </w:r>
          </w:p>
        </w:tc>
        <w:tc>
          <w:tcPr>
            <w:tcW w:w="1080" w:type="dxa"/>
            <w:tcBorders>
              <w:top w:val="nil"/>
              <w:left w:val="nil"/>
              <w:bottom w:val="single" w:sz="4" w:space="0" w:color="auto"/>
              <w:right w:val="single" w:sz="4" w:space="0" w:color="auto"/>
            </w:tcBorders>
            <w:shd w:val="clear" w:color="auto" w:fill="auto"/>
            <w:vAlign w:val="center"/>
            <w:hideMark/>
          </w:tcPr>
          <w:p w14:paraId="70E75CD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76E1AC8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4AA56E3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478241D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$10,000</w:t>
            </w:r>
          </w:p>
        </w:tc>
        <w:tc>
          <w:tcPr>
            <w:tcW w:w="1080" w:type="dxa"/>
            <w:tcBorders>
              <w:top w:val="nil"/>
              <w:left w:val="nil"/>
              <w:bottom w:val="single" w:sz="4" w:space="0" w:color="auto"/>
              <w:right w:val="single" w:sz="4" w:space="0" w:color="auto"/>
            </w:tcBorders>
            <w:shd w:val="clear" w:color="auto" w:fill="auto"/>
            <w:noWrap/>
            <w:vAlign w:val="center"/>
            <w:hideMark/>
          </w:tcPr>
          <w:p w14:paraId="6B23E93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4DEBCF0B" w14:textId="77777777" w:rsidTr="00B96CDF">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37AFD8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205BCF1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SC-10</w:t>
            </w:r>
          </w:p>
        </w:tc>
        <w:tc>
          <w:tcPr>
            <w:tcW w:w="1350" w:type="dxa"/>
            <w:tcBorders>
              <w:top w:val="nil"/>
              <w:left w:val="nil"/>
              <w:bottom w:val="single" w:sz="4" w:space="0" w:color="auto"/>
              <w:right w:val="single" w:sz="4" w:space="0" w:color="auto"/>
            </w:tcBorders>
            <w:shd w:val="clear" w:color="auto" w:fill="auto"/>
            <w:vAlign w:val="center"/>
            <w:hideMark/>
          </w:tcPr>
          <w:p w14:paraId="7D24C36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Mirror Lake</w:t>
            </w:r>
          </w:p>
        </w:tc>
        <w:tc>
          <w:tcPr>
            <w:tcW w:w="2970" w:type="dxa"/>
            <w:tcBorders>
              <w:top w:val="nil"/>
              <w:left w:val="nil"/>
              <w:bottom w:val="single" w:sz="4" w:space="0" w:color="auto"/>
              <w:right w:val="single" w:sz="4" w:space="0" w:color="auto"/>
            </w:tcBorders>
            <w:shd w:val="clear" w:color="auto" w:fill="auto"/>
            <w:vAlign w:val="center"/>
            <w:hideMark/>
          </w:tcPr>
          <w:p w14:paraId="06683D2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Accomplished using in-house staff, residents, and volunteers.</w:t>
            </w:r>
          </w:p>
        </w:tc>
        <w:tc>
          <w:tcPr>
            <w:tcW w:w="1260" w:type="dxa"/>
            <w:tcBorders>
              <w:top w:val="nil"/>
              <w:left w:val="nil"/>
              <w:bottom w:val="single" w:sz="4" w:space="0" w:color="auto"/>
              <w:right w:val="single" w:sz="4" w:space="0" w:color="auto"/>
            </w:tcBorders>
            <w:shd w:val="clear" w:color="auto" w:fill="auto"/>
            <w:vAlign w:val="center"/>
            <w:hideMark/>
          </w:tcPr>
          <w:p w14:paraId="67FEBDA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Exotics removal</w:t>
            </w:r>
          </w:p>
        </w:tc>
        <w:tc>
          <w:tcPr>
            <w:tcW w:w="1080" w:type="dxa"/>
            <w:tcBorders>
              <w:top w:val="nil"/>
              <w:left w:val="nil"/>
              <w:bottom w:val="single" w:sz="4" w:space="0" w:color="auto"/>
              <w:right w:val="single" w:sz="4" w:space="0" w:color="auto"/>
            </w:tcBorders>
            <w:shd w:val="clear" w:color="auto" w:fill="auto"/>
            <w:vAlign w:val="center"/>
            <w:hideMark/>
          </w:tcPr>
          <w:p w14:paraId="32BDE01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394AD64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070C432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7C7920A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$75,000</w:t>
            </w:r>
          </w:p>
        </w:tc>
        <w:tc>
          <w:tcPr>
            <w:tcW w:w="1080" w:type="dxa"/>
            <w:tcBorders>
              <w:top w:val="nil"/>
              <w:left w:val="nil"/>
              <w:bottom w:val="single" w:sz="4" w:space="0" w:color="auto"/>
              <w:right w:val="single" w:sz="4" w:space="0" w:color="auto"/>
            </w:tcBorders>
            <w:shd w:val="clear" w:color="auto" w:fill="auto"/>
            <w:noWrap/>
            <w:vAlign w:val="center"/>
            <w:hideMark/>
          </w:tcPr>
          <w:p w14:paraId="4DE7BA8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2C3430A0" w14:textId="77777777" w:rsidTr="00B96CDF">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A72B874"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4E1B23B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SC-11</w:t>
            </w:r>
          </w:p>
        </w:tc>
        <w:tc>
          <w:tcPr>
            <w:tcW w:w="1350" w:type="dxa"/>
            <w:tcBorders>
              <w:top w:val="nil"/>
              <w:left w:val="nil"/>
              <w:bottom w:val="single" w:sz="4" w:space="0" w:color="auto"/>
              <w:right w:val="single" w:sz="4" w:space="0" w:color="auto"/>
            </w:tcBorders>
            <w:shd w:val="clear" w:color="auto" w:fill="auto"/>
            <w:vAlign w:val="center"/>
            <w:hideMark/>
          </w:tcPr>
          <w:p w14:paraId="0235FAB3"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Spring Lake</w:t>
            </w:r>
          </w:p>
        </w:tc>
        <w:tc>
          <w:tcPr>
            <w:tcW w:w="2970" w:type="dxa"/>
            <w:tcBorders>
              <w:top w:val="nil"/>
              <w:left w:val="nil"/>
              <w:bottom w:val="single" w:sz="4" w:space="0" w:color="auto"/>
              <w:right w:val="single" w:sz="4" w:space="0" w:color="auto"/>
            </w:tcBorders>
            <w:shd w:val="clear" w:color="auto" w:fill="auto"/>
            <w:vAlign w:val="center"/>
            <w:hideMark/>
          </w:tcPr>
          <w:p w14:paraId="6BDF68F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Accomplished using in-house staff, residents, and volunteers.</w:t>
            </w:r>
          </w:p>
        </w:tc>
        <w:tc>
          <w:tcPr>
            <w:tcW w:w="1260" w:type="dxa"/>
            <w:tcBorders>
              <w:top w:val="nil"/>
              <w:left w:val="nil"/>
              <w:bottom w:val="single" w:sz="4" w:space="0" w:color="auto"/>
              <w:right w:val="single" w:sz="4" w:space="0" w:color="auto"/>
            </w:tcBorders>
            <w:shd w:val="clear" w:color="auto" w:fill="auto"/>
            <w:vAlign w:val="center"/>
            <w:hideMark/>
          </w:tcPr>
          <w:p w14:paraId="74CB821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Exotics removal</w:t>
            </w:r>
          </w:p>
        </w:tc>
        <w:tc>
          <w:tcPr>
            <w:tcW w:w="1080" w:type="dxa"/>
            <w:tcBorders>
              <w:top w:val="nil"/>
              <w:left w:val="nil"/>
              <w:bottom w:val="single" w:sz="4" w:space="0" w:color="auto"/>
              <w:right w:val="single" w:sz="4" w:space="0" w:color="auto"/>
            </w:tcBorders>
            <w:shd w:val="clear" w:color="auto" w:fill="auto"/>
            <w:vAlign w:val="center"/>
            <w:hideMark/>
          </w:tcPr>
          <w:p w14:paraId="3E4A5E2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60C02F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55DAD263"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46C6083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$75,000</w:t>
            </w:r>
          </w:p>
        </w:tc>
        <w:tc>
          <w:tcPr>
            <w:tcW w:w="1080" w:type="dxa"/>
            <w:tcBorders>
              <w:top w:val="nil"/>
              <w:left w:val="nil"/>
              <w:bottom w:val="single" w:sz="4" w:space="0" w:color="auto"/>
              <w:right w:val="single" w:sz="4" w:space="0" w:color="auto"/>
            </w:tcBorders>
            <w:shd w:val="clear" w:color="auto" w:fill="auto"/>
            <w:noWrap/>
            <w:vAlign w:val="center"/>
            <w:hideMark/>
          </w:tcPr>
          <w:p w14:paraId="36350CA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5387AD2A" w14:textId="77777777" w:rsidTr="00B96CDF">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93A338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lastRenderedPageBreak/>
              <w:t>2015</w:t>
            </w:r>
          </w:p>
        </w:tc>
        <w:tc>
          <w:tcPr>
            <w:tcW w:w="990" w:type="dxa"/>
            <w:tcBorders>
              <w:top w:val="nil"/>
              <w:left w:val="nil"/>
              <w:bottom w:val="single" w:sz="4" w:space="0" w:color="auto"/>
              <w:right w:val="single" w:sz="4" w:space="0" w:color="auto"/>
            </w:tcBorders>
            <w:shd w:val="clear" w:color="auto" w:fill="auto"/>
            <w:noWrap/>
            <w:vAlign w:val="center"/>
            <w:hideMark/>
          </w:tcPr>
          <w:p w14:paraId="78D8A8B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SC-12</w:t>
            </w:r>
          </w:p>
        </w:tc>
        <w:tc>
          <w:tcPr>
            <w:tcW w:w="1350" w:type="dxa"/>
            <w:tcBorders>
              <w:top w:val="nil"/>
              <w:left w:val="nil"/>
              <w:bottom w:val="single" w:sz="4" w:space="0" w:color="auto"/>
              <w:right w:val="single" w:sz="4" w:space="0" w:color="auto"/>
            </w:tcBorders>
            <w:shd w:val="clear" w:color="auto" w:fill="auto"/>
            <w:vAlign w:val="center"/>
            <w:hideMark/>
          </w:tcPr>
          <w:p w14:paraId="2ACDAEC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 xml:space="preserve">Black Bear Wilderness Area </w:t>
            </w:r>
          </w:p>
        </w:tc>
        <w:tc>
          <w:tcPr>
            <w:tcW w:w="2970" w:type="dxa"/>
            <w:tcBorders>
              <w:top w:val="nil"/>
              <w:left w:val="nil"/>
              <w:bottom w:val="single" w:sz="4" w:space="0" w:color="auto"/>
              <w:right w:val="single" w:sz="4" w:space="0" w:color="auto"/>
            </w:tcBorders>
            <w:shd w:val="clear" w:color="auto" w:fill="auto"/>
            <w:vAlign w:val="center"/>
            <w:hideMark/>
          </w:tcPr>
          <w:p w14:paraId="2FB5EB2B"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Previous land use = natural land; management focus = preservation, passive recreation; acreage = 1,650.</w:t>
            </w:r>
          </w:p>
        </w:tc>
        <w:tc>
          <w:tcPr>
            <w:tcW w:w="1260" w:type="dxa"/>
            <w:tcBorders>
              <w:top w:val="nil"/>
              <w:left w:val="nil"/>
              <w:bottom w:val="single" w:sz="4" w:space="0" w:color="auto"/>
              <w:right w:val="single" w:sz="4" w:space="0" w:color="auto"/>
            </w:tcBorders>
            <w:shd w:val="clear" w:color="auto" w:fill="auto"/>
            <w:vAlign w:val="center"/>
            <w:hideMark/>
          </w:tcPr>
          <w:p w14:paraId="710BAE4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Land acquisition</w:t>
            </w:r>
          </w:p>
        </w:tc>
        <w:tc>
          <w:tcPr>
            <w:tcW w:w="1080" w:type="dxa"/>
            <w:tcBorders>
              <w:top w:val="nil"/>
              <w:left w:val="nil"/>
              <w:bottom w:val="single" w:sz="4" w:space="0" w:color="auto"/>
              <w:right w:val="single" w:sz="4" w:space="0" w:color="auto"/>
            </w:tcBorders>
            <w:shd w:val="clear" w:color="auto" w:fill="auto"/>
            <w:vAlign w:val="center"/>
            <w:hideMark/>
          </w:tcPr>
          <w:p w14:paraId="6829DBF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Underway</w:t>
            </w:r>
          </w:p>
        </w:tc>
        <w:tc>
          <w:tcPr>
            <w:tcW w:w="1080" w:type="dxa"/>
            <w:tcBorders>
              <w:top w:val="nil"/>
              <w:left w:val="nil"/>
              <w:bottom w:val="single" w:sz="4" w:space="0" w:color="auto"/>
              <w:right w:val="single" w:sz="4" w:space="0" w:color="auto"/>
            </w:tcBorders>
            <w:shd w:val="clear" w:color="auto" w:fill="auto"/>
            <w:noWrap/>
            <w:vAlign w:val="center"/>
            <w:hideMark/>
          </w:tcPr>
          <w:p w14:paraId="28E79A06"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580C9A1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768144B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583710A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62DDF5F8" w14:textId="77777777" w:rsidTr="00B96CDF">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70B08D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1D5DE443"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SC-13</w:t>
            </w:r>
          </w:p>
        </w:tc>
        <w:tc>
          <w:tcPr>
            <w:tcW w:w="1350" w:type="dxa"/>
            <w:tcBorders>
              <w:top w:val="nil"/>
              <w:left w:val="nil"/>
              <w:bottom w:val="single" w:sz="4" w:space="0" w:color="auto"/>
              <w:right w:val="single" w:sz="4" w:space="0" w:color="auto"/>
            </w:tcBorders>
            <w:shd w:val="clear" w:color="auto" w:fill="auto"/>
            <w:vAlign w:val="center"/>
            <w:hideMark/>
          </w:tcPr>
          <w:p w14:paraId="360AA9D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 xml:space="preserve">Yankee Lake Scrub Jay Preservation Area </w:t>
            </w:r>
          </w:p>
        </w:tc>
        <w:tc>
          <w:tcPr>
            <w:tcW w:w="2970" w:type="dxa"/>
            <w:tcBorders>
              <w:top w:val="nil"/>
              <w:left w:val="nil"/>
              <w:bottom w:val="single" w:sz="4" w:space="0" w:color="auto"/>
              <w:right w:val="single" w:sz="4" w:space="0" w:color="auto"/>
            </w:tcBorders>
            <w:shd w:val="clear" w:color="auto" w:fill="auto"/>
            <w:vAlign w:val="center"/>
            <w:hideMark/>
          </w:tcPr>
          <w:p w14:paraId="5223871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Previous land use = natural land; management focus = preservation, passive recreation; acreage = 300.</w:t>
            </w:r>
          </w:p>
        </w:tc>
        <w:tc>
          <w:tcPr>
            <w:tcW w:w="1260" w:type="dxa"/>
            <w:tcBorders>
              <w:top w:val="nil"/>
              <w:left w:val="nil"/>
              <w:bottom w:val="single" w:sz="4" w:space="0" w:color="auto"/>
              <w:right w:val="single" w:sz="4" w:space="0" w:color="auto"/>
            </w:tcBorders>
            <w:shd w:val="clear" w:color="auto" w:fill="auto"/>
            <w:vAlign w:val="center"/>
            <w:hideMark/>
          </w:tcPr>
          <w:p w14:paraId="38021DE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Land acquisition</w:t>
            </w:r>
          </w:p>
        </w:tc>
        <w:tc>
          <w:tcPr>
            <w:tcW w:w="1080" w:type="dxa"/>
            <w:tcBorders>
              <w:top w:val="nil"/>
              <w:left w:val="nil"/>
              <w:bottom w:val="single" w:sz="4" w:space="0" w:color="auto"/>
              <w:right w:val="single" w:sz="4" w:space="0" w:color="auto"/>
            </w:tcBorders>
            <w:shd w:val="clear" w:color="auto" w:fill="auto"/>
            <w:vAlign w:val="center"/>
            <w:hideMark/>
          </w:tcPr>
          <w:p w14:paraId="4440EDC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09EE7EC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1D825476"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2BEF073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0BF576D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2A437452" w14:textId="77777777" w:rsidTr="00B96CDF">
        <w:trPr>
          <w:trHeight w:val="120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832045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31DD178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SC-14</w:t>
            </w:r>
          </w:p>
        </w:tc>
        <w:tc>
          <w:tcPr>
            <w:tcW w:w="1350" w:type="dxa"/>
            <w:tcBorders>
              <w:top w:val="nil"/>
              <w:left w:val="nil"/>
              <w:bottom w:val="single" w:sz="4" w:space="0" w:color="auto"/>
              <w:right w:val="single" w:sz="4" w:space="0" w:color="auto"/>
            </w:tcBorders>
            <w:shd w:val="clear" w:color="auto" w:fill="auto"/>
            <w:vAlign w:val="center"/>
            <w:hideMark/>
          </w:tcPr>
          <w:p w14:paraId="09DC908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Bear Lake Rd. Reconstruction</w:t>
            </w:r>
          </w:p>
        </w:tc>
        <w:tc>
          <w:tcPr>
            <w:tcW w:w="2970" w:type="dxa"/>
            <w:tcBorders>
              <w:top w:val="nil"/>
              <w:left w:val="nil"/>
              <w:bottom w:val="single" w:sz="4" w:space="0" w:color="auto"/>
              <w:right w:val="single" w:sz="4" w:space="0" w:color="auto"/>
            </w:tcBorders>
            <w:shd w:val="clear" w:color="auto" w:fill="auto"/>
            <w:vAlign w:val="center"/>
            <w:hideMark/>
          </w:tcPr>
          <w:p w14:paraId="6DA24A63"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Provide water quality treatment to existing roadway and subdivision through increased wet retention and utilization of existing dry retention pond; area served = 32 acres.</w:t>
            </w:r>
          </w:p>
        </w:tc>
        <w:tc>
          <w:tcPr>
            <w:tcW w:w="1260" w:type="dxa"/>
            <w:tcBorders>
              <w:top w:val="nil"/>
              <w:left w:val="nil"/>
              <w:bottom w:val="single" w:sz="4" w:space="0" w:color="auto"/>
              <w:right w:val="single" w:sz="4" w:space="0" w:color="auto"/>
            </w:tcBorders>
            <w:shd w:val="clear" w:color="auto" w:fill="auto"/>
            <w:vAlign w:val="center"/>
            <w:hideMark/>
          </w:tcPr>
          <w:p w14:paraId="060C97A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Stormwater management</w:t>
            </w:r>
          </w:p>
        </w:tc>
        <w:tc>
          <w:tcPr>
            <w:tcW w:w="1080" w:type="dxa"/>
            <w:tcBorders>
              <w:top w:val="nil"/>
              <w:left w:val="nil"/>
              <w:bottom w:val="single" w:sz="4" w:space="0" w:color="auto"/>
              <w:right w:val="single" w:sz="4" w:space="0" w:color="auto"/>
            </w:tcBorders>
            <w:shd w:val="clear" w:color="auto" w:fill="auto"/>
            <w:vAlign w:val="center"/>
            <w:hideMark/>
          </w:tcPr>
          <w:p w14:paraId="2C22937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58140F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91</w:t>
            </w:r>
          </w:p>
        </w:tc>
        <w:tc>
          <w:tcPr>
            <w:tcW w:w="1080" w:type="dxa"/>
            <w:tcBorders>
              <w:top w:val="nil"/>
              <w:left w:val="nil"/>
              <w:bottom w:val="single" w:sz="4" w:space="0" w:color="auto"/>
              <w:right w:val="single" w:sz="4" w:space="0" w:color="auto"/>
            </w:tcBorders>
            <w:shd w:val="clear" w:color="auto" w:fill="auto"/>
            <w:noWrap/>
            <w:vAlign w:val="center"/>
            <w:hideMark/>
          </w:tcPr>
          <w:p w14:paraId="0AA5DE5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32</w:t>
            </w:r>
          </w:p>
        </w:tc>
        <w:tc>
          <w:tcPr>
            <w:tcW w:w="1260" w:type="dxa"/>
            <w:tcBorders>
              <w:top w:val="nil"/>
              <w:left w:val="nil"/>
              <w:bottom w:val="single" w:sz="4" w:space="0" w:color="auto"/>
              <w:right w:val="single" w:sz="4" w:space="0" w:color="auto"/>
            </w:tcBorders>
            <w:shd w:val="clear" w:color="auto" w:fill="auto"/>
            <w:noWrap/>
            <w:vAlign w:val="center"/>
            <w:hideMark/>
          </w:tcPr>
          <w:p w14:paraId="184F28D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$2,200,000</w:t>
            </w:r>
          </w:p>
        </w:tc>
        <w:tc>
          <w:tcPr>
            <w:tcW w:w="1080" w:type="dxa"/>
            <w:tcBorders>
              <w:top w:val="nil"/>
              <w:left w:val="nil"/>
              <w:bottom w:val="single" w:sz="4" w:space="0" w:color="auto"/>
              <w:right w:val="single" w:sz="4" w:space="0" w:color="auto"/>
            </w:tcBorders>
            <w:shd w:val="clear" w:color="auto" w:fill="auto"/>
            <w:noWrap/>
            <w:vAlign w:val="center"/>
            <w:hideMark/>
          </w:tcPr>
          <w:p w14:paraId="2FDF72CA"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00BBBFAC" w14:textId="77777777" w:rsidTr="00B96CDF">
        <w:trPr>
          <w:trHeight w:val="120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8D2257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30F3F82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SC-15</w:t>
            </w:r>
          </w:p>
        </w:tc>
        <w:tc>
          <w:tcPr>
            <w:tcW w:w="1350" w:type="dxa"/>
            <w:tcBorders>
              <w:top w:val="nil"/>
              <w:left w:val="nil"/>
              <w:bottom w:val="single" w:sz="4" w:space="0" w:color="auto"/>
              <w:right w:val="single" w:sz="4" w:space="0" w:color="auto"/>
            </w:tcBorders>
            <w:shd w:val="clear" w:color="auto" w:fill="auto"/>
            <w:vAlign w:val="center"/>
            <w:hideMark/>
          </w:tcPr>
          <w:p w14:paraId="1A83094B"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Bunell Rd. Widening</w:t>
            </w:r>
          </w:p>
        </w:tc>
        <w:tc>
          <w:tcPr>
            <w:tcW w:w="2970" w:type="dxa"/>
            <w:tcBorders>
              <w:top w:val="nil"/>
              <w:left w:val="nil"/>
              <w:bottom w:val="single" w:sz="4" w:space="0" w:color="auto"/>
              <w:right w:val="single" w:sz="4" w:space="0" w:color="auto"/>
            </w:tcBorders>
            <w:shd w:val="clear" w:color="auto" w:fill="auto"/>
            <w:vAlign w:val="center"/>
            <w:hideMark/>
          </w:tcPr>
          <w:p w14:paraId="30084D07" w14:textId="77777777" w:rsidR="00B96CDF" w:rsidRPr="00B96CDF" w:rsidRDefault="00B96CDF" w:rsidP="00AA68D3">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Provide treatment to untreated roadway through construction of new wet retention basin and exfiltration trench; designed to hold treatment volume plus 50</w:t>
            </w:r>
            <w:r w:rsidR="00AA68D3">
              <w:rPr>
                <w:rFonts w:ascii="Times New Roman" w:eastAsia="Times New Roman" w:hAnsi="Times New Roman" w:cs="Times New Roman"/>
                <w:color w:val="000000"/>
                <w:sz w:val="18"/>
                <w:szCs w:val="18"/>
              </w:rPr>
              <w:t xml:space="preserve"> %</w:t>
            </w:r>
            <w:r w:rsidRPr="00B96CDF">
              <w:rPr>
                <w:rFonts w:ascii="Times New Roman" w:eastAsia="Times New Roman" w:hAnsi="Times New Roman" w:cs="Times New Roman"/>
                <w:color w:val="000000"/>
                <w:sz w:val="18"/>
                <w:szCs w:val="18"/>
              </w:rPr>
              <w:t>; area served = 7.5 acres.</w:t>
            </w:r>
          </w:p>
        </w:tc>
        <w:tc>
          <w:tcPr>
            <w:tcW w:w="1260" w:type="dxa"/>
            <w:tcBorders>
              <w:top w:val="nil"/>
              <w:left w:val="nil"/>
              <w:bottom w:val="single" w:sz="4" w:space="0" w:color="auto"/>
              <w:right w:val="single" w:sz="4" w:space="0" w:color="auto"/>
            </w:tcBorders>
            <w:shd w:val="clear" w:color="auto" w:fill="auto"/>
            <w:vAlign w:val="center"/>
            <w:hideMark/>
          </w:tcPr>
          <w:p w14:paraId="497FC3A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Stormwater management</w:t>
            </w:r>
          </w:p>
        </w:tc>
        <w:tc>
          <w:tcPr>
            <w:tcW w:w="1080" w:type="dxa"/>
            <w:tcBorders>
              <w:top w:val="nil"/>
              <w:left w:val="nil"/>
              <w:bottom w:val="single" w:sz="4" w:space="0" w:color="auto"/>
              <w:right w:val="single" w:sz="4" w:space="0" w:color="auto"/>
            </w:tcBorders>
            <w:shd w:val="clear" w:color="auto" w:fill="auto"/>
            <w:vAlign w:val="center"/>
            <w:hideMark/>
          </w:tcPr>
          <w:p w14:paraId="4581F42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257F3F4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36</w:t>
            </w:r>
          </w:p>
        </w:tc>
        <w:tc>
          <w:tcPr>
            <w:tcW w:w="1080" w:type="dxa"/>
            <w:tcBorders>
              <w:top w:val="nil"/>
              <w:left w:val="nil"/>
              <w:bottom w:val="single" w:sz="4" w:space="0" w:color="auto"/>
              <w:right w:val="single" w:sz="4" w:space="0" w:color="auto"/>
            </w:tcBorders>
            <w:shd w:val="clear" w:color="auto" w:fill="auto"/>
            <w:noWrap/>
            <w:vAlign w:val="center"/>
            <w:hideMark/>
          </w:tcPr>
          <w:p w14:paraId="1DAB3D7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9</w:t>
            </w:r>
          </w:p>
        </w:tc>
        <w:tc>
          <w:tcPr>
            <w:tcW w:w="1260" w:type="dxa"/>
            <w:tcBorders>
              <w:top w:val="nil"/>
              <w:left w:val="nil"/>
              <w:bottom w:val="single" w:sz="4" w:space="0" w:color="auto"/>
              <w:right w:val="single" w:sz="4" w:space="0" w:color="auto"/>
            </w:tcBorders>
            <w:shd w:val="clear" w:color="auto" w:fill="auto"/>
            <w:noWrap/>
            <w:vAlign w:val="center"/>
            <w:hideMark/>
          </w:tcPr>
          <w:p w14:paraId="4D62D52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$3,200,000</w:t>
            </w:r>
          </w:p>
        </w:tc>
        <w:tc>
          <w:tcPr>
            <w:tcW w:w="1080" w:type="dxa"/>
            <w:tcBorders>
              <w:top w:val="nil"/>
              <w:left w:val="nil"/>
              <w:bottom w:val="single" w:sz="4" w:space="0" w:color="auto"/>
              <w:right w:val="single" w:sz="4" w:space="0" w:color="auto"/>
            </w:tcBorders>
            <w:shd w:val="clear" w:color="auto" w:fill="auto"/>
            <w:noWrap/>
            <w:vAlign w:val="center"/>
            <w:hideMark/>
          </w:tcPr>
          <w:p w14:paraId="6399075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16400DB9" w14:textId="77777777" w:rsidTr="00B96CDF">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3DB4D0E6"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5CBECFD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SC-16</w:t>
            </w:r>
          </w:p>
        </w:tc>
        <w:tc>
          <w:tcPr>
            <w:tcW w:w="1350" w:type="dxa"/>
            <w:tcBorders>
              <w:top w:val="nil"/>
              <w:left w:val="nil"/>
              <w:bottom w:val="single" w:sz="4" w:space="0" w:color="auto"/>
              <w:right w:val="single" w:sz="4" w:space="0" w:color="auto"/>
            </w:tcBorders>
            <w:shd w:val="clear" w:color="auto" w:fill="auto"/>
            <w:vAlign w:val="center"/>
            <w:hideMark/>
          </w:tcPr>
          <w:p w14:paraId="1F391B1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Eden Park Rd.</w:t>
            </w:r>
          </w:p>
        </w:tc>
        <w:tc>
          <w:tcPr>
            <w:tcW w:w="2970" w:type="dxa"/>
            <w:tcBorders>
              <w:top w:val="nil"/>
              <w:left w:val="nil"/>
              <w:bottom w:val="single" w:sz="4" w:space="0" w:color="auto"/>
              <w:right w:val="single" w:sz="4" w:space="0" w:color="auto"/>
            </w:tcBorders>
            <w:shd w:val="clear" w:color="auto" w:fill="auto"/>
            <w:vAlign w:val="center"/>
            <w:hideMark/>
          </w:tcPr>
          <w:p w14:paraId="6CD117F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Provide treatment to untreated roadway through exfiltration, installation of CDS units, and new wet retention basin; area served = 10.6 acres.</w:t>
            </w:r>
          </w:p>
        </w:tc>
        <w:tc>
          <w:tcPr>
            <w:tcW w:w="1260" w:type="dxa"/>
            <w:tcBorders>
              <w:top w:val="nil"/>
              <w:left w:val="nil"/>
              <w:bottom w:val="single" w:sz="4" w:space="0" w:color="auto"/>
              <w:right w:val="single" w:sz="4" w:space="0" w:color="auto"/>
            </w:tcBorders>
            <w:shd w:val="clear" w:color="auto" w:fill="auto"/>
            <w:vAlign w:val="center"/>
            <w:hideMark/>
          </w:tcPr>
          <w:p w14:paraId="2C918466"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Stormwater management</w:t>
            </w:r>
          </w:p>
        </w:tc>
        <w:tc>
          <w:tcPr>
            <w:tcW w:w="1080" w:type="dxa"/>
            <w:tcBorders>
              <w:top w:val="nil"/>
              <w:left w:val="nil"/>
              <w:bottom w:val="single" w:sz="4" w:space="0" w:color="auto"/>
              <w:right w:val="single" w:sz="4" w:space="0" w:color="auto"/>
            </w:tcBorders>
            <w:shd w:val="clear" w:color="auto" w:fill="auto"/>
            <w:vAlign w:val="center"/>
            <w:hideMark/>
          </w:tcPr>
          <w:p w14:paraId="659107E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07E93ABB"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59</w:t>
            </w:r>
          </w:p>
        </w:tc>
        <w:tc>
          <w:tcPr>
            <w:tcW w:w="1080" w:type="dxa"/>
            <w:tcBorders>
              <w:top w:val="nil"/>
              <w:left w:val="nil"/>
              <w:bottom w:val="single" w:sz="4" w:space="0" w:color="auto"/>
              <w:right w:val="single" w:sz="4" w:space="0" w:color="auto"/>
            </w:tcBorders>
            <w:shd w:val="clear" w:color="auto" w:fill="auto"/>
            <w:noWrap/>
            <w:vAlign w:val="center"/>
            <w:hideMark/>
          </w:tcPr>
          <w:p w14:paraId="197EDD8B"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14</w:t>
            </w:r>
          </w:p>
        </w:tc>
        <w:tc>
          <w:tcPr>
            <w:tcW w:w="1260" w:type="dxa"/>
            <w:tcBorders>
              <w:top w:val="nil"/>
              <w:left w:val="nil"/>
              <w:bottom w:val="single" w:sz="4" w:space="0" w:color="auto"/>
              <w:right w:val="single" w:sz="4" w:space="0" w:color="auto"/>
            </w:tcBorders>
            <w:shd w:val="clear" w:color="auto" w:fill="auto"/>
            <w:noWrap/>
            <w:vAlign w:val="center"/>
            <w:hideMark/>
          </w:tcPr>
          <w:p w14:paraId="3305ED8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$3,500,000</w:t>
            </w:r>
          </w:p>
        </w:tc>
        <w:tc>
          <w:tcPr>
            <w:tcW w:w="1080" w:type="dxa"/>
            <w:tcBorders>
              <w:top w:val="nil"/>
              <w:left w:val="nil"/>
              <w:bottom w:val="single" w:sz="4" w:space="0" w:color="auto"/>
              <w:right w:val="single" w:sz="4" w:space="0" w:color="auto"/>
            </w:tcBorders>
            <w:shd w:val="clear" w:color="auto" w:fill="auto"/>
            <w:noWrap/>
            <w:vAlign w:val="center"/>
            <w:hideMark/>
          </w:tcPr>
          <w:p w14:paraId="0575E0D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11AEF0EE" w14:textId="77777777" w:rsidTr="00B96CDF">
        <w:trPr>
          <w:trHeight w:val="120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325B35B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7028A09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SC-17</w:t>
            </w:r>
          </w:p>
        </w:tc>
        <w:tc>
          <w:tcPr>
            <w:tcW w:w="1350" w:type="dxa"/>
            <w:tcBorders>
              <w:top w:val="nil"/>
              <w:left w:val="nil"/>
              <w:bottom w:val="single" w:sz="4" w:space="0" w:color="auto"/>
              <w:right w:val="single" w:sz="4" w:space="0" w:color="auto"/>
            </w:tcBorders>
            <w:shd w:val="clear" w:color="auto" w:fill="auto"/>
            <w:vAlign w:val="center"/>
            <w:hideMark/>
          </w:tcPr>
          <w:p w14:paraId="61A4DAE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Markham Woods Rd. Widening from State Road 434 to Springs Landing Blvd.</w:t>
            </w:r>
          </w:p>
        </w:tc>
        <w:tc>
          <w:tcPr>
            <w:tcW w:w="2970" w:type="dxa"/>
            <w:tcBorders>
              <w:top w:val="nil"/>
              <w:left w:val="nil"/>
              <w:bottom w:val="single" w:sz="4" w:space="0" w:color="auto"/>
              <w:right w:val="single" w:sz="4" w:space="0" w:color="auto"/>
            </w:tcBorders>
            <w:shd w:val="clear" w:color="auto" w:fill="auto"/>
            <w:vAlign w:val="center"/>
            <w:hideMark/>
          </w:tcPr>
          <w:p w14:paraId="0C6DBB7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Provide water quality treatment for additional traffic lane through construction of new exfiltration trench; area served = 12.4 acres.</w:t>
            </w:r>
          </w:p>
        </w:tc>
        <w:tc>
          <w:tcPr>
            <w:tcW w:w="1260" w:type="dxa"/>
            <w:tcBorders>
              <w:top w:val="nil"/>
              <w:left w:val="nil"/>
              <w:bottom w:val="single" w:sz="4" w:space="0" w:color="auto"/>
              <w:right w:val="single" w:sz="4" w:space="0" w:color="auto"/>
            </w:tcBorders>
            <w:shd w:val="clear" w:color="auto" w:fill="auto"/>
            <w:vAlign w:val="center"/>
            <w:hideMark/>
          </w:tcPr>
          <w:p w14:paraId="68BE646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Stormwater management</w:t>
            </w:r>
          </w:p>
        </w:tc>
        <w:tc>
          <w:tcPr>
            <w:tcW w:w="1080" w:type="dxa"/>
            <w:tcBorders>
              <w:top w:val="nil"/>
              <w:left w:val="nil"/>
              <w:bottom w:val="single" w:sz="4" w:space="0" w:color="auto"/>
              <w:right w:val="single" w:sz="4" w:space="0" w:color="auto"/>
            </w:tcBorders>
            <w:shd w:val="clear" w:color="auto" w:fill="auto"/>
            <w:vAlign w:val="center"/>
            <w:hideMark/>
          </w:tcPr>
          <w:p w14:paraId="6B1EB3E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13E7D79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32</w:t>
            </w:r>
          </w:p>
        </w:tc>
        <w:tc>
          <w:tcPr>
            <w:tcW w:w="1080" w:type="dxa"/>
            <w:tcBorders>
              <w:top w:val="nil"/>
              <w:left w:val="nil"/>
              <w:bottom w:val="single" w:sz="4" w:space="0" w:color="auto"/>
              <w:right w:val="single" w:sz="4" w:space="0" w:color="auto"/>
            </w:tcBorders>
            <w:shd w:val="clear" w:color="auto" w:fill="auto"/>
            <w:noWrap/>
            <w:vAlign w:val="center"/>
            <w:hideMark/>
          </w:tcPr>
          <w:p w14:paraId="4046AAA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4</w:t>
            </w:r>
          </w:p>
        </w:tc>
        <w:tc>
          <w:tcPr>
            <w:tcW w:w="1260" w:type="dxa"/>
            <w:tcBorders>
              <w:top w:val="nil"/>
              <w:left w:val="nil"/>
              <w:bottom w:val="single" w:sz="4" w:space="0" w:color="auto"/>
              <w:right w:val="single" w:sz="4" w:space="0" w:color="auto"/>
            </w:tcBorders>
            <w:shd w:val="clear" w:color="auto" w:fill="auto"/>
            <w:noWrap/>
            <w:vAlign w:val="center"/>
            <w:hideMark/>
          </w:tcPr>
          <w:p w14:paraId="720E7B1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$1,400,000</w:t>
            </w:r>
          </w:p>
        </w:tc>
        <w:tc>
          <w:tcPr>
            <w:tcW w:w="1080" w:type="dxa"/>
            <w:tcBorders>
              <w:top w:val="nil"/>
              <w:left w:val="nil"/>
              <w:bottom w:val="single" w:sz="4" w:space="0" w:color="auto"/>
              <w:right w:val="single" w:sz="4" w:space="0" w:color="auto"/>
            </w:tcBorders>
            <w:shd w:val="clear" w:color="auto" w:fill="auto"/>
            <w:noWrap/>
            <w:vAlign w:val="center"/>
            <w:hideMark/>
          </w:tcPr>
          <w:p w14:paraId="3096510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1109096D" w14:textId="77777777" w:rsidTr="00B96CDF">
        <w:trPr>
          <w:trHeight w:val="120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F5D9234"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43BEDA7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SC-18</w:t>
            </w:r>
          </w:p>
        </w:tc>
        <w:tc>
          <w:tcPr>
            <w:tcW w:w="1350" w:type="dxa"/>
            <w:tcBorders>
              <w:top w:val="nil"/>
              <w:left w:val="nil"/>
              <w:bottom w:val="single" w:sz="4" w:space="0" w:color="auto"/>
              <w:right w:val="single" w:sz="4" w:space="0" w:color="auto"/>
            </w:tcBorders>
            <w:shd w:val="clear" w:color="auto" w:fill="auto"/>
            <w:vAlign w:val="center"/>
            <w:hideMark/>
          </w:tcPr>
          <w:p w14:paraId="0BD0C22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Markham Woods Rd. Widening from Lane Springs Landing Blvd. to EE Williamson Rd.</w:t>
            </w:r>
          </w:p>
        </w:tc>
        <w:tc>
          <w:tcPr>
            <w:tcW w:w="2970" w:type="dxa"/>
            <w:tcBorders>
              <w:top w:val="nil"/>
              <w:left w:val="nil"/>
              <w:bottom w:val="single" w:sz="4" w:space="0" w:color="auto"/>
              <w:right w:val="single" w:sz="4" w:space="0" w:color="auto"/>
            </w:tcBorders>
            <w:shd w:val="clear" w:color="auto" w:fill="auto"/>
            <w:vAlign w:val="center"/>
            <w:hideMark/>
          </w:tcPr>
          <w:p w14:paraId="62B53CB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Provide water quality treatment to existing roadway through exfiltration trench; area served = 9.2 acres.</w:t>
            </w:r>
          </w:p>
        </w:tc>
        <w:tc>
          <w:tcPr>
            <w:tcW w:w="1260" w:type="dxa"/>
            <w:tcBorders>
              <w:top w:val="nil"/>
              <w:left w:val="nil"/>
              <w:bottom w:val="single" w:sz="4" w:space="0" w:color="auto"/>
              <w:right w:val="single" w:sz="4" w:space="0" w:color="auto"/>
            </w:tcBorders>
            <w:shd w:val="clear" w:color="auto" w:fill="auto"/>
            <w:vAlign w:val="center"/>
            <w:hideMark/>
          </w:tcPr>
          <w:p w14:paraId="5DE71D8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Stormwater management</w:t>
            </w:r>
          </w:p>
        </w:tc>
        <w:tc>
          <w:tcPr>
            <w:tcW w:w="1080" w:type="dxa"/>
            <w:tcBorders>
              <w:top w:val="nil"/>
              <w:left w:val="nil"/>
              <w:bottom w:val="single" w:sz="4" w:space="0" w:color="auto"/>
              <w:right w:val="single" w:sz="4" w:space="0" w:color="auto"/>
            </w:tcBorders>
            <w:shd w:val="clear" w:color="auto" w:fill="auto"/>
            <w:vAlign w:val="center"/>
            <w:hideMark/>
          </w:tcPr>
          <w:p w14:paraId="0665D21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0B3884D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46</w:t>
            </w:r>
          </w:p>
        </w:tc>
        <w:tc>
          <w:tcPr>
            <w:tcW w:w="1080" w:type="dxa"/>
            <w:tcBorders>
              <w:top w:val="nil"/>
              <w:left w:val="nil"/>
              <w:bottom w:val="single" w:sz="4" w:space="0" w:color="auto"/>
              <w:right w:val="single" w:sz="4" w:space="0" w:color="auto"/>
            </w:tcBorders>
            <w:shd w:val="clear" w:color="auto" w:fill="auto"/>
            <w:noWrap/>
            <w:vAlign w:val="center"/>
            <w:hideMark/>
          </w:tcPr>
          <w:p w14:paraId="124DA59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8</w:t>
            </w:r>
          </w:p>
        </w:tc>
        <w:tc>
          <w:tcPr>
            <w:tcW w:w="1260" w:type="dxa"/>
            <w:tcBorders>
              <w:top w:val="nil"/>
              <w:left w:val="nil"/>
              <w:bottom w:val="single" w:sz="4" w:space="0" w:color="auto"/>
              <w:right w:val="single" w:sz="4" w:space="0" w:color="auto"/>
            </w:tcBorders>
            <w:shd w:val="clear" w:color="auto" w:fill="auto"/>
            <w:noWrap/>
            <w:vAlign w:val="center"/>
            <w:hideMark/>
          </w:tcPr>
          <w:p w14:paraId="47D772F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$2,300,000</w:t>
            </w:r>
          </w:p>
        </w:tc>
        <w:tc>
          <w:tcPr>
            <w:tcW w:w="1080" w:type="dxa"/>
            <w:tcBorders>
              <w:top w:val="nil"/>
              <w:left w:val="nil"/>
              <w:bottom w:val="single" w:sz="4" w:space="0" w:color="auto"/>
              <w:right w:val="single" w:sz="4" w:space="0" w:color="auto"/>
            </w:tcBorders>
            <w:shd w:val="clear" w:color="auto" w:fill="auto"/>
            <w:noWrap/>
            <w:vAlign w:val="center"/>
            <w:hideMark/>
          </w:tcPr>
          <w:p w14:paraId="2F6356E3"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6941C8BF" w14:textId="77777777" w:rsidTr="00B96CDF">
        <w:trPr>
          <w:trHeight w:val="120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2BB4E9A"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lastRenderedPageBreak/>
              <w:t>2015</w:t>
            </w:r>
          </w:p>
        </w:tc>
        <w:tc>
          <w:tcPr>
            <w:tcW w:w="990" w:type="dxa"/>
            <w:tcBorders>
              <w:top w:val="nil"/>
              <w:left w:val="nil"/>
              <w:bottom w:val="single" w:sz="4" w:space="0" w:color="auto"/>
              <w:right w:val="single" w:sz="4" w:space="0" w:color="auto"/>
            </w:tcBorders>
            <w:shd w:val="clear" w:color="auto" w:fill="auto"/>
            <w:noWrap/>
            <w:vAlign w:val="center"/>
            <w:hideMark/>
          </w:tcPr>
          <w:p w14:paraId="06C31FA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SC-19</w:t>
            </w:r>
          </w:p>
        </w:tc>
        <w:tc>
          <w:tcPr>
            <w:tcW w:w="1350" w:type="dxa"/>
            <w:tcBorders>
              <w:top w:val="nil"/>
              <w:left w:val="nil"/>
              <w:bottom w:val="single" w:sz="4" w:space="0" w:color="auto"/>
              <w:right w:val="single" w:sz="4" w:space="0" w:color="auto"/>
            </w:tcBorders>
            <w:shd w:val="clear" w:color="auto" w:fill="auto"/>
            <w:vAlign w:val="center"/>
            <w:hideMark/>
          </w:tcPr>
          <w:p w14:paraId="06A2C60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Triangle Drive Treatment Pond</w:t>
            </w:r>
          </w:p>
        </w:tc>
        <w:tc>
          <w:tcPr>
            <w:tcW w:w="2970" w:type="dxa"/>
            <w:tcBorders>
              <w:top w:val="nil"/>
              <w:left w:val="nil"/>
              <w:bottom w:val="single" w:sz="4" w:space="0" w:color="auto"/>
              <w:right w:val="single" w:sz="4" w:space="0" w:color="auto"/>
            </w:tcBorders>
            <w:shd w:val="clear" w:color="auto" w:fill="auto"/>
            <w:vAlign w:val="center"/>
            <w:hideMark/>
          </w:tcPr>
          <w:p w14:paraId="2D93CB64"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Construct wet detention pond and provide ecological restoration on drainage parcel near Triangle Drive prior to draining into Lake Brantley; area served = 372 acres.</w:t>
            </w:r>
          </w:p>
        </w:tc>
        <w:tc>
          <w:tcPr>
            <w:tcW w:w="1260" w:type="dxa"/>
            <w:tcBorders>
              <w:top w:val="nil"/>
              <w:left w:val="nil"/>
              <w:bottom w:val="single" w:sz="4" w:space="0" w:color="auto"/>
              <w:right w:val="single" w:sz="4" w:space="0" w:color="auto"/>
            </w:tcBorders>
            <w:shd w:val="clear" w:color="auto" w:fill="auto"/>
            <w:vAlign w:val="center"/>
            <w:hideMark/>
          </w:tcPr>
          <w:p w14:paraId="19EE94C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Stormwater management</w:t>
            </w:r>
          </w:p>
        </w:tc>
        <w:tc>
          <w:tcPr>
            <w:tcW w:w="1080" w:type="dxa"/>
            <w:tcBorders>
              <w:top w:val="nil"/>
              <w:left w:val="nil"/>
              <w:bottom w:val="single" w:sz="4" w:space="0" w:color="auto"/>
              <w:right w:val="single" w:sz="4" w:space="0" w:color="auto"/>
            </w:tcBorders>
            <w:shd w:val="clear" w:color="auto" w:fill="auto"/>
            <w:vAlign w:val="center"/>
            <w:hideMark/>
          </w:tcPr>
          <w:p w14:paraId="70CF04F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Underway – not funded</w:t>
            </w:r>
          </w:p>
        </w:tc>
        <w:tc>
          <w:tcPr>
            <w:tcW w:w="1080" w:type="dxa"/>
            <w:tcBorders>
              <w:top w:val="nil"/>
              <w:left w:val="nil"/>
              <w:bottom w:val="single" w:sz="4" w:space="0" w:color="auto"/>
              <w:right w:val="single" w:sz="4" w:space="0" w:color="auto"/>
            </w:tcBorders>
            <w:shd w:val="clear" w:color="auto" w:fill="auto"/>
            <w:noWrap/>
            <w:vAlign w:val="center"/>
            <w:hideMark/>
          </w:tcPr>
          <w:p w14:paraId="50FD592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222</w:t>
            </w:r>
          </w:p>
        </w:tc>
        <w:tc>
          <w:tcPr>
            <w:tcW w:w="1080" w:type="dxa"/>
            <w:tcBorders>
              <w:top w:val="nil"/>
              <w:left w:val="nil"/>
              <w:bottom w:val="single" w:sz="4" w:space="0" w:color="auto"/>
              <w:right w:val="single" w:sz="4" w:space="0" w:color="auto"/>
            </w:tcBorders>
            <w:shd w:val="clear" w:color="auto" w:fill="auto"/>
            <w:noWrap/>
            <w:vAlign w:val="center"/>
            <w:hideMark/>
          </w:tcPr>
          <w:p w14:paraId="22532C6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146</w:t>
            </w:r>
          </w:p>
        </w:tc>
        <w:tc>
          <w:tcPr>
            <w:tcW w:w="1260" w:type="dxa"/>
            <w:tcBorders>
              <w:top w:val="nil"/>
              <w:left w:val="nil"/>
              <w:bottom w:val="single" w:sz="4" w:space="0" w:color="auto"/>
              <w:right w:val="single" w:sz="4" w:space="0" w:color="auto"/>
            </w:tcBorders>
            <w:shd w:val="clear" w:color="auto" w:fill="auto"/>
            <w:noWrap/>
            <w:vAlign w:val="center"/>
            <w:hideMark/>
          </w:tcPr>
          <w:p w14:paraId="6BDC2EF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$800,000</w:t>
            </w:r>
          </w:p>
        </w:tc>
        <w:tc>
          <w:tcPr>
            <w:tcW w:w="1080" w:type="dxa"/>
            <w:tcBorders>
              <w:top w:val="nil"/>
              <w:left w:val="nil"/>
              <w:bottom w:val="single" w:sz="4" w:space="0" w:color="auto"/>
              <w:right w:val="single" w:sz="4" w:space="0" w:color="auto"/>
            </w:tcBorders>
            <w:shd w:val="clear" w:color="auto" w:fill="auto"/>
            <w:noWrap/>
            <w:vAlign w:val="center"/>
            <w:hideMark/>
          </w:tcPr>
          <w:p w14:paraId="7902534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0334C8E7" w14:textId="77777777" w:rsidTr="00B96CDF">
        <w:trPr>
          <w:trHeight w:val="120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BBF2E44"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105EA93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SC20</w:t>
            </w:r>
          </w:p>
        </w:tc>
        <w:tc>
          <w:tcPr>
            <w:tcW w:w="1350" w:type="dxa"/>
            <w:tcBorders>
              <w:top w:val="nil"/>
              <w:left w:val="nil"/>
              <w:bottom w:val="single" w:sz="4" w:space="0" w:color="auto"/>
              <w:right w:val="single" w:sz="4" w:space="0" w:color="auto"/>
            </w:tcBorders>
            <w:shd w:val="clear" w:color="auto" w:fill="auto"/>
            <w:vAlign w:val="center"/>
            <w:hideMark/>
          </w:tcPr>
          <w:p w14:paraId="1A8F6E64"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Wekiva Springs Rd. at Wekiva Springs State Park</w:t>
            </w:r>
          </w:p>
        </w:tc>
        <w:tc>
          <w:tcPr>
            <w:tcW w:w="2970" w:type="dxa"/>
            <w:tcBorders>
              <w:top w:val="nil"/>
              <w:left w:val="nil"/>
              <w:bottom w:val="single" w:sz="4" w:space="0" w:color="auto"/>
              <w:right w:val="single" w:sz="4" w:space="0" w:color="auto"/>
            </w:tcBorders>
            <w:shd w:val="clear" w:color="auto" w:fill="auto"/>
            <w:vAlign w:val="center"/>
            <w:hideMark/>
          </w:tcPr>
          <w:p w14:paraId="0B8AB50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Construct two interconnected sedimentation ponds to provide additional water quality treatment for two square miles of residential development; area served = two square miles.</w:t>
            </w:r>
          </w:p>
        </w:tc>
        <w:tc>
          <w:tcPr>
            <w:tcW w:w="1260" w:type="dxa"/>
            <w:tcBorders>
              <w:top w:val="nil"/>
              <w:left w:val="nil"/>
              <w:bottom w:val="single" w:sz="4" w:space="0" w:color="auto"/>
              <w:right w:val="single" w:sz="4" w:space="0" w:color="auto"/>
            </w:tcBorders>
            <w:shd w:val="clear" w:color="auto" w:fill="auto"/>
            <w:vAlign w:val="center"/>
            <w:hideMark/>
          </w:tcPr>
          <w:p w14:paraId="634F274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Stormwater management</w:t>
            </w:r>
          </w:p>
        </w:tc>
        <w:tc>
          <w:tcPr>
            <w:tcW w:w="1080" w:type="dxa"/>
            <w:tcBorders>
              <w:top w:val="nil"/>
              <w:left w:val="nil"/>
              <w:bottom w:val="single" w:sz="4" w:space="0" w:color="auto"/>
              <w:right w:val="single" w:sz="4" w:space="0" w:color="auto"/>
            </w:tcBorders>
            <w:shd w:val="clear" w:color="auto" w:fill="auto"/>
            <w:vAlign w:val="center"/>
            <w:hideMark/>
          </w:tcPr>
          <w:p w14:paraId="6EA1C96B"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FB901C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167</w:t>
            </w:r>
          </w:p>
        </w:tc>
        <w:tc>
          <w:tcPr>
            <w:tcW w:w="1080" w:type="dxa"/>
            <w:tcBorders>
              <w:top w:val="nil"/>
              <w:left w:val="nil"/>
              <w:bottom w:val="single" w:sz="4" w:space="0" w:color="auto"/>
              <w:right w:val="single" w:sz="4" w:space="0" w:color="auto"/>
            </w:tcBorders>
            <w:shd w:val="clear" w:color="auto" w:fill="auto"/>
            <w:noWrap/>
            <w:vAlign w:val="center"/>
            <w:hideMark/>
          </w:tcPr>
          <w:p w14:paraId="078655D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50</w:t>
            </w:r>
          </w:p>
        </w:tc>
        <w:tc>
          <w:tcPr>
            <w:tcW w:w="1260" w:type="dxa"/>
            <w:tcBorders>
              <w:top w:val="nil"/>
              <w:left w:val="nil"/>
              <w:bottom w:val="single" w:sz="4" w:space="0" w:color="auto"/>
              <w:right w:val="single" w:sz="4" w:space="0" w:color="auto"/>
            </w:tcBorders>
            <w:shd w:val="clear" w:color="auto" w:fill="auto"/>
            <w:noWrap/>
            <w:vAlign w:val="center"/>
            <w:hideMark/>
          </w:tcPr>
          <w:p w14:paraId="4798AA9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$220,000</w:t>
            </w:r>
          </w:p>
        </w:tc>
        <w:tc>
          <w:tcPr>
            <w:tcW w:w="1080" w:type="dxa"/>
            <w:tcBorders>
              <w:top w:val="nil"/>
              <w:left w:val="nil"/>
              <w:bottom w:val="single" w:sz="4" w:space="0" w:color="auto"/>
              <w:right w:val="single" w:sz="4" w:space="0" w:color="auto"/>
            </w:tcBorders>
            <w:shd w:val="clear" w:color="auto" w:fill="auto"/>
            <w:noWrap/>
            <w:vAlign w:val="center"/>
            <w:hideMark/>
          </w:tcPr>
          <w:p w14:paraId="46D5629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02066B33" w14:textId="77777777" w:rsidTr="00B96CDF">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B0BEB4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334F01A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SC-21</w:t>
            </w:r>
          </w:p>
        </w:tc>
        <w:tc>
          <w:tcPr>
            <w:tcW w:w="1350" w:type="dxa"/>
            <w:tcBorders>
              <w:top w:val="nil"/>
              <w:left w:val="nil"/>
              <w:bottom w:val="single" w:sz="4" w:space="0" w:color="auto"/>
              <w:right w:val="single" w:sz="4" w:space="0" w:color="auto"/>
            </w:tcBorders>
            <w:shd w:val="clear" w:color="auto" w:fill="auto"/>
            <w:vAlign w:val="center"/>
            <w:hideMark/>
          </w:tcPr>
          <w:p w14:paraId="790041BB"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Wekiva Springs Rd. Hunt Club to Fox Valley</w:t>
            </w:r>
          </w:p>
        </w:tc>
        <w:tc>
          <w:tcPr>
            <w:tcW w:w="2970" w:type="dxa"/>
            <w:tcBorders>
              <w:top w:val="nil"/>
              <w:left w:val="nil"/>
              <w:bottom w:val="single" w:sz="4" w:space="0" w:color="auto"/>
              <w:right w:val="single" w:sz="4" w:space="0" w:color="auto"/>
            </w:tcBorders>
            <w:shd w:val="clear" w:color="auto" w:fill="auto"/>
            <w:vAlign w:val="center"/>
            <w:hideMark/>
          </w:tcPr>
          <w:p w14:paraId="19E694C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Provide water quality treatment to existing roadway through swales; area served = 7 acres.</w:t>
            </w:r>
          </w:p>
        </w:tc>
        <w:tc>
          <w:tcPr>
            <w:tcW w:w="1260" w:type="dxa"/>
            <w:tcBorders>
              <w:top w:val="nil"/>
              <w:left w:val="nil"/>
              <w:bottom w:val="single" w:sz="4" w:space="0" w:color="auto"/>
              <w:right w:val="single" w:sz="4" w:space="0" w:color="auto"/>
            </w:tcBorders>
            <w:shd w:val="clear" w:color="auto" w:fill="auto"/>
            <w:vAlign w:val="center"/>
            <w:hideMark/>
          </w:tcPr>
          <w:p w14:paraId="3DE5604B"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Stormwater management</w:t>
            </w:r>
          </w:p>
        </w:tc>
        <w:tc>
          <w:tcPr>
            <w:tcW w:w="1080" w:type="dxa"/>
            <w:tcBorders>
              <w:top w:val="nil"/>
              <w:left w:val="nil"/>
              <w:bottom w:val="single" w:sz="4" w:space="0" w:color="auto"/>
              <w:right w:val="single" w:sz="4" w:space="0" w:color="auto"/>
            </w:tcBorders>
            <w:shd w:val="clear" w:color="auto" w:fill="auto"/>
            <w:vAlign w:val="center"/>
            <w:hideMark/>
          </w:tcPr>
          <w:p w14:paraId="23ABEF3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1605063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53</w:t>
            </w:r>
          </w:p>
        </w:tc>
        <w:tc>
          <w:tcPr>
            <w:tcW w:w="1080" w:type="dxa"/>
            <w:tcBorders>
              <w:top w:val="nil"/>
              <w:left w:val="nil"/>
              <w:bottom w:val="single" w:sz="4" w:space="0" w:color="auto"/>
              <w:right w:val="single" w:sz="4" w:space="0" w:color="auto"/>
            </w:tcBorders>
            <w:shd w:val="clear" w:color="auto" w:fill="auto"/>
            <w:noWrap/>
            <w:vAlign w:val="center"/>
            <w:hideMark/>
          </w:tcPr>
          <w:p w14:paraId="59CD5CA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9</w:t>
            </w:r>
          </w:p>
        </w:tc>
        <w:tc>
          <w:tcPr>
            <w:tcW w:w="1260" w:type="dxa"/>
            <w:tcBorders>
              <w:top w:val="nil"/>
              <w:left w:val="nil"/>
              <w:bottom w:val="single" w:sz="4" w:space="0" w:color="auto"/>
              <w:right w:val="single" w:sz="4" w:space="0" w:color="auto"/>
            </w:tcBorders>
            <w:shd w:val="clear" w:color="auto" w:fill="auto"/>
            <w:noWrap/>
            <w:vAlign w:val="center"/>
            <w:hideMark/>
          </w:tcPr>
          <w:p w14:paraId="366759B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$1,800,000</w:t>
            </w:r>
          </w:p>
        </w:tc>
        <w:tc>
          <w:tcPr>
            <w:tcW w:w="1080" w:type="dxa"/>
            <w:tcBorders>
              <w:top w:val="nil"/>
              <w:left w:val="nil"/>
              <w:bottom w:val="single" w:sz="4" w:space="0" w:color="auto"/>
              <w:right w:val="single" w:sz="4" w:space="0" w:color="auto"/>
            </w:tcBorders>
            <w:shd w:val="clear" w:color="auto" w:fill="auto"/>
            <w:noWrap/>
            <w:vAlign w:val="center"/>
            <w:hideMark/>
          </w:tcPr>
          <w:p w14:paraId="35EA8BEA"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2B83765C" w14:textId="77777777" w:rsidTr="00B96CDF">
        <w:trPr>
          <w:trHeight w:val="120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B4B392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1FDD4F4A"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SC-22</w:t>
            </w:r>
          </w:p>
        </w:tc>
        <w:tc>
          <w:tcPr>
            <w:tcW w:w="1350" w:type="dxa"/>
            <w:tcBorders>
              <w:top w:val="nil"/>
              <w:left w:val="nil"/>
              <w:bottom w:val="single" w:sz="4" w:space="0" w:color="auto"/>
              <w:right w:val="single" w:sz="4" w:space="0" w:color="auto"/>
            </w:tcBorders>
            <w:shd w:val="clear" w:color="auto" w:fill="auto"/>
            <w:vAlign w:val="center"/>
            <w:hideMark/>
          </w:tcPr>
          <w:p w14:paraId="08378F7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West Wekiva Tr. Treatment Pond</w:t>
            </w:r>
          </w:p>
        </w:tc>
        <w:tc>
          <w:tcPr>
            <w:tcW w:w="2970" w:type="dxa"/>
            <w:tcBorders>
              <w:top w:val="nil"/>
              <w:left w:val="nil"/>
              <w:bottom w:val="single" w:sz="4" w:space="0" w:color="auto"/>
              <w:right w:val="single" w:sz="4" w:space="0" w:color="auto"/>
            </w:tcBorders>
            <w:shd w:val="clear" w:color="auto" w:fill="auto"/>
            <w:vAlign w:val="center"/>
            <w:hideMark/>
          </w:tcPr>
          <w:p w14:paraId="5688A4C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Construct wet detention pond and provide ecological restoration on drainage parcel north of West Wekiva Tr. prior to discharge into Wekiva River; area served = 220 acres.</w:t>
            </w:r>
          </w:p>
        </w:tc>
        <w:tc>
          <w:tcPr>
            <w:tcW w:w="1260" w:type="dxa"/>
            <w:tcBorders>
              <w:top w:val="nil"/>
              <w:left w:val="nil"/>
              <w:bottom w:val="single" w:sz="4" w:space="0" w:color="auto"/>
              <w:right w:val="single" w:sz="4" w:space="0" w:color="auto"/>
            </w:tcBorders>
            <w:shd w:val="clear" w:color="auto" w:fill="auto"/>
            <w:vAlign w:val="center"/>
            <w:hideMark/>
          </w:tcPr>
          <w:p w14:paraId="5326FFA6"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Stormwater management</w:t>
            </w:r>
          </w:p>
        </w:tc>
        <w:tc>
          <w:tcPr>
            <w:tcW w:w="1080" w:type="dxa"/>
            <w:tcBorders>
              <w:top w:val="nil"/>
              <w:left w:val="nil"/>
              <w:bottom w:val="single" w:sz="4" w:space="0" w:color="auto"/>
              <w:right w:val="single" w:sz="4" w:space="0" w:color="auto"/>
            </w:tcBorders>
            <w:shd w:val="clear" w:color="auto" w:fill="auto"/>
            <w:vAlign w:val="center"/>
            <w:hideMark/>
          </w:tcPr>
          <w:p w14:paraId="1A2A5F7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Underway – not funded</w:t>
            </w:r>
          </w:p>
        </w:tc>
        <w:tc>
          <w:tcPr>
            <w:tcW w:w="1080" w:type="dxa"/>
            <w:tcBorders>
              <w:top w:val="nil"/>
              <w:left w:val="nil"/>
              <w:bottom w:val="single" w:sz="4" w:space="0" w:color="auto"/>
              <w:right w:val="single" w:sz="4" w:space="0" w:color="auto"/>
            </w:tcBorders>
            <w:shd w:val="clear" w:color="auto" w:fill="auto"/>
            <w:noWrap/>
            <w:vAlign w:val="center"/>
            <w:hideMark/>
          </w:tcPr>
          <w:p w14:paraId="669D421A"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113</w:t>
            </w:r>
          </w:p>
        </w:tc>
        <w:tc>
          <w:tcPr>
            <w:tcW w:w="1080" w:type="dxa"/>
            <w:tcBorders>
              <w:top w:val="nil"/>
              <w:left w:val="nil"/>
              <w:bottom w:val="single" w:sz="4" w:space="0" w:color="auto"/>
              <w:right w:val="single" w:sz="4" w:space="0" w:color="auto"/>
            </w:tcBorders>
            <w:shd w:val="clear" w:color="auto" w:fill="auto"/>
            <w:noWrap/>
            <w:vAlign w:val="center"/>
            <w:hideMark/>
          </w:tcPr>
          <w:p w14:paraId="39FDD28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74</w:t>
            </w:r>
          </w:p>
        </w:tc>
        <w:tc>
          <w:tcPr>
            <w:tcW w:w="1260" w:type="dxa"/>
            <w:tcBorders>
              <w:top w:val="nil"/>
              <w:left w:val="nil"/>
              <w:bottom w:val="single" w:sz="4" w:space="0" w:color="auto"/>
              <w:right w:val="single" w:sz="4" w:space="0" w:color="auto"/>
            </w:tcBorders>
            <w:shd w:val="clear" w:color="auto" w:fill="auto"/>
            <w:noWrap/>
            <w:vAlign w:val="center"/>
            <w:hideMark/>
          </w:tcPr>
          <w:p w14:paraId="5982AB9B"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$900,000</w:t>
            </w:r>
          </w:p>
        </w:tc>
        <w:tc>
          <w:tcPr>
            <w:tcW w:w="1080" w:type="dxa"/>
            <w:tcBorders>
              <w:top w:val="nil"/>
              <w:left w:val="nil"/>
              <w:bottom w:val="single" w:sz="4" w:space="0" w:color="auto"/>
              <w:right w:val="single" w:sz="4" w:space="0" w:color="auto"/>
            </w:tcBorders>
            <w:shd w:val="clear" w:color="auto" w:fill="auto"/>
            <w:noWrap/>
            <w:vAlign w:val="center"/>
            <w:hideMark/>
          </w:tcPr>
          <w:p w14:paraId="04FE515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4B226A9F" w14:textId="77777777" w:rsidTr="00B96CDF">
        <w:trPr>
          <w:trHeight w:val="75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D6075A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288E2D0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SC-23</w:t>
            </w:r>
          </w:p>
        </w:tc>
        <w:tc>
          <w:tcPr>
            <w:tcW w:w="1350" w:type="dxa"/>
            <w:tcBorders>
              <w:top w:val="nil"/>
              <w:left w:val="nil"/>
              <w:bottom w:val="single" w:sz="4" w:space="0" w:color="auto"/>
              <w:right w:val="single" w:sz="4" w:space="0" w:color="auto"/>
            </w:tcBorders>
            <w:shd w:val="clear" w:color="auto" w:fill="auto"/>
            <w:vAlign w:val="center"/>
            <w:hideMark/>
          </w:tcPr>
          <w:p w14:paraId="7163648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Palm Springs Rd. Paving and Drainage</w:t>
            </w:r>
          </w:p>
        </w:tc>
        <w:tc>
          <w:tcPr>
            <w:tcW w:w="2970" w:type="dxa"/>
            <w:tcBorders>
              <w:top w:val="nil"/>
              <w:left w:val="nil"/>
              <w:bottom w:val="single" w:sz="4" w:space="0" w:color="auto"/>
              <w:right w:val="single" w:sz="4" w:space="0" w:color="auto"/>
            </w:tcBorders>
            <w:shd w:val="clear" w:color="auto" w:fill="auto"/>
            <w:vAlign w:val="center"/>
            <w:hideMark/>
          </w:tcPr>
          <w:p w14:paraId="0D136A5B"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Pave dirt road and install 2</w:t>
            </w:r>
            <w:r w:rsidRPr="00B96CDF">
              <w:rPr>
                <w:rFonts w:ascii="Times New Roman" w:eastAsia="Times New Roman" w:hAnsi="Times New Roman" w:cs="Times New Roman"/>
                <w:color w:val="000000"/>
                <w:sz w:val="18"/>
                <w:szCs w:val="18"/>
                <w:vertAlign w:val="superscript"/>
              </w:rPr>
              <w:t>nd</w:t>
            </w:r>
            <w:r w:rsidRPr="00B96CDF">
              <w:rPr>
                <w:rFonts w:ascii="Times New Roman" w:eastAsia="Times New Roman" w:hAnsi="Times New Roman" w:cs="Times New Roman"/>
                <w:color w:val="000000"/>
                <w:sz w:val="18"/>
                <w:szCs w:val="18"/>
              </w:rPr>
              <w:t>-generation baffle box to provide water quality treatment; area served = 0.4 acres.</w:t>
            </w:r>
          </w:p>
        </w:tc>
        <w:tc>
          <w:tcPr>
            <w:tcW w:w="1260" w:type="dxa"/>
            <w:tcBorders>
              <w:top w:val="nil"/>
              <w:left w:val="nil"/>
              <w:bottom w:val="single" w:sz="4" w:space="0" w:color="auto"/>
              <w:right w:val="single" w:sz="4" w:space="0" w:color="auto"/>
            </w:tcBorders>
            <w:shd w:val="clear" w:color="auto" w:fill="auto"/>
            <w:vAlign w:val="center"/>
            <w:hideMark/>
          </w:tcPr>
          <w:p w14:paraId="3CE3CF3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Stormwater management</w:t>
            </w:r>
          </w:p>
        </w:tc>
        <w:tc>
          <w:tcPr>
            <w:tcW w:w="1080" w:type="dxa"/>
            <w:tcBorders>
              <w:top w:val="nil"/>
              <w:left w:val="nil"/>
              <w:bottom w:val="single" w:sz="4" w:space="0" w:color="auto"/>
              <w:right w:val="single" w:sz="4" w:space="0" w:color="auto"/>
            </w:tcBorders>
            <w:shd w:val="clear" w:color="auto" w:fill="auto"/>
            <w:vAlign w:val="center"/>
            <w:hideMark/>
          </w:tcPr>
          <w:p w14:paraId="0A92617B"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2CB26B0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1</w:t>
            </w:r>
          </w:p>
        </w:tc>
        <w:tc>
          <w:tcPr>
            <w:tcW w:w="1080" w:type="dxa"/>
            <w:tcBorders>
              <w:top w:val="nil"/>
              <w:left w:val="nil"/>
              <w:bottom w:val="single" w:sz="4" w:space="0" w:color="auto"/>
              <w:right w:val="single" w:sz="4" w:space="0" w:color="auto"/>
            </w:tcBorders>
            <w:shd w:val="clear" w:color="auto" w:fill="auto"/>
            <w:noWrap/>
            <w:vAlign w:val="center"/>
            <w:hideMark/>
          </w:tcPr>
          <w:p w14:paraId="53BFA52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0</w:t>
            </w:r>
          </w:p>
        </w:tc>
        <w:tc>
          <w:tcPr>
            <w:tcW w:w="1260" w:type="dxa"/>
            <w:tcBorders>
              <w:top w:val="nil"/>
              <w:left w:val="nil"/>
              <w:bottom w:val="single" w:sz="4" w:space="0" w:color="auto"/>
              <w:right w:val="single" w:sz="4" w:space="0" w:color="auto"/>
            </w:tcBorders>
            <w:shd w:val="clear" w:color="auto" w:fill="auto"/>
            <w:noWrap/>
            <w:vAlign w:val="center"/>
            <w:hideMark/>
          </w:tcPr>
          <w:p w14:paraId="7A2EE3C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$255,000</w:t>
            </w:r>
          </w:p>
        </w:tc>
        <w:tc>
          <w:tcPr>
            <w:tcW w:w="1080" w:type="dxa"/>
            <w:tcBorders>
              <w:top w:val="nil"/>
              <w:left w:val="nil"/>
              <w:bottom w:val="single" w:sz="4" w:space="0" w:color="auto"/>
              <w:right w:val="single" w:sz="4" w:space="0" w:color="auto"/>
            </w:tcBorders>
            <w:shd w:val="clear" w:color="auto" w:fill="auto"/>
            <w:noWrap/>
            <w:vAlign w:val="center"/>
            <w:hideMark/>
          </w:tcPr>
          <w:p w14:paraId="73E59F6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2A409200" w14:textId="77777777" w:rsidTr="00B96CDF">
        <w:trPr>
          <w:trHeight w:val="120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261350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663AEF4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SC-24</w:t>
            </w:r>
          </w:p>
        </w:tc>
        <w:tc>
          <w:tcPr>
            <w:tcW w:w="1350" w:type="dxa"/>
            <w:tcBorders>
              <w:top w:val="nil"/>
              <w:left w:val="nil"/>
              <w:bottom w:val="single" w:sz="4" w:space="0" w:color="auto"/>
              <w:right w:val="single" w:sz="4" w:space="0" w:color="auto"/>
            </w:tcBorders>
            <w:shd w:val="clear" w:color="auto" w:fill="auto"/>
            <w:vAlign w:val="center"/>
            <w:hideMark/>
          </w:tcPr>
          <w:p w14:paraId="7DFB66EA"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Wekiva Springs Rd. – State Road 434 to Sabal Point</w:t>
            </w:r>
          </w:p>
        </w:tc>
        <w:tc>
          <w:tcPr>
            <w:tcW w:w="2970" w:type="dxa"/>
            <w:tcBorders>
              <w:top w:val="nil"/>
              <w:left w:val="nil"/>
              <w:bottom w:val="single" w:sz="4" w:space="0" w:color="auto"/>
              <w:right w:val="single" w:sz="4" w:space="0" w:color="auto"/>
            </w:tcBorders>
            <w:shd w:val="clear" w:color="auto" w:fill="auto"/>
            <w:vAlign w:val="center"/>
            <w:hideMark/>
          </w:tcPr>
          <w:p w14:paraId="30A81F36"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Provide water quality treatment for new impervious portions of roadway improvements through construction of on-line exfiltration trench; area served = 3.4 acres.</w:t>
            </w:r>
          </w:p>
        </w:tc>
        <w:tc>
          <w:tcPr>
            <w:tcW w:w="1260" w:type="dxa"/>
            <w:tcBorders>
              <w:top w:val="nil"/>
              <w:left w:val="nil"/>
              <w:bottom w:val="single" w:sz="4" w:space="0" w:color="auto"/>
              <w:right w:val="single" w:sz="4" w:space="0" w:color="auto"/>
            </w:tcBorders>
            <w:shd w:val="clear" w:color="auto" w:fill="auto"/>
            <w:vAlign w:val="center"/>
            <w:hideMark/>
          </w:tcPr>
          <w:p w14:paraId="3CC22C5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Stormwater management</w:t>
            </w:r>
          </w:p>
        </w:tc>
        <w:tc>
          <w:tcPr>
            <w:tcW w:w="1080" w:type="dxa"/>
            <w:tcBorders>
              <w:top w:val="nil"/>
              <w:left w:val="nil"/>
              <w:bottom w:val="single" w:sz="4" w:space="0" w:color="auto"/>
              <w:right w:val="single" w:sz="4" w:space="0" w:color="auto"/>
            </w:tcBorders>
            <w:shd w:val="clear" w:color="auto" w:fill="auto"/>
            <w:vAlign w:val="center"/>
            <w:hideMark/>
          </w:tcPr>
          <w:p w14:paraId="002CCC26"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51A0718B"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16</w:t>
            </w:r>
          </w:p>
        </w:tc>
        <w:tc>
          <w:tcPr>
            <w:tcW w:w="1080" w:type="dxa"/>
            <w:tcBorders>
              <w:top w:val="nil"/>
              <w:left w:val="nil"/>
              <w:bottom w:val="single" w:sz="4" w:space="0" w:color="auto"/>
              <w:right w:val="single" w:sz="4" w:space="0" w:color="auto"/>
            </w:tcBorders>
            <w:shd w:val="clear" w:color="auto" w:fill="auto"/>
            <w:noWrap/>
            <w:vAlign w:val="center"/>
            <w:hideMark/>
          </w:tcPr>
          <w:p w14:paraId="1330D3F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3</w:t>
            </w:r>
          </w:p>
        </w:tc>
        <w:tc>
          <w:tcPr>
            <w:tcW w:w="1260" w:type="dxa"/>
            <w:tcBorders>
              <w:top w:val="nil"/>
              <w:left w:val="nil"/>
              <w:bottom w:val="single" w:sz="4" w:space="0" w:color="auto"/>
              <w:right w:val="single" w:sz="4" w:space="0" w:color="auto"/>
            </w:tcBorders>
            <w:shd w:val="clear" w:color="auto" w:fill="auto"/>
            <w:noWrap/>
            <w:vAlign w:val="center"/>
            <w:hideMark/>
          </w:tcPr>
          <w:p w14:paraId="534167C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$6,900,000</w:t>
            </w:r>
          </w:p>
        </w:tc>
        <w:tc>
          <w:tcPr>
            <w:tcW w:w="1080" w:type="dxa"/>
            <w:tcBorders>
              <w:top w:val="nil"/>
              <w:left w:val="nil"/>
              <w:bottom w:val="single" w:sz="4" w:space="0" w:color="auto"/>
              <w:right w:val="single" w:sz="4" w:space="0" w:color="auto"/>
            </w:tcBorders>
            <w:shd w:val="clear" w:color="auto" w:fill="auto"/>
            <w:noWrap/>
            <w:vAlign w:val="center"/>
            <w:hideMark/>
          </w:tcPr>
          <w:p w14:paraId="0F361E9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304325FF" w14:textId="77777777" w:rsidTr="00B96CDF">
        <w:trPr>
          <w:trHeight w:val="16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A2DC93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198E0EB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SC-25</w:t>
            </w:r>
          </w:p>
        </w:tc>
        <w:tc>
          <w:tcPr>
            <w:tcW w:w="1350" w:type="dxa"/>
            <w:tcBorders>
              <w:top w:val="nil"/>
              <w:left w:val="nil"/>
              <w:bottom w:val="single" w:sz="4" w:space="0" w:color="auto"/>
              <w:right w:val="single" w:sz="4" w:space="0" w:color="auto"/>
            </w:tcBorders>
            <w:shd w:val="clear" w:color="auto" w:fill="auto"/>
            <w:vAlign w:val="center"/>
            <w:hideMark/>
          </w:tcPr>
          <w:p w14:paraId="79D6547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Street Sweeping</w:t>
            </w:r>
          </w:p>
        </w:tc>
        <w:tc>
          <w:tcPr>
            <w:tcW w:w="2970" w:type="dxa"/>
            <w:tcBorders>
              <w:top w:val="nil"/>
              <w:left w:val="nil"/>
              <w:bottom w:val="single" w:sz="4" w:space="0" w:color="auto"/>
              <w:right w:val="single" w:sz="4" w:space="0" w:color="auto"/>
            </w:tcBorders>
            <w:shd w:val="clear" w:color="auto" w:fill="auto"/>
            <w:vAlign w:val="center"/>
            <w:hideMark/>
          </w:tcPr>
          <w:p w14:paraId="2E746ED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Arterial/collector county streets maintained: 272,525 lane feet swept seven times yearly = 361.3 lane miles per year</w:t>
            </w:r>
            <w:r w:rsidR="00B10665">
              <w:rPr>
                <w:rFonts w:ascii="Times New Roman" w:eastAsia="Times New Roman" w:hAnsi="Times New Roman" w:cs="Times New Roman"/>
                <w:color w:val="000000"/>
                <w:sz w:val="18"/>
                <w:szCs w:val="18"/>
              </w:rPr>
              <w:t xml:space="preserve">. </w:t>
            </w:r>
            <w:r w:rsidRPr="00B96CDF">
              <w:rPr>
                <w:rFonts w:ascii="Times New Roman" w:eastAsia="Times New Roman" w:hAnsi="Times New Roman" w:cs="Times New Roman"/>
                <w:color w:val="000000"/>
                <w:sz w:val="18"/>
                <w:szCs w:val="18"/>
              </w:rPr>
              <w:t>Subdivisions/local county streets maintained: 1,357,948 lane feet swept two times a year = 514.4 lane miles per year; total miles swept = 875.7 per year.</w:t>
            </w:r>
          </w:p>
        </w:tc>
        <w:tc>
          <w:tcPr>
            <w:tcW w:w="1260" w:type="dxa"/>
            <w:tcBorders>
              <w:top w:val="nil"/>
              <w:left w:val="nil"/>
              <w:bottom w:val="single" w:sz="4" w:space="0" w:color="auto"/>
              <w:right w:val="single" w:sz="4" w:space="0" w:color="auto"/>
            </w:tcBorders>
            <w:shd w:val="clear" w:color="auto" w:fill="auto"/>
            <w:vAlign w:val="center"/>
            <w:hideMark/>
          </w:tcPr>
          <w:p w14:paraId="43CC2A4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Stormwater management</w:t>
            </w:r>
          </w:p>
        </w:tc>
        <w:tc>
          <w:tcPr>
            <w:tcW w:w="1080" w:type="dxa"/>
            <w:tcBorders>
              <w:top w:val="nil"/>
              <w:left w:val="nil"/>
              <w:bottom w:val="single" w:sz="4" w:space="0" w:color="auto"/>
              <w:right w:val="single" w:sz="4" w:space="0" w:color="auto"/>
            </w:tcBorders>
            <w:shd w:val="clear" w:color="auto" w:fill="auto"/>
            <w:vAlign w:val="center"/>
            <w:hideMark/>
          </w:tcPr>
          <w:p w14:paraId="0A7FDF23"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669FEB4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596</w:t>
            </w:r>
          </w:p>
        </w:tc>
        <w:tc>
          <w:tcPr>
            <w:tcW w:w="1080" w:type="dxa"/>
            <w:tcBorders>
              <w:top w:val="nil"/>
              <w:left w:val="nil"/>
              <w:bottom w:val="single" w:sz="4" w:space="0" w:color="auto"/>
              <w:right w:val="single" w:sz="4" w:space="0" w:color="auto"/>
            </w:tcBorders>
            <w:shd w:val="clear" w:color="auto" w:fill="auto"/>
            <w:noWrap/>
            <w:vAlign w:val="center"/>
            <w:hideMark/>
          </w:tcPr>
          <w:p w14:paraId="2012BB8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268</w:t>
            </w:r>
          </w:p>
        </w:tc>
        <w:tc>
          <w:tcPr>
            <w:tcW w:w="1260" w:type="dxa"/>
            <w:tcBorders>
              <w:top w:val="nil"/>
              <w:left w:val="nil"/>
              <w:bottom w:val="single" w:sz="4" w:space="0" w:color="auto"/>
              <w:right w:val="single" w:sz="4" w:space="0" w:color="auto"/>
            </w:tcBorders>
            <w:shd w:val="clear" w:color="auto" w:fill="auto"/>
            <w:noWrap/>
            <w:vAlign w:val="center"/>
            <w:hideMark/>
          </w:tcPr>
          <w:p w14:paraId="09B1A3C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7EE4F2CA"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58C276B4" w14:textId="77777777" w:rsidTr="00B96CDF">
        <w:trPr>
          <w:trHeight w:val="19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B156FC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lastRenderedPageBreak/>
              <w:t>2015</w:t>
            </w:r>
          </w:p>
        </w:tc>
        <w:tc>
          <w:tcPr>
            <w:tcW w:w="990" w:type="dxa"/>
            <w:tcBorders>
              <w:top w:val="nil"/>
              <w:left w:val="nil"/>
              <w:bottom w:val="single" w:sz="4" w:space="0" w:color="auto"/>
              <w:right w:val="single" w:sz="4" w:space="0" w:color="auto"/>
            </w:tcBorders>
            <w:shd w:val="clear" w:color="auto" w:fill="auto"/>
            <w:noWrap/>
            <w:vAlign w:val="center"/>
            <w:hideMark/>
          </w:tcPr>
          <w:p w14:paraId="206E9584"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SC-26</w:t>
            </w:r>
          </w:p>
        </w:tc>
        <w:tc>
          <w:tcPr>
            <w:tcW w:w="1350" w:type="dxa"/>
            <w:tcBorders>
              <w:top w:val="nil"/>
              <w:left w:val="nil"/>
              <w:bottom w:val="single" w:sz="4" w:space="0" w:color="auto"/>
              <w:right w:val="single" w:sz="4" w:space="0" w:color="auto"/>
            </w:tcBorders>
            <w:shd w:val="clear" w:color="auto" w:fill="auto"/>
            <w:vAlign w:val="center"/>
            <w:hideMark/>
          </w:tcPr>
          <w:p w14:paraId="4D6AA97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Bear Lake Chain-of-Lakes Hydrology/Nutrient Budget and Water Quality Management Plan</w:t>
            </w:r>
          </w:p>
        </w:tc>
        <w:tc>
          <w:tcPr>
            <w:tcW w:w="2970" w:type="dxa"/>
            <w:tcBorders>
              <w:top w:val="nil"/>
              <w:left w:val="nil"/>
              <w:bottom w:val="single" w:sz="4" w:space="0" w:color="auto"/>
              <w:right w:val="single" w:sz="4" w:space="0" w:color="auto"/>
            </w:tcBorders>
            <w:shd w:val="clear" w:color="auto" w:fill="auto"/>
            <w:vAlign w:val="center"/>
            <w:hideMark/>
          </w:tcPr>
          <w:p w14:paraId="0FF4232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Detailed nutrient and hydrologic study, identifying and quantifying all nutrient sources, including internal loading, ground water, surface water, precipitation, etc.; management plan includes potential structural and nonstructural improvements that can be made to protect and enhance water quality.</w:t>
            </w:r>
          </w:p>
        </w:tc>
        <w:tc>
          <w:tcPr>
            <w:tcW w:w="1260" w:type="dxa"/>
            <w:tcBorders>
              <w:top w:val="nil"/>
              <w:left w:val="nil"/>
              <w:bottom w:val="single" w:sz="4" w:space="0" w:color="auto"/>
              <w:right w:val="single" w:sz="4" w:space="0" w:color="auto"/>
            </w:tcBorders>
            <w:shd w:val="clear" w:color="auto" w:fill="auto"/>
            <w:vAlign w:val="center"/>
            <w:hideMark/>
          </w:tcPr>
          <w:p w14:paraId="23F48E3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Study</w:t>
            </w:r>
          </w:p>
        </w:tc>
        <w:tc>
          <w:tcPr>
            <w:tcW w:w="1080" w:type="dxa"/>
            <w:tcBorders>
              <w:top w:val="nil"/>
              <w:left w:val="nil"/>
              <w:bottom w:val="single" w:sz="4" w:space="0" w:color="auto"/>
              <w:right w:val="single" w:sz="4" w:space="0" w:color="auto"/>
            </w:tcBorders>
            <w:shd w:val="clear" w:color="auto" w:fill="auto"/>
            <w:vAlign w:val="center"/>
            <w:hideMark/>
          </w:tcPr>
          <w:p w14:paraId="7800BD0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F60A8B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4A3508A3"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6F9929BB"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61E2E6F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0D9132DF" w14:textId="77777777" w:rsidTr="00B96CDF">
        <w:trPr>
          <w:trHeight w:val="19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3750B85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2EBD09D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SC-27</w:t>
            </w:r>
          </w:p>
        </w:tc>
        <w:tc>
          <w:tcPr>
            <w:tcW w:w="1350" w:type="dxa"/>
            <w:tcBorders>
              <w:top w:val="nil"/>
              <w:left w:val="nil"/>
              <w:bottom w:val="single" w:sz="4" w:space="0" w:color="auto"/>
              <w:right w:val="single" w:sz="4" w:space="0" w:color="auto"/>
            </w:tcBorders>
            <w:shd w:val="clear" w:color="auto" w:fill="auto"/>
            <w:vAlign w:val="center"/>
            <w:hideMark/>
          </w:tcPr>
          <w:p w14:paraId="252E8ED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Spring Lake/Spring Lake Watershed Hydrology/Nutrient Budget and Water Quality Management Plan</w:t>
            </w:r>
          </w:p>
        </w:tc>
        <w:tc>
          <w:tcPr>
            <w:tcW w:w="2970" w:type="dxa"/>
            <w:tcBorders>
              <w:top w:val="nil"/>
              <w:left w:val="nil"/>
              <w:bottom w:val="single" w:sz="4" w:space="0" w:color="auto"/>
              <w:right w:val="single" w:sz="4" w:space="0" w:color="auto"/>
            </w:tcBorders>
            <w:shd w:val="clear" w:color="auto" w:fill="auto"/>
            <w:vAlign w:val="center"/>
            <w:hideMark/>
          </w:tcPr>
          <w:p w14:paraId="06298D0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Detailed nutrient and hydrologic study, identifying and quantifying all nutrient sources, including internal loading, ground water, surface water, precipitation, etc.; management plan includes potential structural and nonstructural improvements that can be made to protect and enhance water quality.</w:t>
            </w:r>
          </w:p>
        </w:tc>
        <w:tc>
          <w:tcPr>
            <w:tcW w:w="1260" w:type="dxa"/>
            <w:tcBorders>
              <w:top w:val="nil"/>
              <w:left w:val="nil"/>
              <w:bottom w:val="single" w:sz="4" w:space="0" w:color="auto"/>
              <w:right w:val="single" w:sz="4" w:space="0" w:color="auto"/>
            </w:tcBorders>
            <w:shd w:val="clear" w:color="auto" w:fill="auto"/>
            <w:vAlign w:val="center"/>
            <w:hideMark/>
          </w:tcPr>
          <w:p w14:paraId="0313A8E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Study</w:t>
            </w:r>
          </w:p>
        </w:tc>
        <w:tc>
          <w:tcPr>
            <w:tcW w:w="1080" w:type="dxa"/>
            <w:tcBorders>
              <w:top w:val="nil"/>
              <w:left w:val="nil"/>
              <w:bottom w:val="single" w:sz="4" w:space="0" w:color="auto"/>
              <w:right w:val="single" w:sz="4" w:space="0" w:color="auto"/>
            </w:tcBorders>
            <w:shd w:val="clear" w:color="auto" w:fill="auto"/>
            <w:vAlign w:val="center"/>
            <w:hideMark/>
          </w:tcPr>
          <w:p w14:paraId="244430B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Under development</w:t>
            </w:r>
          </w:p>
        </w:tc>
        <w:tc>
          <w:tcPr>
            <w:tcW w:w="1080" w:type="dxa"/>
            <w:tcBorders>
              <w:top w:val="nil"/>
              <w:left w:val="nil"/>
              <w:bottom w:val="single" w:sz="4" w:space="0" w:color="auto"/>
              <w:right w:val="single" w:sz="4" w:space="0" w:color="auto"/>
            </w:tcBorders>
            <w:shd w:val="clear" w:color="auto" w:fill="auto"/>
            <w:noWrap/>
            <w:vAlign w:val="center"/>
            <w:hideMark/>
          </w:tcPr>
          <w:p w14:paraId="670E95A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35912EF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1DC2C19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538AC41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59F63196" w14:textId="77777777" w:rsidTr="00B96CDF">
        <w:trPr>
          <w:trHeight w:val="144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659554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7C2A3EF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SC-28</w:t>
            </w:r>
          </w:p>
        </w:tc>
        <w:tc>
          <w:tcPr>
            <w:tcW w:w="1350" w:type="dxa"/>
            <w:tcBorders>
              <w:top w:val="nil"/>
              <w:left w:val="nil"/>
              <w:bottom w:val="single" w:sz="4" w:space="0" w:color="auto"/>
              <w:right w:val="single" w:sz="4" w:space="0" w:color="auto"/>
            </w:tcBorders>
            <w:shd w:val="clear" w:color="auto" w:fill="auto"/>
            <w:vAlign w:val="center"/>
            <w:hideMark/>
          </w:tcPr>
          <w:p w14:paraId="7BBE7B5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Wekiva Basin Stormwater Pond Enhancement Feasibility Study for Nitrogen Transport</w:t>
            </w:r>
          </w:p>
        </w:tc>
        <w:tc>
          <w:tcPr>
            <w:tcW w:w="2970" w:type="dxa"/>
            <w:tcBorders>
              <w:top w:val="nil"/>
              <w:left w:val="nil"/>
              <w:bottom w:val="single" w:sz="4" w:space="0" w:color="auto"/>
              <w:right w:val="single" w:sz="4" w:space="0" w:color="auto"/>
            </w:tcBorders>
            <w:shd w:val="clear" w:color="auto" w:fill="auto"/>
            <w:vAlign w:val="center"/>
            <w:hideMark/>
          </w:tcPr>
          <w:p w14:paraId="558DE0B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Preliminary analysis of nitrogen transport into and out of retention pond/ground water, and follow-up analysis of improvements made to ground water discharge after addition of Bold and Gold™ amendment to pond bottom.</w:t>
            </w:r>
          </w:p>
        </w:tc>
        <w:tc>
          <w:tcPr>
            <w:tcW w:w="1260" w:type="dxa"/>
            <w:tcBorders>
              <w:top w:val="nil"/>
              <w:left w:val="nil"/>
              <w:bottom w:val="single" w:sz="4" w:space="0" w:color="auto"/>
              <w:right w:val="single" w:sz="4" w:space="0" w:color="auto"/>
            </w:tcBorders>
            <w:shd w:val="clear" w:color="auto" w:fill="auto"/>
            <w:vAlign w:val="center"/>
            <w:hideMark/>
          </w:tcPr>
          <w:p w14:paraId="3EF2A3E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Study</w:t>
            </w:r>
          </w:p>
        </w:tc>
        <w:tc>
          <w:tcPr>
            <w:tcW w:w="1080" w:type="dxa"/>
            <w:tcBorders>
              <w:top w:val="nil"/>
              <w:left w:val="nil"/>
              <w:bottom w:val="single" w:sz="4" w:space="0" w:color="auto"/>
              <w:right w:val="single" w:sz="4" w:space="0" w:color="auto"/>
            </w:tcBorders>
            <w:shd w:val="clear" w:color="auto" w:fill="auto"/>
            <w:vAlign w:val="center"/>
            <w:hideMark/>
          </w:tcPr>
          <w:p w14:paraId="7D876D9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Under development</w:t>
            </w:r>
          </w:p>
        </w:tc>
        <w:tc>
          <w:tcPr>
            <w:tcW w:w="1080" w:type="dxa"/>
            <w:tcBorders>
              <w:top w:val="nil"/>
              <w:left w:val="nil"/>
              <w:bottom w:val="single" w:sz="4" w:space="0" w:color="auto"/>
              <w:right w:val="single" w:sz="4" w:space="0" w:color="auto"/>
            </w:tcBorders>
            <w:shd w:val="clear" w:color="auto" w:fill="auto"/>
            <w:noWrap/>
            <w:vAlign w:val="center"/>
            <w:hideMark/>
          </w:tcPr>
          <w:p w14:paraId="4F8470C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26E684CA"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748109B4"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155E33C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646A1686" w14:textId="77777777" w:rsidTr="00B96CDF">
        <w:trPr>
          <w:trHeight w:val="19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4D939D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2C8C8143"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SC-29</w:t>
            </w:r>
          </w:p>
        </w:tc>
        <w:tc>
          <w:tcPr>
            <w:tcW w:w="1350" w:type="dxa"/>
            <w:tcBorders>
              <w:top w:val="nil"/>
              <w:left w:val="nil"/>
              <w:bottom w:val="single" w:sz="4" w:space="0" w:color="auto"/>
              <w:right w:val="single" w:sz="4" w:space="0" w:color="auto"/>
            </w:tcBorders>
            <w:shd w:val="clear" w:color="auto" w:fill="auto"/>
            <w:vAlign w:val="center"/>
            <w:hideMark/>
          </w:tcPr>
          <w:p w14:paraId="2547BBD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Seminole County Water Quality Master Plan</w:t>
            </w:r>
          </w:p>
        </w:tc>
        <w:tc>
          <w:tcPr>
            <w:tcW w:w="2970" w:type="dxa"/>
            <w:tcBorders>
              <w:top w:val="nil"/>
              <w:left w:val="nil"/>
              <w:bottom w:val="single" w:sz="4" w:space="0" w:color="auto"/>
              <w:right w:val="single" w:sz="4" w:space="0" w:color="auto"/>
            </w:tcBorders>
            <w:shd w:val="clear" w:color="auto" w:fill="auto"/>
            <w:vAlign w:val="center"/>
            <w:hideMark/>
          </w:tcPr>
          <w:p w14:paraId="4BFEBC9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Countywide assessment of all water quality data, monitoring programs, regional ponds, capital improvement plan (CIP) projects, etc., to improve efficiency and effectiveness of existing programs and identify additional structural/nonstructural improvement projects.</w:t>
            </w:r>
          </w:p>
        </w:tc>
        <w:tc>
          <w:tcPr>
            <w:tcW w:w="1260" w:type="dxa"/>
            <w:tcBorders>
              <w:top w:val="nil"/>
              <w:left w:val="nil"/>
              <w:bottom w:val="single" w:sz="4" w:space="0" w:color="auto"/>
              <w:right w:val="single" w:sz="4" w:space="0" w:color="auto"/>
            </w:tcBorders>
            <w:shd w:val="clear" w:color="auto" w:fill="auto"/>
            <w:vAlign w:val="center"/>
            <w:hideMark/>
          </w:tcPr>
          <w:p w14:paraId="0694D1C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Study</w:t>
            </w:r>
          </w:p>
        </w:tc>
        <w:tc>
          <w:tcPr>
            <w:tcW w:w="1080" w:type="dxa"/>
            <w:tcBorders>
              <w:top w:val="nil"/>
              <w:left w:val="nil"/>
              <w:bottom w:val="single" w:sz="4" w:space="0" w:color="auto"/>
              <w:right w:val="single" w:sz="4" w:space="0" w:color="auto"/>
            </w:tcBorders>
            <w:shd w:val="clear" w:color="auto" w:fill="auto"/>
            <w:vAlign w:val="center"/>
            <w:hideMark/>
          </w:tcPr>
          <w:p w14:paraId="163FB31B"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Under development</w:t>
            </w:r>
          </w:p>
        </w:tc>
        <w:tc>
          <w:tcPr>
            <w:tcW w:w="1080" w:type="dxa"/>
            <w:tcBorders>
              <w:top w:val="nil"/>
              <w:left w:val="nil"/>
              <w:bottom w:val="single" w:sz="4" w:space="0" w:color="auto"/>
              <w:right w:val="single" w:sz="4" w:space="0" w:color="auto"/>
            </w:tcBorders>
            <w:shd w:val="clear" w:color="auto" w:fill="auto"/>
            <w:noWrap/>
            <w:vAlign w:val="center"/>
            <w:hideMark/>
          </w:tcPr>
          <w:p w14:paraId="24C6CC0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798F063B"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7EEEFAC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311742CA"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026239FC" w14:textId="77777777" w:rsidTr="00B96CDF">
        <w:trPr>
          <w:trHeight w:val="2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4EEF60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vAlign w:val="center"/>
            <w:hideMark/>
          </w:tcPr>
          <w:p w14:paraId="6E618B9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SC-30</w:t>
            </w:r>
          </w:p>
        </w:tc>
        <w:tc>
          <w:tcPr>
            <w:tcW w:w="1350" w:type="dxa"/>
            <w:tcBorders>
              <w:top w:val="nil"/>
              <w:left w:val="nil"/>
              <w:bottom w:val="single" w:sz="4" w:space="0" w:color="auto"/>
              <w:right w:val="single" w:sz="4" w:space="0" w:color="auto"/>
            </w:tcBorders>
            <w:shd w:val="clear" w:color="auto" w:fill="auto"/>
            <w:vAlign w:val="center"/>
            <w:hideMark/>
          </w:tcPr>
          <w:p w14:paraId="2F33FA6A"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Apple Valley LS</w:t>
            </w:r>
          </w:p>
        </w:tc>
        <w:tc>
          <w:tcPr>
            <w:tcW w:w="2970" w:type="dxa"/>
            <w:tcBorders>
              <w:top w:val="nil"/>
              <w:left w:val="nil"/>
              <w:bottom w:val="single" w:sz="4" w:space="0" w:color="auto"/>
              <w:right w:val="single" w:sz="4" w:space="0" w:color="auto"/>
            </w:tcBorders>
            <w:shd w:val="clear" w:color="auto" w:fill="auto"/>
            <w:vAlign w:val="center"/>
            <w:hideMark/>
          </w:tcPr>
          <w:p w14:paraId="781A8BF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Relocate and build brand new lift station.</w:t>
            </w:r>
          </w:p>
        </w:tc>
        <w:tc>
          <w:tcPr>
            <w:tcW w:w="1260" w:type="dxa"/>
            <w:tcBorders>
              <w:top w:val="nil"/>
              <w:left w:val="nil"/>
              <w:bottom w:val="single" w:sz="4" w:space="0" w:color="auto"/>
              <w:right w:val="single" w:sz="4" w:space="0" w:color="auto"/>
            </w:tcBorders>
            <w:shd w:val="clear" w:color="auto" w:fill="auto"/>
            <w:vAlign w:val="center"/>
            <w:hideMark/>
          </w:tcPr>
          <w:p w14:paraId="2D77C22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Reclaim</w:t>
            </w:r>
          </w:p>
        </w:tc>
        <w:tc>
          <w:tcPr>
            <w:tcW w:w="1080" w:type="dxa"/>
            <w:tcBorders>
              <w:top w:val="nil"/>
              <w:left w:val="nil"/>
              <w:bottom w:val="single" w:sz="4" w:space="0" w:color="auto"/>
              <w:right w:val="single" w:sz="4" w:space="0" w:color="auto"/>
            </w:tcBorders>
            <w:shd w:val="clear" w:color="auto" w:fill="auto"/>
            <w:vAlign w:val="center"/>
            <w:hideMark/>
          </w:tcPr>
          <w:p w14:paraId="665FC966"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03BE449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355A3C5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61C95CC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$351,975</w:t>
            </w:r>
          </w:p>
        </w:tc>
        <w:tc>
          <w:tcPr>
            <w:tcW w:w="1080" w:type="dxa"/>
            <w:tcBorders>
              <w:top w:val="nil"/>
              <w:left w:val="nil"/>
              <w:bottom w:val="single" w:sz="4" w:space="0" w:color="auto"/>
              <w:right w:val="single" w:sz="4" w:space="0" w:color="auto"/>
            </w:tcBorders>
            <w:shd w:val="clear" w:color="auto" w:fill="auto"/>
            <w:noWrap/>
            <w:vAlign w:val="center"/>
            <w:hideMark/>
          </w:tcPr>
          <w:p w14:paraId="04F9E8B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5854EB6D" w14:textId="77777777" w:rsidTr="00B96CDF">
        <w:trPr>
          <w:trHeight w:val="2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D57292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vAlign w:val="center"/>
            <w:hideMark/>
          </w:tcPr>
          <w:p w14:paraId="63D378C4"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SC-31</w:t>
            </w:r>
          </w:p>
        </w:tc>
        <w:tc>
          <w:tcPr>
            <w:tcW w:w="1350" w:type="dxa"/>
            <w:tcBorders>
              <w:top w:val="nil"/>
              <w:left w:val="nil"/>
              <w:bottom w:val="single" w:sz="4" w:space="0" w:color="auto"/>
              <w:right w:val="single" w:sz="4" w:space="0" w:color="auto"/>
            </w:tcBorders>
            <w:shd w:val="clear" w:color="auto" w:fill="auto"/>
            <w:vAlign w:val="center"/>
            <w:hideMark/>
          </w:tcPr>
          <w:p w14:paraId="42CCEAB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Bridgewater Dr.</w:t>
            </w:r>
          </w:p>
        </w:tc>
        <w:tc>
          <w:tcPr>
            <w:tcW w:w="2970" w:type="dxa"/>
            <w:tcBorders>
              <w:top w:val="nil"/>
              <w:left w:val="nil"/>
              <w:bottom w:val="single" w:sz="4" w:space="0" w:color="auto"/>
              <w:right w:val="single" w:sz="4" w:space="0" w:color="auto"/>
            </w:tcBorders>
            <w:shd w:val="clear" w:color="auto" w:fill="auto"/>
            <w:vAlign w:val="center"/>
            <w:hideMark/>
          </w:tcPr>
          <w:p w14:paraId="4A55FC4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Manhole sealing.</w:t>
            </w:r>
          </w:p>
        </w:tc>
        <w:tc>
          <w:tcPr>
            <w:tcW w:w="1260" w:type="dxa"/>
            <w:tcBorders>
              <w:top w:val="nil"/>
              <w:left w:val="nil"/>
              <w:bottom w:val="single" w:sz="4" w:space="0" w:color="auto"/>
              <w:right w:val="single" w:sz="4" w:space="0" w:color="auto"/>
            </w:tcBorders>
            <w:shd w:val="clear" w:color="auto" w:fill="auto"/>
            <w:vAlign w:val="center"/>
            <w:hideMark/>
          </w:tcPr>
          <w:p w14:paraId="5FBCCCD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Reclaim</w:t>
            </w:r>
          </w:p>
        </w:tc>
        <w:tc>
          <w:tcPr>
            <w:tcW w:w="1080" w:type="dxa"/>
            <w:tcBorders>
              <w:top w:val="nil"/>
              <w:left w:val="nil"/>
              <w:bottom w:val="single" w:sz="4" w:space="0" w:color="auto"/>
              <w:right w:val="single" w:sz="4" w:space="0" w:color="auto"/>
            </w:tcBorders>
            <w:shd w:val="clear" w:color="auto" w:fill="auto"/>
            <w:vAlign w:val="center"/>
            <w:hideMark/>
          </w:tcPr>
          <w:p w14:paraId="690A6CA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FF63C3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34721BF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18A7E63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$16,179</w:t>
            </w:r>
          </w:p>
        </w:tc>
        <w:tc>
          <w:tcPr>
            <w:tcW w:w="1080" w:type="dxa"/>
            <w:tcBorders>
              <w:top w:val="nil"/>
              <w:left w:val="nil"/>
              <w:bottom w:val="single" w:sz="4" w:space="0" w:color="auto"/>
              <w:right w:val="single" w:sz="4" w:space="0" w:color="auto"/>
            </w:tcBorders>
            <w:shd w:val="clear" w:color="auto" w:fill="auto"/>
            <w:noWrap/>
            <w:vAlign w:val="center"/>
            <w:hideMark/>
          </w:tcPr>
          <w:p w14:paraId="7C36AB4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1CD39371" w14:textId="77777777" w:rsidTr="00B96CDF">
        <w:trPr>
          <w:trHeight w:val="216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CD8968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lastRenderedPageBreak/>
              <w:t>2015</w:t>
            </w:r>
          </w:p>
        </w:tc>
        <w:tc>
          <w:tcPr>
            <w:tcW w:w="990" w:type="dxa"/>
            <w:tcBorders>
              <w:top w:val="nil"/>
              <w:left w:val="nil"/>
              <w:bottom w:val="single" w:sz="4" w:space="0" w:color="auto"/>
              <w:right w:val="single" w:sz="4" w:space="0" w:color="auto"/>
            </w:tcBorders>
            <w:shd w:val="clear" w:color="auto" w:fill="auto"/>
            <w:noWrap/>
            <w:vAlign w:val="center"/>
            <w:hideMark/>
          </w:tcPr>
          <w:p w14:paraId="2C13A26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SC-32</w:t>
            </w:r>
          </w:p>
        </w:tc>
        <w:tc>
          <w:tcPr>
            <w:tcW w:w="1350" w:type="dxa"/>
            <w:tcBorders>
              <w:top w:val="nil"/>
              <w:left w:val="nil"/>
              <w:bottom w:val="single" w:sz="4" w:space="0" w:color="auto"/>
              <w:right w:val="single" w:sz="4" w:space="0" w:color="auto"/>
            </w:tcBorders>
            <w:shd w:val="clear" w:color="auto" w:fill="auto"/>
            <w:vAlign w:val="center"/>
            <w:hideMark/>
          </w:tcPr>
          <w:p w14:paraId="0849BF0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Gravity Main Testing and Repairs</w:t>
            </w:r>
          </w:p>
        </w:tc>
        <w:tc>
          <w:tcPr>
            <w:tcW w:w="2970" w:type="dxa"/>
            <w:tcBorders>
              <w:top w:val="nil"/>
              <w:left w:val="nil"/>
              <w:bottom w:val="single" w:sz="4" w:space="0" w:color="auto"/>
              <w:right w:val="single" w:sz="4" w:space="0" w:color="auto"/>
            </w:tcBorders>
            <w:shd w:val="clear" w:color="auto" w:fill="auto"/>
            <w:vAlign w:val="center"/>
            <w:hideMark/>
          </w:tcPr>
          <w:p w14:paraId="103159B1" w14:textId="77777777" w:rsidR="00B96CDF" w:rsidRPr="00B96CDF" w:rsidRDefault="00B96CDF" w:rsidP="00086EB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Lateral repair – 1512 Cherry R</w:t>
            </w:r>
            <w:r w:rsidR="00086EB6">
              <w:rPr>
                <w:rFonts w:ascii="Times New Roman" w:eastAsia="Times New Roman" w:hAnsi="Times New Roman" w:cs="Times New Roman"/>
                <w:color w:val="000000"/>
                <w:sz w:val="18"/>
                <w:szCs w:val="18"/>
              </w:rPr>
              <w:t>i</w:t>
            </w:r>
            <w:r w:rsidRPr="00B96CDF">
              <w:rPr>
                <w:rFonts w:ascii="Times New Roman" w:eastAsia="Times New Roman" w:hAnsi="Times New Roman" w:cs="Times New Roman"/>
                <w:color w:val="000000"/>
                <w:sz w:val="18"/>
                <w:szCs w:val="18"/>
              </w:rPr>
              <w:t>dg</w:t>
            </w:r>
            <w:r w:rsidR="00086EB6">
              <w:rPr>
                <w:rFonts w:ascii="Times New Roman" w:eastAsia="Times New Roman" w:hAnsi="Times New Roman" w:cs="Times New Roman"/>
                <w:color w:val="000000"/>
                <w:sz w:val="18"/>
                <w:szCs w:val="18"/>
              </w:rPr>
              <w:t>e</w:t>
            </w:r>
            <w:r w:rsidRPr="00B96CDF">
              <w:rPr>
                <w:rFonts w:ascii="Times New Roman" w:eastAsia="Times New Roman" w:hAnsi="Times New Roman" w:cs="Times New Roman"/>
                <w:color w:val="000000"/>
                <w:sz w:val="18"/>
                <w:szCs w:val="18"/>
              </w:rPr>
              <w:t>, 2067 North Umbria, 169 Killarney C</w:t>
            </w:r>
            <w:r w:rsidR="00086EB6">
              <w:rPr>
                <w:rFonts w:ascii="Times New Roman" w:eastAsia="Times New Roman" w:hAnsi="Times New Roman" w:cs="Times New Roman"/>
                <w:color w:val="000000"/>
                <w:sz w:val="18"/>
                <w:szCs w:val="18"/>
              </w:rPr>
              <w:t>ourt</w:t>
            </w:r>
            <w:r w:rsidRPr="00B96CDF">
              <w:rPr>
                <w:rFonts w:ascii="Times New Roman" w:eastAsia="Times New Roman" w:hAnsi="Times New Roman" w:cs="Times New Roman"/>
                <w:color w:val="000000"/>
                <w:sz w:val="18"/>
                <w:szCs w:val="18"/>
              </w:rPr>
              <w:t>, Shadowmoss</w:t>
            </w:r>
            <w:r w:rsidR="00B10665">
              <w:rPr>
                <w:rFonts w:ascii="Times New Roman" w:eastAsia="Times New Roman" w:hAnsi="Times New Roman" w:cs="Times New Roman"/>
                <w:color w:val="000000"/>
                <w:sz w:val="18"/>
                <w:szCs w:val="18"/>
              </w:rPr>
              <w:t xml:space="preserve">. </w:t>
            </w:r>
            <w:r w:rsidRPr="00B96CDF">
              <w:rPr>
                <w:rFonts w:ascii="Times New Roman" w:eastAsia="Times New Roman" w:hAnsi="Times New Roman" w:cs="Times New Roman"/>
                <w:color w:val="000000"/>
                <w:sz w:val="18"/>
                <w:szCs w:val="18"/>
              </w:rPr>
              <w:t>Gravity main repair – 844 Preserve Terr</w:t>
            </w:r>
            <w:r w:rsidR="00086EB6">
              <w:rPr>
                <w:rFonts w:ascii="Times New Roman" w:eastAsia="Times New Roman" w:hAnsi="Times New Roman" w:cs="Times New Roman"/>
                <w:color w:val="000000"/>
                <w:sz w:val="18"/>
                <w:szCs w:val="18"/>
              </w:rPr>
              <w:t>ace</w:t>
            </w:r>
            <w:r w:rsidRPr="00B96CDF">
              <w:rPr>
                <w:rFonts w:ascii="Times New Roman" w:eastAsia="Times New Roman" w:hAnsi="Times New Roman" w:cs="Times New Roman"/>
                <w:color w:val="000000"/>
                <w:sz w:val="18"/>
                <w:szCs w:val="18"/>
              </w:rPr>
              <w:t>, International Dr</w:t>
            </w:r>
            <w:r w:rsidR="00086EB6">
              <w:rPr>
                <w:rFonts w:ascii="Times New Roman" w:eastAsia="Times New Roman" w:hAnsi="Times New Roman" w:cs="Times New Roman"/>
                <w:color w:val="000000"/>
                <w:sz w:val="18"/>
                <w:szCs w:val="18"/>
              </w:rPr>
              <w:t>ive</w:t>
            </w:r>
            <w:r w:rsidRPr="00B96CDF">
              <w:rPr>
                <w:rFonts w:ascii="Times New Roman" w:eastAsia="Times New Roman" w:hAnsi="Times New Roman" w:cs="Times New Roman"/>
                <w:color w:val="000000"/>
                <w:sz w:val="18"/>
                <w:szCs w:val="18"/>
              </w:rPr>
              <w:t xml:space="preserve"> and County Road 46A, Lake Rena Dr</w:t>
            </w:r>
            <w:r w:rsidR="00086EB6">
              <w:rPr>
                <w:rFonts w:ascii="Times New Roman" w:eastAsia="Times New Roman" w:hAnsi="Times New Roman" w:cs="Times New Roman"/>
                <w:color w:val="000000"/>
                <w:sz w:val="18"/>
                <w:szCs w:val="18"/>
              </w:rPr>
              <w:t>ive</w:t>
            </w:r>
            <w:r w:rsidRPr="00B96CDF">
              <w:rPr>
                <w:rFonts w:ascii="Times New Roman" w:eastAsia="Times New Roman" w:hAnsi="Times New Roman" w:cs="Times New Roman"/>
                <w:color w:val="000000"/>
                <w:sz w:val="18"/>
                <w:szCs w:val="18"/>
              </w:rPr>
              <w:t>. Smoke test and seal laterals – Alaqua Lakes, Heathrow Woods # 1 &amp; 2 LS, Lake Forest 1 &amp; 2, Lake Forest 1 &amp; 2</w:t>
            </w:r>
            <w:r w:rsidR="00B10665">
              <w:rPr>
                <w:rFonts w:ascii="Times New Roman" w:eastAsia="Times New Roman" w:hAnsi="Times New Roman" w:cs="Times New Roman"/>
                <w:color w:val="000000"/>
                <w:sz w:val="18"/>
                <w:szCs w:val="18"/>
              </w:rPr>
              <w:t xml:space="preserve">. </w:t>
            </w:r>
            <w:r w:rsidRPr="00B96CDF">
              <w:rPr>
                <w:rFonts w:ascii="Times New Roman" w:eastAsia="Times New Roman" w:hAnsi="Times New Roman" w:cs="Times New Roman"/>
                <w:color w:val="000000"/>
                <w:sz w:val="18"/>
                <w:szCs w:val="18"/>
              </w:rPr>
              <w:t>Additional work – Lake Forest 3 &amp; 4, Aster Farms.</w:t>
            </w:r>
          </w:p>
        </w:tc>
        <w:tc>
          <w:tcPr>
            <w:tcW w:w="1260" w:type="dxa"/>
            <w:tcBorders>
              <w:top w:val="nil"/>
              <w:left w:val="nil"/>
              <w:bottom w:val="single" w:sz="4" w:space="0" w:color="auto"/>
              <w:right w:val="single" w:sz="4" w:space="0" w:color="auto"/>
            </w:tcBorders>
            <w:shd w:val="clear" w:color="auto" w:fill="auto"/>
            <w:vAlign w:val="center"/>
            <w:hideMark/>
          </w:tcPr>
          <w:p w14:paraId="504A83F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Reclaim</w:t>
            </w:r>
          </w:p>
        </w:tc>
        <w:tc>
          <w:tcPr>
            <w:tcW w:w="1080" w:type="dxa"/>
            <w:tcBorders>
              <w:top w:val="nil"/>
              <w:left w:val="nil"/>
              <w:bottom w:val="single" w:sz="4" w:space="0" w:color="auto"/>
              <w:right w:val="single" w:sz="4" w:space="0" w:color="auto"/>
            </w:tcBorders>
            <w:shd w:val="clear" w:color="auto" w:fill="auto"/>
            <w:vAlign w:val="center"/>
            <w:hideMark/>
          </w:tcPr>
          <w:p w14:paraId="55B64C96"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DA501D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4E45604A"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568BCB0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$401,878</w:t>
            </w:r>
          </w:p>
        </w:tc>
        <w:tc>
          <w:tcPr>
            <w:tcW w:w="1080" w:type="dxa"/>
            <w:tcBorders>
              <w:top w:val="nil"/>
              <w:left w:val="nil"/>
              <w:bottom w:val="single" w:sz="4" w:space="0" w:color="auto"/>
              <w:right w:val="single" w:sz="4" w:space="0" w:color="auto"/>
            </w:tcBorders>
            <w:shd w:val="clear" w:color="auto" w:fill="auto"/>
            <w:noWrap/>
            <w:vAlign w:val="center"/>
            <w:hideMark/>
          </w:tcPr>
          <w:p w14:paraId="4BF8A4B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135F6205" w14:textId="77777777" w:rsidTr="00B96CDF">
        <w:trPr>
          <w:trHeight w:val="144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BCC07C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5D5434B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SC-33</w:t>
            </w:r>
          </w:p>
        </w:tc>
        <w:tc>
          <w:tcPr>
            <w:tcW w:w="1350" w:type="dxa"/>
            <w:tcBorders>
              <w:top w:val="nil"/>
              <w:left w:val="nil"/>
              <w:bottom w:val="single" w:sz="4" w:space="0" w:color="auto"/>
              <w:right w:val="single" w:sz="4" w:space="0" w:color="auto"/>
            </w:tcBorders>
            <w:shd w:val="clear" w:color="auto" w:fill="auto"/>
            <w:vAlign w:val="center"/>
            <w:hideMark/>
          </w:tcPr>
          <w:p w14:paraId="02762F7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Lift Station Rehab</w:t>
            </w:r>
          </w:p>
        </w:tc>
        <w:tc>
          <w:tcPr>
            <w:tcW w:w="2970" w:type="dxa"/>
            <w:tcBorders>
              <w:top w:val="nil"/>
              <w:left w:val="nil"/>
              <w:bottom w:val="single" w:sz="4" w:space="0" w:color="auto"/>
              <w:right w:val="single" w:sz="4" w:space="0" w:color="auto"/>
            </w:tcBorders>
            <w:shd w:val="clear" w:color="auto" w:fill="auto"/>
            <w:vAlign w:val="center"/>
            <w:hideMark/>
          </w:tcPr>
          <w:p w14:paraId="0B078E73" w14:textId="77777777" w:rsidR="00B96CDF" w:rsidRPr="00B96CDF" w:rsidRDefault="00B96CDF" w:rsidP="00086EB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Seal wet well and rehabilitate lines (Wilson School, Breckenridge, Stockbridge, Lake Forest #5 Buckingham, Retreat at Wekiva, Aster Farms, Bel-Aire #3, Bel-Aire #1, Heathrow Master).</w:t>
            </w:r>
          </w:p>
        </w:tc>
        <w:tc>
          <w:tcPr>
            <w:tcW w:w="1260" w:type="dxa"/>
            <w:tcBorders>
              <w:top w:val="nil"/>
              <w:left w:val="nil"/>
              <w:bottom w:val="single" w:sz="4" w:space="0" w:color="auto"/>
              <w:right w:val="single" w:sz="4" w:space="0" w:color="auto"/>
            </w:tcBorders>
            <w:shd w:val="clear" w:color="auto" w:fill="auto"/>
            <w:vAlign w:val="center"/>
            <w:hideMark/>
          </w:tcPr>
          <w:p w14:paraId="3BF0775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Reclaim</w:t>
            </w:r>
          </w:p>
        </w:tc>
        <w:tc>
          <w:tcPr>
            <w:tcW w:w="1080" w:type="dxa"/>
            <w:tcBorders>
              <w:top w:val="nil"/>
              <w:left w:val="nil"/>
              <w:bottom w:val="single" w:sz="4" w:space="0" w:color="auto"/>
              <w:right w:val="single" w:sz="4" w:space="0" w:color="auto"/>
            </w:tcBorders>
            <w:shd w:val="clear" w:color="auto" w:fill="auto"/>
            <w:vAlign w:val="center"/>
            <w:hideMark/>
          </w:tcPr>
          <w:p w14:paraId="131E4F56"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0CD6568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15C2736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5FD201A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$324,353</w:t>
            </w:r>
          </w:p>
        </w:tc>
        <w:tc>
          <w:tcPr>
            <w:tcW w:w="1080" w:type="dxa"/>
            <w:tcBorders>
              <w:top w:val="nil"/>
              <w:left w:val="nil"/>
              <w:bottom w:val="single" w:sz="4" w:space="0" w:color="auto"/>
              <w:right w:val="single" w:sz="4" w:space="0" w:color="auto"/>
            </w:tcBorders>
            <w:shd w:val="clear" w:color="auto" w:fill="auto"/>
            <w:noWrap/>
            <w:vAlign w:val="center"/>
            <w:hideMark/>
          </w:tcPr>
          <w:p w14:paraId="1695FED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5D5BD829" w14:textId="77777777" w:rsidTr="009B2B97">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D40055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2C1A15A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SC-34</w:t>
            </w:r>
          </w:p>
        </w:tc>
        <w:tc>
          <w:tcPr>
            <w:tcW w:w="1350" w:type="dxa"/>
            <w:tcBorders>
              <w:top w:val="nil"/>
              <w:left w:val="nil"/>
              <w:bottom w:val="single" w:sz="4" w:space="0" w:color="auto"/>
              <w:right w:val="single" w:sz="4" w:space="0" w:color="auto"/>
            </w:tcBorders>
            <w:shd w:val="clear" w:color="auto" w:fill="auto"/>
            <w:vAlign w:val="center"/>
            <w:hideMark/>
          </w:tcPr>
          <w:p w14:paraId="7FBC835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Douglas Ave Pond</w:t>
            </w:r>
          </w:p>
        </w:tc>
        <w:tc>
          <w:tcPr>
            <w:tcW w:w="2970" w:type="dxa"/>
            <w:tcBorders>
              <w:top w:val="nil"/>
              <w:left w:val="nil"/>
              <w:bottom w:val="single" w:sz="4" w:space="0" w:color="auto"/>
              <w:right w:val="single" w:sz="4" w:space="0" w:color="auto"/>
            </w:tcBorders>
            <w:shd w:val="clear" w:color="auto" w:fill="auto"/>
            <w:vAlign w:val="center"/>
            <w:hideMark/>
          </w:tcPr>
          <w:p w14:paraId="7E07E091" w14:textId="77777777" w:rsidR="00B96CDF" w:rsidRPr="00B96CDF" w:rsidRDefault="009B2B97" w:rsidP="00B96CD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w:t>
            </w:r>
            <w:r w:rsidR="00B96CDF" w:rsidRPr="00B96CDF">
              <w:rPr>
                <w:rFonts w:ascii="Times New Roman" w:eastAsia="Times New Roman" w:hAnsi="Times New Roman" w:cs="Times New Roman"/>
                <w:color w:val="000000"/>
                <w:sz w:val="18"/>
                <w:szCs w:val="18"/>
              </w:rPr>
              <w:t>ond retrofit with soil amendment aimed at reducing nitrate loading to groundwater</w:t>
            </w:r>
            <w:r w:rsidR="003766C6">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0F3F28F8" w14:textId="77777777" w:rsidR="00B96CDF" w:rsidRPr="00B96CDF" w:rsidRDefault="00B96CDF" w:rsidP="00B96CDF">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Retention BMPs</w:t>
            </w:r>
          </w:p>
        </w:tc>
        <w:tc>
          <w:tcPr>
            <w:tcW w:w="1080" w:type="dxa"/>
            <w:tcBorders>
              <w:top w:val="nil"/>
              <w:left w:val="nil"/>
              <w:bottom w:val="single" w:sz="4" w:space="0" w:color="auto"/>
              <w:right w:val="single" w:sz="4" w:space="0" w:color="auto"/>
            </w:tcBorders>
            <w:shd w:val="clear" w:color="auto" w:fill="auto"/>
            <w:vAlign w:val="center"/>
            <w:hideMark/>
          </w:tcPr>
          <w:p w14:paraId="0513632D" w14:textId="77777777" w:rsidR="00B96CDF" w:rsidRPr="00B96CDF" w:rsidRDefault="00B96CDF" w:rsidP="00B96CDF">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Envisioned, but Not Funded</w:t>
            </w:r>
          </w:p>
        </w:tc>
        <w:tc>
          <w:tcPr>
            <w:tcW w:w="1080" w:type="dxa"/>
            <w:tcBorders>
              <w:top w:val="nil"/>
              <w:left w:val="nil"/>
              <w:bottom w:val="single" w:sz="4" w:space="0" w:color="auto"/>
              <w:right w:val="single" w:sz="4" w:space="0" w:color="auto"/>
            </w:tcBorders>
            <w:shd w:val="clear" w:color="auto" w:fill="auto"/>
            <w:vAlign w:val="center"/>
            <w:hideMark/>
          </w:tcPr>
          <w:p w14:paraId="53D067D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7D2CDA0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3CB440F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$105,000</w:t>
            </w:r>
          </w:p>
        </w:tc>
        <w:tc>
          <w:tcPr>
            <w:tcW w:w="1080" w:type="dxa"/>
            <w:tcBorders>
              <w:top w:val="nil"/>
              <w:left w:val="nil"/>
              <w:bottom w:val="single" w:sz="4" w:space="0" w:color="auto"/>
              <w:right w:val="single" w:sz="4" w:space="0" w:color="auto"/>
            </w:tcBorders>
            <w:shd w:val="clear" w:color="auto" w:fill="auto"/>
            <w:noWrap/>
            <w:vAlign w:val="center"/>
            <w:hideMark/>
          </w:tcPr>
          <w:p w14:paraId="6A2D0D1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0C9D6215" w14:textId="77777777" w:rsidTr="009B2B97">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7808E9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09E9F2D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SC-35</w:t>
            </w:r>
          </w:p>
        </w:tc>
        <w:tc>
          <w:tcPr>
            <w:tcW w:w="1350" w:type="dxa"/>
            <w:tcBorders>
              <w:top w:val="nil"/>
              <w:left w:val="nil"/>
              <w:bottom w:val="single" w:sz="4" w:space="0" w:color="auto"/>
              <w:right w:val="single" w:sz="4" w:space="0" w:color="auto"/>
            </w:tcBorders>
            <w:shd w:val="clear" w:color="auto" w:fill="auto"/>
            <w:vAlign w:val="center"/>
            <w:hideMark/>
          </w:tcPr>
          <w:p w14:paraId="6F161BB6"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Bear Lake Drainage Improvements (Hamilton Pond)</w:t>
            </w:r>
          </w:p>
        </w:tc>
        <w:tc>
          <w:tcPr>
            <w:tcW w:w="2970" w:type="dxa"/>
            <w:tcBorders>
              <w:top w:val="nil"/>
              <w:left w:val="nil"/>
              <w:bottom w:val="single" w:sz="4" w:space="0" w:color="auto"/>
              <w:right w:val="single" w:sz="4" w:space="0" w:color="auto"/>
            </w:tcBorders>
            <w:shd w:val="clear" w:color="auto" w:fill="auto"/>
            <w:vAlign w:val="center"/>
            <w:hideMark/>
          </w:tcPr>
          <w:p w14:paraId="3E320DC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Regional stormwater Facility for Bear lake, Little Bear</w:t>
            </w:r>
            <w:r w:rsidR="003766C6">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214669AD" w14:textId="77777777" w:rsidR="00B96CDF" w:rsidRPr="00B96CDF" w:rsidRDefault="00B96CDF" w:rsidP="00B96CDF">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Wet detention pond</w:t>
            </w:r>
          </w:p>
        </w:tc>
        <w:tc>
          <w:tcPr>
            <w:tcW w:w="1080" w:type="dxa"/>
            <w:tcBorders>
              <w:top w:val="nil"/>
              <w:left w:val="nil"/>
              <w:bottom w:val="single" w:sz="4" w:space="0" w:color="auto"/>
              <w:right w:val="single" w:sz="4" w:space="0" w:color="auto"/>
            </w:tcBorders>
            <w:shd w:val="clear" w:color="auto" w:fill="auto"/>
            <w:noWrap/>
            <w:vAlign w:val="center"/>
            <w:hideMark/>
          </w:tcPr>
          <w:p w14:paraId="2550CD0B" w14:textId="77777777" w:rsidR="00B96CDF" w:rsidRPr="00B96CDF" w:rsidRDefault="00B96CDF" w:rsidP="00B96CDF">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Planned &amp; Funded</w:t>
            </w:r>
          </w:p>
        </w:tc>
        <w:tc>
          <w:tcPr>
            <w:tcW w:w="1080" w:type="dxa"/>
            <w:tcBorders>
              <w:top w:val="nil"/>
              <w:left w:val="nil"/>
              <w:bottom w:val="single" w:sz="4" w:space="0" w:color="auto"/>
              <w:right w:val="single" w:sz="4" w:space="0" w:color="auto"/>
            </w:tcBorders>
            <w:shd w:val="clear" w:color="auto" w:fill="auto"/>
            <w:vAlign w:val="center"/>
            <w:hideMark/>
          </w:tcPr>
          <w:p w14:paraId="27D6E58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7A2F5CC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0607331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$1,150,000</w:t>
            </w:r>
          </w:p>
        </w:tc>
        <w:tc>
          <w:tcPr>
            <w:tcW w:w="1080" w:type="dxa"/>
            <w:tcBorders>
              <w:top w:val="nil"/>
              <w:left w:val="nil"/>
              <w:bottom w:val="single" w:sz="4" w:space="0" w:color="auto"/>
              <w:right w:val="single" w:sz="4" w:space="0" w:color="auto"/>
            </w:tcBorders>
            <w:shd w:val="clear" w:color="auto" w:fill="auto"/>
            <w:noWrap/>
            <w:vAlign w:val="center"/>
            <w:hideMark/>
          </w:tcPr>
          <w:p w14:paraId="5D40738A"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5891480D" w14:textId="77777777" w:rsidTr="009B2B97">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CC8772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018FDD8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SC-36</w:t>
            </w:r>
          </w:p>
        </w:tc>
        <w:tc>
          <w:tcPr>
            <w:tcW w:w="1350" w:type="dxa"/>
            <w:tcBorders>
              <w:top w:val="nil"/>
              <w:left w:val="nil"/>
              <w:bottom w:val="single" w:sz="4" w:space="0" w:color="auto"/>
              <w:right w:val="single" w:sz="4" w:space="0" w:color="auto"/>
            </w:tcBorders>
            <w:shd w:val="clear" w:color="auto" w:fill="auto"/>
            <w:vAlign w:val="center"/>
            <w:hideMark/>
          </w:tcPr>
          <w:p w14:paraId="0731322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Spring Lake Hills Outfall Weir Rehab</w:t>
            </w:r>
          </w:p>
        </w:tc>
        <w:tc>
          <w:tcPr>
            <w:tcW w:w="2970" w:type="dxa"/>
            <w:tcBorders>
              <w:top w:val="nil"/>
              <w:left w:val="nil"/>
              <w:bottom w:val="single" w:sz="4" w:space="0" w:color="auto"/>
              <w:right w:val="single" w:sz="4" w:space="0" w:color="auto"/>
            </w:tcBorders>
            <w:shd w:val="clear" w:color="auto" w:fill="auto"/>
            <w:vAlign w:val="center"/>
            <w:hideMark/>
          </w:tcPr>
          <w:p w14:paraId="055E7E1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Construction retrofit project, replace existing failing weir</w:t>
            </w:r>
            <w:r w:rsidR="003766C6">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15179E2C" w14:textId="77777777" w:rsidR="00B96CDF" w:rsidRPr="00B96CDF" w:rsidRDefault="00B96CDF" w:rsidP="00B96CDF">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Treatment train</w:t>
            </w:r>
          </w:p>
        </w:tc>
        <w:tc>
          <w:tcPr>
            <w:tcW w:w="1080" w:type="dxa"/>
            <w:tcBorders>
              <w:top w:val="nil"/>
              <w:left w:val="nil"/>
              <w:bottom w:val="single" w:sz="4" w:space="0" w:color="auto"/>
              <w:right w:val="single" w:sz="4" w:space="0" w:color="auto"/>
            </w:tcBorders>
            <w:shd w:val="clear" w:color="auto" w:fill="auto"/>
            <w:noWrap/>
            <w:vAlign w:val="center"/>
            <w:hideMark/>
          </w:tcPr>
          <w:p w14:paraId="461BB219" w14:textId="77777777" w:rsidR="00B96CDF" w:rsidRPr="00B96CDF" w:rsidRDefault="00B96CDF" w:rsidP="00B96CDF">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2F8C3C7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31F784A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7FA7FC8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$4,500</w:t>
            </w:r>
          </w:p>
        </w:tc>
        <w:tc>
          <w:tcPr>
            <w:tcW w:w="1080" w:type="dxa"/>
            <w:tcBorders>
              <w:top w:val="nil"/>
              <w:left w:val="nil"/>
              <w:bottom w:val="single" w:sz="4" w:space="0" w:color="auto"/>
              <w:right w:val="single" w:sz="4" w:space="0" w:color="auto"/>
            </w:tcBorders>
            <w:shd w:val="clear" w:color="auto" w:fill="auto"/>
            <w:noWrap/>
            <w:vAlign w:val="center"/>
            <w:hideMark/>
          </w:tcPr>
          <w:p w14:paraId="6A91059D"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32DFF150" w14:textId="77777777" w:rsidTr="009B2B97">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88609C4"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29318563"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SC-37</w:t>
            </w:r>
          </w:p>
        </w:tc>
        <w:tc>
          <w:tcPr>
            <w:tcW w:w="1350" w:type="dxa"/>
            <w:tcBorders>
              <w:top w:val="nil"/>
              <w:left w:val="nil"/>
              <w:bottom w:val="single" w:sz="4" w:space="0" w:color="auto"/>
              <w:right w:val="single" w:sz="4" w:space="0" w:color="auto"/>
            </w:tcBorders>
            <w:shd w:val="clear" w:color="auto" w:fill="auto"/>
            <w:vAlign w:val="center"/>
            <w:hideMark/>
          </w:tcPr>
          <w:p w14:paraId="6BD6F0F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Alton Drive Stormwater Pond</w:t>
            </w:r>
          </w:p>
        </w:tc>
        <w:tc>
          <w:tcPr>
            <w:tcW w:w="2970" w:type="dxa"/>
            <w:tcBorders>
              <w:top w:val="nil"/>
              <w:left w:val="nil"/>
              <w:bottom w:val="single" w:sz="4" w:space="0" w:color="auto"/>
              <w:right w:val="single" w:sz="4" w:space="0" w:color="auto"/>
            </w:tcBorders>
            <w:shd w:val="clear" w:color="auto" w:fill="auto"/>
            <w:vAlign w:val="center"/>
            <w:hideMark/>
          </w:tcPr>
          <w:p w14:paraId="2FE82BCC"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Modify existing stormwater pond to increase treatment efficiency</w:t>
            </w:r>
            <w:r w:rsidR="003766C6">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78E4FDC2" w14:textId="77777777" w:rsidR="00B96CDF" w:rsidRPr="00B96CDF" w:rsidRDefault="00B96CDF" w:rsidP="00B96CDF">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Wet detention pond</w:t>
            </w:r>
          </w:p>
        </w:tc>
        <w:tc>
          <w:tcPr>
            <w:tcW w:w="1080" w:type="dxa"/>
            <w:tcBorders>
              <w:top w:val="nil"/>
              <w:left w:val="nil"/>
              <w:bottom w:val="single" w:sz="4" w:space="0" w:color="auto"/>
              <w:right w:val="single" w:sz="4" w:space="0" w:color="auto"/>
            </w:tcBorders>
            <w:shd w:val="clear" w:color="auto" w:fill="auto"/>
            <w:noWrap/>
            <w:vAlign w:val="center"/>
            <w:hideMark/>
          </w:tcPr>
          <w:p w14:paraId="03E7F4B7" w14:textId="77777777" w:rsidR="00B96CDF" w:rsidRPr="00B96CDF" w:rsidRDefault="00B96CDF" w:rsidP="00B96CDF">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Planned &amp; Funded</w:t>
            </w:r>
          </w:p>
        </w:tc>
        <w:tc>
          <w:tcPr>
            <w:tcW w:w="1080" w:type="dxa"/>
            <w:tcBorders>
              <w:top w:val="nil"/>
              <w:left w:val="nil"/>
              <w:bottom w:val="single" w:sz="4" w:space="0" w:color="auto"/>
              <w:right w:val="single" w:sz="4" w:space="0" w:color="auto"/>
            </w:tcBorders>
            <w:shd w:val="clear" w:color="auto" w:fill="auto"/>
            <w:vAlign w:val="center"/>
            <w:hideMark/>
          </w:tcPr>
          <w:p w14:paraId="74A3C00F"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490BE66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6892C712"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61EBEC9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5C78C15F" w14:textId="77777777" w:rsidTr="009B2B97">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4395417"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365BE1E1"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SC-38</w:t>
            </w:r>
          </w:p>
        </w:tc>
        <w:tc>
          <w:tcPr>
            <w:tcW w:w="1350" w:type="dxa"/>
            <w:tcBorders>
              <w:top w:val="nil"/>
              <w:left w:val="nil"/>
              <w:bottom w:val="single" w:sz="4" w:space="0" w:color="auto"/>
              <w:right w:val="single" w:sz="4" w:space="0" w:color="auto"/>
            </w:tcBorders>
            <w:shd w:val="clear" w:color="auto" w:fill="auto"/>
            <w:vAlign w:val="center"/>
            <w:hideMark/>
          </w:tcPr>
          <w:p w14:paraId="7DF5415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Spring Lake Alum Treatment</w:t>
            </w:r>
          </w:p>
        </w:tc>
        <w:tc>
          <w:tcPr>
            <w:tcW w:w="2970" w:type="dxa"/>
            <w:tcBorders>
              <w:top w:val="nil"/>
              <w:left w:val="nil"/>
              <w:bottom w:val="single" w:sz="4" w:space="0" w:color="auto"/>
              <w:right w:val="single" w:sz="4" w:space="0" w:color="auto"/>
            </w:tcBorders>
            <w:shd w:val="clear" w:color="auto" w:fill="auto"/>
            <w:vAlign w:val="center"/>
            <w:hideMark/>
          </w:tcPr>
          <w:p w14:paraId="44D78C54"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In-Lake Alum Treatment</w:t>
            </w:r>
            <w:r w:rsidR="003766C6">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1C2F4C82" w14:textId="77777777" w:rsidR="00B96CDF" w:rsidRPr="00B96CDF" w:rsidRDefault="00B96CDF" w:rsidP="00B96CDF">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Alum injection</w:t>
            </w:r>
          </w:p>
        </w:tc>
        <w:tc>
          <w:tcPr>
            <w:tcW w:w="1080" w:type="dxa"/>
            <w:tcBorders>
              <w:top w:val="nil"/>
              <w:left w:val="nil"/>
              <w:bottom w:val="single" w:sz="4" w:space="0" w:color="auto"/>
              <w:right w:val="single" w:sz="4" w:space="0" w:color="auto"/>
            </w:tcBorders>
            <w:shd w:val="clear" w:color="auto" w:fill="auto"/>
            <w:noWrap/>
            <w:vAlign w:val="center"/>
            <w:hideMark/>
          </w:tcPr>
          <w:p w14:paraId="5D96D078" w14:textId="77777777" w:rsidR="00B96CDF" w:rsidRPr="00B96CDF" w:rsidRDefault="00B96CDF" w:rsidP="00B96CDF">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Started</w:t>
            </w:r>
          </w:p>
        </w:tc>
        <w:tc>
          <w:tcPr>
            <w:tcW w:w="1080" w:type="dxa"/>
            <w:tcBorders>
              <w:top w:val="nil"/>
              <w:left w:val="nil"/>
              <w:bottom w:val="single" w:sz="4" w:space="0" w:color="auto"/>
              <w:right w:val="single" w:sz="4" w:space="0" w:color="auto"/>
            </w:tcBorders>
            <w:shd w:val="clear" w:color="auto" w:fill="auto"/>
            <w:vAlign w:val="center"/>
            <w:hideMark/>
          </w:tcPr>
          <w:p w14:paraId="7DC8831A"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105A71C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78CBF0E0"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$120,000</w:t>
            </w:r>
          </w:p>
        </w:tc>
        <w:tc>
          <w:tcPr>
            <w:tcW w:w="1080" w:type="dxa"/>
            <w:tcBorders>
              <w:top w:val="nil"/>
              <w:left w:val="nil"/>
              <w:bottom w:val="single" w:sz="4" w:space="0" w:color="auto"/>
              <w:right w:val="single" w:sz="4" w:space="0" w:color="auto"/>
            </w:tcBorders>
            <w:shd w:val="clear" w:color="auto" w:fill="auto"/>
            <w:noWrap/>
            <w:vAlign w:val="center"/>
            <w:hideMark/>
          </w:tcPr>
          <w:p w14:paraId="42E4BEC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B96CDF" w:rsidRPr="00B96CDF" w14:paraId="589CD8C6" w14:textId="77777777" w:rsidTr="009B2B97">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F9F3FDE"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3B61DFC5"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SC-39</w:t>
            </w:r>
          </w:p>
        </w:tc>
        <w:tc>
          <w:tcPr>
            <w:tcW w:w="1350" w:type="dxa"/>
            <w:tcBorders>
              <w:top w:val="nil"/>
              <w:left w:val="nil"/>
              <w:bottom w:val="single" w:sz="4" w:space="0" w:color="auto"/>
              <w:right w:val="single" w:sz="4" w:space="0" w:color="auto"/>
            </w:tcBorders>
            <w:shd w:val="clear" w:color="auto" w:fill="auto"/>
            <w:vAlign w:val="center"/>
            <w:hideMark/>
          </w:tcPr>
          <w:p w14:paraId="34D26448"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Lake Asher Restoration</w:t>
            </w:r>
          </w:p>
        </w:tc>
        <w:tc>
          <w:tcPr>
            <w:tcW w:w="2970" w:type="dxa"/>
            <w:tcBorders>
              <w:top w:val="nil"/>
              <w:left w:val="nil"/>
              <w:bottom w:val="single" w:sz="4" w:space="0" w:color="auto"/>
              <w:right w:val="single" w:sz="4" w:space="0" w:color="auto"/>
            </w:tcBorders>
            <w:shd w:val="clear" w:color="auto" w:fill="auto"/>
            <w:vAlign w:val="center"/>
            <w:hideMark/>
          </w:tcPr>
          <w:p w14:paraId="065DDE39"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Mechanical removal of vegetative material and associated organic matter</w:t>
            </w:r>
            <w:r w:rsidR="00B10665">
              <w:rPr>
                <w:rFonts w:ascii="Times New Roman" w:eastAsia="Times New Roman" w:hAnsi="Times New Roman" w:cs="Times New Roman"/>
                <w:color w:val="000000"/>
                <w:sz w:val="18"/>
                <w:szCs w:val="18"/>
              </w:rPr>
              <w:t xml:space="preserve">. </w:t>
            </w:r>
            <w:r w:rsidRPr="00B96CDF">
              <w:rPr>
                <w:rFonts w:ascii="Times New Roman" w:eastAsia="Times New Roman" w:hAnsi="Times New Roman" w:cs="Times New Roman"/>
                <w:color w:val="000000"/>
                <w:sz w:val="18"/>
                <w:szCs w:val="18"/>
              </w:rPr>
              <w:t>Shoreline planting with natives.</w:t>
            </w:r>
          </w:p>
        </w:tc>
        <w:tc>
          <w:tcPr>
            <w:tcW w:w="1260" w:type="dxa"/>
            <w:tcBorders>
              <w:top w:val="nil"/>
              <w:left w:val="nil"/>
              <w:bottom w:val="single" w:sz="4" w:space="0" w:color="auto"/>
              <w:right w:val="single" w:sz="4" w:space="0" w:color="auto"/>
            </w:tcBorders>
            <w:shd w:val="clear" w:color="auto" w:fill="auto"/>
            <w:vAlign w:val="center"/>
            <w:hideMark/>
          </w:tcPr>
          <w:p w14:paraId="5A22EFCC" w14:textId="77777777" w:rsidR="00B96CDF" w:rsidRPr="00B96CDF" w:rsidRDefault="00B96CDF" w:rsidP="00B96CDF">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Aquatic vegetation harvesting</w:t>
            </w:r>
          </w:p>
        </w:tc>
        <w:tc>
          <w:tcPr>
            <w:tcW w:w="1080" w:type="dxa"/>
            <w:tcBorders>
              <w:top w:val="nil"/>
              <w:left w:val="nil"/>
              <w:bottom w:val="single" w:sz="4" w:space="0" w:color="auto"/>
              <w:right w:val="single" w:sz="4" w:space="0" w:color="auto"/>
            </w:tcBorders>
            <w:shd w:val="clear" w:color="auto" w:fill="auto"/>
            <w:noWrap/>
            <w:vAlign w:val="center"/>
            <w:hideMark/>
          </w:tcPr>
          <w:p w14:paraId="09563CB4" w14:textId="77777777" w:rsidR="00B96CDF" w:rsidRPr="00B96CDF" w:rsidRDefault="00B96CDF" w:rsidP="00B96CDF">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Planned &amp; Funded</w:t>
            </w:r>
          </w:p>
        </w:tc>
        <w:tc>
          <w:tcPr>
            <w:tcW w:w="1080" w:type="dxa"/>
            <w:tcBorders>
              <w:top w:val="nil"/>
              <w:left w:val="nil"/>
              <w:bottom w:val="single" w:sz="4" w:space="0" w:color="auto"/>
              <w:right w:val="single" w:sz="4" w:space="0" w:color="auto"/>
            </w:tcBorders>
            <w:shd w:val="clear" w:color="auto" w:fill="auto"/>
            <w:vAlign w:val="center"/>
            <w:hideMark/>
          </w:tcPr>
          <w:p w14:paraId="4C6385D4"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2111F7F3"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4961E843"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$285,000</w:t>
            </w:r>
          </w:p>
        </w:tc>
        <w:tc>
          <w:tcPr>
            <w:tcW w:w="1080" w:type="dxa"/>
            <w:tcBorders>
              <w:top w:val="nil"/>
              <w:left w:val="nil"/>
              <w:bottom w:val="single" w:sz="4" w:space="0" w:color="auto"/>
              <w:right w:val="single" w:sz="4" w:space="0" w:color="auto"/>
            </w:tcBorders>
            <w:shd w:val="clear" w:color="auto" w:fill="auto"/>
            <w:noWrap/>
            <w:vAlign w:val="center"/>
            <w:hideMark/>
          </w:tcPr>
          <w:p w14:paraId="4C183B04" w14:textId="77777777" w:rsidR="00B96CDF" w:rsidRPr="00B96CDF" w:rsidRDefault="00B96CDF" w:rsidP="00B96CDF">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3766C6" w:rsidRPr="00B96CDF" w14:paraId="4D09520C" w14:textId="77777777" w:rsidTr="009B2B97">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4351958"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lastRenderedPageBreak/>
              <w:t>2016</w:t>
            </w:r>
          </w:p>
        </w:tc>
        <w:tc>
          <w:tcPr>
            <w:tcW w:w="990" w:type="dxa"/>
            <w:tcBorders>
              <w:top w:val="nil"/>
              <w:left w:val="nil"/>
              <w:bottom w:val="single" w:sz="4" w:space="0" w:color="auto"/>
              <w:right w:val="single" w:sz="4" w:space="0" w:color="auto"/>
            </w:tcBorders>
            <w:shd w:val="clear" w:color="auto" w:fill="auto"/>
            <w:noWrap/>
            <w:vAlign w:val="center"/>
            <w:hideMark/>
          </w:tcPr>
          <w:p w14:paraId="541A10A5"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SC-40</w:t>
            </w:r>
          </w:p>
        </w:tc>
        <w:tc>
          <w:tcPr>
            <w:tcW w:w="1350" w:type="dxa"/>
            <w:tcBorders>
              <w:top w:val="nil"/>
              <w:left w:val="nil"/>
              <w:bottom w:val="single" w:sz="4" w:space="0" w:color="auto"/>
              <w:right w:val="single" w:sz="4" w:space="0" w:color="auto"/>
            </w:tcBorders>
            <w:shd w:val="clear" w:color="auto" w:fill="auto"/>
            <w:vAlign w:val="center"/>
            <w:hideMark/>
          </w:tcPr>
          <w:p w14:paraId="06FD7551"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Spring Lake Shoreline Restoration</w:t>
            </w:r>
          </w:p>
        </w:tc>
        <w:tc>
          <w:tcPr>
            <w:tcW w:w="2970" w:type="dxa"/>
            <w:tcBorders>
              <w:top w:val="nil"/>
              <w:left w:val="nil"/>
              <w:bottom w:val="single" w:sz="4" w:space="0" w:color="auto"/>
              <w:right w:val="single" w:sz="4" w:space="0" w:color="auto"/>
            </w:tcBorders>
            <w:shd w:val="clear" w:color="auto" w:fill="auto"/>
            <w:vAlign w:val="center"/>
            <w:hideMark/>
          </w:tcPr>
          <w:p w14:paraId="448A6311"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Planted native aquatic vegetation along individual homeowner shorelines</w:t>
            </w:r>
            <w:r>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0C075753"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10ADBDF5"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Ongoing</w:t>
            </w:r>
          </w:p>
        </w:tc>
        <w:tc>
          <w:tcPr>
            <w:tcW w:w="1080" w:type="dxa"/>
            <w:tcBorders>
              <w:top w:val="nil"/>
              <w:left w:val="nil"/>
              <w:bottom w:val="single" w:sz="4" w:space="0" w:color="auto"/>
              <w:right w:val="single" w:sz="4" w:space="0" w:color="auto"/>
            </w:tcBorders>
            <w:shd w:val="clear" w:color="auto" w:fill="auto"/>
            <w:vAlign w:val="center"/>
            <w:hideMark/>
          </w:tcPr>
          <w:p w14:paraId="745D1952"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32A15D45"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7383EAEB"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26D824D2"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3766C6" w:rsidRPr="00B96CDF" w14:paraId="4763BDE4" w14:textId="77777777" w:rsidTr="009B2B97">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99D7451"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28843F17"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SC-41</w:t>
            </w:r>
          </w:p>
        </w:tc>
        <w:tc>
          <w:tcPr>
            <w:tcW w:w="1350" w:type="dxa"/>
            <w:tcBorders>
              <w:top w:val="nil"/>
              <w:left w:val="nil"/>
              <w:bottom w:val="single" w:sz="4" w:space="0" w:color="auto"/>
              <w:right w:val="single" w:sz="4" w:space="0" w:color="auto"/>
            </w:tcBorders>
            <w:shd w:val="clear" w:color="auto" w:fill="auto"/>
            <w:vAlign w:val="center"/>
            <w:hideMark/>
          </w:tcPr>
          <w:p w14:paraId="74750BFA"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Spring Wood Lake Shoreline Restoration</w:t>
            </w:r>
          </w:p>
        </w:tc>
        <w:tc>
          <w:tcPr>
            <w:tcW w:w="2970" w:type="dxa"/>
            <w:tcBorders>
              <w:top w:val="nil"/>
              <w:left w:val="nil"/>
              <w:bottom w:val="single" w:sz="4" w:space="0" w:color="auto"/>
              <w:right w:val="single" w:sz="4" w:space="0" w:color="auto"/>
            </w:tcBorders>
            <w:shd w:val="clear" w:color="auto" w:fill="auto"/>
            <w:vAlign w:val="center"/>
            <w:hideMark/>
          </w:tcPr>
          <w:p w14:paraId="49595F9E"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Planted native aquatic vegetation along individual homeowner shorelines</w:t>
            </w:r>
            <w:r>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04B61C86"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5970F846"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Ongoing</w:t>
            </w:r>
          </w:p>
        </w:tc>
        <w:tc>
          <w:tcPr>
            <w:tcW w:w="1080" w:type="dxa"/>
            <w:tcBorders>
              <w:top w:val="nil"/>
              <w:left w:val="nil"/>
              <w:bottom w:val="single" w:sz="4" w:space="0" w:color="auto"/>
              <w:right w:val="single" w:sz="4" w:space="0" w:color="auto"/>
            </w:tcBorders>
            <w:shd w:val="clear" w:color="auto" w:fill="auto"/>
            <w:vAlign w:val="center"/>
            <w:hideMark/>
          </w:tcPr>
          <w:p w14:paraId="5DF18D17"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16BE8845"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267E7B89"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5D5600A6"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3766C6" w:rsidRPr="00B96CDF" w14:paraId="462B2B96" w14:textId="77777777" w:rsidTr="009B2B97">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878A8A5"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27EAB376"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SC-42</w:t>
            </w:r>
          </w:p>
        </w:tc>
        <w:tc>
          <w:tcPr>
            <w:tcW w:w="1350" w:type="dxa"/>
            <w:tcBorders>
              <w:top w:val="nil"/>
              <w:left w:val="nil"/>
              <w:bottom w:val="single" w:sz="4" w:space="0" w:color="auto"/>
              <w:right w:val="single" w:sz="4" w:space="0" w:color="auto"/>
            </w:tcBorders>
            <w:shd w:val="clear" w:color="auto" w:fill="auto"/>
            <w:vAlign w:val="center"/>
            <w:hideMark/>
          </w:tcPr>
          <w:p w14:paraId="71F37075"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Lake Destiny Canal Shoreline Restoration</w:t>
            </w:r>
          </w:p>
        </w:tc>
        <w:tc>
          <w:tcPr>
            <w:tcW w:w="2970" w:type="dxa"/>
            <w:tcBorders>
              <w:top w:val="nil"/>
              <w:left w:val="nil"/>
              <w:bottom w:val="single" w:sz="4" w:space="0" w:color="auto"/>
              <w:right w:val="single" w:sz="4" w:space="0" w:color="auto"/>
            </w:tcBorders>
            <w:shd w:val="clear" w:color="auto" w:fill="auto"/>
            <w:vAlign w:val="center"/>
            <w:hideMark/>
          </w:tcPr>
          <w:p w14:paraId="232E3A5B"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Planted native aquatic vegetation along individual homeowner shorelines</w:t>
            </w:r>
            <w:r>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3F8186A8"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6717AD73"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Ongoing</w:t>
            </w:r>
          </w:p>
        </w:tc>
        <w:tc>
          <w:tcPr>
            <w:tcW w:w="1080" w:type="dxa"/>
            <w:tcBorders>
              <w:top w:val="nil"/>
              <w:left w:val="nil"/>
              <w:bottom w:val="single" w:sz="4" w:space="0" w:color="auto"/>
              <w:right w:val="single" w:sz="4" w:space="0" w:color="auto"/>
            </w:tcBorders>
            <w:shd w:val="clear" w:color="auto" w:fill="auto"/>
            <w:vAlign w:val="center"/>
            <w:hideMark/>
          </w:tcPr>
          <w:p w14:paraId="12660D7D"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70203FC9"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203BF7E2"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37A1684D"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3766C6" w:rsidRPr="00B96CDF" w14:paraId="41A13DC5" w14:textId="77777777" w:rsidTr="009B2B97">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133FCA0"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426F4584"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SC-43</w:t>
            </w:r>
          </w:p>
        </w:tc>
        <w:tc>
          <w:tcPr>
            <w:tcW w:w="1350" w:type="dxa"/>
            <w:tcBorders>
              <w:top w:val="nil"/>
              <w:left w:val="nil"/>
              <w:bottom w:val="single" w:sz="4" w:space="0" w:color="auto"/>
              <w:right w:val="single" w:sz="4" w:space="0" w:color="auto"/>
            </w:tcBorders>
            <w:shd w:val="clear" w:color="auto" w:fill="auto"/>
            <w:vAlign w:val="center"/>
            <w:hideMark/>
          </w:tcPr>
          <w:p w14:paraId="41CAA60E"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Sweetwater Cove Shoreline Restoration</w:t>
            </w:r>
          </w:p>
        </w:tc>
        <w:tc>
          <w:tcPr>
            <w:tcW w:w="2970" w:type="dxa"/>
            <w:tcBorders>
              <w:top w:val="nil"/>
              <w:left w:val="nil"/>
              <w:bottom w:val="single" w:sz="4" w:space="0" w:color="auto"/>
              <w:right w:val="single" w:sz="4" w:space="0" w:color="auto"/>
            </w:tcBorders>
            <w:shd w:val="clear" w:color="auto" w:fill="auto"/>
            <w:vAlign w:val="center"/>
            <w:hideMark/>
          </w:tcPr>
          <w:p w14:paraId="165148DF"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Planted native aquatic vegetation along individual homeowner shorelines</w:t>
            </w:r>
            <w:r>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47654810"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138A585F"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Ongoing</w:t>
            </w:r>
          </w:p>
        </w:tc>
        <w:tc>
          <w:tcPr>
            <w:tcW w:w="1080" w:type="dxa"/>
            <w:tcBorders>
              <w:top w:val="nil"/>
              <w:left w:val="nil"/>
              <w:bottom w:val="single" w:sz="4" w:space="0" w:color="auto"/>
              <w:right w:val="single" w:sz="4" w:space="0" w:color="auto"/>
            </w:tcBorders>
            <w:shd w:val="clear" w:color="auto" w:fill="auto"/>
            <w:vAlign w:val="center"/>
            <w:hideMark/>
          </w:tcPr>
          <w:p w14:paraId="3D6CDDB9"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1482D84D"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7AB0D07F"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6C3B7FC3"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3766C6" w:rsidRPr="00B96CDF" w14:paraId="5B1146EB" w14:textId="77777777" w:rsidTr="009B2B97">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1CB97FD"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5A92B48D"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SC-44</w:t>
            </w:r>
          </w:p>
        </w:tc>
        <w:tc>
          <w:tcPr>
            <w:tcW w:w="1350" w:type="dxa"/>
            <w:tcBorders>
              <w:top w:val="nil"/>
              <w:left w:val="nil"/>
              <w:bottom w:val="single" w:sz="4" w:space="0" w:color="auto"/>
              <w:right w:val="single" w:sz="4" w:space="0" w:color="auto"/>
            </w:tcBorders>
            <w:shd w:val="clear" w:color="auto" w:fill="auto"/>
            <w:vAlign w:val="center"/>
            <w:hideMark/>
          </w:tcPr>
          <w:p w14:paraId="492577CA"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Lake Brantley Shoreline Restoration</w:t>
            </w:r>
          </w:p>
        </w:tc>
        <w:tc>
          <w:tcPr>
            <w:tcW w:w="2970" w:type="dxa"/>
            <w:tcBorders>
              <w:top w:val="nil"/>
              <w:left w:val="nil"/>
              <w:bottom w:val="single" w:sz="4" w:space="0" w:color="auto"/>
              <w:right w:val="single" w:sz="4" w:space="0" w:color="auto"/>
            </w:tcBorders>
            <w:shd w:val="clear" w:color="auto" w:fill="auto"/>
            <w:vAlign w:val="center"/>
            <w:hideMark/>
          </w:tcPr>
          <w:p w14:paraId="3D714FCF"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Planted native aquatic vegetation along individual homeowner shorelines</w:t>
            </w:r>
            <w:r>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3F0F805B"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50BBF9D3"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Ongoing</w:t>
            </w:r>
          </w:p>
        </w:tc>
        <w:tc>
          <w:tcPr>
            <w:tcW w:w="1080" w:type="dxa"/>
            <w:tcBorders>
              <w:top w:val="nil"/>
              <w:left w:val="nil"/>
              <w:bottom w:val="single" w:sz="4" w:space="0" w:color="auto"/>
              <w:right w:val="single" w:sz="4" w:space="0" w:color="auto"/>
            </w:tcBorders>
            <w:shd w:val="clear" w:color="auto" w:fill="auto"/>
            <w:vAlign w:val="center"/>
            <w:hideMark/>
          </w:tcPr>
          <w:p w14:paraId="566BFA87"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0776F5F2"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79C603C7"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3C8BD258"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3766C6" w:rsidRPr="00B96CDF" w14:paraId="3807BAB3" w14:textId="77777777" w:rsidTr="009B2B97">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0DA941E"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1C710836"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SC-45</w:t>
            </w:r>
          </w:p>
        </w:tc>
        <w:tc>
          <w:tcPr>
            <w:tcW w:w="1350" w:type="dxa"/>
            <w:tcBorders>
              <w:top w:val="nil"/>
              <w:left w:val="nil"/>
              <w:bottom w:val="single" w:sz="4" w:space="0" w:color="auto"/>
              <w:right w:val="single" w:sz="4" w:space="0" w:color="auto"/>
            </w:tcBorders>
            <w:shd w:val="clear" w:color="auto" w:fill="auto"/>
            <w:vAlign w:val="center"/>
            <w:hideMark/>
          </w:tcPr>
          <w:p w14:paraId="3754B3C5"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Mirror Lake Shoreline Restoration</w:t>
            </w:r>
          </w:p>
        </w:tc>
        <w:tc>
          <w:tcPr>
            <w:tcW w:w="2970" w:type="dxa"/>
            <w:tcBorders>
              <w:top w:val="nil"/>
              <w:left w:val="nil"/>
              <w:bottom w:val="single" w:sz="4" w:space="0" w:color="auto"/>
              <w:right w:val="single" w:sz="4" w:space="0" w:color="auto"/>
            </w:tcBorders>
            <w:shd w:val="clear" w:color="auto" w:fill="auto"/>
            <w:vAlign w:val="center"/>
            <w:hideMark/>
          </w:tcPr>
          <w:p w14:paraId="4781503A"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Planted native aquatic vegetation along individual homeowner shorelines</w:t>
            </w:r>
            <w:r>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46EF9BBC"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71364CE4"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Ongoing</w:t>
            </w:r>
          </w:p>
        </w:tc>
        <w:tc>
          <w:tcPr>
            <w:tcW w:w="1080" w:type="dxa"/>
            <w:tcBorders>
              <w:top w:val="nil"/>
              <w:left w:val="nil"/>
              <w:bottom w:val="single" w:sz="4" w:space="0" w:color="auto"/>
              <w:right w:val="single" w:sz="4" w:space="0" w:color="auto"/>
            </w:tcBorders>
            <w:shd w:val="clear" w:color="auto" w:fill="auto"/>
            <w:vAlign w:val="center"/>
            <w:hideMark/>
          </w:tcPr>
          <w:p w14:paraId="4B30BF9D"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2833BC62"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63CEC6FA"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0EB45AB0"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3766C6" w:rsidRPr="00B96CDF" w14:paraId="4FDA6D4D" w14:textId="77777777" w:rsidTr="009B2B97">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B9237AD"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536EA8BC"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SC-46</w:t>
            </w:r>
          </w:p>
        </w:tc>
        <w:tc>
          <w:tcPr>
            <w:tcW w:w="1350" w:type="dxa"/>
            <w:tcBorders>
              <w:top w:val="nil"/>
              <w:left w:val="nil"/>
              <w:bottom w:val="single" w:sz="4" w:space="0" w:color="auto"/>
              <w:right w:val="single" w:sz="4" w:space="0" w:color="auto"/>
            </w:tcBorders>
            <w:shd w:val="clear" w:color="auto" w:fill="auto"/>
            <w:vAlign w:val="center"/>
            <w:hideMark/>
          </w:tcPr>
          <w:p w14:paraId="574C19AC"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Bear Lake Shoreline Restoration</w:t>
            </w:r>
          </w:p>
        </w:tc>
        <w:tc>
          <w:tcPr>
            <w:tcW w:w="2970" w:type="dxa"/>
            <w:tcBorders>
              <w:top w:val="nil"/>
              <w:left w:val="nil"/>
              <w:bottom w:val="single" w:sz="4" w:space="0" w:color="auto"/>
              <w:right w:val="single" w:sz="4" w:space="0" w:color="auto"/>
            </w:tcBorders>
            <w:shd w:val="clear" w:color="auto" w:fill="auto"/>
            <w:vAlign w:val="center"/>
            <w:hideMark/>
          </w:tcPr>
          <w:p w14:paraId="1D81D279"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Planted native aquatic vegetation along individual homeowner shorelines</w:t>
            </w:r>
            <w:r>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18743085"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3C761983"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Envisioned, but Not Funded</w:t>
            </w:r>
          </w:p>
        </w:tc>
        <w:tc>
          <w:tcPr>
            <w:tcW w:w="1080" w:type="dxa"/>
            <w:tcBorders>
              <w:top w:val="nil"/>
              <w:left w:val="nil"/>
              <w:bottom w:val="single" w:sz="4" w:space="0" w:color="auto"/>
              <w:right w:val="single" w:sz="4" w:space="0" w:color="auto"/>
            </w:tcBorders>
            <w:shd w:val="clear" w:color="auto" w:fill="auto"/>
            <w:vAlign w:val="center"/>
            <w:hideMark/>
          </w:tcPr>
          <w:p w14:paraId="19BD7D1A"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1574FF00"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44677173"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4F78296F"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3766C6" w:rsidRPr="00B96CDF" w14:paraId="289851E5" w14:textId="77777777" w:rsidTr="009B2B97">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9A004FC"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5AEBDB23"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SC-47</w:t>
            </w:r>
          </w:p>
        </w:tc>
        <w:tc>
          <w:tcPr>
            <w:tcW w:w="1350" w:type="dxa"/>
            <w:tcBorders>
              <w:top w:val="nil"/>
              <w:left w:val="nil"/>
              <w:bottom w:val="single" w:sz="4" w:space="0" w:color="auto"/>
              <w:right w:val="single" w:sz="4" w:space="0" w:color="auto"/>
            </w:tcBorders>
            <w:shd w:val="clear" w:color="auto" w:fill="auto"/>
            <w:vAlign w:val="center"/>
            <w:hideMark/>
          </w:tcPr>
          <w:p w14:paraId="2542B245"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Sweetwater Cove Lyngbya Harvesting</w:t>
            </w:r>
          </w:p>
        </w:tc>
        <w:tc>
          <w:tcPr>
            <w:tcW w:w="2970" w:type="dxa"/>
            <w:tcBorders>
              <w:top w:val="nil"/>
              <w:left w:val="nil"/>
              <w:bottom w:val="single" w:sz="4" w:space="0" w:color="auto"/>
              <w:right w:val="single" w:sz="4" w:space="0" w:color="auto"/>
            </w:tcBorders>
            <w:shd w:val="clear" w:color="auto" w:fill="auto"/>
            <w:vAlign w:val="center"/>
            <w:hideMark/>
          </w:tcPr>
          <w:p w14:paraId="0ABDD1C5"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2F2517BB"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3D0C3E5F"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19C18966"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30C0BB16"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6CD61B33"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6CDE560E"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3766C6" w:rsidRPr="00B96CDF" w14:paraId="10E1E503" w14:textId="77777777" w:rsidTr="009B2B97">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68A8CF0"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3C4DCFB8"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SC-48</w:t>
            </w:r>
          </w:p>
        </w:tc>
        <w:tc>
          <w:tcPr>
            <w:tcW w:w="1350" w:type="dxa"/>
            <w:tcBorders>
              <w:top w:val="nil"/>
              <w:left w:val="nil"/>
              <w:bottom w:val="single" w:sz="4" w:space="0" w:color="auto"/>
              <w:right w:val="single" w:sz="4" w:space="0" w:color="auto"/>
            </w:tcBorders>
            <w:shd w:val="clear" w:color="auto" w:fill="auto"/>
            <w:vAlign w:val="center"/>
            <w:hideMark/>
          </w:tcPr>
          <w:p w14:paraId="10269B7D"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Nutrient Filter Pilot Project</w:t>
            </w:r>
          </w:p>
        </w:tc>
        <w:tc>
          <w:tcPr>
            <w:tcW w:w="2970" w:type="dxa"/>
            <w:tcBorders>
              <w:top w:val="nil"/>
              <w:left w:val="nil"/>
              <w:bottom w:val="single" w:sz="4" w:space="0" w:color="auto"/>
              <w:right w:val="single" w:sz="4" w:space="0" w:color="auto"/>
            </w:tcBorders>
            <w:shd w:val="clear" w:color="auto" w:fill="auto"/>
            <w:vAlign w:val="center"/>
            <w:hideMark/>
          </w:tcPr>
          <w:p w14:paraId="3427D57D"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7735F665"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6C3A86A9"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Envisioned, but Not Funded</w:t>
            </w:r>
          </w:p>
        </w:tc>
        <w:tc>
          <w:tcPr>
            <w:tcW w:w="1080" w:type="dxa"/>
            <w:tcBorders>
              <w:top w:val="nil"/>
              <w:left w:val="nil"/>
              <w:bottom w:val="single" w:sz="4" w:space="0" w:color="auto"/>
              <w:right w:val="single" w:sz="4" w:space="0" w:color="auto"/>
            </w:tcBorders>
            <w:shd w:val="clear" w:color="auto" w:fill="auto"/>
            <w:vAlign w:val="center"/>
            <w:hideMark/>
          </w:tcPr>
          <w:p w14:paraId="1C4CF8E8"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4FF5AB54"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1EBAA78F"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79BADDF4"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3766C6" w:rsidRPr="00B96CDF" w14:paraId="2AD26BD8" w14:textId="77777777" w:rsidTr="009B2B97">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51B51DF"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4420B12D"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SC-49</w:t>
            </w:r>
          </w:p>
        </w:tc>
        <w:tc>
          <w:tcPr>
            <w:tcW w:w="1350" w:type="dxa"/>
            <w:tcBorders>
              <w:top w:val="nil"/>
              <w:left w:val="nil"/>
              <w:bottom w:val="single" w:sz="4" w:space="0" w:color="auto"/>
              <w:right w:val="single" w:sz="4" w:space="0" w:color="auto"/>
            </w:tcBorders>
            <w:shd w:val="clear" w:color="auto" w:fill="auto"/>
            <w:vAlign w:val="center"/>
            <w:hideMark/>
          </w:tcPr>
          <w:p w14:paraId="3539EB08"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Wilson's Landing Stormwater Bioretention Area</w:t>
            </w:r>
          </w:p>
        </w:tc>
        <w:tc>
          <w:tcPr>
            <w:tcW w:w="2970" w:type="dxa"/>
            <w:tcBorders>
              <w:top w:val="nil"/>
              <w:left w:val="nil"/>
              <w:bottom w:val="single" w:sz="4" w:space="0" w:color="auto"/>
              <w:right w:val="single" w:sz="4" w:space="0" w:color="auto"/>
            </w:tcBorders>
            <w:shd w:val="clear" w:color="auto" w:fill="auto"/>
            <w:vAlign w:val="center"/>
            <w:hideMark/>
          </w:tcPr>
          <w:p w14:paraId="09FA6A07"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66C23308"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432CA55B"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Envisioned, but Not Funded</w:t>
            </w:r>
          </w:p>
        </w:tc>
        <w:tc>
          <w:tcPr>
            <w:tcW w:w="1080" w:type="dxa"/>
            <w:tcBorders>
              <w:top w:val="nil"/>
              <w:left w:val="nil"/>
              <w:bottom w:val="single" w:sz="4" w:space="0" w:color="auto"/>
              <w:right w:val="single" w:sz="4" w:space="0" w:color="auto"/>
            </w:tcBorders>
            <w:shd w:val="clear" w:color="auto" w:fill="auto"/>
            <w:vAlign w:val="center"/>
            <w:hideMark/>
          </w:tcPr>
          <w:p w14:paraId="22D059AB"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2E0CC525"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3AF3F5FB"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3C307A59"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r w:rsidR="003766C6" w:rsidRPr="00B96CDF" w14:paraId="34DB3061" w14:textId="77777777" w:rsidTr="009B2B97">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5800A31"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2016</w:t>
            </w:r>
          </w:p>
        </w:tc>
        <w:tc>
          <w:tcPr>
            <w:tcW w:w="990" w:type="dxa"/>
            <w:tcBorders>
              <w:top w:val="nil"/>
              <w:left w:val="nil"/>
              <w:bottom w:val="single" w:sz="4" w:space="0" w:color="auto"/>
              <w:right w:val="single" w:sz="4" w:space="0" w:color="auto"/>
            </w:tcBorders>
            <w:shd w:val="clear" w:color="auto" w:fill="auto"/>
            <w:noWrap/>
            <w:vAlign w:val="center"/>
            <w:hideMark/>
          </w:tcPr>
          <w:p w14:paraId="7C13FA00"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SC-50</w:t>
            </w:r>
          </w:p>
        </w:tc>
        <w:tc>
          <w:tcPr>
            <w:tcW w:w="1350" w:type="dxa"/>
            <w:tcBorders>
              <w:top w:val="nil"/>
              <w:left w:val="nil"/>
              <w:bottom w:val="single" w:sz="4" w:space="0" w:color="auto"/>
              <w:right w:val="single" w:sz="4" w:space="0" w:color="auto"/>
            </w:tcBorders>
            <w:shd w:val="clear" w:color="auto" w:fill="auto"/>
            <w:vAlign w:val="center"/>
            <w:hideMark/>
          </w:tcPr>
          <w:p w14:paraId="256ACA09"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Street Sweeping</w:t>
            </w:r>
          </w:p>
        </w:tc>
        <w:tc>
          <w:tcPr>
            <w:tcW w:w="2970" w:type="dxa"/>
            <w:tcBorders>
              <w:top w:val="nil"/>
              <w:left w:val="nil"/>
              <w:bottom w:val="single" w:sz="4" w:space="0" w:color="auto"/>
              <w:right w:val="single" w:sz="4" w:space="0" w:color="auto"/>
            </w:tcBorders>
            <w:shd w:val="clear" w:color="auto" w:fill="auto"/>
            <w:vAlign w:val="center"/>
            <w:hideMark/>
          </w:tcPr>
          <w:p w14:paraId="0CD594D0" w14:textId="77777777" w:rsidR="003766C6" w:rsidRPr="00B96CDF" w:rsidRDefault="002457E4" w:rsidP="003766C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sidR="003766C6" w:rsidRPr="00B96CDF">
              <w:rPr>
                <w:rFonts w:ascii="Times New Roman" w:eastAsia="Times New Roman" w:hAnsi="Times New Roman" w:cs="Times New Roman"/>
                <w:color w:val="000000"/>
                <w:sz w:val="18"/>
                <w:szCs w:val="18"/>
              </w:rPr>
              <w:t>treet sweeping within the Big Wekiva and Little Wekiva drainage basins</w:t>
            </w:r>
          </w:p>
        </w:tc>
        <w:tc>
          <w:tcPr>
            <w:tcW w:w="1260" w:type="dxa"/>
            <w:tcBorders>
              <w:top w:val="nil"/>
              <w:left w:val="nil"/>
              <w:bottom w:val="single" w:sz="4" w:space="0" w:color="auto"/>
              <w:right w:val="single" w:sz="4" w:space="0" w:color="auto"/>
            </w:tcBorders>
            <w:shd w:val="clear" w:color="auto" w:fill="auto"/>
            <w:vAlign w:val="center"/>
            <w:hideMark/>
          </w:tcPr>
          <w:p w14:paraId="78BAA55C"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Street sweeping</w:t>
            </w:r>
          </w:p>
        </w:tc>
        <w:tc>
          <w:tcPr>
            <w:tcW w:w="1080" w:type="dxa"/>
            <w:tcBorders>
              <w:top w:val="nil"/>
              <w:left w:val="nil"/>
              <w:bottom w:val="single" w:sz="4" w:space="0" w:color="auto"/>
              <w:right w:val="single" w:sz="4" w:space="0" w:color="auto"/>
            </w:tcBorders>
            <w:shd w:val="clear" w:color="auto" w:fill="auto"/>
            <w:noWrap/>
            <w:vAlign w:val="center"/>
            <w:hideMark/>
          </w:tcPr>
          <w:p w14:paraId="2B66A44C" w14:textId="77777777" w:rsidR="003766C6" w:rsidRPr="00B96CDF" w:rsidRDefault="003766C6" w:rsidP="003766C6">
            <w:pPr>
              <w:spacing w:after="0" w:line="240" w:lineRule="auto"/>
              <w:jc w:val="center"/>
              <w:rPr>
                <w:rFonts w:ascii="Times New Roman" w:eastAsia="Times New Roman" w:hAnsi="Times New Roman" w:cs="Times New Roman"/>
                <w:sz w:val="18"/>
                <w:szCs w:val="18"/>
              </w:rPr>
            </w:pPr>
            <w:r w:rsidRPr="00B96CDF">
              <w:rPr>
                <w:rFonts w:ascii="Times New Roman" w:eastAsia="Times New Roman" w:hAnsi="Times New Roman" w:cs="Times New Roman"/>
                <w:sz w:val="18"/>
                <w:szCs w:val="18"/>
              </w:rPr>
              <w:t>Ongoing</w:t>
            </w:r>
          </w:p>
        </w:tc>
        <w:tc>
          <w:tcPr>
            <w:tcW w:w="1080" w:type="dxa"/>
            <w:tcBorders>
              <w:top w:val="nil"/>
              <w:left w:val="nil"/>
              <w:bottom w:val="single" w:sz="4" w:space="0" w:color="auto"/>
              <w:right w:val="single" w:sz="4" w:space="0" w:color="auto"/>
            </w:tcBorders>
            <w:shd w:val="clear" w:color="auto" w:fill="auto"/>
            <w:vAlign w:val="center"/>
            <w:hideMark/>
          </w:tcPr>
          <w:p w14:paraId="1BB9C46A"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432</w:t>
            </w:r>
          </w:p>
        </w:tc>
        <w:tc>
          <w:tcPr>
            <w:tcW w:w="1080" w:type="dxa"/>
            <w:tcBorders>
              <w:top w:val="nil"/>
              <w:left w:val="nil"/>
              <w:bottom w:val="single" w:sz="4" w:space="0" w:color="auto"/>
              <w:right w:val="single" w:sz="4" w:space="0" w:color="auto"/>
            </w:tcBorders>
            <w:shd w:val="clear" w:color="auto" w:fill="auto"/>
            <w:noWrap/>
            <w:vAlign w:val="center"/>
            <w:hideMark/>
          </w:tcPr>
          <w:p w14:paraId="40B0D0F4"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278</w:t>
            </w:r>
          </w:p>
        </w:tc>
        <w:tc>
          <w:tcPr>
            <w:tcW w:w="1260" w:type="dxa"/>
            <w:tcBorders>
              <w:top w:val="nil"/>
              <w:left w:val="nil"/>
              <w:bottom w:val="single" w:sz="4" w:space="0" w:color="auto"/>
              <w:right w:val="single" w:sz="4" w:space="0" w:color="auto"/>
            </w:tcBorders>
            <w:shd w:val="clear" w:color="auto" w:fill="auto"/>
            <w:noWrap/>
            <w:vAlign w:val="center"/>
            <w:hideMark/>
          </w:tcPr>
          <w:p w14:paraId="5A4CEE31"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545AA790" w14:textId="77777777" w:rsidR="003766C6" w:rsidRPr="00B96CDF" w:rsidRDefault="003766C6" w:rsidP="003766C6">
            <w:pPr>
              <w:spacing w:after="0" w:line="240" w:lineRule="auto"/>
              <w:jc w:val="center"/>
              <w:rPr>
                <w:rFonts w:ascii="Times New Roman" w:eastAsia="Times New Roman" w:hAnsi="Times New Roman" w:cs="Times New Roman"/>
                <w:color w:val="000000"/>
                <w:sz w:val="18"/>
                <w:szCs w:val="18"/>
              </w:rPr>
            </w:pPr>
            <w:r w:rsidRPr="00B96CDF">
              <w:rPr>
                <w:rFonts w:ascii="Times New Roman" w:eastAsia="Times New Roman" w:hAnsi="Times New Roman" w:cs="Times New Roman"/>
                <w:color w:val="000000"/>
                <w:sz w:val="18"/>
                <w:szCs w:val="18"/>
              </w:rPr>
              <w:t>-</w:t>
            </w:r>
          </w:p>
        </w:tc>
      </w:tr>
    </w:tbl>
    <w:p w14:paraId="57DBD6BF" w14:textId="77777777" w:rsidR="00140962" w:rsidRDefault="00140962" w:rsidP="00140962"/>
    <w:p w14:paraId="27CA519A" w14:textId="77777777" w:rsidR="00140962" w:rsidRDefault="00AF55CE" w:rsidP="00AF55CE">
      <w:pPr>
        <w:pStyle w:val="Table"/>
      </w:pPr>
      <w:bookmarkStart w:id="109" w:name="_Toc477845868"/>
      <w:r>
        <w:lastRenderedPageBreak/>
        <w:t xml:space="preserve">Table A- </w:t>
      </w:r>
      <w:fldSimple w:instr=" SEQ Table_A- \* ARABIC ">
        <w:r w:rsidR="000F661F">
          <w:rPr>
            <w:noProof/>
          </w:rPr>
          <w:t>4</w:t>
        </w:r>
      </w:fldSimple>
      <w:r w:rsidR="002A4AB3">
        <w:rPr>
          <w:noProof/>
        </w:rPr>
        <w:t>.</w:t>
      </w:r>
      <w:r>
        <w:t xml:space="preserve"> </w:t>
      </w:r>
      <w:r w:rsidR="00140962">
        <w:t>FDOT D</w:t>
      </w:r>
      <w:r w:rsidR="002A4AB3">
        <w:t>istri</w:t>
      </w:r>
      <w:r w:rsidR="00E0214F">
        <w:t>c</w:t>
      </w:r>
      <w:r w:rsidR="002A4AB3">
        <w:t xml:space="preserve">t </w:t>
      </w:r>
      <w:r w:rsidR="00140962">
        <w:t>5</w:t>
      </w:r>
      <w:bookmarkEnd w:id="109"/>
    </w:p>
    <w:tbl>
      <w:tblPr>
        <w:tblW w:w="12955" w:type="dxa"/>
        <w:tblLook w:val="04A0" w:firstRow="1" w:lastRow="0" w:firstColumn="1" w:lastColumn="0" w:noHBand="0" w:noVBand="1"/>
      </w:tblPr>
      <w:tblGrid>
        <w:gridCol w:w="805"/>
        <w:gridCol w:w="990"/>
        <w:gridCol w:w="1350"/>
        <w:gridCol w:w="2970"/>
        <w:gridCol w:w="1170"/>
        <w:gridCol w:w="1170"/>
        <w:gridCol w:w="1080"/>
        <w:gridCol w:w="1080"/>
        <w:gridCol w:w="1260"/>
        <w:gridCol w:w="1080"/>
      </w:tblGrid>
      <w:tr w:rsidR="00944E7C" w:rsidRPr="00944E7C" w14:paraId="708D5AB1" w14:textId="77777777" w:rsidTr="00944E7C">
        <w:trPr>
          <w:trHeight w:val="765"/>
          <w:tblHeader/>
        </w:trPr>
        <w:tc>
          <w:tcPr>
            <w:tcW w:w="8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17A95039" w14:textId="77777777" w:rsidR="00944E7C" w:rsidRPr="00944E7C" w:rsidRDefault="00944E7C" w:rsidP="00944E7C">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 xml:space="preserve">Year Project Added </w:t>
            </w:r>
          </w:p>
        </w:tc>
        <w:tc>
          <w:tcPr>
            <w:tcW w:w="99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557754ED" w14:textId="77777777" w:rsidR="00944E7C" w:rsidRPr="00944E7C" w:rsidRDefault="00944E7C" w:rsidP="00944E7C">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Project Number</w:t>
            </w:r>
          </w:p>
        </w:tc>
        <w:tc>
          <w:tcPr>
            <w:tcW w:w="135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5E01E71B" w14:textId="77777777" w:rsidR="00944E7C" w:rsidRPr="00944E7C" w:rsidRDefault="00944E7C" w:rsidP="00944E7C">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Project Name</w:t>
            </w:r>
          </w:p>
        </w:tc>
        <w:tc>
          <w:tcPr>
            <w:tcW w:w="297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0A0BDCF1" w14:textId="77777777" w:rsidR="00944E7C" w:rsidRPr="00944E7C" w:rsidRDefault="00944E7C" w:rsidP="00944E7C">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Project Description</w:t>
            </w:r>
          </w:p>
        </w:tc>
        <w:tc>
          <w:tcPr>
            <w:tcW w:w="117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0427ACC5" w14:textId="77777777" w:rsidR="00944E7C" w:rsidRPr="00944E7C" w:rsidRDefault="00944E7C" w:rsidP="00944E7C">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Project Type</w:t>
            </w:r>
          </w:p>
        </w:tc>
        <w:tc>
          <w:tcPr>
            <w:tcW w:w="117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011BC348" w14:textId="77777777" w:rsidR="00944E7C" w:rsidRPr="00944E7C" w:rsidRDefault="00944E7C" w:rsidP="00944E7C">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Project Status</w:t>
            </w:r>
          </w:p>
        </w:tc>
        <w:tc>
          <w:tcPr>
            <w:tcW w:w="10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211F6019" w14:textId="77777777" w:rsidR="00944E7C" w:rsidRPr="00944E7C" w:rsidRDefault="00944E7C" w:rsidP="00944E7C">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TN Reduction (</w:t>
            </w:r>
            <w:r w:rsidR="00086EB6">
              <w:rPr>
                <w:rFonts w:ascii="Times New Roman" w:eastAsia="Times New Roman" w:hAnsi="Times New Roman" w:cs="Times New Roman"/>
                <w:b/>
                <w:bCs/>
                <w:color w:val="000000"/>
                <w:sz w:val="18"/>
                <w:szCs w:val="18"/>
              </w:rPr>
              <w:t>lbs/yr</w:t>
            </w:r>
            <w:r w:rsidRPr="00944E7C">
              <w:rPr>
                <w:rFonts w:ascii="Times New Roman" w:eastAsia="Times New Roman" w:hAnsi="Times New Roman" w:cs="Times New Roman"/>
                <w:b/>
                <w:bCs/>
                <w:color w:val="000000"/>
                <w:sz w:val="18"/>
                <w:szCs w:val="18"/>
              </w:rPr>
              <w:t>)</w:t>
            </w:r>
          </w:p>
        </w:tc>
        <w:tc>
          <w:tcPr>
            <w:tcW w:w="10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4BB668BD" w14:textId="77777777" w:rsidR="00944E7C" w:rsidRPr="00944E7C" w:rsidRDefault="00944E7C" w:rsidP="00944E7C">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TP Reduction (lbs/yr)</w:t>
            </w:r>
          </w:p>
        </w:tc>
        <w:tc>
          <w:tcPr>
            <w:tcW w:w="126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2FDCEED8" w14:textId="77777777" w:rsidR="00944E7C" w:rsidRPr="00944E7C" w:rsidRDefault="00944E7C" w:rsidP="00944E7C">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Cost</w:t>
            </w:r>
          </w:p>
        </w:tc>
        <w:tc>
          <w:tcPr>
            <w:tcW w:w="10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49C39DE6" w14:textId="77777777" w:rsidR="00944E7C" w:rsidRPr="00944E7C" w:rsidRDefault="00944E7C" w:rsidP="00944E7C">
            <w:pPr>
              <w:spacing w:after="0" w:line="240" w:lineRule="auto"/>
              <w:jc w:val="center"/>
              <w:rPr>
                <w:rFonts w:ascii="Times New Roman" w:eastAsia="Times New Roman" w:hAnsi="Times New Roman" w:cs="Times New Roman"/>
                <w:b/>
                <w:bCs/>
                <w:color w:val="000000"/>
                <w:sz w:val="18"/>
                <w:szCs w:val="18"/>
              </w:rPr>
            </w:pPr>
            <w:r w:rsidRPr="00944E7C">
              <w:rPr>
                <w:rFonts w:ascii="Times New Roman" w:eastAsia="Times New Roman" w:hAnsi="Times New Roman" w:cs="Times New Roman"/>
                <w:b/>
                <w:bCs/>
                <w:color w:val="000000"/>
                <w:sz w:val="18"/>
                <w:szCs w:val="18"/>
              </w:rPr>
              <w:t xml:space="preserve"> Cost Annual O&amp;M </w:t>
            </w:r>
          </w:p>
        </w:tc>
      </w:tr>
      <w:tr w:rsidR="00944E7C" w:rsidRPr="00944E7C" w14:paraId="5B09272B" w14:textId="77777777" w:rsidTr="00944E7C">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9DD25D8"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3401BEE3"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FDOT-01</w:t>
            </w:r>
          </w:p>
        </w:tc>
        <w:tc>
          <w:tcPr>
            <w:tcW w:w="1350" w:type="dxa"/>
            <w:tcBorders>
              <w:top w:val="nil"/>
              <w:left w:val="nil"/>
              <w:bottom w:val="single" w:sz="4" w:space="0" w:color="auto"/>
              <w:right w:val="single" w:sz="4" w:space="0" w:color="auto"/>
            </w:tcBorders>
            <w:shd w:val="clear" w:color="auto" w:fill="auto"/>
            <w:vAlign w:val="center"/>
            <w:hideMark/>
          </w:tcPr>
          <w:p w14:paraId="4204E833"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FM: 238406 (1 treatment project)</w:t>
            </w:r>
          </w:p>
        </w:tc>
        <w:tc>
          <w:tcPr>
            <w:tcW w:w="2970" w:type="dxa"/>
            <w:tcBorders>
              <w:top w:val="nil"/>
              <w:left w:val="nil"/>
              <w:bottom w:val="single" w:sz="4" w:space="0" w:color="auto"/>
              <w:right w:val="single" w:sz="4" w:space="0" w:color="auto"/>
            </w:tcBorders>
            <w:shd w:val="clear" w:color="auto" w:fill="auto"/>
            <w:vAlign w:val="center"/>
            <w:hideMark/>
          </w:tcPr>
          <w:p w14:paraId="514CCF48" w14:textId="77777777" w:rsidR="00944E7C" w:rsidRPr="00944E7C" w:rsidRDefault="00944E7C" w:rsidP="00F01FBF">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w:t>
            </w:r>
            <w:r w:rsidR="002457E4">
              <w:rPr>
                <w:rFonts w:ascii="Times New Roman" w:eastAsia="Times New Roman" w:hAnsi="Times New Roman" w:cs="Times New Roman"/>
                <w:color w:val="000000"/>
                <w:sz w:val="18"/>
                <w:szCs w:val="18"/>
              </w:rPr>
              <w:t>R</w:t>
            </w:r>
            <w:r w:rsidRPr="00944E7C">
              <w:rPr>
                <w:rFonts w:ascii="Times New Roman" w:eastAsia="Times New Roman" w:hAnsi="Times New Roman" w:cs="Times New Roman"/>
                <w:color w:val="000000"/>
                <w:sz w:val="18"/>
                <w:szCs w:val="18"/>
              </w:rPr>
              <w:t xml:space="preserve"> 44: Swales and ditch blocks providing treatment for runoff generated from existing and proposed pavement.</w:t>
            </w:r>
          </w:p>
        </w:tc>
        <w:tc>
          <w:tcPr>
            <w:tcW w:w="1170" w:type="dxa"/>
            <w:tcBorders>
              <w:top w:val="nil"/>
              <w:left w:val="nil"/>
              <w:bottom w:val="single" w:sz="4" w:space="0" w:color="auto"/>
              <w:right w:val="single" w:sz="4" w:space="0" w:color="auto"/>
            </w:tcBorders>
            <w:shd w:val="clear" w:color="auto" w:fill="auto"/>
            <w:vAlign w:val="center"/>
            <w:hideMark/>
          </w:tcPr>
          <w:p w14:paraId="0AB8E66F"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726CEBA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5799D390"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w:t>
            </w:r>
          </w:p>
        </w:tc>
        <w:tc>
          <w:tcPr>
            <w:tcW w:w="1080" w:type="dxa"/>
            <w:tcBorders>
              <w:top w:val="nil"/>
              <w:left w:val="nil"/>
              <w:bottom w:val="single" w:sz="4" w:space="0" w:color="auto"/>
              <w:right w:val="single" w:sz="4" w:space="0" w:color="auto"/>
            </w:tcBorders>
            <w:shd w:val="clear" w:color="auto" w:fill="auto"/>
            <w:vAlign w:val="center"/>
            <w:hideMark/>
          </w:tcPr>
          <w:p w14:paraId="4356306D"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1260" w:type="dxa"/>
            <w:tcBorders>
              <w:top w:val="nil"/>
              <w:left w:val="nil"/>
              <w:bottom w:val="single" w:sz="4" w:space="0" w:color="auto"/>
              <w:right w:val="single" w:sz="4" w:space="0" w:color="auto"/>
            </w:tcBorders>
            <w:shd w:val="clear" w:color="auto" w:fill="auto"/>
            <w:noWrap/>
            <w:vAlign w:val="center"/>
            <w:hideMark/>
          </w:tcPr>
          <w:p w14:paraId="5C8C9BC4"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194083B3"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 xml:space="preserve"> - </w:t>
            </w:r>
          </w:p>
        </w:tc>
      </w:tr>
      <w:tr w:rsidR="00944E7C" w:rsidRPr="00944E7C" w14:paraId="40E316D4" w14:textId="77777777" w:rsidTr="00944E7C">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9307EDB"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247F500E"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FDOT-02</w:t>
            </w:r>
          </w:p>
        </w:tc>
        <w:tc>
          <w:tcPr>
            <w:tcW w:w="1350" w:type="dxa"/>
            <w:tcBorders>
              <w:top w:val="nil"/>
              <w:left w:val="nil"/>
              <w:bottom w:val="single" w:sz="4" w:space="0" w:color="auto"/>
              <w:right w:val="single" w:sz="4" w:space="0" w:color="auto"/>
            </w:tcBorders>
            <w:shd w:val="clear" w:color="auto" w:fill="auto"/>
            <w:vAlign w:val="center"/>
            <w:hideMark/>
          </w:tcPr>
          <w:p w14:paraId="432F0147"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FM: 239289 (Two Treatment Projects)</w:t>
            </w:r>
          </w:p>
        </w:tc>
        <w:tc>
          <w:tcPr>
            <w:tcW w:w="2970" w:type="dxa"/>
            <w:tcBorders>
              <w:top w:val="nil"/>
              <w:left w:val="nil"/>
              <w:bottom w:val="single" w:sz="4" w:space="0" w:color="auto"/>
              <w:right w:val="single" w:sz="4" w:space="0" w:color="auto"/>
            </w:tcBorders>
            <w:shd w:val="clear" w:color="auto" w:fill="auto"/>
            <w:vAlign w:val="center"/>
            <w:hideMark/>
          </w:tcPr>
          <w:p w14:paraId="7D50D29C" w14:textId="77777777" w:rsidR="00944E7C" w:rsidRPr="00944E7C" w:rsidRDefault="00944E7C" w:rsidP="00F01FBF">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w:t>
            </w:r>
            <w:r w:rsidR="002457E4">
              <w:rPr>
                <w:rFonts w:ascii="Times New Roman" w:eastAsia="Times New Roman" w:hAnsi="Times New Roman" w:cs="Times New Roman"/>
                <w:color w:val="000000"/>
                <w:sz w:val="18"/>
                <w:szCs w:val="18"/>
              </w:rPr>
              <w:t>R</w:t>
            </w:r>
            <w:r w:rsidRPr="00944E7C">
              <w:rPr>
                <w:rFonts w:ascii="Times New Roman" w:eastAsia="Times New Roman" w:hAnsi="Times New Roman" w:cs="Times New Roman"/>
                <w:color w:val="000000"/>
                <w:sz w:val="18"/>
                <w:szCs w:val="18"/>
              </w:rPr>
              <w:t xml:space="preserve"> 438: Treatment Basin 2 (Ponds 2A, 2B, and 2C) and Wet Detention Pond 4 providing treatment for runoff generated from existing and proposed pavement.</w:t>
            </w:r>
          </w:p>
        </w:tc>
        <w:tc>
          <w:tcPr>
            <w:tcW w:w="1170" w:type="dxa"/>
            <w:tcBorders>
              <w:top w:val="nil"/>
              <w:left w:val="nil"/>
              <w:bottom w:val="single" w:sz="4" w:space="0" w:color="auto"/>
              <w:right w:val="single" w:sz="4" w:space="0" w:color="auto"/>
            </w:tcBorders>
            <w:shd w:val="clear" w:color="auto" w:fill="auto"/>
            <w:vAlign w:val="center"/>
            <w:hideMark/>
          </w:tcPr>
          <w:p w14:paraId="20ACB85D"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1D298DD8"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5E336AF0"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w:t>
            </w:r>
          </w:p>
        </w:tc>
        <w:tc>
          <w:tcPr>
            <w:tcW w:w="1080" w:type="dxa"/>
            <w:tcBorders>
              <w:top w:val="nil"/>
              <w:left w:val="nil"/>
              <w:bottom w:val="single" w:sz="4" w:space="0" w:color="auto"/>
              <w:right w:val="single" w:sz="4" w:space="0" w:color="auto"/>
            </w:tcBorders>
            <w:shd w:val="clear" w:color="auto" w:fill="auto"/>
            <w:vAlign w:val="center"/>
            <w:hideMark/>
          </w:tcPr>
          <w:p w14:paraId="759A605C"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w:t>
            </w:r>
          </w:p>
        </w:tc>
        <w:tc>
          <w:tcPr>
            <w:tcW w:w="1260" w:type="dxa"/>
            <w:tcBorders>
              <w:top w:val="nil"/>
              <w:left w:val="nil"/>
              <w:bottom w:val="single" w:sz="4" w:space="0" w:color="auto"/>
              <w:right w:val="single" w:sz="4" w:space="0" w:color="auto"/>
            </w:tcBorders>
            <w:shd w:val="clear" w:color="auto" w:fill="auto"/>
            <w:noWrap/>
            <w:vAlign w:val="center"/>
            <w:hideMark/>
          </w:tcPr>
          <w:p w14:paraId="3E6FAE32"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5D7A88E8"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 xml:space="preserve"> - </w:t>
            </w:r>
          </w:p>
        </w:tc>
      </w:tr>
      <w:tr w:rsidR="00944E7C" w:rsidRPr="00944E7C" w14:paraId="5252EB7D" w14:textId="77777777" w:rsidTr="00944E7C">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2EFA818"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1F107BD5"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FDOT-03</w:t>
            </w:r>
          </w:p>
        </w:tc>
        <w:tc>
          <w:tcPr>
            <w:tcW w:w="1350" w:type="dxa"/>
            <w:tcBorders>
              <w:top w:val="nil"/>
              <w:left w:val="nil"/>
              <w:bottom w:val="single" w:sz="4" w:space="0" w:color="auto"/>
              <w:right w:val="single" w:sz="4" w:space="0" w:color="auto"/>
            </w:tcBorders>
            <w:shd w:val="clear" w:color="auto" w:fill="auto"/>
            <w:vAlign w:val="center"/>
            <w:hideMark/>
          </w:tcPr>
          <w:p w14:paraId="566B6F6C"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FM: 239496-2 (Two Treatment Projects)</w:t>
            </w:r>
          </w:p>
        </w:tc>
        <w:tc>
          <w:tcPr>
            <w:tcW w:w="2970" w:type="dxa"/>
            <w:tcBorders>
              <w:top w:val="nil"/>
              <w:left w:val="nil"/>
              <w:bottom w:val="single" w:sz="4" w:space="0" w:color="auto"/>
              <w:right w:val="single" w:sz="4" w:space="0" w:color="auto"/>
            </w:tcBorders>
            <w:shd w:val="clear" w:color="auto" w:fill="auto"/>
            <w:vAlign w:val="center"/>
            <w:hideMark/>
          </w:tcPr>
          <w:p w14:paraId="729E624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State Road 423: Add lanes from Shader Rd. to State Road 424 (Edgewater Dr.)</w:t>
            </w:r>
            <w:r w:rsidR="00B10665">
              <w:rPr>
                <w:rFonts w:ascii="Times New Roman" w:eastAsia="Times New Roman" w:hAnsi="Times New Roman" w:cs="Times New Roman"/>
                <w:color w:val="000000"/>
                <w:sz w:val="18"/>
                <w:szCs w:val="18"/>
              </w:rPr>
              <w:t xml:space="preserve">. </w:t>
            </w:r>
            <w:r w:rsidRPr="00944E7C">
              <w:rPr>
                <w:rFonts w:ascii="Times New Roman" w:eastAsia="Times New Roman" w:hAnsi="Times New Roman" w:cs="Times New Roman"/>
                <w:color w:val="000000"/>
                <w:sz w:val="18"/>
                <w:szCs w:val="18"/>
              </w:rPr>
              <w:t>Wet Detention Pond 100 and Pond 200 providing treatment for John Young Parkway.</w:t>
            </w:r>
          </w:p>
        </w:tc>
        <w:tc>
          <w:tcPr>
            <w:tcW w:w="1170" w:type="dxa"/>
            <w:tcBorders>
              <w:top w:val="nil"/>
              <w:left w:val="nil"/>
              <w:bottom w:val="single" w:sz="4" w:space="0" w:color="auto"/>
              <w:right w:val="single" w:sz="4" w:space="0" w:color="auto"/>
            </w:tcBorders>
            <w:shd w:val="clear" w:color="auto" w:fill="auto"/>
            <w:vAlign w:val="center"/>
            <w:hideMark/>
          </w:tcPr>
          <w:p w14:paraId="412DABD7"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102633CC"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249DC0AC"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156</w:t>
            </w:r>
          </w:p>
        </w:tc>
        <w:tc>
          <w:tcPr>
            <w:tcW w:w="1080" w:type="dxa"/>
            <w:tcBorders>
              <w:top w:val="nil"/>
              <w:left w:val="nil"/>
              <w:bottom w:val="single" w:sz="4" w:space="0" w:color="auto"/>
              <w:right w:val="single" w:sz="4" w:space="0" w:color="auto"/>
            </w:tcBorders>
            <w:shd w:val="clear" w:color="auto" w:fill="auto"/>
            <w:vAlign w:val="center"/>
            <w:hideMark/>
          </w:tcPr>
          <w:p w14:paraId="52F55CB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17</w:t>
            </w:r>
          </w:p>
        </w:tc>
        <w:tc>
          <w:tcPr>
            <w:tcW w:w="1260" w:type="dxa"/>
            <w:tcBorders>
              <w:top w:val="nil"/>
              <w:left w:val="nil"/>
              <w:bottom w:val="single" w:sz="4" w:space="0" w:color="auto"/>
              <w:right w:val="single" w:sz="4" w:space="0" w:color="auto"/>
            </w:tcBorders>
            <w:shd w:val="clear" w:color="auto" w:fill="auto"/>
            <w:noWrap/>
            <w:vAlign w:val="center"/>
            <w:hideMark/>
          </w:tcPr>
          <w:p w14:paraId="29F32809"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70539A4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 xml:space="preserve"> - </w:t>
            </w:r>
          </w:p>
        </w:tc>
      </w:tr>
      <w:tr w:rsidR="00944E7C" w:rsidRPr="00944E7C" w14:paraId="2A060D28" w14:textId="77777777" w:rsidTr="00944E7C">
        <w:trPr>
          <w:trHeight w:val="229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220F5BF"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55808A56"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FDOT-04</w:t>
            </w:r>
          </w:p>
        </w:tc>
        <w:tc>
          <w:tcPr>
            <w:tcW w:w="1350" w:type="dxa"/>
            <w:tcBorders>
              <w:top w:val="nil"/>
              <w:left w:val="nil"/>
              <w:bottom w:val="single" w:sz="4" w:space="0" w:color="auto"/>
              <w:right w:val="single" w:sz="4" w:space="0" w:color="auto"/>
            </w:tcBorders>
            <w:shd w:val="clear" w:color="auto" w:fill="auto"/>
            <w:vAlign w:val="center"/>
            <w:hideMark/>
          </w:tcPr>
          <w:p w14:paraId="3F47D8F0"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FM: 240231-2 and 3 (Seven Treatment Projects)</w:t>
            </w:r>
          </w:p>
        </w:tc>
        <w:tc>
          <w:tcPr>
            <w:tcW w:w="2970" w:type="dxa"/>
            <w:tcBorders>
              <w:top w:val="nil"/>
              <w:left w:val="nil"/>
              <w:bottom w:val="single" w:sz="4" w:space="0" w:color="auto"/>
              <w:right w:val="single" w:sz="4" w:space="0" w:color="auto"/>
            </w:tcBorders>
            <w:shd w:val="clear" w:color="auto" w:fill="auto"/>
            <w:vAlign w:val="center"/>
            <w:hideMark/>
          </w:tcPr>
          <w:p w14:paraId="425A44E8"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Add lanes to State Road 434: from State Road 414, Lotus Landing Blvd., then to State Road 436: Dry Detention Pond 1N-1, 1N-2 2N, P, Wet Detention WTC Ponds 1 and 2; Exfiltration System 4N-1 and 5N providing treatment for runoff generated from existing and proposed pavement.</w:t>
            </w:r>
          </w:p>
        </w:tc>
        <w:tc>
          <w:tcPr>
            <w:tcW w:w="1170" w:type="dxa"/>
            <w:tcBorders>
              <w:top w:val="nil"/>
              <w:left w:val="nil"/>
              <w:bottom w:val="single" w:sz="4" w:space="0" w:color="auto"/>
              <w:right w:val="single" w:sz="4" w:space="0" w:color="auto"/>
            </w:tcBorders>
            <w:shd w:val="clear" w:color="auto" w:fill="auto"/>
            <w:vAlign w:val="center"/>
            <w:hideMark/>
          </w:tcPr>
          <w:p w14:paraId="1C124A55"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04BA4E63"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7A5DE595"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w:t>
            </w:r>
          </w:p>
        </w:tc>
        <w:tc>
          <w:tcPr>
            <w:tcW w:w="1080" w:type="dxa"/>
            <w:tcBorders>
              <w:top w:val="nil"/>
              <w:left w:val="nil"/>
              <w:bottom w:val="single" w:sz="4" w:space="0" w:color="auto"/>
              <w:right w:val="single" w:sz="4" w:space="0" w:color="auto"/>
            </w:tcBorders>
            <w:shd w:val="clear" w:color="auto" w:fill="auto"/>
            <w:vAlign w:val="center"/>
            <w:hideMark/>
          </w:tcPr>
          <w:p w14:paraId="7F3D791D"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w:t>
            </w:r>
          </w:p>
        </w:tc>
        <w:tc>
          <w:tcPr>
            <w:tcW w:w="1260" w:type="dxa"/>
            <w:tcBorders>
              <w:top w:val="nil"/>
              <w:left w:val="nil"/>
              <w:bottom w:val="single" w:sz="4" w:space="0" w:color="auto"/>
              <w:right w:val="single" w:sz="4" w:space="0" w:color="auto"/>
            </w:tcBorders>
            <w:shd w:val="clear" w:color="auto" w:fill="auto"/>
            <w:noWrap/>
            <w:vAlign w:val="center"/>
            <w:hideMark/>
          </w:tcPr>
          <w:p w14:paraId="745C54A1"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15279183"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 xml:space="preserve"> - </w:t>
            </w:r>
          </w:p>
        </w:tc>
      </w:tr>
      <w:tr w:rsidR="00944E7C" w:rsidRPr="00944E7C" w14:paraId="0A4955D8" w14:textId="77777777" w:rsidTr="00944E7C">
        <w:trPr>
          <w:trHeight w:val="153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53384B5"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6476F10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FDOT-05</w:t>
            </w:r>
          </w:p>
        </w:tc>
        <w:tc>
          <w:tcPr>
            <w:tcW w:w="1350" w:type="dxa"/>
            <w:tcBorders>
              <w:top w:val="nil"/>
              <w:left w:val="nil"/>
              <w:bottom w:val="single" w:sz="4" w:space="0" w:color="auto"/>
              <w:right w:val="single" w:sz="4" w:space="0" w:color="auto"/>
            </w:tcBorders>
            <w:shd w:val="clear" w:color="auto" w:fill="auto"/>
            <w:vAlign w:val="center"/>
            <w:hideMark/>
          </w:tcPr>
          <w:p w14:paraId="4209EBF1"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FM: 238314-1</w:t>
            </w:r>
          </w:p>
        </w:tc>
        <w:tc>
          <w:tcPr>
            <w:tcW w:w="2970" w:type="dxa"/>
            <w:tcBorders>
              <w:top w:val="nil"/>
              <w:left w:val="nil"/>
              <w:bottom w:val="single" w:sz="4" w:space="0" w:color="auto"/>
              <w:right w:val="single" w:sz="4" w:space="0" w:color="auto"/>
            </w:tcBorders>
            <w:shd w:val="clear" w:color="auto" w:fill="auto"/>
            <w:vAlign w:val="center"/>
            <w:hideMark/>
          </w:tcPr>
          <w:p w14:paraId="11AD5831"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State Road 500: Dry Retention Ponds 2, 4, 6; Wet Detention Ponds 3E, 5 A/B; Ponds 3B, 3C, 3D; French drain providing treatment for runoff generated from existing and proposed pavement.</w:t>
            </w:r>
          </w:p>
        </w:tc>
        <w:tc>
          <w:tcPr>
            <w:tcW w:w="1170" w:type="dxa"/>
            <w:tcBorders>
              <w:top w:val="nil"/>
              <w:left w:val="nil"/>
              <w:bottom w:val="single" w:sz="4" w:space="0" w:color="auto"/>
              <w:right w:val="single" w:sz="4" w:space="0" w:color="auto"/>
            </w:tcBorders>
            <w:shd w:val="clear" w:color="auto" w:fill="auto"/>
            <w:vAlign w:val="center"/>
            <w:hideMark/>
          </w:tcPr>
          <w:p w14:paraId="421D08E5"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6EEB22C3"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4DA1906B"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218</w:t>
            </w:r>
          </w:p>
        </w:tc>
        <w:tc>
          <w:tcPr>
            <w:tcW w:w="1080" w:type="dxa"/>
            <w:tcBorders>
              <w:top w:val="nil"/>
              <w:left w:val="nil"/>
              <w:bottom w:val="single" w:sz="4" w:space="0" w:color="auto"/>
              <w:right w:val="single" w:sz="4" w:space="0" w:color="auto"/>
            </w:tcBorders>
            <w:shd w:val="clear" w:color="auto" w:fill="auto"/>
            <w:vAlign w:val="center"/>
            <w:hideMark/>
          </w:tcPr>
          <w:p w14:paraId="4A2E4332"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w:t>
            </w:r>
          </w:p>
        </w:tc>
        <w:tc>
          <w:tcPr>
            <w:tcW w:w="1260" w:type="dxa"/>
            <w:tcBorders>
              <w:top w:val="nil"/>
              <w:left w:val="nil"/>
              <w:bottom w:val="single" w:sz="4" w:space="0" w:color="auto"/>
              <w:right w:val="single" w:sz="4" w:space="0" w:color="auto"/>
            </w:tcBorders>
            <w:shd w:val="clear" w:color="auto" w:fill="auto"/>
            <w:noWrap/>
            <w:vAlign w:val="center"/>
            <w:hideMark/>
          </w:tcPr>
          <w:p w14:paraId="6BD4A556"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57D7BBB8"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 xml:space="preserve"> - </w:t>
            </w:r>
          </w:p>
        </w:tc>
      </w:tr>
      <w:tr w:rsidR="00944E7C" w:rsidRPr="00944E7C" w14:paraId="0CF79137" w14:textId="77777777" w:rsidTr="00944E7C">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3A6EE456"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lastRenderedPageBreak/>
              <w:t>2015</w:t>
            </w:r>
          </w:p>
        </w:tc>
        <w:tc>
          <w:tcPr>
            <w:tcW w:w="990" w:type="dxa"/>
            <w:tcBorders>
              <w:top w:val="nil"/>
              <w:left w:val="nil"/>
              <w:bottom w:val="single" w:sz="4" w:space="0" w:color="auto"/>
              <w:right w:val="single" w:sz="4" w:space="0" w:color="auto"/>
            </w:tcBorders>
            <w:shd w:val="clear" w:color="auto" w:fill="auto"/>
            <w:noWrap/>
            <w:vAlign w:val="center"/>
            <w:hideMark/>
          </w:tcPr>
          <w:p w14:paraId="4B3A78CE"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FDOT-06</w:t>
            </w:r>
          </w:p>
        </w:tc>
        <w:tc>
          <w:tcPr>
            <w:tcW w:w="1350" w:type="dxa"/>
            <w:tcBorders>
              <w:top w:val="nil"/>
              <w:left w:val="nil"/>
              <w:bottom w:val="single" w:sz="4" w:space="0" w:color="auto"/>
              <w:right w:val="single" w:sz="4" w:space="0" w:color="auto"/>
            </w:tcBorders>
            <w:shd w:val="clear" w:color="auto" w:fill="auto"/>
            <w:vAlign w:val="center"/>
            <w:hideMark/>
          </w:tcPr>
          <w:p w14:paraId="1D394E34"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FM: 239535-2</w:t>
            </w:r>
          </w:p>
        </w:tc>
        <w:tc>
          <w:tcPr>
            <w:tcW w:w="2970" w:type="dxa"/>
            <w:tcBorders>
              <w:top w:val="nil"/>
              <w:left w:val="nil"/>
              <w:bottom w:val="single" w:sz="4" w:space="0" w:color="auto"/>
              <w:right w:val="single" w:sz="4" w:space="0" w:color="auto"/>
            </w:tcBorders>
            <w:shd w:val="clear" w:color="auto" w:fill="auto"/>
            <w:vAlign w:val="center"/>
            <w:hideMark/>
          </w:tcPr>
          <w:p w14:paraId="3A79F2C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State Road 50: Add lanes from east ramps of Turnpike to Avalon Rd.; Wet Detention Ponds A and B providing treatment for runoff from existing and proposed pavement</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7363F750"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5D13A049"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54F903D5"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391</w:t>
            </w:r>
          </w:p>
        </w:tc>
        <w:tc>
          <w:tcPr>
            <w:tcW w:w="1080" w:type="dxa"/>
            <w:tcBorders>
              <w:top w:val="nil"/>
              <w:left w:val="nil"/>
              <w:bottom w:val="single" w:sz="4" w:space="0" w:color="auto"/>
              <w:right w:val="single" w:sz="4" w:space="0" w:color="auto"/>
            </w:tcBorders>
            <w:shd w:val="clear" w:color="auto" w:fill="auto"/>
            <w:vAlign w:val="center"/>
            <w:hideMark/>
          </w:tcPr>
          <w:p w14:paraId="7014F11F"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w:t>
            </w:r>
          </w:p>
        </w:tc>
        <w:tc>
          <w:tcPr>
            <w:tcW w:w="1260" w:type="dxa"/>
            <w:tcBorders>
              <w:top w:val="nil"/>
              <w:left w:val="nil"/>
              <w:bottom w:val="single" w:sz="4" w:space="0" w:color="auto"/>
              <w:right w:val="single" w:sz="4" w:space="0" w:color="auto"/>
            </w:tcBorders>
            <w:shd w:val="clear" w:color="auto" w:fill="auto"/>
            <w:noWrap/>
            <w:vAlign w:val="center"/>
            <w:hideMark/>
          </w:tcPr>
          <w:p w14:paraId="6E731DEE"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51503469"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 xml:space="preserve"> - </w:t>
            </w:r>
          </w:p>
        </w:tc>
      </w:tr>
      <w:tr w:rsidR="00944E7C" w:rsidRPr="00944E7C" w14:paraId="7333611F" w14:textId="77777777" w:rsidTr="00944E7C">
        <w:trPr>
          <w:trHeight w:val="153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08AA222"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317A99D7"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FDOT-07</w:t>
            </w:r>
          </w:p>
        </w:tc>
        <w:tc>
          <w:tcPr>
            <w:tcW w:w="1350" w:type="dxa"/>
            <w:tcBorders>
              <w:top w:val="nil"/>
              <w:left w:val="nil"/>
              <w:bottom w:val="single" w:sz="4" w:space="0" w:color="auto"/>
              <w:right w:val="single" w:sz="4" w:space="0" w:color="auto"/>
            </w:tcBorders>
            <w:shd w:val="clear" w:color="auto" w:fill="auto"/>
            <w:vAlign w:val="center"/>
            <w:hideMark/>
          </w:tcPr>
          <w:p w14:paraId="476C9C61"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FM: 410983-1</w:t>
            </w:r>
          </w:p>
        </w:tc>
        <w:tc>
          <w:tcPr>
            <w:tcW w:w="2970" w:type="dxa"/>
            <w:tcBorders>
              <w:top w:val="nil"/>
              <w:left w:val="nil"/>
              <w:bottom w:val="single" w:sz="4" w:space="0" w:color="auto"/>
              <w:right w:val="single" w:sz="4" w:space="0" w:color="auto"/>
            </w:tcBorders>
            <w:shd w:val="clear" w:color="auto" w:fill="auto"/>
            <w:vAlign w:val="center"/>
            <w:hideMark/>
          </w:tcPr>
          <w:p w14:paraId="2CB815D3"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Old County Road 44B</w:t>
            </w:r>
            <w:r w:rsidR="00B10665">
              <w:rPr>
                <w:rFonts w:ascii="Times New Roman" w:eastAsia="Times New Roman" w:hAnsi="Times New Roman" w:cs="Times New Roman"/>
                <w:color w:val="000000"/>
                <w:sz w:val="18"/>
                <w:szCs w:val="18"/>
              </w:rPr>
              <w:t xml:space="preserve">: </w:t>
            </w:r>
            <w:r w:rsidRPr="00944E7C">
              <w:rPr>
                <w:rFonts w:ascii="Times New Roman" w:eastAsia="Times New Roman" w:hAnsi="Times New Roman" w:cs="Times New Roman"/>
                <w:color w:val="000000"/>
                <w:sz w:val="18"/>
                <w:szCs w:val="18"/>
              </w:rPr>
              <w:t>Add lanes from U.S. Highway 441 to State Road 44; Dry Retention Pond 100 and Wet Detention Pond 200 providing treatment for runoff generated from existing and new pavement</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2D29F84D"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3E2761BD"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07DD593E"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w:t>
            </w:r>
          </w:p>
        </w:tc>
        <w:tc>
          <w:tcPr>
            <w:tcW w:w="1080" w:type="dxa"/>
            <w:tcBorders>
              <w:top w:val="nil"/>
              <w:left w:val="nil"/>
              <w:bottom w:val="single" w:sz="4" w:space="0" w:color="auto"/>
              <w:right w:val="single" w:sz="4" w:space="0" w:color="auto"/>
            </w:tcBorders>
            <w:shd w:val="clear" w:color="auto" w:fill="auto"/>
            <w:vAlign w:val="center"/>
            <w:hideMark/>
          </w:tcPr>
          <w:p w14:paraId="51B5613C"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tc>
        <w:tc>
          <w:tcPr>
            <w:tcW w:w="1260" w:type="dxa"/>
            <w:tcBorders>
              <w:top w:val="nil"/>
              <w:left w:val="nil"/>
              <w:bottom w:val="single" w:sz="4" w:space="0" w:color="auto"/>
              <w:right w:val="single" w:sz="4" w:space="0" w:color="auto"/>
            </w:tcBorders>
            <w:shd w:val="clear" w:color="auto" w:fill="auto"/>
            <w:noWrap/>
            <w:vAlign w:val="center"/>
            <w:hideMark/>
          </w:tcPr>
          <w:p w14:paraId="3660201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20BC4F1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 xml:space="preserve"> - </w:t>
            </w:r>
          </w:p>
        </w:tc>
      </w:tr>
      <w:tr w:rsidR="00944E7C" w:rsidRPr="00944E7C" w14:paraId="59C0C1E0" w14:textId="77777777" w:rsidTr="00944E7C">
        <w:trPr>
          <w:trHeight w:val="51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521E9CF"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5113744D"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FDOT-08</w:t>
            </w:r>
          </w:p>
        </w:tc>
        <w:tc>
          <w:tcPr>
            <w:tcW w:w="1350" w:type="dxa"/>
            <w:tcBorders>
              <w:top w:val="nil"/>
              <w:left w:val="nil"/>
              <w:bottom w:val="single" w:sz="4" w:space="0" w:color="auto"/>
              <w:right w:val="single" w:sz="4" w:space="0" w:color="auto"/>
            </w:tcBorders>
            <w:shd w:val="clear" w:color="auto" w:fill="auto"/>
            <w:vAlign w:val="center"/>
            <w:hideMark/>
          </w:tcPr>
          <w:p w14:paraId="7261A076"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Street Sweeping</w:t>
            </w:r>
          </w:p>
        </w:tc>
        <w:tc>
          <w:tcPr>
            <w:tcW w:w="2970" w:type="dxa"/>
            <w:tcBorders>
              <w:top w:val="nil"/>
              <w:left w:val="nil"/>
              <w:bottom w:val="single" w:sz="4" w:space="0" w:color="auto"/>
              <w:right w:val="single" w:sz="4" w:space="0" w:color="auto"/>
            </w:tcBorders>
            <w:shd w:val="clear" w:color="auto" w:fill="auto"/>
            <w:vAlign w:val="center"/>
            <w:hideMark/>
          </w:tcPr>
          <w:p w14:paraId="2655BDB0"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Street sweeping occurs monthly; total miles swept = 2,247 miles per year</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425AD54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31B5553F"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Ongoing</w:t>
            </w:r>
          </w:p>
        </w:tc>
        <w:tc>
          <w:tcPr>
            <w:tcW w:w="1080" w:type="dxa"/>
            <w:tcBorders>
              <w:top w:val="nil"/>
              <w:left w:val="nil"/>
              <w:bottom w:val="single" w:sz="4" w:space="0" w:color="auto"/>
              <w:right w:val="single" w:sz="4" w:space="0" w:color="auto"/>
            </w:tcBorders>
            <w:shd w:val="clear" w:color="auto" w:fill="auto"/>
            <w:noWrap/>
            <w:vAlign w:val="center"/>
            <w:hideMark/>
          </w:tcPr>
          <w:p w14:paraId="149411CE"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w:t>
            </w:r>
          </w:p>
        </w:tc>
        <w:tc>
          <w:tcPr>
            <w:tcW w:w="1080" w:type="dxa"/>
            <w:tcBorders>
              <w:top w:val="nil"/>
              <w:left w:val="nil"/>
              <w:bottom w:val="single" w:sz="4" w:space="0" w:color="auto"/>
              <w:right w:val="single" w:sz="4" w:space="0" w:color="auto"/>
            </w:tcBorders>
            <w:shd w:val="clear" w:color="auto" w:fill="auto"/>
            <w:noWrap/>
            <w:vAlign w:val="center"/>
            <w:hideMark/>
          </w:tcPr>
          <w:p w14:paraId="0F7BBCFE"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w:t>
            </w:r>
          </w:p>
        </w:tc>
        <w:tc>
          <w:tcPr>
            <w:tcW w:w="1260" w:type="dxa"/>
            <w:tcBorders>
              <w:top w:val="nil"/>
              <w:left w:val="nil"/>
              <w:bottom w:val="single" w:sz="4" w:space="0" w:color="auto"/>
              <w:right w:val="single" w:sz="4" w:space="0" w:color="auto"/>
            </w:tcBorders>
            <w:shd w:val="clear" w:color="auto" w:fill="auto"/>
            <w:noWrap/>
            <w:vAlign w:val="center"/>
            <w:hideMark/>
          </w:tcPr>
          <w:p w14:paraId="190E15BF"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4C650013"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 xml:space="preserve"> - </w:t>
            </w:r>
          </w:p>
        </w:tc>
      </w:tr>
      <w:tr w:rsidR="00944E7C" w:rsidRPr="00944E7C" w14:paraId="78724D0D" w14:textId="77777777" w:rsidTr="00944E7C">
        <w:trPr>
          <w:trHeight w:val="51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2DA9A92"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2015</w:t>
            </w:r>
          </w:p>
        </w:tc>
        <w:tc>
          <w:tcPr>
            <w:tcW w:w="990" w:type="dxa"/>
            <w:tcBorders>
              <w:top w:val="nil"/>
              <w:left w:val="nil"/>
              <w:bottom w:val="single" w:sz="4" w:space="0" w:color="auto"/>
              <w:right w:val="single" w:sz="4" w:space="0" w:color="auto"/>
            </w:tcBorders>
            <w:shd w:val="clear" w:color="auto" w:fill="auto"/>
            <w:noWrap/>
            <w:vAlign w:val="center"/>
            <w:hideMark/>
          </w:tcPr>
          <w:p w14:paraId="2768B7F8"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FDOT-09</w:t>
            </w:r>
          </w:p>
        </w:tc>
        <w:tc>
          <w:tcPr>
            <w:tcW w:w="1350" w:type="dxa"/>
            <w:tcBorders>
              <w:top w:val="nil"/>
              <w:left w:val="nil"/>
              <w:bottom w:val="single" w:sz="4" w:space="0" w:color="auto"/>
              <w:right w:val="single" w:sz="4" w:space="0" w:color="auto"/>
            </w:tcBorders>
            <w:shd w:val="clear" w:color="auto" w:fill="auto"/>
            <w:vAlign w:val="center"/>
            <w:hideMark/>
          </w:tcPr>
          <w:p w14:paraId="77667244"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Fertilizer Cessation</w:t>
            </w:r>
          </w:p>
        </w:tc>
        <w:tc>
          <w:tcPr>
            <w:tcW w:w="2970" w:type="dxa"/>
            <w:tcBorders>
              <w:top w:val="nil"/>
              <w:left w:val="nil"/>
              <w:bottom w:val="single" w:sz="4" w:space="0" w:color="auto"/>
              <w:right w:val="single" w:sz="4" w:space="0" w:color="auto"/>
            </w:tcBorders>
            <w:shd w:val="clear" w:color="auto" w:fill="auto"/>
            <w:vAlign w:val="center"/>
            <w:hideMark/>
          </w:tcPr>
          <w:p w14:paraId="303A9E5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Reduction of bulk fertilizer use on state roadways in basin</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53D9C214"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Study</w:t>
            </w:r>
          </w:p>
        </w:tc>
        <w:tc>
          <w:tcPr>
            <w:tcW w:w="1170" w:type="dxa"/>
            <w:tcBorders>
              <w:top w:val="nil"/>
              <w:left w:val="nil"/>
              <w:bottom w:val="single" w:sz="4" w:space="0" w:color="auto"/>
              <w:right w:val="single" w:sz="4" w:space="0" w:color="auto"/>
            </w:tcBorders>
            <w:shd w:val="clear" w:color="auto" w:fill="auto"/>
            <w:vAlign w:val="center"/>
            <w:hideMark/>
          </w:tcPr>
          <w:p w14:paraId="63F75BDF"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Ongoing</w:t>
            </w:r>
          </w:p>
        </w:tc>
        <w:tc>
          <w:tcPr>
            <w:tcW w:w="1080" w:type="dxa"/>
            <w:tcBorders>
              <w:top w:val="nil"/>
              <w:left w:val="nil"/>
              <w:bottom w:val="single" w:sz="4" w:space="0" w:color="auto"/>
              <w:right w:val="single" w:sz="4" w:space="0" w:color="auto"/>
            </w:tcBorders>
            <w:shd w:val="clear" w:color="auto" w:fill="auto"/>
            <w:noWrap/>
            <w:vAlign w:val="center"/>
            <w:hideMark/>
          </w:tcPr>
          <w:p w14:paraId="238C555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1,098</w:t>
            </w:r>
          </w:p>
        </w:tc>
        <w:tc>
          <w:tcPr>
            <w:tcW w:w="1080" w:type="dxa"/>
            <w:tcBorders>
              <w:top w:val="nil"/>
              <w:left w:val="nil"/>
              <w:bottom w:val="single" w:sz="4" w:space="0" w:color="auto"/>
              <w:right w:val="single" w:sz="4" w:space="0" w:color="auto"/>
            </w:tcBorders>
            <w:shd w:val="clear" w:color="auto" w:fill="auto"/>
            <w:noWrap/>
            <w:vAlign w:val="center"/>
            <w:hideMark/>
          </w:tcPr>
          <w:p w14:paraId="59B32148"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260" w:type="dxa"/>
            <w:tcBorders>
              <w:top w:val="nil"/>
              <w:left w:val="nil"/>
              <w:bottom w:val="single" w:sz="4" w:space="0" w:color="auto"/>
              <w:right w:val="single" w:sz="4" w:space="0" w:color="auto"/>
            </w:tcBorders>
            <w:shd w:val="clear" w:color="auto" w:fill="auto"/>
            <w:noWrap/>
            <w:vAlign w:val="center"/>
            <w:hideMark/>
          </w:tcPr>
          <w:p w14:paraId="48109AD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401172EA" w14:textId="77777777" w:rsidR="00944E7C" w:rsidRPr="00944E7C" w:rsidRDefault="00944E7C" w:rsidP="00944E7C">
            <w:pPr>
              <w:spacing w:after="0" w:line="240" w:lineRule="auto"/>
              <w:jc w:val="center"/>
              <w:rPr>
                <w:rFonts w:ascii="Times New Roman" w:eastAsia="Times New Roman" w:hAnsi="Times New Roman" w:cs="Times New Roman"/>
                <w:color w:val="000000"/>
                <w:sz w:val="18"/>
                <w:szCs w:val="18"/>
              </w:rPr>
            </w:pPr>
            <w:r w:rsidRPr="00944E7C">
              <w:rPr>
                <w:rFonts w:ascii="Times New Roman" w:eastAsia="Times New Roman" w:hAnsi="Times New Roman" w:cs="Times New Roman"/>
                <w:color w:val="000000"/>
                <w:sz w:val="18"/>
                <w:szCs w:val="18"/>
              </w:rPr>
              <w:t xml:space="preserve"> - </w:t>
            </w:r>
          </w:p>
        </w:tc>
      </w:tr>
    </w:tbl>
    <w:p w14:paraId="5402E7F4" w14:textId="77777777" w:rsidR="00140962" w:rsidRDefault="00140962" w:rsidP="00140962"/>
    <w:p w14:paraId="0E895BC7" w14:textId="77777777" w:rsidR="00140962" w:rsidRDefault="00AF55CE" w:rsidP="00AF55CE">
      <w:pPr>
        <w:pStyle w:val="Table"/>
      </w:pPr>
      <w:bookmarkStart w:id="110" w:name="_Toc477845869"/>
      <w:r>
        <w:t xml:space="preserve">Table A- </w:t>
      </w:r>
      <w:fldSimple w:instr=" SEQ Table_A- \* ARABIC ">
        <w:r w:rsidR="000F661F">
          <w:rPr>
            <w:noProof/>
          </w:rPr>
          <w:t>5</w:t>
        </w:r>
      </w:fldSimple>
      <w:r w:rsidR="002A4AB3">
        <w:rPr>
          <w:noProof/>
        </w:rPr>
        <w:t>.</w:t>
      </w:r>
      <w:r>
        <w:t xml:space="preserve"> </w:t>
      </w:r>
      <w:r w:rsidR="00140962">
        <w:t xml:space="preserve">Wekiwa </w:t>
      </w:r>
      <w:r w:rsidR="00B10665">
        <w:t xml:space="preserve">Springs </w:t>
      </w:r>
      <w:r w:rsidR="00140962">
        <w:t>State Park</w:t>
      </w:r>
      <w:bookmarkEnd w:id="110"/>
    </w:p>
    <w:tbl>
      <w:tblPr>
        <w:tblW w:w="12955" w:type="dxa"/>
        <w:tblLayout w:type="fixed"/>
        <w:tblLook w:val="04A0" w:firstRow="1" w:lastRow="0" w:firstColumn="1" w:lastColumn="0" w:noHBand="0" w:noVBand="1"/>
      </w:tblPr>
      <w:tblGrid>
        <w:gridCol w:w="805"/>
        <w:gridCol w:w="900"/>
        <w:gridCol w:w="1440"/>
        <w:gridCol w:w="2970"/>
        <w:gridCol w:w="1170"/>
        <w:gridCol w:w="1170"/>
        <w:gridCol w:w="1080"/>
        <w:gridCol w:w="1080"/>
        <w:gridCol w:w="1260"/>
        <w:gridCol w:w="1080"/>
      </w:tblGrid>
      <w:tr w:rsidR="009B2B97" w:rsidRPr="002C5D1E" w14:paraId="3241759D" w14:textId="77777777" w:rsidTr="006B6543">
        <w:trPr>
          <w:trHeight w:val="765"/>
          <w:tblHeader/>
        </w:trPr>
        <w:tc>
          <w:tcPr>
            <w:tcW w:w="805"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4692967E" w14:textId="77777777" w:rsidR="009B2B97" w:rsidRPr="002C5D1E" w:rsidRDefault="009B2B97" w:rsidP="006B6543">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 xml:space="preserve">Year Project Added </w:t>
            </w:r>
          </w:p>
        </w:tc>
        <w:tc>
          <w:tcPr>
            <w:tcW w:w="900" w:type="dxa"/>
            <w:tcBorders>
              <w:top w:val="single" w:sz="4" w:space="0" w:color="auto"/>
              <w:left w:val="nil"/>
              <w:bottom w:val="single" w:sz="4" w:space="0" w:color="auto"/>
              <w:right w:val="single" w:sz="4" w:space="0" w:color="auto"/>
            </w:tcBorders>
            <w:shd w:val="clear" w:color="000000" w:fill="DDEBF7"/>
            <w:vAlign w:val="bottom"/>
            <w:hideMark/>
          </w:tcPr>
          <w:p w14:paraId="00A43845" w14:textId="77777777" w:rsidR="009B2B97" w:rsidRPr="002C5D1E" w:rsidRDefault="009B2B97" w:rsidP="006B6543">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Project Number</w:t>
            </w:r>
          </w:p>
        </w:tc>
        <w:tc>
          <w:tcPr>
            <w:tcW w:w="1440" w:type="dxa"/>
            <w:tcBorders>
              <w:top w:val="single" w:sz="4" w:space="0" w:color="auto"/>
              <w:left w:val="nil"/>
              <w:bottom w:val="single" w:sz="4" w:space="0" w:color="auto"/>
              <w:right w:val="single" w:sz="4" w:space="0" w:color="auto"/>
            </w:tcBorders>
            <w:shd w:val="clear" w:color="000000" w:fill="DDEBF7"/>
            <w:vAlign w:val="bottom"/>
            <w:hideMark/>
          </w:tcPr>
          <w:p w14:paraId="370F5009" w14:textId="77777777" w:rsidR="009B2B97" w:rsidRPr="002C5D1E" w:rsidRDefault="009B2B97" w:rsidP="006B6543">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Project Name</w:t>
            </w:r>
          </w:p>
        </w:tc>
        <w:tc>
          <w:tcPr>
            <w:tcW w:w="2970" w:type="dxa"/>
            <w:tcBorders>
              <w:top w:val="single" w:sz="4" w:space="0" w:color="auto"/>
              <w:left w:val="nil"/>
              <w:bottom w:val="single" w:sz="4" w:space="0" w:color="auto"/>
              <w:right w:val="single" w:sz="4" w:space="0" w:color="auto"/>
            </w:tcBorders>
            <w:shd w:val="clear" w:color="000000" w:fill="DDEBF7"/>
            <w:vAlign w:val="bottom"/>
            <w:hideMark/>
          </w:tcPr>
          <w:p w14:paraId="617E401C" w14:textId="77777777" w:rsidR="009B2B97" w:rsidRPr="002C5D1E" w:rsidRDefault="009B2B97" w:rsidP="006B6543">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Project Description</w:t>
            </w:r>
          </w:p>
        </w:tc>
        <w:tc>
          <w:tcPr>
            <w:tcW w:w="1170" w:type="dxa"/>
            <w:tcBorders>
              <w:top w:val="single" w:sz="4" w:space="0" w:color="auto"/>
              <w:left w:val="nil"/>
              <w:bottom w:val="single" w:sz="4" w:space="0" w:color="auto"/>
              <w:right w:val="single" w:sz="4" w:space="0" w:color="auto"/>
            </w:tcBorders>
            <w:shd w:val="clear" w:color="000000" w:fill="DDEBF7"/>
            <w:vAlign w:val="bottom"/>
            <w:hideMark/>
          </w:tcPr>
          <w:p w14:paraId="436E6B7B" w14:textId="77777777" w:rsidR="009B2B97" w:rsidRPr="002C5D1E" w:rsidRDefault="009B2B97" w:rsidP="006B6543">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Project Type</w:t>
            </w:r>
          </w:p>
        </w:tc>
        <w:tc>
          <w:tcPr>
            <w:tcW w:w="1170" w:type="dxa"/>
            <w:tcBorders>
              <w:top w:val="single" w:sz="4" w:space="0" w:color="auto"/>
              <w:left w:val="nil"/>
              <w:bottom w:val="single" w:sz="4" w:space="0" w:color="auto"/>
              <w:right w:val="single" w:sz="4" w:space="0" w:color="auto"/>
            </w:tcBorders>
            <w:shd w:val="clear" w:color="000000" w:fill="DDEBF7"/>
            <w:vAlign w:val="bottom"/>
            <w:hideMark/>
          </w:tcPr>
          <w:p w14:paraId="7E1E2A71" w14:textId="77777777" w:rsidR="009B2B97" w:rsidRPr="002C5D1E" w:rsidRDefault="009B2B97" w:rsidP="006B6543">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Project Status</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664F2C4E" w14:textId="77777777" w:rsidR="009B2B97" w:rsidRPr="002C5D1E" w:rsidRDefault="009B2B97" w:rsidP="006B6543">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TN Reduction (</w:t>
            </w:r>
            <w:r w:rsidR="00086EB6">
              <w:rPr>
                <w:rFonts w:ascii="Times New Roman" w:eastAsia="Times New Roman" w:hAnsi="Times New Roman" w:cs="Times New Roman"/>
                <w:b/>
                <w:bCs/>
                <w:color w:val="000000"/>
                <w:sz w:val="18"/>
                <w:szCs w:val="18"/>
              </w:rPr>
              <w:t>lbs/yr</w:t>
            </w:r>
            <w:r w:rsidRPr="002C5D1E">
              <w:rPr>
                <w:rFonts w:ascii="Times New Roman" w:eastAsia="Times New Roman" w:hAnsi="Times New Roman" w:cs="Times New Roman"/>
                <w:b/>
                <w:bCs/>
                <w:color w:val="000000"/>
                <w:sz w:val="18"/>
                <w:szCs w:val="18"/>
              </w:rPr>
              <w: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0663A4E6" w14:textId="77777777" w:rsidR="009B2B97" w:rsidRPr="002C5D1E" w:rsidRDefault="009B2B97" w:rsidP="006B6543">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TP Reduction (lbs/yr)</w:t>
            </w:r>
          </w:p>
        </w:tc>
        <w:tc>
          <w:tcPr>
            <w:tcW w:w="1260" w:type="dxa"/>
            <w:tcBorders>
              <w:top w:val="single" w:sz="4" w:space="0" w:color="auto"/>
              <w:left w:val="nil"/>
              <w:bottom w:val="single" w:sz="4" w:space="0" w:color="auto"/>
              <w:right w:val="single" w:sz="4" w:space="0" w:color="auto"/>
            </w:tcBorders>
            <w:shd w:val="clear" w:color="000000" w:fill="DDEBF7"/>
            <w:vAlign w:val="bottom"/>
            <w:hideMark/>
          </w:tcPr>
          <w:p w14:paraId="37B9C8FF" w14:textId="77777777" w:rsidR="009B2B97" w:rsidRPr="002C5D1E" w:rsidRDefault="009B2B97" w:rsidP="006B6543">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Cost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6D60B660" w14:textId="77777777" w:rsidR="009B2B97" w:rsidRPr="002C5D1E" w:rsidRDefault="009B2B97" w:rsidP="006B6543">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 xml:space="preserve"> Cost Annual O&amp;M </w:t>
            </w:r>
          </w:p>
        </w:tc>
      </w:tr>
      <w:tr w:rsidR="009B2B97" w:rsidRPr="002C5D1E" w14:paraId="58683CB5" w14:textId="77777777" w:rsidTr="009B2B97">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tcPr>
          <w:p w14:paraId="1449E1E1"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tcPr>
          <w:p w14:paraId="716B200B"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WSP-01</w:t>
            </w:r>
          </w:p>
        </w:tc>
        <w:tc>
          <w:tcPr>
            <w:tcW w:w="1440" w:type="dxa"/>
            <w:tcBorders>
              <w:top w:val="nil"/>
              <w:left w:val="nil"/>
              <w:bottom w:val="single" w:sz="4" w:space="0" w:color="auto"/>
              <w:right w:val="single" w:sz="4" w:space="0" w:color="auto"/>
            </w:tcBorders>
            <w:shd w:val="clear" w:color="auto" w:fill="auto"/>
            <w:vAlign w:val="center"/>
          </w:tcPr>
          <w:p w14:paraId="35B945C0"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Pine Plantation</w:t>
            </w:r>
          </w:p>
        </w:tc>
        <w:tc>
          <w:tcPr>
            <w:tcW w:w="2970" w:type="dxa"/>
            <w:tcBorders>
              <w:top w:val="nil"/>
              <w:left w:val="nil"/>
              <w:bottom w:val="single" w:sz="4" w:space="0" w:color="auto"/>
              <w:right w:val="single" w:sz="4" w:space="0" w:color="auto"/>
            </w:tcBorders>
            <w:shd w:val="clear" w:color="auto" w:fill="auto"/>
            <w:vAlign w:val="center"/>
          </w:tcPr>
          <w:p w14:paraId="1FB5A50D"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Previous land use = agriculture; Management focus = ground water recharge, natural community restoration and preservation; acreage 344.73.</w:t>
            </w:r>
          </w:p>
        </w:tc>
        <w:tc>
          <w:tcPr>
            <w:tcW w:w="1170" w:type="dxa"/>
            <w:tcBorders>
              <w:top w:val="nil"/>
              <w:left w:val="nil"/>
              <w:bottom w:val="single" w:sz="4" w:space="0" w:color="auto"/>
              <w:right w:val="single" w:sz="4" w:space="0" w:color="auto"/>
            </w:tcBorders>
            <w:shd w:val="clear" w:color="auto" w:fill="auto"/>
            <w:vAlign w:val="center"/>
          </w:tcPr>
          <w:p w14:paraId="1689B672"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Land acquisition</w:t>
            </w:r>
          </w:p>
        </w:tc>
        <w:tc>
          <w:tcPr>
            <w:tcW w:w="1170" w:type="dxa"/>
            <w:tcBorders>
              <w:top w:val="nil"/>
              <w:left w:val="nil"/>
              <w:bottom w:val="single" w:sz="4" w:space="0" w:color="auto"/>
              <w:right w:val="single" w:sz="4" w:space="0" w:color="auto"/>
            </w:tcBorders>
            <w:shd w:val="clear" w:color="auto" w:fill="auto"/>
            <w:vAlign w:val="center"/>
          </w:tcPr>
          <w:p w14:paraId="3C28FB45"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vAlign w:val="center"/>
          </w:tcPr>
          <w:p w14:paraId="0B3C6754"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vAlign w:val="center"/>
          </w:tcPr>
          <w:p w14:paraId="2754AC27"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tcPr>
          <w:p w14:paraId="765D1534"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tcPr>
          <w:p w14:paraId="6C035F34"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sidRPr="009B2B97">
              <w:rPr>
                <w:rFonts w:ascii="Times New Roman" w:hAnsi="Times New Roman" w:cs="Times New Roman"/>
                <w:color w:val="000000"/>
                <w:sz w:val="20"/>
                <w:szCs w:val="20"/>
              </w:rPr>
              <w:t xml:space="preserve">   </w:t>
            </w:r>
          </w:p>
        </w:tc>
      </w:tr>
      <w:tr w:rsidR="009B2B97" w:rsidRPr="002C5D1E" w14:paraId="5DDC5C6C" w14:textId="77777777" w:rsidTr="009B2B97">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tcPr>
          <w:p w14:paraId="31EDDE78"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tcPr>
          <w:p w14:paraId="0D7C7EF5"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WSP-02</w:t>
            </w:r>
          </w:p>
        </w:tc>
        <w:tc>
          <w:tcPr>
            <w:tcW w:w="1440" w:type="dxa"/>
            <w:tcBorders>
              <w:top w:val="nil"/>
              <w:left w:val="nil"/>
              <w:bottom w:val="single" w:sz="4" w:space="0" w:color="auto"/>
              <w:right w:val="single" w:sz="4" w:space="0" w:color="auto"/>
            </w:tcBorders>
            <w:shd w:val="clear" w:color="auto" w:fill="auto"/>
            <w:vAlign w:val="center"/>
          </w:tcPr>
          <w:p w14:paraId="7C1F3CEA"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Remove Wekiva State Park from Septic</w:t>
            </w:r>
          </w:p>
        </w:tc>
        <w:tc>
          <w:tcPr>
            <w:tcW w:w="2970" w:type="dxa"/>
            <w:tcBorders>
              <w:top w:val="nil"/>
              <w:left w:val="nil"/>
              <w:bottom w:val="single" w:sz="4" w:space="0" w:color="auto"/>
              <w:right w:val="single" w:sz="4" w:space="0" w:color="auto"/>
            </w:tcBorders>
            <w:shd w:val="clear" w:color="auto" w:fill="auto"/>
            <w:vAlign w:val="center"/>
          </w:tcPr>
          <w:p w14:paraId="5570DAE3"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Four-phase plan.</w:t>
            </w:r>
          </w:p>
        </w:tc>
        <w:tc>
          <w:tcPr>
            <w:tcW w:w="1170" w:type="dxa"/>
            <w:tcBorders>
              <w:top w:val="nil"/>
              <w:left w:val="nil"/>
              <w:bottom w:val="single" w:sz="4" w:space="0" w:color="auto"/>
              <w:right w:val="single" w:sz="4" w:space="0" w:color="auto"/>
            </w:tcBorders>
            <w:shd w:val="clear" w:color="auto" w:fill="auto"/>
            <w:vAlign w:val="center"/>
          </w:tcPr>
          <w:p w14:paraId="658A164C"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Sewer collection</w:t>
            </w:r>
          </w:p>
        </w:tc>
        <w:tc>
          <w:tcPr>
            <w:tcW w:w="1170" w:type="dxa"/>
            <w:tcBorders>
              <w:top w:val="nil"/>
              <w:left w:val="nil"/>
              <w:bottom w:val="single" w:sz="4" w:space="0" w:color="auto"/>
              <w:right w:val="single" w:sz="4" w:space="0" w:color="auto"/>
            </w:tcBorders>
            <w:shd w:val="clear" w:color="auto" w:fill="auto"/>
            <w:vAlign w:val="center"/>
          </w:tcPr>
          <w:p w14:paraId="7D8647A9"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Phases 1 and 3 – Completed</w:t>
            </w:r>
          </w:p>
        </w:tc>
        <w:tc>
          <w:tcPr>
            <w:tcW w:w="1080" w:type="dxa"/>
            <w:tcBorders>
              <w:top w:val="nil"/>
              <w:left w:val="nil"/>
              <w:bottom w:val="single" w:sz="4" w:space="0" w:color="auto"/>
              <w:right w:val="single" w:sz="4" w:space="0" w:color="auto"/>
            </w:tcBorders>
            <w:shd w:val="clear" w:color="auto" w:fill="auto"/>
            <w:vAlign w:val="center"/>
          </w:tcPr>
          <w:p w14:paraId="2378075F"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vAlign w:val="center"/>
          </w:tcPr>
          <w:p w14:paraId="4EBF8D6B"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tcPr>
          <w:p w14:paraId="25A12DC5"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B2B97">
              <w:rPr>
                <w:rFonts w:ascii="Times New Roman" w:hAnsi="Times New Roman" w:cs="Times New Roman"/>
                <w:color w:val="000000"/>
                <w:sz w:val="20"/>
                <w:szCs w:val="20"/>
              </w:rPr>
              <w:t>1,616,775</w:t>
            </w:r>
          </w:p>
        </w:tc>
        <w:tc>
          <w:tcPr>
            <w:tcW w:w="1080" w:type="dxa"/>
            <w:tcBorders>
              <w:top w:val="nil"/>
              <w:left w:val="nil"/>
              <w:bottom w:val="single" w:sz="4" w:space="0" w:color="auto"/>
              <w:right w:val="single" w:sz="4" w:space="0" w:color="auto"/>
            </w:tcBorders>
            <w:shd w:val="clear" w:color="auto" w:fill="auto"/>
            <w:noWrap/>
            <w:vAlign w:val="center"/>
          </w:tcPr>
          <w:p w14:paraId="3365A79F"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sidRPr="009B2B97">
              <w:rPr>
                <w:rFonts w:ascii="Times New Roman" w:hAnsi="Times New Roman" w:cs="Times New Roman"/>
                <w:color w:val="000000"/>
                <w:sz w:val="20"/>
                <w:szCs w:val="20"/>
              </w:rPr>
              <w:t xml:space="preserve">   </w:t>
            </w:r>
          </w:p>
        </w:tc>
      </w:tr>
    </w:tbl>
    <w:p w14:paraId="69D27705" w14:textId="77777777" w:rsidR="00140962" w:rsidRDefault="00140962" w:rsidP="00140962"/>
    <w:p w14:paraId="4A2CE836" w14:textId="77777777" w:rsidR="00140962" w:rsidRDefault="00AF55CE" w:rsidP="00AF55CE">
      <w:pPr>
        <w:pStyle w:val="Table"/>
      </w:pPr>
      <w:bookmarkStart w:id="111" w:name="_Toc477845870"/>
      <w:r>
        <w:lastRenderedPageBreak/>
        <w:t xml:space="preserve">Table A- </w:t>
      </w:r>
      <w:fldSimple w:instr=" SEQ Table_A- \* ARABIC ">
        <w:r w:rsidR="000F661F">
          <w:rPr>
            <w:noProof/>
          </w:rPr>
          <w:t>6</w:t>
        </w:r>
      </w:fldSimple>
      <w:r w:rsidR="002A4AB3">
        <w:rPr>
          <w:noProof/>
        </w:rPr>
        <w:t>.</w:t>
      </w:r>
      <w:r>
        <w:t xml:space="preserve"> </w:t>
      </w:r>
      <w:r w:rsidR="00140962">
        <w:t>City of Altamonte Springs</w:t>
      </w:r>
      <w:bookmarkEnd w:id="111"/>
    </w:p>
    <w:tbl>
      <w:tblPr>
        <w:tblW w:w="12955" w:type="dxa"/>
        <w:tblLayout w:type="fixed"/>
        <w:tblLook w:val="04A0" w:firstRow="1" w:lastRow="0" w:firstColumn="1" w:lastColumn="0" w:noHBand="0" w:noVBand="1"/>
      </w:tblPr>
      <w:tblGrid>
        <w:gridCol w:w="805"/>
        <w:gridCol w:w="900"/>
        <w:gridCol w:w="1440"/>
        <w:gridCol w:w="2970"/>
        <w:gridCol w:w="1170"/>
        <w:gridCol w:w="1170"/>
        <w:gridCol w:w="1080"/>
        <w:gridCol w:w="1080"/>
        <w:gridCol w:w="1260"/>
        <w:gridCol w:w="1080"/>
      </w:tblGrid>
      <w:tr w:rsidR="002C5D1E" w:rsidRPr="002C5D1E" w14:paraId="466A5E2D" w14:textId="77777777" w:rsidTr="002C5D1E">
        <w:trPr>
          <w:trHeight w:val="765"/>
          <w:tblHeader/>
        </w:trPr>
        <w:tc>
          <w:tcPr>
            <w:tcW w:w="805"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37D540F3"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 xml:space="preserve">Year Project Added </w:t>
            </w:r>
          </w:p>
        </w:tc>
        <w:tc>
          <w:tcPr>
            <w:tcW w:w="900" w:type="dxa"/>
            <w:tcBorders>
              <w:top w:val="single" w:sz="4" w:space="0" w:color="auto"/>
              <w:left w:val="nil"/>
              <w:bottom w:val="single" w:sz="4" w:space="0" w:color="auto"/>
              <w:right w:val="single" w:sz="4" w:space="0" w:color="auto"/>
            </w:tcBorders>
            <w:shd w:val="clear" w:color="000000" w:fill="DDEBF7"/>
            <w:vAlign w:val="bottom"/>
            <w:hideMark/>
          </w:tcPr>
          <w:p w14:paraId="0B29823F"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Project Number</w:t>
            </w:r>
          </w:p>
        </w:tc>
        <w:tc>
          <w:tcPr>
            <w:tcW w:w="1440" w:type="dxa"/>
            <w:tcBorders>
              <w:top w:val="single" w:sz="4" w:space="0" w:color="auto"/>
              <w:left w:val="nil"/>
              <w:bottom w:val="single" w:sz="4" w:space="0" w:color="auto"/>
              <w:right w:val="single" w:sz="4" w:space="0" w:color="auto"/>
            </w:tcBorders>
            <w:shd w:val="clear" w:color="000000" w:fill="DDEBF7"/>
            <w:vAlign w:val="bottom"/>
            <w:hideMark/>
          </w:tcPr>
          <w:p w14:paraId="527667CD"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Project Name</w:t>
            </w:r>
          </w:p>
        </w:tc>
        <w:tc>
          <w:tcPr>
            <w:tcW w:w="2970" w:type="dxa"/>
            <w:tcBorders>
              <w:top w:val="single" w:sz="4" w:space="0" w:color="auto"/>
              <w:left w:val="nil"/>
              <w:bottom w:val="single" w:sz="4" w:space="0" w:color="auto"/>
              <w:right w:val="single" w:sz="4" w:space="0" w:color="auto"/>
            </w:tcBorders>
            <w:shd w:val="clear" w:color="000000" w:fill="DDEBF7"/>
            <w:vAlign w:val="bottom"/>
            <w:hideMark/>
          </w:tcPr>
          <w:p w14:paraId="2379172A"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Project Description</w:t>
            </w:r>
          </w:p>
        </w:tc>
        <w:tc>
          <w:tcPr>
            <w:tcW w:w="1170" w:type="dxa"/>
            <w:tcBorders>
              <w:top w:val="single" w:sz="4" w:space="0" w:color="auto"/>
              <w:left w:val="nil"/>
              <w:bottom w:val="single" w:sz="4" w:space="0" w:color="auto"/>
              <w:right w:val="single" w:sz="4" w:space="0" w:color="auto"/>
            </w:tcBorders>
            <w:shd w:val="clear" w:color="000000" w:fill="DDEBF7"/>
            <w:vAlign w:val="bottom"/>
            <w:hideMark/>
          </w:tcPr>
          <w:p w14:paraId="777A6B1D"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Project Type</w:t>
            </w:r>
          </w:p>
        </w:tc>
        <w:tc>
          <w:tcPr>
            <w:tcW w:w="1170" w:type="dxa"/>
            <w:tcBorders>
              <w:top w:val="single" w:sz="4" w:space="0" w:color="auto"/>
              <w:left w:val="nil"/>
              <w:bottom w:val="single" w:sz="4" w:space="0" w:color="auto"/>
              <w:right w:val="single" w:sz="4" w:space="0" w:color="auto"/>
            </w:tcBorders>
            <w:shd w:val="clear" w:color="000000" w:fill="DDEBF7"/>
            <w:vAlign w:val="bottom"/>
            <w:hideMark/>
          </w:tcPr>
          <w:p w14:paraId="2E6C34F7"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Project Status</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0838C445"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TN Reduction (</w:t>
            </w:r>
            <w:r w:rsidR="00086EB6">
              <w:rPr>
                <w:rFonts w:ascii="Times New Roman" w:eastAsia="Times New Roman" w:hAnsi="Times New Roman" w:cs="Times New Roman"/>
                <w:b/>
                <w:bCs/>
                <w:color w:val="000000"/>
                <w:sz w:val="18"/>
                <w:szCs w:val="18"/>
              </w:rPr>
              <w:t>lbs/yr</w:t>
            </w:r>
            <w:r w:rsidRPr="002C5D1E">
              <w:rPr>
                <w:rFonts w:ascii="Times New Roman" w:eastAsia="Times New Roman" w:hAnsi="Times New Roman" w:cs="Times New Roman"/>
                <w:b/>
                <w:bCs/>
                <w:color w:val="000000"/>
                <w:sz w:val="18"/>
                <w:szCs w:val="18"/>
              </w:rPr>
              <w: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04CE4B0F"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TP Reduction (lbs/yr)</w:t>
            </w:r>
          </w:p>
        </w:tc>
        <w:tc>
          <w:tcPr>
            <w:tcW w:w="1260" w:type="dxa"/>
            <w:tcBorders>
              <w:top w:val="single" w:sz="4" w:space="0" w:color="auto"/>
              <w:left w:val="nil"/>
              <w:bottom w:val="single" w:sz="4" w:space="0" w:color="auto"/>
              <w:right w:val="single" w:sz="4" w:space="0" w:color="auto"/>
            </w:tcBorders>
            <w:shd w:val="clear" w:color="000000" w:fill="DDEBF7"/>
            <w:vAlign w:val="bottom"/>
            <w:hideMark/>
          </w:tcPr>
          <w:p w14:paraId="79223691"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Cost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30945AC1"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 xml:space="preserve"> Cost Annual O&amp;M </w:t>
            </w:r>
          </w:p>
        </w:tc>
      </w:tr>
      <w:tr w:rsidR="002C5D1E" w:rsidRPr="002C5D1E" w14:paraId="5DDBF67A" w14:textId="77777777" w:rsidTr="002C5D1E">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9ABC9CC"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4E699510"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AS-01</w:t>
            </w:r>
          </w:p>
        </w:tc>
        <w:tc>
          <w:tcPr>
            <w:tcW w:w="1440" w:type="dxa"/>
            <w:tcBorders>
              <w:top w:val="nil"/>
              <w:left w:val="nil"/>
              <w:bottom w:val="single" w:sz="4" w:space="0" w:color="auto"/>
              <w:right w:val="single" w:sz="4" w:space="0" w:color="auto"/>
            </w:tcBorders>
            <w:shd w:val="clear" w:color="auto" w:fill="auto"/>
            <w:vAlign w:val="center"/>
            <w:hideMark/>
          </w:tcPr>
          <w:p w14:paraId="43886DB0"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Little Wekiva River Erosion Management Projects (1, 2,  and 3)</w:t>
            </w:r>
          </w:p>
        </w:tc>
        <w:tc>
          <w:tcPr>
            <w:tcW w:w="2970" w:type="dxa"/>
            <w:tcBorders>
              <w:top w:val="nil"/>
              <w:left w:val="nil"/>
              <w:bottom w:val="single" w:sz="4" w:space="0" w:color="auto"/>
              <w:right w:val="single" w:sz="4" w:space="0" w:color="auto"/>
            </w:tcBorders>
            <w:shd w:val="clear" w:color="auto" w:fill="auto"/>
            <w:vAlign w:val="center"/>
            <w:hideMark/>
          </w:tcPr>
          <w:p w14:paraId="63E4E1D6"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Install structural controls to provide riverbank stabilization</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5EB8B3F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Sediment retention</w:t>
            </w:r>
          </w:p>
        </w:tc>
        <w:tc>
          <w:tcPr>
            <w:tcW w:w="1170" w:type="dxa"/>
            <w:tcBorders>
              <w:top w:val="nil"/>
              <w:left w:val="nil"/>
              <w:bottom w:val="single" w:sz="4" w:space="0" w:color="auto"/>
              <w:right w:val="single" w:sz="4" w:space="0" w:color="auto"/>
            </w:tcBorders>
            <w:shd w:val="clear" w:color="auto" w:fill="auto"/>
            <w:vAlign w:val="center"/>
            <w:hideMark/>
          </w:tcPr>
          <w:p w14:paraId="6EDD1A24"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3340CA3E"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163</w:t>
            </w:r>
          </w:p>
        </w:tc>
        <w:tc>
          <w:tcPr>
            <w:tcW w:w="1080" w:type="dxa"/>
            <w:tcBorders>
              <w:top w:val="nil"/>
              <w:left w:val="nil"/>
              <w:bottom w:val="single" w:sz="4" w:space="0" w:color="auto"/>
              <w:right w:val="single" w:sz="4" w:space="0" w:color="auto"/>
            </w:tcBorders>
            <w:shd w:val="clear" w:color="auto" w:fill="auto"/>
            <w:vAlign w:val="center"/>
            <w:hideMark/>
          </w:tcPr>
          <w:p w14:paraId="579B8D68"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17</w:t>
            </w:r>
          </w:p>
        </w:tc>
        <w:tc>
          <w:tcPr>
            <w:tcW w:w="1260" w:type="dxa"/>
            <w:tcBorders>
              <w:top w:val="nil"/>
              <w:left w:val="nil"/>
              <w:bottom w:val="single" w:sz="4" w:space="0" w:color="auto"/>
              <w:right w:val="single" w:sz="4" w:space="0" w:color="auto"/>
            </w:tcBorders>
            <w:shd w:val="clear" w:color="auto" w:fill="auto"/>
            <w:noWrap/>
            <w:vAlign w:val="center"/>
            <w:hideMark/>
          </w:tcPr>
          <w:p w14:paraId="058CA34E"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$350,000</w:t>
            </w:r>
          </w:p>
        </w:tc>
        <w:tc>
          <w:tcPr>
            <w:tcW w:w="1080" w:type="dxa"/>
            <w:tcBorders>
              <w:top w:val="nil"/>
              <w:left w:val="nil"/>
              <w:bottom w:val="single" w:sz="4" w:space="0" w:color="auto"/>
              <w:right w:val="single" w:sz="4" w:space="0" w:color="auto"/>
            </w:tcBorders>
            <w:shd w:val="clear" w:color="auto" w:fill="auto"/>
            <w:noWrap/>
            <w:vAlign w:val="center"/>
            <w:hideMark/>
          </w:tcPr>
          <w:p w14:paraId="7F61969D"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6EA72AD3" w14:textId="77777777" w:rsidTr="002C5D1E">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A8B8075"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34CBF60D"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AS-02</w:t>
            </w:r>
          </w:p>
        </w:tc>
        <w:tc>
          <w:tcPr>
            <w:tcW w:w="1440" w:type="dxa"/>
            <w:tcBorders>
              <w:top w:val="nil"/>
              <w:left w:val="nil"/>
              <w:bottom w:val="single" w:sz="4" w:space="0" w:color="auto"/>
              <w:right w:val="single" w:sz="4" w:space="0" w:color="auto"/>
            </w:tcBorders>
            <w:shd w:val="clear" w:color="auto" w:fill="auto"/>
            <w:vAlign w:val="center"/>
            <w:hideMark/>
          </w:tcPr>
          <w:p w14:paraId="0FAB19A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Riverbend Apartments Shoreline Stabilization</w:t>
            </w:r>
          </w:p>
        </w:tc>
        <w:tc>
          <w:tcPr>
            <w:tcW w:w="2970" w:type="dxa"/>
            <w:tcBorders>
              <w:top w:val="nil"/>
              <w:left w:val="nil"/>
              <w:bottom w:val="single" w:sz="4" w:space="0" w:color="auto"/>
              <w:right w:val="single" w:sz="4" w:space="0" w:color="auto"/>
            </w:tcBorders>
            <w:shd w:val="clear" w:color="auto" w:fill="auto"/>
            <w:vAlign w:val="center"/>
            <w:hideMark/>
          </w:tcPr>
          <w:p w14:paraId="32030537"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Install structural controls to provide riverbank stabilization</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38EBCCA6"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Sediment retention</w:t>
            </w:r>
          </w:p>
        </w:tc>
        <w:tc>
          <w:tcPr>
            <w:tcW w:w="1170" w:type="dxa"/>
            <w:tcBorders>
              <w:top w:val="nil"/>
              <w:left w:val="nil"/>
              <w:bottom w:val="single" w:sz="4" w:space="0" w:color="auto"/>
              <w:right w:val="single" w:sz="4" w:space="0" w:color="auto"/>
            </w:tcBorders>
            <w:shd w:val="clear" w:color="auto" w:fill="auto"/>
            <w:vAlign w:val="center"/>
            <w:hideMark/>
          </w:tcPr>
          <w:p w14:paraId="4916C296"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0933DCDF"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71</w:t>
            </w:r>
          </w:p>
        </w:tc>
        <w:tc>
          <w:tcPr>
            <w:tcW w:w="1080" w:type="dxa"/>
            <w:tcBorders>
              <w:top w:val="nil"/>
              <w:left w:val="nil"/>
              <w:bottom w:val="single" w:sz="4" w:space="0" w:color="auto"/>
              <w:right w:val="single" w:sz="4" w:space="0" w:color="auto"/>
            </w:tcBorders>
            <w:shd w:val="clear" w:color="auto" w:fill="auto"/>
            <w:vAlign w:val="center"/>
            <w:hideMark/>
          </w:tcPr>
          <w:p w14:paraId="25AD0B77"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w:t>
            </w:r>
          </w:p>
        </w:tc>
        <w:tc>
          <w:tcPr>
            <w:tcW w:w="1260" w:type="dxa"/>
            <w:tcBorders>
              <w:top w:val="nil"/>
              <w:left w:val="nil"/>
              <w:bottom w:val="single" w:sz="4" w:space="0" w:color="auto"/>
              <w:right w:val="single" w:sz="4" w:space="0" w:color="auto"/>
            </w:tcBorders>
            <w:shd w:val="clear" w:color="auto" w:fill="auto"/>
            <w:noWrap/>
            <w:vAlign w:val="center"/>
            <w:hideMark/>
          </w:tcPr>
          <w:p w14:paraId="7A9D8D66"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$250,000</w:t>
            </w:r>
          </w:p>
        </w:tc>
        <w:tc>
          <w:tcPr>
            <w:tcW w:w="1080" w:type="dxa"/>
            <w:tcBorders>
              <w:top w:val="nil"/>
              <w:left w:val="nil"/>
              <w:bottom w:val="single" w:sz="4" w:space="0" w:color="auto"/>
              <w:right w:val="single" w:sz="4" w:space="0" w:color="auto"/>
            </w:tcBorders>
            <w:shd w:val="clear" w:color="auto" w:fill="auto"/>
            <w:noWrap/>
            <w:vAlign w:val="center"/>
            <w:hideMark/>
          </w:tcPr>
          <w:p w14:paraId="0946729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33DEE111" w14:textId="77777777" w:rsidTr="002C5D1E">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E22D94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39F6B071"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AS-03</w:t>
            </w:r>
          </w:p>
        </w:tc>
        <w:tc>
          <w:tcPr>
            <w:tcW w:w="1440" w:type="dxa"/>
            <w:tcBorders>
              <w:top w:val="nil"/>
              <w:left w:val="nil"/>
              <w:bottom w:val="single" w:sz="4" w:space="0" w:color="auto"/>
              <w:right w:val="single" w:sz="4" w:space="0" w:color="auto"/>
            </w:tcBorders>
            <w:shd w:val="clear" w:color="auto" w:fill="auto"/>
            <w:vAlign w:val="center"/>
            <w:hideMark/>
          </w:tcPr>
          <w:p w14:paraId="47DBC09B"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Stimmell Tract Land Preservation (Audubon Society)</w:t>
            </w:r>
          </w:p>
        </w:tc>
        <w:tc>
          <w:tcPr>
            <w:tcW w:w="2970" w:type="dxa"/>
            <w:tcBorders>
              <w:top w:val="nil"/>
              <w:left w:val="nil"/>
              <w:bottom w:val="single" w:sz="4" w:space="0" w:color="auto"/>
              <w:right w:val="single" w:sz="4" w:space="0" w:color="auto"/>
            </w:tcBorders>
            <w:shd w:val="clear" w:color="auto" w:fill="auto"/>
            <w:vAlign w:val="center"/>
            <w:hideMark/>
          </w:tcPr>
          <w:p w14:paraId="5478E72E"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Conservation project – purchase 268 acres of land for preservation</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3D49A6A1"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Land acquisition</w:t>
            </w:r>
          </w:p>
        </w:tc>
        <w:tc>
          <w:tcPr>
            <w:tcW w:w="1170" w:type="dxa"/>
            <w:tcBorders>
              <w:top w:val="nil"/>
              <w:left w:val="nil"/>
              <w:bottom w:val="single" w:sz="4" w:space="0" w:color="auto"/>
              <w:right w:val="single" w:sz="4" w:space="0" w:color="auto"/>
            </w:tcBorders>
            <w:shd w:val="clear" w:color="auto" w:fill="auto"/>
            <w:vAlign w:val="center"/>
            <w:hideMark/>
          </w:tcPr>
          <w:p w14:paraId="4D8A3CF0"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4B50A3D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6FAA7B7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7A4EA66B"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w:t>
            </w:r>
          </w:p>
        </w:tc>
        <w:tc>
          <w:tcPr>
            <w:tcW w:w="1080" w:type="dxa"/>
            <w:tcBorders>
              <w:top w:val="nil"/>
              <w:left w:val="nil"/>
              <w:bottom w:val="single" w:sz="4" w:space="0" w:color="auto"/>
              <w:right w:val="single" w:sz="4" w:space="0" w:color="auto"/>
            </w:tcBorders>
            <w:shd w:val="clear" w:color="auto" w:fill="auto"/>
            <w:noWrap/>
            <w:vAlign w:val="center"/>
            <w:hideMark/>
          </w:tcPr>
          <w:p w14:paraId="36534731"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39EC0BAF" w14:textId="77777777" w:rsidTr="002C5D1E">
        <w:trPr>
          <w:trHeight w:val="178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86D20D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5D91C5E0"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AS-04</w:t>
            </w:r>
          </w:p>
        </w:tc>
        <w:tc>
          <w:tcPr>
            <w:tcW w:w="1440" w:type="dxa"/>
            <w:tcBorders>
              <w:top w:val="nil"/>
              <w:left w:val="nil"/>
              <w:bottom w:val="single" w:sz="4" w:space="0" w:color="auto"/>
              <w:right w:val="single" w:sz="4" w:space="0" w:color="auto"/>
            </w:tcBorders>
            <w:shd w:val="clear" w:color="auto" w:fill="auto"/>
            <w:vAlign w:val="center"/>
            <w:hideMark/>
          </w:tcPr>
          <w:p w14:paraId="3C610030"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Altamonte Springs Shopping Center (Crossroads) Development</w:t>
            </w:r>
          </w:p>
        </w:tc>
        <w:tc>
          <w:tcPr>
            <w:tcW w:w="2970" w:type="dxa"/>
            <w:tcBorders>
              <w:top w:val="nil"/>
              <w:left w:val="nil"/>
              <w:bottom w:val="single" w:sz="4" w:space="0" w:color="auto"/>
              <w:right w:val="single" w:sz="4" w:space="0" w:color="auto"/>
            </w:tcBorders>
            <w:shd w:val="clear" w:color="auto" w:fill="auto"/>
            <w:vAlign w:val="center"/>
            <w:hideMark/>
          </w:tcPr>
          <w:p w14:paraId="7050F4CC"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Construct 20,602-square-foot retail/restaurant building with attendant parking and site utilities, plus stormwater facilities, on 2.06-acre site, providing higher level of stormwater treatment as result of city ordinance</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6CCC1B43"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6D3EBB9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1AAEAEFA"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hideMark/>
          </w:tcPr>
          <w:p w14:paraId="3A7B65B1"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260" w:type="dxa"/>
            <w:tcBorders>
              <w:top w:val="nil"/>
              <w:left w:val="nil"/>
              <w:bottom w:val="single" w:sz="4" w:space="0" w:color="auto"/>
              <w:right w:val="single" w:sz="4" w:space="0" w:color="auto"/>
            </w:tcBorders>
            <w:shd w:val="clear" w:color="auto" w:fill="auto"/>
            <w:noWrap/>
            <w:vAlign w:val="center"/>
            <w:hideMark/>
          </w:tcPr>
          <w:p w14:paraId="2AF90BF9"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2F4D0CAD"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03AEA264" w14:textId="77777777" w:rsidTr="002C5D1E">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F891350"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38B6BCA1"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AS-05</w:t>
            </w:r>
          </w:p>
        </w:tc>
        <w:tc>
          <w:tcPr>
            <w:tcW w:w="1440" w:type="dxa"/>
            <w:tcBorders>
              <w:top w:val="nil"/>
              <w:left w:val="nil"/>
              <w:bottom w:val="single" w:sz="4" w:space="0" w:color="auto"/>
              <w:right w:val="single" w:sz="4" w:space="0" w:color="auto"/>
            </w:tcBorders>
            <w:shd w:val="clear" w:color="auto" w:fill="auto"/>
            <w:vAlign w:val="center"/>
            <w:hideMark/>
          </w:tcPr>
          <w:p w14:paraId="556F3AC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Brantley Terrace Condo</w:t>
            </w:r>
          </w:p>
        </w:tc>
        <w:tc>
          <w:tcPr>
            <w:tcW w:w="2970" w:type="dxa"/>
            <w:tcBorders>
              <w:top w:val="nil"/>
              <w:left w:val="nil"/>
              <w:bottom w:val="single" w:sz="4" w:space="0" w:color="auto"/>
              <w:right w:val="single" w:sz="4" w:space="0" w:color="auto"/>
            </w:tcBorders>
            <w:shd w:val="clear" w:color="auto" w:fill="auto"/>
            <w:vAlign w:val="center"/>
            <w:hideMark/>
          </w:tcPr>
          <w:p w14:paraId="272F2A1B"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Phase 3 of Lake Lotus Club, multifamily condominium development</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576F15A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5B9EFC03"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7D36F672"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c>
          <w:tcPr>
            <w:tcW w:w="1080" w:type="dxa"/>
            <w:tcBorders>
              <w:top w:val="nil"/>
              <w:left w:val="nil"/>
              <w:bottom w:val="single" w:sz="4" w:space="0" w:color="auto"/>
              <w:right w:val="single" w:sz="4" w:space="0" w:color="auto"/>
            </w:tcBorders>
            <w:shd w:val="clear" w:color="auto" w:fill="auto"/>
            <w:vAlign w:val="center"/>
            <w:hideMark/>
          </w:tcPr>
          <w:p w14:paraId="4099812E"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260" w:type="dxa"/>
            <w:tcBorders>
              <w:top w:val="nil"/>
              <w:left w:val="nil"/>
              <w:bottom w:val="single" w:sz="4" w:space="0" w:color="auto"/>
              <w:right w:val="single" w:sz="4" w:space="0" w:color="auto"/>
            </w:tcBorders>
            <w:shd w:val="clear" w:color="auto" w:fill="auto"/>
            <w:noWrap/>
            <w:vAlign w:val="center"/>
            <w:hideMark/>
          </w:tcPr>
          <w:p w14:paraId="5BFD8EA9"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2956D824"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00207B63" w14:textId="77777777" w:rsidTr="002C5D1E">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D988A7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4005545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AS-06</w:t>
            </w:r>
          </w:p>
        </w:tc>
        <w:tc>
          <w:tcPr>
            <w:tcW w:w="1440" w:type="dxa"/>
            <w:tcBorders>
              <w:top w:val="nil"/>
              <w:left w:val="nil"/>
              <w:bottom w:val="single" w:sz="4" w:space="0" w:color="auto"/>
              <w:right w:val="single" w:sz="4" w:space="0" w:color="auto"/>
            </w:tcBorders>
            <w:shd w:val="clear" w:color="auto" w:fill="auto"/>
            <w:vAlign w:val="center"/>
            <w:hideMark/>
          </w:tcPr>
          <w:p w14:paraId="27818EA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Cracker Barrel Development</w:t>
            </w:r>
          </w:p>
        </w:tc>
        <w:tc>
          <w:tcPr>
            <w:tcW w:w="2970" w:type="dxa"/>
            <w:tcBorders>
              <w:top w:val="nil"/>
              <w:left w:val="nil"/>
              <w:bottom w:val="single" w:sz="4" w:space="0" w:color="auto"/>
              <w:right w:val="single" w:sz="4" w:space="0" w:color="auto"/>
            </w:tcBorders>
            <w:shd w:val="clear" w:color="auto" w:fill="auto"/>
            <w:vAlign w:val="center"/>
            <w:hideMark/>
          </w:tcPr>
          <w:p w14:paraId="3049AE73"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Redevelop commercial site and expand existing exfiltration system, raising level of treatment to current city standards</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15B64434"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0C632AE1"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53709EC1"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hideMark/>
          </w:tcPr>
          <w:p w14:paraId="2287219D"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260" w:type="dxa"/>
            <w:tcBorders>
              <w:top w:val="nil"/>
              <w:left w:val="nil"/>
              <w:bottom w:val="single" w:sz="4" w:space="0" w:color="auto"/>
              <w:right w:val="single" w:sz="4" w:space="0" w:color="auto"/>
            </w:tcBorders>
            <w:shd w:val="clear" w:color="auto" w:fill="auto"/>
            <w:noWrap/>
            <w:vAlign w:val="center"/>
            <w:hideMark/>
          </w:tcPr>
          <w:p w14:paraId="35215329"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5A801E8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0F95DB39" w14:textId="77777777" w:rsidTr="002C5D1E">
        <w:trPr>
          <w:trHeight w:val="153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92A43F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lastRenderedPageBreak/>
              <w:t>2015</w:t>
            </w:r>
          </w:p>
        </w:tc>
        <w:tc>
          <w:tcPr>
            <w:tcW w:w="900" w:type="dxa"/>
            <w:tcBorders>
              <w:top w:val="nil"/>
              <w:left w:val="nil"/>
              <w:bottom w:val="single" w:sz="4" w:space="0" w:color="auto"/>
              <w:right w:val="single" w:sz="4" w:space="0" w:color="auto"/>
            </w:tcBorders>
            <w:shd w:val="clear" w:color="auto" w:fill="auto"/>
            <w:noWrap/>
            <w:vAlign w:val="center"/>
            <w:hideMark/>
          </w:tcPr>
          <w:p w14:paraId="657EC4CE"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AS-07</w:t>
            </w:r>
          </w:p>
        </w:tc>
        <w:tc>
          <w:tcPr>
            <w:tcW w:w="1440" w:type="dxa"/>
            <w:tcBorders>
              <w:top w:val="nil"/>
              <w:left w:val="nil"/>
              <w:bottom w:val="single" w:sz="4" w:space="0" w:color="auto"/>
              <w:right w:val="single" w:sz="4" w:space="0" w:color="auto"/>
            </w:tcBorders>
            <w:shd w:val="clear" w:color="auto" w:fill="auto"/>
            <w:vAlign w:val="center"/>
            <w:hideMark/>
          </w:tcPr>
          <w:p w14:paraId="4B510C25"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Fairfield Marriot Suites Development</w:t>
            </w:r>
          </w:p>
        </w:tc>
        <w:tc>
          <w:tcPr>
            <w:tcW w:w="2970" w:type="dxa"/>
            <w:tcBorders>
              <w:top w:val="nil"/>
              <w:left w:val="nil"/>
              <w:bottom w:val="single" w:sz="4" w:space="0" w:color="auto"/>
              <w:right w:val="single" w:sz="4" w:space="0" w:color="auto"/>
            </w:tcBorders>
            <w:shd w:val="clear" w:color="auto" w:fill="auto"/>
            <w:vAlign w:val="center"/>
            <w:hideMark/>
          </w:tcPr>
          <w:p w14:paraId="7F4BC433"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Construct 92-room Fairfield Suites Hotel to replace commercial development constructed prior to stormwater development rules, raising level of water quality treatment on-site to meet city standards</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18B2D3C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1F73983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30A359C9"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c>
          <w:tcPr>
            <w:tcW w:w="1080" w:type="dxa"/>
            <w:tcBorders>
              <w:top w:val="nil"/>
              <w:left w:val="nil"/>
              <w:bottom w:val="single" w:sz="4" w:space="0" w:color="auto"/>
              <w:right w:val="single" w:sz="4" w:space="0" w:color="auto"/>
            </w:tcBorders>
            <w:shd w:val="clear" w:color="auto" w:fill="auto"/>
            <w:vAlign w:val="center"/>
            <w:hideMark/>
          </w:tcPr>
          <w:p w14:paraId="05B84BC4"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260" w:type="dxa"/>
            <w:tcBorders>
              <w:top w:val="nil"/>
              <w:left w:val="nil"/>
              <w:bottom w:val="single" w:sz="4" w:space="0" w:color="auto"/>
              <w:right w:val="single" w:sz="4" w:space="0" w:color="auto"/>
            </w:tcBorders>
            <w:shd w:val="clear" w:color="auto" w:fill="auto"/>
            <w:noWrap/>
            <w:vAlign w:val="center"/>
            <w:hideMark/>
          </w:tcPr>
          <w:p w14:paraId="0A3F463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387585AC"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602A9825" w14:textId="77777777" w:rsidTr="002C5D1E">
        <w:trPr>
          <w:trHeight w:val="153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307D4FB"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5E82484B"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AS-08</w:t>
            </w:r>
          </w:p>
        </w:tc>
        <w:tc>
          <w:tcPr>
            <w:tcW w:w="1440" w:type="dxa"/>
            <w:tcBorders>
              <w:top w:val="nil"/>
              <w:left w:val="nil"/>
              <w:bottom w:val="single" w:sz="4" w:space="0" w:color="auto"/>
              <w:right w:val="single" w:sz="4" w:space="0" w:color="auto"/>
            </w:tcBorders>
            <w:shd w:val="clear" w:color="auto" w:fill="auto"/>
            <w:vAlign w:val="center"/>
            <w:hideMark/>
          </w:tcPr>
          <w:p w14:paraId="471C5E6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Florida Hospital Development</w:t>
            </w:r>
          </w:p>
        </w:tc>
        <w:tc>
          <w:tcPr>
            <w:tcW w:w="2970" w:type="dxa"/>
            <w:tcBorders>
              <w:top w:val="nil"/>
              <w:left w:val="nil"/>
              <w:bottom w:val="single" w:sz="4" w:space="0" w:color="auto"/>
              <w:right w:val="single" w:sz="4" w:space="0" w:color="auto"/>
            </w:tcBorders>
            <w:shd w:val="clear" w:color="auto" w:fill="auto"/>
            <w:vAlign w:val="center"/>
            <w:hideMark/>
          </w:tcPr>
          <w:p w14:paraId="265EA19C"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Proposed development is for construction of 6,000± square-foot worship center, associated paved parking, and upgrades to existing stormwater management system to replace existing parking lot</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176AB1BF"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7331983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50A98026"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p>
        </w:tc>
        <w:tc>
          <w:tcPr>
            <w:tcW w:w="1080" w:type="dxa"/>
            <w:tcBorders>
              <w:top w:val="nil"/>
              <w:left w:val="nil"/>
              <w:bottom w:val="single" w:sz="4" w:space="0" w:color="auto"/>
              <w:right w:val="single" w:sz="4" w:space="0" w:color="auto"/>
            </w:tcBorders>
            <w:shd w:val="clear" w:color="auto" w:fill="auto"/>
            <w:vAlign w:val="center"/>
            <w:hideMark/>
          </w:tcPr>
          <w:p w14:paraId="11A6098D"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260" w:type="dxa"/>
            <w:tcBorders>
              <w:top w:val="nil"/>
              <w:left w:val="nil"/>
              <w:bottom w:val="single" w:sz="4" w:space="0" w:color="auto"/>
              <w:right w:val="single" w:sz="4" w:space="0" w:color="auto"/>
            </w:tcBorders>
            <w:shd w:val="clear" w:color="auto" w:fill="auto"/>
            <w:noWrap/>
            <w:vAlign w:val="center"/>
            <w:hideMark/>
          </w:tcPr>
          <w:p w14:paraId="29C90E3C"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2133ED7D"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1B6C4D06" w14:textId="77777777" w:rsidTr="002C5D1E">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D1BA51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0898976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AS-09</w:t>
            </w:r>
          </w:p>
        </w:tc>
        <w:tc>
          <w:tcPr>
            <w:tcW w:w="1440" w:type="dxa"/>
            <w:tcBorders>
              <w:top w:val="nil"/>
              <w:left w:val="nil"/>
              <w:bottom w:val="single" w:sz="4" w:space="0" w:color="auto"/>
              <w:right w:val="single" w:sz="4" w:space="0" w:color="auto"/>
            </w:tcBorders>
            <w:shd w:val="clear" w:color="auto" w:fill="auto"/>
            <w:vAlign w:val="center"/>
            <w:hideMark/>
          </w:tcPr>
          <w:p w14:paraId="60F4370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Gateway Clinic and Gateway Crossing Development</w:t>
            </w:r>
          </w:p>
        </w:tc>
        <w:tc>
          <w:tcPr>
            <w:tcW w:w="2970" w:type="dxa"/>
            <w:tcBorders>
              <w:top w:val="nil"/>
              <w:left w:val="nil"/>
              <w:bottom w:val="single" w:sz="4" w:space="0" w:color="auto"/>
              <w:right w:val="single" w:sz="4" w:space="0" w:color="auto"/>
            </w:tcBorders>
            <w:shd w:val="clear" w:color="auto" w:fill="auto"/>
            <w:vAlign w:val="center"/>
            <w:hideMark/>
          </w:tcPr>
          <w:p w14:paraId="13F02319"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Stormwater management system with online dry retention/detention area, providing higher level of stormwater treatment as result of city ordinance</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7E7F2CD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6FE89EEE"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4A25F47D"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w:t>
            </w:r>
          </w:p>
        </w:tc>
        <w:tc>
          <w:tcPr>
            <w:tcW w:w="1080" w:type="dxa"/>
            <w:tcBorders>
              <w:top w:val="nil"/>
              <w:left w:val="nil"/>
              <w:bottom w:val="single" w:sz="4" w:space="0" w:color="auto"/>
              <w:right w:val="single" w:sz="4" w:space="0" w:color="auto"/>
            </w:tcBorders>
            <w:shd w:val="clear" w:color="auto" w:fill="auto"/>
            <w:vAlign w:val="center"/>
            <w:hideMark/>
          </w:tcPr>
          <w:p w14:paraId="2D214C22"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w:t>
            </w:r>
          </w:p>
        </w:tc>
        <w:tc>
          <w:tcPr>
            <w:tcW w:w="1260" w:type="dxa"/>
            <w:tcBorders>
              <w:top w:val="nil"/>
              <w:left w:val="nil"/>
              <w:bottom w:val="single" w:sz="4" w:space="0" w:color="auto"/>
              <w:right w:val="single" w:sz="4" w:space="0" w:color="auto"/>
            </w:tcBorders>
            <w:shd w:val="clear" w:color="auto" w:fill="auto"/>
            <w:noWrap/>
            <w:vAlign w:val="center"/>
            <w:hideMark/>
          </w:tcPr>
          <w:p w14:paraId="71727D54"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503EFC9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4001D4D3" w14:textId="77777777" w:rsidTr="002C5D1E">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4D3ACCF"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67993B91"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AS-10</w:t>
            </w:r>
          </w:p>
        </w:tc>
        <w:tc>
          <w:tcPr>
            <w:tcW w:w="1440" w:type="dxa"/>
            <w:tcBorders>
              <w:top w:val="nil"/>
              <w:left w:val="nil"/>
              <w:bottom w:val="single" w:sz="4" w:space="0" w:color="auto"/>
              <w:right w:val="single" w:sz="4" w:space="0" w:color="auto"/>
            </w:tcBorders>
            <w:shd w:val="clear" w:color="auto" w:fill="auto"/>
            <w:vAlign w:val="center"/>
            <w:hideMark/>
          </w:tcPr>
          <w:p w14:paraId="7C8F169E"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Maitland Ave. Walgreens Development</w:t>
            </w:r>
          </w:p>
        </w:tc>
        <w:tc>
          <w:tcPr>
            <w:tcW w:w="2970" w:type="dxa"/>
            <w:tcBorders>
              <w:top w:val="nil"/>
              <w:left w:val="nil"/>
              <w:bottom w:val="single" w:sz="4" w:space="0" w:color="auto"/>
              <w:right w:val="single" w:sz="4" w:space="0" w:color="auto"/>
            </w:tcBorders>
            <w:shd w:val="clear" w:color="auto" w:fill="auto"/>
            <w:vAlign w:val="center"/>
            <w:hideMark/>
          </w:tcPr>
          <w:p w14:paraId="1863AFA6"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Redevelop 1.46-acre commercial site and expand existing exfiltration system, raising level of treatment to current city standards</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43563DB5"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5E8A30C1"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767D3A72"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w:t>
            </w:r>
          </w:p>
        </w:tc>
        <w:tc>
          <w:tcPr>
            <w:tcW w:w="1080" w:type="dxa"/>
            <w:tcBorders>
              <w:top w:val="nil"/>
              <w:left w:val="nil"/>
              <w:bottom w:val="single" w:sz="4" w:space="0" w:color="auto"/>
              <w:right w:val="single" w:sz="4" w:space="0" w:color="auto"/>
            </w:tcBorders>
            <w:shd w:val="clear" w:color="auto" w:fill="auto"/>
            <w:vAlign w:val="center"/>
            <w:hideMark/>
          </w:tcPr>
          <w:p w14:paraId="3D381B8E"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260" w:type="dxa"/>
            <w:tcBorders>
              <w:top w:val="nil"/>
              <w:left w:val="nil"/>
              <w:bottom w:val="single" w:sz="4" w:space="0" w:color="auto"/>
              <w:right w:val="single" w:sz="4" w:space="0" w:color="auto"/>
            </w:tcBorders>
            <w:shd w:val="clear" w:color="auto" w:fill="auto"/>
            <w:noWrap/>
            <w:vAlign w:val="center"/>
            <w:hideMark/>
          </w:tcPr>
          <w:p w14:paraId="2C85DF0B"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26CA7546"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6E8967D4" w14:textId="77777777" w:rsidTr="002C5D1E">
        <w:trPr>
          <w:trHeight w:val="153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14E66B0"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57C64514"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AS-11</w:t>
            </w:r>
          </w:p>
        </w:tc>
        <w:tc>
          <w:tcPr>
            <w:tcW w:w="1440" w:type="dxa"/>
            <w:tcBorders>
              <w:top w:val="nil"/>
              <w:left w:val="nil"/>
              <w:bottom w:val="single" w:sz="4" w:space="0" w:color="auto"/>
              <w:right w:val="single" w:sz="4" w:space="0" w:color="auto"/>
            </w:tcBorders>
            <w:shd w:val="clear" w:color="auto" w:fill="auto"/>
            <w:vAlign w:val="center"/>
            <w:hideMark/>
          </w:tcPr>
          <w:p w14:paraId="6C54F39E"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Panera Bread (State Road 434) Development</w:t>
            </w:r>
          </w:p>
        </w:tc>
        <w:tc>
          <w:tcPr>
            <w:tcW w:w="2970" w:type="dxa"/>
            <w:tcBorders>
              <w:top w:val="nil"/>
              <w:left w:val="nil"/>
              <w:bottom w:val="single" w:sz="4" w:space="0" w:color="auto"/>
              <w:right w:val="single" w:sz="4" w:space="0" w:color="auto"/>
            </w:tcBorders>
            <w:shd w:val="clear" w:color="auto" w:fill="auto"/>
            <w:vAlign w:val="center"/>
            <w:hideMark/>
          </w:tcPr>
          <w:p w14:paraId="1212EF0F"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Demolish and remove existing impervious area for construction of new 4,479-square-foot restaurant; replace existing commercial building and residential areas; raise level of treatment to meet city standards</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7B69D34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25DA8FC0"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4CC98D7E"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hideMark/>
          </w:tcPr>
          <w:p w14:paraId="6B460552"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260" w:type="dxa"/>
            <w:tcBorders>
              <w:top w:val="nil"/>
              <w:left w:val="nil"/>
              <w:bottom w:val="single" w:sz="4" w:space="0" w:color="auto"/>
              <w:right w:val="single" w:sz="4" w:space="0" w:color="auto"/>
            </w:tcBorders>
            <w:shd w:val="clear" w:color="auto" w:fill="auto"/>
            <w:noWrap/>
            <w:vAlign w:val="center"/>
            <w:hideMark/>
          </w:tcPr>
          <w:p w14:paraId="7846FFDD"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56D2C2D6"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722D088E" w14:textId="77777777" w:rsidTr="002C5D1E">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86112EC"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2F1FB895"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AS-12</w:t>
            </w:r>
          </w:p>
        </w:tc>
        <w:tc>
          <w:tcPr>
            <w:tcW w:w="1440" w:type="dxa"/>
            <w:tcBorders>
              <w:top w:val="nil"/>
              <w:left w:val="nil"/>
              <w:bottom w:val="single" w:sz="4" w:space="0" w:color="auto"/>
              <w:right w:val="single" w:sz="4" w:space="0" w:color="auto"/>
            </w:tcBorders>
            <w:shd w:val="clear" w:color="auto" w:fill="auto"/>
            <w:vAlign w:val="center"/>
            <w:hideMark/>
          </w:tcPr>
          <w:p w14:paraId="6EF90597"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River Run South Pond 23 Improvement Project</w:t>
            </w:r>
          </w:p>
        </w:tc>
        <w:tc>
          <w:tcPr>
            <w:tcW w:w="2970" w:type="dxa"/>
            <w:tcBorders>
              <w:top w:val="nil"/>
              <w:left w:val="nil"/>
              <w:bottom w:val="single" w:sz="4" w:space="0" w:color="auto"/>
              <w:right w:val="single" w:sz="4" w:space="0" w:color="auto"/>
            </w:tcBorders>
            <w:shd w:val="clear" w:color="auto" w:fill="auto"/>
            <w:vAlign w:val="center"/>
            <w:hideMark/>
          </w:tcPr>
          <w:p w14:paraId="62586D69"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Enlarge existing retention pond</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756A4336"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08A1684E"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332B2B37"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1080" w:type="dxa"/>
            <w:tcBorders>
              <w:top w:val="nil"/>
              <w:left w:val="nil"/>
              <w:bottom w:val="single" w:sz="4" w:space="0" w:color="auto"/>
              <w:right w:val="single" w:sz="4" w:space="0" w:color="auto"/>
            </w:tcBorders>
            <w:shd w:val="clear" w:color="auto" w:fill="auto"/>
            <w:vAlign w:val="center"/>
            <w:hideMark/>
          </w:tcPr>
          <w:p w14:paraId="1A259D46"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260" w:type="dxa"/>
            <w:tcBorders>
              <w:top w:val="nil"/>
              <w:left w:val="nil"/>
              <w:bottom w:val="single" w:sz="4" w:space="0" w:color="auto"/>
              <w:right w:val="single" w:sz="4" w:space="0" w:color="auto"/>
            </w:tcBorders>
            <w:shd w:val="clear" w:color="auto" w:fill="auto"/>
            <w:noWrap/>
            <w:vAlign w:val="center"/>
            <w:hideMark/>
          </w:tcPr>
          <w:p w14:paraId="300F3410"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$100,000</w:t>
            </w:r>
          </w:p>
        </w:tc>
        <w:tc>
          <w:tcPr>
            <w:tcW w:w="1080" w:type="dxa"/>
            <w:tcBorders>
              <w:top w:val="nil"/>
              <w:left w:val="nil"/>
              <w:bottom w:val="single" w:sz="4" w:space="0" w:color="auto"/>
              <w:right w:val="single" w:sz="4" w:space="0" w:color="auto"/>
            </w:tcBorders>
            <w:shd w:val="clear" w:color="auto" w:fill="auto"/>
            <w:noWrap/>
            <w:vAlign w:val="center"/>
            <w:hideMark/>
          </w:tcPr>
          <w:p w14:paraId="524D150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5F7AC26F" w14:textId="77777777" w:rsidTr="002C5D1E">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4AE2D51"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lastRenderedPageBreak/>
              <w:t>2015</w:t>
            </w:r>
          </w:p>
        </w:tc>
        <w:tc>
          <w:tcPr>
            <w:tcW w:w="900" w:type="dxa"/>
            <w:tcBorders>
              <w:top w:val="nil"/>
              <w:left w:val="nil"/>
              <w:bottom w:val="single" w:sz="4" w:space="0" w:color="auto"/>
              <w:right w:val="single" w:sz="4" w:space="0" w:color="auto"/>
            </w:tcBorders>
            <w:shd w:val="clear" w:color="auto" w:fill="auto"/>
            <w:noWrap/>
            <w:vAlign w:val="center"/>
            <w:hideMark/>
          </w:tcPr>
          <w:p w14:paraId="690D4E7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AS-13</w:t>
            </w:r>
          </w:p>
        </w:tc>
        <w:tc>
          <w:tcPr>
            <w:tcW w:w="1440" w:type="dxa"/>
            <w:tcBorders>
              <w:top w:val="nil"/>
              <w:left w:val="nil"/>
              <w:bottom w:val="single" w:sz="4" w:space="0" w:color="auto"/>
              <w:right w:val="single" w:sz="4" w:space="0" w:color="auto"/>
            </w:tcBorders>
            <w:shd w:val="clear" w:color="auto" w:fill="auto"/>
            <w:vAlign w:val="center"/>
            <w:hideMark/>
          </w:tcPr>
          <w:p w14:paraId="3E884DD3"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Spring Oaks, San Sebastian, and River Run Inlet Skimmer Baskets</w:t>
            </w:r>
          </w:p>
        </w:tc>
        <w:tc>
          <w:tcPr>
            <w:tcW w:w="2970" w:type="dxa"/>
            <w:tcBorders>
              <w:top w:val="nil"/>
              <w:left w:val="nil"/>
              <w:bottom w:val="single" w:sz="4" w:space="0" w:color="auto"/>
              <w:right w:val="single" w:sz="4" w:space="0" w:color="auto"/>
            </w:tcBorders>
            <w:shd w:val="clear" w:color="auto" w:fill="auto"/>
            <w:vAlign w:val="center"/>
            <w:hideMark/>
          </w:tcPr>
          <w:p w14:paraId="0E1E77A4"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Install 39 inlet skimmer baskets</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41E075D7"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5B1599D6"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66BB93B0"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c>
          <w:tcPr>
            <w:tcW w:w="1080" w:type="dxa"/>
            <w:tcBorders>
              <w:top w:val="nil"/>
              <w:left w:val="nil"/>
              <w:bottom w:val="single" w:sz="4" w:space="0" w:color="auto"/>
              <w:right w:val="single" w:sz="4" w:space="0" w:color="auto"/>
            </w:tcBorders>
            <w:shd w:val="clear" w:color="auto" w:fill="auto"/>
            <w:vAlign w:val="center"/>
            <w:hideMark/>
          </w:tcPr>
          <w:p w14:paraId="451DA4D3"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260" w:type="dxa"/>
            <w:tcBorders>
              <w:top w:val="nil"/>
              <w:left w:val="nil"/>
              <w:bottom w:val="single" w:sz="4" w:space="0" w:color="auto"/>
              <w:right w:val="single" w:sz="4" w:space="0" w:color="auto"/>
            </w:tcBorders>
            <w:shd w:val="clear" w:color="auto" w:fill="auto"/>
            <w:noWrap/>
            <w:vAlign w:val="center"/>
            <w:hideMark/>
          </w:tcPr>
          <w:p w14:paraId="1D48FCFC"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$23,890</w:t>
            </w:r>
          </w:p>
        </w:tc>
        <w:tc>
          <w:tcPr>
            <w:tcW w:w="1080" w:type="dxa"/>
            <w:tcBorders>
              <w:top w:val="nil"/>
              <w:left w:val="nil"/>
              <w:bottom w:val="single" w:sz="4" w:space="0" w:color="auto"/>
              <w:right w:val="single" w:sz="4" w:space="0" w:color="auto"/>
            </w:tcBorders>
            <w:shd w:val="clear" w:color="auto" w:fill="auto"/>
            <w:noWrap/>
            <w:vAlign w:val="center"/>
            <w:hideMark/>
          </w:tcPr>
          <w:p w14:paraId="141E0A3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53F177A7" w14:textId="77777777" w:rsidTr="002C5D1E">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382101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2FB00E2F"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AS-14</w:t>
            </w:r>
          </w:p>
        </w:tc>
        <w:tc>
          <w:tcPr>
            <w:tcW w:w="1440" w:type="dxa"/>
            <w:tcBorders>
              <w:top w:val="nil"/>
              <w:left w:val="nil"/>
              <w:bottom w:val="single" w:sz="4" w:space="0" w:color="auto"/>
              <w:right w:val="single" w:sz="4" w:space="0" w:color="auto"/>
            </w:tcBorders>
            <w:shd w:val="clear" w:color="auto" w:fill="auto"/>
            <w:vAlign w:val="center"/>
            <w:hideMark/>
          </w:tcPr>
          <w:p w14:paraId="101CF406"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West Altamonte Operations and Administration Center</w:t>
            </w:r>
          </w:p>
        </w:tc>
        <w:tc>
          <w:tcPr>
            <w:tcW w:w="2970" w:type="dxa"/>
            <w:tcBorders>
              <w:top w:val="nil"/>
              <w:left w:val="nil"/>
              <w:bottom w:val="single" w:sz="4" w:space="0" w:color="auto"/>
              <w:right w:val="single" w:sz="4" w:space="0" w:color="auto"/>
            </w:tcBorders>
            <w:shd w:val="clear" w:color="auto" w:fill="auto"/>
            <w:vAlign w:val="center"/>
            <w:hideMark/>
          </w:tcPr>
          <w:p w14:paraId="41CA4094"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Identified area does not contribute to Wekiva River; however, closed basin was not removed from consideration in TMDL due to potential influence to the springshed</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071C42A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62361F84"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5163E7CA"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169</w:t>
            </w:r>
          </w:p>
        </w:tc>
        <w:tc>
          <w:tcPr>
            <w:tcW w:w="1080" w:type="dxa"/>
            <w:tcBorders>
              <w:top w:val="nil"/>
              <w:left w:val="nil"/>
              <w:bottom w:val="single" w:sz="4" w:space="0" w:color="auto"/>
              <w:right w:val="single" w:sz="4" w:space="0" w:color="auto"/>
            </w:tcBorders>
            <w:shd w:val="clear" w:color="auto" w:fill="auto"/>
            <w:vAlign w:val="center"/>
            <w:hideMark/>
          </w:tcPr>
          <w:p w14:paraId="00C00C40" w14:textId="77777777" w:rsidR="002C5D1E" w:rsidRPr="002C5D1E"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w:t>
            </w:r>
          </w:p>
        </w:tc>
        <w:tc>
          <w:tcPr>
            <w:tcW w:w="1260" w:type="dxa"/>
            <w:tcBorders>
              <w:top w:val="nil"/>
              <w:left w:val="nil"/>
              <w:bottom w:val="single" w:sz="4" w:space="0" w:color="auto"/>
              <w:right w:val="single" w:sz="4" w:space="0" w:color="auto"/>
            </w:tcBorders>
            <w:shd w:val="clear" w:color="auto" w:fill="auto"/>
            <w:noWrap/>
            <w:vAlign w:val="center"/>
            <w:hideMark/>
          </w:tcPr>
          <w:p w14:paraId="62A29AE3"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$975,000</w:t>
            </w:r>
          </w:p>
        </w:tc>
        <w:tc>
          <w:tcPr>
            <w:tcW w:w="1080" w:type="dxa"/>
            <w:tcBorders>
              <w:top w:val="nil"/>
              <w:left w:val="nil"/>
              <w:bottom w:val="single" w:sz="4" w:space="0" w:color="auto"/>
              <w:right w:val="single" w:sz="4" w:space="0" w:color="auto"/>
            </w:tcBorders>
            <w:shd w:val="clear" w:color="auto" w:fill="auto"/>
            <w:noWrap/>
            <w:vAlign w:val="center"/>
            <w:hideMark/>
          </w:tcPr>
          <w:p w14:paraId="131CD3AE"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400888E4" w14:textId="77777777" w:rsidTr="002C5D1E">
        <w:trPr>
          <w:trHeight w:val="51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188196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0D439F86"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AS-15</w:t>
            </w:r>
          </w:p>
        </w:tc>
        <w:tc>
          <w:tcPr>
            <w:tcW w:w="1440" w:type="dxa"/>
            <w:tcBorders>
              <w:top w:val="nil"/>
              <w:left w:val="nil"/>
              <w:bottom w:val="single" w:sz="4" w:space="0" w:color="auto"/>
              <w:right w:val="single" w:sz="4" w:space="0" w:color="auto"/>
            </w:tcBorders>
            <w:shd w:val="clear" w:color="auto" w:fill="auto"/>
            <w:vAlign w:val="center"/>
            <w:hideMark/>
          </w:tcPr>
          <w:p w14:paraId="764B8B27"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Street Sweeping</w:t>
            </w:r>
          </w:p>
        </w:tc>
        <w:tc>
          <w:tcPr>
            <w:tcW w:w="2970" w:type="dxa"/>
            <w:tcBorders>
              <w:top w:val="nil"/>
              <w:left w:val="nil"/>
              <w:bottom w:val="single" w:sz="4" w:space="0" w:color="auto"/>
              <w:right w:val="single" w:sz="4" w:space="0" w:color="auto"/>
            </w:tcBorders>
            <w:shd w:val="clear" w:color="auto" w:fill="auto"/>
            <w:vAlign w:val="center"/>
            <w:hideMark/>
          </w:tcPr>
          <w:p w14:paraId="4B264F34"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Street sweeping occurs daily; total miles swept = 5,000 miles per year</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17B9576F"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3C5BF320"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2E8AD623"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6,862</w:t>
            </w:r>
          </w:p>
        </w:tc>
        <w:tc>
          <w:tcPr>
            <w:tcW w:w="1080" w:type="dxa"/>
            <w:tcBorders>
              <w:top w:val="nil"/>
              <w:left w:val="nil"/>
              <w:bottom w:val="single" w:sz="4" w:space="0" w:color="auto"/>
              <w:right w:val="single" w:sz="4" w:space="0" w:color="auto"/>
            </w:tcBorders>
            <w:shd w:val="clear" w:color="auto" w:fill="auto"/>
            <w:noWrap/>
            <w:vAlign w:val="center"/>
            <w:hideMark/>
          </w:tcPr>
          <w:p w14:paraId="1F45C972"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4,440</w:t>
            </w:r>
          </w:p>
        </w:tc>
        <w:tc>
          <w:tcPr>
            <w:tcW w:w="1260" w:type="dxa"/>
            <w:tcBorders>
              <w:top w:val="nil"/>
              <w:left w:val="nil"/>
              <w:bottom w:val="single" w:sz="4" w:space="0" w:color="auto"/>
              <w:right w:val="single" w:sz="4" w:space="0" w:color="auto"/>
            </w:tcBorders>
            <w:shd w:val="clear" w:color="auto" w:fill="auto"/>
            <w:noWrap/>
            <w:vAlign w:val="center"/>
            <w:hideMark/>
          </w:tcPr>
          <w:p w14:paraId="534DCDE4"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$45,000</w:t>
            </w:r>
          </w:p>
        </w:tc>
        <w:tc>
          <w:tcPr>
            <w:tcW w:w="1080" w:type="dxa"/>
            <w:tcBorders>
              <w:top w:val="nil"/>
              <w:left w:val="nil"/>
              <w:bottom w:val="single" w:sz="4" w:space="0" w:color="auto"/>
              <w:right w:val="single" w:sz="4" w:space="0" w:color="auto"/>
            </w:tcBorders>
            <w:shd w:val="clear" w:color="auto" w:fill="auto"/>
            <w:noWrap/>
            <w:vAlign w:val="center"/>
            <w:hideMark/>
          </w:tcPr>
          <w:p w14:paraId="6AE0757F"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47E80FB1" w14:textId="77777777" w:rsidTr="002C5D1E">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2786121"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7F3301B5"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AS-16</w:t>
            </w:r>
          </w:p>
        </w:tc>
        <w:tc>
          <w:tcPr>
            <w:tcW w:w="1440" w:type="dxa"/>
            <w:tcBorders>
              <w:top w:val="nil"/>
              <w:left w:val="nil"/>
              <w:bottom w:val="single" w:sz="4" w:space="0" w:color="auto"/>
              <w:right w:val="single" w:sz="4" w:space="0" w:color="auto"/>
            </w:tcBorders>
            <w:shd w:val="clear" w:color="auto" w:fill="auto"/>
            <w:vAlign w:val="center"/>
            <w:hideMark/>
          </w:tcPr>
          <w:p w14:paraId="62D56AF9"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Citywide Pollutant Loading Model/H&amp;H Study</w:t>
            </w:r>
          </w:p>
        </w:tc>
        <w:tc>
          <w:tcPr>
            <w:tcW w:w="2970" w:type="dxa"/>
            <w:tcBorders>
              <w:top w:val="nil"/>
              <w:left w:val="nil"/>
              <w:bottom w:val="single" w:sz="4" w:space="0" w:color="auto"/>
              <w:right w:val="single" w:sz="4" w:space="0" w:color="auto"/>
            </w:tcBorders>
            <w:shd w:val="clear" w:color="auto" w:fill="auto"/>
            <w:vAlign w:val="center"/>
            <w:hideMark/>
          </w:tcPr>
          <w:p w14:paraId="3075B3C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City is contracting with consultants to complete citywide pollutant model and H&amp;H study</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2E7F245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Study</w:t>
            </w:r>
          </w:p>
        </w:tc>
        <w:tc>
          <w:tcPr>
            <w:tcW w:w="1170" w:type="dxa"/>
            <w:tcBorders>
              <w:top w:val="nil"/>
              <w:left w:val="nil"/>
              <w:bottom w:val="single" w:sz="4" w:space="0" w:color="auto"/>
              <w:right w:val="single" w:sz="4" w:space="0" w:color="auto"/>
            </w:tcBorders>
            <w:shd w:val="clear" w:color="auto" w:fill="auto"/>
            <w:vAlign w:val="center"/>
            <w:hideMark/>
          </w:tcPr>
          <w:p w14:paraId="5EA24D9C"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Start-up</w:t>
            </w:r>
          </w:p>
        </w:tc>
        <w:tc>
          <w:tcPr>
            <w:tcW w:w="1080" w:type="dxa"/>
            <w:tcBorders>
              <w:top w:val="nil"/>
              <w:left w:val="nil"/>
              <w:bottom w:val="single" w:sz="4" w:space="0" w:color="auto"/>
              <w:right w:val="single" w:sz="4" w:space="0" w:color="auto"/>
            </w:tcBorders>
            <w:shd w:val="clear" w:color="auto" w:fill="auto"/>
            <w:noWrap/>
            <w:vAlign w:val="center"/>
            <w:hideMark/>
          </w:tcPr>
          <w:p w14:paraId="13884D5D"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6F0CADA4"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546E6A0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$200,000</w:t>
            </w:r>
          </w:p>
        </w:tc>
        <w:tc>
          <w:tcPr>
            <w:tcW w:w="1080" w:type="dxa"/>
            <w:tcBorders>
              <w:top w:val="nil"/>
              <w:left w:val="nil"/>
              <w:bottom w:val="single" w:sz="4" w:space="0" w:color="auto"/>
              <w:right w:val="single" w:sz="4" w:space="0" w:color="auto"/>
            </w:tcBorders>
            <w:shd w:val="clear" w:color="auto" w:fill="auto"/>
            <w:noWrap/>
            <w:vAlign w:val="center"/>
            <w:hideMark/>
          </w:tcPr>
          <w:p w14:paraId="2AE5AB44"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30BC364C" w14:textId="77777777" w:rsidTr="002C5D1E">
        <w:trPr>
          <w:trHeight w:val="153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CAED7C9"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4A9915BB"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AS-17</w:t>
            </w:r>
          </w:p>
        </w:tc>
        <w:tc>
          <w:tcPr>
            <w:tcW w:w="1440" w:type="dxa"/>
            <w:tcBorders>
              <w:top w:val="nil"/>
              <w:left w:val="nil"/>
              <w:bottom w:val="single" w:sz="4" w:space="0" w:color="auto"/>
              <w:right w:val="single" w:sz="4" w:space="0" w:color="auto"/>
            </w:tcBorders>
            <w:shd w:val="clear" w:color="auto" w:fill="auto"/>
            <w:vAlign w:val="center"/>
            <w:hideMark/>
          </w:tcPr>
          <w:p w14:paraId="6DE38D5C"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Lake Orienta, Adelaide, and Florida Hydrologic/Nutrient Budgets and Management Plans</w:t>
            </w:r>
          </w:p>
        </w:tc>
        <w:tc>
          <w:tcPr>
            <w:tcW w:w="2970" w:type="dxa"/>
            <w:tcBorders>
              <w:top w:val="nil"/>
              <w:left w:val="nil"/>
              <w:bottom w:val="single" w:sz="4" w:space="0" w:color="auto"/>
              <w:right w:val="single" w:sz="4" w:space="0" w:color="auto"/>
            </w:tcBorders>
            <w:shd w:val="clear" w:color="auto" w:fill="auto"/>
            <w:vAlign w:val="center"/>
            <w:hideMark/>
          </w:tcPr>
          <w:p w14:paraId="4DB2E7E0"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City contracted with consultants to determine phosphorus and nitrogen loadings to lakes Orienta, Florida, and Adelaide; best pollutant load reduction options recommended based on study results.</w:t>
            </w:r>
          </w:p>
        </w:tc>
        <w:tc>
          <w:tcPr>
            <w:tcW w:w="1170" w:type="dxa"/>
            <w:tcBorders>
              <w:top w:val="nil"/>
              <w:left w:val="nil"/>
              <w:bottom w:val="single" w:sz="4" w:space="0" w:color="auto"/>
              <w:right w:val="single" w:sz="4" w:space="0" w:color="auto"/>
            </w:tcBorders>
            <w:shd w:val="clear" w:color="auto" w:fill="auto"/>
            <w:vAlign w:val="center"/>
            <w:hideMark/>
          </w:tcPr>
          <w:p w14:paraId="6376541D"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Study</w:t>
            </w:r>
          </w:p>
        </w:tc>
        <w:tc>
          <w:tcPr>
            <w:tcW w:w="1170" w:type="dxa"/>
            <w:tcBorders>
              <w:top w:val="nil"/>
              <w:left w:val="nil"/>
              <w:bottom w:val="single" w:sz="4" w:space="0" w:color="auto"/>
              <w:right w:val="single" w:sz="4" w:space="0" w:color="auto"/>
            </w:tcBorders>
            <w:shd w:val="clear" w:color="auto" w:fill="auto"/>
            <w:vAlign w:val="center"/>
            <w:hideMark/>
          </w:tcPr>
          <w:p w14:paraId="4D85D146"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21BA441F"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01D41D00"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41694445"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$105,000</w:t>
            </w:r>
          </w:p>
        </w:tc>
        <w:tc>
          <w:tcPr>
            <w:tcW w:w="1080" w:type="dxa"/>
            <w:tcBorders>
              <w:top w:val="nil"/>
              <w:left w:val="nil"/>
              <w:bottom w:val="single" w:sz="4" w:space="0" w:color="auto"/>
              <w:right w:val="single" w:sz="4" w:space="0" w:color="auto"/>
            </w:tcBorders>
            <w:shd w:val="clear" w:color="auto" w:fill="auto"/>
            <w:noWrap/>
            <w:vAlign w:val="center"/>
            <w:hideMark/>
          </w:tcPr>
          <w:p w14:paraId="7E6CD88B"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6F45485B" w14:textId="77777777" w:rsidTr="002C5D1E">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3F7BC75E"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0A9C3F1D"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AS-18</w:t>
            </w:r>
          </w:p>
        </w:tc>
        <w:tc>
          <w:tcPr>
            <w:tcW w:w="1440" w:type="dxa"/>
            <w:tcBorders>
              <w:top w:val="nil"/>
              <w:left w:val="nil"/>
              <w:bottom w:val="single" w:sz="4" w:space="0" w:color="auto"/>
              <w:right w:val="single" w:sz="4" w:space="0" w:color="auto"/>
            </w:tcBorders>
            <w:shd w:val="clear" w:color="auto" w:fill="auto"/>
            <w:vAlign w:val="center"/>
            <w:hideMark/>
          </w:tcPr>
          <w:p w14:paraId="272DE679"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Wekiva GeoPark Restoration Project</w:t>
            </w:r>
          </w:p>
        </w:tc>
        <w:tc>
          <w:tcPr>
            <w:tcW w:w="2970" w:type="dxa"/>
            <w:tcBorders>
              <w:top w:val="nil"/>
              <w:left w:val="nil"/>
              <w:bottom w:val="single" w:sz="4" w:space="0" w:color="auto"/>
              <w:right w:val="single" w:sz="4" w:space="0" w:color="auto"/>
            </w:tcBorders>
            <w:shd w:val="clear" w:color="auto" w:fill="auto"/>
            <w:vAlign w:val="center"/>
            <w:hideMark/>
          </w:tcPr>
          <w:p w14:paraId="26EF668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Conservation project – Restore 20 acres of wetlands in Wekiva Basin GeoPark; includes removal of logging roads</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493C45B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Wetland rehabilitation</w:t>
            </w:r>
          </w:p>
        </w:tc>
        <w:tc>
          <w:tcPr>
            <w:tcW w:w="1170" w:type="dxa"/>
            <w:tcBorders>
              <w:top w:val="nil"/>
              <w:left w:val="nil"/>
              <w:bottom w:val="single" w:sz="4" w:space="0" w:color="auto"/>
              <w:right w:val="single" w:sz="4" w:space="0" w:color="auto"/>
            </w:tcBorders>
            <w:shd w:val="clear" w:color="auto" w:fill="auto"/>
            <w:vAlign w:val="center"/>
            <w:hideMark/>
          </w:tcPr>
          <w:p w14:paraId="284A878C"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E3EBD15"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57E8A37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12D33DEF"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$387,500</w:t>
            </w:r>
          </w:p>
        </w:tc>
        <w:tc>
          <w:tcPr>
            <w:tcW w:w="1080" w:type="dxa"/>
            <w:tcBorders>
              <w:top w:val="nil"/>
              <w:left w:val="nil"/>
              <w:bottom w:val="single" w:sz="4" w:space="0" w:color="auto"/>
              <w:right w:val="single" w:sz="4" w:space="0" w:color="auto"/>
            </w:tcBorders>
            <w:shd w:val="clear" w:color="auto" w:fill="auto"/>
            <w:noWrap/>
            <w:vAlign w:val="center"/>
            <w:hideMark/>
          </w:tcPr>
          <w:p w14:paraId="4CFBB46B"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r>
      <w:tr w:rsidR="002C5D1E" w:rsidRPr="002C5D1E" w14:paraId="0DE8AAA3" w14:textId="77777777" w:rsidTr="002C5D1E">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FF5C2F1"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2244895E"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AS-19</w:t>
            </w:r>
          </w:p>
        </w:tc>
        <w:tc>
          <w:tcPr>
            <w:tcW w:w="1440" w:type="dxa"/>
            <w:tcBorders>
              <w:top w:val="nil"/>
              <w:left w:val="nil"/>
              <w:bottom w:val="single" w:sz="4" w:space="0" w:color="auto"/>
              <w:right w:val="single" w:sz="4" w:space="0" w:color="auto"/>
            </w:tcBorders>
            <w:shd w:val="clear" w:color="auto" w:fill="auto"/>
            <w:vAlign w:val="center"/>
            <w:hideMark/>
          </w:tcPr>
          <w:p w14:paraId="3A56B19E"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Adventist Health System Headquarters Development</w:t>
            </w:r>
          </w:p>
        </w:tc>
        <w:tc>
          <w:tcPr>
            <w:tcW w:w="2970" w:type="dxa"/>
            <w:tcBorders>
              <w:top w:val="nil"/>
              <w:left w:val="nil"/>
              <w:bottom w:val="single" w:sz="4" w:space="0" w:color="auto"/>
              <w:right w:val="single" w:sz="4" w:space="0" w:color="auto"/>
            </w:tcBorders>
            <w:shd w:val="clear" w:color="auto" w:fill="auto"/>
            <w:vAlign w:val="center"/>
            <w:hideMark/>
          </w:tcPr>
          <w:p w14:paraId="2AE8C567"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Remove five septic systems within 200 meters of receiving waterbody by connecting them to city sanitary system</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3EE9D370"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Sewer collection</w:t>
            </w:r>
          </w:p>
        </w:tc>
        <w:tc>
          <w:tcPr>
            <w:tcW w:w="1170" w:type="dxa"/>
            <w:tcBorders>
              <w:top w:val="nil"/>
              <w:left w:val="nil"/>
              <w:bottom w:val="single" w:sz="4" w:space="0" w:color="auto"/>
              <w:right w:val="single" w:sz="4" w:space="0" w:color="auto"/>
            </w:tcBorders>
            <w:shd w:val="clear" w:color="auto" w:fill="auto"/>
            <w:vAlign w:val="center"/>
            <w:hideMark/>
          </w:tcPr>
          <w:p w14:paraId="2B61536B"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FCA00A5"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72</w:t>
            </w:r>
          </w:p>
        </w:tc>
        <w:tc>
          <w:tcPr>
            <w:tcW w:w="1080" w:type="dxa"/>
            <w:tcBorders>
              <w:top w:val="nil"/>
              <w:left w:val="nil"/>
              <w:bottom w:val="single" w:sz="4" w:space="0" w:color="auto"/>
              <w:right w:val="single" w:sz="4" w:space="0" w:color="auto"/>
            </w:tcBorders>
            <w:shd w:val="clear" w:color="auto" w:fill="auto"/>
            <w:noWrap/>
            <w:vAlign w:val="center"/>
            <w:hideMark/>
          </w:tcPr>
          <w:p w14:paraId="13878C71"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w:t>
            </w:r>
          </w:p>
        </w:tc>
        <w:tc>
          <w:tcPr>
            <w:tcW w:w="1260" w:type="dxa"/>
            <w:tcBorders>
              <w:top w:val="nil"/>
              <w:left w:val="nil"/>
              <w:bottom w:val="single" w:sz="4" w:space="0" w:color="auto"/>
              <w:right w:val="single" w:sz="4" w:space="0" w:color="auto"/>
            </w:tcBorders>
            <w:shd w:val="clear" w:color="auto" w:fill="auto"/>
            <w:noWrap/>
            <w:vAlign w:val="center"/>
            <w:hideMark/>
          </w:tcPr>
          <w:p w14:paraId="52237E00"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36A5B39F"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34987F52" w14:textId="77777777" w:rsidTr="00944E7C">
        <w:trPr>
          <w:trHeight w:val="467"/>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31E6FAD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05310855"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AS-20</w:t>
            </w:r>
          </w:p>
        </w:tc>
        <w:tc>
          <w:tcPr>
            <w:tcW w:w="1440" w:type="dxa"/>
            <w:tcBorders>
              <w:top w:val="nil"/>
              <w:left w:val="nil"/>
              <w:bottom w:val="single" w:sz="4" w:space="0" w:color="auto"/>
              <w:right w:val="single" w:sz="4" w:space="0" w:color="auto"/>
            </w:tcBorders>
            <w:shd w:val="clear" w:color="auto" w:fill="auto"/>
            <w:vAlign w:val="center"/>
            <w:hideMark/>
          </w:tcPr>
          <w:p w14:paraId="451967A4"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Spring St., Central St., Marker St., and Campello St. </w:t>
            </w:r>
            <w:r w:rsidRPr="002C5D1E">
              <w:rPr>
                <w:rFonts w:ascii="Times New Roman" w:eastAsia="Times New Roman" w:hAnsi="Times New Roman" w:cs="Times New Roman"/>
                <w:color w:val="000000"/>
                <w:sz w:val="18"/>
                <w:szCs w:val="18"/>
              </w:rPr>
              <w:lastRenderedPageBreak/>
              <w:t>Septic System Removal</w:t>
            </w:r>
          </w:p>
        </w:tc>
        <w:tc>
          <w:tcPr>
            <w:tcW w:w="2970" w:type="dxa"/>
            <w:tcBorders>
              <w:top w:val="nil"/>
              <w:left w:val="nil"/>
              <w:bottom w:val="single" w:sz="4" w:space="0" w:color="auto"/>
              <w:right w:val="single" w:sz="4" w:space="0" w:color="auto"/>
            </w:tcBorders>
            <w:shd w:val="clear" w:color="auto" w:fill="auto"/>
            <w:vAlign w:val="center"/>
            <w:hideMark/>
          </w:tcPr>
          <w:p w14:paraId="7AA9D25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lastRenderedPageBreak/>
              <w:t>Remove seven septic systems within 200 meters of receiving waterbody by connecting them to city sanitary system</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5FF77D04"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Sewer collection</w:t>
            </w:r>
          </w:p>
        </w:tc>
        <w:tc>
          <w:tcPr>
            <w:tcW w:w="1170" w:type="dxa"/>
            <w:tcBorders>
              <w:top w:val="nil"/>
              <w:left w:val="nil"/>
              <w:bottom w:val="single" w:sz="4" w:space="0" w:color="auto"/>
              <w:right w:val="single" w:sz="4" w:space="0" w:color="auto"/>
            </w:tcBorders>
            <w:shd w:val="clear" w:color="auto" w:fill="auto"/>
            <w:vAlign w:val="center"/>
            <w:hideMark/>
          </w:tcPr>
          <w:p w14:paraId="3483F6D1"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5A08D23"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w:t>
            </w:r>
          </w:p>
        </w:tc>
        <w:tc>
          <w:tcPr>
            <w:tcW w:w="1080" w:type="dxa"/>
            <w:tcBorders>
              <w:top w:val="nil"/>
              <w:left w:val="nil"/>
              <w:bottom w:val="single" w:sz="4" w:space="0" w:color="auto"/>
              <w:right w:val="single" w:sz="4" w:space="0" w:color="auto"/>
            </w:tcBorders>
            <w:shd w:val="clear" w:color="auto" w:fill="auto"/>
            <w:noWrap/>
            <w:vAlign w:val="center"/>
            <w:hideMark/>
          </w:tcPr>
          <w:p w14:paraId="3B53500E"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w:t>
            </w:r>
          </w:p>
        </w:tc>
        <w:tc>
          <w:tcPr>
            <w:tcW w:w="1260" w:type="dxa"/>
            <w:tcBorders>
              <w:top w:val="nil"/>
              <w:left w:val="nil"/>
              <w:bottom w:val="single" w:sz="4" w:space="0" w:color="auto"/>
              <w:right w:val="single" w:sz="4" w:space="0" w:color="auto"/>
            </w:tcBorders>
            <w:shd w:val="clear" w:color="auto" w:fill="auto"/>
            <w:noWrap/>
            <w:vAlign w:val="center"/>
            <w:hideMark/>
          </w:tcPr>
          <w:p w14:paraId="063308D9"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6EE7258D"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20558434" w14:textId="77777777" w:rsidTr="002C5D1E">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959323F"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4DE98356"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AS-21</w:t>
            </w:r>
          </w:p>
        </w:tc>
        <w:tc>
          <w:tcPr>
            <w:tcW w:w="1440" w:type="dxa"/>
            <w:tcBorders>
              <w:top w:val="nil"/>
              <w:left w:val="nil"/>
              <w:bottom w:val="single" w:sz="4" w:space="0" w:color="auto"/>
              <w:right w:val="single" w:sz="4" w:space="0" w:color="auto"/>
            </w:tcBorders>
            <w:shd w:val="clear" w:color="auto" w:fill="auto"/>
            <w:vAlign w:val="center"/>
            <w:hideMark/>
          </w:tcPr>
          <w:p w14:paraId="12605C07"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640 Jasmine Ave. Septic System Removal</w:t>
            </w:r>
          </w:p>
        </w:tc>
        <w:tc>
          <w:tcPr>
            <w:tcW w:w="2970" w:type="dxa"/>
            <w:tcBorders>
              <w:top w:val="nil"/>
              <w:left w:val="nil"/>
              <w:bottom w:val="single" w:sz="4" w:space="0" w:color="auto"/>
              <w:right w:val="single" w:sz="4" w:space="0" w:color="auto"/>
            </w:tcBorders>
            <w:shd w:val="clear" w:color="auto" w:fill="auto"/>
            <w:vAlign w:val="center"/>
            <w:hideMark/>
          </w:tcPr>
          <w:p w14:paraId="15B72D9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Remove one septic system within 200 meters of receiving waterbody by connecting it to city sanitary system</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2F5CEAC6"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Sewer collection</w:t>
            </w:r>
          </w:p>
        </w:tc>
        <w:tc>
          <w:tcPr>
            <w:tcW w:w="1170" w:type="dxa"/>
            <w:tcBorders>
              <w:top w:val="nil"/>
              <w:left w:val="nil"/>
              <w:bottom w:val="single" w:sz="4" w:space="0" w:color="auto"/>
              <w:right w:val="single" w:sz="4" w:space="0" w:color="auto"/>
            </w:tcBorders>
            <w:shd w:val="clear" w:color="auto" w:fill="auto"/>
            <w:vAlign w:val="center"/>
            <w:hideMark/>
          </w:tcPr>
          <w:p w14:paraId="1AA77D8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268693F5"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w:t>
            </w:r>
          </w:p>
        </w:tc>
        <w:tc>
          <w:tcPr>
            <w:tcW w:w="1080" w:type="dxa"/>
            <w:tcBorders>
              <w:top w:val="nil"/>
              <w:left w:val="nil"/>
              <w:bottom w:val="single" w:sz="4" w:space="0" w:color="auto"/>
              <w:right w:val="single" w:sz="4" w:space="0" w:color="auto"/>
            </w:tcBorders>
            <w:shd w:val="clear" w:color="auto" w:fill="auto"/>
            <w:noWrap/>
            <w:vAlign w:val="center"/>
            <w:hideMark/>
          </w:tcPr>
          <w:p w14:paraId="13E6EC88"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1260" w:type="dxa"/>
            <w:tcBorders>
              <w:top w:val="nil"/>
              <w:left w:val="nil"/>
              <w:bottom w:val="single" w:sz="4" w:space="0" w:color="auto"/>
              <w:right w:val="single" w:sz="4" w:space="0" w:color="auto"/>
            </w:tcBorders>
            <w:shd w:val="clear" w:color="auto" w:fill="auto"/>
            <w:noWrap/>
            <w:vAlign w:val="center"/>
            <w:hideMark/>
          </w:tcPr>
          <w:p w14:paraId="1D0CDEAC"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11C727FB"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1ABA96B1" w14:textId="77777777" w:rsidTr="002C5D1E">
        <w:trPr>
          <w:trHeight w:val="153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BBD8554"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00B0911B"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AS-22</w:t>
            </w:r>
          </w:p>
        </w:tc>
        <w:tc>
          <w:tcPr>
            <w:tcW w:w="1440" w:type="dxa"/>
            <w:tcBorders>
              <w:top w:val="nil"/>
              <w:left w:val="nil"/>
              <w:bottom w:val="single" w:sz="4" w:space="0" w:color="auto"/>
              <w:right w:val="single" w:sz="4" w:space="0" w:color="auto"/>
            </w:tcBorders>
            <w:shd w:val="clear" w:color="auto" w:fill="auto"/>
            <w:vAlign w:val="center"/>
            <w:hideMark/>
          </w:tcPr>
          <w:p w14:paraId="10BB6505"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Storage and Retrieval of Reclaimed Water in Cranes Roost Regional Stormwater Facility</w:t>
            </w:r>
          </w:p>
        </w:tc>
        <w:tc>
          <w:tcPr>
            <w:tcW w:w="2970" w:type="dxa"/>
            <w:tcBorders>
              <w:top w:val="nil"/>
              <w:left w:val="nil"/>
              <w:bottom w:val="single" w:sz="4" w:space="0" w:color="auto"/>
              <w:right w:val="single" w:sz="4" w:space="0" w:color="auto"/>
            </w:tcBorders>
            <w:shd w:val="clear" w:color="auto" w:fill="auto"/>
            <w:vAlign w:val="center"/>
            <w:hideMark/>
          </w:tcPr>
          <w:p w14:paraId="001F2ABE"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DEP permitted storage and retrieval of reclaimed water in Cranes Roost in 2002</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46B7634C"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Reclaim</w:t>
            </w:r>
          </w:p>
        </w:tc>
        <w:tc>
          <w:tcPr>
            <w:tcW w:w="1170" w:type="dxa"/>
            <w:tcBorders>
              <w:top w:val="nil"/>
              <w:left w:val="nil"/>
              <w:bottom w:val="single" w:sz="4" w:space="0" w:color="auto"/>
              <w:right w:val="single" w:sz="4" w:space="0" w:color="auto"/>
            </w:tcBorders>
            <w:shd w:val="clear" w:color="auto" w:fill="auto"/>
            <w:vAlign w:val="center"/>
            <w:hideMark/>
          </w:tcPr>
          <w:p w14:paraId="04693983"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53D00711"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3,827</w:t>
            </w:r>
          </w:p>
        </w:tc>
        <w:tc>
          <w:tcPr>
            <w:tcW w:w="1080" w:type="dxa"/>
            <w:tcBorders>
              <w:top w:val="nil"/>
              <w:left w:val="nil"/>
              <w:bottom w:val="single" w:sz="4" w:space="0" w:color="auto"/>
              <w:right w:val="single" w:sz="4" w:space="0" w:color="auto"/>
            </w:tcBorders>
            <w:shd w:val="clear" w:color="auto" w:fill="auto"/>
            <w:noWrap/>
            <w:vAlign w:val="center"/>
            <w:hideMark/>
          </w:tcPr>
          <w:p w14:paraId="6EAC0505"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1,481</w:t>
            </w:r>
          </w:p>
        </w:tc>
        <w:tc>
          <w:tcPr>
            <w:tcW w:w="1260" w:type="dxa"/>
            <w:tcBorders>
              <w:top w:val="nil"/>
              <w:left w:val="nil"/>
              <w:bottom w:val="single" w:sz="4" w:space="0" w:color="auto"/>
              <w:right w:val="single" w:sz="4" w:space="0" w:color="auto"/>
            </w:tcBorders>
            <w:shd w:val="clear" w:color="auto" w:fill="auto"/>
            <w:noWrap/>
            <w:vAlign w:val="center"/>
            <w:hideMark/>
          </w:tcPr>
          <w:p w14:paraId="5849759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$152,284</w:t>
            </w:r>
          </w:p>
        </w:tc>
        <w:tc>
          <w:tcPr>
            <w:tcW w:w="1080" w:type="dxa"/>
            <w:tcBorders>
              <w:top w:val="nil"/>
              <w:left w:val="nil"/>
              <w:bottom w:val="single" w:sz="4" w:space="0" w:color="auto"/>
              <w:right w:val="single" w:sz="4" w:space="0" w:color="auto"/>
            </w:tcBorders>
            <w:shd w:val="clear" w:color="auto" w:fill="auto"/>
            <w:noWrap/>
            <w:vAlign w:val="center"/>
            <w:hideMark/>
          </w:tcPr>
          <w:p w14:paraId="15312DE6"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5BEF780D" w14:textId="77777777" w:rsidTr="002C5D1E">
        <w:trPr>
          <w:trHeight w:val="153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333B861"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72351DED"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AS-23</w:t>
            </w:r>
          </w:p>
        </w:tc>
        <w:tc>
          <w:tcPr>
            <w:tcW w:w="1440" w:type="dxa"/>
            <w:tcBorders>
              <w:top w:val="nil"/>
              <w:left w:val="nil"/>
              <w:bottom w:val="single" w:sz="4" w:space="0" w:color="auto"/>
              <w:right w:val="single" w:sz="4" w:space="0" w:color="auto"/>
            </w:tcBorders>
            <w:shd w:val="clear" w:color="auto" w:fill="auto"/>
            <w:vAlign w:val="center"/>
            <w:hideMark/>
          </w:tcPr>
          <w:p w14:paraId="7ACA123F"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A-FIRST</w:t>
            </w:r>
          </w:p>
        </w:tc>
        <w:tc>
          <w:tcPr>
            <w:tcW w:w="2970" w:type="dxa"/>
            <w:tcBorders>
              <w:top w:val="nil"/>
              <w:left w:val="nil"/>
              <w:bottom w:val="single" w:sz="4" w:space="0" w:color="auto"/>
              <w:right w:val="single" w:sz="4" w:space="0" w:color="auto"/>
            </w:tcBorders>
            <w:shd w:val="clear" w:color="auto" w:fill="auto"/>
            <w:vAlign w:val="center"/>
            <w:hideMark/>
          </w:tcPr>
          <w:p w14:paraId="352AE31D"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Collection, treatment, and reuse of stormwater from Cranes Roost Basin (including I</w:t>
            </w:r>
            <w:r w:rsidR="002457E4">
              <w:rPr>
                <w:rFonts w:ascii="Times New Roman" w:eastAsia="Times New Roman" w:hAnsi="Times New Roman" w:cs="Times New Roman"/>
                <w:color w:val="000000"/>
                <w:sz w:val="18"/>
                <w:szCs w:val="18"/>
              </w:rPr>
              <w:t>nterstate-</w:t>
            </w:r>
            <w:r w:rsidRPr="002C5D1E">
              <w:rPr>
                <w:rFonts w:ascii="Times New Roman" w:eastAsia="Times New Roman" w:hAnsi="Times New Roman" w:cs="Times New Roman"/>
                <w:color w:val="000000"/>
                <w:sz w:val="18"/>
                <w:szCs w:val="18"/>
              </w:rPr>
              <w:t xml:space="preserve">4 </w:t>
            </w:r>
            <w:r w:rsidR="002457E4">
              <w:rPr>
                <w:rFonts w:ascii="Times New Roman" w:eastAsia="Times New Roman" w:hAnsi="Times New Roman" w:cs="Times New Roman"/>
                <w:color w:val="000000"/>
                <w:sz w:val="18"/>
                <w:szCs w:val="18"/>
              </w:rPr>
              <w:t xml:space="preserve">[I-4] </w:t>
            </w:r>
            <w:r w:rsidRPr="002C5D1E">
              <w:rPr>
                <w:rFonts w:ascii="Times New Roman" w:eastAsia="Times New Roman" w:hAnsi="Times New Roman" w:cs="Times New Roman"/>
                <w:color w:val="000000"/>
                <w:sz w:val="18"/>
                <w:szCs w:val="18"/>
              </w:rPr>
              <w:t>widening) and eliminating two direct wastewater discharge points to Little Wekiva River.</w:t>
            </w:r>
          </w:p>
        </w:tc>
        <w:tc>
          <w:tcPr>
            <w:tcW w:w="1170" w:type="dxa"/>
            <w:tcBorders>
              <w:top w:val="nil"/>
              <w:left w:val="nil"/>
              <w:bottom w:val="single" w:sz="4" w:space="0" w:color="auto"/>
              <w:right w:val="single" w:sz="4" w:space="0" w:color="auto"/>
            </w:tcBorders>
            <w:shd w:val="clear" w:color="auto" w:fill="auto"/>
            <w:vAlign w:val="center"/>
            <w:hideMark/>
          </w:tcPr>
          <w:p w14:paraId="49579C7C"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Reclaim</w:t>
            </w:r>
          </w:p>
        </w:tc>
        <w:tc>
          <w:tcPr>
            <w:tcW w:w="1170" w:type="dxa"/>
            <w:tcBorders>
              <w:top w:val="nil"/>
              <w:left w:val="nil"/>
              <w:bottom w:val="single" w:sz="4" w:space="0" w:color="auto"/>
              <w:right w:val="single" w:sz="4" w:space="0" w:color="auto"/>
            </w:tcBorders>
            <w:shd w:val="clear" w:color="auto" w:fill="auto"/>
            <w:noWrap/>
            <w:vAlign w:val="center"/>
            <w:hideMark/>
          </w:tcPr>
          <w:p w14:paraId="411B2FCB"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B05440E"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31,872</w:t>
            </w:r>
          </w:p>
        </w:tc>
        <w:tc>
          <w:tcPr>
            <w:tcW w:w="1080" w:type="dxa"/>
            <w:tcBorders>
              <w:top w:val="nil"/>
              <w:left w:val="nil"/>
              <w:bottom w:val="single" w:sz="4" w:space="0" w:color="auto"/>
              <w:right w:val="single" w:sz="4" w:space="0" w:color="auto"/>
            </w:tcBorders>
            <w:shd w:val="clear" w:color="auto" w:fill="auto"/>
            <w:noWrap/>
            <w:vAlign w:val="center"/>
            <w:hideMark/>
          </w:tcPr>
          <w:p w14:paraId="2410A79A" w14:textId="77777777" w:rsidR="002C5D1E" w:rsidRPr="002C5D1E"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13,993</w:t>
            </w:r>
          </w:p>
        </w:tc>
        <w:tc>
          <w:tcPr>
            <w:tcW w:w="1260" w:type="dxa"/>
            <w:tcBorders>
              <w:top w:val="nil"/>
              <w:left w:val="nil"/>
              <w:bottom w:val="single" w:sz="4" w:space="0" w:color="auto"/>
              <w:right w:val="single" w:sz="4" w:space="0" w:color="auto"/>
            </w:tcBorders>
            <w:shd w:val="clear" w:color="auto" w:fill="auto"/>
            <w:noWrap/>
            <w:vAlign w:val="center"/>
            <w:hideMark/>
          </w:tcPr>
          <w:p w14:paraId="2DFA829B"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$12,500,000</w:t>
            </w:r>
          </w:p>
        </w:tc>
        <w:tc>
          <w:tcPr>
            <w:tcW w:w="1080" w:type="dxa"/>
            <w:tcBorders>
              <w:top w:val="nil"/>
              <w:left w:val="nil"/>
              <w:bottom w:val="single" w:sz="4" w:space="0" w:color="auto"/>
              <w:right w:val="single" w:sz="4" w:space="0" w:color="auto"/>
            </w:tcBorders>
            <w:shd w:val="clear" w:color="auto" w:fill="auto"/>
            <w:noWrap/>
            <w:vAlign w:val="center"/>
            <w:hideMark/>
          </w:tcPr>
          <w:p w14:paraId="7E714EF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54730A50" w14:textId="77777777" w:rsidTr="002C5D1E">
        <w:trPr>
          <w:trHeight w:val="153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CDD8396"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290DC47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AS-24</w:t>
            </w:r>
          </w:p>
        </w:tc>
        <w:tc>
          <w:tcPr>
            <w:tcW w:w="1440" w:type="dxa"/>
            <w:tcBorders>
              <w:top w:val="nil"/>
              <w:left w:val="nil"/>
              <w:bottom w:val="single" w:sz="4" w:space="0" w:color="auto"/>
              <w:right w:val="single" w:sz="4" w:space="0" w:color="auto"/>
            </w:tcBorders>
            <w:shd w:val="clear" w:color="auto" w:fill="auto"/>
            <w:vAlign w:val="center"/>
            <w:hideMark/>
          </w:tcPr>
          <w:p w14:paraId="103610AD"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Central Parkway Force Main Replacement from Lift Station (LS) 54 to Montgomery Rd.</w:t>
            </w:r>
          </w:p>
        </w:tc>
        <w:tc>
          <w:tcPr>
            <w:tcW w:w="2970" w:type="dxa"/>
            <w:tcBorders>
              <w:top w:val="nil"/>
              <w:left w:val="nil"/>
              <w:bottom w:val="single" w:sz="4" w:space="0" w:color="auto"/>
              <w:right w:val="single" w:sz="4" w:space="0" w:color="auto"/>
            </w:tcBorders>
            <w:shd w:val="clear" w:color="auto" w:fill="auto"/>
            <w:vAlign w:val="center"/>
            <w:hideMark/>
          </w:tcPr>
          <w:p w14:paraId="052A665D"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Replace 1,230 linear feet of failing 8-inch force main.</w:t>
            </w:r>
          </w:p>
        </w:tc>
        <w:tc>
          <w:tcPr>
            <w:tcW w:w="1170" w:type="dxa"/>
            <w:tcBorders>
              <w:top w:val="nil"/>
              <w:left w:val="nil"/>
              <w:bottom w:val="single" w:sz="4" w:space="0" w:color="auto"/>
              <w:right w:val="single" w:sz="4" w:space="0" w:color="auto"/>
            </w:tcBorders>
            <w:shd w:val="clear" w:color="auto" w:fill="auto"/>
            <w:vAlign w:val="center"/>
            <w:hideMark/>
          </w:tcPr>
          <w:p w14:paraId="46A5A306"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Reclaim</w:t>
            </w:r>
          </w:p>
        </w:tc>
        <w:tc>
          <w:tcPr>
            <w:tcW w:w="1170" w:type="dxa"/>
            <w:tcBorders>
              <w:top w:val="nil"/>
              <w:left w:val="nil"/>
              <w:bottom w:val="single" w:sz="4" w:space="0" w:color="auto"/>
              <w:right w:val="single" w:sz="4" w:space="0" w:color="auto"/>
            </w:tcBorders>
            <w:shd w:val="clear" w:color="auto" w:fill="auto"/>
            <w:vAlign w:val="center"/>
            <w:hideMark/>
          </w:tcPr>
          <w:p w14:paraId="5B6C0195"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59859A41"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c>
          <w:tcPr>
            <w:tcW w:w="1080" w:type="dxa"/>
            <w:tcBorders>
              <w:top w:val="nil"/>
              <w:left w:val="nil"/>
              <w:bottom w:val="single" w:sz="4" w:space="0" w:color="auto"/>
              <w:right w:val="single" w:sz="4" w:space="0" w:color="auto"/>
            </w:tcBorders>
            <w:shd w:val="clear" w:color="auto" w:fill="auto"/>
            <w:noWrap/>
            <w:vAlign w:val="center"/>
            <w:hideMark/>
          </w:tcPr>
          <w:p w14:paraId="757B8361" w14:textId="77777777" w:rsidR="002C5D1E" w:rsidRPr="002C5D1E" w:rsidRDefault="00944E7C"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c>
          <w:tcPr>
            <w:tcW w:w="1260" w:type="dxa"/>
            <w:tcBorders>
              <w:top w:val="nil"/>
              <w:left w:val="nil"/>
              <w:bottom w:val="single" w:sz="4" w:space="0" w:color="auto"/>
              <w:right w:val="single" w:sz="4" w:space="0" w:color="auto"/>
            </w:tcBorders>
            <w:shd w:val="clear" w:color="auto" w:fill="auto"/>
            <w:noWrap/>
            <w:vAlign w:val="center"/>
            <w:hideMark/>
          </w:tcPr>
          <w:p w14:paraId="1E6C234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$245,133</w:t>
            </w:r>
          </w:p>
        </w:tc>
        <w:tc>
          <w:tcPr>
            <w:tcW w:w="1080" w:type="dxa"/>
            <w:tcBorders>
              <w:top w:val="nil"/>
              <w:left w:val="nil"/>
              <w:bottom w:val="single" w:sz="4" w:space="0" w:color="auto"/>
              <w:right w:val="single" w:sz="4" w:space="0" w:color="auto"/>
            </w:tcBorders>
            <w:shd w:val="clear" w:color="auto" w:fill="auto"/>
            <w:noWrap/>
            <w:vAlign w:val="center"/>
            <w:hideMark/>
          </w:tcPr>
          <w:p w14:paraId="35929BE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021A755F" w14:textId="77777777" w:rsidTr="002C5D1E">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C5F7767"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55748A2D"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AS-25</w:t>
            </w:r>
          </w:p>
        </w:tc>
        <w:tc>
          <w:tcPr>
            <w:tcW w:w="1440" w:type="dxa"/>
            <w:tcBorders>
              <w:top w:val="nil"/>
              <w:left w:val="nil"/>
              <w:bottom w:val="single" w:sz="4" w:space="0" w:color="auto"/>
              <w:right w:val="single" w:sz="4" w:space="0" w:color="auto"/>
            </w:tcBorders>
            <w:shd w:val="clear" w:color="auto" w:fill="auto"/>
            <w:noWrap/>
            <w:vAlign w:val="center"/>
            <w:hideMark/>
          </w:tcPr>
          <w:p w14:paraId="72E5BF6E"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Citywide </w:t>
            </w:r>
            <w:r w:rsidR="00F01FBF" w:rsidRPr="002C5D1E">
              <w:rPr>
                <w:rFonts w:ascii="Times New Roman" w:eastAsia="Times New Roman" w:hAnsi="Times New Roman" w:cs="Times New Roman"/>
                <w:color w:val="000000"/>
                <w:sz w:val="18"/>
                <w:szCs w:val="18"/>
              </w:rPr>
              <w:t xml:space="preserve">to </w:t>
            </w:r>
            <w:r w:rsidR="00F01FBF">
              <w:rPr>
                <w:rFonts w:ascii="Times New Roman" w:eastAsia="Times New Roman" w:hAnsi="Times New Roman" w:cs="Times New Roman"/>
                <w:color w:val="000000"/>
                <w:sz w:val="18"/>
                <w:szCs w:val="18"/>
              </w:rPr>
              <w:t>infiltration &amp; inflow (</w:t>
            </w:r>
            <w:r w:rsidRPr="002C5D1E">
              <w:rPr>
                <w:rFonts w:ascii="Times New Roman" w:eastAsia="Times New Roman" w:hAnsi="Times New Roman" w:cs="Times New Roman"/>
                <w:color w:val="000000"/>
                <w:sz w:val="18"/>
                <w:szCs w:val="18"/>
              </w:rPr>
              <w:t>I&amp;I</w:t>
            </w:r>
            <w:r w:rsidR="00F01FBF">
              <w:rPr>
                <w:rFonts w:ascii="Times New Roman" w:eastAsia="Times New Roman" w:hAnsi="Times New Roman" w:cs="Times New Roman"/>
                <w:color w:val="000000"/>
                <w:sz w:val="18"/>
                <w:szCs w:val="18"/>
              </w:rPr>
              <w:t>)</w:t>
            </w:r>
            <w:r w:rsidRPr="002C5D1E">
              <w:rPr>
                <w:rFonts w:ascii="Times New Roman" w:eastAsia="Times New Roman" w:hAnsi="Times New Roman" w:cs="Times New Roman"/>
                <w:color w:val="000000"/>
                <w:sz w:val="18"/>
                <w:szCs w:val="18"/>
              </w:rPr>
              <w:t xml:space="preserve"> Study</w:t>
            </w:r>
          </w:p>
        </w:tc>
        <w:tc>
          <w:tcPr>
            <w:tcW w:w="2970" w:type="dxa"/>
            <w:tcBorders>
              <w:top w:val="nil"/>
              <w:left w:val="nil"/>
              <w:bottom w:val="single" w:sz="4" w:space="0" w:color="auto"/>
              <w:right w:val="single" w:sz="4" w:space="0" w:color="auto"/>
            </w:tcBorders>
            <w:shd w:val="clear" w:color="auto" w:fill="auto"/>
            <w:vAlign w:val="center"/>
            <w:hideMark/>
          </w:tcPr>
          <w:p w14:paraId="72EDCC0E" w14:textId="77777777" w:rsidR="002C5D1E" w:rsidRPr="002C5D1E" w:rsidRDefault="002C5D1E" w:rsidP="00F01FBF">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Contract with consultant to evaluate city's sewer system to identify areas prone </w:t>
            </w:r>
            <w:r w:rsidR="00F01FBF">
              <w:rPr>
                <w:rFonts w:ascii="Times New Roman" w:eastAsia="Times New Roman" w:hAnsi="Times New Roman" w:cs="Times New Roman"/>
                <w:color w:val="000000"/>
                <w:sz w:val="18"/>
                <w:szCs w:val="18"/>
              </w:rPr>
              <w:t xml:space="preserve">to </w:t>
            </w:r>
            <w:r w:rsidRPr="002C5D1E">
              <w:rPr>
                <w:rFonts w:ascii="Times New Roman" w:eastAsia="Times New Roman" w:hAnsi="Times New Roman" w:cs="Times New Roman"/>
                <w:color w:val="000000"/>
                <w:sz w:val="18"/>
                <w:szCs w:val="18"/>
              </w:rPr>
              <w:t>I&amp;I and develop schedule for repair</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27BA20E9"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Sanitary sewer study</w:t>
            </w:r>
          </w:p>
        </w:tc>
        <w:tc>
          <w:tcPr>
            <w:tcW w:w="1170" w:type="dxa"/>
            <w:tcBorders>
              <w:top w:val="nil"/>
              <w:left w:val="nil"/>
              <w:bottom w:val="single" w:sz="4" w:space="0" w:color="auto"/>
              <w:right w:val="single" w:sz="4" w:space="0" w:color="auto"/>
            </w:tcBorders>
            <w:shd w:val="clear" w:color="auto" w:fill="auto"/>
            <w:noWrap/>
            <w:vAlign w:val="center"/>
            <w:hideMark/>
          </w:tcPr>
          <w:p w14:paraId="2A8D4CCF"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09C86397"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67A148C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317211F3"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$80,000</w:t>
            </w:r>
          </w:p>
        </w:tc>
        <w:tc>
          <w:tcPr>
            <w:tcW w:w="1080" w:type="dxa"/>
            <w:tcBorders>
              <w:top w:val="nil"/>
              <w:left w:val="nil"/>
              <w:bottom w:val="single" w:sz="4" w:space="0" w:color="auto"/>
              <w:right w:val="single" w:sz="4" w:space="0" w:color="auto"/>
            </w:tcBorders>
            <w:shd w:val="clear" w:color="auto" w:fill="auto"/>
            <w:noWrap/>
            <w:vAlign w:val="center"/>
            <w:hideMark/>
          </w:tcPr>
          <w:p w14:paraId="00276355"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bl>
    <w:p w14:paraId="4C15678C" w14:textId="77777777" w:rsidR="00140962" w:rsidRDefault="00140962" w:rsidP="00140962"/>
    <w:p w14:paraId="6C324A40" w14:textId="77777777" w:rsidR="00140962" w:rsidRDefault="00AF55CE" w:rsidP="00AF55CE">
      <w:pPr>
        <w:pStyle w:val="Table"/>
      </w:pPr>
      <w:bookmarkStart w:id="112" w:name="_Toc477845871"/>
      <w:r>
        <w:lastRenderedPageBreak/>
        <w:t xml:space="preserve">Table A- </w:t>
      </w:r>
      <w:fldSimple w:instr=" SEQ Table_A- \* ARABIC ">
        <w:r w:rsidR="000F661F">
          <w:rPr>
            <w:noProof/>
          </w:rPr>
          <w:t>7</w:t>
        </w:r>
      </w:fldSimple>
      <w:r w:rsidR="002A4AB3">
        <w:rPr>
          <w:noProof/>
        </w:rPr>
        <w:t>.</w:t>
      </w:r>
      <w:r>
        <w:t xml:space="preserve"> </w:t>
      </w:r>
      <w:r w:rsidR="00140962">
        <w:t>City of Apopka</w:t>
      </w:r>
      <w:bookmarkEnd w:id="112"/>
    </w:p>
    <w:tbl>
      <w:tblPr>
        <w:tblW w:w="12955" w:type="dxa"/>
        <w:tblLayout w:type="fixed"/>
        <w:tblLook w:val="04A0" w:firstRow="1" w:lastRow="0" w:firstColumn="1" w:lastColumn="0" w:noHBand="0" w:noVBand="1"/>
      </w:tblPr>
      <w:tblGrid>
        <w:gridCol w:w="805"/>
        <w:gridCol w:w="900"/>
        <w:gridCol w:w="1440"/>
        <w:gridCol w:w="2970"/>
        <w:gridCol w:w="1170"/>
        <w:gridCol w:w="1170"/>
        <w:gridCol w:w="1080"/>
        <w:gridCol w:w="1080"/>
        <w:gridCol w:w="1260"/>
        <w:gridCol w:w="1080"/>
      </w:tblGrid>
      <w:tr w:rsidR="000937D0" w:rsidRPr="00012837" w14:paraId="75B21AEF" w14:textId="77777777" w:rsidTr="00944E7C">
        <w:trPr>
          <w:trHeight w:val="765"/>
          <w:tblHeader/>
        </w:trPr>
        <w:tc>
          <w:tcPr>
            <w:tcW w:w="8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60576273" w14:textId="77777777" w:rsidR="002771B9" w:rsidRPr="002771B9" w:rsidRDefault="002771B9" w:rsidP="002771B9">
            <w:pPr>
              <w:spacing w:after="0" w:line="240" w:lineRule="auto"/>
              <w:jc w:val="center"/>
              <w:rPr>
                <w:rFonts w:ascii="Times New Roman" w:eastAsia="Times New Roman" w:hAnsi="Times New Roman" w:cs="Times New Roman"/>
                <w:b/>
                <w:bCs/>
                <w:color w:val="000000"/>
                <w:sz w:val="18"/>
                <w:szCs w:val="18"/>
              </w:rPr>
            </w:pPr>
            <w:r w:rsidRPr="002771B9">
              <w:rPr>
                <w:rFonts w:ascii="Times New Roman" w:eastAsia="Times New Roman" w:hAnsi="Times New Roman" w:cs="Times New Roman"/>
                <w:b/>
                <w:bCs/>
                <w:color w:val="000000"/>
                <w:sz w:val="18"/>
                <w:szCs w:val="18"/>
              </w:rPr>
              <w:t xml:space="preserve">Year Project Added </w:t>
            </w:r>
          </w:p>
        </w:tc>
        <w:tc>
          <w:tcPr>
            <w:tcW w:w="90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1368B085" w14:textId="77777777" w:rsidR="002771B9" w:rsidRPr="002771B9" w:rsidRDefault="002771B9" w:rsidP="002771B9">
            <w:pPr>
              <w:spacing w:after="0" w:line="240" w:lineRule="auto"/>
              <w:jc w:val="center"/>
              <w:rPr>
                <w:rFonts w:ascii="Times New Roman" w:eastAsia="Times New Roman" w:hAnsi="Times New Roman" w:cs="Times New Roman"/>
                <w:b/>
                <w:bCs/>
                <w:color w:val="000000"/>
                <w:sz w:val="18"/>
                <w:szCs w:val="18"/>
              </w:rPr>
            </w:pPr>
            <w:r w:rsidRPr="002771B9">
              <w:rPr>
                <w:rFonts w:ascii="Times New Roman" w:eastAsia="Times New Roman" w:hAnsi="Times New Roman" w:cs="Times New Roman"/>
                <w:b/>
                <w:bCs/>
                <w:color w:val="000000"/>
                <w:sz w:val="18"/>
                <w:szCs w:val="18"/>
              </w:rPr>
              <w:t>Project Number</w:t>
            </w:r>
          </w:p>
        </w:tc>
        <w:tc>
          <w:tcPr>
            <w:tcW w:w="144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32489085" w14:textId="77777777" w:rsidR="002771B9" w:rsidRPr="002771B9" w:rsidRDefault="002771B9" w:rsidP="002771B9">
            <w:pPr>
              <w:spacing w:after="0" w:line="240" w:lineRule="auto"/>
              <w:jc w:val="center"/>
              <w:rPr>
                <w:rFonts w:ascii="Times New Roman" w:eastAsia="Times New Roman" w:hAnsi="Times New Roman" w:cs="Times New Roman"/>
                <w:b/>
                <w:bCs/>
                <w:color w:val="000000"/>
                <w:sz w:val="18"/>
                <w:szCs w:val="18"/>
              </w:rPr>
            </w:pPr>
            <w:r w:rsidRPr="002771B9">
              <w:rPr>
                <w:rFonts w:ascii="Times New Roman" w:eastAsia="Times New Roman" w:hAnsi="Times New Roman" w:cs="Times New Roman"/>
                <w:b/>
                <w:bCs/>
                <w:color w:val="000000"/>
                <w:sz w:val="18"/>
                <w:szCs w:val="18"/>
              </w:rPr>
              <w:t>Project Name</w:t>
            </w:r>
          </w:p>
        </w:tc>
        <w:tc>
          <w:tcPr>
            <w:tcW w:w="297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24DD0C9E" w14:textId="77777777" w:rsidR="002771B9" w:rsidRPr="002771B9" w:rsidRDefault="002771B9" w:rsidP="002771B9">
            <w:pPr>
              <w:spacing w:after="0" w:line="240" w:lineRule="auto"/>
              <w:jc w:val="center"/>
              <w:rPr>
                <w:rFonts w:ascii="Times New Roman" w:eastAsia="Times New Roman" w:hAnsi="Times New Roman" w:cs="Times New Roman"/>
                <w:b/>
                <w:bCs/>
                <w:color w:val="000000"/>
                <w:sz w:val="18"/>
                <w:szCs w:val="18"/>
              </w:rPr>
            </w:pPr>
            <w:r w:rsidRPr="002771B9">
              <w:rPr>
                <w:rFonts w:ascii="Times New Roman" w:eastAsia="Times New Roman" w:hAnsi="Times New Roman" w:cs="Times New Roman"/>
                <w:b/>
                <w:bCs/>
                <w:color w:val="000000"/>
                <w:sz w:val="18"/>
                <w:szCs w:val="18"/>
              </w:rPr>
              <w:t>Project Description</w:t>
            </w:r>
          </w:p>
        </w:tc>
        <w:tc>
          <w:tcPr>
            <w:tcW w:w="117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4F39DC1E" w14:textId="77777777" w:rsidR="002771B9" w:rsidRPr="002771B9" w:rsidRDefault="002771B9" w:rsidP="002771B9">
            <w:pPr>
              <w:spacing w:after="0" w:line="240" w:lineRule="auto"/>
              <w:jc w:val="center"/>
              <w:rPr>
                <w:rFonts w:ascii="Times New Roman" w:eastAsia="Times New Roman" w:hAnsi="Times New Roman" w:cs="Times New Roman"/>
                <w:b/>
                <w:bCs/>
                <w:color w:val="000000"/>
                <w:sz w:val="18"/>
                <w:szCs w:val="18"/>
              </w:rPr>
            </w:pPr>
            <w:r w:rsidRPr="002771B9">
              <w:rPr>
                <w:rFonts w:ascii="Times New Roman" w:eastAsia="Times New Roman" w:hAnsi="Times New Roman" w:cs="Times New Roman"/>
                <w:b/>
                <w:bCs/>
                <w:color w:val="000000"/>
                <w:sz w:val="18"/>
                <w:szCs w:val="18"/>
              </w:rPr>
              <w:t>Project Type</w:t>
            </w:r>
          </w:p>
        </w:tc>
        <w:tc>
          <w:tcPr>
            <w:tcW w:w="117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79BE591D" w14:textId="77777777" w:rsidR="002771B9" w:rsidRPr="002771B9" w:rsidRDefault="002771B9" w:rsidP="002771B9">
            <w:pPr>
              <w:spacing w:after="0" w:line="240" w:lineRule="auto"/>
              <w:jc w:val="center"/>
              <w:rPr>
                <w:rFonts w:ascii="Times New Roman" w:eastAsia="Times New Roman" w:hAnsi="Times New Roman" w:cs="Times New Roman"/>
                <w:b/>
                <w:bCs/>
                <w:color w:val="000000"/>
                <w:sz w:val="18"/>
                <w:szCs w:val="18"/>
              </w:rPr>
            </w:pPr>
            <w:r w:rsidRPr="002771B9">
              <w:rPr>
                <w:rFonts w:ascii="Times New Roman" w:eastAsia="Times New Roman" w:hAnsi="Times New Roman" w:cs="Times New Roman"/>
                <w:b/>
                <w:bCs/>
                <w:color w:val="000000"/>
                <w:sz w:val="18"/>
                <w:szCs w:val="18"/>
              </w:rPr>
              <w:t>Project Status</w:t>
            </w:r>
          </w:p>
        </w:tc>
        <w:tc>
          <w:tcPr>
            <w:tcW w:w="10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166DB529" w14:textId="77777777" w:rsidR="002771B9" w:rsidRPr="002771B9" w:rsidRDefault="002771B9" w:rsidP="002771B9">
            <w:pPr>
              <w:spacing w:after="0" w:line="240" w:lineRule="auto"/>
              <w:jc w:val="center"/>
              <w:rPr>
                <w:rFonts w:ascii="Times New Roman" w:eastAsia="Times New Roman" w:hAnsi="Times New Roman" w:cs="Times New Roman"/>
                <w:b/>
                <w:bCs/>
                <w:color w:val="000000"/>
                <w:sz w:val="18"/>
                <w:szCs w:val="18"/>
              </w:rPr>
            </w:pPr>
            <w:r w:rsidRPr="002771B9">
              <w:rPr>
                <w:rFonts w:ascii="Times New Roman" w:eastAsia="Times New Roman" w:hAnsi="Times New Roman" w:cs="Times New Roman"/>
                <w:b/>
                <w:bCs/>
                <w:color w:val="000000"/>
                <w:sz w:val="18"/>
                <w:szCs w:val="18"/>
              </w:rPr>
              <w:t>TN Reduction (</w:t>
            </w:r>
            <w:r w:rsidR="00086EB6">
              <w:rPr>
                <w:rFonts w:ascii="Times New Roman" w:eastAsia="Times New Roman" w:hAnsi="Times New Roman" w:cs="Times New Roman"/>
                <w:b/>
                <w:bCs/>
                <w:color w:val="000000"/>
                <w:sz w:val="18"/>
                <w:szCs w:val="18"/>
              </w:rPr>
              <w:t>lbs/yr</w:t>
            </w:r>
            <w:r w:rsidRPr="002771B9">
              <w:rPr>
                <w:rFonts w:ascii="Times New Roman" w:eastAsia="Times New Roman" w:hAnsi="Times New Roman" w:cs="Times New Roman"/>
                <w:b/>
                <w:bCs/>
                <w:color w:val="000000"/>
                <w:sz w:val="18"/>
                <w:szCs w:val="18"/>
              </w:rPr>
              <w:t>)</w:t>
            </w:r>
          </w:p>
        </w:tc>
        <w:tc>
          <w:tcPr>
            <w:tcW w:w="10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09CB90AF" w14:textId="77777777" w:rsidR="002771B9" w:rsidRPr="002771B9" w:rsidRDefault="002771B9" w:rsidP="002771B9">
            <w:pPr>
              <w:spacing w:after="0" w:line="240" w:lineRule="auto"/>
              <w:jc w:val="center"/>
              <w:rPr>
                <w:rFonts w:ascii="Times New Roman" w:eastAsia="Times New Roman" w:hAnsi="Times New Roman" w:cs="Times New Roman"/>
                <w:b/>
                <w:bCs/>
                <w:color w:val="000000"/>
                <w:sz w:val="18"/>
                <w:szCs w:val="18"/>
              </w:rPr>
            </w:pPr>
            <w:r w:rsidRPr="002771B9">
              <w:rPr>
                <w:rFonts w:ascii="Times New Roman" w:eastAsia="Times New Roman" w:hAnsi="Times New Roman" w:cs="Times New Roman"/>
                <w:b/>
                <w:bCs/>
                <w:color w:val="000000"/>
                <w:sz w:val="18"/>
                <w:szCs w:val="18"/>
              </w:rPr>
              <w:t>TP Reduction (lbs/yr)</w:t>
            </w:r>
          </w:p>
        </w:tc>
        <w:tc>
          <w:tcPr>
            <w:tcW w:w="126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617A322F" w14:textId="77777777" w:rsidR="002771B9" w:rsidRPr="002771B9" w:rsidRDefault="002771B9" w:rsidP="002771B9">
            <w:pPr>
              <w:spacing w:after="0" w:line="240" w:lineRule="auto"/>
              <w:jc w:val="center"/>
              <w:rPr>
                <w:rFonts w:ascii="Times New Roman" w:eastAsia="Times New Roman" w:hAnsi="Times New Roman" w:cs="Times New Roman"/>
                <w:b/>
                <w:bCs/>
                <w:color w:val="000000"/>
                <w:sz w:val="18"/>
                <w:szCs w:val="18"/>
              </w:rPr>
            </w:pPr>
            <w:r w:rsidRPr="002771B9">
              <w:rPr>
                <w:rFonts w:ascii="Times New Roman" w:eastAsia="Times New Roman" w:hAnsi="Times New Roman" w:cs="Times New Roman"/>
                <w:b/>
                <w:bCs/>
                <w:color w:val="000000"/>
                <w:sz w:val="18"/>
                <w:szCs w:val="18"/>
              </w:rPr>
              <w:t xml:space="preserve"> Cost </w:t>
            </w:r>
          </w:p>
        </w:tc>
        <w:tc>
          <w:tcPr>
            <w:tcW w:w="10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27E42026" w14:textId="77777777" w:rsidR="002771B9" w:rsidRPr="002771B9" w:rsidRDefault="002771B9" w:rsidP="002771B9">
            <w:pPr>
              <w:spacing w:after="0" w:line="240" w:lineRule="auto"/>
              <w:jc w:val="center"/>
              <w:rPr>
                <w:rFonts w:ascii="Times New Roman" w:eastAsia="Times New Roman" w:hAnsi="Times New Roman" w:cs="Times New Roman"/>
                <w:b/>
                <w:bCs/>
                <w:color w:val="000000"/>
                <w:sz w:val="18"/>
                <w:szCs w:val="18"/>
              </w:rPr>
            </w:pPr>
            <w:r w:rsidRPr="002771B9">
              <w:rPr>
                <w:rFonts w:ascii="Times New Roman" w:eastAsia="Times New Roman" w:hAnsi="Times New Roman" w:cs="Times New Roman"/>
                <w:b/>
                <w:bCs/>
                <w:color w:val="000000"/>
                <w:sz w:val="18"/>
                <w:szCs w:val="18"/>
              </w:rPr>
              <w:t xml:space="preserve"> Cost Annual O&amp;M </w:t>
            </w:r>
          </w:p>
        </w:tc>
      </w:tr>
      <w:tr w:rsidR="00E1428B" w:rsidRPr="00012837" w14:paraId="0834B758" w14:textId="77777777" w:rsidTr="00E1428B">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CC02774" w14:textId="77777777" w:rsidR="00E1428B" w:rsidRPr="002771B9" w:rsidRDefault="00E1428B" w:rsidP="00E1428B">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02B664E3" w14:textId="77777777" w:rsidR="00E1428B" w:rsidRPr="002771B9" w:rsidRDefault="00E1428B" w:rsidP="00E1428B">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A-01</w:t>
            </w:r>
          </w:p>
        </w:tc>
        <w:tc>
          <w:tcPr>
            <w:tcW w:w="1440" w:type="dxa"/>
            <w:tcBorders>
              <w:top w:val="nil"/>
              <w:left w:val="nil"/>
              <w:bottom w:val="single" w:sz="4" w:space="0" w:color="auto"/>
              <w:right w:val="single" w:sz="4" w:space="0" w:color="auto"/>
            </w:tcBorders>
            <w:shd w:val="clear" w:color="auto" w:fill="auto"/>
            <w:vAlign w:val="center"/>
            <w:hideMark/>
          </w:tcPr>
          <w:p w14:paraId="2A49007A" w14:textId="77777777" w:rsidR="00E1428B" w:rsidRPr="002771B9" w:rsidRDefault="00E1428B" w:rsidP="00E1428B">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Shopke-Lester Road Pond Expansion and Improvement</w:t>
            </w:r>
          </w:p>
        </w:tc>
        <w:tc>
          <w:tcPr>
            <w:tcW w:w="2970" w:type="dxa"/>
            <w:tcBorders>
              <w:top w:val="nil"/>
              <w:left w:val="nil"/>
              <w:bottom w:val="single" w:sz="4" w:space="0" w:color="auto"/>
              <w:right w:val="single" w:sz="4" w:space="0" w:color="auto"/>
            </w:tcBorders>
            <w:shd w:val="clear" w:color="auto" w:fill="auto"/>
            <w:vAlign w:val="center"/>
            <w:hideMark/>
          </w:tcPr>
          <w:p w14:paraId="4DA42203" w14:textId="77777777" w:rsidR="00E1428B" w:rsidRPr="002771B9" w:rsidRDefault="00E1428B" w:rsidP="00E1428B">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City paved and improved the stormwater collection system</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2CB9A7D4" w14:textId="77777777" w:rsidR="00E1428B" w:rsidRPr="002771B9" w:rsidRDefault="00E1428B" w:rsidP="00E1428B">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69684894" w14:textId="77777777" w:rsidR="00E1428B" w:rsidRPr="002771B9" w:rsidRDefault="00E1428B" w:rsidP="00E1428B">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60B54A6D" w14:textId="77777777" w:rsidR="00E1428B" w:rsidRPr="002771B9" w:rsidRDefault="00E1428B" w:rsidP="00E1428B">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25F530AF" w14:textId="77777777" w:rsidR="00E1428B" w:rsidRPr="002771B9" w:rsidRDefault="00E1428B" w:rsidP="00E1428B">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4A59716E" w14:textId="77777777" w:rsidR="00E1428B" w:rsidRPr="002771B9" w:rsidRDefault="00E1428B" w:rsidP="00E1428B">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r w:rsidRPr="005C4EBD">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64616A37" w14:textId="77777777" w:rsidR="00E1428B" w:rsidRPr="002771B9" w:rsidRDefault="00E1428B" w:rsidP="00E1428B">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r w:rsidRPr="005C4EBD">
              <w:rPr>
                <w:rFonts w:ascii="Times New Roman" w:eastAsia="Times New Roman" w:hAnsi="Times New Roman" w:cs="Times New Roman"/>
                <w:color w:val="000000"/>
                <w:sz w:val="18"/>
                <w:szCs w:val="18"/>
              </w:rPr>
              <w:t>-</w:t>
            </w:r>
          </w:p>
        </w:tc>
      </w:tr>
      <w:tr w:rsidR="00E1428B" w:rsidRPr="00012837" w14:paraId="59E82BB4" w14:textId="77777777" w:rsidTr="00E1428B">
        <w:trPr>
          <w:trHeight w:val="51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96A6C01" w14:textId="77777777" w:rsidR="00E1428B" w:rsidRPr="002771B9" w:rsidRDefault="00E1428B" w:rsidP="00E1428B">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32BE55AE" w14:textId="77777777" w:rsidR="00E1428B" w:rsidRPr="002771B9" w:rsidRDefault="00E1428B" w:rsidP="00E1428B">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A-03</w:t>
            </w:r>
          </w:p>
        </w:tc>
        <w:tc>
          <w:tcPr>
            <w:tcW w:w="1440" w:type="dxa"/>
            <w:tcBorders>
              <w:top w:val="nil"/>
              <w:left w:val="nil"/>
              <w:bottom w:val="single" w:sz="4" w:space="0" w:color="auto"/>
              <w:right w:val="single" w:sz="4" w:space="0" w:color="auto"/>
            </w:tcBorders>
            <w:shd w:val="clear" w:color="auto" w:fill="auto"/>
            <w:vAlign w:val="center"/>
            <w:hideMark/>
          </w:tcPr>
          <w:p w14:paraId="4AE9BC97" w14:textId="77777777" w:rsidR="00E1428B" w:rsidRPr="002771B9" w:rsidRDefault="00E1428B" w:rsidP="00E1428B">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Street Sweeping</w:t>
            </w:r>
          </w:p>
        </w:tc>
        <w:tc>
          <w:tcPr>
            <w:tcW w:w="2970" w:type="dxa"/>
            <w:tcBorders>
              <w:top w:val="nil"/>
              <w:left w:val="nil"/>
              <w:bottom w:val="single" w:sz="4" w:space="0" w:color="auto"/>
              <w:right w:val="single" w:sz="4" w:space="0" w:color="auto"/>
            </w:tcBorders>
            <w:shd w:val="clear" w:color="auto" w:fill="auto"/>
            <w:vAlign w:val="center"/>
            <w:hideMark/>
          </w:tcPr>
          <w:p w14:paraId="03F4D888" w14:textId="77777777" w:rsidR="00E1428B" w:rsidRPr="002771B9" w:rsidRDefault="00E1428B" w:rsidP="00E1428B">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Street sweeping occurs monthly; total miles swept = 3,000 miles per year</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63238D8E" w14:textId="77777777" w:rsidR="00E1428B" w:rsidRPr="002771B9" w:rsidRDefault="00E1428B" w:rsidP="00E1428B">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65FA6A9C" w14:textId="77777777" w:rsidR="00E1428B" w:rsidRPr="002771B9" w:rsidRDefault="00E1428B" w:rsidP="00E1428B">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52D8BD56" w14:textId="77777777" w:rsidR="00E1428B" w:rsidRPr="002771B9" w:rsidRDefault="00944E7C" w:rsidP="00E1428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869</w:t>
            </w:r>
          </w:p>
        </w:tc>
        <w:tc>
          <w:tcPr>
            <w:tcW w:w="1080" w:type="dxa"/>
            <w:tcBorders>
              <w:top w:val="nil"/>
              <w:left w:val="nil"/>
              <w:bottom w:val="single" w:sz="4" w:space="0" w:color="auto"/>
              <w:right w:val="single" w:sz="4" w:space="0" w:color="auto"/>
            </w:tcBorders>
            <w:shd w:val="clear" w:color="auto" w:fill="auto"/>
            <w:noWrap/>
            <w:vAlign w:val="center"/>
            <w:hideMark/>
          </w:tcPr>
          <w:p w14:paraId="5FE45DD6" w14:textId="77777777" w:rsidR="00E1428B" w:rsidRPr="002771B9" w:rsidRDefault="00944E7C" w:rsidP="00944E7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557</w:t>
            </w:r>
          </w:p>
        </w:tc>
        <w:tc>
          <w:tcPr>
            <w:tcW w:w="1260" w:type="dxa"/>
            <w:tcBorders>
              <w:top w:val="nil"/>
              <w:left w:val="nil"/>
              <w:bottom w:val="single" w:sz="4" w:space="0" w:color="auto"/>
              <w:right w:val="single" w:sz="4" w:space="0" w:color="auto"/>
            </w:tcBorders>
            <w:shd w:val="clear" w:color="auto" w:fill="auto"/>
            <w:noWrap/>
            <w:vAlign w:val="center"/>
            <w:hideMark/>
          </w:tcPr>
          <w:p w14:paraId="56F0D387" w14:textId="77777777" w:rsidR="00E1428B" w:rsidRPr="002771B9" w:rsidRDefault="00E1428B" w:rsidP="00E1428B">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r w:rsidRPr="005C4EBD">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6FEFB463" w14:textId="77777777" w:rsidR="00E1428B" w:rsidRPr="002771B9" w:rsidRDefault="00E1428B" w:rsidP="00E1428B">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r w:rsidRPr="005C4EBD">
              <w:rPr>
                <w:rFonts w:ascii="Times New Roman" w:eastAsia="Times New Roman" w:hAnsi="Times New Roman" w:cs="Times New Roman"/>
                <w:color w:val="000000"/>
                <w:sz w:val="18"/>
                <w:szCs w:val="18"/>
              </w:rPr>
              <w:t>-</w:t>
            </w:r>
          </w:p>
        </w:tc>
      </w:tr>
      <w:tr w:rsidR="00012837" w:rsidRPr="00012837" w14:paraId="610B8D44" w14:textId="77777777" w:rsidTr="00E1428B">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3AE18E67"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7A20E27A"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A-04</w:t>
            </w:r>
          </w:p>
        </w:tc>
        <w:tc>
          <w:tcPr>
            <w:tcW w:w="1440" w:type="dxa"/>
            <w:tcBorders>
              <w:top w:val="nil"/>
              <w:left w:val="nil"/>
              <w:bottom w:val="single" w:sz="4" w:space="0" w:color="auto"/>
              <w:right w:val="single" w:sz="4" w:space="0" w:color="auto"/>
            </w:tcBorders>
            <w:shd w:val="clear" w:color="auto" w:fill="auto"/>
            <w:vAlign w:val="center"/>
            <w:hideMark/>
          </w:tcPr>
          <w:p w14:paraId="5A9D5316"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Chalet North Mobile Home Park</w:t>
            </w:r>
          </w:p>
        </w:tc>
        <w:tc>
          <w:tcPr>
            <w:tcW w:w="2970" w:type="dxa"/>
            <w:tcBorders>
              <w:top w:val="nil"/>
              <w:left w:val="nil"/>
              <w:bottom w:val="single" w:sz="4" w:space="0" w:color="auto"/>
              <w:right w:val="single" w:sz="4" w:space="0" w:color="auto"/>
            </w:tcBorders>
            <w:shd w:val="clear" w:color="auto" w:fill="auto"/>
            <w:vAlign w:val="center"/>
            <w:hideMark/>
          </w:tcPr>
          <w:p w14:paraId="60895B11"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City worked in cooperation with </w:t>
            </w:r>
            <w:r w:rsidR="00F01FBF">
              <w:rPr>
                <w:rFonts w:ascii="Times New Roman" w:eastAsia="Times New Roman" w:hAnsi="Times New Roman" w:cs="Times New Roman"/>
                <w:color w:val="000000"/>
                <w:sz w:val="18"/>
                <w:szCs w:val="18"/>
              </w:rPr>
              <w:t>Orange County Environmental Protection Division (</w:t>
            </w:r>
            <w:r w:rsidRPr="002771B9">
              <w:rPr>
                <w:rFonts w:ascii="Times New Roman" w:eastAsia="Times New Roman" w:hAnsi="Times New Roman" w:cs="Times New Roman"/>
                <w:color w:val="000000"/>
                <w:sz w:val="18"/>
                <w:szCs w:val="18"/>
              </w:rPr>
              <w:t>OCEPD</w:t>
            </w:r>
            <w:r w:rsidR="00F01FBF">
              <w:rPr>
                <w:rFonts w:ascii="Times New Roman" w:eastAsia="Times New Roman" w:hAnsi="Times New Roman" w:cs="Times New Roman"/>
                <w:color w:val="000000"/>
                <w:sz w:val="18"/>
                <w:szCs w:val="18"/>
              </w:rPr>
              <w:t>)</w:t>
            </w:r>
            <w:r w:rsidRPr="002771B9">
              <w:rPr>
                <w:rFonts w:ascii="Times New Roman" w:eastAsia="Times New Roman" w:hAnsi="Times New Roman" w:cs="Times New Roman"/>
                <w:color w:val="000000"/>
                <w:sz w:val="18"/>
                <w:szCs w:val="18"/>
              </w:rPr>
              <w:t xml:space="preserve"> and park to decommission package </w:t>
            </w:r>
            <w:r w:rsidR="00F01FBF">
              <w:rPr>
                <w:rFonts w:ascii="Times New Roman" w:eastAsia="Times New Roman" w:hAnsi="Times New Roman" w:cs="Times New Roman"/>
                <w:color w:val="000000"/>
                <w:sz w:val="18"/>
                <w:szCs w:val="18"/>
              </w:rPr>
              <w:t>wastewater treatment facilities (</w:t>
            </w:r>
            <w:r w:rsidRPr="002771B9">
              <w:rPr>
                <w:rFonts w:ascii="Times New Roman" w:eastAsia="Times New Roman" w:hAnsi="Times New Roman" w:cs="Times New Roman"/>
                <w:color w:val="000000"/>
                <w:sz w:val="18"/>
                <w:szCs w:val="18"/>
              </w:rPr>
              <w:t>WWTF</w:t>
            </w:r>
            <w:r w:rsidR="00F01FBF">
              <w:rPr>
                <w:rFonts w:ascii="Times New Roman" w:eastAsia="Times New Roman" w:hAnsi="Times New Roman" w:cs="Times New Roman"/>
                <w:color w:val="000000"/>
                <w:sz w:val="18"/>
                <w:szCs w:val="18"/>
              </w:rPr>
              <w:t>s)</w:t>
            </w:r>
            <w:r w:rsidRPr="002771B9">
              <w:rPr>
                <w:rFonts w:ascii="Times New Roman" w:eastAsia="Times New Roman" w:hAnsi="Times New Roman" w:cs="Times New Roman"/>
                <w:color w:val="000000"/>
                <w:sz w:val="18"/>
                <w:szCs w:val="18"/>
              </w:rPr>
              <w:t xml:space="preserve"> and effluent percolation pond and connect to city's collection system</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1077807B"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Sewer collection</w:t>
            </w:r>
          </w:p>
        </w:tc>
        <w:tc>
          <w:tcPr>
            <w:tcW w:w="1170" w:type="dxa"/>
            <w:tcBorders>
              <w:top w:val="nil"/>
              <w:left w:val="nil"/>
              <w:bottom w:val="single" w:sz="4" w:space="0" w:color="auto"/>
              <w:right w:val="single" w:sz="4" w:space="0" w:color="auto"/>
            </w:tcBorders>
            <w:shd w:val="clear" w:color="auto" w:fill="auto"/>
            <w:vAlign w:val="center"/>
            <w:hideMark/>
          </w:tcPr>
          <w:p w14:paraId="5388B856"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3F14AA49"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58</w:t>
            </w:r>
            <w:r>
              <w:rPr>
                <w:rFonts w:ascii="Times New Roman" w:eastAsia="Times New Roman" w:hAnsi="Times New Roman" w:cs="Times New Roman"/>
                <w:color w:val="000000"/>
                <w:sz w:val="18"/>
                <w:szCs w:val="18"/>
              </w:rPr>
              <w:t>,586</w:t>
            </w:r>
          </w:p>
        </w:tc>
        <w:tc>
          <w:tcPr>
            <w:tcW w:w="1080" w:type="dxa"/>
            <w:tcBorders>
              <w:top w:val="nil"/>
              <w:left w:val="nil"/>
              <w:bottom w:val="single" w:sz="4" w:space="0" w:color="auto"/>
              <w:right w:val="single" w:sz="4" w:space="0" w:color="auto"/>
            </w:tcBorders>
            <w:shd w:val="clear" w:color="auto" w:fill="auto"/>
            <w:noWrap/>
            <w:vAlign w:val="center"/>
            <w:hideMark/>
          </w:tcPr>
          <w:p w14:paraId="16D593B4"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9,644</w:t>
            </w:r>
          </w:p>
        </w:tc>
        <w:tc>
          <w:tcPr>
            <w:tcW w:w="1260" w:type="dxa"/>
            <w:tcBorders>
              <w:top w:val="nil"/>
              <w:left w:val="nil"/>
              <w:bottom w:val="single" w:sz="4" w:space="0" w:color="auto"/>
              <w:right w:val="single" w:sz="4" w:space="0" w:color="auto"/>
            </w:tcBorders>
            <w:shd w:val="clear" w:color="auto" w:fill="auto"/>
            <w:noWrap/>
            <w:vAlign w:val="center"/>
            <w:hideMark/>
          </w:tcPr>
          <w:p w14:paraId="1A902A6C"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r w:rsidRPr="006A27D2">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27B83665"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r w:rsidRPr="006A27D2">
              <w:rPr>
                <w:rFonts w:ascii="Times New Roman" w:eastAsia="Times New Roman" w:hAnsi="Times New Roman" w:cs="Times New Roman"/>
                <w:color w:val="000000"/>
                <w:sz w:val="18"/>
                <w:szCs w:val="18"/>
              </w:rPr>
              <w:t>-</w:t>
            </w:r>
          </w:p>
        </w:tc>
      </w:tr>
      <w:tr w:rsidR="00012837" w:rsidRPr="00012837" w14:paraId="165647DA" w14:textId="77777777" w:rsidTr="00FA4C6A">
        <w:trPr>
          <w:trHeight w:val="3023"/>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3375BF9"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4DD01302"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A-05</w:t>
            </w:r>
          </w:p>
        </w:tc>
        <w:tc>
          <w:tcPr>
            <w:tcW w:w="1440" w:type="dxa"/>
            <w:tcBorders>
              <w:top w:val="nil"/>
              <w:left w:val="nil"/>
              <w:bottom w:val="single" w:sz="4" w:space="0" w:color="auto"/>
              <w:right w:val="single" w:sz="4" w:space="0" w:color="auto"/>
            </w:tcBorders>
            <w:shd w:val="clear" w:color="auto" w:fill="auto"/>
            <w:vAlign w:val="center"/>
            <w:hideMark/>
          </w:tcPr>
          <w:p w14:paraId="42760C5E"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Individual Septic to Sewer Projects</w:t>
            </w:r>
          </w:p>
        </w:tc>
        <w:tc>
          <w:tcPr>
            <w:tcW w:w="2970" w:type="dxa"/>
            <w:tcBorders>
              <w:top w:val="nil"/>
              <w:left w:val="nil"/>
              <w:bottom w:val="single" w:sz="4" w:space="0" w:color="auto"/>
              <w:right w:val="single" w:sz="4" w:space="0" w:color="auto"/>
            </w:tcBorders>
            <w:shd w:val="clear" w:color="auto" w:fill="auto"/>
            <w:vAlign w:val="center"/>
            <w:hideMark/>
          </w:tcPr>
          <w:p w14:paraId="45C5476B"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Dr. Philip Trinh Dental Office (place existing septic on city's wastewater collection system); Honey Transport Inc. (abandon existing septic and place business on city collection system); United Pentecostal Church (work with church to abandon existing septic system during its expansion and connect to city collection system); Robinsons Restaurant (work with restaurant to transfer wastewater effluent treatment from septic system to city's collection system)</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3C51A279"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Sewer collection</w:t>
            </w:r>
          </w:p>
        </w:tc>
        <w:tc>
          <w:tcPr>
            <w:tcW w:w="1170" w:type="dxa"/>
            <w:tcBorders>
              <w:top w:val="nil"/>
              <w:left w:val="nil"/>
              <w:bottom w:val="single" w:sz="4" w:space="0" w:color="auto"/>
              <w:right w:val="single" w:sz="4" w:space="0" w:color="auto"/>
            </w:tcBorders>
            <w:shd w:val="clear" w:color="auto" w:fill="auto"/>
            <w:vAlign w:val="center"/>
            <w:hideMark/>
          </w:tcPr>
          <w:p w14:paraId="22D2C431"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0ABD432D"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3,381</w:t>
            </w:r>
          </w:p>
        </w:tc>
        <w:tc>
          <w:tcPr>
            <w:tcW w:w="1080" w:type="dxa"/>
            <w:tcBorders>
              <w:top w:val="nil"/>
              <w:left w:val="nil"/>
              <w:bottom w:val="single" w:sz="4" w:space="0" w:color="auto"/>
              <w:right w:val="single" w:sz="4" w:space="0" w:color="auto"/>
            </w:tcBorders>
            <w:shd w:val="clear" w:color="auto" w:fill="auto"/>
            <w:noWrap/>
            <w:vAlign w:val="center"/>
            <w:hideMark/>
          </w:tcPr>
          <w:p w14:paraId="19C6D1BE"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557</w:t>
            </w:r>
          </w:p>
        </w:tc>
        <w:tc>
          <w:tcPr>
            <w:tcW w:w="1260" w:type="dxa"/>
            <w:tcBorders>
              <w:top w:val="nil"/>
              <w:left w:val="nil"/>
              <w:bottom w:val="single" w:sz="4" w:space="0" w:color="auto"/>
              <w:right w:val="single" w:sz="4" w:space="0" w:color="auto"/>
            </w:tcBorders>
            <w:shd w:val="clear" w:color="auto" w:fill="auto"/>
            <w:noWrap/>
            <w:vAlign w:val="center"/>
            <w:hideMark/>
          </w:tcPr>
          <w:p w14:paraId="7B6928EE"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r w:rsidRPr="00993F41">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0C543A89"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r w:rsidRPr="00993F41">
              <w:rPr>
                <w:rFonts w:ascii="Times New Roman" w:eastAsia="Times New Roman" w:hAnsi="Times New Roman" w:cs="Times New Roman"/>
                <w:color w:val="000000"/>
                <w:sz w:val="18"/>
                <w:szCs w:val="18"/>
              </w:rPr>
              <w:t>-</w:t>
            </w:r>
          </w:p>
        </w:tc>
      </w:tr>
      <w:tr w:rsidR="00012837" w:rsidRPr="00012837" w14:paraId="5CA2255F" w14:textId="77777777" w:rsidTr="00E1428B">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70F44E0"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6FD1EE35"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A-06</w:t>
            </w:r>
          </w:p>
        </w:tc>
        <w:tc>
          <w:tcPr>
            <w:tcW w:w="1440" w:type="dxa"/>
            <w:tcBorders>
              <w:top w:val="nil"/>
              <w:left w:val="nil"/>
              <w:bottom w:val="single" w:sz="4" w:space="0" w:color="auto"/>
              <w:right w:val="single" w:sz="4" w:space="0" w:color="auto"/>
            </w:tcBorders>
            <w:shd w:val="clear" w:color="auto" w:fill="auto"/>
            <w:vAlign w:val="center"/>
            <w:hideMark/>
          </w:tcPr>
          <w:p w14:paraId="63AC673B"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Kelly Park Rd at Rock Springs (Orange County Park)</w:t>
            </w:r>
          </w:p>
        </w:tc>
        <w:tc>
          <w:tcPr>
            <w:tcW w:w="2970" w:type="dxa"/>
            <w:tcBorders>
              <w:top w:val="nil"/>
              <w:left w:val="nil"/>
              <w:bottom w:val="single" w:sz="4" w:space="0" w:color="auto"/>
              <w:right w:val="single" w:sz="4" w:space="0" w:color="auto"/>
            </w:tcBorders>
            <w:shd w:val="clear" w:color="auto" w:fill="auto"/>
            <w:vAlign w:val="center"/>
            <w:hideMark/>
          </w:tcPr>
          <w:p w14:paraId="68012590"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Expand Rock Springs Rd. and Kelly Park Rd. collection system, allowing city to connect Orange County’s Kelly Park recreation area to city's collection system and abandon septic</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0F0AEB12"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Sewer collection</w:t>
            </w:r>
          </w:p>
        </w:tc>
        <w:tc>
          <w:tcPr>
            <w:tcW w:w="1170" w:type="dxa"/>
            <w:tcBorders>
              <w:top w:val="nil"/>
              <w:left w:val="nil"/>
              <w:bottom w:val="single" w:sz="4" w:space="0" w:color="auto"/>
              <w:right w:val="single" w:sz="4" w:space="0" w:color="auto"/>
            </w:tcBorders>
            <w:shd w:val="clear" w:color="auto" w:fill="auto"/>
            <w:vAlign w:val="center"/>
            <w:hideMark/>
          </w:tcPr>
          <w:p w14:paraId="30E8B847"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6AF2521C"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1,296</w:t>
            </w:r>
          </w:p>
        </w:tc>
        <w:tc>
          <w:tcPr>
            <w:tcW w:w="1080" w:type="dxa"/>
            <w:tcBorders>
              <w:top w:val="nil"/>
              <w:left w:val="nil"/>
              <w:bottom w:val="single" w:sz="4" w:space="0" w:color="auto"/>
              <w:right w:val="single" w:sz="4" w:space="0" w:color="auto"/>
            </w:tcBorders>
            <w:shd w:val="clear" w:color="auto" w:fill="auto"/>
            <w:noWrap/>
            <w:vAlign w:val="center"/>
            <w:hideMark/>
          </w:tcPr>
          <w:p w14:paraId="6D44DF99"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213</w:t>
            </w:r>
          </w:p>
        </w:tc>
        <w:tc>
          <w:tcPr>
            <w:tcW w:w="1260" w:type="dxa"/>
            <w:tcBorders>
              <w:top w:val="nil"/>
              <w:left w:val="nil"/>
              <w:bottom w:val="single" w:sz="4" w:space="0" w:color="auto"/>
              <w:right w:val="single" w:sz="4" w:space="0" w:color="auto"/>
            </w:tcBorders>
            <w:shd w:val="clear" w:color="auto" w:fill="auto"/>
            <w:noWrap/>
            <w:vAlign w:val="center"/>
            <w:hideMark/>
          </w:tcPr>
          <w:p w14:paraId="0642F249"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r w:rsidRPr="00993F41">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51559E2E"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r w:rsidRPr="00993F41">
              <w:rPr>
                <w:rFonts w:ascii="Times New Roman" w:eastAsia="Times New Roman" w:hAnsi="Times New Roman" w:cs="Times New Roman"/>
                <w:color w:val="000000"/>
                <w:sz w:val="18"/>
                <w:szCs w:val="18"/>
              </w:rPr>
              <w:t>-</w:t>
            </w:r>
          </w:p>
        </w:tc>
      </w:tr>
      <w:tr w:rsidR="00012837" w:rsidRPr="00012837" w14:paraId="5EE70138" w14:textId="77777777" w:rsidTr="00E1428B">
        <w:trPr>
          <w:trHeight w:val="178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380A579"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lastRenderedPageBreak/>
              <w:t>2015</w:t>
            </w:r>
          </w:p>
        </w:tc>
        <w:tc>
          <w:tcPr>
            <w:tcW w:w="900" w:type="dxa"/>
            <w:tcBorders>
              <w:top w:val="nil"/>
              <w:left w:val="nil"/>
              <w:bottom w:val="single" w:sz="4" w:space="0" w:color="auto"/>
              <w:right w:val="single" w:sz="4" w:space="0" w:color="auto"/>
            </w:tcBorders>
            <w:shd w:val="clear" w:color="auto" w:fill="auto"/>
            <w:noWrap/>
            <w:vAlign w:val="center"/>
            <w:hideMark/>
          </w:tcPr>
          <w:p w14:paraId="0958E562"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A-07</w:t>
            </w:r>
          </w:p>
        </w:tc>
        <w:tc>
          <w:tcPr>
            <w:tcW w:w="1440" w:type="dxa"/>
            <w:tcBorders>
              <w:top w:val="nil"/>
              <w:left w:val="nil"/>
              <w:bottom w:val="single" w:sz="4" w:space="0" w:color="auto"/>
              <w:right w:val="single" w:sz="4" w:space="0" w:color="auto"/>
            </w:tcBorders>
            <w:shd w:val="clear" w:color="auto" w:fill="auto"/>
            <w:vAlign w:val="center"/>
            <w:hideMark/>
          </w:tcPr>
          <w:p w14:paraId="32648C96"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Kelly Park Rd 8-inch Force Main</w:t>
            </w:r>
          </w:p>
        </w:tc>
        <w:tc>
          <w:tcPr>
            <w:tcW w:w="2970" w:type="dxa"/>
            <w:tcBorders>
              <w:top w:val="nil"/>
              <w:left w:val="nil"/>
              <w:bottom w:val="single" w:sz="4" w:space="0" w:color="auto"/>
              <w:right w:val="single" w:sz="4" w:space="0" w:color="auto"/>
            </w:tcBorders>
            <w:shd w:val="clear" w:color="auto" w:fill="auto"/>
            <w:vAlign w:val="center"/>
            <w:hideMark/>
          </w:tcPr>
          <w:p w14:paraId="567221DE"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Install 1,250 feet of 8-inch force main along east end of Kelly Park Rd.; allows Orange County's Kelly Park to connect to city collection system and abandon septic; also allows for future septic connections near Wekiwa and Rock Springs area</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738A3782"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Sewer collection</w:t>
            </w:r>
          </w:p>
        </w:tc>
        <w:tc>
          <w:tcPr>
            <w:tcW w:w="1170" w:type="dxa"/>
            <w:tcBorders>
              <w:top w:val="nil"/>
              <w:left w:val="nil"/>
              <w:bottom w:val="single" w:sz="4" w:space="0" w:color="auto"/>
              <w:right w:val="single" w:sz="4" w:space="0" w:color="auto"/>
            </w:tcBorders>
            <w:shd w:val="clear" w:color="auto" w:fill="auto"/>
            <w:vAlign w:val="center"/>
            <w:hideMark/>
          </w:tcPr>
          <w:p w14:paraId="18806BB8"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11B11E21"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52DD98E0"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1A3EAEC1"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r w:rsidRPr="00993F41">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71C2F2BC"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r w:rsidRPr="00993F41">
              <w:rPr>
                <w:rFonts w:ascii="Times New Roman" w:eastAsia="Times New Roman" w:hAnsi="Times New Roman" w:cs="Times New Roman"/>
                <w:color w:val="000000"/>
                <w:sz w:val="18"/>
                <w:szCs w:val="18"/>
              </w:rPr>
              <w:t>-</w:t>
            </w:r>
          </w:p>
        </w:tc>
      </w:tr>
      <w:tr w:rsidR="00012837" w:rsidRPr="00012837" w14:paraId="3FCC657E" w14:textId="77777777" w:rsidTr="00E1428B">
        <w:trPr>
          <w:trHeight w:val="178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F26A2F9"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68471E4B"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A-08</w:t>
            </w:r>
          </w:p>
        </w:tc>
        <w:tc>
          <w:tcPr>
            <w:tcW w:w="1440" w:type="dxa"/>
            <w:tcBorders>
              <w:top w:val="nil"/>
              <w:left w:val="nil"/>
              <w:bottom w:val="single" w:sz="4" w:space="0" w:color="auto"/>
              <w:right w:val="single" w:sz="4" w:space="0" w:color="auto"/>
            </w:tcBorders>
            <w:shd w:val="clear" w:color="auto" w:fill="auto"/>
            <w:vAlign w:val="center"/>
            <w:hideMark/>
          </w:tcPr>
          <w:p w14:paraId="0B621C69"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U.S. Highway 441 Force Main Extension</w:t>
            </w:r>
          </w:p>
        </w:tc>
        <w:tc>
          <w:tcPr>
            <w:tcW w:w="2970" w:type="dxa"/>
            <w:tcBorders>
              <w:top w:val="nil"/>
              <w:left w:val="nil"/>
              <w:bottom w:val="single" w:sz="4" w:space="0" w:color="auto"/>
              <w:right w:val="single" w:sz="4" w:space="0" w:color="auto"/>
            </w:tcBorders>
            <w:shd w:val="clear" w:color="auto" w:fill="auto"/>
            <w:vAlign w:val="center"/>
            <w:hideMark/>
          </w:tcPr>
          <w:p w14:paraId="4DE8909B"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Extend city wastewater collection system by installing 12,236 feet of 12-inch force main to Jones Ave., making connections to Zellwin Farms and Zellwood Elementary School), and providing availability for future connections in area</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6E006771"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Sewer collection</w:t>
            </w:r>
          </w:p>
        </w:tc>
        <w:tc>
          <w:tcPr>
            <w:tcW w:w="1170" w:type="dxa"/>
            <w:tcBorders>
              <w:top w:val="nil"/>
              <w:left w:val="nil"/>
              <w:bottom w:val="single" w:sz="4" w:space="0" w:color="auto"/>
              <w:right w:val="single" w:sz="4" w:space="0" w:color="auto"/>
            </w:tcBorders>
            <w:shd w:val="clear" w:color="auto" w:fill="auto"/>
            <w:vAlign w:val="center"/>
            <w:hideMark/>
          </w:tcPr>
          <w:p w14:paraId="208D51CA"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6887700C"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2EE26902"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3EE333BD"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r w:rsidRPr="00BC6782">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2D44B47A"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r w:rsidRPr="00BC6782">
              <w:rPr>
                <w:rFonts w:ascii="Times New Roman" w:eastAsia="Times New Roman" w:hAnsi="Times New Roman" w:cs="Times New Roman"/>
                <w:color w:val="000000"/>
                <w:sz w:val="18"/>
                <w:szCs w:val="18"/>
              </w:rPr>
              <w:t>-</w:t>
            </w:r>
          </w:p>
        </w:tc>
      </w:tr>
      <w:tr w:rsidR="00012837" w:rsidRPr="00012837" w14:paraId="2CA5A35E" w14:textId="77777777" w:rsidTr="00E1428B">
        <w:trPr>
          <w:trHeight w:val="153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F5E5CF4"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0220CFBD"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A-09</w:t>
            </w:r>
          </w:p>
        </w:tc>
        <w:tc>
          <w:tcPr>
            <w:tcW w:w="1440" w:type="dxa"/>
            <w:tcBorders>
              <w:top w:val="nil"/>
              <w:left w:val="nil"/>
              <w:bottom w:val="single" w:sz="4" w:space="0" w:color="auto"/>
              <w:right w:val="single" w:sz="4" w:space="0" w:color="auto"/>
            </w:tcBorders>
            <w:shd w:val="clear" w:color="auto" w:fill="auto"/>
            <w:vAlign w:val="center"/>
            <w:hideMark/>
          </w:tcPr>
          <w:p w14:paraId="3FCE49FF"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Yothers Rd. and Zellwood Station</w:t>
            </w:r>
          </w:p>
        </w:tc>
        <w:tc>
          <w:tcPr>
            <w:tcW w:w="2970" w:type="dxa"/>
            <w:tcBorders>
              <w:top w:val="nil"/>
              <w:left w:val="nil"/>
              <w:bottom w:val="single" w:sz="4" w:space="0" w:color="auto"/>
              <w:right w:val="single" w:sz="4" w:space="0" w:color="auto"/>
            </w:tcBorders>
            <w:shd w:val="clear" w:color="auto" w:fill="auto"/>
            <w:vAlign w:val="center"/>
            <w:hideMark/>
          </w:tcPr>
          <w:p w14:paraId="67F9884A"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City installed 5,375 feet of 10-inch force main and lift station that allowed Zellwood Mobile Home Park to decommission its package WWTF and effluent percolation pond, reducing effluent load to basin</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6AEE68C1"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Sewer collection</w:t>
            </w:r>
          </w:p>
        </w:tc>
        <w:tc>
          <w:tcPr>
            <w:tcW w:w="1170" w:type="dxa"/>
            <w:tcBorders>
              <w:top w:val="nil"/>
              <w:left w:val="nil"/>
              <w:bottom w:val="single" w:sz="4" w:space="0" w:color="auto"/>
              <w:right w:val="single" w:sz="4" w:space="0" w:color="auto"/>
            </w:tcBorders>
            <w:shd w:val="clear" w:color="auto" w:fill="auto"/>
            <w:vAlign w:val="center"/>
            <w:hideMark/>
          </w:tcPr>
          <w:p w14:paraId="5735A734"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05C4FBB"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355,388</w:t>
            </w:r>
          </w:p>
        </w:tc>
        <w:tc>
          <w:tcPr>
            <w:tcW w:w="1080" w:type="dxa"/>
            <w:tcBorders>
              <w:top w:val="nil"/>
              <w:left w:val="nil"/>
              <w:bottom w:val="single" w:sz="4" w:space="0" w:color="auto"/>
              <w:right w:val="single" w:sz="4" w:space="0" w:color="auto"/>
            </w:tcBorders>
            <w:shd w:val="clear" w:color="auto" w:fill="auto"/>
            <w:noWrap/>
            <w:vAlign w:val="center"/>
            <w:hideMark/>
          </w:tcPr>
          <w:p w14:paraId="306B8A9B"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5,825</w:t>
            </w:r>
          </w:p>
        </w:tc>
        <w:tc>
          <w:tcPr>
            <w:tcW w:w="1260" w:type="dxa"/>
            <w:tcBorders>
              <w:top w:val="nil"/>
              <w:left w:val="nil"/>
              <w:bottom w:val="single" w:sz="4" w:space="0" w:color="auto"/>
              <w:right w:val="single" w:sz="4" w:space="0" w:color="auto"/>
            </w:tcBorders>
            <w:shd w:val="clear" w:color="auto" w:fill="auto"/>
            <w:noWrap/>
            <w:vAlign w:val="center"/>
            <w:hideMark/>
          </w:tcPr>
          <w:p w14:paraId="28B135B3"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2771B9">
              <w:rPr>
                <w:rFonts w:ascii="Times New Roman" w:eastAsia="Times New Roman" w:hAnsi="Times New Roman" w:cs="Times New Roman"/>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3165E241"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r w:rsidRPr="001941B9">
              <w:rPr>
                <w:rFonts w:ascii="Times New Roman" w:eastAsia="Times New Roman" w:hAnsi="Times New Roman" w:cs="Times New Roman"/>
                <w:color w:val="000000"/>
                <w:sz w:val="18"/>
                <w:szCs w:val="18"/>
              </w:rPr>
              <w:t>-</w:t>
            </w:r>
          </w:p>
        </w:tc>
      </w:tr>
      <w:tr w:rsidR="00012837" w:rsidRPr="00012837" w14:paraId="4787DDA0" w14:textId="77777777" w:rsidTr="00E1428B">
        <w:trPr>
          <w:trHeight w:val="178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9791920"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65C5C181"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A-10</w:t>
            </w:r>
          </w:p>
        </w:tc>
        <w:tc>
          <w:tcPr>
            <w:tcW w:w="1440" w:type="dxa"/>
            <w:tcBorders>
              <w:top w:val="nil"/>
              <w:left w:val="nil"/>
              <w:bottom w:val="single" w:sz="4" w:space="0" w:color="auto"/>
              <w:right w:val="single" w:sz="4" w:space="0" w:color="auto"/>
            </w:tcBorders>
            <w:shd w:val="clear" w:color="auto" w:fill="auto"/>
            <w:vAlign w:val="center"/>
            <w:hideMark/>
          </w:tcPr>
          <w:p w14:paraId="6E9D6CBE"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Sanlando Utilities Corp. Reuse to City</w:t>
            </w:r>
          </w:p>
        </w:tc>
        <w:tc>
          <w:tcPr>
            <w:tcW w:w="2970" w:type="dxa"/>
            <w:tcBorders>
              <w:top w:val="nil"/>
              <w:left w:val="nil"/>
              <w:bottom w:val="single" w:sz="4" w:space="0" w:color="auto"/>
              <w:right w:val="single" w:sz="4" w:space="0" w:color="auto"/>
            </w:tcBorders>
            <w:shd w:val="clear" w:color="auto" w:fill="auto"/>
            <w:vAlign w:val="center"/>
            <w:hideMark/>
          </w:tcPr>
          <w:p w14:paraId="2861B108" w14:textId="77777777" w:rsidR="00012837" w:rsidRPr="002771B9" w:rsidRDefault="00012837" w:rsidP="00F01FBF">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City is in design stage of receiving Sanlando Utilities Corp. reclaimed water that is currently being discharged into Little Wekiva, starting at 1 MGD; this will also reduce ground water withdrawal from city.</w:t>
            </w:r>
          </w:p>
        </w:tc>
        <w:tc>
          <w:tcPr>
            <w:tcW w:w="1170" w:type="dxa"/>
            <w:tcBorders>
              <w:top w:val="nil"/>
              <w:left w:val="nil"/>
              <w:bottom w:val="single" w:sz="4" w:space="0" w:color="auto"/>
              <w:right w:val="single" w:sz="4" w:space="0" w:color="auto"/>
            </w:tcBorders>
            <w:shd w:val="clear" w:color="auto" w:fill="auto"/>
            <w:vAlign w:val="center"/>
            <w:hideMark/>
          </w:tcPr>
          <w:p w14:paraId="46D14B0F"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Reclaim </w:t>
            </w:r>
          </w:p>
        </w:tc>
        <w:tc>
          <w:tcPr>
            <w:tcW w:w="1170" w:type="dxa"/>
            <w:tcBorders>
              <w:top w:val="nil"/>
              <w:left w:val="nil"/>
              <w:bottom w:val="single" w:sz="4" w:space="0" w:color="auto"/>
              <w:right w:val="single" w:sz="4" w:space="0" w:color="auto"/>
            </w:tcBorders>
            <w:shd w:val="clear" w:color="auto" w:fill="auto"/>
            <w:vAlign w:val="center"/>
            <w:hideMark/>
          </w:tcPr>
          <w:p w14:paraId="66395F68"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20DF445"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13,698</w:t>
            </w:r>
          </w:p>
        </w:tc>
        <w:tc>
          <w:tcPr>
            <w:tcW w:w="1080" w:type="dxa"/>
            <w:tcBorders>
              <w:top w:val="nil"/>
              <w:left w:val="nil"/>
              <w:bottom w:val="single" w:sz="4" w:space="0" w:color="auto"/>
              <w:right w:val="single" w:sz="4" w:space="0" w:color="auto"/>
            </w:tcBorders>
            <w:shd w:val="clear" w:color="auto" w:fill="auto"/>
            <w:noWrap/>
            <w:vAlign w:val="center"/>
            <w:hideMark/>
          </w:tcPr>
          <w:p w14:paraId="2C60CC97"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4,566</w:t>
            </w:r>
          </w:p>
        </w:tc>
        <w:tc>
          <w:tcPr>
            <w:tcW w:w="1260" w:type="dxa"/>
            <w:tcBorders>
              <w:top w:val="nil"/>
              <w:left w:val="nil"/>
              <w:bottom w:val="single" w:sz="4" w:space="0" w:color="auto"/>
              <w:right w:val="single" w:sz="4" w:space="0" w:color="auto"/>
            </w:tcBorders>
            <w:shd w:val="clear" w:color="auto" w:fill="auto"/>
            <w:noWrap/>
            <w:vAlign w:val="center"/>
            <w:hideMark/>
          </w:tcPr>
          <w:p w14:paraId="18958850"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$3,800,000</w:t>
            </w:r>
          </w:p>
        </w:tc>
        <w:tc>
          <w:tcPr>
            <w:tcW w:w="1080" w:type="dxa"/>
            <w:tcBorders>
              <w:top w:val="nil"/>
              <w:left w:val="nil"/>
              <w:bottom w:val="single" w:sz="4" w:space="0" w:color="auto"/>
              <w:right w:val="single" w:sz="4" w:space="0" w:color="auto"/>
            </w:tcBorders>
            <w:shd w:val="clear" w:color="auto" w:fill="auto"/>
            <w:noWrap/>
            <w:vAlign w:val="center"/>
            <w:hideMark/>
          </w:tcPr>
          <w:p w14:paraId="3B9B152B"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r w:rsidRPr="001941B9">
              <w:rPr>
                <w:rFonts w:ascii="Times New Roman" w:eastAsia="Times New Roman" w:hAnsi="Times New Roman" w:cs="Times New Roman"/>
                <w:color w:val="000000"/>
                <w:sz w:val="18"/>
                <w:szCs w:val="18"/>
              </w:rPr>
              <w:t>-</w:t>
            </w:r>
          </w:p>
        </w:tc>
      </w:tr>
      <w:tr w:rsidR="00012837" w:rsidRPr="00012837" w14:paraId="0892FD97" w14:textId="77777777" w:rsidTr="00E1428B">
        <w:trPr>
          <w:trHeight w:val="178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24E1625"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lastRenderedPageBreak/>
              <w:t>2015</w:t>
            </w:r>
          </w:p>
        </w:tc>
        <w:tc>
          <w:tcPr>
            <w:tcW w:w="900" w:type="dxa"/>
            <w:tcBorders>
              <w:top w:val="nil"/>
              <w:left w:val="nil"/>
              <w:bottom w:val="single" w:sz="4" w:space="0" w:color="auto"/>
              <w:right w:val="single" w:sz="4" w:space="0" w:color="auto"/>
            </w:tcBorders>
            <w:shd w:val="clear" w:color="auto" w:fill="auto"/>
            <w:noWrap/>
            <w:vAlign w:val="center"/>
            <w:hideMark/>
          </w:tcPr>
          <w:p w14:paraId="48B46D2C"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A-11</w:t>
            </w:r>
          </w:p>
        </w:tc>
        <w:tc>
          <w:tcPr>
            <w:tcW w:w="1440" w:type="dxa"/>
            <w:tcBorders>
              <w:top w:val="nil"/>
              <w:left w:val="nil"/>
              <w:bottom w:val="single" w:sz="4" w:space="0" w:color="auto"/>
              <w:right w:val="single" w:sz="4" w:space="0" w:color="auto"/>
            </w:tcBorders>
            <w:shd w:val="clear" w:color="auto" w:fill="auto"/>
            <w:vAlign w:val="center"/>
            <w:hideMark/>
          </w:tcPr>
          <w:p w14:paraId="4CCD01C2"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Northwest Reclaimed/ Stormwater Storage Pond</w:t>
            </w:r>
          </w:p>
        </w:tc>
        <w:tc>
          <w:tcPr>
            <w:tcW w:w="2970" w:type="dxa"/>
            <w:tcBorders>
              <w:top w:val="nil"/>
              <w:left w:val="nil"/>
              <w:bottom w:val="single" w:sz="4" w:space="0" w:color="auto"/>
              <w:right w:val="single" w:sz="4" w:space="0" w:color="auto"/>
            </w:tcBorders>
            <w:shd w:val="clear" w:color="auto" w:fill="auto"/>
            <w:vAlign w:val="center"/>
            <w:hideMark/>
          </w:tcPr>
          <w:p w14:paraId="6FC941F8"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Constructed 120-million-gallon (MG) lined reclaimed storage pond; pond also collects stormwater from 300-acre northwest recreation facility that is filtered and distributed for irrigation; this will also reduce ground water withdrawal</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16F4C6C6"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Reclaim </w:t>
            </w:r>
          </w:p>
        </w:tc>
        <w:tc>
          <w:tcPr>
            <w:tcW w:w="1170" w:type="dxa"/>
            <w:tcBorders>
              <w:top w:val="nil"/>
              <w:left w:val="nil"/>
              <w:bottom w:val="single" w:sz="4" w:space="0" w:color="auto"/>
              <w:right w:val="single" w:sz="4" w:space="0" w:color="auto"/>
            </w:tcBorders>
            <w:shd w:val="clear" w:color="auto" w:fill="auto"/>
            <w:vAlign w:val="center"/>
            <w:hideMark/>
          </w:tcPr>
          <w:p w14:paraId="477A6130"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3CEF3E50" w14:textId="77777777" w:rsidR="00012837" w:rsidRPr="002771B9" w:rsidRDefault="00E1428B"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r w:rsidR="00012837" w:rsidRPr="002771B9">
              <w:rPr>
                <w:rFonts w:ascii="Times New Roman" w:eastAsia="Times New Roman" w:hAnsi="Times New Roman" w:cs="Times New Roman"/>
                <w:color w:val="000000"/>
                <w:sz w:val="18"/>
                <w:szCs w:val="18"/>
              </w:rPr>
              <w:t> </w:t>
            </w:r>
          </w:p>
        </w:tc>
        <w:tc>
          <w:tcPr>
            <w:tcW w:w="1080" w:type="dxa"/>
            <w:tcBorders>
              <w:top w:val="nil"/>
              <w:left w:val="nil"/>
              <w:bottom w:val="single" w:sz="4" w:space="0" w:color="auto"/>
              <w:right w:val="single" w:sz="4" w:space="0" w:color="auto"/>
            </w:tcBorders>
            <w:shd w:val="clear" w:color="auto" w:fill="auto"/>
            <w:noWrap/>
            <w:vAlign w:val="center"/>
            <w:hideMark/>
          </w:tcPr>
          <w:p w14:paraId="41364EAA" w14:textId="77777777" w:rsidR="00012837" w:rsidRPr="002771B9" w:rsidRDefault="00E1428B"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r w:rsidR="00012837" w:rsidRPr="002771B9">
              <w:rPr>
                <w:rFonts w:ascii="Times New Roman" w:eastAsia="Times New Roman" w:hAnsi="Times New Roman" w:cs="Times New Roman"/>
                <w:color w:val="000000"/>
                <w:sz w:val="18"/>
                <w:szCs w:val="18"/>
              </w:rPr>
              <w:t> </w:t>
            </w:r>
          </w:p>
        </w:tc>
        <w:tc>
          <w:tcPr>
            <w:tcW w:w="1260" w:type="dxa"/>
            <w:tcBorders>
              <w:top w:val="nil"/>
              <w:left w:val="nil"/>
              <w:bottom w:val="single" w:sz="4" w:space="0" w:color="auto"/>
              <w:right w:val="single" w:sz="4" w:space="0" w:color="auto"/>
            </w:tcBorders>
            <w:shd w:val="clear" w:color="auto" w:fill="auto"/>
            <w:noWrap/>
            <w:vAlign w:val="center"/>
            <w:hideMark/>
          </w:tcPr>
          <w:p w14:paraId="5B74B429"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$750,000             </w:t>
            </w:r>
          </w:p>
        </w:tc>
        <w:tc>
          <w:tcPr>
            <w:tcW w:w="1080" w:type="dxa"/>
            <w:tcBorders>
              <w:top w:val="nil"/>
              <w:left w:val="nil"/>
              <w:bottom w:val="single" w:sz="4" w:space="0" w:color="auto"/>
              <w:right w:val="single" w:sz="4" w:space="0" w:color="auto"/>
            </w:tcBorders>
            <w:shd w:val="clear" w:color="auto" w:fill="auto"/>
            <w:noWrap/>
            <w:vAlign w:val="center"/>
            <w:hideMark/>
          </w:tcPr>
          <w:p w14:paraId="27307205"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r w:rsidRPr="001941B9">
              <w:rPr>
                <w:rFonts w:ascii="Times New Roman" w:eastAsia="Times New Roman" w:hAnsi="Times New Roman" w:cs="Times New Roman"/>
                <w:color w:val="000000"/>
                <w:sz w:val="18"/>
                <w:szCs w:val="18"/>
              </w:rPr>
              <w:t>-</w:t>
            </w:r>
          </w:p>
        </w:tc>
      </w:tr>
      <w:tr w:rsidR="00012837" w:rsidRPr="00012837" w14:paraId="0E7A57F0" w14:textId="77777777" w:rsidTr="00E1428B">
        <w:trPr>
          <w:trHeight w:val="178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A17402F"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3905F2A3"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A-12</w:t>
            </w:r>
          </w:p>
        </w:tc>
        <w:tc>
          <w:tcPr>
            <w:tcW w:w="1440" w:type="dxa"/>
            <w:tcBorders>
              <w:top w:val="nil"/>
              <w:left w:val="nil"/>
              <w:bottom w:val="single" w:sz="4" w:space="0" w:color="auto"/>
              <w:right w:val="single" w:sz="4" w:space="0" w:color="auto"/>
            </w:tcBorders>
            <w:shd w:val="clear" w:color="auto" w:fill="auto"/>
            <w:vAlign w:val="center"/>
            <w:hideMark/>
          </w:tcPr>
          <w:p w14:paraId="343A2D75"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Northwest Reclaimed/ Stormwater Storage Pond B</w:t>
            </w:r>
          </w:p>
        </w:tc>
        <w:tc>
          <w:tcPr>
            <w:tcW w:w="2970" w:type="dxa"/>
            <w:tcBorders>
              <w:top w:val="nil"/>
              <w:left w:val="nil"/>
              <w:bottom w:val="single" w:sz="4" w:space="0" w:color="auto"/>
              <w:right w:val="single" w:sz="4" w:space="0" w:color="auto"/>
            </w:tcBorders>
            <w:shd w:val="clear" w:color="auto" w:fill="auto"/>
            <w:vAlign w:val="center"/>
            <w:hideMark/>
          </w:tcPr>
          <w:p w14:paraId="36EEBDF7"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Construction of 21-MG lined reclaimed storage pond; pond also collects stormwater from 300-acre northwest recreation facility that is filtered and distributed for irrigation; this will also reduce ground water withdrawal</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7FFA8C1C"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Reclaim </w:t>
            </w:r>
          </w:p>
        </w:tc>
        <w:tc>
          <w:tcPr>
            <w:tcW w:w="1170" w:type="dxa"/>
            <w:tcBorders>
              <w:top w:val="nil"/>
              <w:left w:val="nil"/>
              <w:bottom w:val="single" w:sz="4" w:space="0" w:color="auto"/>
              <w:right w:val="single" w:sz="4" w:space="0" w:color="auto"/>
            </w:tcBorders>
            <w:shd w:val="clear" w:color="auto" w:fill="auto"/>
            <w:vAlign w:val="center"/>
            <w:hideMark/>
          </w:tcPr>
          <w:p w14:paraId="49DE1724"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Construction</w:t>
            </w:r>
          </w:p>
        </w:tc>
        <w:tc>
          <w:tcPr>
            <w:tcW w:w="1080" w:type="dxa"/>
            <w:tcBorders>
              <w:top w:val="nil"/>
              <w:left w:val="nil"/>
              <w:bottom w:val="single" w:sz="4" w:space="0" w:color="auto"/>
              <w:right w:val="single" w:sz="4" w:space="0" w:color="auto"/>
            </w:tcBorders>
            <w:shd w:val="clear" w:color="auto" w:fill="auto"/>
            <w:noWrap/>
            <w:vAlign w:val="center"/>
            <w:hideMark/>
          </w:tcPr>
          <w:p w14:paraId="682A9B6A" w14:textId="77777777" w:rsidR="00012837" w:rsidRPr="002771B9" w:rsidRDefault="00E1428B" w:rsidP="00E1428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r w:rsidR="00012837" w:rsidRPr="002771B9">
              <w:rPr>
                <w:rFonts w:ascii="Times New Roman" w:eastAsia="Times New Roman" w:hAnsi="Times New Roman" w:cs="Times New Roman"/>
                <w:color w:val="000000"/>
                <w:sz w:val="18"/>
                <w:szCs w:val="18"/>
              </w:rPr>
              <w:t> </w:t>
            </w:r>
          </w:p>
        </w:tc>
        <w:tc>
          <w:tcPr>
            <w:tcW w:w="1080" w:type="dxa"/>
            <w:tcBorders>
              <w:top w:val="nil"/>
              <w:left w:val="nil"/>
              <w:bottom w:val="single" w:sz="4" w:space="0" w:color="auto"/>
              <w:right w:val="single" w:sz="4" w:space="0" w:color="auto"/>
            </w:tcBorders>
            <w:shd w:val="clear" w:color="auto" w:fill="auto"/>
            <w:noWrap/>
            <w:vAlign w:val="center"/>
            <w:hideMark/>
          </w:tcPr>
          <w:p w14:paraId="45991B75"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w:t>
            </w:r>
            <w:r w:rsidR="00E1428B">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1DBF2B34"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$1,587,000          </w:t>
            </w:r>
          </w:p>
        </w:tc>
        <w:tc>
          <w:tcPr>
            <w:tcW w:w="1080" w:type="dxa"/>
            <w:tcBorders>
              <w:top w:val="nil"/>
              <w:left w:val="nil"/>
              <w:bottom w:val="single" w:sz="4" w:space="0" w:color="auto"/>
              <w:right w:val="single" w:sz="4" w:space="0" w:color="auto"/>
            </w:tcBorders>
            <w:shd w:val="clear" w:color="auto" w:fill="auto"/>
            <w:noWrap/>
            <w:vAlign w:val="center"/>
            <w:hideMark/>
          </w:tcPr>
          <w:p w14:paraId="49E9193F"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r>
      <w:tr w:rsidR="00012837" w:rsidRPr="00012837" w14:paraId="2E4B8505" w14:textId="77777777" w:rsidTr="00E1428B">
        <w:trPr>
          <w:trHeight w:val="178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68C41B2"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4DC10349"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A-13</w:t>
            </w:r>
          </w:p>
        </w:tc>
        <w:tc>
          <w:tcPr>
            <w:tcW w:w="1440" w:type="dxa"/>
            <w:tcBorders>
              <w:top w:val="nil"/>
              <w:left w:val="nil"/>
              <w:bottom w:val="single" w:sz="4" w:space="0" w:color="auto"/>
              <w:right w:val="single" w:sz="4" w:space="0" w:color="auto"/>
            </w:tcBorders>
            <w:shd w:val="clear" w:color="auto" w:fill="auto"/>
            <w:vAlign w:val="center"/>
            <w:hideMark/>
          </w:tcPr>
          <w:p w14:paraId="00A7D526"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Northwest Reclaimed/ Stormwater Storage Pond C</w:t>
            </w:r>
          </w:p>
        </w:tc>
        <w:tc>
          <w:tcPr>
            <w:tcW w:w="2970" w:type="dxa"/>
            <w:tcBorders>
              <w:top w:val="nil"/>
              <w:left w:val="nil"/>
              <w:bottom w:val="single" w:sz="4" w:space="0" w:color="auto"/>
              <w:right w:val="single" w:sz="4" w:space="0" w:color="auto"/>
            </w:tcBorders>
            <w:shd w:val="clear" w:color="auto" w:fill="auto"/>
            <w:vAlign w:val="center"/>
            <w:hideMark/>
          </w:tcPr>
          <w:p w14:paraId="41A8CD2D"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Construction of 68-MG lined reclaimed storage pond; pond also collects stormwater from 300-acre northwest recreation facility that is filtered and distributed for irrigation; this will also reduce ground water withdrawal</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03D3FDEF"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Reclaim </w:t>
            </w:r>
          </w:p>
        </w:tc>
        <w:tc>
          <w:tcPr>
            <w:tcW w:w="1170" w:type="dxa"/>
            <w:tcBorders>
              <w:top w:val="nil"/>
              <w:left w:val="nil"/>
              <w:bottom w:val="single" w:sz="4" w:space="0" w:color="auto"/>
              <w:right w:val="single" w:sz="4" w:space="0" w:color="auto"/>
            </w:tcBorders>
            <w:shd w:val="clear" w:color="auto" w:fill="auto"/>
            <w:vAlign w:val="center"/>
            <w:hideMark/>
          </w:tcPr>
          <w:p w14:paraId="76C17CCF"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Construction</w:t>
            </w:r>
          </w:p>
        </w:tc>
        <w:tc>
          <w:tcPr>
            <w:tcW w:w="1080" w:type="dxa"/>
            <w:tcBorders>
              <w:top w:val="nil"/>
              <w:left w:val="nil"/>
              <w:bottom w:val="single" w:sz="4" w:space="0" w:color="auto"/>
              <w:right w:val="single" w:sz="4" w:space="0" w:color="auto"/>
            </w:tcBorders>
            <w:shd w:val="clear" w:color="auto" w:fill="auto"/>
            <w:vAlign w:val="center"/>
            <w:hideMark/>
          </w:tcPr>
          <w:p w14:paraId="77DDF9DF"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19C7D6C7"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22874006"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$1,380,000          </w:t>
            </w:r>
          </w:p>
        </w:tc>
        <w:tc>
          <w:tcPr>
            <w:tcW w:w="1080" w:type="dxa"/>
            <w:tcBorders>
              <w:top w:val="nil"/>
              <w:left w:val="nil"/>
              <w:bottom w:val="single" w:sz="4" w:space="0" w:color="auto"/>
              <w:right w:val="single" w:sz="4" w:space="0" w:color="auto"/>
            </w:tcBorders>
            <w:shd w:val="clear" w:color="auto" w:fill="auto"/>
            <w:noWrap/>
            <w:vAlign w:val="center"/>
            <w:hideMark/>
          </w:tcPr>
          <w:p w14:paraId="39AFF4B5"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r>
      <w:tr w:rsidR="00012837" w:rsidRPr="00012837" w14:paraId="29559C26" w14:textId="77777777" w:rsidTr="00E1428B">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23ACC50"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44BCD515"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A-14</w:t>
            </w:r>
          </w:p>
        </w:tc>
        <w:tc>
          <w:tcPr>
            <w:tcW w:w="1440" w:type="dxa"/>
            <w:tcBorders>
              <w:top w:val="nil"/>
              <w:left w:val="nil"/>
              <w:bottom w:val="single" w:sz="4" w:space="0" w:color="auto"/>
              <w:right w:val="single" w:sz="4" w:space="0" w:color="auto"/>
            </w:tcBorders>
            <w:shd w:val="clear" w:color="auto" w:fill="auto"/>
            <w:vAlign w:val="center"/>
            <w:hideMark/>
          </w:tcPr>
          <w:p w14:paraId="1B474D10"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Altamonte Springs to Apopka</w:t>
            </w:r>
          </w:p>
        </w:tc>
        <w:tc>
          <w:tcPr>
            <w:tcW w:w="2970" w:type="dxa"/>
            <w:tcBorders>
              <w:top w:val="nil"/>
              <w:left w:val="nil"/>
              <w:bottom w:val="single" w:sz="4" w:space="0" w:color="auto"/>
              <w:right w:val="single" w:sz="4" w:space="0" w:color="auto"/>
            </w:tcBorders>
            <w:shd w:val="clear" w:color="auto" w:fill="auto"/>
            <w:vAlign w:val="center"/>
            <w:hideMark/>
          </w:tcPr>
          <w:p w14:paraId="19642EC3"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Altamonte is in construction stage of sending 3.5 MGD of reuse water to Apopka with potential to discharge to Little Wekiva River</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3362C169"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Reclaim </w:t>
            </w:r>
          </w:p>
        </w:tc>
        <w:tc>
          <w:tcPr>
            <w:tcW w:w="1170" w:type="dxa"/>
            <w:tcBorders>
              <w:top w:val="nil"/>
              <w:left w:val="nil"/>
              <w:bottom w:val="single" w:sz="4" w:space="0" w:color="auto"/>
              <w:right w:val="single" w:sz="4" w:space="0" w:color="auto"/>
            </w:tcBorders>
            <w:shd w:val="clear" w:color="auto" w:fill="auto"/>
            <w:vAlign w:val="center"/>
            <w:hideMark/>
          </w:tcPr>
          <w:p w14:paraId="6EA2B96D"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73B07418"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w:t>
            </w:r>
          </w:p>
        </w:tc>
        <w:tc>
          <w:tcPr>
            <w:tcW w:w="1080" w:type="dxa"/>
            <w:tcBorders>
              <w:top w:val="nil"/>
              <w:left w:val="nil"/>
              <w:bottom w:val="single" w:sz="4" w:space="0" w:color="auto"/>
              <w:right w:val="single" w:sz="4" w:space="0" w:color="auto"/>
            </w:tcBorders>
            <w:shd w:val="clear" w:color="auto" w:fill="auto"/>
            <w:vAlign w:val="center"/>
            <w:hideMark/>
          </w:tcPr>
          <w:p w14:paraId="5362B354"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w:t>
            </w:r>
          </w:p>
        </w:tc>
        <w:tc>
          <w:tcPr>
            <w:tcW w:w="1260" w:type="dxa"/>
            <w:tcBorders>
              <w:top w:val="nil"/>
              <w:left w:val="nil"/>
              <w:bottom w:val="single" w:sz="4" w:space="0" w:color="auto"/>
              <w:right w:val="single" w:sz="4" w:space="0" w:color="auto"/>
            </w:tcBorders>
            <w:shd w:val="clear" w:color="auto" w:fill="auto"/>
            <w:noWrap/>
            <w:vAlign w:val="center"/>
            <w:hideMark/>
          </w:tcPr>
          <w:p w14:paraId="0C868C0A"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20B70C0A"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r>
      <w:tr w:rsidR="00012837" w:rsidRPr="00012837" w14:paraId="3CAB5BC2" w14:textId="77777777" w:rsidTr="00E1428B">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4542057"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3A698ED6"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A-15</w:t>
            </w:r>
          </w:p>
        </w:tc>
        <w:tc>
          <w:tcPr>
            <w:tcW w:w="1440" w:type="dxa"/>
            <w:tcBorders>
              <w:top w:val="nil"/>
              <w:left w:val="nil"/>
              <w:bottom w:val="single" w:sz="4" w:space="0" w:color="auto"/>
              <w:right w:val="single" w:sz="4" w:space="0" w:color="auto"/>
            </w:tcBorders>
            <w:shd w:val="clear" w:color="auto" w:fill="auto"/>
            <w:vAlign w:val="center"/>
            <w:hideMark/>
          </w:tcPr>
          <w:p w14:paraId="7E996A6D"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Orange County Reuse to City</w:t>
            </w:r>
          </w:p>
        </w:tc>
        <w:tc>
          <w:tcPr>
            <w:tcW w:w="2970" w:type="dxa"/>
            <w:tcBorders>
              <w:top w:val="nil"/>
              <w:left w:val="nil"/>
              <w:bottom w:val="single" w:sz="4" w:space="0" w:color="auto"/>
              <w:right w:val="single" w:sz="4" w:space="0" w:color="auto"/>
            </w:tcBorders>
            <w:shd w:val="clear" w:color="auto" w:fill="auto"/>
            <w:vAlign w:val="center"/>
            <w:hideMark/>
          </w:tcPr>
          <w:p w14:paraId="5E94CAC3"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City is in design stage for receiving 3 MGD of reclaimed water that is currently going to Orange County </w:t>
            </w:r>
            <w:r w:rsidR="00F01FBF">
              <w:rPr>
                <w:rFonts w:ascii="Times New Roman" w:eastAsia="Times New Roman" w:hAnsi="Times New Roman" w:cs="Times New Roman"/>
                <w:color w:val="000000"/>
                <w:sz w:val="18"/>
                <w:szCs w:val="18"/>
              </w:rPr>
              <w:t>rapid infiltration basins (</w:t>
            </w:r>
            <w:r w:rsidRPr="002771B9">
              <w:rPr>
                <w:rFonts w:ascii="Times New Roman" w:eastAsia="Times New Roman" w:hAnsi="Times New Roman" w:cs="Times New Roman"/>
                <w:color w:val="000000"/>
                <w:sz w:val="18"/>
                <w:szCs w:val="18"/>
              </w:rPr>
              <w:t>RIBs</w:t>
            </w:r>
            <w:r w:rsidR="00F01FBF">
              <w:rPr>
                <w:rFonts w:ascii="Times New Roman" w:eastAsia="Times New Roman" w:hAnsi="Times New Roman" w:cs="Times New Roman"/>
                <w:color w:val="000000"/>
                <w:sz w:val="18"/>
                <w:szCs w:val="18"/>
              </w:rPr>
              <w:t>)</w:t>
            </w:r>
            <w:r w:rsidRPr="002771B9">
              <w:rPr>
                <w:rFonts w:ascii="Times New Roman" w:eastAsia="Times New Roman" w:hAnsi="Times New Roman" w:cs="Times New Roman"/>
                <w:color w:val="000000"/>
                <w:sz w:val="18"/>
                <w:szCs w:val="18"/>
              </w:rPr>
              <w:t>; this will also reduce ground water withdrawal from city</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0D337BBA"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Reclaim </w:t>
            </w:r>
          </w:p>
        </w:tc>
        <w:tc>
          <w:tcPr>
            <w:tcW w:w="1170" w:type="dxa"/>
            <w:tcBorders>
              <w:top w:val="nil"/>
              <w:left w:val="nil"/>
              <w:bottom w:val="single" w:sz="4" w:space="0" w:color="auto"/>
              <w:right w:val="single" w:sz="4" w:space="0" w:color="auto"/>
            </w:tcBorders>
            <w:shd w:val="clear" w:color="auto" w:fill="auto"/>
            <w:vAlign w:val="center"/>
            <w:hideMark/>
          </w:tcPr>
          <w:p w14:paraId="0B1E3CBB"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220C8137"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18,254</w:t>
            </w:r>
          </w:p>
        </w:tc>
        <w:tc>
          <w:tcPr>
            <w:tcW w:w="1080" w:type="dxa"/>
            <w:tcBorders>
              <w:top w:val="nil"/>
              <w:left w:val="nil"/>
              <w:bottom w:val="single" w:sz="4" w:space="0" w:color="auto"/>
              <w:right w:val="single" w:sz="4" w:space="0" w:color="auto"/>
            </w:tcBorders>
            <w:shd w:val="clear" w:color="auto" w:fill="auto"/>
            <w:vAlign w:val="center"/>
            <w:hideMark/>
          </w:tcPr>
          <w:p w14:paraId="54C5E60F"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6,088</w:t>
            </w:r>
          </w:p>
        </w:tc>
        <w:tc>
          <w:tcPr>
            <w:tcW w:w="1260" w:type="dxa"/>
            <w:tcBorders>
              <w:top w:val="nil"/>
              <w:left w:val="nil"/>
              <w:bottom w:val="single" w:sz="4" w:space="0" w:color="auto"/>
              <w:right w:val="single" w:sz="4" w:space="0" w:color="auto"/>
            </w:tcBorders>
            <w:shd w:val="clear" w:color="auto" w:fill="auto"/>
            <w:noWrap/>
            <w:vAlign w:val="center"/>
            <w:hideMark/>
          </w:tcPr>
          <w:p w14:paraId="4717A770"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$490,000         </w:t>
            </w:r>
          </w:p>
        </w:tc>
        <w:tc>
          <w:tcPr>
            <w:tcW w:w="1080" w:type="dxa"/>
            <w:tcBorders>
              <w:top w:val="nil"/>
              <w:left w:val="nil"/>
              <w:bottom w:val="single" w:sz="4" w:space="0" w:color="auto"/>
              <w:right w:val="single" w:sz="4" w:space="0" w:color="auto"/>
            </w:tcBorders>
            <w:shd w:val="clear" w:color="auto" w:fill="auto"/>
            <w:noWrap/>
            <w:vAlign w:val="center"/>
            <w:hideMark/>
          </w:tcPr>
          <w:p w14:paraId="717F534B"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r>
      <w:tr w:rsidR="00012837" w:rsidRPr="00012837" w14:paraId="0331312E" w14:textId="77777777" w:rsidTr="00E1428B">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4EBF087"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3A7736B9"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A-16</w:t>
            </w:r>
          </w:p>
        </w:tc>
        <w:tc>
          <w:tcPr>
            <w:tcW w:w="1440" w:type="dxa"/>
            <w:tcBorders>
              <w:top w:val="nil"/>
              <w:left w:val="nil"/>
              <w:bottom w:val="single" w:sz="4" w:space="0" w:color="auto"/>
              <w:right w:val="single" w:sz="4" w:space="0" w:color="auto"/>
            </w:tcBorders>
            <w:shd w:val="clear" w:color="auto" w:fill="auto"/>
            <w:vAlign w:val="center"/>
            <w:hideMark/>
          </w:tcPr>
          <w:p w14:paraId="0A7B1C38"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Lift Station 9 and Ten Wet Wells</w:t>
            </w:r>
          </w:p>
        </w:tc>
        <w:tc>
          <w:tcPr>
            <w:tcW w:w="2970" w:type="dxa"/>
            <w:tcBorders>
              <w:top w:val="nil"/>
              <w:left w:val="nil"/>
              <w:bottom w:val="single" w:sz="4" w:space="0" w:color="auto"/>
              <w:right w:val="single" w:sz="4" w:space="0" w:color="auto"/>
            </w:tcBorders>
            <w:shd w:val="clear" w:color="auto" w:fill="auto"/>
            <w:vAlign w:val="center"/>
            <w:hideMark/>
          </w:tcPr>
          <w:p w14:paraId="2FF64EFC"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Rehabilitate lift station wet well due to hydrogen sulfide dissolving concrete walls</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1740EDB2"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Reclaim </w:t>
            </w:r>
          </w:p>
        </w:tc>
        <w:tc>
          <w:tcPr>
            <w:tcW w:w="1170" w:type="dxa"/>
            <w:tcBorders>
              <w:top w:val="nil"/>
              <w:left w:val="nil"/>
              <w:bottom w:val="single" w:sz="4" w:space="0" w:color="auto"/>
              <w:right w:val="single" w:sz="4" w:space="0" w:color="auto"/>
            </w:tcBorders>
            <w:shd w:val="clear" w:color="auto" w:fill="auto"/>
            <w:vAlign w:val="center"/>
            <w:hideMark/>
          </w:tcPr>
          <w:p w14:paraId="30EB7877"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54794CEA"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4C88851F"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2C67E77B"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$41,945</w:t>
            </w:r>
          </w:p>
        </w:tc>
        <w:tc>
          <w:tcPr>
            <w:tcW w:w="1080" w:type="dxa"/>
            <w:tcBorders>
              <w:top w:val="nil"/>
              <w:left w:val="nil"/>
              <w:bottom w:val="single" w:sz="4" w:space="0" w:color="auto"/>
              <w:right w:val="single" w:sz="4" w:space="0" w:color="auto"/>
            </w:tcBorders>
            <w:shd w:val="clear" w:color="auto" w:fill="auto"/>
            <w:noWrap/>
            <w:vAlign w:val="center"/>
            <w:hideMark/>
          </w:tcPr>
          <w:p w14:paraId="29281EC5"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r>
      <w:tr w:rsidR="00012837" w:rsidRPr="00012837" w14:paraId="6B40E62B" w14:textId="77777777" w:rsidTr="00E1428B">
        <w:trPr>
          <w:trHeight w:val="165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1385B60"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lastRenderedPageBreak/>
              <w:t>2015</w:t>
            </w:r>
          </w:p>
        </w:tc>
        <w:tc>
          <w:tcPr>
            <w:tcW w:w="900" w:type="dxa"/>
            <w:tcBorders>
              <w:top w:val="nil"/>
              <w:left w:val="nil"/>
              <w:bottom w:val="single" w:sz="4" w:space="0" w:color="auto"/>
              <w:right w:val="single" w:sz="4" w:space="0" w:color="auto"/>
            </w:tcBorders>
            <w:shd w:val="clear" w:color="auto" w:fill="auto"/>
            <w:noWrap/>
            <w:vAlign w:val="center"/>
            <w:hideMark/>
          </w:tcPr>
          <w:p w14:paraId="3A16250E"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A-17</w:t>
            </w:r>
          </w:p>
        </w:tc>
        <w:tc>
          <w:tcPr>
            <w:tcW w:w="1440" w:type="dxa"/>
            <w:tcBorders>
              <w:top w:val="nil"/>
              <w:left w:val="nil"/>
              <w:bottom w:val="single" w:sz="4" w:space="0" w:color="auto"/>
              <w:right w:val="single" w:sz="4" w:space="0" w:color="auto"/>
            </w:tcBorders>
            <w:shd w:val="clear" w:color="auto" w:fill="auto"/>
            <w:vAlign w:val="center"/>
            <w:hideMark/>
          </w:tcPr>
          <w:p w14:paraId="7E9856E2"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Manholes (Alabama and 8</w:t>
            </w:r>
            <w:r w:rsidRPr="002771B9">
              <w:rPr>
                <w:rFonts w:ascii="Times New Roman" w:eastAsia="Times New Roman" w:hAnsi="Times New Roman" w:cs="Times New Roman"/>
                <w:color w:val="000000"/>
                <w:sz w:val="18"/>
                <w:szCs w:val="18"/>
                <w:vertAlign w:val="superscript"/>
              </w:rPr>
              <w:t>th</w:t>
            </w:r>
            <w:r w:rsidRPr="002771B9">
              <w:rPr>
                <w:rFonts w:ascii="Times New Roman" w:eastAsia="Times New Roman" w:hAnsi="Times New Roman" w:cs="Times New Roman"/>
                <w:color w:val="000000"/>
                <w:sz w:val="18"/>
                <w:szCs w:val="18"/>
              </w:rPr>
              <w:t xml:space="preserve"> St.; Little St. and 9</w:t>
            </w:r>
            <w:r w:rsidRPr="002771B9">
              <w:rPr>
                <w:rFonts w:ascii="Times New Roman" w:eastAsia="Times New Roman" w:hAnsi="Times New Roman" w:cs="Times New Roman"/>
                <w:color w:val="000000"/>
                <w:sz w:val="18"/>
                <w:szCs w:val="18"/>
                <w:vertAlign w:val="superscript"/>
              </w:rPr>
              <w:t>th</w:t>
            </w:r>
            <w:r w:rsidRPr="002771B9">
              <w:rPr>
                <w:rFonts w:ascii="Times New Roman" w:eastAsia="Times New Roman" w:hAnsi="Times New Roman" w:cs="Times New Roman"/>
                <w:color w:val="000000"/>
                <w:sz w:val="18"/>
                <w:szCs w:val="18"/>
              </w:rPr>
              <w:t xml:space="preserve"> St.; Park Ave; Charleston Park Subdivision)</w:t>
            </w:r>
          </w:p>
        </w:tc>
        <w:tc>
          <w:tcPr>
            <w:tcW w:w="2970" w:type="dxa"/>
            <w:tcBorders>
              <w:top w:val="nil"/>
              <w:left w:val="nil"/>
              <w:bottom w:val="single" w:sz="4" w:space="0" w:color="auto"/>
              <w:right w:val="single" w:sz="4" w:space="0" w:color="auto"/>
            </w:tcBorders>
            <w:shd w:val="clear" w:color="auto" w:fill="auto"/>
            <w:vAlign w:val="center"/>
            <w:hideMark/>
          </w:tcPr>
          <w:p w14:paraId="354A2346"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Reline manholes with supercoat spray to prevent leaking between bricks</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783801FA"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Reclaim </w:t>
            </w:r>
          </w:p>
        </w:tc>
        <w:tc>
          <w:tcPr>
            <w:tcW w:w="1170" w:type="dxa"/>
            <w:tcBorders>
              <w:top w:val="nil"/>
              <w:left w:val="nil"/>
              <w:bottom w:val="single" w:sz="4" w:space="0" w:color="auto"/>
              <w:right w:val="single" w:sz="4" w:space="0" w:color="auto"/>
            </w:tcBorders>
            <w:shd w:val="clear" w:color="auto" w:fill="auto"/>
            <w:vAlign w:val="center"/>
            <w:hideMark/>
          </w:tcPr>
          <w:p w14:paraId="17B0D3F3"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75BFDC21"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5C6CC96F"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54789372"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$28,420</w:t>
            </w:r>
            <w:r w:rsidRPr="002771B9">
              <w:rPr>
                <w:rFonts w:ascii="Times New Roman" w:eastAsia="Times New Roman" w:hAnsi="Times New Roman" w:cs="Times New Roman"/>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30BD5A60" w14:textId="77777777" w:rsidR="00012837" w:rsidRPr="002771B9" w:rsidRDefault="00012837" w:rsidP="00012837">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r>
      <w:tr w:rsidR="000937D0" w:rsidRPr="00012837" w14:paraId="421EACCC" w14:textId="77777777" w:rsidTr="00E1428B">
        <w:trPr>
          <w:trHeight w:val="82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33CB02E6" w14:textId="77777777" w:rsidR="002771B9" w:rsidRPr="002771B9" w:rsidRDefault="002771B9" w:rsidP="002771B9">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0E3AEE06" w14:textId="77777777" w:rsidR="002771B9" w:rsidRPr="002771B9" w:rsidRDefault="002771B9" w:rsidP="002771B9">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A-18</w:t>
            </w:r>
          </w:p>
        </w:tc>
        <w:tc>
          <w:tcPr>
            <w:tcW w:w="1440" w:type="dxa"/>
            <w:tcBorders>
              <w:top w:val="nil"/>
              <w:left w:val="nil"/>
              <w:bottom w:val="single" w:sz="4" w:space="0" w:color="auto"/>
              <w:right w:val="single" w:sz="4" w:space="0" w:color="auto"/>
            </w:tcBorders>
            <w:shd w:val="clear" w:color="auto" w:fill="auto"/>
            <w:vAlign w:val="center"/>
            <w:hideMark/>
          </w:tcPr>
          <w:p w14:paraId="05CA2610" w14:textId="77777777" w:rsidR="002771B9" w:rsidRPr="002771B9" w:rsidRDefault="002771B9" w:rsidP="002771B9">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Victoria Plaza, Forest Ave., 3</w:t>
            </w:r>
            <w:r w:rsidRPr="002771B9">
              <w:rPr>
                <w:rFonts w:ascii="Times New Roman" w:eastAsia="Times New Roman" w:hAnsi="Times New Roman" w:cs="Times New Roman"/>
                <w:color w:val="000000"/>
                <w:sz w:val="18"/>
                <w:szCs w:val="18"/>
                <w:vertAlign w:val="superscript"/>
              </w:rPr>
              <w:t>rd</w:t>
            </w:r>
            <w:r w:rsidRPr="002771B9">
              <w:rPr>
                <w:rFonts w:ascii="Times New Roman" w:eastAsia="Times New Roman" w:hAnsi="Times New Roman" w:cs="Times New Roman"/>
                <w:color w:val="000000"/>
                <w:sz w:val="18"/>
                <w:szCs w:val="18"/>
              </w:rPr>
              <w:t xml:space="preserve"> St., Park Ave.</w:t>
            </w:r>
          </w:p>
        </w:tc>
        <w:tc>
          <w:tcPr>
            <w:tcW w:w="2970" w:type="dxa"/>
            <w:tcBorders>
              <w:top w:val="nil"/>
              <w:left w:val="nil"/>
              <w:bottom w:val="single" w:sz="4" w:space="0" w:color="auto"/>
              <w:right w:val="single" w:sz="4" w:space="0" w:color="auto"/>
            </w:tcBorders>
            <w:shd w:val="clear" w:color="auto" w:fill="auto"/>
            <w:vAlign w:val="center"/>
            <w:hideMark/>
          </w:tcPr>
          <w:p w14:paraId="3722EB09" w14:textId="77777777" w:rsidR="002771B9" w:rsidRPr="002771B9" w:rsidRDefault="002771B9" w:rsidP="002771B9">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Reline to correct leaking joints</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519F8D16" w14:textId="77777777" w:rsidR="002771B9" w:rsidRPr="002771B9" w:rsidRDefault="002771B9" w:rsidP="002771B9">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Reclaim </w:t>
            </w:r>
          </w:p>
        </w:tc>
        <w:tc>
          <w:tcPr>
            <w:tcW w:w="1170" w:type="dxa"/>
            <w:tcBorders>
              <w:top w:val="nil"/>
              <w:left w:val="nil"/>
              <w:bottom w:val="single" w:sz="4" w:space="0" w:color="auto"/>
              <w:right w:val="single" w:sz="4" w:space="0" w:color="auto"/>
            </w:tcBorders>
            <w:shd w:val="clear" w:color="auto" w:fill="auto"/>
            <w:vAlign w:val="center"/>
            <w:hideMark/>
          </w:tcPr>
          <w:p w14:paraId="70F47682" w14:textId="77777777" w:rsidR="002771B9" w:rsidRPr="002771B9" w:rsidRDefault="002771B9" w:rsidP="002771B9">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6D733A2E" w14:textId="77777777" w:rsidR="002771B9" w:rsidRPr="002771B9" w:rsidRDefault="002771B9" w:rsidP="002771B9">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788BF8B5" w14:textId="77777777" w:rsidR="002771B9" w:rsidRPr="002771B9" w:rsidRDefault="002771B9" w:rsidP="002771B9">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2CD13DA7" w14:textId="77777777" w:rsidR="002771B9"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$200,591</w:t>
            </w:r>
            <w:r w:rsidRPr="002771B9">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7236F9EB" w14:textId="77777777" w:rsidR="002771B9" w:rsidRPr="002771B9" w:rsidRDefault="002771B9" w:rsidP="002771B9">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p>
        </w:tc>
      </w:tr>
      <w:tr w:rsidR="000937D0" w:rsidRPr="00012837" w14:paraId="5F24E38F" w14:textId="77777777" w:rsidTr="00E1428B">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DD7F4D6" w14:textId="77777777" w:rsidR="002771B9" w:rsidRPr="002771B9" w:rsidRDefault="002771B9" w:rsidP="002771B9">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50D890B4" w14:textId="77777777" w:rsidR="002771B9" w:rsidRPr="002771B9" w:rsidRDefault="002771B9" w:rsidP="002771B9">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A-19</w:t>
            </w:r>
          </w:p>
        </w:tc>
        <w:tc>
          <w:tcPr>
            <w:tcW w:w="1440" w:type="dxa"/>
            <w:tcBorders>
              <w:top w:val="nil"/>
              <w:left w:val="nil"/>
              <w:bottom w:val="single" w:sz="4" w:space="0" w:color="auto"/>
              <w:right w:val="single" w:sz="4" w:space="0" w:color="auto"/>
            </w:tcBorders>
            <w:shd w:val="clear" w:color="auto" w:fill="auto"/>
            <w:vAlign w:val="center"/>
            <w:hideMark/>
          </w:tcPr>
          <w:p w14:paraId="1F3436DD" w14:textId="77777777" w:rsidR="002771B9" w:rsidRPr="002771B9" w:rsidRDefault="002771B9" w:rsidP="002771B9">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WWTP Expansion and Nutrient Removal</w:t>
            </w:r>
          </w:p>
        </w:tc>
        <w:tc>
          <w:tcPr>
            <w:tcW w:w="2970" w:type="dxa"/>
            <w:tcBorders>
              <w:top w:val="nil"/>
              <w:left w:val="nil"/>
              <w:bottom w:val="single" w:sz="4" w:space="0" w:color="auto"/>
              <w:right w:val="single" w:sz="4" w:space="0" w:color="auto"/>
            </w:tcBorders>
            <w:shd w:val="clear" w:color="auto" w:fill="auto"/>
            <w:vAlign w:val="center"/>
            <w:hideMark/>
          </w:tcPr>
          <w:p w14:paraId="31297E39" w14:textId="77777777" w:rsidR="002771B9" w:rsidRPr="002771B9" w:rsidRDefault="002771B9" w:rsidP="002771B9">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City is in the design stage of upgrading the existing treatment plant and</w:t>
            </w:r>
            <w:r w:rsidR="00086EB6">
              <w:rPr>
                <w:rFonts w:ascii="Times New Roman" w:eastAsia="Times New Roman" w:hAnsi="Times New Roman" w:cs="Times New Roman"/>
                <w:color w:val="000000"/>
                <w:sz w:val="18"/>
                <w:szCs w:val="18"/>
              </w:rPr>
              <w:t xml:space="preserve"> expanding capacity to 8 </w:t>
            </w:r>
            <w:r w:rsidR="00F01FBF">
              <w:rPr>
                <w:rFonts w:ascii="Times New Roman" w:eastAsia="Times New Roman" w:hAnsi="Times New Roman" w:cs="Times New Roman"/>
                <w:color w:val="000000"/>
                <w:sz w:val="18"/>
                <w:szCs w:val="18"/>
              </w:rPr>
              <w:t>MGD</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1FDC248E" w14:textId="77777777" w:rsidR="002771B9" w:rsidRPr="002771B9" w:rsidRDefault="002771B9" w:rsidP="002771B9">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Reclaim</w:t>
            </w:r>
          </w:p>
        </w:tc>
        <w:tc>
          <w:tcPr>
            <w:tcW w:w="1170" w:type="dxa"/>
            <w:tcBorders>
              <w:top w:val="nil"/>
              <w:left w:val="nil"/>
              <w:bottom w:val="single" w:sz="4" w:space="0" w:color="auto"/>
              <w:right w:val="single" w:sz="4" w:space="0" w:color="auto"/>
            </w:tcBorders>
            <w:shd w:val="clear" w:color="auto" w:fill="auto"/>
            <w:vAlign w:val="center"/>
            <w:hideMark/>
          </w:tcPr>
          <w:p w14:paraId="5B7318E0" w14:textId="77777777" w:rsidR="002771B9" w:rsidRPr="002771B9" w:rsidRDefault="002771B9" w:rsidP="002771B9">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Construction</w:t>
            </w:r>
          </w:p>
        </w:tc>
        <w:tc>
          <w:tcPr>
            <w:tcW w:w="1080" w:type="dxa"/>
            <w:tcBorders>
              <w:top w:val="nil"/>
              <w:left w:val="nil"/>
              <w:bottom w:val="single" w:sz="4" w:space="0" w:color="auto"/>
              <w:right w:val="single" w:sz="4" w:space="0" w:color="auto"/>
            </w:tcBorders>
            <w:shd w:val="clear" w:color="auto" w:fill="auto"/>
            <w:noWrap/>
            <w:vAlign w:val="center"/>
            <w:hideMark/>
          </w:tcPr>
          <w:p w14:paraId="698E398A" w14:textId="77777777" w:rsidR="002771B9" w:rsidRPr="002771B9" w:rsidRDefault="002771B9" w:rsidP="002771B9">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1042601E" w14:textId="77777777" w:rsidR="002771B9" w:rsidRPr="002771B9" w:rsidRDefault="002771B9" w:rsidP="002771B9">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5D6E1179" w14:textId="77777777" w:rsidR="002771B9" w:rsidRPr="002771B9" w:rsidRDefault="00012837" w:rsidP="000128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$38,000,000</w:t>
            </w:r>
          </w:p>
        </w:tc>
        <w:tc>
          <w:tcPr>
            <w:tcW w:w="1080" w:type="dxa"/>
            <w:tcBorders>
              <w:top w:val="nil"/>
              <w:left w:val="nil"/>
              <w:bottom w:val="single" w:sz="4" w:space="0" w:color="auto"/>
              <w:right w:val="single" w:sz="4" w:space="0" w:color="auto"/>
            </w:tcBorders>
            <w:shd w:val="clear" w:color="auto" w:fill="auto"/>
            <w:noWrap/>
            <w:vAlign w:val="center"/>
            <w:hideMark/>
          </w:tcPr>
          <w:p w14:paraId="62A14019" w14:textId="77777777" w:rsidR="002771B9" w:rsidRPr="002771B9" w:rsidRDefault="002771B9" w:rsidP="002771B9">
            <w:pPr>
              <w:spacing w:after="0" w:line="240" w:lineRule="auto"/>
              <w:jc w:val="center"/>
              <w:rPr>
                <w:rFonts w:ascii="Times New Roman" w:eastAsia="Times New Roman" w:hAnsi="Times New Roman" w:cs="Times New Roman"/>
                <w:color w:val="000000"/>
                <w:sz w:val="18"/>
                <w:szCs w:val="18"/>
              </w:rPr>
            </w:pPr>
            <w:r w:rsidRPr="002771B9">
              <w:rPr>
                <w:rFonts w:ascii="Times New Roman" w:eastAsia="Times New Roman" w:hAnsi="Times New Roman" w:cs="Times New Roman"/>
                <w:color w:val="000000"/>
                <w:sz w:val="18"/>
                <w:szCs w:val="18"/>
              </w:rPr>
              <w:t xml:space="preserve">-   </w:t>
            </w:r>
          </w:p>
        </w:tc>
      </w:tr>
    </w:tbl>
    <w:p w14:paraId="253AD50B" w14:textId="77777777" w:rsidR="00140962" w:rsidRDefault="00140962" w:rsidP="00140962"/>
    <w:p w14:paraId="5D0BD6A5" w14:textId="77777777" w:rsidR="00140962" w:rsidRDefault="00AF55CE" w:rsidP="00AF55CE">
      <w:pPr>
        <w:pStyle w:val="Table"/>
      </w:pPr>
      <w:bookmarkStart w:id="113" w:name="_Toc477845872"/>
      <w:r>
        <w:t xml:space="preserve">Table A- </w:t>
      </w:r>
      <w:fldSimple w:instr=" SEQ Table_A- \* ARABIC ">
        <w:r w:rsidR="000F661F">
          <w:rPr>
            <w:noProof/>
          </w:rPr>
          <w:t>8</w:t>
        </w:r>
      </w:fldSimple>
      <w:r w:rsidR="002A4AB3">
        <w:rPr>
          <w:noProof/>
        </w:rPr>
        <w:t>.</w:t>
      </w:r>
      <w:r>
        <w:t xml:space="preserve"> </w:t>
      </w:r>
      <w:r w:rsidR="00140962">
        <w:t>City of Eustis</w:t>
      </w:r>
      <w:bookmarkEnd w:id="113"/>
    </w:p>
    <w:tbl>
      <w:tblPr>
        <w:tblW w:w="12955" w:type="dxa"/>
        <w:tblLook w:val="04A0" w:firstRow="1" w:lastRow="0" w:firstColumn="1" w:lastColumn="0" w:noHBand="0" w:noVBand="1"/>
      </w:tblPr>
      <w:tblGrid>
        <w:gridCol w:w="805"/>
        <w:gridCol w:w="900"/>
        <w:gridCol w:w="1440"/>
        <w:gridCol w:w="2970"/>
        <w:gridCol w:w="1186"/>
        <w:gridCol w:w="1154"/>
        <w:gridCol w:w="1080"/>
        <w:gridCol w:w="1080"/>
        <w:gridCol w:w="1260"/>
        <w:gridCol w:w="1080"/>
      </w:tblGrid>
      <w:tr w:rsidR="002C5D1E" w:rsidRPr="002C5D1E" w14:paraId="50B0D1AA" w14:textId="77777777" w:rsidTr="00944E7C">
        <w:trPr>
          <w:trHeight w:val="765"/>
          <w:tblHeader/>
        </w:trPr>
        <w:tc>
          <w:tcPr>
            <w:tcW w:w="8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2A365501"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 xml:space="preserve">Year Project Added </w:t>
            </w:r>
          </w:p>
        </w:tc>
        <w:tc>
          <w:tcPr>
            <w:tcW w:w="90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0167D1C5"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Project Number</w:t>
            </w:r>
          </w:p>
        </w:tc>
        <w:tc>
          <w:tcPr>
            <w:tcW w:w="144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06E73435"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Project Name</w:t>
            </w:r>
          </w:p>
        </w:tc>
        <w:tc>
          <w:tcPr>
            <w:tcW w:w="297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6ECA8D39"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Project Description</w:t>
            </w:r>
          </w:p>
        </w:tc>
        <w:tc>
          <w:tcPr>
            <w:tcW w:w="1186"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6B98C358"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Project Type</w:t>
            </w:r>
          </w:p>
        </w:tc>
        <w:tc>
          <w:tcPr>
            <w:tcW w:w="1154"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5E8B0452"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Project Status</w:t>
            </w:r>
          </w:p>
        </w:tc>
        <w:tc>
          <w:tcPr>
            <w:tcW w:w="10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1631B9A6"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TN Reduction (</w:t>
            </w:r>
            <w:r w:rsidR="00086EB6">
              <w:rPr>
                <w:rFonts w:ascii="Times New Roman" w:eastAsia="Times New Roman" w:hAnsi="Times New Roman" w:cs="Times New Roman"/>
                <w:b/>
                <w:bCs/>
                <w:color w:val="000000"/>
                <w:sz w:val="18"/>
                <w:szCs w:val="18"/>
              </w:rPr>
              <w:t>lbs/yr</w:t>
            </w:r>
            <w:r w:rsidRPr="002C5D1E">
              <w:rPr>
                <w:rFonts w:ascii="Times New Roman" w:eastAsia="Times New Roman" w:hAnsi="Times New Roman" w:cs="Times New Roman"/>
                <w:b/>
                <w:bCs/>
                <w:color w:val="000000"/>
                <w:sz w:val="18"/>
                <w:szCs w:val="18"/>
              </w:rPr>
              <w:t>)</w:t>
            </w:r>
          </w:p>
        </w:tc>
        <w:tc>
          <w:tcPr>
            <w:tcW w:w="10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0CABD273"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TP Reduction (lbs/yr)</w:t>
            </w:r>
          </w:p>
        </w:tc>
        <w:tc>
          <w:tcPr>
            <w:tcW w:w="126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36B541A5"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Cost</w:t>
            </w:r>
          </w:p>
        </w:tc>
        <w:tc>
          <w:tcPr>
            <w:tcW w:w="10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62A435CD" w14:textId="77777777" w:rsidR="002C5D1E" w:rsidRPr="002C5D1E" w:rsidRDefault="002C5D1E" w:rsidP="002C5D1E">
            <w:pPr>
              <w:spacing w:after="0" w:line="240" w:lineRule="auto"/>
              <w:jc w:val="center"/>
              <w:rPr>
                <w:rFonts w:ascii="Times New Roman" w:eastAsia="Times New Roman" w:hAnsi="Times New Roman" w:cs="Times New Roman"/>
                <w:b/>
                <w:bCs/>
                <w:color w:val="000000"/>
                <w:sz w:val="18"/>
                <w:szCs w:val="18"/>
              </w:rPr>
            </w:pPr>
            <w:r w:rsidRPr="002C5D1E">
              <w:rPr>
                <w:rFonts w:ascii="Times New Roman" w:eastAsia="Times New Roman" w:hAnsi="Times New Roman" w:cs="Times New Roman"/>
                <w:b/>
                <w:bCs/>
                <w:color w:val="000000"/>
                <w:sz w:val="18"/>
                <w:szCs w:val="18"/>
              </w:rPr>
              <w:t xml:space="preserve"> Cost Annual O&amp;M </w:t>
            </w:r>
          </w:p>
        </w:tc>
      </w:tr>
      <w:tr w:rsidR="002C5D1E" w:rsidRPr="002C5D1E" w14:paraId="243DEA99" w14:textId="77777777" w:rsidTr="000527E9">
        <w:trPr>
          <w:trHeight w:val="51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A683895"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7B4F6D17"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E-01</w:t>
            </w:r>
          </w:p>
        </w:tc>
        <w:tc>
          <w:tcPr>
            <w:tcW w:w="1440" w:type="dxa"/>
            <w:tcBorders>
              <w:top w:val="nil"/>
              <w:left w:val="nil"/>
              <w:bottom w:val="single" w:sz="4" w:space="0" w:color="auto"/>
              <w:right w:val="single" w:sz="4" w:space="0" w:color="auto"/>
            </w:tcBorders>
            <w:shd w:val="clear" w:color="auto" w:fill="auto"/>
            <w:vAlign w:val="center"/>
            <w:hideMark/>
          </w:tcPr>
          <w:p w14:paraId="3118F7B4"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Cardinal Pond</w:t>
            </w:r>
          </w:p>
        </w:tc>
        <w:tc>
          <w:tcPr>
            <w:tcW w:w="2970" w:type="dxa"/>
            <w:tcBorders>
              <w:top w:val="nil"/>
              <w:left w:val="nil"/>
              <w:bottom w:val="single" w:sz="4" w:space="0" w:color="auto"/>
              <w:right w:val="single" w:sz="4" w:space="0" w:color="auto"/>
            </w:tcBorders>
            <w:shd w:val="clear" w:color="auto" w:fill="auto"/>
            <w:vAlign w:val="center"/>
            <w:hideMark/>
          </w:tcPr>
          <w:p w14:paraId="25E3810B" w14:textId="77777777" w:rsidR="002C5D1E" w:rsidRPr="002C5D1E" w:rsidRDefault="002C5D1E" w:rsidP="00086EB6">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Retention for area along Bates Ave</w:t>
            </w:r>
            <w:r w:rsidR="00086EB6">
              <w:rPr>
                <w:rFonts w:ascii="Times New Roman" w:eastAsia="Times New Roman" w:hAnsi="Times New Roman" w:cs="Times New Roman"/>
                <w:color w:val="000000"/>
                <w:sz w:val="18"/>
                <w:szCs w:val="18"/>
              </w:rPr>
              <w:t>nue</w:t>
            </w:r>
            <w:r w:rsidRPr="002C5D1E">
              <w:rPr>
                <w:rFonts w:ascii="Times New Roman" w:eastAsia="Times New Roman" w:hAnsi="Times New Roman" w:cs="Times New Roman"/>
                <w:color w:val="000000"/>
                <w:sz w:val="18"/>
                <w:szCs w:val="18"/>
              </w:rPr>
              <w:t xml:space="preserve"> between Glover and Wall St</w:t>
            </w:r>
            <w:r w:rsidR="00086EB6">
              <w:rPr>
                <w:rFonts w:ascii="Times New Roman" w:eastAsia="Times New Roman" w:hAnsi="Times New Roman" w:cs="Times New Roman"/>
                <w:color w:val="000000"/>
                <w:sz w:val="18"/>
                <w:szCs w:val="18"/>
              </w:rPr>
              <w:t>reets</w:t>
            </w:r>
            <w:r w:rsidRPr="002C5D1E">
              <w:rPr>
                <w:rFonts w:ascii="Times New Roman" w:eastAsia="Times New Roman" w:hAnsi="Times New Roman" w:cs="Times New Roman"/>
                <w:color w:val="000000"/>
                <w:sz w:val="18"/>
                <w:szCs w:val="18"/>
              </w:rPr>
              <w:t>.</w:t>
            </w:r>
          </w:p>
        </w:tc>
        <w:tc>
          <w:tcPr>
            <w:tcW w:w="1186" w:type="dxa"/>
            <w:tcBorders>
              <w:top w:val="nil"/>
              <w:left w:val="nil"/>
              <w:bottom w:val="single" w:sz="4" w:space="0" w:color="auto"/>
              <w:right w:val="single" w:sz="4" w:space="0" w:color="auto"/>
            </w:tcBorders>
            <w:shd w:val="clear" w:color="auto" w:fill="auto"/>
            <w:vAlign w:val="center"/>
            <w:hideMark/>
          </w:tcPr>
          <w:p w14:paraId="23DA55DE"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Stormwater management</w:t>
            </w:r>
          </w:p>
        </w:tc>
        <w:tc>
          <w:tcPr>
            <w:tcW w:w="1154" w:type="dxa"/>
            <w:tcBorders>
              <w:top w:val="nil"/>
              <w:left w:val="nil"/>
              <w:bottom w:val="single" w:sz="4" w:space="0" w:color="auto"/>
              <w:right w:val="single" w:sz="4" w:space="0" w:color="auto"/>
            </w:tcBorders>
            <w:shd w:val="clear" w:color="auto" w:fill="auto"/>
            <w:vAlign w:val="center"/>
            <w:hideMark/>
          </w:tcPr>
          <w:p w14:paraId="0A1CFB7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Underway</w:t>
            </w:r>
          </w:p>
        </w:tc>
        <w:tc>
          <w:tcPr>
            <w:tcW w:w="1080" w:type="dxa"/>
            <w:tcBorders>
              <w:top w:val="nil"/>
              <w:left w:val="nil"/>
              <w:bottom w:val="single" w:sz="4" w:space="0" w:color="auto"/>
              <w:right w:val="single" w:sz="4" w:space="0" w:color="auto"/>
            </w:tcBorders>
            <w:shd w:val="clear" w:color="auto" w:fill="auto"/>
            <w:vAlign w:val="center"/>
            <w:hideMark/>
          </w:tcPr>
          <w:p w14:paraId="14E6F71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7BA118EB"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6E45F617"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$300,000</w:t>
            </w:r>
          </w:p>
        </w:tc>
        <w:tc>
          <w:tcPr>
            <w:tcW w:w="1080" w:type="dxa"/>
            <w:tcBorders>
              <w:top w:val="nil"/>
              <w:left w:val="nil"/>
              <w:bottom w:val="single" w:sz="4" w:space="0" w:color="auto"/>
              <w:right w:val="single" w:sz="4" w:space="0" w:color="auto"/>
            </w:tcBorders>
            <w:shd w:val="clear" w:color="auto" w:fill="auto"/>
            <w:noWrap/>
            <w:vAlign w:val="center"/>
            <w:hideMark/>
          </w:tcPr>
          <w:p w14:paraId="0CFEC0F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1CA641EC" w14:textId="77777777" w:rsidTr="000527E9">
        <w:trPr>
          <w:trHeight w:val="153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65DB6C3"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0439461D"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E-02</w:t>
            </w:r>
          </w:p>
        </w:tc>
        <w:tc>
          <w:tcPr>
            <w:tcW w:w="1440" w:type="dxa"/>
            <w:tcBorders>
              <w:top w:val="nil"/>
              <w:left w:val="nil"/>
              <w:bottom w:val="single" w:sz="4" w:space="0" w:color="auto"/>
              <w:right w:val="single" w:sz="4" w:space="0" w:color="auto"/>
            </w:tcBorders>
            <w:shd w:val="clear" w:color="auto" w:fill="auto"/>
            <w:vAlign w:val="center"/>
            <w:hideMark/>
          </w:tcPr>
          <w:p w14:paraId="24436FF9"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Downtown Master Stormwater Project</w:t>
            </w:r>
          </w:p>
        </w:tc>
        <w:tc>
          <w:tcPr>
            <w:tcW w:w="2970" w:type="dxa"/>
            <w:tcBorders>
              <w:top w:val="nil"/>
              <w:left w:val="nil"/>
              <w:bottom w:val="single" w:sz="4" w:space="0" w:color="auto"/>
              <w:right w:val="single" w:sz="4" w:space="0" w:color="auto"/>
            </w:tcBorders>
            <w:shd w:val="clear" w:color="auto" w:fill="auto"/>
            <w:vAlign w:val="center"/>
            <w:hideMark/>
          </w:tcPr>
          <w:p w14:paraId="4A2B6817"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Wet detention for downtown area; 32.4-acre drainage basin; project will provide pollutant red</w:t>
            </w:r>
            <w:r w:rsidR="000527E9">
              <w:rPr>
                <w:rFonts w:ascii="Times New Roman" w:eastAsia="Times New Roman" w:hAnsi="Times New Roman" w:cs="Times New Roman"/>
                <w:color w:val="000000"/>
                <w:sz w:val="18"/>
                <w:szCs w:val="18"/>
              </w:rPr>
              <w:t>uction of 64.5</w:t>
            </w:r>
            <w:r w:rsidR="00086EB6">
              <w:rPr>
                <w:rFonts w:ascii="Times New Roman" w:eastAsia="Times New Roman" w:hAnsi="Times New Roman" w:cs="Times New Roman"/>
                <w:color w:val="000000"/>
                <w:sz w:val="18"/>
                <w:szCs w:val="18"/>
              </w:rPr>
              <w:t xml:space="preserve"> </w:t>
            </w:r>
            <w:r w:rsidR="000527E9">
              <w:rPr>
                <w:rFonts w:ascii="Times New Roman" w:eastAsia="Times New Roman" w:hAnsi="Times New Roman" w:cs="Times New Roman"/>
                <w:color w:val="000000"/>
                <w:sz w:val="18"/>
                <w:szCs w:val="18"/>
              </w:rPr>
              <w:t>% TN and 40</w:t>
            </w:r>
            <w:r w:rsidR="00086EB6">
              <w:rPr>
                <w:rFonts w:ascii="Times New Roman" w:eastAsia="Times New Roman" w:hAnsi="Times New Roman" w:cs="Times New Roman"/>
                <w:color w:val="000000"/>
                <w:sz w:val="18"/>
                <w:szCs w:val="18"/>
              </w:rPr>
              <w:t xml:space="preserve"> </w:t>
            </w:r>
            <w:r w:rsidR="000527E9">
              <w:rPr>
                <w:rFonts w:ascii="Times New Roman" w:eastAsia="Times New Roman" w:hAnsi="Times New Roman" w:cs="Times New Roman"/>
                <w:color w:val="000000"/>
                <w:sz w:val="18"/>
                <w:szCs w:val="18"/>
              </w:rPr>
              <w:t xml:space="preserve">% TP; </w:t>
            </w:r>
            <w:r w:rsidRPr="002C5D1E">
              <w:rPr>
                <w:rFonts w:ascii="Times New Roman" w:eastAsia="Times New Roman" w:hAnsi="Times New Roman" w:cs="Times New Roman"/>
                <w:color w:val="000000"/>
                <w:sz w:val="18"/>
                <w:szCs w:val="18"/>
              </w:rPr>
              <w:t>small eastern portion of new lines falls within springshed.</w:t>
            </w:r>
          </w:p>
        </w:tc>
        <w:tc>
          <w:tcPr>
            <w:tcW w:w="1186" w:type="dxa"/>
            <w:tcBorders>
              <w:top w:val="nil"/>
              <w:left w:val="nil"/>
              <w:bottom w:val="single" w:sz="4" w:space="0" w:color="auto"/>
              <w:right w:val="single" w:sz="4" w:space="0" w:color="auto"/>
            </w:tcBorders>
            <w:shd w:val="clear" w:color="auto" w:fill="auto"/>
            <w:vAlign w:val="center"/>
            <w:hideMark/>
          </w:tcPr>
          <w:p w14:paraId="7E4522E1"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Stormwater management</w:t>
            </w:r>
          </w:p>
        </w:tc>
        <w:tc>
          <w:tcPr>
            <w:tcW w:w="1154" w:type="dxa"/>
            <w:tcBorders>
              <w:top w:val="nil"/>
              <w:left w:val="nil"/>
              <w:bottom w:val="single" w:sz="4" w:space="0" w:color="auto"/>
              <w:right w:val="single" w:sz="4" w:space="0" w:color="auto"/>
            </w:tcBorders>
            <w:shd w:val="clear" w:color="auto" w:fill="auto"/>
            <w:vAlign w:val="center"/>
            <w:hideMark/>
          </w:tcPr>
          <w:p w14:paraId="3D57FA7D"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Underway</w:t>
            </w:r>
          </w:p>
        </w:tc>
        <w:tc>
          <w:tcPr>
            <w:tcW w:w="1080" w:type="dxa"/>
            <w:tcBorders>
              <w:top w:val="nil"/>
              <w:left w:val="nil"/>
              <w:bottom w:val="single" w:sz="4" w:space="0" w:color="auto"/>
              <w:right w:val="single" w:sz="4" w:space="0" w:color="auto"/>
            </w:tcBorders>
            <w:shd w:val="clear" w:color="auto" w:fill="auto"/>
            <w:vAlign w:val="center"/>
            <w:hideMark/>
          </w:tcPr>
          <w:p w14:paraId="733164D9"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48F6D80F"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40CBA1C6"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$4,000,000</w:t>
            </w:r>
          </w:p>
        </w:tc>
        <w:tc>
          <w:tcPr>
            <w:tcW w:w="1080" w:type="dxa"/>
            <w:tcBorders>
              <w:top w:val="nil"/>
              <w:left w:val="nil"/>
              <w:bottom w:val="single" w:sz="4" w:space="0" w:color="auto"/>
              <w:right w:val="single" w:sz="4" w:space="0" w:color="auto"/>
            </w:tcBorders>
            <w:shd w:val="clear" w:color="auto" w:fill="auto"/>
            <w:noWrap/>
            <w:vAlign w:val="center"/>
            <w:hideMark/>
          </w:tcPr>
          <w:p w14:paraId="5F09F91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13056404" w14:textId="77777777" w:rsidTr="000527E9">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313BCEA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2016</w:t>
            </w:r>
          </w:p>
        </w:tc>
        <w:tc>
          <w:tcPr>
            <w:tcW w:w="900" w:type="dxa"/>
            <w:tcBorders>
              <w:top w:val="nil"/>
              <w:left w:val="nil"/>
              <w:bottom w:val="single" w:sz="4" w:space="0" w:color="auto"/>
              <w:right w:val="single" w:sz="4" w:space="0" w:color="auto"/>
            </w:tcBorders>
            <w:shd w:val="clear" w:color="auto" w:fill="auto"/>
            <w:noWrap/>
            <w:vAlign w:val="center"/>
            <w:hideMark/>
          </w:tcPr>
          <w:p w14:paraId="5E73C74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E-03</w:t>
            </w:r>
          </w:p>
        </w:tc>
        <w:tc>
          <w:tcPr>
            <w:tcW w:w="1440" w:type="dxa"/>
            <w:tcBorders>
              <w:top w:val="nil"/>
              <w:left w:val="nil"/>
              <w:bottom w:val="single" w:sz="4" w:space="0" w:color="auto"/>
              <w:right w:val="single" w:sz="4" w:space="0" w:color="auto"/>
            </w:tcBorders>
            <w:shd w:val="clear" w:color="auto" w:fill="auto"/>
            <w:vAlign w:val="center"/>
            <w:hideMark/>
          </w:tcPr>
          <w:p w14:paraId="1AB14DEF"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Trout Lake Hybrid Wetland Treatment</w:t>
            </w:r>
          </w:p>
        </w:tc>
        <w:tc>
          <w:tcPr>
            <w:tcW w:w="2970" w:type="dxa"/>
            <w:tcBorders>
              <w:top w:val="nil"/>
              <w:left w:val="nil"/>
              <w:bottom w:val="single" w:sz="4" w:space="0" w:color="auto"/>
              <w:right w:val="single" w:sz="4" w:space="0" w:color="auto"/>
            </w:tcBorders>
            <w:shd w:val="clear" w:color="auto" w:fill="auto"/>
            <w:vAlign w:val="center"/>
            <w:hideMark/>
          </w:tcPr>
          <w:p w14:paraId="1F077A74" w14:textId="77777777" w:rsidR="002C5D1E" w:rsidRPr="002C5D1E" w:rsidRDefault="000527E9"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The facility</w:t>
            </w:r>
            <w:r w:rsidR="002C5D1E" w:rsidRPr="002C5D1E">
              <w:rPr>
                <w:rFonts w:ascii="Times New Roman" w:eastAsia="Times New Roman" w:hAnsi="Times New Roman" w:cs="Times New Roman"/>
                <w:color w:val="000000"/>
                <w:sz w:val="18"/>
                <w:szCs w:val="18"/>
              </w:rPr>
              <w:t xml:space="preserve"> will treat Trout Lake water, Trout Lake will be able to meet the phosphorus TMDL target and reduce pollutant loadings to Lake Eustis.</w:t>
            </w:r>
          </w:p>
        </w:tc>
        <w:tc>
          <w:tcPr>
            <w:tcW w:w="1186" w:type="dxa"/>
            <w:tcBorders>
              <w:top w:val="nil"/>
              <w:left w:val="nil"/>
              <w:bottom w:val="single" w:sz="4" w:space="0" w:color="auto"/>
              <w:right w:val="single" w:sz="4" w:space="0" w:color="auto"/>
            </w:tcBorders>
            <w:shd w:val="clear" w:color="auto" w:fill="auto"/>
            <w:vAlign w:val="center"/>
            <w:hideMark/>
          </w:tcPr>
          <w:p w14:paraId="7CF1898E" w14:textId="77777777" w:rsidR="002C5D1E" w:rsidRPr="002C5D1E" w:rsidRDefault="002C5D1E" w:rsidP="002C5D1E">
            <w:pPr>
              <w:spacing w:after="0" w:line="240" w:lineRule="auto"/>
              <w:jc w:val="center"/>
              <w:rPr>
                <w:rFonts w:ascii="Times New Roman" w:eastAsia="Times New Roman" w:hAnsi="Times New Roman" w:cs="Times New Roman"/>
                <w:sz w:val="18"/>
                <w:szCs w:val="18"/>
              </w:rPr>
            </w:pPr>
            <w:r w:rsidRPr="002C5D1E">
              <w:rPr>
                <w:rFonts w:ascii="Times New Roman" w:eastAsia="Times New Roman" w:hAnsi="Times New Roman" w:cs="Times New Roman"/>
                <w:sz w:val="18"/>
                <w:szCs w:val="18"/>
              </w:rPr>
              <w:t>Alum injection</w:t>
            </w:r>
          </w:p>
        </w:tc>
        <w:tc>
          <w:tcPr>
            <w:tcW w:w="1154" w:type="dxa"/>
            <w:tcBorders>
              <w:top w:val="nil"/>
              <w:left w:val="nil"/>
              <w:bottom w:val="single" w:sz="4" w:space="0" w:color="auto"/>
              <w:right w:val="single" w:sz="4" w:space="0" w:color="auto"/>
            </w:tcBorders>
            <w:shd w:val="clear" w:color="auto" w:fill="auto"/>
            <w:noWrap/>
            <w:vAlign w:val="center"/>
            <w:hideMark/>
          </w:tcPr>
          <w:p w14:paraId="59370F7C" w14:textId="77777777" w:rsidR="002C5D1E" w:rsidRPr="002C5D1E" w:rsidRDefault="002C5D1E" w:rsidP="002C5D1E">
            <w:pPr>
              <w:spacing w:after="0" w:line="240" w:lineRule="auto"/>
              <w:jc w:val="center"/>
              <w:rPr>
                <w:rFonts w:ascii="Times New Roman" w:eastAsia="Times New Roman" w:hAnsi="Times New Roman" w:cs="Times New Roman"/>
                <w:sz w:val="18"/>
                <w:szCs w:val="18"/>
              </w:rPr>
            </w:pPr>
            <w:r w:rsidRPr="002C5D1E">
              <w:rPr>
                <w:rFonts w:ascii="Times New Roman" w:eastAsia="Times New Roman" w:hAnsi="Times New Roman" w:cs="Times New Roman"/>
                <w:sz w:val="18"/>
                <w:szCs w:val="18"/>
              </w:rPr>
              <w:t>Ongoing</w:t>
            </w:r>
          </w:p>
        </w:tc>
        <w:tc>
          <w:tcPr>
            <w:tcW w:w="1080" w:type="dxa"/>
            <w:tcBorders>
              <w:top w:val="nil"/>
              <w:left w:val="nil"/>
              <w:bottom w:val="single" w:sz="4" w:space="0" w:color="auto"/>
              <w:right w:val="single" w:sz="4" w:space="0" w:color="auto"/>
            </w:tcBorders>
            <w:shd w:val="clear" w:color="auto" w:fill="auto"/>
            <w:noWrap/>
            <w:vAlign w:val="center"/>
            <w:hideMark/>
          </w:tcPr>
          <w:p w14:paraId="3059EE7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051E7D6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7DBDFCBB"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7C959F1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4F6F9E8B" w14:textId="77777777" w:rsidTr="000527E9">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0DAB083"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lastRenderedPageBreak/>
              <w:t>2016</w:t>
            </w:r>
          </w:p>
        </w:tc>
        <w:tc>
          <w:tcPr>
            <w:tcW w:w="900" w:type="dxa"/>
            <w:tcBorders>
              <w:top w:val="nil"/>
              <w:left w:val="nil"/>
              <w:bottom w:val="single" w:sz="4" w:space="0" w:color="auto"/>
              <w:right w:val="single" w:sz="4" w:space="0" w:color="auto"/>
            </w:tcBorders>
            <w:shd w:val="clear" w:color="auto" w:fill="auto"/>
            <w:noWrap/>
            <w:vAlign w:val="center"/>
            <w:hideMark/>
          </w:tcPr>
          <w:p w14:paraId="70B2813B"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E-04</w:t>
            </w:r>
          </w:p>
        </w:tc>
        <w:tc>
          <w:tcPr>
            <w:tcW w:w="1440" w:type="dxa"/>
            <w:tcBorders>
              <w:top w:val="nil"/>
              <w:left w:val="nil"/>
              <w:bottom w:val="single" w:sz="4" w:space="0" w:color="auto"/>
              <w:right w:val="single" w:sz="4" w:space="0" w:color="auto"/>
            </w:tcBorders>
            <w:shd w:val="clear" w:color="auto" w:fill="auto"/>
            <w:vAlign w:val="center"/>
            <w:hideMark/>
          </w:tcPr>
          <w:p w14:paraId="0B14A701"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Ardice Avenue - Kurt &amp; Ruleme Improvements</w:t>
            </w:r>
          </w:p>
        </w:tc>
        <w:tc>
          <w:tcPr>
            <w:tcW w:w="2970" w:type="dxa"/>
            <w:tcBorders>
              <w:top w:val="nil"/>
              <w:left w:val="nil"/>
              <w:bottom w:val="single" w:sz="4" w:space="0" w:color="auto"/>
              <w:right w:val="single" w:sz="4" w:space="0" w:color="auto"/>
            </w:tcBorders>
            <w:shd w:val="clear" w:color="auto" w:fill="auto"/>
            <w:vAlign w:val="center"/>
            <w:hideMark/>
          </w:tcPr>
          <w:p w14:paraId="32577A80"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The storm piping along Ardice Avenu</w:t>
            </w:r>
            <w:r w:rsidR="00086EB6">
              <w:rPr>
                <w:rFonts w:ascii="Times New Roman" w:eastAsia="Times New Roman" w:hAnsi="Times New Roman" w:cs="Times New Roman"/>
                <w:color w:val="000000"/>
                <w:sz w:val="18"/>
                <w:szCs w:val="18"/>
              </w:rPr>
              <w:t xml:space="preserve">e - Kurt &amp; Ruleme Street </w:t>
            </w:r>
            <w:r w:rsidRPr="002C5D1E">
              <w:rPr>
                <w:rFonts w:ascii="Times New Roman" w:eastAsia="Times New Roman" w:hAnsi="Times New Roman" w:cs="Times New Roman"/>
                <w:color w:val="000000"/>
                <w:sz w:val="18"/>
                <w:szCs w:val="18"/>
              </w:rPr>
              <w:t>will be con</w:t>
            </w:r>
            <w:r w:rsidR="00086EB6">
              <w:rPr>
                <w:rFonts w:ascii="Times New Roman" w:eastAsia="Times New Roman" w:hAnsi="Times New Roman" w:cs="Times New Roman"/>
                <w:color w:val="000000"/>
                <w:sz w:val="18"/>
                <w:szCs w:val="18"/>
              </w:rPr>
              <w:t>s</w:t>
            </w:r>
            <w:r w:rsidRPr="002C5D1E">
              <w:rPr>
                <w:rFonts w:ascii="Times New Roman" w:eastAsia="Times New Roman" w:hAnsi="Times New Roman" w:cs="Times New Roman"/>
                <w:color w:val="000000"/>
                <w:sz w:val="18"/>
                <w:szCs w:val="18"/>
              </w:rPr>
              <w:t>tructed and routed to a storm water pond in which the City will maintain.</w:t>
            </w:r>
          </w:p>
        </w:tc>
        <w:tc>
          <w:tcPr>
            <w:tcW w:w="1186" w:type="dxa"/>
            <w:tcBorders>
              <w:top w:val="nil"/>
              <w:left w:val="nil"/>
              <w:bottom w:val="single" w:sz="4" w:space="0" w:color="auto"/>
              <w:right w:val="single" w:sz="4" w:space="0" w:color="auto"/>
            </w:tcBorders>
            <w:shd w:val="clear" w:color="auto" w:fill="auto"/>
            <w:vAlign w:val="center"/>
            <w:hideMark/>
          </w:tcPr>
          <w:p w14:paraId="61034F9F" w14:textId="77777777" w:rsidR="002C5D1E" w:rsidRPr="002C5D1E" w:rsidRDefault="002C5D1E" w:rsidP="002C5D1E">
            <w:pPr>
              <w:spacing w:after="0" w:line="240" w:lineRule="auto"/>
              <w:jc w:val="center"/>
              <w:rPr>
                <w:rFonts w:ascii="Times New Roman" w:eastAsia="Times New Roman" w:hAnsi="Times New Roman" w:cs="Times New Roman"/>
                <w:sz w:val="18"/>
                <w:szCs w:val="18"/>
              </w:rPr>
            </w:pPr>
            <w:r w:rsidRPr="002C5D1E">
              <w:rPr>
                <w:rFonts w:ascii="Times New Roman" w:eastAsia="Times New Roman" w:hAnsi="Times New Roman" w:cs="Times New Roman"/>
                <w:sz w:val="18"/>
                <w:szCs w:val="18"/>
              </w:rPr>
              <w:t>Stormwater reuse</w:t>
            </w:r>
          </w:p>
        </w:tc>
        <w:tc>
          <w:tcPr>
            <w:tcW w:w="1154" w:type="dxa"/>
            <w:tcBorders>
              <w:top w:val="nil"/>
              <w:left w:val="nil"/>
              <w:bottom w:val="single" w:sz="4" w:space="0" w:color="auto"/>
              <w:right w:val="single" w:sz="4" w:space="0" w:color="auto"/>
            </w:tcBorders>
            <w:shd w:val="clear" w:color="auto" w:fill="auto"/>
            <w:noWrap/>
            <w:vAlign w:val="center"/>
            <w:hideMark/>
          </w:tcPr>
          <w:p w14:paraId="57127FC5" w14:textId="77777777" w:rsidR="002C5D1E" w:rsidRPr="002C5D1E" w:rsidRDefault="002C5D1E" w:rsidP="002C5D1E">
            <w:pPr>
              <w:spacing w:after="0" w:line="240" w:lineRule="auto"/>
              <w:jc w:val="center"/>
              <w:rPr>
                <w:rFonts w:ascii="Times New Roman" w:eastAsia="Times New Roman" w:hAnsi="Times New Roman" w:cs="Times New Roman"/>
                <w:sz w:val="18"/>
                <w:szCs w:val="18"/>
              </w:rPr>
            </w:pPr>
            <w:r w:rsidRPr="002C5D1E">
              <w:rPr>
                <w:rFonts w:ascii="Times New Roman" w:eastAsia="Times New Roman" w:hAnsi="Times New Roman" w:cs="Times New Roman"/>
                <w:sz w:val="18"/>
                <w:szCs w:val="18"/>
              </w:rPr>
              <w:t>Planned &amp; Funded</w:t>
            </w:r>
          </w:p>
        </w:tc>
        <w:tc>
          <w:tcPr>
            <w:tcW w:w="1080" w:type="dxa"/>
            <w:tcBorders>
              <w:top w:val="nil"/>
              <w:left w:val="nil"/>
              <w:bottom w:val="single" w:sz="4" w:space="0" w:color="auto"/>
              <w:right w:val="single" w:sz="4" w:space="0" w:color="auto"/>
            </w:tcBorders>
            <w:shd w:val="clear" w:color="auto" w:fill="auto"/>
            <w:noWrap/>
            <w:vAlign w:val="center"/>
            <w:hideMark/>
          </w:tcPr>
          <w:p w14:paraId="7BBC8FD0"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0BE62A4F"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17F1C309"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30D3FBCC"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489207F1" w14:textId="77777777" w:rsidTr="000527E9">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82227BF"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2016</w:t>
            </w:r>
          </w:p>
        </w:tc>
        <w:tc>
          <w:tcPr>
            <w:tcW w:w="900" w:type="dxa"/>
            <w:tcBorders>
              <w:top w:val="nil"/>
              <w:left w:val="nil"/>
              <w:bottom w:val="single" w:sz="4" w:space="0" w:color="auto"/>
              <w:right w:val="single" w:sz="4" w:space="0" w:color="auto"/>
            </w:tcBorders>
            <w:shd w:val="clear" w:color="auto" w:fill="auto"/>
            <w:noWrap/>
            <w:vAlign w:val="center"/>
            <w:hideMark/>
          </w:tcPr>
          <w:p w14:paraId="215B776C"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E-05</w:t>
            </w:r>
          </w:p>
        </w:tc>
        <w:tc>
          <w:tcPr>
            <w:tcW w:w="1440" w:type="dxa"/>
            <w:tcBorders>
              <w:top w:val="nil"/>
              <w:left w:val="nil"/>
              <w:bottom w:val="single" w:sz="4" w:space="0" w:color="auto"/>
              <w:right w:val="single" w:sz="4" w:space="0" w:color="auto"/>
            </w:tcBorders>
            <w:shd w:val="clear" w:color="auto" w:fill="auto"/>
            <w:vAlign w:val="center"/>
            <w:hideMark/>
          </w:tcPr>
          <w:p w14:paraId="4D012414"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Sewer Master Lift Station Upgrade</w:t>
            </w:r>
          </w:p>
        </w:tc>
        <w:tc>
          <w:tcPr>
            <w:tcW w:w="2970" w:type="dxa"/>
            <w:tcBorders>
              <w:top w:val="nil"/>
              <w:left w:val="nil"/>
              <w:bottom w:val="single" w:sz="4" w:space="0" w:color="auto"/>
              <w:right w:val="single" w:sz="4" w:space="0" w:color="auto"/>
            </w:tcBorders>
            <w:shd w:val="clear" w:color="auto" w:fill="auto"/>
            <w:vAlign w:val="center"/>
            <w:hideMark/>
          </w:tcPr>
          <w:p w14:paraId="3FD1F5CC" w14:textId="77777777" w:rsidR="002C5D1E" w:rsidRPr="002C5D1E" w:rsidRDefault="00086EB6" w:rsidP="002C5D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The Upgrade wi</w:t>
            </w:r>
            <w:r w:rsidR="002C5D1E" w:rsidRPr="002C5D1E">
              <w:rPr>
                <w:rFonts w:ascii="Times New Roman" w:eastAsia="Times New Roman" w:hAnsi="Times New Roman" w:cs="Times New Roman"/>
                <w:color w:val="000000"/>
                <w:sz w:val="18"/>
                <w:szCs w:val="18"/>
              </w:rPr>
              <w:t xml:space="preserve">ll include addition of the bar screen, fixture replacement and coating. </w:t>
            </w:r>
          </w:p>
        </w:tc>
        <w:tc>
          <w:tcPr>
            <w:tcW w:w="1186" w:type="dxa"/>
            <w:tcBorders>
              <w:top w:val="nil"/>
              <w:left w:val="nil"/>
              <w:bottom w:val="single" w:sz="4" w:space="0" w:color="auto"/>
              <w:right w:val="single" w:sz="4" w:space="0" w:color="auto"/>
            </w:tcBorders>
            <w:shd w:val="clear" w:color="auto" w:fill="auto"/>
            <w:vAlign w:val="center"/>
            <w:hideMark/>
          </w:tcPr>
          <w:p w14:paraId="74CF677A" w14:textId="77777777" w:rsidR="002C5D1E" w:rsidRPr="002C5D1E" w:rsidRDefault="002C5D1E" w:rsidP="002C5D1E">
            <w:pPr>
              <w:spacing w:after="0" w:line="240" w:lineRule="auto"/>
              <w:jc w:val="center"/>
              <w:rPr>
                <w:rFonts w:ascii="Times New Roman" w:eastAsia="Times New Roman" w:hAnsi="Times New Roman" w:cs="Times New Roman"/>
                <w:sz w:val="18"/>
                <w:szCs w:val="18"/>
              </w:rPr>
            </w:pPr>
            <w:r w:rsidRPr="002C5D1E">
              <w:rPr>
                <w:rFonts w:ascii="Times New Roman" w:eastAsia="Times New Roman" w:hAnsi="Times New Roman" w:cs="Times New Roman"/>
                <w:sz w:val="18"/>
                <w:szCs w:val="18"/>
              </w:rPr>
              <w:t>Wastewater infrastructure management</w:t>
            </w:r>
          </w:p>
        </w:tc>
        <w:tc>
          <w:tcPr>
            <w:tcW w:w="1154" w:type="dxa"/>
            <w:tcBorders>
              <w:top w:val="nil"/>
              <w:left w:val="nil"/>
              <w:bottom w:val="single" w:sz="4" w:space="0" w:color="auto"/>
              <w:right w:val="single" w:sz="4" w:space="0" w:color="auto"/>
            </w:tcBorders>
            <w:shd w:val="clear" w:color="auto" w:fill="auto"/>
            <w:noWrap/>
            <w:vAlign w:val="center"/>
            <w:hideMark/>
          </w:tcPr>
          <w:p w14:paraId="53C1A164" w14:textId="77777777" w:rsidR="002C5D1E" w:rsidRPr="002C5D1E" w:rsidRDefault="002C5D1E" w:rsidP="002C5D1E">
            <w:pPr>
              <w:spacing w:after="0" w:line="240" w:lineRule="auto"/>
              <w:jc w:val="center"/>
              <w:rPr>
                <w:rFonts w:ascii="Times New Roman" w:eastAsia="Times New Roman" w:hAnsi="Times New Roman" w:cs="Times New Roman"/>
                <w:sz w:val="18"/>
                <w:szCs w:val="18"/>
              </w:rPr>
            </w:pPr>
            <w:r w:rsidRPr="002C5D1E">
              <w:rPr>
                <w:rFonts w:ascii="Times New Roman" w:eastAsia="Times New Roman" w:hAnsi="Times New Roman" w:cs="Times New Roman"/>
                <w:sz w:val="18"/>
                <w:szCs w:val="18"/>
              </w:rPr>
              <w:t>Planned &amp; Funded</w:t>
            </w:r>
          </w:p>
        </w:tc>
        <w:tc>
          <w:tcPr>
            <w:tcW w:w="1080" w:type="dxa"/>
            <w:tcBorders>
              <w:top w:val="nil"/>
              <w:left w:val="nil"/>
              <w:bottom w:val="single" w:sz="4" w:space="0" w:color="auto"/>
              <w:right w:val="single" w:sz="4" w:space="0" w:color="auto"/>
            </w:tcBorders>
            <w:shd w:val="clear" w:color="auto" w:fill="auto"/>
            <w:noWrap/>
            <w:vAlign w:val="center"/>
            <w:hideMark/>
          </w:tcPr>
          <w:p w14:paraId="46594CB9"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6AE1356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5CCB0609"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73B38213"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7F0804FD" w14:textId="77777777" w:rsidTr="000527E9">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54777E7"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2016</w:t>
            </w:r>
          </w:p>
        </w:tc>
        <w:tc>
          <w:tcPr>
            <w:tcW w:w="900" w:type="dxa"/>
            <w:tcBorders>
              <w:top w:val="nil"/>
              <w:left w:val="nil"/>
              <w:bottom w:val="single" w:sz="4" w:space="0" w:color="auto"/>
              <w:right w:val="single" w:sz="4" w:space="0" w:color="auto"/>
            </w:tcBorders>
            <w:shd w:val="clear" w:color="auto" w:fill="auto"/>
            <w:noWrap/>
            <w:vAlign w:val="center"/>
            <w:hideMark/>
          </w:tcPr>
          <w:p w14:paraId="41CF9A1B"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E-06</w:t>
            </w:r>
          </w:p>
        </w:tc>
        <w:tc>
          <w:tcPr>
            <w:tcW w:w="1440" w:type="dxa"/>
            <w:tcBorders>
              <w:top w:val="nil"/>
              <w:left w:val="nil"/>
              <w:bottom w:val="single" w:sz="4" w:space="0" w:color="auto"/>
              <w:right w:val="single" w:sz="4" w:space="0" w:color="auto"/>
            </w:tcBorders>
            <w:shd w:val="clear" w:color="auto" w:fill="auto"/>
            <w:vAlign w:val="center"/>
            <w:hideMark/>
          </w:tcPr>
          <w:p w14:paraId="5457D8B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Eastern WWTP Expansion </w:t>
            </w:r>
          </w:p>
        </w:tc>
        <w:tc>
          <w:tcPr>
            <w:tcW w:w="2970" w:type="dxa"/>
            <w:tcBorders>
              <w:top w:val="nil"/>
              <w:left w:val="nil"/>
              <w:bottom w:val="single" w:sz="4" w:space="0" w:color="auto"/>
              <w:right w:val="single" w:sz="4" w:space="0" w:color="auto"/>
            </w:tcBorders>
            <w:shd w:val="clear" w:color="auto" w:fill="auto"/>
            <w:vAlign w:val="center"/>
            <w:hideMark/>
          </w:tcPr>
          <w:p w14:paraId="49210B2A"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The Eastern WWTP will be upgraded to 1.3 MGD in order to the serve new developments around the area.</w:t>
            </w:r>
          </w:p>
        </w:tc>
        <w:tc>
          <w:tcPr>
            <w:tcW w:w="1186" w:type="dxa"/>
            <w:tcBorders>
              <w:top w:val="nil"/>
              <w:left w:val="nil"/>
              <w:bottom w:val="single" w:sz="4" w:space="0" w:color="auto"/>
              <w:right w:val="single" w:sz="4" w:space="0" w:color="auto"/>
            </w:tcBorders>
            <w:shd w:val="clear" w:color="auto" w:fill="auto"/>
            <w:vAlign w:val="center"/>
            <w:hideMark/>
          </w:tcPr>
          <w:p w14:paraId="13B636AF" w14:textId="77777777" w:rsidR="002C5D1E" w:rsidRPr="002C5D1E" w:rsidRDefault="002C5D1E" w:rsidP="002C5D1E">
            <w:pPr>
              <w:spacing w:after="0" w:line="240" w:lineRule="auto"/>
              <w:jc w:val="center"/>
              <w:rPr>
                <w:rFonts w:ascii="Times New Roman" w:eastAsia="Times New Roman" w:hAnsi="Times New Roman" w:cs="Times New Roman"/>
                <w:sz w:val="18"/>
                <w:szCs w:val="18"/>
              </w:rPr>
            </w:pPr>
            <w:r w:rsidRPr="002C5D1E">
              <w:rPr>
                <w:rFonts w:ascii="Times New Roman" w:eastAsia="Times New Roman" w:hAnsi="Times New Roman" w:cs="Times New Roman"/>
                <w:sz w:val="18"/>
                <w:szCs w:val="18"/>
              </w:rPr>
              <w:t>Wastewater infrastructure management</w:t>
            </w:r>
          </w:p>
        </w:tc>
        <w:tc>
          <w:tcPr>
            <w:tcW w:w="1154" w:type="dxa"/>
            <w:tcBorders>
              <w:top w:val="nil"/>
              <w:left w:val="nil"/>
              <w:bottom w:val="single" w:sz="4" w:space="0" w:color="auto"/>
              <w:right w:val="single" w:sz="4" w:space="0" w:color="auto"/>
            </w:tcBorders>
            <w:shd w:val="clear" w:color="auto" w:fill="auto"/>
            <w:noWrap/>
            <w:vAlign w:val="center"/>
            <w:hideMark/>
          </w:tcPr>
          <w:p w14:paraId="505C84AE" w14:textId="77777777" w:rsidR="002C5D1E" w:rsidRPr="002C5D1E" w:rsidRDefault="002C5D1E" w:rsidP="002C5D1E">
            <w:pPr>
              <w:spacing w:after="0" w:line="240" w:lineRule="auto"/>
              <w:jc w:val="center"/>
              <w:rPr>
                <w:rFonts w:ascii="Times New Roman" w:eastAsia="Times New Roman" w:hAnsi="Times New Roman" w:cs="Times New Roman"/>
                <w:sz w:val="18"/>
                <w:szCs w:val="18"/>
              </w:rPr>
            </w:pPr>
            <w:r w:rsidRPr="002C5D1E">
              <w:rPr>
                <w:rFonts w:ascii="Times New Roman" w:eastAsia="Times New Roman" w:hAnsi="Times New Roman" w:cs="Times New Roman"/>
                <w:sz w:val="18"/>
                <w:szCs w:val="18"/>
              </w:rPr>
              <w:t>Started</w:t>
            </w:r>
          </w:p>
        </w:tc>
        <w:tc>
          <w:tcPr>
            <w:tcW w:w="1080" w:type="dxa"/>
            <w:tcBorders>
              <w:top w:val="nil"/>
              <w:left w:val="nil"/>
              <w:bottom w:val="single" w:sz="4" w:space="0" w:color="auto"/>
              <w:right w:val="single" w:sz="4" w:space="0" w:color="auto"/>
            </w:tcBorders>
            <w:shd w:val="clear" w:color="auto" w:fill="auto"/>
            <w:noWrap/>
            <w:vAlign w:val="center"/>
            <w:hideMark/>
          </w:tcPr>
          <w:p w14:paraId="085AEE64"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23782A60"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53FE799E"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$7,500,000</w:t>
            </w:r>
          </w:p>
        </w:tc>
        <w:tc>
          <w:tcPr>
            <w:tcW w:w="1080" w:type="dxa"/>
            <w:tcBorders>
              <w:top w:val="nil"/>
              <w:left w:val="nil"/>
              <w:bottom w:val="single" w:sz="4" w:space="0" w:color="auto"/>
              <w:right w:val="single" w:sz="4" w:space="0" w:color="auto"/>
            </w:tcBorders>
            <w:shd w:val="clear" w:color="auto" w:fill="auto"/>
            <w:noWrap/>
            <w:vAlign w:val="center"/>
            <w:hideMark/>
          </w:tcPr>
          <w:p w14:paraId="648C8CF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03F13AA3" w14:textId="77777777" w:rsidTr="000527E9">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1B45F6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2016</w:t>
            </w:r>
          </w:p>
        </w:tc>
        <w:tc>
          <w:tcPr>
            <w:tcW w:w="900" w:type="dxa"/>
            <w:tcBorders>
              <w:top w:val="nil"/>
              <w:left w:val="nil"/>
              <w:bottom w:val="single" w:sz="4" w:space="0" w:color="auto"/>
              <w:right w:val="single" w:sz="4" w:space="0" w:color="auto"/>
            </w:tcBorders>
            <w:shd w:val="clear" w:color="auto" w:fill="auto"/>
            <w:noWrap/>
            <w:vAlign w:val="center"/>
            <w:hideMark/>
          </w:tcPr>
          <w:p w14:paraId="2FBC2E03"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E-07</w:t>
            </w:r>
          </w:p>
        </w:tc>
        <w:tc>
          <w:tcPr>
            <w:tcW w:w="1440" w:type="dxa"/>
            <w:tcBorders>
              <w:top w:val="nil"/>
              <w:left w:val="nil"/>
              <w:bottom w:val="single" w:sz="4" w:space="0" w:color="auto"/>
              <w:right w:val="single" w:sz="4" w:space="0" w:color="auto"/>
            </w:tcBorders>
            <w:shd w:val="clear" w:color="auto" w:fill="auto"/>
            <w:vAlign w:val="center"/>
            <w:hideMark/>
          </w:tcPr>
          <w:p w14:paraId="613DE2DC"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Stormwater design rules</w:t>
            </w:r>
          </w:p>
        </w:tc>
        <w:tc>
          <w:tcPr>
            <w:tcW w:w="2970" w:type="dxa"/>
            <w:tcBorders>
              <w:top w:val="nil"/>
              <w:left w:val="nil"/>
              <w:bottom w:val="single" w:sz="4" w:space="0" w:color="auto"/>
              <w:right w:val="single" w:sz="4" w:space="0" w:color="auto"/>
            </w:tcBorders>
            <w:shd w:val="clear" w:color="auto" w:fill="auto"/>
            <w:vAlign w:val="center"/>
            <w:hideMark/>
          </w:tcPr>
          <w:p w14:paraId="1E34ED7D"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Eustis code sec. 115-5. Eustis stormwater rules for new development are more stringent than state or SJRWMD rules. </w:t>
            </w:r>
          </w:p>
        </w:tc>
        <w:tc>
          <w:tcPr>
            <w:tcW w:w="1186" w:type="dxa"/>
            <w:tcBorders>
              <w:top w:val="nil"/>
              <w:left w:val="nil"/>
              <w:bottom w:val="single" w:sz="4" w:space="0" w:color="auto"/>
              <w:right w:val="single" w:sz="4" w:space="0" w:color="auto"/>
            </w:tcBorders>
            <w:shd w:val="clear" w:color="auto" w:fill="auto"/>
            <w:vAlign w:val="center"/>
            <w:hideMark/>
          </w:tcPr>
          <w:p w14:paraId="6F878689"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Regulations, ordinances, and guidelines</w:t>
            </w:r>
          </w:p>
        </w:tc>
        <w:tc>
          <w:tcPr>
            <w:tcW w:w="1154" w:type="dxa"/>
            <w:tcBorders>
              <w:top w:val="nil"/>
              <w:left w:val="nil"/>
              <w:bottom w:val="single" w:sz="4" w:space="0" w:color="auto"/>
              <w:right w:val="single" w:sz="4" w:space="0" w:color="auto"/>
            </w:tcBorders>
            <w:shd w:val="clear" w:color="auto" w:fill="auto"/>
            <w:noWrap/>
            <w:vAlign w:val="center"/>
            <w:hideMark/>
          </w:tcPr>
          <w:p w14:paraId="3D412377"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Underway</w:t>
            </w:r>
          </w:p>
        </w:tc>
        <w:tc>
          <w:tcPr>
            <w:tcW w:w="1080" w:type="dxa"/>
            <w:tcBorders>
              <w:top w:val="nil"/>
              <w:left w:val="nil"/>
              <w:bottom w:val="single" w:sz="4" w:space="0" w:color="auto"/>
              <w:right w:val="single" w:sz="4" w:space="0" w:color="auto"/>
            </w:tcBorders>
            <w:shd w:val="clear" w:color="auto" w:fill="auto"/>
            <w:noWrap/>
            <w:vAlign w:val="center"/>
            <w:hideMark/>
          </w:tcPr>
          <w:p w14:paraId="06FA6313"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4EB7976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74376F61"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0DB8C1D8"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r w:rsidR="002C5D1E" w:rsidRPr="002C5D1E" w14:paraId="1CF885A3" w14:textId="77777777" w:rsidTr="000527E9">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8633769"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2016</w:t>
            </w:r>
          </w:p>
        </w:tc>
        <w:tc>
          <w:tcPr>
            <w:tcW w:w="900" w:type="dxa"/>
            <w:tcBorders>
              <w:top w:val="nil"/>
              <w:left w:val="nil"/>
              <w:bottom w:val="single" w:sz="4" w:space="0" w:color="auto"/>
              <w:right w:val="single" w:sz="4" w:space="0" w:color="auto"/>
            </w:tcBorders>
            <w:shd w:val="clear" w:color="auto" w:fill="auto"/>
            <w:noWrap/>
            <w:vAlign w:val="center"/>
            <w:hideMark/>
          </w:tcPr>
          <w:p w14:paraId="715199D3"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E-08</w:t>
            </w:r>
          </w:p>
        </w:tc>
        <w:tc>
          <w:tcPr>
            <w:tcW w:w="1440" w:type="dxa"/>
            <w:tcBorders>
              <w:top w:val="nil"/>
              <w:left w:val="nil"/>
              <w:bottom w:val="single" w:sz="4" w:space="0" w:color="auto"/>
              <w:right w:val="single" w:sz="4" w:space="0" w:color="auto"/>
            </w:tcBorders>
            <w:shd w:val="clear" w:color="auto" w:fill="auto"/>
            <w:vAlign w:val="center"/>
            <w:hideMark/>
          </w:tcPr>
          <w:p w14:paraId="628715F5"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Sewer line replacement</w:t>
            </w:r>
          </w:p>
        </w:tc>
        <w:tc>
          <w:tcPr>
            <w:tcW w:w="2970" w:type="dxa"/>
            <w:tcBorders>
              <w:top w:val="nil"/>
              <w:left w:val="nil"/>
              <w:bottom w:val="single" w:sz="4" w:space="0" w:color="auto"/>
              <w:right w:val="single" w:sz="4" w:space="0" w:color="auto"/>
            </w:tcBorders>
            <w:shd w:val="clear" w:color="auto" w:fill="auto"/>
            <w:vAlign w:val="center"/>
            <w:hideMark/>
          </w:tcPr>
          <w:p w14:paraId="73623DD4"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Project will replace all damaged sewer lines removing TN seepage upstream from Lake Eustis.</w:t>
            </w:r>
          </w:p>
        </w:tc>
        <w:tc>
          <w:tcPr>
            <w:tcW w:w="1186" w:type="dxa"/>
            <w:tcBorders>
              <w:top w:val="nil"/>
              <w:left w:val="nil"/>
              <w:bottom w:val="single" w:sz="4" w:space="0" w:color="auto"/>
              <w:right w:val="single" w:sz="4" w:space="0" w:color="auto"/>
            </w:tcBorders>
            <w:shd w:val="clear" w:color="auto" w:fill="auto"/>
            <w:vAlign w:val="center"/>
            <w:hideMark/>
          </w:tcPr>
          <w:p w14:paraId="1AEAE873"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Wastewater infrastructure management</w:t>
            </w:r>
          </w:p>
        </w:tc>
        <w:tc>
          <w:tcPr>
            <w:tcW w:w="1154" w:type="dxa"/>
            <w:tcBorders>
              <w:top w:val="nil"/>
              <w:left w:val="nil"/>
              <w:bottom w:val="single" w:sz="4" w:space="0" w:color="auto"/>
              <w:right w:val="single" w:sz="4" w:space="0" w:color="auto"/>
            </w:tcBorders>
            <w:shd w:val="clear" w:color="auto" w:fill="auto"/>
            <w:noWrap/>
            <w:vAlign w:val="center"/>
            <w:hideMark/>
          </w:tcPr>
          <w:p w14:paraId="40E45620"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Underway</w:t>
            </w:r>
          </w:p>
        </w:tc>
        <w:tc>
          <w:tcPr>
            <w:tcW w:w="1080" w:type="dxa"/>
            <w:tcBorders>
              <w:top w:val="nil"/>
              <w:left w:val="nil"/>
              <w:bottom w:val="single" w:sz="4" w:space="0" w:color="auto"/>
              <w:right w:val="single" w:sz="4" w:space="0" w:color="auto"/>
            </w:tcBorders>
            <w:shd w:val="clear" w:color="auto" w:fill="auto"/>
            <w:noWrap/>
            <w:vAlign w:val="center"/>
            <w:hideMark/>
          </w:tcPr>
          <w:p w14:paraId="12C8D502"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3DA056DD"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4B312B69"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385B2DCB" w14:textId="77777777" w:rsidR="002C5D1E" w:rsidRPr="002C5D1E" w:rsidRDefault="002C5D1E" w:rsidP="002C5D1E">
            <w:pPr>
              <w:spacing w:after="0" w:line="240" w:lineRule="auto"/>
              <w:jc w:val="center"/>
              <w:rPr>
                <w:rFonts w:ascii="Times New Roman" w:eastAsia="Times New Roman" w:hAnsi="Times New Roman" w:cs="Times New Roman"/>
                <w:color w:val="000000"/>
                <w:sz w:val="18"/>
                <w:szCs w:val="18"/>
              </w:rPr>
            </w:pPr>
            <w:r w:rsidRPr="002C5D1E">
              <w:rPr>
                <w:rFonts w:ascii="Times New Roman" w:eastAsia="Times New Roman" w:hAnsi="Times New Roman" w:cs="Times New Roman"/>
                <w:color w:val="000000"/>
                <w:sz w:val="18"/>
                <w:szCs w:val="18"/>
              </w:rPr>
              <w:t xml:space="preserve"> - </w:t>
            </w:r>
          </w:p>
        </w:tc>
      </w:tr>
    </w:tbl>
    <w:p w14:paraId="052B7D3C" w14:textId="77777777" w:rsidR="00140962" w:rsidRDefault="00140962" w:rsidP="00140962"/>
    <w:p w14:paraId="7070110E" w14:textId="77777777" w:rsidR="00140962" w:rsidRDefault="00AF55CE" w:rsidP="00AF55CE">
      <w:pPr>
        <w:pStyle w:val="Table"/>
      </w:pPr>
      <w:bookmarkStart w:id="114" w:name="_Toc477845873"/>
      <w:r>
        <w:t xml:space="preserve">Table A- </w:t>
      </w:r>
      <w:fldSimple w:instr=" SEQ Table_A- \* ARABIC ">
        <w:r w:rsidR="000F661F">
          <w:rPr>
            <w:noProof/>
          </w:rPr>
          <w:t>9</w:t>
        </w:r>
      </w:fldSimple>
      <w:r w:rsidR="002A4AB3">
        <w:rPr>
          <w:noProof/>
        </w:rPr>
        <w:t>.</w:t>
      </w:r>
      <w:r>
        <w:t xml:space="preserve"> </w:t>
      </w:r>
      <w:r w:rsidR="00140962">
        <w:t>City of Maitland</w:t>
      </w:r>
      <w:bookmarkEnd w:id="114"/>
    </w:p>
    <w:tbl>
      <w:tblPr>
        <w:tblW w:w="12955" w:type="dxa"/>
        <w:tblLayout w:type="fixed"/>
        <w:tblLook w:val="04A0" w:firstRow="1" w:lastRow="0" w:firstColumn="1" w:lastColumn="0" w:noHBand="0" w:noVBand="1"/>
      </w:tblPr>
      <w:tblGrid>
        <w:gridCol w:w="805"/>
        <w:gridCol w:w="900"/>
        <w:gridCol w:w="1440"/>
        <w:gridCol w:w="2970"/>
        <w:gridCol w:w="1170"/>
        <w:gridCol w:w="1170"/>
        <w:gridCol w:w="1080"/>
        <w:gridCol w:w="1080"/>
        <w:gridCol w:w="1260"/>
        <w:gridCol w:w="1080"/>
      </w:tblGrid>
      <w:tr w:rsidR="009B2B97" w:rsidRPr="00975439" w14:paraId="39252C13" w14:textId="77777777" w:rsidTr="006B6543">
        <w:trPr>
          <w:trHeight w:val="720"/>
          <w:tblHeader/>
        </w:trPr>
        <w:tc>
          <w:tcPr>
            <w:tcW w:w="8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164B3103"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 xml:space="preserve">Year Project Added </w:t>
            </w:r>
          </w:p>
        </w:tc>
        <w:tc>
          <w:tcPr>
            <w:tcW w:w="90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5DA3FB5B"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Project Number</w:t>
            </w:r>
          </w:p>
        </w:tc>
        <w:tc>
          <w:tcPr>
            <w:tcW w:w="144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76EEC5E5"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Project Name</w:t>
            </w:r>
          </w:p>
        </w:tc>
        <w:tc>
          <w:tcPr>
            <w:tcW w:w="297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412ADB5A"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Project Description</w:t>
            </w:r>
          </w:p>
        </w:tc>
        <w:tc>
          <w:tcPr>
            <w:tcW w:w="117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242DDA99"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Project Type</w:t>
            </w:r>
          </w:p>
        </w:tc>
        <w:tc>
          <w:tcPr>
            <w:tcW w:w="117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0E27DD54"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Project Status</w:t>
            </w:r>
          </w:p>
        </w:tc>
        <w:tc>
          <w:tcPr>
            <w:tcW w:w="10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2A628668"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TN Reduction (</w:t>
            </w:r>
            <w:r w:rsidR="00086EB6">
              <w:rPr>
                <w:rFonts w:ascii="Times New Roman" w:eastAsia="Times New Roman" w:hAnsi="Times New Roman" w:cs="Times New Roman"/>
                <w:b/>
                <w:bCs/>
                <w:color w:val="000000"/>
                <w:sz w:val="18"/>
                <w:szCs w:val="18"/>
              </w:rPr>
              <w:t>lbs/yr</w:t>
            </w:r>
            <w:r w:rsidRPr="00975439">
              <w:rPr>
                <w:rFonts w:ascii="Times New Roman" w:eastAsia="Times New Roman" w:hAnsi="Times New Roman" w:cs="Times New Roman"/>
                <w:b/>
                <w:bCs/>
                <w:color w:val="000000"/>
                <w:sz w:val="18"/>
                <w:szCs w:val="18"/>
              </w:rPr>
              <w:t>)</w:t>
            </w:r>
          </w:p>
        </w:tc>
        <w:tc>
          <w:tcPr>
            <w:tcW w:w="10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20CB01AD"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TP Reduction (lbs/yr)</w:t>
            </w:r>
          </w:p>
        </w:tc>
        <w:tc>
          <w:tcPr>
            <w:tcW w:w="126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270BFEAD"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Cost</w:t>
            </w:r>
          </w:p>
        </w:tc>
        <w:tc>
          <w:tcPr>
            <w:tcW w:w="10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1235E880"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Cost Annual O&amp;M</w:t>
            </w:r>
          </w:p>
        </w:tc>
      </w:tr>
      <w:tr w:rsidR="009B2B97" w:rsidRPr="00975439" w14:paraId="2F54DF04" w14:textId="77777777" w:rsidTr="009B2B97">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tcPr>
          <w:p w14:paraId="6218A9DF"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tcPr>
          <w:p w14:paraId="6739A919"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M-01</w:t>
            </w:r>
          </w:p>
        </w:tc>
        <w:tc>
          <w:tcPr>
            <w:tcW w:w="1440" w:type="dxa"/>
            <w:tcBorders>
              <w:top w:val="nil"/>
              <w:left w:val="nil"/>
              <w:bottom w:val="single" w:sz="4" w:space="0" w:color="auto"/>
              <w:right w:val="single" w:sz="4" w:space="0" w:color="auto"/>
            </w:tcBorders>
            <w:shd w:val="clear" w:color="auto" w:fill="auto"/>
            <w:vAlign w:val="center"/>
          </w:tcPr>
          <w:p w14:paraId="2A192329"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Street Sweeping</w:t>
            </w:r>
          </w:p>
        </w:tc>
        <w:tc>
          <w:tcPr>
            <w:tcW w:w="2970" w:type="dxa"/>
            <w:tcBorders>
              <w:top w:val="nil"/>
              <w:left w:val="nil"/>
              <w:bottom w:val="single" w:sz="4" w:space="0" w:color="auto"/>
              <w:right w:val="single" w:sz="4" w:space="0" w:color="auto"/>
            </w:tcBorders>
            <w:shd w:val="clear" w:color="auto" w:fill="auto"/>
            <w:vAlign w:val="center"/>
          </w:tcPr>
          <w:p w14:paraId="2166B822"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Streets are swept twice a month; roadway length swept = 23.86 miles per 2 weeks; total miles swept = 572.64 miles per year</w:t>
            </w:r>
            <w:r w:rsidR="003766C6">
              <w:rPr>
                <w:rFonts w:ascii="Times New Roman" w:hAnsi="Times New Roman" w:cs="Times New Roman"/>
                <w:color w:val="000000"/>
                <w:sz w:val="20"/>
                <w:szCs w:val="20"/>
              </w:rPr>
              <w:t>.</w:t>
            </w:r>
          </w:p>
        </w:tc>
        <w:tc>
          <w:tcPr>
            <w:tcW w:w="1170" w:type="dxa"/>
            <w:tcBorders>
              <w:top w:val="nil"/>
              <w:left w:val="nil"/>
              <w:bottom w:val="single" w:sz="4" w:space="0" w:color="auto"/>
              <w:right w:val="single" w:sz="4" w:space="0" w:color="auto"/>
            </w:tcBorders>
            <w:shd w:val="clear" w:color="auto" w:fill="auto"/>
            <w:vAlign w:val="center"/>
          </w:tcPr>
          <w:p w14:paraId="7CB2BAD4"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Stormwater management</w:t>
            </w:r>
          </w:p>
        </w:tc>
        <w:tc>
          <w:tcPr>
            <w:tcW w:w="1170" w:type="dxa"/>
            <w:tcBorders>
              <w:top w:val="nil"/>
              <w:left w:val="nil"/>
              <w:bottom w:val="single" w:sz="4" w:space="0" w:color="auto"/>
              <w:right w:val="single" w:sz="4" w:space="0" w:color="auto"/>
            </w:tcBorders>
            <w:shd w:val="clear" w:color="auto" w:fill="auto"/>
            <w:vAlign w:val="center"/>
          </w:tcPr>
          <w:p w14:paraId="6FB645FB"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vAlign w:val="center"/>
          </w:tcPr>
          <w:p w14:paraId="3EA7AED6"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24.00</w:t>
            </w:r>
          </w:p>
        </w:tc>
        <w:tc>
          <w:tcPr>
            <w:tcW w:w="1080" w:type="dxa"/>
            <w:tcBorders>
              <w:top w:val="nil"/>
              <w:left w:val="nil"/>
              <w:bottom w:val="single" w:sz="4" w:space="0" w:color="auto"/>
              <w:right w:val="single" w:sz="4" w:space="0" w:color="auto"/>
            </w:tcBorders>
            <w:shd w:val="clear" w:color="auto" w:fill="auto"/>
            <w:vAlign w:val="center"/>
          </w:tcPr>
          <w:p w14:paraId="41EB1CF0"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15.00</w:t>
            </w:r>
          </w:p>
        </w:tc>
        <w:tc>
          <w:tcPr>
            <w:tcW w:w="1260" w:type="dxa"/>
            <w:tcBorders>
              <w:top w:val="nil"/>
              <w:left w:val="nil"/>
              <w:bottom w:val="single" w:sz="4" w:space="0" w:color="auto"/>
              <w:right w:val="single" w:sz="4" w:space="0" w:color="auto"/>
            </w:tcBorders>
            <w:shd w:val="clear" w:color="auto" w:fill="auto"/>
            <w:noWrap/>
            <w:vAlign w:val="center"/>
          </w:tcPr>
          <w:p w14:paraId="73C1EAD1"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sidRPr="009B2B97">
              <w:rPr>
                <w:rFonts w:ascii="Times New Roman" w:hAnsi="Times New Roman" w:cs="Times New Roman"/>
                <w:color w:val="00000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715A46A3" w14:textId="77777777" w:rsidR="009B2B97" w:rsidRPr="009B2B97" w:rsidRDefault="009B2B97" w:rsidP="009B2B97">
            <w:pPr>
              <w:spacing w:after="0" w:line="240" w:lineRule="auto"/>
              <w:jc w:val="center"/>
              <w:rPr>
                <w:rFonts w:ascii="Times New Roman" w:eastAsia="Times New Roman" w:hAnsi="Times New Roman" w:cs="Times New Roman"/>
                <w:color w:val="000000"/>
                <w:sz w:val="20"/>
                <w:szCs w:val="20"/>
              </w:rPr>
            </w:pPr>
            <w:r w:rsidRPr="009B2B97">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sidRPr="009B2B97">
              <w:rPr>
                <w:rFonts w:ascii="Times New Roman" w:hAnsi="Times New Roman" w:cs="Times New Roman"/>
                <w:color w:val="000000"/>
                <w:sz w:val="20"/>
                <w:szCs w:val="20"/>
              </w:rPr>
              <w:t xml:space="preserve">   </w:t>
            </w:r>
          </w:p>
        </w:tc>
      </w:tr>
    </w:tbl>
    <w:p w14:paraId="65FC6369" w14:textId="77777777" w:rsidR="00AF55CE" w:rsidRDefault="00AF55CE" w:rsidP="00140962"/>
    <w:p w14:paraId="1E7E8D83" w14:textId="77777777" w:rsidR="00140962" w:rsidRDefault="00AF55CE" w:rsidP="00AF55CE">
      <w:pPr>
        <w:pStyle w:val="Table"/>
      </w:pPr>
      <w:bookmarkStart w:id="115" w:name="_Toc477845874"/>
      <w:r>
        <w:lastRenderedPageBreak/>
        <w:t xml:space="preserve">Table A- </w:t>
      </w:r>
      <w:fldSimple w:instr=" SEQ Table_A- \* ARABIC ">
        <w:r w:rsidR="000F661F">
          <w:rPr>
            <w:noProof/>
          </w:rPr>
          <w:t>10</w:t>
        </w:r>
      </w:fldSimple>
      <w:r w:rsidR="002A4AB3">
        <w:rPr>
          <w:noProof/>
        </w:rPr>
        <w:t>.</w:t>
      </w:r>
      <w:r>
        <w:t xml:space="preserve"> </w:t>
      </w:r>
      <w:r w:rsidR="00140962">
        <w:t>City of Mount Dora</w:t>
      </w:r>
      <w:bookmarkEnd w:id="115"/>
    </w:p>
    <w:tbl>
      <w:tblPr>
        <w:tblW w:w="12955" w:type="dxa"/>
        <w:tblLayout w:type="fixed"/>
        <w:tblLook w:val="04A0" w:firstRow="1" w:lastRow="0" w:firstColumn="1" w:lastColumn="0" w:noHBand="0" w:noVBand="1"/>
      </w:tblPr>
      <w:tblGrid>
        <w:gridCol w:w="805"/>
        <w:gridCol w:w="900"/>
        <w:gridCol w:w="1440"/>
        <w:gridCol w:w="2970"/>
        <w:gridCol w:w="1170"/>
        <w:gridCol w:w="1170"/>
        <w:gridCol w:w="1080"/>
        <w:gridCol w:w="1080"/>
        <w:gridCol w:w="1260"/>
        <w:gridCol w:w="1080"/>
      </w:tblGrid>
      <w:tr w:rsidR="009B2B97" w:rsidRPr="00975439" w14:paraId="5CB320FE" w14:textId="77777777" w:rsidTr="005036F1">
        <w:trPr>
          <w:trHeight w:val="720"/>
          <w:tblHeader/>
        </w:trPr>
        <w:tc>
          <w:tcPr>
            <w:tcW w:w="8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7807904F"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 xml:space="preserve">Year Project Added </w:t>
            </w:r>
          </w:p>
        </w:tc>
        <w:tc>
          <w:tcPr>
            <w:tcW w:w="90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55382FF8"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Project Number</w:t>
            </w:r>
          </w:p>
        </w:tc>
        <w:tc>
          <w:tcPr>
            <w:tcW w:w="144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67950DF0"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Project Name</w:t>
            </w:r>
          </w:p>
        </w:tc>
        <w:tc>
          <w:tcPr>
            <w:tcW w:w="297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5C44B004"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Project Description</w:t>
            </w:r>
          </w:p>
        </w:tc>
        <w:tc>
          <w:tcPr>
            <w:tcW w:w="117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52215EA5"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Project Type</w:t>
            </w:r>
          </w:p>
        </w:tc>
        <w:tc>
          <w:tcPr>
            <w:tcW w:w="117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6538CDEF"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Project Status</w:t>
            </w:r>
          </w:p>
        </w:tc>
        <w:tc>
          <w:tcPr>
            <w:tcW w:w="10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4F413C8A"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TN Reduction (</w:t>
            </w:r>
            <w:r w:rsidR="00086EB6">
              <w:rPr>
                <w:rFonts w:ascii="Times New Roman" w:eastAsia="Times New Roman" w:hAnsi="Times New Roman" w:cs="Times New Roman"/>
                <w:b/>
                <w:bCs/>
                <w:color w:val="000000"/>
                <w:sz w:val="18"/>
                <w:szCs w:val="18"/>
              </w:rPr>
              <w:t>lbs/yr</w:t>
            </w:r>
            <w:r w:rsidRPr="00975439">
              <w:rPr>
                <w:rFonts w:ascii="Times New Roman" w:eastAsia="Times New Roman" w:hAnsi="Times New Roman" w:cs="Times New Roman"/>
                <w:b/>
                <w:bCs/>
                <w:color w:val="000000"/>
                <w:sz w:val="18"/>
                <w:szCs w:val="18"/>
              </w:rPr>
              <w:t>)</w:t>
            </w:r>
          </w:p>
        </w:tc>
        <w:tc>
          <w:tcPr>
            <w:tcW w:w="10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14BC577F"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TP Reduction (lbs/yr)</w:t>
            </w:r>
          </w:p>
        </w:tc>
        <w:tc>
          <w:tcPr>
            <w:tcW w:w="126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1875630E"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Cost</w:t>
            </w:r>
          </w:p>
        </w:tc>
        <w:tc>
          <w:tcPr>
            <w:tcW w:w="10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6A65C13D" w14:textId="77777777" w:rsidR="009B2B97" w:rsidRPr="00975439" w:rsidRDefault="009B2B97" w:rsidP="006B6543">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Cost Annual O&amp;M</w:t>
            </w:r>
          </w:p>
        </w:tc>
      </w:tr>
      <w:tr w:rsidR="005036F1" w:rsidRPr="00975439" w14:paraId="49EC23BB" w14:textId="77777777" w:rsidTr="005036F1">
        <w:trPr>
          <w:trHeight w:val="960"/>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59653"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2015</w:t>
            </w:r>
          </w:p>
        </w:tc>
        <w:tc>
          <w:tcPr>
            <w:tcW w:w="900" w:type="dxa"/>
            <w:tcBorders>
              <w:top w:val="single" w:sz="4" w:space="0" w:color="auto"/>
              <w:left w:val="nil"/>
              <w:bottom w:val="single" w:sz="4" w:space="0" w:color="auto"/>
              <w:right w:val="single" w:sz="4" w:space="0" w:color="auto"/>
            </w:tcBorders>
            <w:shd w:val="clear" w:color="auto" w:fill="auto"/>
            <w:noWrap/>
            <w:vAlign w:val="center"/>
          </w:tcPr>
          <w:p w14:paraId="7464D720"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MD-01</w:t>
            </w:r>
          </w:p>
        </w:tc>
        <w:tc>
          <w:tcPr>
            <w:tcW w:w="1440" w:type="dxa"/>
            <w:tcBorders>
              <w:top w:val="single" w:sz="4" w:space="0" w:color="auto"/>
              <w:left w:val="nil"/>
              <w:bottom w:val="single" w:sz="4" w:space="0" w:color="auto"/>
              <w:right w:val="single" w:sz="4" w:space="0" w:color="auto"/>
            </w:tcBorders>
            <w:shd w:val="clear" w:color="auto" w:fill="auto"/>
            <w:vAlign w:val="center"/>
          </w:tcPr>
          <w:p w14:paraId="5B9DD2D2"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5</w:t>
            </w:r>
            <w:r w:rsidRPr="005036F1">
              <w:rPr>
                <w:rFonts w:ascii="Times New Roman" w:hAnsi="Times New Roman" w:cs="Times New Roman"/>
                <w:color w:val="000000"/>
                <w:sz w:val="20"/>
                <w:szCs w:val="20"/>
                <w:vertAlign w:val="superscript"/>
              </w:rPr>
              <w:t>th</w:t>
            </w:r>
            <w:r w:rsidRPr="005036F1">
              <w:rPr>
                <w:rFonts w:ascii="Times New Roman" w:hAnsi="Times New Roman" w:cs="Times New Roman"/>
                <w:color w:val="000000"/>
                <w:sz w:val="20"/>
                <w:szCs w:val="20"/>
              </w:rPr>
              <w:t xml:space="preserve"> and McDonald Parking Lot</w:t>
            </w:r>
          </w:p>
        </w:tc>
        <w:tc>
          <w:tcPr>
            <w:tcW w:w="2970" w:type="dxa"/>
            <w:tcBorders>
              <w:top w:val="single" w:sz="4" w:space="0" w:color="auto"/>
              <w:left w:val="nil"/>
              <w:bottom w:val="single" w:sz="4" w:space="0" w:color="auto"/>
              <w:right w:val="single" w:sz="4" w:space="0" w:color="auto"/>
            </w:tcBorders>
            <w:shd w:val="clear" w:color="auto" w:fill="auto"/>
            <w:vAlign w:val="center"/>
          </w:tcPr>
          <w:p w14:paraId="50ADA737"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Install three 36-inch diameter exfiltration pipes under new parking lot.</w:t>
            </w:r>
          </w:p>
        </w:tc>
        <w:tc>
          <w:tcPr>
            <w:tcW w:w="1170" w:type="dxa"/>
            <w:tcBorders>
              <w:top w:val="single" w:sz="4" w:space="0" w:color="auto"/>
              <w:left w:val="nil"/>
              <w:bottom w:val="single" w:sz="4" w:space="0" w:color="auto"/>
              <w:right w:val="single" w:sz="4" w:space="0" w:color="auto"/>
            </w:tcBorders>
            <w:shd w:val="clear" w:color="auto" w:fill="auto"/>
            <w:vAlign w:val="center"/>
          </w:tcPr>
          <w:p w14:paraId="30F4DC8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Stormwater management</w:t>
            </w:r>
          </w:p>
        </w:tc>
        <w:tc>
          <w:tcPr>
            <w:tcW w:w="1170" w:type="dxa"/>
            <w:tcBorders>
              <w:top w:val="single" w:sz="4" w:space="0" w:color="auto"/>
              <w:left w:val="nil"/>
              <w:bottom w:val="single" w:sz="4" w:space="0" w:color="auto"/>
              <w:right w:val="single" w:sz="4" w:space="0" w:color="auto"/>
            </w:tcBorders>
            <w:shd w:val="clear" w:color="auto" w:fill="auto"/>
            <w:vAlign w:val="center"/>
          </w:tcPr>
          <w:p w14:paraId="3CBCB79A"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Completed</w:t>
            </w:r>
          </w:p>
        </w:tc>
        <w:tc>
          <w:tcPr>
            <w:tcW w:w="1080" w:type="dxa"/>
            <w:tcBorders>
              <w:top w:val="single" w:sz="4" w:space="0" w:color="auto"/>
              <w:left w:val="nil"/>
              <w:bottom w:val="single" w:sz="4" w:space="0" w:color="auto"/>
              <w:right w:val="single" w:sz="4" w:space="0" w:color="auto"/>
            </w:tcBorders>
            <w:shd w:val="clear" w:color="auto" w:fill="auto"/>
            <w:vAlign w:val="center"/>
          </w:tcPr>
          <w:p w14:paraId="2EDC6E41"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080" w:type="dxa"/>
            <w:tcBorders>
              <w:top w:val="single" w:sz="4" w:space="0" w:color="auto"/>
              <w:left w:val="nil"/>
              <w:bottom w:val="single" w:sz="4" w:space="0" w:color="auto"/>
              <w:right w:val="single" w:sz="4" w:space="0" w:color="auto"/>
            </w:tcBorders>
            <w:shd w:val="clear" w:color="auto" w:fill="auto"/>
            <w:vAlign w:val="center"/>
          </w:tcPr>
          <w:p w14:paraId="597E8F40"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674A69B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2CC62E54"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F7CA3">
              <w:rPr>
                <w:rFonts w:ascii="Times New Roman" w:hAnsi="Times New Roman" w:cs="Times New Roman"/>
                <w:color w:val="000000"/>
                <w:sz w:val="20"/>
                <w:szCs w:val="20"/>
              </w:rPr>
              <w:t>-</w:t>
            </w:r>
          </w:p>
        </w:tc>
      </w:tr>
      <w:tr w:rsidR="005036F1" w:rsidRPr="00975439" w14:paraId="3EFAC824" w14:textId="77777777" w:rsidTr="005036F1">
        <w:trPr>
          <w:trHeight w:val="960"/>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3A743"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2015</w:t>
            </w:r>
          </w:p>
        </w:tc>
        <w:tc>
          <w:tcPr>
            <w:tcW w:w="900" w:type="dxa"/>
            <w:tcBorders>
              <w:top w:val="single" w:sz="4" w:space="0" w:color="auto"/>
              <w:left w:val="nil"/>
              <w:bottom w:val="single" w:sz="4" w:space="0" w:color="auto"/>
              <w:right w:val="single" w:sz="4" w:space="0" w:color="auto"/>
            </w:tcBorders>
            <w:shd w:val="clear" w:color="auto" w:fill="auto"/>
            <w:noWrap/>
            <w:vAlign w:val="center"/>
          </w:tcPr>
          <w:p w14:paraId="09D45F27"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MD-02</w:t>
            </w:r>
          </w:p>
        </w:tc>
        <w:tc>
          <w:tcPr>
            <w:tcW w:w="1440" w:type="dxa"/>
            <w:tcBorders>
              <w:top w:val="single" w:sz="4" w:space="0" w:color="auto"/>
              <w:left w:val="nil"/>
              <w:bottom w:val="single" w:sz="4" w:space="0" w:color="auto"/>
              <w:right w:val="single" w:sz="4" w:space="0" w:color="auto"/>
            </w:tcBorders>
            <w:shd w:val="clear" w:color="auto" w:fill="auto"/>
            <w:vAlign w:val="center"/>
          </w:tcPr>
          <w:p w14:paraId="33531C49"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Highway 441 and Highway 46 StormTech Installation</w:t>
            </w:r>
          </w:p>
        </w:tc>
        <w:tc>
          <w:tcPr>
            <w:tcW w:w="2970" w:type="dxa"/>
            <w:tcBorders>
              <w:top w:val="single" w:sz="4" w:space="0" w:color="auto"/>
              <w:left w:val="nil"/>
              <w:bottom w:val="single" w:sz="4" w:space="0" w:color="auto"/>
              <w:right w:val="single" w:sz="4" w:space="0" w:color="auto"/>
            </w:tcBorders>
            <w:shd w:val="clear" w:color="auto" w:fill="auto"/>
            <w:vAlign w:val="center"/>
          </w:tcPr>
          <w:p w14:paraId="1670E113"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Install StormTech System: 100-linear-foot inline arrangement with "Isolator Rows" at each end for maintenance.</w:t>
            </w:r>
          </w:p>
        </w:tc>
        <w:tc>
          <w:tcPr>
            <w:tcW w:w="1170" w:type="dxa"/>
            <w:tcBorders>
              <w:top w:val="single" w:sz="4" w:space="0" w:color="auto"/>
              <w:left w:val="nil"/>
              <w:bottom w:val="single" w:sz="4" w:space="0" w:color="auto"/>
              <w:right w:val="single" w:sz="4" w:space="0" w:color="auto"/>
            </w:tcBorders>
            <w:shd w:val="clear" w:color="auto" w:fill="auto"/>
            <w:vAlign w:val="center"/>
          </w:tcPr>
          <w:p w14:paraId="037741DA"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Stormwater management</w:t>
            </w:r>
          </w:p>
        </w:tc>
        <w:tc>
          <w:tcPr>
            <w:tcW w:w="1170" w:type="dxa"/>
            <w:tcBorders>
              <w:top w:val="single" w:sz="4" w:space="0" w:color="auto"/>
              <w:left w:val="nil"/>
              <w:bottom w:val="single" w:sz="4" w:space="0" w:color="auto"/>
              <w:right w:val="single" w:sz="4" w:space="0" w:color="auto"/>
            </w:tcBorders>
            <w:shd w:val="clear" w:color="auto" w:fill="auto"/>
            <w:vAlign w:val="center"/>
          </w:tcPr>
          <w:p w14:paraId="1125FCE9"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Completed</w:t>
            </w:r>
          </w:p>
        </w:tc>
        <w:tc>
          <w:tcPr>
            <w:tcW w:w="1080" w:type="dxa"/>
            <w:tcBorders>
              <w:top w:val="single" w:sz="4" w:space="0" w:color="auto"/>
              <w:left w:val="nil"/>
              <w:bottom w:val="single" w:sz="4" w:space="0" w:color="auto"/>
              <w:right w:val="single" w:sz="4" w:space="0" w:color="auto"/>
            </w:tcBorders>
            <w:shd w:val="clear" w:color="auto" w:fill="auto"/>
            <w:vAlign w:val="center"/>
          </w:tcPr>
          <w:p w14:paraId="7964350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080" w:type="dxa"/>
            <w:tcBorders>
              <w:top w:val="single" w:sz="4" w:space="0" w:color="auto"/>
              <w:left w:val="nil"/>
              <w:bottom w:val="single" w:sz="4" w:space="0" w:color="auto"/>
              <w:right w:val="single" w:sz="4" w:space="0" w:color="auto"/>
            </w:tcBorders>
            <w:shd w:val="clear" w:color="auto" w:fill="auto"/>
            <w:vAlign w:val="center"/>
          </w:tcPr>
          <w:p w14:paraId="1452F61F"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4DB8B158"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41784BA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F7CA3">
              <w:rPr>
                <w:rFonts w:ascii="Times New Roman" w:hAnsi="Times New Roman" w:cs="Times New Roman"/>
                <w:color w:val="000000"/>
                <w:sz w:val="20"/>
                <w:szCs w:val="20"/>
              </w:rPr>
              <w:t>-</w:t>
            </w:r>
          </w:p>
        </w:tc>
      </w:tr>
      <w:tr w:rsidR="005036F1" w:rsidRPr="00975439" w14:paraId="5C7C610D" w14:textId="77777777" w:rsidTr="005036F1">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tcPr>
          <w:p w14:paraId="35DCE6B1"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tcPr>
          <w:p w14:paraId="768AF76E"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MD-03</w:t>
            </w:r>
          </w:p>
        </w:tc>
        <w:tc>
          <w:tcPr>
            <w:tcW w:w="1440" w:type="dxa"/>
            <w:tcBorders>
              <w:top w:val="nil"/>
              <w:left w:val="nil"/>
              <w:bottom w:val="single" w:sz="4" w:space="0" w:color="auto"/>
              <w:right w:val="single" w:sz="4" w:space="0" w:color="auto"/>
            </w:tcBorders>
            <w:shd w:val="clear" w:color="auto" w:fill="auto"/>
            <w:vAlign w:val="center"/>
          </w:tcPr>
          <w:p w14:paraId="4C431CB7"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St. Johns St. StormTech Installation</w:t>
            </w:r>
          </w:p>
        </w:tc>
        <w:tc>
          <w:tcPr>
            <w:tcW w:w="2970" w:type="dxa"/>
            <w:tcBorders>
              <w:top w:val="nil"/>
              <w:left w:val="nil"/>
              <w:bottom w:val="single" w:sz="4" w:space="0" w:color="auto"/>
              <w:right w:val="single" w:sz="4" w:space="0" w:color="auto"/>
            </w:tcBorders>
            <w:shd w:val="clear" w:color="auto" w:fill="auto"/>
            <w:vAlign w:val="center"/>
          </w:tcPr>
          <w:p w14:paraId="45B165BB"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Install StormTech System: 2 50-linear-foot rows with "Isolator Row" for maintenance; regraded and paved road to improve drainage.</w:t>
            </w:r>
          </w:p>
        </w:tc>
        <w:tc>
          <w:tcPr>
            <w:tcW w:w="1170" w:type="dxa"/>
            <w:tcBorders>
              <w:top w:val="nil"/>
              <w:left w:val="nil"/>
              <w:bottom w:val="single" w:sz="4" w:space="0" w:color="auto"/>
              <w:right w:val="single" w:sz="4" w:space="0" w:color="auto"/>
            </w:tcBorders>
            <w:shd w:val="clear" w:color="auto" w:fill="auto"/>
            <w:vAlign w:val="center"/>
          </w:tcPr>
          <w:p w14:paraId="41989B30"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Stormwater management</w:t>
            </w:r>
          </w:p>
        </w:tc>
        <w:tc>
          <w:tcPr>
            <w:tcW w:w="1170" w:type="dxa"/>
            <w:tcBorders>
              <w:top w:val="nil"/>
              <w:left w:val="nil"/>
              <w:bottom w:val="single" w:sz="4" w:space="0" w:color="auto"/>
              <w:right w:val="single" w:sz="4" w:space="0" w:color="auto"/>
            </w:tcBorders>
            <w:shd w:val="clear" w:color="auto" w:fill="auto"/>
            <w:vAlign w:val="center"/>
          </w:tcPr>
          <w:p w14:paraId="16865BA1"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vAlign w:val="center"/>
          </w:tcPr>
          <w:p w14:paraId="3B75E523"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vAlign w:val="center"/>
          </w:tcPr>
          <w:p w14:paraId="34E44BA7"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tcPr>
          <w:p w14:paraId="35371AA3"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 xml:space="preserve"> </w:t>
            </w:r>
            <w:r>
              <w:rPr>
                <w:rFonts w:ascii="Times New Roman" w:hAnsi="Times New Roman" w:cs="Times New Roman"/>
                <w:color w:val="000000"/>
                <w:sz w:val="20"/>
                <w:szCs w:val="20"/>
              </w:rPr>
              <w:t>$18,000</w:t>
            </w:r>
            <w:r w:rsidRPr="005036F1">
              <w:rPr>
                <w:rFonts w:ascii="Times New Roman" w:hAnsi="Times New Roman" w:cs="Times New Roman"/>
                <w:color w:val="00000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1E05B84F"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F7CA3">
              <w:rPr>
                <w:rFonts w:ascii="Times New Roman" w:hAnsi="Times New Roman" w:cs="Times New Roman"/>
                <w:color w:val="000000"/>
                <w:sz w:val="20"/>
                <w:szCs w:val="20"/>
              </w:rPr>
              <w:t>-</w:t>
            </w:r>
          </w:p>
        </w:tc>
      </w:tr>
      <w:tr w:rsidR="005036F1" w:rsidRPr="00975439" w14:paraId="5DF9B404" w14:textId="77777777" w:rsidTr="005036F1">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tcPr>
          <w:p w14:paraId="2AA40BF6"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tcPr>
          <w:p w14:paraId="726BA6D8"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MD-04</w:t>
            </w:r>
          </w:p>
        </w:tc>
        <w:tc>
          <w:tcPr>
            <w:tcW w:w="1440" w:type="dxa"/>
            <w:tcBorders>
              <w:top w:val="nil"/>
              <w:left w:val="nil"/>
              <w:bottom w:val="single" w:sz="4" w:space="0" w:color="auto"/>
              <w:right w:val="single" w:sz="4" w:space="0" w:color="auto"/>
            </w:tcBorders>
            <w:shd w:val="clear" w:color="auto" w:fill="auto"/>
            <w:vAlign w:val="center"/>
          </w:tcPr>
          <w:p w14:paraId="26EC9B70"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5</w:t>
            </w:r>
            <w:r w:rsidRPr="005036F1">
              <w:rPr>
                <w:rFonts w:ascii="Times New Roman" w:hAnsi="Times New Roman" w:cs="Times New Roman"/>
                <w:color w:val="000000"/>
                <w:sz w:val="20"/>
                <w:szCs w:val="20"/>
                <w:vertAlign w:val="superscript"/>
              </w:rPr>
              <w:t>th</w:t>
            </w:r>
            <w:r w:rsidRPr="005036F1">
              <w:rPr>
                <w:rFonts w:ascii="Times New Roman" w:hAnsi="Times New Roman" w:cs="Times New Roman"/>
                <w:color w:val="000000"/>
                <w:sz w:val="20"/>
                <w:szCs w:val="20"/>
              </w:rPr>
              <w:t xml:space="preserve"> Ave. and Rossiter NSBB Installation</w:t>
            </w:r>
          </w:p>
        </w:tc>
        <w:tc>
          <w:tcPr>
            <w:tcW w:w="2970" w:type="dxa"/>
            <w:tcBorders>
              <w:top w:val="nil"/>
              <w:left w:val="nil"/>
              <w:bottom w:val="single" w:sz="4" w:space="0" w:color="auto"/>
              <w:right w:val="single" w:sz="4" w:space="0" w:color="auto"/>
            </w:tcBorders>
            <w:shd w:val="clear" w:color="auto" w:fill="auto"/>
            <w:vAlign w:val="center"/>
          </w:tcPr>
          <w:p w14:paraId="5E13F1F9"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Install Suntree NSBB at 5</w:t>
            </w:r>
            <w:r w:rsidRPr="005036F1">
              <w:rPr>
                <w:rFonts w:ascii="Times New Roman" w:hAnsi="Times New Roman" w:cs="Times New Roman"/>
                <w:color w:val="000000"/>
                <w:sz w:val="20"/>
                <w:szCs w:val="20"/>
                <w:vertAlign w:val="superscript"/>
              </w:rPr>
              <w:t>th</w:t>
            </w:r>
            <w:r w:rsidRPr="005036F1">
              <w:rPr>
                <w:rFonts w:ascii="Times New Roman" w:hAnsi="Times New Roman" w:cs="Times New Roman"/>
                <w:color w:val="000000"/>
                <w:sz w:val="20"/>
                <w:szCs w:val="20"/>
              </w:rPr>
              <w:t xml:space="preserve"> Ave. and Rossiter discharge into Lake Franklin, which is isolated spring-fed lake.</w:t>
            </w:r>
          </w:p>
        </w:tc>
        <w:tc>
          <w:tcPr>
            <w:tcW w:w="1170" w:type="dxa"/>
            <w:tcBorders>
              <w:top w:val="nil"/>
              <w:left w:val="nil"/>
              <w:bottom w:val="single" w:sz="4" w:space="0" w:color="auto"/>
              <w:right w:val="single" w:sz="4" w:space="0" w:color="auto"/>
            </w:tcBorders>
            <w:shd w:val="clear" w:color="auto" w:fill="auto"/>
            <w:vAlign w:val="center"/>
          </w:tcPr>
          <w:p w14:paraId="3E36D8F0"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Stormwater management</w:t>
            </w:r>
          </w:p>
        </w:tc>
        <w:tc>
          <w:tcPr>
            <w:tcW w:w="1170" w:type="dxa"/>
            <w:tcBorders>
              <w:top w:val="nil"/>
              <w:left w:val="nil"/>
              <w:bottom w:val="single" w:sz="4" w:space="0" w:color="auto"/>
              <w:right w:val="single" w:sz="4" w:space="0" w:color="auto"/>
            </w:tcBorders>
            <w:shd w:val="clear" w:color="auto" w:fill="auto"/>
            <w:vAlign w:val="center"/>
          </w:tcPr>
          <w:p w14:paraId="592D5636"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vAlign w:val="center"/>
          </w:tcPr>
          <w:p w14:paraId="3B514C74"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64.00</w:t>
            </w:r>
          </w:p>
        </w:tc>
        <w:tc>
          <w:tcPr>
            <w:tcW w:w="1080" w:type="dxa"/>
            <w:tcBorders>
              <w:top w:val="nil"/>
              <w:left w:val="nil"/>
              <w:bottom w:val="single" w:sz="4" w:space="0" w:color="auto"/>
              <w:right w:val="single" w:sz="4" w:space="0" w:color="auto"/>
            </w:tcBorders>
            <w:shd w:val="clear" w:color="auto" w:fill="auto"/>
            <w:vAlign w:val="center"/>
          </w:tcPr>
          <w:p w14:paraId="38EEDB21"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26.00</w:t>
            </w:r>
          </w:p>
        </w:tc>
        <w:tc>
          <w:tcPr>
            <w:tcW w:w="1260" w:type="dxa"/>
            <w:tcBorders>
              <w:top w:val="nil"/>
              <w:left w:val="nil"/>
              <w:bottom w:val="single" w:sz="4" w:space="0" w:color="auto"/>
              <w:right w:val="single" w:sz="4" w:space="0" w:color="auto"/>
            </w:tcBorders>
            <w:shd w:val="clear" w:color="auto" w:fill="auto"/>
            <w:noWrap/>
            <w:vAlign w:val="center"/>
          </w:tcPr>
          <w:p w14:paraId="3E59446D"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tcPr>
          <w:p w14:paraId="01A2CF5C"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F7CA3">
              <w:rPr>
                <w:rFonts w:ascii="Times New Roman" w:hAnsi="Times New Roman" w:cs="Times New Roman"/>
                <w:color w:val="000000"/>
                <w:sz w:val="20"/>
                <w:szCs w:val="20"/>
              </w:rPr>
              <w:t>-</w:t>
            </w:r>
          </w:p>
        </w:tc>
      </w:tr>
      <w:tr w:rsidR="005036F1" w:rsidRPr="00975439" w14:paraId="55846A48" w14:textId="77777777" w:rsidTr="005036F1">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tcPr>
          <w:p w14:paraId="4F7BF51D"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tcPr>
          <w:p w14:paraId="617741E9"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MD-05</w:t>
            </w:r>
          </w:p>
        </w:tc>
        <w:tc>
          <w:tcPr>
            <w:tcW w:w="1440" w:type="dxa"/>
            <w:tcBorders>
              <w:top w:val="nil"/>
              <w:left w:val="nil"/>
              <w:bottom w:val="single" w:sz="4" w:space="0" w:color="auto"/>
              <w:right w:val="single" w:sz="4" w:space="0" w:color="auto"/>
            </w:tcBorders>
            <w:shd w:val="clear" w:color="auto" w:fill="auto"/>
            <w:vAlign w:val="center"/>
          </w:tcPr>
          <w:p w14:paraId="3728627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1552 Hilltop Dr. Pipe Relining</w:t>
            </w:r>
          </w:p>
        </w:tc>
        <w:tc>
          <w:tcPr>
            <w:tcW w:w="2970" w:type="dxa"/>
            <w:tcBorders>
              <w:top w:val="nil"/>
              <w:left w:val="nil"/>
              <w:bottom w:val="single" w:sz="4" w:space="0" w:color="auto"/>
              <w:right w:val="single" w:sz="4" w:space="0" w:color="auto"/>
            </w:tcBorders>
            <w:shd w:val="clear" w:color="auto" w:fill="auto"/>
            <w:vAlign w:val="center"/>
          </w:tcPr>
          <w:p w14:paraId="2356020A"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Reline existing corrugated metal pipe (CMP) with high-density polyethylene (HDPE) to eliminate sinkhole formation and erosion into Lake Nettie.</w:t>
            </w:r>
          </w:p>
        </w:tc>
        <w:tc>
          <w:tcPr>
            <w:tcW w:w="1170" w:type="dxa"/>
            <w:tcBorders>
              <w:top w:val="nil"/>
              <w:left w:val="nil"/>
              <w:bottom w:val="single" w:sz="4" w:space="0" w:color="auto"/>
              <w:right w:val="single" w:sz="4" w:space="0" w:color="auto"/>
            </w:tcBorders>
            <w:shd w:val="clear" w:color="auto" w:fill="auto"/>
            <w:vAlign w:val="center"/>
          </w:tcPr>
          <w:p w14:paraId="359903D0"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Stormwater system rehabilitation</w:t>
            </w:r>
          </w:p>
        </w:tc>
        <w:tc>
          <w:tcPr>
            <w:tcW w:w="1170" w:type="dxa"/>
            <w:tcBorders>
              <w:top w:val="nil"/>
              <w:left w:val="nil"/>
              <w:bottom w:val="single" w:sz="4" w:space="0" w:color="auto"/>
              <w:right w:val="single" w:sz="4" w:space="0" w:color="auto"/>
            </w:tcBorders>
            <w:shd w:val="clear" w:color="auto" w:fill="auto"/>
            <w:vAlign w:val="center"/>
          </w:tcPr>
          <w:p w14:paraId="4A3415A8"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vAlign w:val="center"/>
          </w:tcPr>
          <w:p w14:paraId="4B2FB8BB"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vAlign w:val="center"/>
          </w:tcPr>
          <w:p w14:paraId="00CEAA97"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tcPr>
          <w:p w14:paraId="13730F5E"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$13,000</w:t>
            </w:r>
          </w:p>
        </w:tc>
        <w:tc>
          <w:tcPr>
            <w:tcW w:w="1080" w:type="dxa"/>
            <w:tcBorders>
              <w:top w:val="nil"/>
              <w:left w:val="nil"/>
              <w:bottom w:val="single" w:sz="4" w:space="0" w:color="auto"/>
              <w:right w:val="single" w:sz="4" w:space="0" w:color="auto"/>
            </w:tcBorders>
            <w:shd w:val="clear" w:color="auto" w:fill="auto"/>
            <w:noWrap/>
            <w:vAlign w:val="center"/>
          </w:tcPr>
          <w:p w14:paraId="40213894"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F7CA3">
              <w:rPr>
                <w:rFonts w:ascii="Times New Roman" w:hAnsi="Times New Roman" w:cs="Times New Roman"/>
                <w:color w:val="000000"/>
                <w:sz w:val="20"/>
                <w:szCs w:val="20"/>
              </w:rPr>
              <w:t>-</w:t>
            </w:r>
          </w:p>
        </w:tc>
      </w:tr>
      <w:tr w:rsidR="005036F1" w:rsidRPr="00975439" w14:paraId="1309B2C7" w14:textId="77777777" w:rsidTr="005036F1">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tcPr>
          <w:p w14:paraId="53EE2C83"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tcPr>
          <w:p w14:paraId="732E8E0E"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MD-06</w:t>
            </w:r>
          </w:p>
        </w:tc>
        <w:tc>
          <w:tcPr>
            <w:tcW w:w="1440" w:type="dxa"/>
            <w:tcBorders>
              <w:top w:val="nil"/>
              <w:left w:val="nil"/>
              <w:bottom w:val="single" w:sz="4" w:space="0" w:color="auto"/>
              <w:right w:val="single" w:sz="4" w:space="0" w:color="auto"/>
            </w:tcBorders>
            <w:shd w:val="clear" w:color="auto" w:fill="auto"/>
            <w:vAlign w:val="center"/>
          </w:tcPr>
          <w:p w14:paraId="5C0CA193"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5th Ave. and McDonald St. Retention Pond Restoration</w:t>
            </w:r>
          </w:p>
        </w:tc>
        <w:tc>
          <w:tcPr>
            <w:tcW w:w="2970" w:type="dxa"/>
            <w:tcBorders>
              <w:top w:val="nil"/>
              <w:left w:val="nil"/>
              <w:bottom w:val="single" w:sz="4" w:space="0" w:color="auto"/>
              <w:right w:val="single" w:sz="4" w:space="0" w:color="auto"/>
            </w:tcBorders>
            <w:shd w:val="clear" w:color="auto" w:fill="auto"/>
            <w:vAlign w:val="center"/>
          </w:tcPr>
          <w:p w14:paraId="6B9F7338"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Remove accumulated sediment and debris from retention pond; install new inlet pipe to prevent erosion; replace erosion protection around inlet pipes.</w:t>
            </w:r>
          </w:p>
        </w:tc>
        <w:tc>
          <w:tcPr>
            <w:tcW w:w="1170" w:type="dxa"/>
            <w:tcBorders>
              <w:top w:val="nil"/>
              <w:left w:val="nil"/>
              <w:bottom w:val="single" w:sz="4" w:space="0" w:color="auto"/>
              <w:right w:val="single" w:sz="4" w:space="0" w:color="auto"/>
            </w:tcBorders>
            <w:shd w:val="clear" w:color="auto" w:fill="auto"/>
            <w:vAlign w:val="center"/>
          </w:tcPr>
          <w:p w14:paraId="5F141DFC"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Stormwater system rehabilitation</w:t>
            </w:r>
          </w:p>
        </w:tc>
        <w:tc>
          <w:tcPr>
            <w:tcW w:w="1170" w:type="dxa"/>
            <w:tcBorders>
              <w:top w:val="nil"/>
              <w:left w:val="nil"/>
              <w:bottom w:val="single" w:sz="4" w:space="0" w:color="auto"/>
              <w:right w:val="single" w:sz="4" w:space="0" w:color="auto"/>
            </w:tcBorders>
            <w:shd w:val="clear" w:color="auto" w:fill="auto"/>
            <w:vAlign w:val="center"/>
          </w:tcPr>
          <w:p w14:paraId="21CF2317"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vAlign w:val="center"/>
          </w:tcPr>
          <w:p w14:paraId="2281FB54"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vAlign w:val="center"/>
          </w:tcPr>
          <w:p w14:paraId="6F93946A"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tcPr>
          <w:p w14:paraId="0BB18A9E"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$3,000</w:t>
            </w:r>
          </w:p>
        </w:tc>
        <w:tc>
          <w:tcPr>
            <w:tcW w:w="1080" w:type="dxa"/>
            <w:tcBorders>
              <w:top w:val="nil"/>
              <w:left w:val="nil"/>
              <w:bottom w:val="single" w:sz="4" w:space="0" w:color="auto"/>
              <w:right w:val="single" w:sz="4" w:space="0" w:color="auto"/>
            </w:tcBorders>
            <w:shd w:val="clear" w:color="auto" w:fill="auto"/>
            <w:noWrap/>
            <w:vAlign w:val="center"/>
          </w:tcPr>
          <w:p w14:paraId="351F764A"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F7CA3">
              <w:rPr>
                <w:rFonts w:ascii="Times New Roman" w:hAnsi="Times New Roman" w:cs="Times New Roman"/>
                <w:color w:val="000000"/>
                <w:sz w:val="20"/>
                <w:szCs w:val="20"/>
              </w:rPr>
              <w:t>-</w:t>
            </w:r>
          </w:p>
        </w:tc>
      </w:tr>
      <w:tr w:rsidR="005036F1" w:rsidRPr="00975439" w14:paraId="3F887EEF" w14:textId="77777777" w:rsidTr="006B6543">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tcPr>
          <w:p w14:paraId="761C311D"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tcPr>
          <w:p w14:paraId="329527E9"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MD-07</w:t>
            </w:r>
          </w:p>
        </w:tc>
        <w:tc>
          <w:tcPr>
            <w:tcW w:w="1440" w:type="dxa"/>
            <w:tcBorders>
              <w:top w:val="nil"/>
              <w:left w:val="nil"/>
              <w:bottom w:val="single" w:sz="4" w:space="0" w:color="auto"/>
              <w:right w:val="single" w:sz="4" w:space="0" w:color="auto"/>
            </w:tcBorders>
            <w:shd w:val="clear" w:color="auto" w:fill="auto"/>
            <w:vAlign w:val="center"/>
          </w:tcPr>
          <w:p w14:paraId="1F28F19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Donnelly St. and Lincoln Ave. Pipe Repair</w:t>
            </w:r>
          </w:p>
        </w:tc>
        <w:tc>
          <w:tcPr>
            <w:tcW w:w="2970" w:type="dxa"/>
            <w:tcBorders>
              <w:top w:val="nil"/>
              <w:left w:val="nil"/>
              <w:bottom w:val="single" w:sz="4" w:space="0" w:color="auto"/>
              <w:right w:val="single" w:sz="4" w:space="0" w:color="auto"/>
            </w:tcBorders>
            <w:shd w:val="clear" w:color="auto" w:fill="auto"/>
            <w:vAlign w:val="center"/>
          </w:tcPr>
          <w:p w14:paraId="00C8B61A"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Headwall broke away from pipe; water undermining Donnelly St.; installed drop structure and extend pipeline 140 linear feet.</w:t>
            </w:r>
          </w:p>
        </w:tc>
        <w:tc>
          <w:tcPr>
            <w:tcW w:w="1170" w:type="dxa"/>
            <w:tcBorders>
              <w:top w:val="nil"/>
              <w:left w:val="nil"/>
              <w:bottom w:val="single" w:sz="4" w:space="0" w:color="auto"/>
              <w:right w:val="single" w:sz="4" w:space="0" w:color="auto"/>
            </w:tcBorders>
            <w:shd w:val="clear" w:color="auto" w:fill="auto"/>
            <w:vAlign w:val="center"/>
          </w:tcPr>
          <w:p w14:paraId="2EFEB62C"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Stormwater system rehabilitation</w:t>
            </w:r>
          </w:p>
        </w:tc>
        <w:tc>
          <w:tcPr>
            <w:tcW w:w="1170" w:type="dxa"/>
            <w:tcBorders>
              <w:top w:val="nil"/>
              <w:left w:val="nil"/>
              <w:bottom w:val="single" w:sz="4" w:space="0" w:color="auto"/>
              <w:right w:val="single" w:sz="4" w:space="0" w:color="auto"/>
            </w:tcBorders>
            <w:shd w:val="clear" w:color="auto" w:fill="auto"/>
            <w:vAlign w:val="center"/>
          </w:tcPr>
          <w:p w14:paraId="7C9F8EB3"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vAlign w:val="center"/>
          </w:tcPr>
          <w:p w14:paraId="103250C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vAlign w:val="center"/>
          </w:tcPr>
          <w:p w14:paraId="75514871"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tcPr>
          <w:p w14:paraId="4A54FDB4"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$35,000</w:t>
            </w:r>
          </w:p>
        </w:tc>
        <w:tc>
          <w:tcPr>
            <w:tcW w:w="1080" w:type="dxa"/>
            <w:tcBorders>
              <w:top w:val="nil"/>
              <w:left w:val="nil"/>
              <w:bottom w:val="single" w:sz="4" w:space="0" w:color="auto"/>
              <w:right w:val="single" w:sz="4" w:space="0" w:color="auto"/>
            </w:tcBorders>
            <w:shd w:val="clear" w:color="auto" w:fill="auto"/>
            <w:noWrap/>
            <w:vAlign w:val="center"/>
          </w:tcPr>
          <w:p w14:paraId="3995B689"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F7CA3">
              <w:rPr>
                <w:rFonts w:ascii="Times New Roman" w:hAnsi="Times New Roman" w:cs="Times New Roman"/>
                <w:color w:val="000000"/>
                <w:sz w:val="20"/>
                <w:szCs w:val="20"/>
              </w:rPr>
              <w:t>-</w:t>
            </w:r>
          </w:p>
        </w:tc>
      </w:tr>
      <w:tr w:rsidR="005036F1" w:rsidRPr="00975439" w14:paraId="6664DCE9" w14:textId="77777777" w:rsidTr="006B6543">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tcPr>
          <w:p w14:paraId="727A7681"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tcPr>
          <w:p w14:paraId="5F213157"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MD-08</w:t>
            </w:r>
          </w:p>
        </w:tc>
        <w:tc>
          <w:tcPr>
            <w:tcW w:w="1440" w:type="dxa"/>
            <w:tcBorders>
              <w:top w:val="nil"/>
              <w:left w:val="nil"/>
              <w:bottom w:val="single" w:sz="4" w:space="0" w:color="auto"/>
              <w:right w:val="single" w:sz="4" w:space="0" w:color="auto"/>
            </w:tcBorders>
            <w:shd w:val="clear" w:color="auto" w:fill="auto"/>
            <w:vAlign w:val="center"/>
          </w:tcPr>
          <w:p w14:paraId="176EC7D3"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Pine and Jackson Pipe Repair</w:t>
            </w:r>
          </w:p>
        </w:tc>
        <w:tc>
          <w:tcPr>
            <w:tcW w:w="2970" w:type="dxa"/>
            <w:tcBorders>
              <w:top w:val="nil"/>
              <w:left w:val="nil"/>
              <w:bottom w:val="single" w:sz="4" w:space="0" w:color="auto"/>
              <w:right w:val="single" w:sz="4" w:space="0" w:color="auto"/>
            </w:tcBorders>
            <w:shd w:val="clear" w:color="auto" w:fill="auto"/>
            <w:vAlign w:val="center"/>
          </w:tcPr>
          <w:p w14:paraId="0FF4AEBD"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Replace crushed section of 36x54 CMP to allow proper drainage of northeast area of city.</w:t>
            </w:r>
          </w:p>
        </w:tc>
        <w:tc>
          <w:tcPr>
            <w:tcW w:w="1170" w:type="dxa"/>
            <w:tcBorders>
              <w:top w:val="nil"/>
              <w:left w:val="nil"/>
              <w:bottom w:val="single" w:sz="4" w:space="0" w:color="auto"/>
              <w:right w:val="single" w:sz="4" w:space="0" w:color="auto"/>
            </w:tcBorders>
            <w:shd w:val="clear" w:color="auto" w:fill="auto"/>
            <w:vAlign w:val="center"/>
          </w:tcPr>
          <w:p w14:paraId="38E04E4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Stormwater system rehabilitation</w:t>
            </w:r>
          </w:p>
        </w:tc>
        <w:tc>
          <w:tcPr>
            <w:tcW w:w="1170" w:type="dxa"/>
            <w:tcBorders>
              <w:top w:val="nil"/>
              <w:left w:val="nil"/>
              <w:bottom w:val="single" w:sz="4" w:space="0" w:color="auto"/>
              <w:right w:val="single" w:sz="4" w:space="0" w:color="auto"/>
            </w:tcBorders>
            <w:shd w:val="clear" w:color="auto" w:fill="auto"/>
            <w:vAlign w:val="center"/>
          </w:tcPr>
          <w:p w14:paraId="10277D18"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vAlign w:val="center"/>
          </w:tcPr>
          <w:p w14:paraId="55F6B4E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vAlign w:val="center"/>
          </w:tcPr>
          <w:p w14:paraId="7486915A"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tcPr>
          <w:p w14:paraId="69831391"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$3,000</w:t>
            </w:r>
            <w:r w:rsidRPr="005036F1">
              <w:rPr>
                <w:rFonts w:ascii="Times New Roman" w:hAnsi="Times New Roman" w:cs="Times New Roman"/>
                <w:color w:val="00000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649294D7"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F7CA3">
              <w:rPr>
                <w:rFonts w:ascii="Times New Roman" w:hAnsi="Times New Roman" w:cs="Times New Roman"/>
                <w:color w:val="000000"/>
                <w:sz w:val="20"/>
                <w:szCs w:val="20"/>
              </w:rPr>
              <w:t>-</w:t>
            </w:r>
          </w:p>
        </w:tc>
      </w:tr>
      <w:tr w:rsidR="005036F1" w:rsidRPr="00975439" w14:paraId="65543FB4" w14:textId="77777777" w:rsidTr="005036F1">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tcPr>
          <w:p w14:paraId="467BCA8F"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lastRenderedPageBreak/>
              <w:t>2015</w:t>
            </w:r>
          </w:p>
        </w:tc>
        <w:tc>
          <w:tcPr>
            <w:tcW w:w="900" w:type="dxa"/>
            <w:tcBorders>
              <w:top w:val="nil"/>
              <w:left w:val="nil"/>
              <w:bottom w:val="single" w:sz="4" w:space="0" w:color="auto"/>
              <w:right w:val="single" w:sz="4" w:space="0" w:color="auto"/>
            </w:tcBorders>
            <w:shd w:val="clear" w:color="auto" w:fill="auto"/>
            <w:noWrap/>
            <w:vAlign w:val="center"/>
          </w:tcPr>
          <w:p w14:paraId="1616A9B7"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MD-09</w:t>
            </w:r>
          </w:p>
        </w:tc>
        <w:tc>
          <w:tcPr>
            <w:tcW w:w="1440" w:type="dxa"/>
            <w:tcBorders>
              <w:top w:val="nil"/>
              <w:left w:val="nil"/>
              <w:bottom w:val="single" w:sz="4" w:space="0" w:color="auto"/>
              <w:right w:val="single" w:sz="4" w:space="0" w:color="auto"/>
            </w:tcBorders>
            <w:shd w:val="clear" w:color="auto" w:fill="auto"/>
            <w:vAlign w:val="center"/>
          </w:tcPr>
          <w:p w14:paraId="7E799C2E"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Street Sweeping</w:t>
            </w:r>
          </w:p>
        </w:tc>
        <w:tc>
          <w:tcPr>
            <w:tcW w:w="2970" w:type="dxa"/>
            <w:tcBorders>
              <w:top w:val="nil"/>
              <w:left w:val="nil"/>
              <w:bottom w:val="single" w:sz="4" w:space="0" w:color="auto"/>
              <w:right w:val="single" w:sz="4" w:space="0" w:color="auto"/>
            </w:tcBorders>
            <w:shd w:val="clear" w:color="auto" w:fill="auto"/>
            <w:vAlign w:val="center"/>
          </w:tcPr>
          <w:p w14:paraId="1A699496"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Streets are swept 15 times per year; length of streets swept = 69 miles; total miles swept = 1,035 miles per year.</w:t>
            </w:r>
          </w:p>
        </w:tc>
        <w:tc>
          <w:tcPr>
            <w:tcW w:w="1170" w:type="dxa"/>
            <w:tcBorders>
              <w:top w:val="nil"/>
              <w:left w:val="nil"/>
              <w:bottom w:val="single" w:sz="4" w:space="0" w:color="auto"/>
              <w:right w:val="single" w:sz="4" w:space="0" w:color="auto"/>
            </w:tcBorders>
            <w:shd w:val="clear" w:color="auto" w:fill="auto"/>
            <w:vAlign w:val="center"/>
          </w:tcPr>
          <w:p w14:paraId="5F760C57"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Stormwater management</w:t>
            </w:r>
          </w:p>
        </w:tc>
        <w:tc>
          <w:tcPr>
            <w:tcW w:w="1170" w:type="dxa"/>
            <w:tcBorders>
              <w:top w:val="nil"/>
              <w:left w:val="nil"/>
              <w:bottom w:val="single" w:sz="4" w:space="0" w:color="auto"/>
              <w:right w:val="single" w:sz="4" w:space="0" w:color="auto"/>
            </w:tcBorders>
            <w:shd w:val="clear" w:color="auto" w:fill="auto"/>
            <w:vAlign w:val="center"/>
          </w:tcPr>
          <w:p w14:paraId="4EC45B3E"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vAlign w:val="center"/>
          </w:tcPr>
          <w:p w14:paraId="5DED3A1B"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1,304.00</w:t>
            </w:r>
          </w:p>
        </w:tc>
        <w:tc>
          <w:tcPr>
            <w:tcW w:w="1080" w:type="dxa"/>
            <w:tcBorders>
              <w:top w:val="nil"/>
              <w:left w:val="nil"/>
              <w:bottom w:val="single" w:sz="4" w:space="0" w:color="auto"/>
              <w:right w:val="single" w:sz="4" w:space="0" w:color="auto"/>
            </w:tcBorders>
            <w:shd w:val="clear" w:color="auto" w:fill="auto"/>
            <w:vAlign w:val="center"/>
          </w:tcPr>
          <w:p w14:paraId="70DAFCD1"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2,033.00</w:t>
            </w:r>
          </w:p>
        </w:tc>
        <w:tc>
          <w:tcPr>
            <w:tcW w:w="1260" w:type="dxa"/>
            <w:tcBorders>
              <w:top w:val="nil"/>
              <w:left w:val="nil"/>
              <w:bottom w:val="single" w:sz="4" w:space="0" w:color="auto"/>
              <w:right w:val="single" w:sz="4" w:space="0" w:color="auto"/>
            </w:tcBorders>
            <w:shd w:val="clear" w:color="auto" w:fill="auto"/>
            <w:noWrap/>
            <w:vAlign w:val="center"/>
          </w:tcPr>
          <w:p w14:paraId="1C21C40E" w14:textId="77777777" w:rsidR="005036F1" w:rsidRPr="005036F1" w:rsidRDefault="005036F1" w:rsidP="005036F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5036F1">
              <w:rPr>
                <w:rFonts w:ascii="Times New Roman" w:hAnsi="Times New Roman" w:cs="Times New Roman"/>
                <w:color w:val="00000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566B16BD"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9A0A06">
              <w:rPr>
                <w:rFonts w:ascii="Times New Roman" w:hAnsi="Times New Roman" w:cs="Times New Roman"/>
                <w:color w:val="000000"/>
                <w:sz w:val="20"/>
                <w:szCs w:val="20"/>
              </w:rPr>
              <w:t>-</w:t>
            </w:r>
          </w:p>
        </w:tc>
      </w:tr>
      <w:tr w:rsidR="005036F1" w:rsidRPr="00975439" w14:paraId="57141CA3" w14:textId="77777777" w:rsidTr="005036F1">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tcPr>
          <w:p w14:paraId="6C1CBD92"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tcPr>
          <w:p w14:paraId="25A17A6F"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MD-10</w:t>
            </w:r>
          </w:p>
        </w:tc>
        <w:tc>
          <w:tcPr>
            <w:tcW w:w="1440" w:type="dxa"/>
            <w:tcBorders>
              <w:top w:val="nil"/>
              <w:left w:val="nil"/>
              <w:bottom w:val="single" w:sz="4" w:space="0" w:color="auto"/>
              <w:right w:val="single" w:sz="4" w:space="0" w:color="auto"/>
            </w:tcBorders>
            <w:shd w:val="clear" w:color="auto" w:fill="auto"/>
            <w:vAlign w:val="center"/>
          </w:tcPr>
          <w:p w14:paraId="3EE2B97C"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Lake John Rehabilitation</w:t>
            </w:r>
          </w:p>
        </w:tc>
        <w:tc>
          <w:tcPr>
            <w:tcW w:w="2970" w:type="dxa"/>
            <w:tcBorders>
              <w:top w:val="nil"/>
              <w:left w:val="nil"/>
              <w:bottom w:val="single" w:sz="4" w:space="0" w:color="auto"/>
              <w:right w:val="single" w:sz="4" w:space="0" w:color="auto"/>
            </w:tcBorders>
            <w:shd w:val="clear" w:color="auto" w:fill="auto"/>
            <w:vAlign w:val="center"/>
          </w:tcPr>
          <w:p w14:paraId="1AF296A0"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 xml:space="preserve">Lake John is part of greater Lake Gertrude Basin </w:t>
            </w:r>
            <w:r w:rsidR="00086EB6">
              <w:rPr>
                <w:rFonts w:ascii="Times New Roman" w:hAnsi="Times New Roman" w:cs="Times New Roman"/>
                <w:color w:val="000000"/>
                <w:sz w:val="20"/>
                <w:szCs w:val="20"/>
              </w:rPr>
              <w:t xml:space="preserve">project; wetland was excavated </w:t>
            </w:r>
            <w:r w:rsidRPr="005036F1">
              <w:rPr>
                <w:rFonts w:ascii="Times New Roman" w:hAnsi="Times New Roman" w:cs="Times New Roman"/>
                <w:color w:val="000000"/>
                <w:sz w:val="20"/>
                <w:szCs w:val="20"/>
              </w:rPr>
              <w:t>to remove excess sediment and exotic vegetation; stepwise drainage reestablished between 3 ponds, and new vegetation planted.</w:t>
            </w:r>
          </w:p>
        </w:tc>
        <w:tc>
          <w:tcPr>
            <w:tcW w:w="1170" w:type="dxa"/>
            <w:tcBorders>
              <w:top w:val="nil"/>
              <w:left w:val="nil"/>
              <w:bottom w:val="single" w:sz="4" w:space="0" w:color="auto"/>
              <w:right w:val="single" w:sz="4" w:space="0" w:color="auto"/>
            </w:tcBorders>
            <w:shd w:val="clear" w:color="auto" w:fill="auto"/>
            <w:vAlign w:val="center"/>
          </w:tcPr>
          <w:p w14:paraId="67894406"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Wetland rehabilitation</w:t>
            </w:r>
          </w:p>
        </w:tc>
        <w:tc>
          <w:tcPr>
            <w:tcW w:w="1170" w:type="dxa"/>
            <w:tcBorders>
              <w:top w:val="nil"/>
              <w:left w:val="nil"/>
              <w:bottom w:val="single" w:sz="4" w:space="0" w:color="auto"/>
              <w:right w:val="single" w:sz="4" w:space="0" w:color="auto"/>
            </w:tcBorders>
            <w:shd w:val="clear" w:color="auto" w:fill="auto"/>
            <w:vAlign w:val="center"/>
          </w:tcPr>
          <w:p w14:paraId="18039A76"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vAlign w:val="center"/>
          </w:tcPr>
          <w:p w14:paraId="5D49532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vAlign w:val="center"/>
          </w:tcPr>
          <w:p w14:paraId="610787B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tcPr>
          <w:p w14:paraId="78EE1FB7"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$1,200,000</w:t>
            </w:r>
          </w:p>
        </w:tc>
        <w:tc>
          <w:tcPr>
            <w:tcW w:w="1080" w:type="dxa"/>
            <w:tcBorders>
              <w:top w:val="nil"/>
              <w:left w:val="nil"/>
              <w:bottom w:val="single" w:sz="4" w:space="0" w:color="auto"/>
              <w:right w:val="single" w:sz="4" w:space="0" w:color="auto"/>
            </w:tcBorders>
            <w:shd w:val="clear" w:color="auto" w:fill="auto"/>
            <w:noWrap/>
            <w:vAlign w:val="center"/>
          </w:tcPr>
          <w:p w14:paraId="62439E13"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9A0A06">
              <w:rPr>
                <w:rFonts w:ascii="Times New Roman" w:hAnsi="Times New Roman" w:cs="Times New Roman"/>
                <w:color w:val="000000"/>
                <w:sz w:val="20"/>
                <w:szCs w:val="20"/>
              </w:rPr>
              <w:t>-</w:t>
            </w:r>
          </w:p>
        </w:tc>
      </w:tr>
      <w:tr w:rsidR="005036F1" w:rsidRPr="00975439" w14:paraId="20329A26" w14:textId="77777777" w:rsidTr="005036F1">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tcPr>
          <w:p w14:paraId="399B7BF9"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tcPr>
          <w:p w14:paraId="1CEFC25F"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MD-11</w:t>
            </w:r>
          </w:p>
        </w:tc>
        <w:tc>
          <w:tcPr>
            <w:tcW w:w="1440" w:type="dxa"/>
            <w:tcBorders>
              <w:top w:val="nil"/>
              <w:left w:val="nil"/>
              <w:bottom w:val="single" w:sz="4" w:space="0" w:color="auto"/>
              <w:right w:val="single" w:sz="4" w:space="0" w:color="auto"/>
            </w:tcBorders>
            <w:shd w:val="clear" w:color="auto" w:fill="auto"/>
            <w:vAlign w:val="center"/>
          </w:tcPr>
          <w:p w14:paraId="350071DB"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Community Development Block Grant</w:t>
            </w:r>
          </w:p>
        </w:tc>
        <w:tc>
          <w:tcPr>
            <w:tcW w:w="2970" w:type="dxa"/>
            <w:tcBorders>
              <w:top w:val="nil"/>
              <w:left w:val="nil"/>
              <w:bottom w:val="single" w:sz="4" w:space="0" w:color="auto"/>
              <w:right w:val="single" w:sz="4" w:space="0" w:color="auto"/>
            </w:tcBorders>
            <w:shd w:val="clear" w:color="auto" w:fill="auto"/>
            <w:vAlign w:val="center"/>
          </w:tcPr>
          <w:p w14:paraId="6D1CB300"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Extend 8-inch sewer main and install four laterals to connect four duplexes to city sewer on 11</w:t>
            </w:r>
            <w:r w:rsidRPr="005036F1">
              <w:rPr>
                <w:rFonts w:ascii="Times New Roman" w:hAnsi="Times New Roman" w:cs="Times New Roman"/>
                <w:color w:val="000000"/>
                <w:sz w:val="20"/>
                <w:szCs w:val="20"/>
                <w:vertAlign w:val="superscript"/>
              </w:rPr>
              <w:t>th</w:t>
            </w:r>
            <w:r w:rsidRPr="005036F1">
              <w:rPr>
                <w:rFonts w:ascii="Times New Roman" w:hAnsi="Times New Roman" w:cs="Times New Roman"/>
                <w:color w:val="000000"/>
                <w:sz w:val="20"/>
                <w:szCs w:val="20"/>
              </w:rPr>
              <w:t xml:space="preserve"> Ave.; abandon existing septic systems.</w:t>
            </w:r>
          </w:p>
        </w:tc>
        <w:tc>
          <w:tcPr>
            <w:tcW w:w="1170" w:type="dxa"/>
            <w:tcBorders>
              <w:top w:val="nil"/>
              <w:left w:val="nil"/>
              <w:bottom w:val="single" w:sz="4" w:space="0" w:color="auto"/>
              <w:right w:val="single" w:sz="4" w:space="0" w:color="auto"/>
            </w:tcBorders>
            <w:shd w:val="clear" w:color="auto" w:fill="auto"/>
            <w:vAlign w:val="center"/>
          </w:tcPr>
          <w:p w14:paraId="010BFC0B"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Sewer collection</w:t>
            </w:r>
          </w:p>
        </w:tc>
        <w:tc>
          <w:tcPr>
            <w:tcW w:w="1170" w:type="dxa"/>
            <w:tcBorders>
              <w:top w:val="nil"/>
              <w:left w:val="nil"/>
              <w:bottom w:val="single" w:sz="4" w:space="0" w:color="auto"/>
              <w:right w:val="single" w:sz="4" w:space="0" w:color="auto"/>
            </w:tcBorders>
            <w:shd w:val="clear" w:color="auto" w:fill="auto"/>
            <w:vAlign w:val="center"/>
          </w:tcPr>
          <w:p w14:paraId="43D0DAFB"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vAlign w:val="center"/>
          </w:tcPr>
          <w:p w14:paraId="3E6DB6BC"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vAlign w:val="center"/>
          </w:tcPr>
          <w:p w14:paraId="120830A7"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tcPr>
          <w:p w14:paraId="5F3F2ECA"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$63,000</w:t>
            </w:r>
            <w:r w:rsidRPr="005036F1">
              <w:rPr>
                <w:rFonts w:ascii="Times New Roman" w:hAnsi="Times New Roman" w:cs="Times New Roman"/>
                <w:color w:val="00000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15F2D719"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9A0A06">
              <w:rPr>
                <w:rFonts w:ascii="Times New Roman" w:hAnsi="Times New Roman" w:cs="Times New Roman"/>
                <w:color w:val="000000"/>
                <w:sz w:val="20"/>
                <w:szCs w:val="20"/>
              </w:rPr>
              <w:t>-</w:t>
            </w:r>
          </w:p>
        </w:tc>
      </w:tr>
      <w:tr w:rsidR="005036F1" w:rsidRPr="00975439" w14:paraId="24CB92EA" w14:textId="77777777" w:rsidTr="005036F1">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tcPr>
          <w:p w14:paraId="505062E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tcPr>
          <w:p w14:paraId="36EEC2C9"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MD-12</w:t>
            </w:r>
          </w:p>
        </w:tc>
        <w:tc>
          <w:tcPr>
            <w:tcW w:w="1440" w:type="dxa"/>
            <w:tcBorders>
              <w:top w:val="nil"/>
              <w:left w:val="nil"/>
              <w:bottom w:val="single" w:sz="4" w:space="0" w:color="auto"/>
              <w:right w:val="single" w:sz="4" w:space="0" w:color="auto"/>
            </w:tcBorders>
            <w:shd w:val="clear" w:color="auto" w:fill="auto"/>
            <w:vAlign w:val="center"/>
          </w:tcPr>
          <w:p w14:paraId="00B35976"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Lift Station #10 Piping Replacement (Pine Ave.)</w:t>
            </w:r>
          </w:p>
        </w:tc>
        <w:tc>
          <w:tcPr>
            <w:tcW w:w="2970" w:type="dxa"/>
            <w:tcBorders>
              <w:top w:val="nil"/>
              <w:left w:val="nil"/>
              <w:bottom w:val="single" w:sz="4" w:space="0" w:color="auto"/>
              <w:right w:val="single" w:sz="4" w:space="0" w:color="auto"/>
            </w:tcBorders>
            <w:shd w:val="clear" w:color="auto" w:fill="auto"/>
            <w:vAlign w:val="center"/>
          </w:tcPr>
          <w:p w14:paraId="7B7BBF6F"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Replace 602 feet of 8-inch pipe and two manholes.</w:t>
            </w:r>
          </w:p>
        </w:tc>
        <w:tc>
          <w:tcPr>
            <w:tcW w:w="1170" w:type="dxa"/>
            <w:tcBorders>
              <w:top w:val="nil"/>
              <w:left w:val="nil"/>
              <w:bottom w:val="single" w:sz="4" w:space="0" w:color="auto"/>
              <w:right w:val="single" w:sz="4" w:space="0" w:color="auto"/>
            </w:tcBorders>
            <w:shd w:val="clear" w:color="auto" w:fill="auto"/>
            <w:vAlign w:val="center"/>
          </w:tcPr>
          <w:p w14:paraId="556BEEAC"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Reclaim</w:t>
            </w:r>
          </w:p>
        </w:tc>
        <w:tc>
          <w:tcPr>
            <w:tcW w:w="1170" w:type="dxa"/>
            <w:tcBorders>
              <w:top w:val="nil"/>
              <w:left w:val="nil"/>
              <w:bottom w:val="single" w:sz="4" w:space="0" w:color="auto"/>
              <w:right w:val="single" w:sz="4" w:space="0" w:color="auto"/>
            </w:tcBorders>
            <w:shd w:val="clear" w:color="auto" w:fill="auto"/>
            <w:vAlign w:val="center"/>
          </w:tcPr>
          <w:p w14:paraId="28B030B3"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vAlign w:val="center"/>
          </w:tcPr>
          <w:p w14:paraId="0A49124E"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vAlign w:val="center"/>
          </w:tcPr>
          <w:p w14:paraId="304FF48E"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tcPr>
          <w:p w14:paraId="0665CA99"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tcPr>
          <w:p w14:paraId="0A1A0F5A"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9A0A06">
              <w:rPr>
                <w:rFonts w:ascii="Times New Roman" w:hAnsi="Times New Roman" w:cs="Times New Roman"/>
                <w:color w:val="000000"/>
                <w:sz w:val="20"/>
                <w:szCs w:val="20"/>
              </w:rPr>
              <w:t>-</w:t>
            </w:r>
          </w:p>
        </w:tc>
      </w:tr>
      <w:tr w:rsidR="005036F1" w:rsidRPr="00975439" w14:paraId="789ABEDC" w14:textId="77777777" w:rsidTr="005036F1">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tcPr>
          <w:p w14:paraId="30CFDCB9"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tcPr>
          <w:p w14:paraId="31536426"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MD-13</w:t>
            </w:r>
          </w:p>
        </w:tc>
        <w:tc>
          <w:tcPr>
            <w:tcW w:w="1440" w:type="dxa"/>
            <w:tcBorders>
              <w:top w:val="nil"/>
              <w:left w:val="nil"/>
              <w:bottom w:val="single" w:sz="4" w:space="0" w:color="auto"/>
              <w:right w:val="single" w:sz="4" w:space="0" w:color="auto"/>
            </w:tcBorders>
            <w:shd w:val="clear" w:color="auto" w:fill="auto"/>
            <w:vAlign w:val="center"/>
          </w:tcPr>
          <w:p w14:paraId="6735CF7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Pipe Lining 2007, 2008, 2009, and 2010</w:t>
            </w:r>
          </w:p>
        </w:tc>
        <w:tc>
          <w:tcPr>
            <w:tcW w:w="2970" w:type="dxa"/>
            <w:tcBorders>
              <w:top w:val="nil"/>
              <w:left w:val="nil"/>
              <w:bottom w:val="single" w:sz="4" w:space="0" w:color="auto"/>
              <w:right w:val="single" w:sz="4" w:space="0" w:color="auto"/>
            </w:tcBorders>
            <w:shd w:val="clear" w:color="auto" w:fill="auto"/>
            <w:vAlign w:val="center"/>
          </w:tcPr>
          <w:p w14:paraId="1664AA8D"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2007 – Line 7,094 feet of 8-inch sewer main on Clayton and Liberty St</w:t>
            </w:r>
            <w:r w:rsidR="00086EB6">
              <w:rPr>
                <w:rFonts w:ascii="Times New Roman" w:hAnsi="Times New Roman" w:cs="Times New Roman"/>
                <w:color w:val="000000"/>
                <w:sz w:val="20"/>
                <w:szCs w:val="20"/>
              </w:rPr>
              <w:t>reet</w:t>
            </w:r>
            <w:r w:rsidRPr="005036F1">
              <w:rPr>
                <w:rFonts w:ascii="Times New Roman" w:hAnsi="Times New Roman" w:cs="Times New Roman"/>
                <w:color w:val="000000"/>
                <w:sz w:val="20"/>
                <w:szCs w:val="20"/>
              </w:rPr>
              <w:t>s</w:t>
            </w:r>
            <w:r w:rsidR="00B10665">
              <w:rPr>
                <w:rFonts w:ascii="Times New Roman" w:hAnsi="Times New Roman" w:cs="Times New Roman"/>
                <w:color w:val="000000"/>
                <w:sz w:val="20"/>
                <w:szCs w:val="20"/>
              </w:rPr>
              <w:t xml:space="preserve">. </w:t>
            </w:r>
            <w:r w:rsidRPr="005036F1">
              <w:rPr>
                <w:rFonts w:ascii="Times New Roman" w:hAnsi="Times New Roman" w:cs="Times New Roman"/>
                <w:color w:val="000000"/>
                <w:sz w:val="20"/>
                <w:szCs w:val="20"/>
              </w:rPr>
              <w:t>2008 – Line 8,040 feet of 8- and 10-inch sewer main (Grandview, Alexander, Tremain, Baker, Lake Dora Rd, Pine Ave., and Donnelly St.)</w:t>
            </w:r>
            <w:r w:rsidR="00B10665">
              <w:rPr>
                <w:rFonts w:ascii="Times New Roman" w:hAnsi="Times New Roman" w:cs="Times New Roman"/>
                <w:color w:val="000000"/>
                <w:sz w:val="20"/>
                <w:szCs w:val="20"/>
              </w:rPr>
              <w:t xml:space="preserve">. </w:t>
            </w:r>
            <w:r w:rsidRPr="005036F1">
              <w:rPr>
                <w:rFonts w:ascii="Times New Roman" w:hAnsi="Times New Roman" w:cs="Times New Roman"/>
                <w:color w:val="000000"/>
                <w:sz w:val="20"/>
                <w:szCs w:val="20"/>
              </w:rPr>
              <w:t>2009 – Line 3,746 feet of 8-inch pipe on Old Eustis Rd. and Donnelly St. 2010 – Line 1,500 feet of 21-inch pipe along Lake John.</w:t>
            </w:r>
          </w:p>
        </w:tc>
        <w:tc>
          <w:tcPr>
            <w:tcW w:w="1170" w:type="dxa"/>
            <w:tcBorders>
              <w:top w:val="nil"/>
              <w:left w:val="nil"/>
              <w:bottom w:val="single" w:sz="4" w:space="0" w:color="auto"/>
              <w:right w:val="single" w:sz="4" w:space="0" w:color="auto"/>
            </w:tcBorders>
            <w:shd w:val="clear" w:color="auto" w:fill="auto"/>
            <w:vAlign w:val="center"/>
          </w:tcPr>
          <w:p w14:paraId="2EEF9E0B"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Reclaim</w:t>
            </w:r>
          </w:p>
        </w:tc>
        <w:tc>
          <w:tcPr>
            <w:tcW w:w="1170" w:type="dxa"/>
            <w:tcBorders>
              <w:top w:val="nil"/>
              <w:left w:val="nil"/>
              <w:bottom w:val="single" w:sz="4" w:space="0" w:color="auto"/>
              <w:right w:val="single" w:sz="4" w:space="0" w:color="auto"/>
            </w:tcBorders>
            <w:shd w:val="clear" w:color="auto" w:fill="auto"/>
            <w:vAlign w:val="center"/>
          </w:tcPr>
          <w:p w14:paraId="398ED607"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vAlign w:val="center"/>
          </w:tcPr>
          <w:p w14:paraId="37B58FB4"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vAlign w:val="center"/>
          </w:tcPr>
          <w:p w14:paraId="4B56B8F8"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tcPr>
          <w:p w14:paraId="5902CDFF"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$705,907</w:t>
            </w:r>
            <w:r w:rsidRPr="005036F1">
              <w:rPr>
                <w:rFonts w:ascii="Times New Roman" w:hAnsi="Times New Roman" w:cs="Times New Roman"/>
                <w:color w:val="00000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5BA5898D"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9A0A06">
              <w:rPr>
                <w:rFonts w:ascii="Times New Roman" w:hAnsi="Times New Roman" w:cs="Times New Roman"/>
                <w:color w:val="000000"/>
                <w:sz w:val="20"/>
                <w:szCs w:val="20"/>
              </w:rPr>
              <w:t>-</w:t>
            </w:r>
          </w:p>
        </w:tc>
      </w:tr>
      <w:tr w:rsidR="005036F1" w:rsidRPr="00975439" w14:paraId="25DE1DA2" w14:textId="77777777" w:rsidTr="005036F1">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tcPr>
          <w:p w14:paraId="6398F98D"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tcPr>
          <w:p w14:paraId="7EAA8B5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MD-14</w:t>
            </w:r>
          </w:p>
        </w:tc>
        <w:tc>
          <w:tcPr>
            <w:tcW w:w="1440" w:type="dxa"/>
            <w:tcBorders>
              <w:top w:val="nil"/>
              <w:left w:val="nil"/>
              <w:bottom w:val="single" w:sz="4" w:space="0" w:color="auto"/>
              <w:right w:val="single" w:sz="4" w:space="0" w:color="auto"/>
            </w:tcBorders>
            <w:shd w:val="clear" w:color="auto" w:fill="auto"/>
            <w:vAlign w:val="center"/>
          </w:tcPr>
          <w:p w14:paraId="6FB03868"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 xml:space="preserve">Lift Stations #1, 2, 3, 7, 9, 10, 11, 12, 13, 14, 15, 16, 17, 20, 22, 25, 27, </w:t>
            </w:r>
            <w:r w:rsidRPr="005036F1">
              <w:rPr>
                <w:rFonts w:ascii="Times New Roman" w:hAnsi="Times New Roman" w:cs="Times New Roman"/>
                <w:color w:val="000000"/>
                <w:sz w:val="20"/>
                <w:szCs w:val="20"/>
              </w:rPr>
              <w:lastRenderedPageBreak/>
              <w:t>28, 30, 31, &amp; 34 Piping</w:t>
            </w:r>
          </w:p>
        </w:tc>
        <w:tc>
          <w:tcPr>
            <w:tcW w:w="2970" w:type="dxa"/>
            <w:tcBorders>
              <w:top w:val="nil"/>
              <w:left w:val="nil"/>
              <w:bottom w:val="single" w:sz="4" w:space="0" w:color="auto"/>
              <w:right w:val="single" w:sz="4" w:space="0" w:color="auto"/>
            </w:tcBorders>
            <w:shd w:val="clear" w:color="auto" w:fill="auto"/>
            <w:vAlign w:val="center"/>
          </w:tcPr>
          <w:p w14:paraId="5670E9C9"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lastRenderedPageBreak/>
              <w:t>Cleaning and inspections of pipe.</w:t>
            </w:r>
          </w:p>
        </w:tc>
        <w:tc>
          <w:tcPr>
            <w:tcW w:w="1170" w:type="dxa"/>
            <w:tcBorders>
              <w:top w:val="nil"/>
              <w:left w:val="nil"/>
              <w:bottom w:val="single" w:sz="4" w:space="0" w:color="auto"/>
              <w:right w:val="single" w:sz="4" w:space="0" w:color="auto"/>
            </w:tcBorders>
            <w:shd w:val="clear" w:color="auto" w:fill="auto"/>
            <w:vAlign w:val="center"/>
          </w:tcPr>
          <w:p w14:paraId="44C5B589"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Sanitary sewer inspections</w:t>
            </w:r>
          </w:p>
        </w:tc>
        <w:tc>
          <w:tcPr>
            <w:tcW w:w="1170" w:type="dxa"/>
            <w:tcBorders>
              <w:top w:val="nil"/>
              <w:left w:val="nil"/>
              <w:bottom w:val="single" w:sz="4" w:space="0" w:color="auto"/>
              <w:right w:val="single" w:sz="4" w:space="0" w:color="auto"/>
            </w:tcBorders>
            <w:shd w:val="clear" w:color="auto" w:fill="auto"/>
            <w:vAlign w:val="center"/>
          </w:tcPr>
          <w:p w14:paraId="6FD229B9"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vAlign w:val="center"/>
          </w:tcPr>
          <w:p w14:paraId="6C97A00E"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vAlign w:val="center"/>
          </w:tcPr>
          <w:p w14:paraId="0FE4310D"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tcPr>
          <w:p w14:paraId="403A6BDB"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 xml:space="preserve"> </w:t>
            </w:r>
            <w:r>
              <w:rPr>
                <w:rFonts w:ascii="Times New Roman" w:hAnsi="Times New Roman" w:cs="Times New Roman"/>
                <w:color w:val="000000"/>
                <w:sz w:val="20"/>
                <w:szCs w:val="20"/>
              </w:rPr>
              <w:t>$21,000</w:t>
            </w:r>
          </w:p>
        </w:tc>
        <w:tc>
          <w:tcPr>
            <w:tcW w:w="1080" w:type="dxa"/>
            <w:tcBorders>
              <w:top w:val="nil"/>
              <w:left w:val="nil"/>
              <w:bottom w:val="single" w:sz="4" w:space="0" w:color="auto"/>
              <w:right w:val="single" w:sz="4" w:space="0" w:color="auto"/>
            </w:tcBorders>
            <w:shd w:val="clear" w:color="auto" w:fill="auto"/>
            <w:noWrap/>
            <w:vAlign w:val="center"/>
          </w:tcPr>
          <w:p w14:paraId="1C4889E0"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9A0A06">
              <w:rPr>
                <w:rFonts w:ascii="Times New Roman" w:hAnsi="Times New Roman" w:cs="Times New Roman"/>
                <w:color w:val="000000"/>
                <w:sz w:val="20"/>
                <w:szCs w:val="20"/>
              </w:rPr>
              <w:t>-</w:t>
            </w:r>
          </w:p>
        </w:tc>
      </w:tr>
    </w:tbl>
    <w:p w14:paraId="55239FB9" w14:textId="77777777" w:rsidR="00AF55CE" w:rsidRDefault="00AF55CE" w:rsidP="00140962"/>
    <w:p w14:paraId="52B36E2C" w14:textId="77777777" w:rsidR="00140962" w:rsidRDefault="00AF55CE" w:rsidP="00AF55CE">
      <w:pPr>
        <w:pStyle w:val="Table"/>
      </w:pPr>
      <w:bookmarkStart w:id="116" w:name="_Toc477845875"/>
      <w:r>
        <w:t xml:space="preserve">Table A- </w:t>
      </w:r>
      <w:fldSimple w:instr=" SEQ Table_A- \* ARABIC ">
        <w:r w:rsidR="000F661F">
          <w:rPr>
            <w:noProof/>
          </w:rPr>
          <w:t>11</w:t>
        </w:r>
      </w:fldSimple>
      <w:r w:rsidR="002A4AB3">
        <w:rPr>
          <w:noProof/>
        </w:rPr>
        <w:t>.</w:t>
      </w:r>
      <w:r>
        <w:t xml:space="preserve"> </w:t>
      </w:r>
      <w:r w:rsidR="00140962">
        <w:t>Town of Oakland</w:t>
      </w:r>
      <w:bookmarkEnd w:id="116"/>
    </w:p>
    <w:tbl>
      <w:tblPr>
        <w:tblW w:w="12955" w:type="dxa"/>
        <w:tblLayout w:type="fixed"/>
        <w:tblLook w:val="04A0" w:firstRow="1" w:lastRow="0" w:firstColumn="1" w:lastColumn="0" w:noHBand="0" w:noVBand="1"/>
      </w:tblPr>
      <w:tblGrid>
        <w:gridCol w:w="805"/>
        <w:gridCol w:w="900"/>
        <w:gridCol w:w="1440"/>
        <w:gridCol w:w="2970"/>
        <w:gridCol w:w="1170"/>
        <w:gridCol w:w="1170"/>
        <w:gridCol w:w="1080"/>
        <w:gridCol w:w="1080"/>
        <w:gridCol w:w="1260"/>
        <w:gridCol w:w="1080"/>
      </w:tblGrid>
      <w:tr w:rsidR="00975439" w:rsidRPr="00975439" w14:paraId="78712F3E" w14:textId="77777777" w:rsidTr="00A24FA5">
        <w:trPr>
          <w:trHeight w:val="720"/>
          <w:tblHeader/>
        </w:trPr>
        <w:tc>
          <w:tcPr>
            <w:tcW w:w="8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48967263" w14:textId="77777777" w:rsidR="00975439" w:rsidRPr="00975439" w:rsidRDefault="00975439" w:rsidP="00975439">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 xml:space="preserve">Year Project Added </w:t>
            </w:r>
          </w:p>
        </w:tc>
        <w:tc>
          <w:tcPr>
            <w:tcW w:w="90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4EAF2917" w14:textId="77777777" w:rsidR="00975439" w:rsidRPr="00975439" w:rsidRDefault="00975439" w:rsidP="00975439">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Project Number</w:t>
            </w:r>
          </w:p>
        </w:tc>
        <w:tc>
          <w:tcPr>
            <w:tcW w:w="144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30C82B20" w14:textId="77777777" w:rsidR="00975439" w:rsidRPr="00975439" w:rsidRDefault="00975439" w:rsidP="00975439">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Project Name</w:t>
            </w:r>
          </w:p>
        </w:tc>
        <w:tc>
          <w:tcPr>
            <w:tcW w:w="297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0A2B4751" w14:textId="77777777" w:rsidR="00975439" w:rsidRPr="00975439" w:rsidRDefault="00975439" w:rsidP="00975439">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Project Description</w:t>
            </w:r>
          </w:p>
        </w:tc>
        <w:tc>
          <w:tcPr>
            <w:tcW w:w="117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395B95FD" w14:textId="77777777" w:rsidR="00975439" w:rsidRPr="00975439" w:rsidRDefault="00975439" w:rsidP="00975439">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Project Type</w:t>
            </w:r>
          </w:p>
        </w:tc>
        <w:tc>
          <w:tcPr>
            <w:tcW w:w="117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0995E128" w14:textId="77777777" w:rsidR="00975439" w:rsidRPr="00975439" w:rsidRDefault="00975439" w:rsidP="00975439">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Project Status</w:t>
            </w:r>
          </w:p>
        </w:tc>
        <w:tc>
          <w:tcPr>
            <w:tcW w:w="10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55EB71A1" w14:textId="77777777" w:rsidR="00975439" w:rsidRPr="00975439" w:rsidRDefault="00975439" w:rsidP="00975439">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TN Reduction (</w:t>
            </w:r>
            <w:r w:rsidR="00086EB6">
              <w:rPr>
                <w:rFonts w:ascii="Times New Roman" w:eastAsia="Times New Roman" w:hAnsi="Times New Roman" w:cs="Times New Roman"/>
                <w:b/>
                <w:bCs/>
                <w:color w:val="000000"/>
                <w:sz w:val="18"/>
                <w:szCs w:val="18"/>
              </w:rPr>
              <w:t>lbs/yr</w:t>
            </w:r>
            <w:r w:rsidRPr="00975439">
              <w:rPr>
                <w:rFonts w:ascii="Times New Roman" w:eastAsia="Times New Roman" w:hAnsi="Times New Roman" w:cs="Times New Roman"/>
                <w:b/>
                <w:bCs/>
                <w:color w:val="000000"/>
                <w:sz w:val="18"/>
                <w:szCs w:val="18"/>
              </w:rPr>
              <w:t>)</w:t>
            </w:r>
          </w:p>
        </w:tc>
        <w:tc>
          <w:tcPr>
            <w:tcW w:w="10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44730CDF" w14:textId="77777777" w:rsidR="00975439" w:rsidRPr="00975439" w:rsidRDefault="00975439" w:rsidP="00975439">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TP Reduction (lbs/yr)</w:t>
            </w:r>
          </w:p>
        </w:tc>
        <w:tc>
          <w:tcPr>
            <w:tcW w:w="126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0CC1A99F" w14:textId="77777777" w:rsidR="00975439" w:rsidRPr="00975439" w:rsidRDefault="00975439" w:rsidP="00975439">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Cost</w:t>
            </w:r>
          </w:p>
        </w:tc>
        <w:tc>
          <w:tcPr>
            <w:tcW w:w="10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7C94EDBC" w14:textId="77777777" w:rsidR="00975439" w:rsidRPr="00975439" w:rsidRDefault="00975439" w:rsidP="00975439">
            <w:pPr>
              <w:spacing w:after="0" w:line="240" w:lineRule="auto"/>
              <w:jc w:val="center"/>
              <w:rPr>
                <w:rFonts w:ascii="Times New Roman" w:eastAsia="Times New Roman" w:hAnsi="Times New Roman" w:cs="Times New Roman"/>
                <w:b/>
                <w:bCs/>
                <w:color w:val="000000"/>
                <w:sz w:val="18"/>
                <w:szCs w:val="18"/>
              </w:rPr>
            </w:pPr>
            <w:r w:rsidRPr="00975439">
              <w:rPr>
                <w:rFonts w:ascii="Times New Roman" w:eastAsia="Times New Roman" w:hAnsi="Times New Roman" w:cs="Times New Roman"/>
                <w:b/>
                <w:bCs/>
                <w:color w:val="000000"/>
                <w:sz w:val="18"/>
                <w:szCs w:val="18"/>
              </w:rPr>
              <w:t>Cost Annual O&amp;M</w:t>
            </w:r>
          </w:p>
        </w:tc>
      </w:tr>
      <w:tr w:rsidR="00975439" w:rsidRPr="00975439" w14:paraId="26B68DBC" w14:textId="77777777" w:rsidTr="00975439">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92E57BC"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71E884A9"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OAK-01</w:t>
            </w:r>
          </w:p>
        </w:tc>
        <w:tc>
          <w:tcPr>
            <w:tcW w:w="1440" w:type="dxa"/>
            <w:tcBorders>
              <w:top w:val="nil"/>
              <w:left w:val="nil"/>
              <w:bottom w:val="single" w:sz="4" w:space="0" w:color="auto"/>
              <w:right w:val="single" w:sz="4" w:space="0" w:color="auto"/>
            </w:tcBorders>
            <w:shd w:val="clear" w:color="auto" w:fill="auto"/>
            <w:vAlign w:val="center"/>
            <w:hideMark/>
          </w:tcPr>
          <w:p w14:paraId="00363E89"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Single Family Residential Infill Depressions</w:t>
            </w:r>
          </w:p>
        </w:tc>
        <w:tc>
          <w:tcPr>
            <w:tcW w:w="2970" w:type="dxa"/>
            <w:tcBorders>
              <w:top w:val="nil"/>
              <w:left w:val="nil"/>
              <w:bottom w:val="single" w:sz="4" w:space="0" w:color="auto"/>
              <w:right w:val="single" w:sz="4" w:space="0" w:color="auto"/>
            </w:tcBorders>
            <w:shd w:val="clear" w:color="auto" w:fill="auto"/>
            <w:vAlign w:val="center"/>
            <w:hideMark/>
          </w:tcPr>
          <w:p w14:paraId="3C09BA0D"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Install depressional retention on all new infill single-family residences in old part of town to increase recharge and decrease surface flow.</w:t>
            </w:r>
          </w:p>
        </w:tc>
        <w:tc>
          <w:tcPr>
            <w:tcW w:w="1170" w:type="dxa"/>
            <w:tcBorders>
              <w:top w:val="nil"/>
              <w:left w:val="nil"/>
              <w:bottom w:val="single" w:sz="4" w:space="0" w:color="auto"/>
              <w:right w:val="single" w:sz="4" w:space="0" w:color="auto"/>
            </w:tcBorders>
            <w:shd w:val="clear" w:color="auto" w:fill="auto"/>
            <w:vAlign w:val="center"/>
            <w:hideMark/>
          </w:tcPr>
          <w:p w14:paraId="5C336BF9"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3BC22339"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21CE0D89"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78EA13B6"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4703303E"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605E8F91"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w:t>
            </w:r>
          </w:p>
        </w:tc>
      </w:tr>
      <w:tr w:rsidR="00975439" w:rsidRPr="00975439" w14:paraId="7420BFAF" w14:textId="77777777" w:rsidTr="00975439">
        <w:trPr>
          <w:trHeight w:val="16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46839E4"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2016</w:t>
            </w:r>
          </w:p>
        </w:tc>
        <w:tc>
          <w:tcPr>
            <w:tcW w:w="900" w:type="dxa"/>
            <w:tcBorders>
              <w:top w:val="nil"/>
              <w:left w:val="nil"/>
              <w:bottom w:val="single" w:sz="4" w:space="0" w:color="auto"/>
              <w:right w:val="single" w:sz="4" w:space="0" w:color="auto"/>
            </w:tcBorders>
            <w:shd w:val="clear" w:color="auto" w:fill="auto"/>
            <w:noWrap/>
            <w:vAlign w:val="center"/>
            <w:hideMark/>
          </w:tcPr>
          <w:p w14:paraId="6D81BC70"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OAK-02</w:t>
            </w:r>
          </w:p>
        </w:tc>
        <w:tc>
          <w:tcPr>
            <w:tcW w:w="1440" w:type="dxa"/>
            <w:tcBorders>
              <w:top w:val="nil"/>
              <w:left w:val="nil"/>
              <w:bottom w:val="single" w:sz="4" w:space="0" w:color="auto"/>
              <w:right w:val="single" w:sz="4" w:space="0" w:color="auto"/>
            </w:tcBorders>
            <w:shd w:val="clear" w:color="auto" w:fill="auto"/>
            <w:vAlign w:val="center"/>
            <w:hideMark/>
          </w:tcPr>
          <w:p w14:paraId="25270203"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Southern Oaks - Phase 1 &amp; 2</w:t>
            </w:r>
          </w:p>
        </w:tc>
        <w:tc>
          <w:tcPr>
            <w:tcW w:w="2970" w:type="dxa"/>
            <w:tcBorders>
              <w:top w:val="nil"/>
              <w:left w:val="nil"/>
              <w:bottom w:val="single" w:sz="4" w:space="0" w:color="auto"/>
              <w:right w:val="single" w:sz="4" w:space="0" w:color="auto"/>
            </w:tcBorders>
            <w:shd w:val="clear" w:color="auto" w:fill="auto"/>
            <w:vAlign w:val="center"/>
            <w:hideMark/>
          </w:tcPr>
          <w:p w14:paraId="6484E12A"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Drainage conveyance maintenance in established neighborhood to enable proper treatment of stormwater flows</w:t>
            </w:r>
            <w:r w:rsidR="00B10665">
              <w:rPr>
                <w:rFonts w:ascii="Times New Roman" w:eastAsia="Times New Roman" w:hAnsi="Times New Roman" w:cs="Times New Roman"/>
                <w:color w:val="000000"/>
                <w:sz w:val="18"/>
                <w:szCs w:val="18"/>
              </w:rPr>
              <w:t xml:space="preserve">. </w:t>
            </w:r>
            <w:r w:rsidRPr="00975439">
              <w:rPr>
                <w:rFonts w:ascii="Times New Roman" w:eastAsia="Times New Roman" w:hAnsi="Times New Roman" w:cs="Times New Roman"/>
                <w:color w:val="000000"/>
                <w:sz w:val="18"/>
                <w:szCs w:val="18"/>
              </w:rPr>
              <w:t>Lack of maintenance had caused sheet flows to bypass existing treatment ponds.</w:t>
            </w:r>
          </w:p>
        </w:tc>
        <w:tc>
          <w:tcPr>
            <w:tcW w:w="1170" w:type="dxa"/>
            <w:tcBorders>
              <w:top w:val="nil"/>
              <w:left w:val="nil"/>
              <w:bottom w:val="single" w:sz="4" w:space="0" w:color="auto"/>
              <w:right w:val="single" w:sz="4" w:space="0" w:color="auto"/>
            </w:tcBorders>
            <w:shd w:val="clear" w:color="auto" w:fill="auto"/>
            <w:vAlign w:val="center"/>
            <w:hideMark/>
          </w:tcPr>
          <w:p w14:paraId="58BEEB50"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2F563AD9"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Phase 1 completed April 2016</w:t>
            </w:r>
            <w:r w:rsidR="00B10665">
              <w:rPr>
                <w:rFonts w:ascii="Times New Roman" w:eastAsia="Times New Roman" w:hAnsi="Times New Roman" w:cs="Times New Roman"/>
                <w:color w:val="000000"/>
                <w:sz w:val="18"/>
                <w:szCs w:val="18"/>
              </w:rPr>
              <w:t xml:space="preserve">. </w:t>
            </w:r>
            <w:r w:rsidRPr="00975439">
              <w:rPr>
                <w:rFonts w:ascii="Times New Roman" w:eastAsia="Times New Roman" w:hAnsi="Times New Roman" w:cs="Times New Roman"/>
                <w:color w:val="000000"/>
                <w:sz w:val="18"/>
                <w:szCs w:val="18"/>
              </w:rPr>
              <w:t>Phase 2 is currently in progress with completion estimated in Feb. 2017.</w:t>
            </w:r>
          </w:p>
        </w:tc>
        <w:tc>
          <w:tcPr>
            <w:tcW w:w="1080" w:type="dxa"/>
            <w:tcBorders>
              <w:top w:val="nil"/>
              <w:left w:val="nil"/>
              <w:bottom w:val="single" w:sz="4" w:space="0" w:color="auto"/>
              <w:right w:val="single" w:sz="4" w:space="0" w:color="auto"/>
            </w:tcBorders>
            <w:shd w:val="clear" w:color="auto" w:fill="auto"/>
            <w:noWrap/>
            <w:vAlign w:val="center"/>
            <w:hideMark/>
          </w:tcPr>
          <w:p w14:paraId="1A1C680F"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4ED0B707"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380A6E7F"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$30,000</w:t>
            </w:r>
          </w:p>
        </w:tc>
        <w:tc>
          <w:tcPr>
            <w:tcW w:w="1080" w:type="dxa"/>
            <w:tcBorders>
              <w:top w:val="nil"/>
              <w:left w:val="nil"/>
              <w:bottom w:val="single" w:sz="4" w:space="0" w:color="auto"/>
              <w:right w:val="single" w:sz="4" w:space="0" w:color="auto"/>
            </w:tcBorders>
            <w:shd w:val="clear" w:color="auto" w:fill="auto"/>
            <w:noWrap/>
            <w:vAlign w:val="center"/>
            <w:hideMark/>
          </w:tcPr>
          <w:p w14:paraId="033DC7A5"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w:t>
            </w:r>
          </w:p>
        </w:tc>
      </w:tr>
      <w:tr w:rsidR="00975439" w:rsidRPr="00975439" w14:paraId="3266A192" w14:textId="77777777" w:rsidTr="00975439">
        <w:trPr>
          <w:trHeight w:val="144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7668601"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2016</w:t>
            </w:r>
          </w:p>
        </w:tc>
        <w:tc>
          <w:tcPr>
            <w:tcW w:w="900" w:type="dxa"/>
            <w:tcBorders>
              <w:top w:val="nil"/>
              <w:left w:val="nil"/>
              <w:bottom w:val="single" w:sz="4" w:space="0" w:color="auto"/>
              <w:right w:val="single" w:sz="4" w:space="0" w:color="auto"/>
            </w:tcBorders>
            <w:shd w:val="clear" w:color="auto" w:fill="auto"/>
            <w:noWrap/>
            <w:vAlign w:val="center"/>
            <w:hideMark/>
          </w:tcPr>
          <w:p w14:paraId="232F8E49"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OAK-03</w:t>
            </w:r>
          </w:p>
        </w:tc>
        <w:tc>
          <w:tcPr>
            <w:tcW w:w="1440" w:type="dxa"/>
            <w:tcBorders>
              <w:top w:val="nil"/>
              <w:left w:val="nil"/>
              <w:bottom w:val="single" w:sz="4" w:space="0" w:color="auto"/>
              <w:right w:val="single" w:sz="4" w:space="0" w:color="auto"/>
            </w:tcBorders>
            <w:shd w:val="clear" w:color="auto" w:fill="auto"/>
            <w:vAlign w:val="center"/>
            <w:hideMark/>
          </w:tcPr>
          <w:p w14:paraId="727249A7"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 xml:space="preserve">Speer Park Stormwater </w:t>
            </w:r>
          </w:p>
        </w:tc>
        <w:tc>
          <w:tcPr>
            <w:tcW w:w="2970" w:type="dxa"/>
            <w:tcBorders>
              <w:top w:val="nil"/>
              <w:left w:val="nil"/>
              <w:bottom w:val="single" w:sz="4" w:space="0" w:color="auto"/>
              <w:right w:val="single" w:sz="4" w:space="0" w:color="auto"/>
            </w:tcBorders>
            <w:shd w:val="clear" w:color="auto" w:fill="auto"/>
            <w:vAlign w:val="center"/>
            <w:hideMark/>
          </w:tcPr>
          <w:p w14:paraId="25808248"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Construction of earthen berm to intercept sheet flows from Speer Park and adjacent streets</w:t>
            </w:r>
            <w:r w:rsidR="00B10665">
              <w:rPr>
                <w:rFonts w:ascii="Times New Roman" w:eastAsia="Times New Roman" w:hAnsi="Times New Roman" w:cs="Times New Roman"/>
                <w:color w:val="000000"/>
                <w:sz w:val="18"/>
                <w:szCs w:val="18"/>
              </w:rPr>
              <w:t xml:space="preserve">. </w:t>
            </w:r>
            <w:r w:rsidRPr="00975439">
              <w:rPr>
                <w:rFonts w:ascii="Times New Roman" w:eastAsia="Times New Roman" w:hAnsi="Times New Roman" w:cs="Times New Roman"/>
                <w:color w:val="000000"/>
                <w:sz w:val="18"/>
                <w:szCs w:val="18"/>
              </w:rPr>
              <w:t>Improvements provide attenuation and treatment of stormwater flows to reduce pollutant loading and erosion.</w:t>
            </w:r>
          </w:p>
        </w:tc>
        <w:tc>
          <w:tcPr>
            <w:tcW w:w="1170" w:type="dxa"/>
            <w:tcBorders>
              <w:top w:val="nil"/>
              <w:left w:val="nil"/>
              <w:bottom w:val="single" w:sz="4" w:space="0" w:color="auto"/>
              <w:right w:val="single" w:sz="4" w:space="0" w:color="auto"/>
            </w:tcBorders>
            <w:shd w:val="clear" w:color="auto" w:fill="auto"/>
            <w:vAlign w:val="center"/>
            <w:hideMark/>
          </w:tcPr>
          <w:p w14:paraId="4E12CC50"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4234EFD4"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Completed in June 2016.</w:t>
            </w:r>
          </w:p>
        </w:tc>
        <w:tc>
          <w:tcPr>
            <w:tcW w:w="1080" w:type="dxa"/>
            <w:tcBorders>
              <w:top w:val="nil"/>
              <w:left w:val="nil"/>
              <w:bottom w:val="single" w:sz="4" w:space="0" w:color="auto"/>
              <w:right w:val="single" w:sz="4" w:space="0" w:color="auto"/>
            </w:tcBorders>
            <w:shd w:val="clear" w:color="auto" w:fill="auto"/>
            <w:noWrap/>
            <w:vAlign w:val="center"/>
            <w:hideMark/>
          </w:tcPr>
          <w:p w14:paraId="03E17EE5"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7CCDD9B9"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002699CD"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$15,000</w:t>
            </w:r>
          </w:p>
        </w:tc>
        <w:tc>
          <w:tcPr>
            <w:tcW w:w="1080" w:type="dxa"/>
            <w:tcBorders>
              <w:top w:val="nil"/>
              <w:left w:val="nil"/>
              <w:bottom w:val="single" w:sz="4" w:space="0" w:color="auto"/>
              <w:right w:val="single" w:sz="4" w:space="0" w:color="auto"/>
            </w:tcBorders>
            <w:shd w:val="clear" w:color="auto" w:fill="auto"/>
            <w:noWrap/>
            <w:vAlign w:val="center"/>
            <w:hideMark/>
          </w:tcPr>
          <w:p w14:paraId="63E7103B"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w:t>
            </w:r>
          </w:p>
        </w:tc>
      </w:tr>
      <w:tr w:rsidR="00975439" w:rsidRPr="00975439" w14:paraId="6E83FC46" w14:textId="77777777" w:rsidTr="00975439">
        <w:trPr>
          <w:trHeight w:val="19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65122C0"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lastRenderedPageBreak/>
              <w:t>2016</w:t>
            </w:r>
          </w:p>
        </w:tc>
        <w:tc>
          <w:tcPr>
            <w:tcW w:w="900" w:type="dxa"/>
            <w:tcBorders>
              <w:top w:val="nil"/>
              <w:left w:val="nil"/>
              <w:bottom w:val="single" w:sz="4" w:space="0" w:color="auto"/>
              <w:right w:val="single" w:sz="4" w:space="0" w:color="auto"/>
            </w:tcBorders>
            <w:shd w:val="clear" w:color="auto" w:fill="auto"/>
            <w:noWrap/>
            <w:vAlign w:val="center"/>
            <w:hideMark/>
          </w:tcPr>
          <w:p w14:paraId="11AEE8E2"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OAK-04</w:t>
            </w:r>
          </w:p>
        </w:tc>
        <w:tc>
          <w:tcPr>
            <w:tcW w:w="1440" w:type="dxa"/>
            <w:tcBorders>
              <w:top w:val="nil"/>
              <w:left w:val="nil"/>
              <w:bottom w:val="single" w:sz="4" w:space="0" w:color="auto"/>
              <w:right w:val="single" w:sz="4" w:space="0" w:color="auto"/>
            </w:tcBorders>
            <w:shd w:val="clear" w:color="auto" w:fill="auto"/>
            <w:vAlign w:val="center"/>
            <w:hideMark/>
          </w:tcPr>
          <w:p w14:paraId="7E28E45D"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Stormwater/Drainage Improvements - Mid Town  -  Phase 1</w:t>
            </w:r>
          </w:p>
        </w:tc>
        <w:tc>
          <w:tcPr>
            <w:tcW w:w="2970" w:type="dxa"/>
            <w:tcBorders>
              <w:top w:val="nil"/>
              <w:left w:val="nil"/>
              <w:bottom w:val="single" w:sz="4" w:space="0" w:color="auto"/>
              <w:right w:val="single" w:sz="4" w:space="0" w:color="auto"/>
            </w:tcBorders>
            <w:shd w:val="clear" w:color="auto" w:fill="auto"/>
            <w:vAlign w:val="center"/>
            <w:hideMark/>
          </w:tcPr>
          <w:p w14:paraId="01CDC1D2"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Construction of a new stormwater collect</w:t>
            </w:r>
            <w:r>
              <w:rPr>
                <w:rFonts w:ascii="Times New Roman" w:eastAsia="Times New Roman" w:hAnsi="Times New Roman" w:cs="Times New Roman"/>
                <w:color w:val="000000"/>
                <w:sz w:val="18"/>
                <w:szCs w:val="18"/>
              </w:rPr>
              <w:t>ion system comprised of biofilt</w:t>
            </w:r>
            <w:r w:rsidRPr="00975439">
              <w:rPr>
                <w:rFonts w:ascii="Times New Roman" w:eastAsia="Times New Roman" w:hAnsi="Times New Roman" w:cs="Times New Roman"/>
                <w:color w:val="000000"/>
                <w:sz w:val="18"/>
                <w:szCs w:val="18"/>
              </w:rPr>
              <w:t>ration retention ponds, storm pipes and inlets, and swales in the Town’s Lower Basin (Phase 1). Three existing retention ponds will be modified and will use ‘Bold and Gold’ bioabsorption material.</w:t>
            </w:r>
          </w:p>
        </w:tc>
        <w:tc>
          <w:tcPr>
            <w:tcW w:w="1170" w:type="dxa"/>
            <w:tcBorders>
              <w:top w:val="nil"/>
              <w:left w:val="nil"/>
              <w:bottom w:val="single" w:sz="4" w:space="0" w:color="auto"/>
              <w:right w:val="single" w:sz="4" w:space="0" w:color="auto"/>
            </w:tcBorders>
            <w:shd w:val="clear" w:color="auto" w:fill="auto"/>
            <w:vAlign w:val="center"/>
            <w:hideMark/>
          </w:tcPr>
          <w:p w14:paraId="4D91367B"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56E3F86F"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Phase 1 is currently in progress</w:t>
            </w:r>
            <w:r w:rsidR="00B10665">
              <w:rPr>
                <w:rFonts w:ascii="Times New Roman" w:eastAsia="Times New Roman" w:hAnsi="Times New Roman" w:cs="Times New Roman"/>
                <w:color w:val="000000"/>
                <w:sz w:val="18"/>
                <w:szCs w:val="18"/>
              </w:rPr>
              <w:t xml:space="preserve">. </w:t>
            </w:r>
            <w:r w:rsidRPr="00975439">
              <w:rPr>
                <w:rFonts w:ascii="Times New Roman" w:eastAsia="Times New Roman" w:hAnsi="Times New Roman" w:cs="Times New Roman"/>
                <w:color w:val="000000"/>
                <w:sz w:val="18"/>
                <w:szCs w:val="18"/>
              </w:rPr>
              <w:t>Construction bid was awarded on January 10, 2017.</w:t>
            </w:r>
          </w:p>
        </w:tc>
        <w:tc>
          <w:tcPr>
            <w:tcW w:w="1080" w:type="dxa"/>
            <w:tcBorders>
              <w:top w:val="nil"/>
              <w:left w:val="nil"/>
              <w:bottom w:val="single" w:sz="4" w:space="0" w:color="auto"/>
              <w:right w:val="single" w:sz="4" w:space="0" w:color="auto"/>
            </w:tcBorders>
            <w:shd w:val="clear" w:color="auto" w:fill="auto"/>
            <w:vAlign w:val="center"/>
            <w:hideMark/>
          </w:tcPr>
          <w:p w14:paraId="02BE8C73"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56</w:t>
            </w:r>
          </w:p>
        </w:tc>
        <w:tc>
          <w:tcPr>
            <w:tcW w:w="1080" w:type="dxa"/>
            <w:tcBorders>
              <w:top w:val="nil"/>
              <w:left w:val="nil"/>
              <w:bottom w:val="single" w:sz="4" w:space="0" w:color="auto"/>
              <w:right w:val="single" w:sz="4" w:space="0" w:color="auto"/>
            </w:tcBorders>
            <w:shd w:val="clear" w:color="auto" w:fill="auto"/>
            <w:vAlign w:val="center"/>
            <w:hideMark/>
          </w:tcPr>
          <w:p w14:paraId="631ECE40"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10</w:t>
            </w:r>
          </w:p>
        </w:tc>
        <w:tc>
          <w:tcPr>
            <w:tcW w:w="1260" w:type="dxa"/>
            <w:tcBorders>
              <w:top w:val="nil"/>
              <w:left w:val="nil"/>
              <w:bottom w:val="single" w:sz="4" w:space="0" w:color="auto"/>
              <w:right w:val="single" w:sz="4" w:space="0" w:color="auto"/>
            </w:tcBorders>
            <w:shd w:val="clear" w:color="auto" w:fill="auto"/>
            <w:vAlign w:val="center"/>
            <w:hideMark/>
          </w:tcPr>
          <w:p w14:paraId="2FDB491E" w14:textId="77777777" w:rsidR="00975439" w:rsidRPr="00975439" w:rsidRDefault="005036F1" w:rsidP="0097543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Design Cost –</w:t>
            </w:r>
            <w:r w:rsidR="00086EB6">
              <w:rPr>
                <w:rFonts w:ascii="Times New Roman" w:eastAsia="Times New Roman" w:hAnsi="Times New Roman" w:cs="Times New Roman"/>
                <w:color w:val="000000"/>
                <w:sz w:val="18"/>
                <w:szCs w:val="18"/>
              </w:rPr>
              <w:t xml:space="preserve"> unknown</w:t>
            </w:r>
            <w:r w:rsidR="00B10665">
              <w:rPr>
                <w:rFonts w:ascii="Times New Roman" w:eastAsia="Times New Roman" w:hAnsi="Times New Roman" w:cs="Times New Roman"/>
                <w:color w:val="000000"/>
                <w:sz w:val="18"/>
                <w:szCs w:val="18"/>
              </w:rPr>
              <w:t xml:space="preserve">. </w:t>
            </w:r>
            <w:r w:rsidR="00975439" w:rsidRPr="00975439">
              <w:rPr>
                <w:rFonts w:ascii="Times New Roman" w:eastAsia="Times New Roman" w:hAnsi="Times New Roman" w:cs="Times New Roman"/>
                <w:color w:val="000000"/>
                <w:sz w:val="18"/>
                <w:szCs w:val="18"/>
              </w:rPr>
              <w:t>Construction cost - Phase 1 - $579,787.00</w:t>
            </w:r>
          </w:p>
        </w:tc>
        <w:tc>
          <w:tcPr>
            <w:tcW w:w="1080" w:type="dxa"/>
            <w:tcBorders>
              <w:top w:val="nil"/>
              <w:left w:val="nil"/>
              <w:bottom w:val="single" w:sz="4" w:space="0" w:color="auto"/>
              <w:right w:val="single" w:sz="4" w:space="0" w:color="auto"/>
            </w:tcBorders>
            <w:shd w:val="clear" w:color="auto" w:fill="auto"/>
            <w:noWrap/>
            <w:vAlign w:val="center"/>
            <w:hideMark/>
          </w:tcPr>
          <w:p w14:paraId="0A90C28B" w14:textId="77777777" w:rsidR="00975439" w:rsidRPr="00975439" w:rsidRDefault="00975439" w:rsidP="00975439">
            <w:pPr>
              <w:spacing w:after="0" w:line="240" w:lineRule="auto"/>
              <w:jc w:val="center"/>
              <w:rPr>
                <w:rFonts w:ascii="Times New Roman" w:eastAsia="Times New Roman" w:hAnsi="Times New Roman" w:cs="Times New Roman"/>
                <w:color w:val="000000"/>
                <w:sz w:val="18"/>
                <w:szCs w:val="18"/>
              </w:rPr>
            </w:pPr>
            <w:r w:rsidRPr="00975439">
              <w:rPr>
                <w:rFonts w:ascii="Times New Roman" w:eastAsia="Times New Roman" w:hAnsi="Times New Roman" w:cs="Times New Roman"/>
                <w:color w:val="000000"/>
                <w:sz w:val="18"/>
                <w:szCs w:val="18"/>
              </w:rPr>
              <w:t>-</w:t>
            </w:r>
          </w:p>
        </w:tc>
      </w:tr>
    </w:tbl>
    <w:p w14:paraId="587208F5" w14:textId="77777777" w:rsidR="00975439" w:rsidRPr="0098019A" w:rsidRDefault="00975439" w:rsidP="00140962">
      <w:pPr>
        <w:rPr>
          <w:rFonts w:ascii="Times New Roman" w:hAnsi="Times New Roman" w:cs="Times New Roman"/>
        </w:rPr>
      </w:pPr>
    </w:p>
    <w:p w14:paraId="29CE7ED7" w14:textId="77777777" w:rsidR="00140962" w:rsidRDefault="00AF55CE" w:rsidP="00AF55CE">
      <w:pPr>
        <w:pStyle w:val="Table"/>
      </w:pPr>
      <w:bookmarkStart w:id="117" w:name="_Toc477845876"/>
      <w:r>
        <w:t xml:space="preserve">Table A- </w:t>
      </w:r>
      <w:fldSimple w:instr=" SEQ Table_A- \* ARABIC ">
        <w:r w:rsidR="000F661F">
          <w:rPr>
            <w:noProof/>
          </w:rPr>
          <w:t>12</w:t>
        </w:r>
      </w:fldSimple>
      <w:r w:rsidR="002A4AB3">
        <w:rPr>
          <w:noProof/>
        </w:rPr>
        <w:t>.</w:t>
      </w:r>
      <w:r>
        <w:t xml:space="preserve"> </w:t>
      </w:r>
      <w:r w:rsidR="00140962">
        <w:t>City of Ocoee</w:t>
      </w:r>
      <w:bookmarkEnd w:id="117"/>
    </w:p>
    <w:tbl>
      <w:tblPr>
        <w:tblW w:w="12955" w:type="dxa"/>
        <w:tblLook w:val="04A0" w:firstRow="1" w:lastRow="0" w:firstColumn="1" w:lastColumn="0" w:noHBand="0" w:noVBand="1"/>
      </w:tblPr>
      <w:tblGrid>
        <w:gridCol w:w="805"/>
        <w:gridCol w:w="900"/>
        <w:gridCol w:w="1440"/>
        <w:gridCol w:w="2970"/>
        <w:gridCol w:w="1170"/>
        <w:gridCol w:w="1170"/>
        <w:gridCol w:w="1080"/>
        <w:gridCol w:w="1080"/>
        <w:gridCol w:w="1260"/>
        <w:gridCol w:w="1080"/>
      </w:tblGrid>
      <w:tr w:rsidR="0098019A" w:rsidRPr="0098019A" w14:paraId="7808EAFE" w14:textId="77777777" w:rsidTr="0098019A">
        <w:trPr>
          <w:trHeight w:val="765"/>
          <w:tblHeader/>
        </w:trPr>
        <w:tc>
          <w:tcPr>
            <w:tcW w:w="805"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71E4BDCB" w14:textId="77777777" w:rsidR="0098019A" w:rsidRPr="0098019A" w:rsidRDefault="0098019A" w:rsidP="0098019A">
            <w:pPr>
              <w:spacing w:after="0" w:line="240" w:lineRule="auto"/>
              <w:jc w:val="center"/>
              <w:rPr>
                <w:rFonts w:ascii="Times New Roman" w:eastAsia="Times New Roman" w:hAnsi="Times New Roman" w:cs="Times New Roman"/>
                <w:b/>
                <w:bCs/>
                <w:color w:val="000000"/>
                <w:sz w:val="18"/>
                <w:szCs w:val="18"/>
              </w:rPr>
            </w:pPr>
            <w:r w:rsidRPr="0098019A">
              <w:rPr>
                <w:rFonts w:ascii="Times New Roman" w:eastAsia="Times New Roman" w:hAnsi="Times New Roman" w:cs="Times New Roman"/>
                <w:b/>
                <w:bCs/>
                <w:color w:val="000000"/>
                <w:sz w:val="18"/>
                <w:szCs w:val="18"/>
              </w:rPr>
              <w:t xml:space="preserve">Year Project Added </w:t>
            </w:r>
          </w:p>
        </w:tc>
        <w:tc>
          <w:tcPr>
            <w:tcW w:w="900" w:type="dxa"/>
            <w:tcBorders>
              <w:top w:val="single" w:sz="4" w:space="0" w:color="auto"/>
              <w:left w:val="nil"/>
              <w:bottom w:val="single" w:sz="4" w:space="0" w:color="auto"/>
              <w:right w:val="single" w:sz="4" w:space="0" w:color="auto"/>
            </w:tcBorders>
            <w:shd w:val="clear" w:color="000000" w:fill="DDEBF7"/>
            <w:vAlign w:val="bottom"/>
            <w:hideMark/>
          </w:tcPr>
          <w:p w14:paraId="6F51FDB8" w14:textId="77777777" w:rsidR="0098019A" w:rsidRPr="0098019A" w:rsidRDefault="0098019A" w:rsidP="0098019A">
            <w:pPr>
              <w:spacing w:after="0" w:line="240" w:lineRule="auto"/>
              <w:jc w:val="center"/>
              <w:rPr>
                <w:rFonts w:ascii="Times New Roman" w:eastAsia="Times New Roman" w:hAnsi="Times New Roman" w:cs="Times New Roman"/>
                <w:b/>
                <w:bCs/>
                <w:color w:val="000000"/>
                <w:sz w:val="18"/>
                <w:szCs w:val="18"/>
              </w:rPr>
            </w:pPr>
            <w:r w:rsidRPr="0098019A">
              <w:rPr>
                <w:rFonts w:ascii="Times New Roman" w:eastAsia="Times New Roman" w:hAnsi="Times New Roman" w:cs="Times New Roman"/>
                <w:b/>
                <w:bCs/>
                <w:color w:val="000000"/>
                <w:sz w:val="18"/>
                <w:szCs w:val="18"/>
              </w:rPr>
              <w:t>Project Number</w:t>
            </w:r>
          </w:p>
        </w:tc>
        <w:tc>
          <w:tcPr>
            <w:tcW w:w="1440" w:type="dxa"/>
            <w:tcBorders>
              <w:top w:val="single" w:sz="4" w:space="0" w:color="auto"/>
              <w:left w:val="nil"/>
              <w:bottom w:val="single" w:sz="4" w:space="0" w:color="auto"/>
              <w:right w:val="single" w:sz="4" w:space="0" w:color="auto"/>
            </w:tcBorders>
            <w:shd w:val="clear" w:color="000000" w:fill="DDEBF7"/>
            <w:vAlign w:val="bottom"/>
            <w:hideMark/>
          </w:tcPr>
          <w:p w14:paraId="377F681E" w14:textId="77777777" w:rsidR="0098019A" w:rsidRPr="0098019A" w:rsidRDefault="0098019A" w:rsidP="0098019A">
            <w:pPr>
              <w:spacing w:after="0" w:line="240" w:lineRule="auto"/>
              <w:jc w:val="center"/>
              <w:rPr>
                <w:rFonts w:ascii="Times New Roman" w:eastAsia="Times New Roman" w:hAnsi="Times New Roman" w:cs="Times New Roman"/>
                <w:b/>
                <w:bCs/>
                <w:color w:val="000000"/>
                <w:sz w:val="18"/>
                <w:szCs w:val="18"/>
              </w:rPr>
            </w:pPr>
            <w:r w:rsidRPr="0098019A">
              <w:rPr>
                <w:rFonts w:ascii="Times New Roman" w:eastAsia="Times New Roman" w:hAnsi="Times New Roman" w:cs="Times New Roman"/>
                <w:b/>
                <w:bCs/>
                <w:color w:val="000000"/>
                <w:sz w:val="18"/>
                <w:szCs w:val="18"/>
              </w:rPr>
              <w:t>Project Name</w:t>
            </w:r>
          </w:p>
        </w:tc>
        <w:tc>
          <w:tcPr>
            <w:tcW w:w="2970" w:type="dxa"/>
            <w:tcBorders>
              <w:top w:val="single" w:sz="4" w:space="0" w:color="auto"/>
              <w:left w:val="nil"/>
              <w:bottom w:val="single" w:sz="4" w:space="0" w:color="auto"/>
              <w:right w:val="single" w:sz="4" w:space="0" w:color="auto"/>
            </w:tcBorders>
            <w:shd w:val="clear" w:color="000000" w:fill="DDEBF7"/>
            <w:vAlign w:val="bottom"/>
            <w:hideMark/>
          </w:tcPr>
          <w:p w14:paraId="2DCA0C82" w14:textId="77777777" w:rsidR="0098019A" w:rsidRPr="0098019A" w:rsidRDefault="0098019A" w:rsidP="0098019A">
            <w:pPr>
              <w:spacing w:after="0" w:line="240" w:lineRule="auto"/>
              <w:jc w:val="center"/>
              <w:rPr>
                <w:rFonts w:ascii="Times New Roman" w:eastAsia="Times New Roman" w:hAnsi="Times New Roman" w:cs="Times New Roman"/>
                <w:b/>
                <w:bCs/>
                <w:color w:val="000000"/>
                <w:sz w:val="18"/>
                <w:szCs w:val="18"/>
              </w:rPr>
            </w:pPr>
            <w:r w:rsidRPr="0098019A">
              <w:rPr>
                <w:rFonts w:ascii="Times New Roman" w:eastAsia="Times New Roman" w:hAnsi="Times New Roman" w:cs="Times New Roman"/>
                <w:b/>
                <w:bCs/>
                <w:color w:val="000000"/>
                <w:sz w:val="18"/>
                <w:szCs w:val="18"/>
              </w:rPr>
              <w:t>Project Description</w:t>
            </w:r>
          </w:p>
        </w:tc>
        <w:tc>
          <w:tcPr>
            <w:tcW w:w="1170" w:type="dxa"/>
            <w:tcBorders>
              <w:top w:val="single" w:sz="4" w:space="0" w:color="auto"/>
              <w:left w:val="nil"/>
              <w:bottom w:val="single" w:sz="4" w:space="0" w:color="auto"/>
              <w:right w:val="single" w:sz="4" w:space="0" w:color="auto"/>
            </w:tcBorders>
            <w:shd w:val="clear" w:color="000000" w:fill="DDEBF7"/>
            <w:vAlign w:val="bottom"/>
            <w:hideMark/>
          </w:tcPr>
          <w:p w14:paraId="3B4EA740" w14:textId="77777777" w:rsidR="0098019A" w:rsidRPr="0098019A" w:rsidRDefault="0098019A" w:rsidP="0098019A">
            <w:pPr>
              <w:spacing w:after="0" w:line="240" w:lineRule="auto"/>
              <w:jc w:val="center"/>
              <w:rPr>
                <w:rFonts w:ascii="Times New Roman" w:eastAsia="Times New Roman" w:hAnsi="Times New Roman" w:cs="Times New Roman"/>
                <w:b/>
                <w:bCs/>
                <w:color w:val="000000"/>
                <w:sz w:val="18"/>
                <w:szCs w:val="18"/>
              </w:rPr>
            </w:pPr>
            <w:r w:rsidRPr="0098019A">
              <w:rPr>
                <w:rFonts w:ascii="Times New Roman" w:eastAsia="Times New Roman" w:hAnsi="Times New Roman" w:cs="Times New Roman"/>
                <w:b/>
                <w:bCs/>
                <w:color w:val="000000"/>
                <w:sz w:val="18"/>
                <w:szCs w:val="18"/>
              </w:rPr>
              <w:t>Project Type</w:t>
            </w:r>
          </w:p>
        </w:tc>
        <w:tc>
          <w:tcPr>
            <w:tcW w:w="1170" w:type="dxa"/>
            <w:tcBorders>
              <w:top w:val="single" w:sz="4" w:space="0" w:color="auto"/>
              <w:left w:val="nil"/>
              <w:bottom w:val="single" w:sz="4" w:space="0" w:color="auto"/>
              <w:right w:val="single" w:sz="4" w:space="0" w:color="auto"/>
            </w:tcBorders>
            <w:shd w:val="clear" w:color="000000" w:fill="DDEBF7"/>
            <w:vAlign w:val="bottom"/>
            <w:hideMark/>
          </w:tcPr>
          <w:p w14:paraId="53731BCA" w14:textId="77777777" w:rsidR="0098019A" w:rsidRPr="0098019A" w:rsidRDefault="0098019A" w:rsidP="0098019A">
            <w:pPr>
              <w:spacing w:after="0" w:line="240" w:lineRule="auto"/>
              <w:jc w:val="center"/>
              <w:rPr>
                <w:rFonts w:ascii="Times New Roman" w:eastAsia="Times New Roman" w:hAnsi="Times New Roman" w:cs="Times New Roman"/>
                <w:b/>
                <w:bCs/>
                <w:color w:val="000000"/>
                <w:sz w:val="18"/>
                <w:szCs w:val="18"/>
              </w:rPr>
            </w:pPr>
            <w:r w:rsidRPr="0098019A">
              <w:rPr>
                <w:rFonts w:ascii="Times New Roman" w:eastAsia="Times New Roman" w:hAnsi="Times New Roman" w:cs="Times New Roman"/>
                <w:b/>
                <w:bCs/>
                <w:color w:val="000000"/>
                <w:sz w:val="18"/>
                <w:szCs w:val="18"/>
              </w:rPr>
              <w:t>Project Status</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01FDF08C" w14:textId="77777777" w:rsidR="0098019A" w:rsidRPr="0098019A" w:rsidRDefault="0098019A" w:rsidP="0098019A">
            <w:pPr>
              <w:spacing w:after="0" w:line="240" w:lineRule="auto"/>
              <w:jc w:val="center"/>
              <w:rPr>
                <w:rFonts w:ascii="Times New Roman" w:eastAsia="Times New Roman" w:hAnsi="Times New Roman" w:cs="Times New Roman"/>
                <w:b/>
                <w:bCs/>
                <w:color w:val="000000"/>
                <w:sz w:val="18"/>
                <w:szCs w:val="18"/>
              </w:rPr>
            </w:pPr>
            <w:r w:rsidRPr="0098019A">
              <w:rPr>
                <w:rFonts w:ascii="Times New Roman" w:eastAsia="Times New Roman" w:hAnsi="Times New Roman" w:cs="Times New Roman"/>
                <w:b/>
                <w:bCs/>
                <w:color w:val="000000"/>
                <w:sz w:val="18"/>
                <w:szCs w:val="18"/>
              </w:rPr>
              <w:t>TN Reduction (</w:t>
            </w:r>
            <w:r w:rsidR="00086EB6">
              <w:rPr>
                <w:rFonts w:ascii="Times New Roman" w:eastAsia="Times New Roman" w:hAnsi="Times New Roman" w:cs="Times New Roman"/>
                <w:b/>
                <w:bCs/>
                <w:color w:val="000000"/>
                <w:sz w:val="18"/>
                <w:szCs w:val="18"/>
              </w:rPr>
              <w:t>lbs/yr</w:t>
            </w:r>
            <w:r w:rsidRPr="0098019A">
              <w:rPr>
                <w:rFonts w:ascii="Times New Roman" w:eastAsia="Times New Roman" w:hAnsi="Times New Roman" w:cs="Times New Roman"/>
                <w:b/>
                <w:bCs/>
                <w:color w:val="000000"/>
                <w:sz w:val="18"/>
                <w:szCs w:val="18"/>
              </w:rPr>
              <w: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0601EE60" w14:textId="77777777" w:rsidR="0098019A" w:rsidRPr="0098019A" w:rsidRDefault="0098019A" w:rsidP="0098019A">
            <w:pPr>
              <w:spacing w:after="0" w:line="240" w:lineRule="auto"/>
              <w:jc w:val="center"/>
              <w:rPr>
                <w:rFonts w:ascii="Times New Roman" w:eastAsia="Times New Roman" w:hAnsi="Times New Roman" w:cs="Times New Roman"/>
                <w:b/>
                <w:bCs/>
                <w:color w:val="000000"/>
                <w:sz w:val="18"/>
                <w:szCs w:val="18"/>
              </w:rPr>
            </w:pPr>
            <w:r w:rsidRPr="0098019A">
              <w:rPr>
                <w:rFonts w:ascii="Times New Roman" w:eastAsia="Times New Roman" w:hAnsi="Times New Roman" w:cs="Times New Roman"/>
                <w:b/>
                <w:bCs/>
                <w:color w:val="000000"/>
                <w:sz w:val="18"/>
                <w:szCs w:val="18"/>
              </w:rPr>
              <w:t>TP Reduction (lbs/yr)</w:t>
            </w:r>
          </w:p>
        </w:tc>
        <w:tc>
          <w:tcPr>
            <w:tcW w:w="1260" w:type="dxa"/>
            <w:tcBorders>
              <w:top w:val="single" w:sz="4" w:space="0" w:color="auto"/>
              <w:left w:val="nil"/>
              <w:bottom w:val="single" w:sz="4" w:space="0" w:color="auto"/>
              <w:right w:val="single" w:sz="4" w:space="0" w:color="auto"/>
            </w:tcBorders>
            <w:shd w:val="clear" w:color="000000" w:fill="DDEBF7"/>
            <w:vAlign w:val="bottom"/>
            <w:hideMark/>
          </w:tcPr>
          <w:p w14:paraId="13227F3E" w14:textId="77777777" w:rsidR="0098019A" w:rsidRPr="0098019A" w:rsidRDefault="0098019A" w:rsidP="0098019A">
            <w:pPr>
              <w:spacing w:after="0" w:line="240" w:lineRule="auto"/>
              <w:jc w:val="center"/>
              <w:rPr>
                <w:rFonts w:ascii="Times New Roman" w:eastAsia="Times New Roman" w:hAnsi="Times New Roman" w:cs="Times New Roman"/>
                <w:b/>
                <w:bCs/>
                <w:color w:val="000000"/>
                <w:sz w:val="18"/>
                <w:szCs w:val="18"/>
              </w:rPr>
            </w:pPr>
            <w:r w:rsidRPr="0098019A">
              <w:rPr>
                <w:rFonts w:ascii="Times New Roman" w:eastAsia="Times New Roman" w:hAnsi="Times New Roman" w:cs="Times New Roman"/>
                <w:b/>
                <w:bCs/>
                <w:color w:val="000000"/>
                <w:sz w:val="18"/>
                <w:szCs w:val="18"/>
              </w:rPr>
              <w:t>Cost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2D7837FF" w14:textId="77777777" w:rsidR="0098019A" w:rsidRPr="0098019A" w:rsidRDefault="0098019A" w:rsidP="0098019A">
            <w:pPr>
              <w:spacing w:after="0" w:line="240" w:lineRule="auto"/>
              <w:jc w:val="center"/>
              <w:rPr>
                <w:rFonts w:ascii="Times New Roman" w:eastAsia="Times New Roman" w:hAnsi="Times New Roman" w:cs="Times New Roman"/>
                <w:b/>
                <w:bCs/>
                <w:color w:val="000000"/>
                <w:sz w:val="18"/>
                <w:szCs w:val="18"/>
              </w:rPr>
            </w:pPr>
            <w:r w:rsidRPr="0098019A">
              <w:rPr>
                <w:rFonts w:ascii="Times New Roman" w:eastAsia="Times New Roman" w:hAnsi="Times New Roman" w:cs="Times New Roman"/>
                <w:b/>
                <w:bCs/>
                <w:color w:val="000000"/>
                <w:sz w:val="18"/>
                <w:szCs w:val="18"/>
              </w:rPr>
              <w:t>Cost Annual O&amp;M</w:t>
            </w:r>
          </w:p>
        </w:tc>
      </w:tr>
      <w:tr w:rsidR="0098019A" w:rsidRPr="0098019A" w14:paraId="7F5809A8" w14:textId="77777777" w:rsidTr="0098019A">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92C010F"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7831522B"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O-01</w:t>
            </w:r>
          </w:p>
        </w:tc>
        <w:tc>
          <w:tcPr>
            <w:tcW w:w="1440" w:type="dxa"/>
            <w:tcBorders>
              <w:top w:val="nil"/>
              <w:left w:val="nil"/>
              <w:bottom w:val="single" w:sz="4" w:space="0" w:color="auto"/>
              <w:right w:val="single" w:sz="4" w:space="0" w:color="auto"/>
            </w:tcBorders>
            <w:shd w:val="clear" w:color="auto" w:fill="auto"/>
            <w:vAlign w:val="center"/>
            <w:hideMark/>
          </w:tcPr>
          <w:p w14:paraId="172A44E4"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ABC Fine Wine and Spirits Store # 52</w:t>
            </w:r>
          </w:p>
        </w:tc>
        <w:tc>
          <w:tcPr>
            <w:tcW w:w="2970" w:type="dxa"/>
            <w:tcBorders>
              <w:top w:val="nil"/>
              <w:left w:val="nil"/>
              <w:bottom w:val="single" w:sz="4" w:space="0" w:color="auto"/>
              <w:right w:val="single" w:sz="4" w:space="0" w:color="auto"/>
            </w:tcBorders>
            <w:shd w:val="clear" w:color="auto" w:fill="auto"/>
            <w:vAlign w:val="center"/>
            <w:hideMark/>
          </w:tcPr>
          <w:p w14:paraId="4BA1AFAD"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2.96-acre project; proposed surface water management system will retain and recover three inches of runoff from increase in impervious area; sewered area.</w:t>
            </w:r>
          </w:p>
        </w:tc>
        <w:tc>
          <w:tcPr>
            <w:tcW w:w="1170" w:type="dxa"/>
            <w:tcBorders>
              <w:top w:val="nil"/>
              <w:left w:val="nil"/>
              <w:bottom w:val="single" w:sz="4" w:space="0" w:color="auto"/>
              <w:right w:val="single" w:sz="4" w:space="0" w:color="auto"/>
            </w:tcBorders>
            <w:shd w:val="clear" w:color="auto" w:fill="auto"/>
            <w:vAlign w:val="center"/>
            <w:hideMark/>
          </w:tcPr>
          <w:p w14:paraId="14DD5951"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0AB82742"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55C6D69B"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w:t>
            </w:r>
          </w:p>
        </w:tc>
        <w:tc>
          <w:tcPr>
            <w:tcW w:w="1080" w:type="dxa"/>
            <w:tcBorders>
              <w:top w:val="nil"/>
              <w:left w:val="nil"/>
              <w:bottom w:val="single" w:sz="4" w:space="0" w:color="auto"/>
              <w:right w:val="single" w:sz="4" w:space="0" w:color="auto"/>
            </w:tcBorders>
            <w:shd w:val="clear" w:color="auto" w:fill="auto"/>
            <w:vAlign w:val="center"/>
            <w:hideMark/>
          </w:tcPr>
          <w:p w14:paraId="4823EB06"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24FC228B"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 </w:t>
            </w:r>
          </w:p>
        </w:tc>
        <w:tc>
          <w:tcPr>
            <w:tcW w:w="1080" w:type="dxa"/>
            <w:tcBorders>
              <w:top w:val="nil"/>
              <w:left w:val="nil"/>
              <w:bottom w:val="single" w:sz="4" w:space="0" w:color="auto"/>
              <w:right w:val="single" w:sz="4" w:space="0" w:color="auto"/>
            </w:tcBorders>
            <w:shd w:val="clear" w:color="auto" w:fill="auto"/>
            <w:noWrap/>
            <w:vAlign w:val="center"/>
            <w:hideMark/>
          </w:tcPr>
          <w:p w14:paraId="77C5EE68"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29F49C36" w14:textId="77777777" w:rsidTr="0098019A">
        <w:trPr>
          <w:trHeight w:val="178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F77783A"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554C2F32"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O-02</w:t>
            </w:r>
          </w:p>
        </w:tc>
        <w:tc>
          <w:tcPr>
            <w:tcW w:w="1440" w:type="dxa"/>
            <w:tcBorders>
              <w:top w:val="nil"/>
              <w:left w:val="nil"/>
              <w:bottom w:val="single" w:sz="4" w:space="0" w:color="auto"/>
              <w:right w:val="single" w:sz="4" w:space="0" w:color="auto"/>
            </w:tcBorders>
            <w:shd w:val="clear" w:color="auto" w:fill="auto"/>
            <w:vAlign w:val="center"/>
            <w:hideMark/>
          </w:tcPr>
          <w:p w14:paraId="66BB812E"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Arden Park South</w:t>
            </w:r>
          </w:p>
        </w:tc>
        <w:tc>
          <w:tcPr>
            <w:tcW w:w="2970" w:type="dxa"/>
            <w:tcBorders>
              <w:top w:val="nil"/>
              <w:left w:val="nil"/>
              <w:bottom w:val="single" w:sz="4" w:space="0" w:color="auto"/>
              <w:right w:val="single" w:sz="4" w:space="0" w:color="auto"/>
            </w:tcBorders>
            <w:shd w:val="clear" w:color="auto" w:fill="auto"/>
            <w:vAlign w:val="center"/>
            <w:hideMark/>
          </w:tcPr>
          <w:p w14:paraId="4257B0C1"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98.52-acre project; construct 157 single-family residential subdivision with four dry retention  ponds; surface water management system to store and recover pre- vs. post-development runoff volume from 25-year, 96-hour event; sewered area.</w:t>
            </w:r>
          </w:p>
        </w:tc>
        <w:tc>
          <w:tcPr>
            <w:tcW w:w="1170" w:type="dxa"/>
            <w:tcBorders>
              <w:top w:val="nil"/>
              <w:left w:val="nil"/>
              <w:bottom w:val="single" w:sz="4" w:space="0" w:color="auto"/>
              <w:right w:val="single" w:sz="4" w:space="0" w:color="auto"/>
            </w:tcBorders>
            <w:shd w:val="clear" w:color="auto" w:fill="auto"/>
            <w:vAlign w:val="center"/>
            <w:hideMark/>
          </w:tcPr>
          <w:p w14:paraId="3924BD4C"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517ED6A3"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09FD16BE"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14:paraId="4D5E1D3D"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2E94791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10F534BB"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6F7790D1" w14:textId="77777777" w:rsidTr="0098019A">
        <w:trPr>
          <w:trHeight w:val="178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81998E3"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790B0B1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O-03</w:t>
            </w:r>
          </w:p>
        </w:tc>
        <w:tc>
          <w:tcPr>
            <w:tcW w:w="1440" w:type="dxa"/>
            <w:tcBorders>
              <w:top w:val="nil"/>
              <w:left w:val="nil"/>
              <w:bottom w:val="single" w:sz="4" w:space="0" w:color="auto"/>
              <w:right w:val="single" w:sz="4" w:space="0" w:color="auto"/>
            </w:tcBorders>
            <w:shd w:val="clear" w:color="auto" w:fill="auto"/>
            <w:vAlign w:val="center"/>
            <w:hideMark/>
          </w:tcPr>
          <w:p w14:paraId="37B45368"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Cambridge Village Subdivision</w:t>
            </w:r>
          </w:p>
        </w:tc>
        <w:tc>
          <w:tcPr>
            <w:tcW w:w="2970" w:type="dxa"/>
            <w:tcBorders>
              <w:top w:val="nil"/>
              <w:left w:val="nil"/>
              <w:bottom w:val="single" w:sz="4" w:space="0" w:color="auto"/>
              <w:right w:val="single" w:sz="4" w:space="0" w:color="auto"/>
            </w:tcBorders>
            <w:shd w:val="clear" w:color="auto" w:fill="auto"/>
            <w:vAlign w:val="center"/>
            <w:hideMark/>
          </w:tcPr>
          <w:p w14:paraId="1BF09A85"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Cambridge Village is 8.97-acre single-family residential subdivision located southeast of intersection of White Rd. and Clarke Rd. in Ocoee; surface water management system includes 30 lots, associated road, and one dry retention system.</w:t>
            </w:r>
          </w:p>
        </w:tc>
        <w:tc>
          <w:tcPr>
            <w:tcW w:w="1170" w:type="dxa"/>
            <w:tcBorders>
              <w:top w:val="nil"/>
              <w:left w:val="nil"/>
              <w:bottom w:val="single" w:sz="4" w:space="0" w:color="auto"/>
              <w:right w:val="single" w:sz="4" w:space="0" w:color="auto"/>
            </w:tcBorders>
            <w:shd w:val="clear" w:color="auto" w:fill="auto"/>
            <w:vAlign w:val="center"/>
            <w:hideMark/>
          </w:tcPr>
          <w:p w14:paraId="78649CB5"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46DCB507"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1C19AF54"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vAlign w:val="center"/>
            <w:hideMark/>
          </w:tcPr>
          <w:p w14:paraId="2067DE91"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4BD22B3B"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58D14602"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720C9D71" w14:textId="77777777" w:rsidTr="0098019A">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8FB96D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lastRenderedPageBreak/>
              <w:t>2015</w:t>
            </w:r>
          </w:p>
        </w:tc>
        <w:tc>
          <w:tcPr>
            <w:tcW w:w="900" w:type="dxa"/>
            <w:tcBorders>
              <w:top w:val="nil"/>
              <w:left w:val="nil"/>
              <w:bottom w:val="single" w:sz="4" w:space="0" w:color="auto"/>
              <w:right w:val="single" w:sz="4" w:space="0" w:color="auto"/>
            </w:tcBorders>
            <w:shd w:val="clear" w:color="auto" w:fill="auto"/>
            <w:noWrap/>
            <w:vAlign w:val="center"/>
            <w:hideMark/>
          </w:tcPr>
          <w:p w14:paraId="46D5913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O-04</w:t>
            </w:r>
          </w:p>
        </w:tc>
        <w:tc>
          <w:tcPr>
            <w:tcW w:w="1440" w:type="dxa"/>
            <w:tcBorders>
              <w:top w:val="nil"/>
              <w:left w:val="nil"/>
              <w:bottom w:val="single" w:sz="4" w:space="0" w:color="auto"/>
              <w:right w:val="single" w:sz="4" w:space="0" w:color="auto"/>
            </w:tcBorders>
            <w:shd w:val="clear" w:color="auto" w:fill="auto"/>
            <w:vAlign w:val="center"/>
            <w:hideMark/>
          </w:tcPr>
          <w:p w14:paraId="0A2FC04C"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Forest Trails Subdivision</w:t>
            </w:r>
          </w:p>
        </w:tc>
        <w:tc>
          <w:tcPr>
            <w:tcW w:w="2970" w:type="dxa"/>
            <w:tcBorders>
              <w:top w:val="nil"/>
              <w:left w:val="nil"/>
              <w:bottom w:val="single" w:sz="4" w:space="0" w:color="auto"/>
              <w:right w:val="single" w:sz="4" w:space="0" w:color="auto"/>
            </w:tcBorders>
            <w:shd w:val="clear" w:color="auto" w:fill="auto"/>
            <w:vAlign w:val="center"/>
            <w:hideMark/>
          </w:tcPr>
          <w:p w14:paraId="64F0DFA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Three dry retention ponds to serve 51.8-acre single-family residential development.</w:t>
            </w:r>
          </w:p>
        </w:tc>
        <w:tc>
          <w:tcPr>
            <w:tcW w:w="1170" w:type="dxa"/>
            <w:tcBorders>
              <w:top w:val="nil"/>
              <w:left w:val="nil"/>
              <w:bottom w:val="single" w:sz="4" w:space="0" w:color="auto"/>
              <w:right w:val="single" w:sz="4" w:space="0" w:color="auto"/>
            </w:tcBorders>
            <w:shd w:val="clear" w:color="auto" w:fill="auto"/>
            <w:vAlign w:val="center"/>
            <w:hideMark/>
          </w:tcPr>
          <w:p w14:paraId="07BFE9ED"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687DD2AE"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3E085625"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w:t>
            </w:r>
          </w:p>
        </w:tc>
        <w:tc>
          <w:tcPr>
            <w:tcW w:w="1080" w:type="dxa"/>
            <w:tcBorders>
              <w:top w:val="nil"/>
              <w:left w:val="nil"/>
              <w:bottom w:val="single" w:sz="4" w:space="0" w:color="auto"/>
              <w:right w:val="single" w:sz="4" w:space="0" w:color="auto"/>
            </w:tcBorders>
            <w:shd w:val="clear" w:color="auto" w:fill="auto"/>
            <w:vAlign w:val="center"/>
            <w:hideMark/>
          </w:tcPr>
          <w:p w14:paraId="60DDA9B9"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32C507B5"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4BC57B0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6FDCFBFB" w14:textId="77777777" w:rsidTr="0098019A">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900EE36"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63BF78B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O-05</w:t>
            </w:r>
          </w:p>
        </w:tc>
        <w:tc>
          <w:tcPr>
            <w:tcW w:w="1440" w:type="dxa"/>
            <w:tcBorders>
              <w:top w:val="nil"/>
              <w:left w:val="nil"/>
              <w:bottom w:val="single" w:sz="4" w:space="0" w:color="auto"/>
              <w:right w:val="single" w:sz="4" w:space="0" w:color="auto"/>
            </w:tcBorders>
            <w:shd w:val="clear" w:color="auto" w:fill="auto"/>
            <w:vAlign w:val="center"/>
            <w:hideMark/>
          </w:tcPr>
          <w:p w14:paraId="4385E76E"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Hackney Prairie Park</w:t>
            </w:r>
          </w:p>
        </w:tc>
        <w:tc>
          <w:tcPr>
            <w:tcW w:w="2970" w:type="dxa"/>
            <w:tcBorders>
              <w:top w:val="nil"/>
              <w:left w:val="nil"/>
              <w:bottom w:val="single" w:sz="4" w:space="0" w:color="auto"/>
              <w:right w:val="single" w:sz="4" w:space="0" w:color="auto"/>
            </w:tcBorders>
            <w:shd w:val="clear" w:color="auto" w:fill="auto"/>
            <w:vAlign w:val="center"/>
            <w:hideMark/>
          </w:tcPr>
          <w:p w14:paraId="030C4B98"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4.26-acre project served by stormwater treatment retention system; sewered area.</w:t>
            </w:r>
          </w:p>
        </w:tc>
        <w:tc>
          <w:tcPr>
            <w:tcW w:w="1170" w:type="dxa"/>
            <w:tcBorders>
              <w:top w:val="nil"/>
              <w:left w:val="nil"/>
              <w:bottom w:val="single" w:sz="4" w:space="0" w:color="auto"/>
              <w:right w:val="single" w:sz="4" w:space="0" w:color="auto"/>
            </w:tcBorders>
            <w:shd w:val="clear" w:color="auto" w:fill="auto"/>
            <w:vAlign w:val="center"/>
            <w:hideMark/>
          </w:tcPr>
          <w:p w14:paraId="09BCB786"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27D95717"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57EEDBCB"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vAlign w:val="center"/>
            <w:hideMark/>
          </w:tcPr>
          <w:p w14:paraId="0172F286"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31CEAC89"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60BDE3E7"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49DB3FDD" w14:textId="77777777" w:rsidTr="0098019A">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BBBB34A"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3AD9CEF6"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O-06</w:t>
            </w:r>
          </w:p>
        </w:tc>
        <w:tc>
          <w:tcPr>
            <w:tcW w:w="1440" w:type="dxa"/>
            <w:tcBorders>
              <w:top w:val="nil"/>
              <w:left w:val="nil"/>
              <w:bottom w:val="single" w:sz="4" w:space="0" w:color="auto"/>
              <w:right w:val="single" w:sz="4" w:space="0" w:color="auto"/>
            </w:tcBorders>
            <w:shd w:val="clear" w:color="auto" w:fill="auto"/>
            <w:vAlign w:val="center"/>
            <w:hideMark/>
          </w:tcPr>
          <w:p w14:paraId="50E58C3B"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Ingram Estates Subdivision</w:t>
            </w:r>
          </w:p>
        </w:tc>
        <w:tc>
          <w:tcPr>
            <w:tcW w:w="2970" w:type="dxa"/>
            <w:tcBorders>
              <w:top w:val="nil"/>
              <w:left w:val="nil"/>
              <w:bottom w:val="single" w:sz="4" w:space="0" w:color="auto"/>
              <w:right w:val="single" w:sz="4" w:space="0" w:color="auto"/>
            </w:tcBorders>
            <w:shd w:val="clear" w:color="auto" w:fill="auto"/>
            <w:vAlign w:val="center"/>
            <w:hideMark/>
          </w:tcPr>
          <w:p w14:paraId="11419D9C"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11.47-acre residential site, single lots, with stormwater system; two dry retention systems; recharge volume to be recovered within 72 hours; sewered area.</w:t>
            </w:r>
          </w:p>
        </w:tc>
        <w:tc>
          <w:tcPr>
            <w:tcW w:w="1170" w:type="dxa"/>
            <w:tcBorders>
              <w:top w:val="nil"/>
              <w:left w:val="nil"/>
              <w:bottom w:val="single" w:sz="4" w:space="0" w:color="auto"/>
              <w:right w:val="single" w:sz="4" w:space="0" w:color="auto"/>
            </w:tcBorders>
            <w:shd w:val="clear" w:color="auto" w:fill="auto"/>
            <w:vAlign w:val="center"/>
            <w:hideMark/>
          </w:tcPr>
          <w:p w14:paraId="1D482BE9"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74C952FF"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6A81FA2B"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w:t>
            </w:r>
          </w:p>
        </w:tc>
        <w:tc>
          <w:tcPr>
            <w:tcW w:w="1080" w:type="dxa"/>
            <w:tcBorders>
              <w:top w:val="nil"/>
              <w:left w:val="nil"/>
              <w:bottom w:val="single" w:sz="4" w:space="0" w:color="auto"/>
              <w:right w:val="single" w:sz="4" w:space="0" w:color="auto"/>
            </w:tcBorders>
            <w:shd w:val="clear" w:color="auto" w:fill="auto"/>
            <w:vAlign w:val="center"/>
            <w:hideMark/>
          </w:tcPr>
          <w:p w14:paraId="17673571"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6D79E027"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77992988"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5C52F221" w14:textId="77777777" w:rsidTr="0098019A">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B2DEC0E"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2BC5CF12"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O-07</w:t>
            </w:r>
          </w:p>
        </w:tc>
        <w:tc>
          <w:tcPr>
            <w:tcW w:w="1440" w:type="dxa"/>
            <w:tcBorders>
              <w:top w:val="nil"/>
              <w:left w:val="nil"/>
              <w:bottom w:val="single" w:sz="4" w:space="0" w:color="auto"/>
              <w:right w:val="single" w:sz="4" w:space="0" w:color="auto"/>
            </w:tcBorders>
            <w:shd w:val="clear" w:color="auto" w:fill="auto"/>
            <w:vAlign w:val="center"/>
            <w:hideMark/>
          </w:tcPr>
          <w:p w14:paraId="5EA5B44A"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Oak Trail Reserve</w:t>
            </w:r>
          </w:p>
        </w:tc>
        <w:tc>
          <w:tcPr>
            <w:tcW w:w="2970" w:type="dxa"/>
            <w:tcBorders>
              <w:top w:val="nil"/>
              <w:left w:val="nil"/>
              <w:bottom w:val="single" w:sz="4" w:space="0" w:color="auto"/>
              <w:right w:val="single" w:sz="4" w:space="0" w:color="auto"/>
            </w:tcBorders>
            <w:shd w:val="clear" w:color="auto" w:fill="auto"/>
            <w:vAlign w:val="center"/>
            <w:hideMark/>
          </w:tcPr>
          <w:p w14:paraId="1602510E"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Construct and operate surface water management system serving 61 single-family lots on 34.57-acre residential development located within Wekiva River Protection Basin; sewered area.</w:t>
            </w:r>
          </w:p>
        </w:tc>
        <w:tc>
          <w:tcPr>
            <w:tcW w:w="1170" w:type="dxa"/>
            <w:tcBorders>
              <w:top w:val="nil"/>
              <w:left w:val="nil"/>
              <w:bottom w:val="single" w:sz="4" w:space="0" w:color="auto"/>
              <w:right w:val="single" w:sz="4" w:space="0" w:color="auto"/>
            </w:tcBorders>
            <w:shd w:val="clear" w:color="auto" w:fill="auto"/>
            <w:vAlign w:val="center"/>
            <w:hideMark/>
          </w:tcPr>
          <w:p w14:paraId="71EC3537"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0DC2627D"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75491146"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6</w:t>
            </w:r>
          </w:p>
        </w:tc>
        <w:tc>
          <w:tcPr>
            <w:tcW w:w="1080" w:type="dxa"/>
            <w:tcBorders>
              <w:top w:val="nil"/>
              <w:left w:val="nil"/>
              <w:bottom w:val="single" w:sz="4" w:space="0" w:color="auto"/>
              <w:right w:val="single" w:sz="4" w:space="0" w:color="auto"/>
            </w:tcBorders>
            <w:shd w:val="clear" w:color="auto" w:fill="auto"/>
            <w:vAlign w:val="center"/>
            <w:hideMark/>
          </w:tcPr>
          <w:p w14:paraId="0F28AFA8"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26E77203"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180D967D"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67E8A172" w14:textId="77777777" w:rsidTr="0098019A">
        <w:trPr>
          <w:trHeight w:val="51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51FC915"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5F721673"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O-08</w:t>
            </w:r>
          </w:p>
        </w:tc>
        <w:tc>
          <w:tcPr>
            <w:tcW w:w="1440" w:type="dxa"/>
            <w:tcBorders>
              <w:top w:val="nil"/>
              <w:left w:val="nil"/>
              <w:bottom w:val="single" w:sz="4" w:space="0" w:color="auto"/>
              <w:right w:val="single" w:sz="4" w:space="0" w:color="auto"/>
            </w:tcBorders>
            <w:shd w:val="clear" w:color="auto" w:fill="auto"/>
            <w:vAlign w:val="center"/>
            <w:hideMark/>
          </w:tcPr>
          <w:p w14:paraId="36D4224E"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Ocoee Carwash</w:t>
            </w:r>
          </w:p>
        </w:tc>
        <w:tc>
          <w:tcPr>
            <w:tcW w:w="2970" w:type="dxa"/>
            <w:tcBorders>
              <w:top w:val="nil"/>
              <w:left w:val="nil"/>
              <w:bottom w:val="single" w:sz="4" w:space="0" w:color="auto"/>
              <w:right w:val="single" w:sz="4" w:space="0" w:color="auto"/>
            </w:tcBorders>
            <w:shd w:val="clear" w:color="auto" w:fill="auto"/>
            <w:vAlign w:val="center"/>
            <w:hideMark/>
          </w:tcPr>
          <w:p w14:paraId="0334CCBA"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1.79-acre car wash facility, Lake Lotta watershed; sewered area.</w:t>
            </w:r>
          </w:p>
        </w:tc>
        <w:tc>
          <w:tcPr>
            <w:tcW w:w="1170" w:type="dxa"/>
            <w:tcBorders>
              <w:top w:val="nil"/>
              <w:left w:val="nil"/>
              <w:bottom w:val="single" w:sz="4" w:space="0" w:color="auto"/>
              <w:right w:val="single" w:sz="4" w:space="0" w:color="auto"/>
            </w:tcBorders>
            <w:shd w:val="clear" w:color="auto" w:fill="auto"/>
            <w:vAlign w:val="center"/>
            <w:hideMark/>
          </w:tcPr>
          <w:p w14:paraId="1B9EAC8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314C756F"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5D41E004"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9</w:t>
            </w:r>
          </w:p>
        </w:tc>
        <w:tc>
          <w:tcPr>
            <w:tcW w:w="1080" w:type="dxa"/>
            <w:tcBorders>
              <w:top w:val="nil"/>
              <w:left w:val="nil"/>
              <w:bottom w:val="single" w:sz="4" w:space="0" w:color="auto"/>
              <w:right w:val="single" w:sz="4" w:space="0" w:color="auto"/>
            </w:tcBorders>
            <w:shd w:val="clear" w:color="auto" w:fill="auto"/>
            <w:vAlign w:val="center"/>
            <w:hideMark/>
          </w:tcPr>
          <w:p w14:paraId="433BD83D"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69E36D61"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54E81E8B"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1BD7D8D2" w14:textId="77777777" w:rsidTr="0098019A">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2868248"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5D40E543"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O-09</w:t>
            </w:r>
          </w:p>
        </w:tc>
        <w:tc>
          <w:tcPr>
            <w:tcW w:w="1440" w:type="dxa"/>
            <w:tcBorders>
              <w:top w:val="nil"/>
              <w:left w:val="nil"/>
              <w:bottom w:val="single" w:sz="4" w:space="0" w:color="auto"/>
              <w:right w:val="single" w:sz="4" w:space="0" w:color="auto"/>
            </w:tcBorders>
            <w:shd w:val="clear" w:color="auto" w:fill="auto"/>
            <w:vAlign w:val="center"/>
            <w:hideMark/>
          </w:tcPr>
          <w:p w14:paraId="1DA824C4"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Olympia Planned Unit Development</w:t>
            </w:r>
          </w:p>
        </w:tc>
        <w:tc>
          <w:tcPr>
            <w:tcW w:w="2970" w:type="dxa"/>
            <w:tcBorders>
              <w:top w:val="nil"/>
              <w:left w:val="nil"/>
              <w:bottom w:val="single" w:sz="4" w:space="0" w:color="auto"/>
              <w:right w:val="single" w:sz="4" w:space="0" w:color="auto"/>
            </w:tcBorders>
            <w:shd w:val="clear" w:color="auto" w:fill="auto"/>
            <w:vAlign w:val="center"/>
            <w:hideMark/>
          </w:tcPr>
          <w:p w14:paraId="56973C7B"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21.2-acre commercial and public development, including Walgreens store and public library; one wet detention system and one dry retention system constructed.</w:t>
            </w:r>
          </w:p>
        </w:tc>
        <w:tc>
          <w:tcPr>
            <w:tcW w:w="1170" w:type="dxa"/>
            <w:tcBorders>
              <w:top w:val="nil"/>
              <w:left w:val="nil"/>
              <w:bottom w:val="single" w:sz="4" w:space="0" w:color="auto"/>
              <w:right w:val="single" w:sz="4" w:space="0" w:color="auto"/>
            </w:tcBorders>
            <w:shd w:val="clear" w:color="auto" w:fill="auto"/>
            <w:vAlign w:val="center"/>
            <w:hideMark/>
          </w:tcPr>
          <w:p w14:paraId="02F82D41"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05ECBFAE"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66821801"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5</w:t>
            </w:r>
          </w:p>
        </w:tc>
        <w:tc>
          <w:tcPr>
            <w:tcW w:w="1080" w:type="dxa"/>
            <w:tcBorders>
              <w:top w:val="nil"/>
              <w:left w:val="nil"/>
              <w:bottom w:val="single" w:sz="4" w:space="0" w:color="auto"/>
              <w:right w:val="single" w:sz="4" w:space="0" w:color="auto"/>
            </w:tcBorders>
            <w:shd w:val="clear" w:color="auto" w:fill="auto"/>
            <w:vAlign w:val="center"/>
            <w:hideMark/>
          </w:tcPr>
          <w:p w14:paraId="27DFCC2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4FA6B626"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49A6B76E"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3A4424EE" w14:textId="77777777" w:rsidTr="0098019A">
        <w:trPr>
          <w:trHeight w:val="357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2A5AC4F"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lastRenderedPageBreak/>
              <w:t>2015</w:t>
            </w:r>
          </w:p>
        </w:tc>
        <w:tc>
          <w:tcPr>
            <w:tcW w:w="900" w:type="dxa"/>
            <w:tcBorders>
              <w:top w:val="nil"/>
              <w:left w:val="nil"/>
              <w:bottom w:val="single" w:sz="4" w:space="0" w:color="auto"/>
              <w:right w:val="single" w:sz="4" w:space="0" w:color="auto"/>
            </w:tcBorders>
            <w:shd w:val="clear" w:color="auto" w:fill="auto"/>
            <w:noWrap/>
            <w:vAlign w:val="center"/>
            <w:hideMark/>
          </w:tcPr>
          <w:p w14:paraId="68D01921"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O-10</w:t>
            </w:r>
          </w:p>
        </w:tc>
        <w:tc>
          <w:tcPr>
            <w:tcW w:w="1440" w:type="dxa"/>
            <w:tcBorders>
              <w:top w:val="nil"/>
              <w:left w:val="nil"/>
              <w:bottom w:val="single" w:sz="4" w:space="0" w:color="auto"/>
              <w:right w:val="single" w:sz="4" w:space="0" w:color="auto"/>
            </w:tcBorders>
            <w:shd w:val="clear" w:color="auto" w:fill="auto"/>
            <w:vAlign w:val="center"/>
            <w:hideMark/>
          </w:tcPr>
          <w:p w14:paraId="1260FD4E"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Orchard Park Phase III Subdivision</w:t>
            </w:r>
          </w:p>
        </w:tc>
        <w:tc>
          <w:tcPr>
            <w:tcW w:w="2970" w:type="dxa"/>
            <w:tcBorders>
              <w:top w:val="nil"/>
              <w:left w:val="nil"/>
              <w:bottom w:val="single" w:sz="4" w:space="0" w:color="auto"/>
              <w:right w:val="single" w:sz="4" w:space="0" w:color="auto"/>
            </w:tcBorders>
            <w:shd w:val="clear" w:color="auto" w:fill="auto"/>
            <w:vAlign w:val="center"/>
            <w:hideMark/>
          </w:tcPr>
          <w:p w14:paraId="2DE2458C"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Orchard Park Phase III 30.7-acre subdivision is located west of Lake Addah, on south side of Clarcona-Ocoee Rd., in west Orange County; site is located in Wekiva River Hydrologic Basin, south of State Road 436, within Most Effective Recharge Area, but does not contain any portions of Riparian Habitat Protection Zone (RHPZ); project consists of construction of 65-lot single-family residential subdivision and dry retention pond; applicant does not propose any development.</w:t>
            </w:r>
          </w:p>
        </w:tc>
        <w:tc>
          <w:tcPr>
            <w:tcW w:w="1170" w:type="dxa"/>
            <w:tcBorders>
              <w:top w:val="nil"/>
              <w:left w:val="nil"/>
              <w:bottom w:val="single" w:sz="4" w:space="0" w:color="auto"/>
              <w:right w:val="single" w:sz="4" w:space="0" w:color="auto"/>
            </w:tcBorders>
            <w:shd w:val="clear" w:color="auto" w:fill="auto"/>
            <w:vAlign w:val="center"/>
            <w:hideMark/>
          </w:tcPr>
          <w:p w14:paraId="5C92C5C7"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05BA4CCC"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5720D7FE"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hideMark/>
          </w:tcPr>
          <w:p w14:paraId="220B19B8"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1EE677A5"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0A88B994"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776BA698" w14:textId="77777777" w:rsidTr="0098019A">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34980D8"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15E0DC2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O-11</w:t>
            </w:r>
          </w:p>
        </w:tc>
        <w:tc>
          <w:tcPr>
            <w:tcW w:w="1440" w:type="dxa"/>
            <w:tcBorders>
              <w:top w:val="nil"/>
              <w:left w:val="nil"/>
              <w:bottom w:val="single" w:sz="4" w:space="0" w:color="auto"/>
              <w:right w:val="single" w:sz="4" w:space="0" w:color="auto"/>
            </w:tcBorders>
            <w:shd w:val="clear" w:color="auto" w:fill="auto"/>
            <w:vAlign w:val="center"/>
            <w:hideMark/>
          </w:tcPr>
          <w:p w14:paraId="6E69828D"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Peach Lake Manor Drainage Improvements</w:t>
            </w:r>
          </w:p>
        </w:tc>
        <w:tc>
          <w:tcPr>
            <w:tcW w:w="2970" w:type="dxa"/>
            <w:tcBorders>
              <w:top w:val="nil"/>
              <w:left w:val="nil"/>
              <w:bottom w:val="single" w:sz="4" w:space="0" w:color="auto"/>
              <w:right w:val="single" w:sz="4" w:space="0" w:color="auto"/>
            </w:tcBorders>
            <w:shd w:val="clear" w:color="auto" w:fill="auto"/>
            <w:vAlign w:val="center"/>
            <w:hideMark/>
          </w:tcPr>
          <w:p w14:paraId="60C24DA3"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Construct and operate dry retention system (retrofit) of BMPs to serve approximately 60-acre residential subdivision with no conventional stormwater treatment; sewered area.</w:t>
            </w:r>
          </w:p>
        </w:tc>
        <w:tc>
          <w:tcPr>
            <w:tcW w:w="1170" w:type="dxa"/>
            <w:tcBorders>
              <w:top w:val="nil"/>
              <w:left w:val="nil"/>
              <w:bottom w:val="single" w:sz="4" w:space="0" w:color="auto"/>
              <w:right w:val="single" w:sz="4" w:space="0" w:color="auto"/>
            </w:tcBorders>
            <w:shd w:val="clear" w:color="auto" w:fill="auto"/>
            <w:vAlign w:val="center"/>
            <w:hideMark/>
          </w:tcPr>
          <w:p w14:paraId="19294E25"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60A79271"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Underway</w:t>
            </w:r>
          </w:p>
        </w:tc>
        <w:tc>
          <w:tcPr>
            <w:tcW w:w="1080" w:type="dxa"/>
            <w:tcBorders>
              <w:top w:val="nil"/>
              <w:left w:val="nil"/>
              <w:bottom w:val="single" w:sz="4" w:space="0" w:color="auto"/>
              <w:right w:val="single" w:sz="4" w:space="0" w:color="auto"/>
            </w:tcBorders>
            <w:shd w:val="clear" w:color="auto" w:fill="auto"/>
            <w:vAlign w:val="center"/>
            <w:hideMark/>
          </w:tcPr>
          <w:p w14:paraId="17A9F15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88</w:t>
            </w:r>
          </w:p>
        </w:tc>
        <w:tc>
          <w:tcPr>
            <w:tcW w:w="1080" w:type="dxa"/>
            <w:tcBorders>
              <w:top w:val="nil"/>
              <w:left w:val="nil"/>
              <w:bottom w:val="single" w:sz="4" w:space="0" w:color="auto"/>
              <w:right w:val="single" w:sz="4" w:space="0" w:color="auto"/>
            </w:tcBorders>
            <w:shd w:val="clear" w:color="auto" w:fill="auto"/>
            <w:vAlign w:val="center"/>
            <w:hideMark/>
          </w:tcPr>
          <w:p w14:paraId="6D9B51FE"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7AA5657F"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3633AC74"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2E5538B7" w14:textId="77777777" w:rsidTr="0098019A">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7E307DB"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5BB15976"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O-12</w:t>
            </w:r>
          </w:p>
        </w:tc>
        <w:tc>
          <w:tcPr>
            <w:tcW w:w="1440" w:type="dxa"/>
            <w:tcBorders>
              <w:top w:val="nil"/>
              <w:left w:val="nil"/>
              <w:bottom w:val="single" w:sz="4" w:space="0" w:color="auto"/>
              <w:right w:val="single" w:sz="4" w:space="0" w:color="auto"/>
            </w:tcBorders>
            <w:shd w:val="clear" w:color="auto" w:fill="auto"/>
            <w:vAlign w:val="center"/>
            <w:hideMark/>
          </w:tcPr>
          <w:p w14:paraId="3DC1FC47"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Prairie Lake Reserve</w:t>
            </w:r>
          </w:p>
        </w:tc>
        <w:tc>
          <w:tcPr>
            <w:tcW w:w="2970" w:type="dxa"/>
            <w:tcBorders>
              <w:top w:val="nil"/>
              <w:left w:val="nil"/>
              <w:bottom w:val="single" w:sz="4" w:space="0" w:color="auto"/>
              <w:right w:val="single" w:sz="4" w:space="0" w:color="auto"/>
            </w:tcBorders>
            <w:shd w:val="clear" w:color="auto" w:fill="auto"/>
            <w:vAlign w:val="center"/>
            <w:hideMark/>
          </w:tcPr>
          <w:p w14:paraId="55F805A9"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Construct surface water management system to serve 42-acre residential subdivision (townhomes); 3 retention ponds permitted.</w:t>
            </w:r>
          </w:p>
        </w:tc>
        <w:tc>
          <w:tcPr>
            <w:tcW w:w="1170" w:type="dxa"/>
            <w:tcBorders>
              <w:top w:val="nil"/>
              <w:left w:val="nil"/>
              <w:bottom w:val="single" w:sz="4" w:space="0" w:color="auto"/>
              <w:right w:val="single" w:sz="4" w:space="0" w:color="auto"/>
            </w:tcBorders>
            <w:shd w:val="clear" w:color="auto" w:fill="auto"/>
            <w:vAlign w:val="center"/>
            <w:hideMark/>
          </w:tcPr>
          <w:p w14:paraId="26FE0461"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79FACADC"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25456105"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hideMark/>
          </w:tcPr>
          <w:p w14:paraId="71A7C379"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4C02DDCF"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25043AEC"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7F525F67" w14:textId="77777777" w:rsidTr="0098019A">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66D9B2D"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05E6C6E5"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O-13</w:t>
            </w:r>
          </w:p>
        </w:tc>
        <w:tc>
          <w:tcPr>
            <w:tcW w:w="1440" w:type="dxa"/>
            <w:tcBorders>
              <w:top w:val="nil"/>
              <w:left w:val="nil"/>
              <w:bottom w:val="single" w:sz="4" w:space="0" w:color="auto"/>
              <w:right w:val="single" w:sz="4" w:space="0" w:color="auto"/>
            </w:tcBorders>
            <w:shd w:val="clear" w:color="auto" w:fill="auto"/>
            <w:vAlign w:val="center"/>
            <w:hideMark/>
          </w:tcPr>
          <w:p w14:paraId="016905DA"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Remington Oaks Phase I and II Subdivision</w:t>
            </w:r>
          </w:p>
        </w:tc>
        <w:tc>
          <w:tcPr>
            <w:tcW w:w="2970" w:type="dxa"/>
            <w:tcBorders>
              <w:top w:val="nil"/>
              <w:left w:val="nil"/>
              <w:bottom w:val="single" w:sz="4" w:space="0" w:color="auto"/>
              <w:right w:val="single" w:sz="4" w:space="0" w:color="auto"/>
            </w:tcBorders>
            <w:shd w:val="clear" w:color="auto" w:fill="auto"/>
            <w:vAlign w:val="center"/>
            <w:hideMark/>
          </w:tcPr>
          <w:p w14:paraId="35123AB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140-lot single-family 49.5-acre subdivision with two dry retention ponds.</w:t>
            </w:r>
          </w:p>
        </w:tc>
        <w:tc>
          <w:tcPr>
            <w:tcW w:w="1170" w:type="dxa"/>
            <w:tcBorders>
              <w:top w:val="nil"/>
              <w:left w:val="nil"/>
              <w:bottom w:val="single" w:sz="4" w:space="0" w:color="auto"/>
              <w:right w:val="single" w:sz="4" w:space="0" w:color="auto"/>
            </w:tcBorders>
            <w:shd w:val="clear" w:color="auto" w:fill="auto"/>
            <w:vAlign w:val="center"/>
            <w:hideMark/>
          </w:tcPr>
          <w:p w14:paraId="17623826"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2E10D05A"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5615D3EA"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1</w:t>
            </w:r>
          </w:p>
        </w:tc>
        <w:tc>
          <w:tcPr>
            <w:tcW w:w="1080" w:type="dxa"/>
            <w:tcBorders>
              <w:top w:val="nil"/>
              <w:left w:val="nil"/>
              <w:bottom w:val="single" w:sz="4" w:space="0" w:color="auto"/>
              <w:right w:val="single" w:sz="4" w:space="0" w:color="auto"/>
            </w:tcBorders>
            <w:shd w:val="clear" w:color="auto" w:fill="auto"/>
            <w:noWrap/>
            <w:vAlign w:val="center"/>
            <w:hideMark/>
          </w:tcPr>
          <w:p w14:paraId="1E6F9795"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3A16E993"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1C0B79F5"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0A0B0C09" w14:textId="77777777" w:rsidTr="003766C6">
        <w:trPr>
          <w:trHeight w:val="5327"/>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622E37D"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lastRenderedPageBreak/>
              <w:t>2015</w:t>
            </w:r>
          </w:p>
        </w:tc>
        <w:tc>
          <w:tcPr>
            <w:tcW w:w="900" w:type="dxa"/>
            <w:tcBorders>
              <w:top w:val="nil"/>
              <w:left w:val="nil"/>
              <w:bottom w:val="single" w:sz="4" w:space="0" w:color="auto"/>
              <w:right w:val="single" w:sz="4" w:space="0" w:color="auto"/>
            </w:tcBorders>
            <w:shd w:val="clear" w:color="auto" w:fill="auto"/>
            <w:noWrap/>
            <w:vAlign w:val="center"/>
            <w:hideMark/>
          </w:tcPr>
          <w:p w14:paraId="537DE9A2"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O-14</w:t>
            </w:r>
          </w:p>
        </w:tc>
        <w:tc>
          <w:tcPr>
            <w:tcW w:w="1440" w:type="dxa"/>
            <w:tcBorders>
              <w:top w:val="nil"/>
              <w:left w:val="nil"/>
              <w:bottom w:val="single" w:sz="4" w:space="0" w:color="auto"/>
              <w:right w:val="single" w:sz="4" w:space="0" w:color="auto"/>
            </w:tcBorders>
            <w:shd w:val="clear" w:color="auto" w:fill="auto"/>
            <w:vAlign w:val="center"/>
            <w:hideMark/>
          </w:tcPr>
          <w:p w14:paraId="2078C0AC"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Sabinal Ct. and Geneva St. Drainage Improvements – Prima Vista Subdivision</w:t>
            </w:r>
          </w:p>
        </w:tc>
        <w:tc>
          <w:tcPr>
            <w:tcW w:w="2970" w:type="dxa"/>
            <w:tcBorders>
              <w:top w:val="nil"/>
              <w:left w:val="nil"/>
              <w:bottom w:val="single" w:sz="4" w:space="0" w:color="auto"/>
              <w:right w:val="single" w:sz="4" w:space="0" w:color="auto"/>
            </w:tcBorders>
            <w:shd w:val="clear" w:color="auto" w:fill="auto"/>
            <w:vAlign w:val="center"/>
            <w:hideMark/>
          </w:tcPr>
          <w:p w14:paraId="538451A3"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 xml:space="preserve">City applied for government modification in accordance with Paragraph 40C-42.024(2)(c), </w:t>
            </w:r>
            <w:r w:rsidR="00F01FBF">
              <w:rPr>
                <w:rFonts w:ascii="Times New Roman" w:eastAsia="Times New Roman" w:hAnsi="Times New Roman" w:cs="Times New Roman"/>
                <w:color w:val="000000"/>
                <w:sz w:val="18"/>
                <w:szCs w:val="18"/>
              </w:rPr>
              <w:t>Florida Administrative Code (</w:t>
            </w:r>
            <w:r w:rsidRPr="0098019A">
              <w:rPr>
                <w:rFonts w:ascii="Times New Roman" w:eastAsia="Times New Roman" w:hAnsi="Times New Roman" w:cs="Times New Roman"/>
                <w:color w:val="000000"/>
                <w:sz w:val="18"/>
                <w:szCs w:val="18"/>
              </w:rPr>
              <w:t>F.A.C.</w:t>
            </w:r>
            <w:r w:rsidR="00F01FBF">
              <w:rPr>
                <w:rFonts w:ascii="Times New Roman" w:eastAsia="Times New Roman" w:hAnsi="Times New Roman" w:cs="Times New Roman"/>
                <w:color w:val="000000"/>
                <w:sz w:val="18"/>
                <w:szCs w:val="18"/>
              </w:rPr>
              <w:t>)</w:t>
            </w:r>
            <w:r w:rsidRPr="0098019A">
              <w:rPr>
                <w:rFonts w:ascii="Times New Roman" w:eastAsia="Times New Roman" w:hAnsi="Times New Roman" w:cs="Times New Roman"/>
                <w:color w:val="000000"/>
                <w:sz w:val="18"/>
                <w:szCs w:val="18"/>
              </w:rPr>
              <w:t>; city requested permission to perform construction activities within existing channel system that connects to Lake Lotta within Wekiva Recharge Protection Basin, but does not lie within Lake Apopka Basin; construction activities include removing and replacing concrete stormwater junction box, removing segment of 30-inch reinforced concrete pipe (RCP), installing 18-inch RCP, installing 42-inch RCP to replace 30-inch RCP, installing 2</w:t>
            </w:r>
            <w:r w:rsidRPr="00FA4C6A">
              <w:rPr>
                <w:rFonts w:ascii="Times New Roman" w:eastAsia="Times New Roman" w:hAnsi="Times New Roman" w:cs="Times New Roman"/>
                <w:color w:val="000000"/>
                <w:sz w:val="18"/>
                <w:szCs w:val="18"/>
              </w:rPr>
              <w:t>nd</w:t>
            </w:r>
            <w:r w:rsidRPr="0098019A">
              <w:rPr>
                <w:rFonts w:ascii="Times New Roman" w:eastAsia="Times New Roman" w:hAnsi="Times New Roman" w:cs="Times New Roman"/>
                <w:color w:val="000000"/>
                <w:sz w:val="18"/>
                <w:szCs w:val="18"/>
              </w:rPr>
              <w:t>-generation baffle box, pipe end treatments, repairing and regrading channel side slopes, and installing stabilization matting; proposed improvements will alleviate flooding, improve safety, and improve water quality in subdivision that has no permitted stormwater management treatment system.</w:t>
            </w:r>
          </w:p>
        </w:tc>
        <w:tc>
          <w:tcPr>
            <w:tcW w:w="1170" w:type="dxa"/>
            <w:tcBorders>
              <w:top w:val="nil"/>
              <w:left w:val="nil"/>
              <w:bottom w:val="single" w:sz="4" w:space="0" w:color="auto"/>
              <w:right w:val="single" w:sz="4" w:space="0" w:color="auto"/>
            </w:tcBorders>
            <w:shd w:val="clear" w:color="auto" w:fill="auto"/>
            <w:vAlign w:val="center"/>
            <w:hideMark/>
          </w:tcPr>
          <w:p w14:paraId="163CBB2D"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32E56279"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24FF8D7B"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7AE37322"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02C4DC3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$200,000</w:t>
            </w:r>
          </w:p>
        </w:tc>
        <w:tc>
          <w:tcPr>
            <w:tcW w:w="1080" w:type="dxa"/>
            <w:tcBorders>
              <w:top w:val="nil"/>
              <w:left w:val="nil"/>
              <w:bottom w:val="single" w:sz="4" w:space="0" w:color="auto"/>
              <w:right w:val="single" w:sz="4" w:space="0" w:color="auto"/>
            </w:tcBorders>
            <w:shd w:val="clear" w:color="auto" w:fill="auto"/>
            <w:noWrap/>
            <w:vAlign w:val="center"/>
            <w:hideMark/>
          </w:tcPr>
          <w:p w14:paraId="553FC23A"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583AFDA9" w14:textId="77777777" w:rsidTr="0098019A">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4D95B08"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018630BB"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O-15</w:t>
            </w:r>
          </w:p>
        </w:tc>
        <w:tc>
          <w:tcPr>
            <w:tcW w:w="1440" w:type="dxa"/>
            <w:tcBorders>
              <w:top w:val="nil"/>
              <w:left w:val="nil"/>
              <w:bottom w:val="single" w:sz="4" w:space="0" w:color="auto"/>
              <w:right w:val="single" w:sz="4" w:space="0" w:color="auto"/>
            </w:tcBorders>
            <w:shd w:val="clear" w:color="auto" w:fill="auto"/>
            <w:vAlign w:val="center"/>
            <w:hideMark/>
          </w:tcPr>
          <w:p w14:paraId="14081BDA"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Villa Roma</w:t>
            </w:r>
          </w:p>
        </w:tc>
        <w:tc>
          <w:tcPr>
            <w:tcW w:w="2970" w:type="dxa"/>
            <w:tcBorders>
              <w:top w:val="nil"/>
              <w:left w:val="nil"/>
              <w:bottom w:val="single" w:sz="4" w:space="0" w:color="auto"/>
              <w:right w:val="single" w:sz="4" w:space="0" w:color="auto"/>
            </w:tcBorders>
            <w:shd w:val="clear" w:color="auto" w:fill="auto"/>
            <w:vAlign w:val="center"/>
            <w:hideMark/>
          </w:tcPr>
          <w:p w14:paraId="16212A3A"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8.92-acre project; construct 52-townhome subdivision to be served by wet detention system; project will provide 100-year compensating storage; sewered area.</w:t>
            </w:r>
          </w:p>
        </w:tc>
        <w:tc>
          <w:tcPr>
            <w:tcW w:w="1170" w:type="dxa"/>
            <w:tcBorders>
              <w:top w:val="nil"/>
              <w:left w:val="nil"/>
              <w:bottom w:val="single" w:sz="4" w:space="0" w:color="auto"/>
              <w:right w:val="single" w:sz="4" w:space="0" w:color="auto"/>
            </w:tcBorders>
            <w:shd w:val="clear" w:color="auto" w:fill="auto"/>
            <w:vAlign w:val="center"/>
            <w:hideMark/>
          </w:tcPr>
          <w:p w14:paraId="115DC29C"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54FF9A19"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Underway</w:t>
            </w:r>
          </w:p>
        </w:tc>
        <w:tc>
          <w:tcPr>
            <w:tcW w:w="1080" w:type="dxa"/>
            <w:tcBorders>
              <w:top w:val="nil"/>
              <w:left w:val="nil"/>
              <w:bottom w:val="single" w:sz="4" w:space="0" w:color="auto"/>
              <w:right w:val="single" w:sz="4" w:space="0" w:color="auto"/>
            </w:tcBorders>
            <w:shd w:val="clear" w:color="auto" w:fill="auto"/>
            <w:noWrap/>
            <w:vAlign w:val="center"/>
            <w:hideMark/>
          </w:tcPr>
          <w:p w14:paraId="6CC794D9"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5</w:t>
            </w:r>
          </w:p>
        </w:tc>
        <w:tc>
          <w:tcPr>
            <w:tcW w:w="1080" w:type="dxa"/>
            <w:tcBorders>
              <w:top w:val="nil"/>
              <w:left w:val="nil"/>
              <w:bottom w:val="single" w:sz="4" w:space="0" w:color="auto"/>
              <w:right w:val="single" w:sz="4" w:space="0" w:color="auto"/>
            </w:tcBorders>
            <w:shd w:val="clear" w:color="auto" w:fill="auto"/>
            <w:noWrap/>
            <w:vAlign w:val="center"/>
            <w:hideMark/>
          </w:tcPr>
          <w:p w14:paraId="3FA6303C"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65953ABF"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28FBA022"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333F1E87" w14:textId="77777777" w:rsidTr="0098019A">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A2216E8"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38D5AC4E"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O-16</w:t>
            </w:r>
          </w:p>
        </w:tc>
        <w:tc>
          <w:tcPr>
            <w:tcW w:w="1440" w:type="dxa"/>
            <w:tcBorders>
              <w:top w:val="nil"/>
              <w:left w:val="nil"/>
              <w:bottom w:val="single" w:sz="4" w:space="0" w:color="auto"/>
              <w:right w:val="single" w:sz="4" w:space="0" w:color="auto"/>
            </w:tcBorders>
            <w:shd w:val="clear" w:color="auto" w:fill="auto"/>
            <w:vAlign w:val="center"/>
            <w:hideMark/>
          </w:tcPr>
          <w:p w14:paraId="784006FF"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Villages of West Oak Subdivision</w:t>
            </w:r>
          </w:p>
        </w:tc>
        <w:tc>
          <w:tcPr>
            <w:tcW w:w="2970" w:type="dxa"/>
            <w:tcBorders>
              <w:top w:val="nil"/>
              <w:left w:val="nil"/>
              <w:bottom w:val="single" w:sz="4" w:space="0" w:color="auto"/>
              <w:right w:val="single" w:sz="4" w:space="0" w:color="auto"/>
            </w:tcBorders>
            <w:shd w:val="clear" w:color="auto" w:fill="auto"/>
            <w:vAlign w:val="center"/>
            <w:hideMark/>
          </w:tcPr>
          <w:p w14:paraId="4B595C99"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Construct two dry retention ponds to serve 33-lot, single-family, 5.5-acre subdivision.</w:t>
            </w:r>
          </w:p>
        </w:tc>
        <w:tc>
          <w:tcPr>
            <w:tcW w:w="1170" w:type="dxa"/>
            <w:tcBorders>
              <w:top w:val="nil"/>
              <w:left w:val="nil"/>
              <w:bottom w:val="single" w:sz="4" w:space="0" w:color="auto"/>
              <w:right w:val="single" w:sz="4" w:space="0" w:color="auto"/>
            </w:tcBorders>
            <w:shd w:val="clear" w:color="auto" w:fill="auto"/>
            <w:vAlign w:val="center"/>
            <w:hideMark/>
          </w:tcPr>
          <w:p w14:paraId="3E422C14"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0BA1D495"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5A651F62"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7471E8D6"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50FE4BB5"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46AB433C"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5FAC8257" w14:textId="77777777" w:rsidTr="0098019A">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782F0B2"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1558935D"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O-17</w:t>
            </w:r>
          </w:p>
        </w:tc>
        <w:tc>
          <w:tcPr>
            <w:tcW w:w="1440" w:type="dxa"/>
            <w:tcBorders>
              <w:top w:val="nil"/>
              <w:left w:val="nil"/>
              <w:bottom w:val="single" w:sz="4" w:space="0" w:color="auto"/>
              <w:right w:val="single" w:sz="4" w:space="0" w:color="auto"/>
            </w:tcBorders>
            <w:shd w:val="clear" w:color="auto" w:fill="auto"/>
            <w:vAlign w:val="center"/>
            <w:hideMark/>
          </w:tcPr>
          <w:p w14:paraId="021A2131"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Wellington Place Subdivision</w:t>
            </w:r>
          </w:p>
        </w:tc>
        <w:tc>
          <w:tcPr>
            <w:tcW w:w="2970" w:type="dxa"/>
            <w:tcBorders>
              <w:top w:val="nil"/>
              <w:left w:val="nil"/>
              <w:bottom w:val="single" w:sz="4" w:space="0" w:color="auto"/>
              <w:right w:val="single" w:sz="4" w:space="0" w:color="auto"/>
            </w:tcBorders>
            <w:shd w:val="clear" w:color="auto" w:fill="auto"/>
            <w:vAlign w:val="center"/>
            <w:hideMark/>
          </w:tcPr>
          <w:p w14:paraId="3F78167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Construct surface water management system to serve 14-acre residential subdivision.</w:t>
            </w:r>
          </w:p>
        </w:tc>
        <w:tc>
          <w:tcPr>
            <w:tcW w:w="1170" w:type="dxa"/>
            <w:tcBorders>
              <w:top w:val="nil"/>
              <w:left w:val="nil"/>
              <w:bottom w:val="single" w:sz="4" w:space="0" w:color="auto"/>
              <w:right w:val="single" w:sz="4" w:space="0" w:color="auto"/>
            </w:tcBorders>
            <w:shd w:val="clear" w:color="auto" w:fill="auto"/>
            <w:vAlign w:val="center"/>
            <w:hideMark/>
          </w:tcPr>
          <w:p w14:paraId="7D01A505"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4324BBF5"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734B8BAE"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343A7EB5"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431BC031"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1AA8FADC"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2D730224" w14:textId="77777777" w:rsidTr="0098019A">
        <w:trPr>
          <w:trHeight w:val="51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8113B3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lastRenderedPageBreak/>
              <w:t>2015</w:t>
            </w:r>
          </w:p>
        </w:tc>
        <w:tc>
          <w:tcPr>
            <w:tcW w:w="900" w:type="dxa"/>
            <w:tcBorders>
              <w:top w:val="nil"/>
              <w:left w:val="nil"/>
              <w:bottom w:val="single" w:sz="4" w:space="0" w:color="auto"/>
              <w:right w:val="single" w:sz="4" w:space="0" w:color="auto"/>
            </w:tcBorders>
            <w:shd w:val="clear" w:color="auto" w:fill="auto"/>
            <w:noWrap/>
            <w:vAlign w:val="center"/>
            <w:hideMark/>
          </w:tcPr>
          <w:p w14:paraId="48189CBE"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O-18</w:t>
            </w:r>
          </w:p>
        </w:tc>
        <w:tc>
          <w:tcPr>
            <w:tcW w:w="1440" w:type="dxa"/>
            <w:tcBorders>
              <w:top w:val="nil"/>
              <w:left w:val="nil"/>
              <w:bottom w:val="single" w:sz="4" w:space="0" w:color="auto"/>
              <w:right w:val="single" w:sz="4" w:space="0" w:color="auto"/>
            </w:tcBorders>
            <w:shd w:val="clear" w:color="auto" w:fill="auto"/>
            <w:vAlign w:val="center"/>
            <w:hideMark/>
          </w:tcPr>
          <w:p w14:paraId="73420C0C"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West Colonial Property</w:t>
            </w:r>
          </w:p>
        </w:tc>
        <w:tc>
          <w:tcPr>
            <w:tcW w:w="2970" w:type="dxa"/>
            <w:tcBorders>
              <w:top w:val="nil"/>
              <w:left w:val="nil"/>
              <w:bottom w:val="single" w:sz="4" w:space="0" w:color="auto"/>
              <w:right w:val="single" w:sz="4" w:space="0" w:color="auto"/>
            </w:tcBorders>
            <w:shd w:val="clear" w:color="auto" w:fill="auto"/>
            <w:vAlign w:val="center"/>
            <w:hideMark/>
          </w:tcPr>
          <w:p w14:paraId="47D51F32"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Construct 6.95-acre commercial development; sewered area.</w:t>
            </w:r>
          </w:p>
        </w:tc>
        <w:tc>
          <w:tcPr>
            <w:tcW w:w="1170" w:type="dxa"/>
            <w:tcBorders>
              <w:top w:val="nil"/>
              <w:left w:val="nil"/>
              <w:bottom w:val="single" w:sz="4" w:space="0" w:color="auto"/>
              <w:right w:val="single" w:sz="4" w:space="0" w:color="auto"/>
            </w:tcBorders>
            <w:shd w:val="clear" w:color="auto" w:fill="auto"/>
            <w:vAlign w:val="center"/>
            <w:hideMark/>
          </w:tcPr>
          <w:p w14:paraId="561A9E4D"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5637C158"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Underway</w:t>
            </w:r>
          </w:p>
        </w:tc>
        <w:tc>
          <w:tcPr>
            <w:tcW w:w="1080" w:type="dxa"/>
            <w:tcBorders>
              <w:top w:val="nil"/>
              <w:left w:val="nil"/>
              <w:bottom w:val="single" w:sz="4" w:space="0" w:color="auto"/>
              <w:right w:val="single" w:sz="4" w:space="0" w:color="auto"/>
            </w:tcBorders>
            <w:shd w:val="clear" w:color="auto" w:fill="auto"/>
            <w:noWrap/>
            <w:vAlign w:val="center"/>
            <w:hideMark/>
          </w:tcPr>
          <w:p w14:paraId="340130D9"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5</w:t>
            </w:r>
          </w:p>
        </w:tc>
        <w:tc>
          <w:tcPr>
            <w:tcW w:w="1080" w:type="dxa"/>
            <w:tcBorders>
              <w:top w:val="nil"/>
              <w:left w:val="nil"/>
              <w:bottom w:val="single" w:sz="4" w:space="0" w:color="auto"/>
              <w:right w:val="single" w:sz="4" w:space="0" w:color="auto"/>
            </w:tcBorders>
            <w:shd w:val="clear" w:color="auto" w:fill="auto"/>
            <w:noWrap/>
            <w:vAlign w:val="center"/>
            <w:hideMark/>
          </w:tcPr>
          <w:p w14:paraId="2CBBD38B"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3CAF45C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2B13B0D1"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40B90040" w14:textId="77777777" w:rsidTr="0098019A">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3025EC1B"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39DF9729"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O-19</w:t>
            </w:r>
          </w:p>
        </w:tc>
        <w:tc>
          <w:tcPr>
            <w:tcW w:w="1440" w:type="dxa"/>
            <w:tcBorders>
              <w:top w:val="nil"/>
              <w:left w:val="nil"/>
              <w:bottom w:val="single" w:sz="4" w:space="0" w:color="auto"/>
              <w:right w:val="single" w:sz="4" w:space="0" w:color="auto"/>
            </w:tcBorders>
            <w:shd w:val="clear" w:color="auto" w:fill="auto"/>
            <w:vAlign w:val="center"/>
            <w:hideMark/>
          </w:tcPr>
          <w:p w14:paraId="51B6C115"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street sweeping</w:t>
            </w:r>
          </w:p>
        </w:tc>
        <w:tc>
          <w:tcPr>
            <w:tcW w:w="2970" w:type="dxa"/>
            <w:tcBorders>
              <w:top w:val="nil"/>
              <w:left w:val="nil"/>
              <w:bottom w:val="single" w:sz="4" w:space="0" w:color="auto"/>
              <w:right w:val="single" w:sz="4" w:space="0" w:color="auto"/>
            </w:tcBorders>
            <w:shd w:val="clear" w:color="auto" w:fill="auto"/>
            <w:vAlign w:val="center"/>
            <w:hideMark/>
          </w:tcPr>
          <w:p w14:paraId="6B1A1D84"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Streets are swept daily; length = 82 miles; road length swept = 3,500 miles per year; 500 tons of debris removed in 2011.</w:t>
            </w:r>
          </w:p>
        </w:tc>
        <w:tc>
          <w:tcPr>
            <w:tcW w:w="1170" w:type="dxa"/>
            <w:tcBorders>
              <w:top w:val="nil"/>
              <w:left w:val="nil"/>
              <w:bottom w:val="single" w:sz="4" w:space="0" w:color="auto"/>
              <w:right w:val="single" w:sz="4" w:space="0" w:color="auto"/>
            </w:tcBorders>
            <w:shd w:val="clear" w:color="auto" w:fill="auto"/>
            <w:vAlign w:val="center"/>
            <w:hideMark/>
          </w:tcPr>
          <w:p w14:paraId="63EB3774"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51BB499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1901ECC9"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79E59BD4"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789818C9"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7DFBD22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55A3C27A" w14:textId="77777777" w:rsidTr="0098019A">
        <w:trPr>
          <w:trHeight w:val="153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44B5D03"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2A3BF3B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O-20</w:t>
            </w:r>
          </w:p>
        </w:tc>
        <w:tc>
          <w:tcPr>
            <w:tcW w:w="1440" w:type="dxa"/>
            <w:tcBorders>
              <w:top w:val="nil"/>
              <w:left w:val="nil"/>
              <w:bottom w:val="single" w:sz="4" w:space="0" w:color="auto"/>
              <w:right w:val="single" w:sz="4" w:space="0" w:color="auto"/>
            </w:tcBorders>
            <w:shd w:val="clear" w:color="auto" w:fill="auto"/>
            <w:vAlign w:val="center"/>
            <w:hideMark/>
          </w:tcPr>
          <w:p w14:paraId="5900783C"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Lift Station #7 Rehab and Relocation</w:t>
            </w:r>
          </w:p>
        </w:tc>
        <w:tc>
          <w:tcPr>
            <w:tcW w:w="2970" w:type="dxa"/>
            <w:tcBorders>
              <w:top w:val="nil"/>
              <w:left w:val="nil"/>
              <w:bottom w:val="single" w:sz="4" w:space="0" w:color="auto"/>
              <w:right w:val="single" w:sz="4" w:space="0" w:color="auto"/>
            </w:tcBorders>
            <w:shd w:val="clear" w:color="auto" w:fill="auto"/>
            <w:vAlign w:val="center"/>
            <w:hideMark/>
          </w:tcPr>
          <w:p w14:paraId="021172B6"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Existing lift station at end of life cycle and experiencing operational issues; relocate replacement station north 900 feet, provide new generator set, provide bypass pumping, and increase pump horsepower.</w:t>
            </w:r>
          </w:p>
        </w:tc>
        <w:tc>
          <w:tcPr>
            <w:tcW w:w="1170" w:type="dxa"/>
            <w:tcBorders>
              <w:top w:val="nil"/>
              <w:left w:val="nil"/>
              <w:bottom w:val="single" w:sz="4" w:space="0" w:color="auto"/>
              <w:right w:val="single" w:sz="4" w:space="0" w:color="auto"/>
            </w:tcBorders>
            <w:shd w:val="clear" w:color="auto" w:fill="auto"/>
            <w:vAlign w:val="center"/>
            <w:hideMark/>
          </w:tcPr>
          <w:p w14:paraId="726A6C95"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Reclaim</w:t>
            </w:r>
          </w:p>
        </w:tc>
        <w:tc>
          <w:tcPr>
            <w:tcW w:w="1170" w:type="dxa"/>
            <w:tcBorders>
              <w:top w:val="nil"/>
              <w:left w:val="nil"/>
              <w:bottom w:val="single" w:sz="4" w:space="0" w:color="auto"/>
              <w:right w:val="single" w:sz="4" w:space="0" w:color="auto"/>
            </w:tcBorders>
            <w:shd w:val="clear" w:color="auto" w:fill="auto"/>
            <w:vAlign w:val="center"/>
            <w:hideMark/>
          </w:tcPr>
          <w:p w14:paraId="77D4805F"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2E4DB12D"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7592DE24"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1E610045"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$1,901,067</w:t>
            </w:r>
          </w:p>
        </w:tc>
        <w:tc>
          <w:tcPr>
            <w:tcW w:w="1080" w:type="dxa"/>
            <w:tcBorders>
              <w:top w:val="nil"/>
              <w:left w:val="nil"/>
              <w:bottom w:val="single" w:sz="4" w:space="0" w:color="auto"/>
              <w:right w:val="single" w:sz="4" w:space="0" w:color="auto"/>
            </w:tcBorders>
            <w:shd w:val="clear" w:color="auto" w:fill="auto"/>
            <w:noWrap/>
            <w:vAlign w:val="center"/>
            <w:hideMark/>
          </w:tcPr>
          <w:p w14:paraId="0A540DD8"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210E8667" w14:textId="77777777" w:rsidTr="0098019A">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668A634"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77BCD13C"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O-21</w:t>
            </w:r>
          </w:p>
        </w:tc>
        <w:tc>
          <w:tcPr>
            <w:tcW w:w="1440" w:type="dxa"/>
            <w:tcBorders>
              <w:top w:val="nil"/>
              <w:left w:val="nil"/>
              <w:bottom w:val="single" w:sz="4" w:space="0" w:color="auto"/>
              <w:right w:val="single" w:sz="4" w:space="0" w:color="auto"/>
            </w:tcBorders>
            <w:shd w:val="clear" w:color="auto" w:fill="auto"/>
            <w:vAlign w:val="center"/>
            <w:hideMark/>
          </w:tcPr>
          <w:p w14:paraId="21B3DB6B"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Willows on the Lake</w:t>
            </w:r>
          </w:p>
        </w:tc>
        <w:tc>
          <w:tcPr>
            <w:tcW w:w="2970" w:type="dxa"/>
            <w:tcBorders>
              <w:top w:val="nil"/>
              <w:left w:val="nil"/>
              <w:bottom w:val="single" w:sz="4" w:space="0" w:color="auto"/>
              <w:right w:val="single" w:sz="4" w:space="0" w:color="auto"/>
            </w:tcBorders>
            <w:shd w:val="clear" w:color="auto" w:fill="auto"/>
            <w:vAlign w:val="center"/>
            <w:hideMark/>
          </w:tcPr>
          <w:p w14:paraId="0BF54BA6"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Construct surface water management system to serve 86-unit, single-family, 15.18-acre subdivision and 9.99-acre Publix shopping center.</w:t>
            </w:r>
          </w:p>
        </w:tc>
        <w:tc>
          <w:tcPr>
            <w:tcW w:w="1170" w:type="dxa"/>
            <w:tcBorders>
              <w:top w:val="nil"/>
              <w:left w:val="nil"/>
              <w:bottom w:val="single" w:sz="4" w:space="0" w:color="auto"/>
              <w:right w:val="single" w:sz="4" w:space="0" w:color="auto"/>
            </w:tcBorders>
            <w:shd w:val="clear" w:color="auto" w:fill="auto"/>
            <w:vAlign w:val="center"/>
            <w:hideMark/>
          </w:tcPr>
          <w:p w14:paraId="5C63E67C"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7F8E1250"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08617D27"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6</w:t>
            </w:r>
          </w:p>
        </w:tc>
        <w:tc>
          <w:tcPr>
            <w:tcW w:w="1080" w:type="dxa"/>
            <w:tcBorders>
              <w:top w:val="nil"/>
              <w:left w:val="nil"/>
              <w:bottom w:val="single" w:sz="4" w:space="0" w:color="auto"/>
              <w:right w:val="single" w:sz="4" w:space="0" w:color="auto"/>
            </w:tcBorders>
            <w:shd w:val="clear" w:color="auto" w:fill="auto"/>
            <w:noWrap/>
            <w:vAlign w:val="center"/>
            <w:hideMark/>
          </w:tcPr>
          <w:p w14:paraId="1F0AFED6"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03DF1E07"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$0</w:t>
            </w:r>
          </w:p>
        </w:tc>
        <w:tc>
          <w:tcPr>
            <w:tcW w:w="1080" w:type="dxa"/>
            <w:tcBorders>
              <w:top w:val="nil"/>
              <w:left w:val="nil"/>
              <w:bottom w:val="single" w:sz="4" w:space="0" w:color="auto"/>
              <w:right w:val="single" w:sz="4" w:space="0" w:color="auto"/>
            </w:tcBorders>
            <w:shd w:val="clear" w:color="auto" w:fill="auto"/>
            <w:noWrap/>
            <w:vAlign w:val="center"/>
            <w:hideMark/>
          </w:tcPr>
          <w:p w14:paraId="218FB48F"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98019A" w:rsidRPr="0098019A" w14:paraId="5D2EC43A" w14:textId="77777777" w:rsidTr="0098019A">
        <w:trPr>
          <w:trHeight w:val="1275"/>
        </w:trPr>
        <w:tc>
          <w:tcPr>
            <w:tcW w:w="805" w:type="dxa"/>
            <w:tcBorders>
              <w:top w:val="nil"/>
              <w:left w:val="single" w:sz="4" w:space="0" w:color="auto"/>
              <w:bottom w:val="single" w:sz="4" w:space="0" w:color="auto"/>
              <w:right w:val="single" w:sz="4" w:space="0" w:color="auto"/>
            </w:tcBorders>
            <w:shd w:val="clear" w:color="auto" w:fill="auto"/>
            <w:vAlign w:val="center"/>
            <w:hideMark/>
          </w:tcPr>
          <w:p w14:paraId="4546D697"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2016</w:t>
            </w:r>
          </w:p>
        </w:tc>
        <w:tc>
          <w:tcPr>
            <w:tcW w:w="900" w:type="dxa"/>
            <w:tcBorders>
              <w:top w:val="nil"/>
              <w:left w:val="nil"/>
              <w:bottom w:val="single" w:sz="4" w:space="0" w:color="auto"/>
              <w:right w:val="single" w:sz="4" w:space="0" w:color="auto"/>
            </w:tcBorders>
            <w:shd w:val="clear" w:color="auto" w:fill="auto"/>
            <w:vAlign w:val="center"/>
            <w:hideMark/>
          </w:tcPr>
          <w:p w14:paraId="49A32909" w14:textId="77777777" w:rsidR="00761FCF" w:rsidRPr="0098019A" w:rsidRDefault="00761FCF" w:rsidP="00761FC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O-22</w:t>
            </w:r>
          </w:p>
        </w:tc>
        <w:tc>
          <w:tcPr>
            <w:tcW w:w="1440" w:type="dxa"/>
            <w:tcBorders>
              <w:top w:val="nil"/>
              <w:left w:val="nil"/>
              <w:bottom w:val="single" w:sz="4" w:space="0" w:color="auto"/>
              <w:right w:val="single" w:sz="4" w:space="0" w:color="auto"/>
            </w:tcBorders>
            <w:shd w:val="clear" w:color="auto" w:fill="auto"/>
            <w:vAlign w:val="center"/>
            <w:hideMark/>
          </w:tcPr>
          <w:p w14:paraId="136A115E"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Bluford Ave. and Orlando Ave, Stor</w:t>
            </w:r>
            <w:r w:rsidR="00086EB6">
              <w:rPr>
                <w:rFonts w:ascii="Times New Roman" w:eastAsia="Times New Roman" w:hAnsi="Times New Roman" w:cs="Times New Roman"/>
                <w:color w:val="000000"/>
                <w:sz w:val="18"/>
                <w:szCs w:val="18"/>
              </w:rPr>
              <w:t>n</w:t>
            </w:r>
            <w:r w:rsidRPr="0098019A">
              <w:rPr>
                <w:rFonts w:ascii="Times New Roman" w:eastAsia="Times New Roman" w:hAnsi="Times New Roman" w:cs="Times New Roman"/>
                <w:color w:val="000000"/>
                <w:sz w:val="18"/>
                <w:szCs w:val="18"/>
              </w:rPr>
              <w:t xml:space="preserve">water Improvements Project </w:t>
            </w:r>
          </w:p>
        </w:tc>
        <w:tc>
          <w:tcPr>
            <w:tcW w:w="2970" w:type="dxa"/>
            <w:tcBorders>
              <w:top w:val="nil"/>
              <w:left w:val="nil"/>
              <w:bottom w:val="single" w:sz="4" w:space="0" w:color="auto"/>
              <w:right w:val="single" w:sz="4" w:space="0" w:color="auto"/>
            </w:tcBorders>
            <w:shd w:val="clear" w:color="auto" w:fill="auto"/>
            <w:vAlign w:val="center"/>
            <w:hideMark/>
          </w:tcPr>
          <w:p w14:paraId="6729077B"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Project consists of retrofitting an area with no stor</w:t>
            </w:r>
            <w:r w:rsidR="00086EB6">
              <w:rPr>
                <w:rFonts w:ascii="Times New Roman" w:eastAsia="Times New Roman" w:hAnsi="Times New Roman" w:cs="Times New Roman"/>
                <w:color w:val="000000"/>
                <w:sz w:val="18"/>
                <w:szCs w:val="18"/>
              </w:rPr>
              <w:t>m</w:t>
            </w:r>
            <w:r w:rsidRPr="0098019A">
              <w:rPr>
                <w:rFonts w:ascii="Times New Roman" w:eastAsia="Times New Roman" w:hAnsi="Times New Roman" w:cs="Times New Roman"/>
                <w:color w:val="000000"/>
                <w:sz w:val="18"/>
                <w:szCs w:val="18"/>
              </w:rPr>
              <w:t>water collection and treatment.</w:t>
            </w:r>
          </w:p>
        </w:tc>
        <w:tc>
          <w:tcPr>
            <w:tcW w:w="1170" w:type="dxa"/>
            <w:tcBorders>
              <w:top w:val="nil"/>
              <w:left w:val="nil"/>
              <w:bottom w:val="single" w:sz="4" w:space="0" w:color="auto"/>
              <w:right w:val="single" w:sz="4" w:space="0" w:color="auto"/>
            </w:tcBorders>
            <w:shd w:val="clear" w:color="auto" w:fill="auto"/>
            <w:vAlign w:val="center"/>
            <w:hideMark/>
          </w:tcPr>
          <w:p w14:paraId="2C10ECB3" w14:textId="77777777" w:rsidR="0098019A" w:rsidRPr="0098019A" w:rsidRDefault="0098019A" w:rsidP="0098019A">
            <w:pPr>
              <w:spacing w:after="0" w:line="240" w:lineRule="auto"/>
              <w:jc w:val="center"/>
              <w:rPr>
                <w:rFonts w:ascii="Times New Roman" w:eastAsia="Times New Roman" w:hAnsi="Times New Roman" w:cs="Times New Roman"/>
                <w:sz w:val="18"/>
                <w:szCs w:val="18"/>
              </w:rPr>
            </w:pPr>
            <w:r w:rsidRPr="0098019A">
              <w:rPr>
                <w:rFonts w:ascii="Times New Roman" w:eastAsia="Times New Roman" w:hAnsi="Times New Roman" w:cs="Times New Roman"/>
                <w:sz w:val="18"/>
                <w:szCs w:val="18"/>
              </w:rPr>
              <w:t>Retention BMPs</w:t>
            </w:r>
          </w:p>
        </w:tc>
        <w:tc>
          <w:tcPr>
            <w:tcW w:w="1170" w:type="dxa"/>
            <w:tcBorders>
              <w:top w:val="nil"/>
              <w:left w:val="nil"/>
              <w:bottom w:val="single" w:sz="4" w:space="0" w:color="auto"/>
              <w:right w:val="single" w:sz="4" w:space="0" w:color="auto"/>
            </w:tcBorders>
            <w:shd w:val="clear" w:color="auto" w:fill="auto"/>
            <w:vAlign w:val="center"/>
            <w:hideMark/>
          </w:tcPr>
          <w:p w14:paraId="205561E6" w14:textId="77777777" w:rsidR="0098019A" w:rsidRPr="0098019A" w:rsidRDefault="0098019A" w:rsidP="0098019A">
            <w:pPr>
              <w:spacing w:after="0" w:line="240" w:lineRule="auto"/>
              <w:jc w:val="center"/>
              <w:rPr>
                <w:rFonts w:ascii="Times New Roman" w:eastAsia="Times New Roman" w:hAnsi="Times New Roman" w:cs="Times New Roman"/>
                <w:sz w:val="18"/>
                <w:szCs w:val="18"/>
              </w:rPr>
            </w:pPr>
            <w:r w:rsidRPr="0098019A">
              <w:rPr>
                <w:rFonts w:ascii="Times New Roman" w:eastAsia="Times New Roman" w:hAnsi="Times New Roman" w:cs="Times New Roman"/>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06998A5A"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24</w:t>
            </w:r>
          </w:p>
        </w:tc>
        <w:tc>
          <w:tcPr>
            <w:tcW w:w="1080" w:type="dxa"/>
            <w:tcBorders>
              <w:top w:val="nil"/>
              <w:left w:val="nil"/>
              <w:bottom w:val="single" w:sz="4" w:space="0" w:color="auto"/>
              <w:right w:val="single" w:sz="4" w:space="0" w:color="auto"/>
            </w:tcBorders>
            <w:shd w:val="clear" w:color="auto" w:fill="auto"/>
            <w:vAlign w:val="center"/>
            <w:hideMark/>
          </w:tcPr>
          <w:p w14:paraId="4B5D5159"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 </w:t>
            </w:r>
            <w:r w:rsidR="00AF5296" w:rsidRPr="0098019A">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56069514"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$1,600,000</w:t>
            </w:r>
          </w:p>
        </w:tc>
        <w:tc>
          <w:tcPr>
            <w:tcW w:w="1080" w:type="dxa"/>
            <w:tcBorders>
              <w:top w:val="nil"/>
              <w:left w:val="nil"/>
              <w:bottom w:val="single" w:sz="4" w:space="0" w:color="auto"/>
              <w:right w:val="single" w:sz="4" w:space="0" w:color="auto"/>
            </w:tcBorders>
            <w:shd w:val="clear" w:color="auto" w:fill="auto"/>
            <w:noWrap/>
            <w:vAlign w:val="center"/>
            <w:hideMark/>
          </w:tcPr>
          <w:p w14:paraId="5592009F" w14:textId="77777777" w:rsidR="0098019A" w:rsidRPr="0098019A" w:rsidRDefault="0098019A" w:rsidP="0098019A">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AF5296" w:rsidRPr="0098019A" w14:paraId="21B8266D" w14:textId="77777777" w:rsidTr="00AF5296">
        <w:trPr>
          <w:trHeight w:val="1275"/>
        </w:trPr>
        <w:tc>
          <w:tcPr>
            <w:tcW w:w="805" w:type="dxa"/>
            <w:tcBorders>
              <w:top w:val="nil"/>
              <w:left w:val="single" w:sz="4" w:space="0" w:color="auto"/>
              <w:bottom w:val="single" w:sz="4" w:space="0" w:color="auto"/>
              <w:right w:val="single" w:sz="4" w:space="0" w:color="auto"/>
            </w:tcBorders>
            <w:shd w:val="clear" w:color="auto" w:fill="auto"/>
            <w:vAlign w:val="center"/>
            <w:hideMark/>
          </w:tcPr>
          <w:p w14:paraId="662AD78F"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2016</w:t>
            </w:r>
          </w:p>
        </w:tc>
        <w:tc>
          <w:tcPr>
            <w:tcW w:w="900" w:type="dxa"/>
            <w:tcBorders>
              <w:top w:val="nil"/>
              <w:left w:val="nil"/>
              <w:bottom w:val="single" w:sz="4" w:space="0" w:color="auto"/>
              <w:right w:val="single" w:sz="4" w:space="0" w:color="auto"/>
            </w:tcBorders>
            <w:shd w:val="clear" w:color="auto" w:fill="auto"/>
            <w:vAlign w:val="center"/>
            <w:hideMark/>
          </w:tcPr>
          <w:p w14:paraId="149C77C5"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O-23</w:t>
            </w:r>
          </w:p>
        </w:tc>
        <w:tc>
          <w:tcPr>
            <w:tcW w:w="1440" w:type="dxa"/>
            <w:tcBorders>
              <w:top w:val="nil"/>
              <w:left w:val="nil"/>
              <w:bottom w:val="single" w:sz="4" w:space="0" w:color="auto"/>
              <w:right w:val="single" w:sz="4" w:space="0" w:color="auto"/>
            </w:tcBorders>
            <w:shd w:val="clear" w:color="auto" w:fill="auto"/>
            <w:vAlign w:val="center"/>
            <w:hideMark/>
          </w:tcPr>
          <w:p w14:paraId="51AB8CD8"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Downtown Redevelopment Master Plan - Bluford Avenue Area</w:t>
            </w:r>
          </w:p>
        </w:tc>
        <w:tc>
          <w:tcPr>
            <w:tcW w:w="2970" w:type="dxa"/>
            <w:tcBorders>
              <w:top w:val="nil"/>
              <w:left w:val="nil"/>
              <w:bottom w:val="single" w:sz="4" w:space="0" w:color="auto"/>
              <w:right w:val="single" w:sz="4" w:space="0" w:color="auto"/>
            </w:tcBorders>
            <w:shd w:val="clear" w:color="auto" w:fill="auto"/>
            <w:vAlign w:val="center"/>
            <w:hideMark/>
          </w:tcPr>
          <w:p w14:paraId="3D4710DD"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Project consists of revitalizing the downtown area of the city with retrofitting with a regional stor</w:t>
            </w:r>
            <w:r w:rsidR="00086EB6">
              <w:rPr>
                <w:rFonts w:ascii="Times New Roman" w:eastAsia="Times New Roman" w:hAnsi="Times New Roman" w:cs="Times New Roman"/>
                <w:color w:val="000000"/>
                <w:sz w:val="18"/>
                <w:szCs w:val="18"/>
              </w:rPr>
              <w:t>m</w:t>
            </w:r>
            <w:r w:rsidRPr="0098019A">
              <w:rPr>
                <w:rFonts w:ascii="Times New Roman" w:eastAsia="Times New Roman" w:hAnsi="Times New Roman" w:cs="Times New Roman"/>
                <w:color w:val="000000"/>
                <w:sz w:val="18"/>
                <w:szCs w:val="18"/>
              </w:rPr>
              <w:t>water collection and treatment.</w:t>
            </w:r>
          </w:p>
        </w:tc>
        <w:tc>
          <w:tcPr>
            <w:tcW w:w="1170" w:type="dxa"/>
            <w:tcBorders>
              <w:top w:val="nil"/>
              <w:left w:val="nil"/>
              <w:bottom w:val="single" w:sz="4" w:space="0" w:color="auto"/>
              <w:right w:val="single" w:sz="4" w:space="0" w:color="auto"/>
            </w:tcBorders>
            <w:shd w:val="clear" w:color="auto" w:fill="auto"/>
            <w:vAlign w:val="center"/>
            <w:hideMark/>
          </w:tcPr>
          <w:p w14:paraId="6A5EB251" w14:textId="77777777" w:rsidR="00AF5296" w:rsidRPr="0098019A" w:rsidRDefault="00AF5296" w:rsidP="00AF5296">
            <w:pPr>
              <w:spacing w:after="0" w:line="240" w:lineRule="auto"/>
              <w:jc w:val="center"/>
              <w:rPr>
                <w:rFonts w:ascii="Times New Roman" w:eastAsia="Times New Roman" w:hAnsi="Times New Roman" w:cs="Times New Roman"/>
                <w:sz w:val="18"/>
                <w:szCs w:val="18"/>
              </w:rPr>
            </w:pPr>
            <w:r w:rsidRPr="0098019A">
              <w:rPr>
                <w:rFonts w:ascii="Times New Roman" w:eastAsia="Times New Roman" w:hAnsi="Times New Roman" w:cs="Times New Roman"/>
                <w:sz w:val="18"/>
                <w:szCs w:val="18"/>
              </w:rPr>
              <w:t>Wet detention pond</w:t>
            </w:r>
          </w:p>
        </w:tc>
        <w:tc>
          <w:tcPr>
            <w:tcW w:w="1170" w:type="dxa"/>
            <w:tcBorders>
              <w:top w:val="nil"/>
              <w:left w:val="nil"/>
              <w:bottom w:val="single" w:sz="4" w:space="0" w:color="auto"/>
              <w:right w:val="single" w:sz="4" w:space="0" w:color="auto"/>
            </w:tcBorders>
            <w:shd w:val="clear" w:color="auto" w:fill="auto"/>
            <w:vAlign w:val="center"/>
            <w:hideMark/>
          </w:tcPr>
          <w:p w14:paraId="4DEBCAEE" w14:textId="77777777" w:rsidR="00AF5296" w:rsidRPr="0098019A" w:rsidRDefault="00AF5296" w:rsidP="00AF5296">
            <w:pPr>
              <w:spacing w:after="0" w:line="240" w:lineRule="auto"/>
              <w:jc w:val="center"/>
              <w:rPr>
                <w:rFonts w:ascii="Times New Roman" w:eastAsia="Times New Roman" w:hAnsi="Times New Roman" w:cs="Times New Roman"/>
                <w:sz w:val="18"/>
                <w:szCs w:val="18"/>
              </w:rPr>
            </w:pPr>
            <w:r w:rsidRPr="0098019A">
              <w:rPr>
                <w:rFonts w:ascii="Times New Roman" w:eastAsia="Times New Roman" w:hAnsi="Times New Roman" w:cs="Times New Roman"/>
                <w:sz w:val="18"/>
                <w:szCs w:val="18"/>
              </w:rPr>
              <w:t>Planned &amp; Funded</w:t>
            </w:r>
          </w:p>
        </w:tc>
        <w:tc>
          <w:tcPr>
            <w:tcW w:w="1080" w:type="dxa"/>
            <w:tcBorders>
              <w:top w:val="nil"/>
              <w:left w:val="nil"/>
              <w:bottom w:val="single" w:sz="4" w:space="0" w:color="auto"/>
              <w:right w:val="single" w:sz="4" w:space="0" w:color="auto"/>
            </w:tcBorders>
            <w:shd w:val="clear" w:color="auto" w:fill="auto"/>
            <w:vAlign w:val="center"/>
            <w:hideMark/>
          </w:tcPr>
          <w:p w14:paraId="69D4EFD0"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hideMark/>
          </w:tcPr>
          <w:p w14:paraId="2900F939"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260DF1">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2565C072"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$50,000,000</w:t>
            </w:r>
          </w:p>
        </w:tc>
        <w:tc>
          <w:tcPr>
            <w:tcW w:w="1080" w:type="dxa"/>
            <w:tcBorders>
              <w:top w:val="nil"/>
              <w:left w:val="nil"/>
              <w:bottom w:val="single" w:sz="4" w:space="0" w:color="auto"/>
              <w:right w:val="single" w:sz="4" w:space="0" w:color="auto"/>
            </w:tcBorders>
            <w:shd w:val="clear" w:color="auto" w:fill="auto"/>
            <w:noWrap/>
            <w:vAlign w:val="center"/>
            <w:hideMark/>
          </w:tcPr>
          <w:p w14:paraId="4B94ACDB"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AF5296" w:rsidRPr="0098019A" w14:paraId="4F63D647" w14:textId="77777777" w:rsidTr="00AF5296">
        <w:trPr>
          <w:trHeight w:val="1275"/>
        </w:trPr>
        <w:tc>
          <w:tcPr>
            <w:tcW w:w="805" w:type="dxa"/>
            <w:tcBorders>
              <w:top w:val="nil"/>
              <w:left w:val="single" w:sz="4" w:space="0" w:color="auto"/>
              <w:bottom w:val="single" w:sz="4" w:space="0" w:color="auto"/>
              <w:right w:val="single" w:sz="4" w:space="0" w:color="auto"/>
            </w:tcBorders>
            <w:shd w:val="clear" w:color="auto" w:fill="auto"/>
            <w:vAlign w:val="center"/>
            <w:hideMark/>
          </w:tcPr>
          <w:p w14:paraId="30A6E769"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2016</w:t>
            </w:r>
          </w:p>
        </w:tc>
        <w:tc>
          <w:tcPr>
            <w:tcW w:w="900" w:type="dxa"/>
            <w:tcBorders>
              <w:top w:val="nil"/>
              <w:left w:val="nil"/>
              <w:bottom w:val="single" w:sz="4" w:space="0" w:color="auto"/>
              <w:right w:val="single" w:sz="4" w:space="0" w:color="auto"/>
            </w:tcBorders>
            <w:shd w:val="clear" w:color="auto" w:fill="auto"/>
            <w:vAlign w:val="center"/>
            <w:hideMark/>
          </w:tcPr>
          <w:p w14:paraId="0E086962"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O-24</w:t>
            </w:r>
          </w:p>
        </w:tc>
        <w:tc>
          <w:tcPr>
            <w:tcW w:w="1440" w:type="dxa"/>
            <w:tcBorders>
              <w:top w:val="nil"/>
              <w:left w:val="nil"/>
              <w:bottom w:val="single" w:sz="4" w:space="0" w:color="auto"/>
              <w:right w:val="single" w:sz="4" w:space="0" w:color="auto"/>
            </w:tcBorders>
            <w:shd w:val="clear" w:color="auto" w:fill="auto"/>
            <w:vAlign w:val="center"/>
            <w:hideMark/>
          </w:tcPr>
          <w:p w14:paraId="73BF9DF4"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 xml:space="preserve">Public Works Complex Stormwater Management System </w:t>
            </w:r>
          </w:p>
        </w:tc>
        <w:tc>
          <w:tcPr>
            <w:tcW w:w="2970" w:type="dxa"/>
            <w:tcBorders>
              <w:top w:val="nil"/>
              <w:left w:val="nil"/>
              <w:bottom w:val="single" w:sz="4" w:space="0" w:color="auto"/>
              <w:right w:val="single" w:sz="4" w:space="0" w:color="auto"/>
            </w:tcBorders>
            <w:shd w:val="clear" w:color="auto" w:fill="auto"/>
            <w:vAlign w:val="center"/>
            <w:hideMark/>
          </w:tcPr>
          <w:p w14:paraId="191B932D"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Retrofitting Public Works Complex with stormwater management system</w:t>
            </w:r>
            <w:r w:rsidR="003766C6">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51E9F0CD" w14:textId="77777777" w:rsidR="00AF5296" w:rsidRPr="0098019A" w:rsidRDefault="00AF5296" w:rsidP="00AF5296">
            <w:pPr>
              <w:spacing w:after="0" w:line="240" w:lineRule="auto"/>
              <w:jc w:val="center"/>
              <w:rPr>
                <w:rFonts w:ascii="Times New Roman" w:eastAsia="Times New Roman" w:hAnsi="Times New Roman" w:cs="Times New Roman"/>
                <w:sz w:val="18"/>
                <w:szCs w:val="18"/>
              </w:rPr>
            </w:pPr>
            <w:r w:rsidRPr="0098019A">
              <w:rPr>
                <w:rFonts w:ascii="Times New Roman" w:eastAsia="Times New Roman" w:hAnsi="Times New Roman" w:cs="Times New Roman"/>
                <w:sz w:val="18"/>
                <w:szCs w:val="18"/>
              </w:rPr>
              <w:t>Wet detention pond</w:t>
            </w:r>
          </w:p>
        </w:tc>
        <w:tc>
          <w:tcPr>
            <w:tcW w:w="1170" w:type="dxa"/>
            <w:tcBorders>
              <w:top w:val="nil"/>
              <w:left w:val="nil"/>
              <w:bottom w:val="single" w:sz="4" w:space="0" w:color="auto"/>
              <w:right w:val="single" w:sz="4" w:space="0" w:color="auto"/>
            </w:tcBorders>
            <w:shd w:val="clear" w:color="auto" w:fill="auto"/>
            <w:vAlign w:val="center"/>
            <w:hideMark/>
          </w:tcPr>
          <w:p w14:paraId="16C7BEF1" w14:textId="77777777" w:rsidR="00AF5296" w:rsidRPr="0098019A" w:rsidRDefault="00AF5296" w:rsidP="00AF5296">
            <w:pPr>
              <w:spacing w:after="0" w:line="240" w:lineRule="auto"/>
              <w:jc w:val="center"/>
              <w:rPr>
                <w:rFonts w:ascii="Times New Roman" w:eastAsia="Times New Roman" w:hAnsi="Times New Roman" w:cs="Times New Roman"/>
                <w:sz w:val="18"/>
                <w:szCs w:val="18"/>
              </w:rPr>
            </w:pPr>
            <w:r w:rsidRPr="0098019A">
              <w:rPr>
                <w:rFonts w:ascii="Times New Roman" w:eastAsia="Times New Roman" w:hAnsi="Times New Roman" w:cs="Times New Roman"/>
                <w:sz w:val="18"/>
                <w:szCs w:val="18"/>
              </w:rPr>
              <w:t>Completed</w:t>
            </w:r>
          </w:p>
        </w:tc>
        <w:tc>
          <w:tcPr>
            <w:tcW w:w="1080" w:type="dxa"/>
            <w:tcBorders>
              <w:top w:val="nil"/>
              <w:left w:val="nil"/>
              <w:bottom w:val="single" w:sz="4" w:space="0" w:color="auto"/>
              <w:right w:val="single" w:sz="4" w:space="0" w:color="auto"/>
            </w:tcBorders>
            <w:shd w:val="clear" w:color="auto" w:fill="auto"/>
            <w:vAlign w:val="center"/>
            <w:hideMark/>
          </w:tcPr>
          <w:p w14:paraId="07F4EE8F"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25</w:t>
            </w:r>
          </w:p>
        </w:tc>
        <w:tc>
          <w:tcPr>
            <w:tcW w:w="1080" w:type="dxa"/>
            <w:tcBorders>
              <w:top w:val="nil"/>
              <w:left w:val="nil"/>
              <w:bottom w:val="single" w:sz="4" w:space="0" w:color="auto"/>
              <w:right w:val="single" w:sz="4" w:space="0" w:color="auto"/>
            </w:tcBorders>
            <w:shd w:val="clear" w:color="auto" w:fill="auto"/>
            <w:vAlign w:val="center"/>
            <w:hideMark/>
          </w:tcPr>
          <w:p w14:paraId="5A70909B"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260DF1">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2B686E0A"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$230,000</w:t>
            </w:r>
          </w:p>
        </w:tc>
        <w:tc>
          <w:tcPr>
            <w:tcW w:w="1080" w:type="dxa"/>
            <w:tcBorders>
              <w:top w:val="nil"/>
              <w:left w:val="nil"/>
              <w:bottom w:val="single" w:sz="4" w:space="0" w:color="auto"/>
              <w:right w:val="single" w:sz="4" w:space="0" w:color="auto"/>
            </w:tcBorders>
            <w:shd w:val="clear" w:color="auto" w:fill="auto"/>
            <w:noWrap/>
            <w:vAlign w:val="center"/>
            <w:hideMark/>
          </w:tcPr>
          <w:p w14:paraId="60524667"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r w:rsidR="00AF5296" w:rsidRPr="0098019A" w14:paraId="0DA17D96" w14:textId="77777777" w:rsidTr="00AF5296">
        <w:trPr>
          <w:trHeight w:val="765"/>
        </w:trPr>
        <w:tc>
          <w:tcPr>
            <w:tcW w:w="805" w:type="dxa"/>
            <w:tcBorders>
              <w:top w:val="nil"/>
              <w:left w:val="single" w:sz="4" w:space="0" w:color="auto"/>
              <w:bottom w:val="single" w:sz="4" w:space="0" w:color="auto"/>
              <w:right w:val="single" w:sz="4" w:space="0" w:color="auto"/>
            </w:tcBorders>
            <w:shd w:val="clear" w:color="auto" w:fill="auto"/>
            <w:vAlign w:val="center"/>
            <w:hideMark/>
          </w:tcPr>
          <w:p w14:paraId="44203B1C"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lastRenderedPageBreak/>
              <w:t>2016</w:t>
            </w:r>
          </w:p>
        </w:tc>
        <w:tc>
          <w:tcPr>
            <w:tcW w:w="900" w:type="dxa"/>
            <w:tcBorders>
              <w:top w:val="nil"/>
              <w:left w:val="nil"/>
              <w:bottom w:val="single" w:sz="4" w:space="0" w:color="auto"/>
              <w:right w:val="single" w:sz="4" w:space="0" w:color="auto"/>
            </w:tcBorders>
            <w:shd w:val="clear" w:color="auto" w:fill="auto"/>
            <w:vAlign w:val="center"/>
            <w:hideMark/>
          </w:tcPr>
          <w:p w14:paraId="2388686E"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O-25</w:t>
            </w:r>
          </w:p>
        </w:tc>
        <w:tc>
          <w:tcPr>
            <w:tcW w:w="1440" w:type="dxa"/>
            <w:tcBorders>
              <w:top w:val="nil"/>
              <w:left w:val="nil"/>
              <w:bottom w:val="single" w:sz="4" w:space="0" w:color="auto"/>
              <w:right w:val="single" w:sz="4" w:space="0" w:color="auto"/>
            </w:tcBorders>
            <w:shd w:val="clear" w:color="auto" w:fill="auto"/>
            <w:vAlign w:val="center"/>
            <w:hideMark/>
          </w:tcPr>
          <w:p w14:paraId="431B13D6"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White Road Stormwater Improvements</w:t>
            </w:r>
          </w:p>
        </w:tc>
        <w:tc>
          <w:tcPr>
            <w:tcW w:w="2970" w:type="dxa"/>
            <w:tcBorders>
              <w:top w:val="nil"/>
              <w:left w:val="nil"/>
              <w:bottom w:val="single" w:sz="4" w:space="0" w:color="auto"/>
              <w:right w:val="single" w:sz="4" w:space="0" w:color="auto"/>
            </w:tcBorders>
            <w:shd w:val="clear" w:color="auto" w:fill="auto"/>
            <w:vAlign w:val="center"/>
            <w:hideMark/>
          </w:tcPr>
          <w:p w14:paraId="00D4C459"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Retrofitting Road with exfiltration system design.</w:t>
            </w:r>
          </w:p>
        </w:tc>
        <w:tc>
          <w:tcPr>
            <w:tcW w:w="1170" w:type="dxa"/>
            <w:tcBorders>
              <w:top w:val="nil"/>
              <w:left w:val="nil"/>
              <w:bottom w:val="single" w:sz="4" w:space="0" w:color="auto"/>
              <w:right w:val="single" w:sz="4" w:space="0" w:color="auto"/>
            </w:tcBorders>
            <w:shd w:val="clear" w:color="auto" w:fill="auto"/>
            <w:vAlign w:val="center"/>
            <w:hideMark/>
          </w:tcPr>
          <w:p w14:paraId="7D7D485F" w14:textId="77777777" w:rsidR="00AF5296" w:rsidRPr="0098019A" w:rsidRDefault="00AF5296" w:rsidP="00AF5296">
            <w:pPr>
              <w:spacing w:after="0" w:line="240" w:lineRule="auto"/>
              <w:jc w:val="center"/>
              <w:rPr>
                <w:rFonts w:ascii="Times New Roman" w:eastAsia="Times New Roman" w:hAnsi="Times New Roman" w:cs="Times New Roman"/>
                <w:sz w:val="18"/>
                <w:szCs w:val="18"/>
              </w:rPr>
            </w:pPr>
            <w:r w:rsidRPr="0098019A">
              <w:rPr>
                <w:rFonts w:ascii="Times New Roman" w:eastAsia="Times New Roman" w:hAnsi="Times New Roman" w:cs="Times New Roman"/>
                <w:sz w:val="18"/>
                <w:szCs w:val="18"/>
              </w:rPr>
              <w:t>Retention BMPs</w:t>
            </w:r>
          </w:p>
        </w:tc>
        <w:tc>
          <w:tcPr>
            <w:tcW w:w="1170" w:type="dxa"/>
            <w:tcBorders>
              <w:top w:val="nil"/>
              <w:left w:val="nil"/>
              <w:bottom w:val="single" w:sz="4" w:space="0" w:color="auto"/>
              <w:right w:val="single" w:sz="4" w:space="0" w:color="auto"/>
            </w:tcBorders>
            <w:shd w:val="clear" w:color="auto" w:fill="auto"/>
            <w:vAlign w:val="center"/>
            <w:hideMark/>
          </w:tcPr>
          <w:p w14:paraId="4A4E4DA3" w14:textId="77777777" w:rsidR="00AF5296" w:rsidRPr="0098019A" w:rsidRDefault="00AF5296" w:rsidP="00AF5296">
            <w:pPr>
              <w:spacing w:after="0" w:line="240" w:lineRule="auto"/>
              <w:jc w:val="center"/>
              <w:rPr>
                <w:rFonts w:ascii="Times New Roman" w:eastAsia="Times New Roman" w:hAnsi="Times New Roman" w:cs="Times New Roman"/>
                <w:sz w:val="18"/>
                <w:szCs w:val="18"/>
              </w:rPr>
            </w:pPr>
            <w:r w:rsidRPr="0098019A">
              <w:rPr>
                <w:rFonts w:ascii="Times New Roman" w:eastAsia="Times New Roman" w:hAnsi="Times New Roman" w:cs="Times New Roman"/>
                <w:sz w:val="18"/>
                <w:szCs w:val="18"/>
              </w:rPr>
              <w:t>Planned &amp; Funded</w:t>
            </w:r>
          </w:p>
        </w:tc>
        <w:tc>
          <w:tcPr>
            <w:tcW w:w="1080" w:type="dxa"/>
            <w:tcBorders>
              <w:top w:val="nil"/>
              <w:left w:val="nil"/>
              <w:bottom w:val="single" w:sz="4" w:space="0" w:color="auto"/>
              <w:right w:val="single" w:sz="4" w:space="0" w:color="auto"/>
            </w:tcBorders>
            <w:shd w:val="clear" w:color="auto" w:fill="auto"/>
            <w:vAlign w:val="center"/>
            <w:hideMark/>
          </w:tcPr>
          <w:p w14:paraId="39054599"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12</w:t>
            </w:r>
          </w:p>
        </w:tc>
        <w:tc>
          <w:tcPr>
            <w:tcW w:w="1080" w:type="dxa"/>
            <w:tcBorders>
              <w:top w:val="nil"/>
              <w:left w:val="nil"/>
              <w:bottom w:val="single" w:sz="4" w:space="0" w:color="auto"/>
              <w:right w:val="single" w:sz="4" w:space="0" w:color="auto"/>
            </w:tcBorders>
            <w:shd w:val="clear" w:color="auto" w:fill="auto"/>
            <w:vAlign w:val="center"/>
            <w:hideMark/>
          </w:tcPr>
          <w:p w14:paraId="1A4BE131"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260DF1">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6C0AC9C6"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$400,000</w:t>
            </w:r>
          </w:p>
        </w:tc>
        <w:tc>
          <w:tcPr>
            <w:tcW w:w="1080" w:type="dxa"/>
            <w:tcBorders>
              <w:top w:val="nil"/>
              <w:left w:val="nil"/>
              <w:bottom w:val="single" w:sz="4" w:space="0" w:color="auto"/>
              <w:right w:val="single" w:sz="4" w:space="0" w:color="auto"/>
            </w:tcBorders>
            <w:shd w:val="clear" w:color="auto" w:fill="auto"/>
            <w:noWrap/>
            <w:vAlign w:val="center"/>
            <w:hideMark/>
          </w:tcPr>
          <w:p w14:paraId="74EB9AE0" w14:textId="77777777" w:rsidR="00AF5296" w:rsidRPr="0098019A" w:rsidRDefault="00AF5296" w:rsidP="00AF5296">
            <w:pPr>
              <w:spacing w:after="0" w:line="240" w:lineRule="auto"/>
              <w:jc w:val="center"/>
              <w:rPr>
                <w:rFonts w:ascii="Times New Roman" w:eastAsia="Times New Roman" w:hAnsi="Times New Roman" w:cs="Times New Roman"/>
                <w:color w:val="000000"/>
                <w:sz w:val="18"/>
                <w:szCs w:val="18"/>
              </w:rPr>
            </w:pPr>
            <w:r w:rsidRPr="0098019A">
              <w:rPr>
                <w:rFonts w:ascii="Times New Roman" w:eastAsia="Times New Roman" w:hAnsi="Times New Roman" w:cs="Times New Roman"/>
                <w:color w:val="000000"/>
                <w:sz w:val="18"/>
                <w:szCs w:val="18"/>
              </w:rPr>
              <w:t>-</w:t>
            </w:r>
          </w:p>
        </w:tc>
      </w:tr>
    </w:tbl>
    <w:p w14:paraId="075BA0DD" w14:textId="77777777" w:rsidR="00140962" w:rsidRDefault="00140962" w:rsidP="00140962"/>
    <w:p w14:paraId="6136E8B1" w14:textId="77777777" w:rsidR="00140962" w:rsidRDefault="00AF55CE" w:rsidP="00AF55CE">
      <w:pPr>
        <w:pStyle w:val="Table"/>
      </w:pPr>
      <w:bookmarkStart w:id="118" w:name="_Toc477845877"/>
      <w:r>
        <w:t xml:space="preserve">Table A- </w:t>
      </w:r>
      <w:fldSimple w:instr=" SEQ Table_A- \* ARABIC ">
        <w:r w:rsidR="000F661F">
          <w:rPr>
            <w:noProof/>
          </w:rPr>
          <w:t>13</w:t>
        </w:r>
      </w:fldSimple>
      <w:r w:rsidR="002A4AB3">
        <w:rPr>
          <w:noProof/>
        </w:rPr>
        <w:t>.</w:t>
      </w:r>
      <w:r>
        <w:t xml:space="preserve"> </w:t>
      </w:r>
      <w:r w:rsidR="00140962">
        <w:t>City of Orlando</w:t>
      </w:r>
      <w:bookmarkEnd w:id="118"/>
    </w:p>
    <w:tbl>
      <w:tblPr>
        <w:tblW w:w="12955" w:type="dxa"/>
        <w:tblLayout w:type="fixed"/>
        <w:tblLook w:val="04A0" w:firstRow="1" w:lastRow="0" w:firstColumn="1" w:lastColumn="0" w:noHBand="0" w:noVBand="1"/>
      </w:tblPr>
      <w:tblGrid>
        <w:gridCol w:w="805"/>
        <w:gridCol w:w="900"/>
        <w:gridCol w:w="1449"/>
        <w:gridCol w:w="2963"/>
        <w:gridCol w:w="1169"/>
        <w:gridCol w:w="1169"/>
        <w:gridCol w:w="1080"/>
        <w:gridCol w:w="1080"/>
        <w:gridCol w:w="1260"/>
        <w:gridCol w:w="1080"/>
      </w:tblGrid>
      <w:tr w:rsidR="00AF5296" w:rsidRPr="00795196" w14:paraId="59060450" w14:textId="77777777" w:rsidTr="00AF5296">
        <w:trPr>
          <w:trHeight w:val="720"/>
          <w:tblHeader/>
        </w:trPr>
        <w:tc>
          <w:tcPr>
            <w:tcW w:w="805"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1289C72A" w14:textId="77777777" w:rsidR="00AF5296" w:rsidRPr="00795196" w:rsidRDefault="00AF5296" w:rsidP="00AF52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 xml:space="preserve">Year Project Added </w:t>
            </w:r>
          </w:p>
        </w:tc>
        <w:tc>
          <w:tcPr>
            <w:tcW w:w="900" w:type="dxa"/>
            <w:tcBorders>
              <w:top w:val="single" w:sz="4" w:space="0" w:color="auto"/>
              <w:left w:val="nil"/>
              <w:bottom w:val="single" w:sz="4" w:space="0" w:color="auto"/>
              <w:right w:val="single" w:sz="4" w:space="0" w:color="auto"/>
            </w:tcBorders>
            <w:shd w:val="clear" w:color="000000" w:fill="DDEBF7"/>
            <w:vAlign w:val="bottom"/>
            <w:hideMark/>
          </w:tcPr>
          <w:p w14:paraId="4AAA4935" w14:textId="77777777" w:rsidR="00AF5296" w:rsidRPr="00795196" w:rsidRDefault="00AF5296" w:rsidP="00AF52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Project Number</w:t>
            </w:r>
          </w:p>
        </w:tc>
        <w:tc>
          <w:tcPr>
            <w:tcW w:w="1449" w:type="dxa"/>
            <w:tcBorders>
              <w:top w:val="single" w:sz="4" w:space="0" w:color="auto"/>
              <w:left w:val="nil"/>
              <w:bottom w:val="single" w:sz="4" w:space="0" w:color="auto"/>
              <w:right w:val="single" w:sz="4" w:space="0" w:color="auto"/>
            </w:tcBorders>
            <w:shd w:val="clear" w:color="000000" w:fill="DDEBF7"/>
            <w:vAlign w:val="bottom"/>
            <w:hideMark/>
          </w:tcPr>
          <w:p w14:paraId="01C763E1" w14:textId="77777777" w:rsidR="00AF5296" w:rsidRPr="00795196" w:rsidRDefault="00AF5296" w:rsidP="00AF52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Project Name</w:t>
            </w:r>
          </w:p>
        </w:tc>
        <w:tc>
          <w:tcPr>
            <w:tcW w:w="2963" w:type="dxa"/>
            <w:tcBorders>
              <w:top w:val="single" w:sz="4" w:space="0" w:color="auto"/>
              <w:left w:val="nil"/>
              <w:bottom w:val="single" w:sz="4" w:space="0" w:color="auto"/>
              <w:right w:val="single" w:sz="4" w:space="0" w:color="auto"/>
            </w:tcBorders>
            <w:shd w:val="clear" w:color="000000" w:fill="DDEBF7"/>
            <w:vAlign w:val="bottom"/>
            <w:hideMark/>
          </w:tcPr>
          <w:p w14:paraId="594F583F" w14:textId="77777777" w:rsidR="00AF5296" w:rsidRPr="00795196" w:rsidRDefault="00AF5296" w:rsidP="00AF52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Project Description</w:t>
            </w:r>
          </w:p>
        </w:tc>
        <w:tc>
          <w:tcPr>
            <w:tcW w:w="1169" w:type="dxa"/>
            <w:tcBorders>
              <w:top w:val="single" w:sz="4" w:space="0" w:color="auto"/>
              <w:left w:val="nil"/>
              <w:bottom w:val="single" w:sz="4" w:space="0" w:color="auto"/>
              <w:right w:val="single" w:sz="4" w:space="0" w:color="auto"/>
            </w:tcBorders>
            <w:shd w:val="clear" w:color="000000" w:fill="DDEBF7"/>
            <w:vAlign w:val="bottom"/>
            <w:hideMark/>
          </w:tcPr>
          <w:p w14:paraId="53F95ADB" w14:textId="77777777" w:rsidR="00AF5296" w:rsidRPr="00795196" w:rsidRDefault="00AF5296" w:rsidP="00AF52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Project Type</w:t>
            </w:r>
          </w:p>
        </w:tc>
        <w:tc>
          <w:tcPr>
            <w:tcW w:w="1169" w:type="dxa"/>
            <w:tcBorders>
              <w:top w:val="single" w:sz="4" w:space="0" w:color="auto"/>
              <w:left w:val="nil"/>
              <w:bottom w:val="single" w:sz="4" w:space="0" w:color="auto"/>
              <w:right w:val="single" w:sz="4" w:space="0" w:color="auto"/>
            </w:tcBorders>
            <w:shd w:val="clear" w:color="000000" w:fill="DDEBF7"/>
            <w:vAlign w:val="bottom"/>
            <w:hideMark/>
          </w:tcPr>
          <w:p w14:paraId="201F589B" w14:textId="77777777" w:rsidR="00AF5296" w:rsidRPr="00795196" w:rsidRDefault="00AF5296" w:rsidP="00AF52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Project Status</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6D96EC00" w14:textId="77777777" w:rsidR="00AF5296" w:rsidRPr="00795196" w:rsidRDefault="00AF5296" w:rsidP="00AF52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TN Reduction (</w:t>
            </w:r>
            <w:r w:rsidR="00086EB6">
              <w:rPr>
                <w:rFonts w:ascii="Times New Roman" w:eastAsia="Times New Roman" w:hAnsi="Times New Roman" w:cs="Times New Roman"/>
                <w:b/>
                <w:bCs/>
                <w:color w:val="000000"/>
                <w:sz w:val="18"/>
                <w:szCs w:val="18"/>
              </w:rPr>
              <w:t>lbs/yr</w:t>
            </w:r>
            <w:r w:rsidRPr="00795196">
              <w:rPr>
                <w:rFonts w:ascii="Times New Roman" w:eastAsia="Times New Roman" w:hAnsi="Times New Roman" w:cs="Times New Roman"/>
                <w:b/>
                <w:bCs/>
                <w:color w:val="000000"/>
                <w:sz w:val="18"/>
                <w:szCs w:val="18"/>
              </w:rPr>
              <w: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51E8B6F5" w14:textId="77777777" w:rsidR="00AF5296" w:rsidRPr="00795196" w:rsidRDefault="00AF5296" w:rsidP="00AF52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TP Reduction (lbs/yr)</w:t>
            </w:r>
          </w:p>
        </w:tc>
        <w:tc>
          <w:tcPr>
            <w:tcW w:w="1260" w:type="dxa"/>
            <w:tcBorders>
              <w:top w:val="single" w:sz="4" w:space="0" w:color="auto"/>
              <w:left w:val="nil"/>
              <w:bottom w:val="single" w:sz="4" w:space="0" w:color="auto"/>
              <w:right w:val="single" w:sz="4" w:space="0" w:color="auto"/>
            </w:tcBorders>
            <w:shd w:val="clear" w:color="000000" w:fill="DDEBF7"/>
            <w:vAlign w:val="bottom"/>
            <w:hideMark/>
          </w:tcPr>
          <w:p w14:paraId="67BFB1B0" w14:textId="77777777" w:rsidR="00AF5296" w:rsidRPr="00795196" w:rsidRDefault="00AF5296" w:rsidP="00AF52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Cost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4010A13A" w14:textId="77777777" w:rsidR="00AF5296" w:rsidRPr="00795196" w:rsidRDefault="00AF5296" w:rsidP="00AF52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Cost Annual O&amp;M</w:t>
            </w:r>
          </w:p>
        </w:tc>
      </w:tr>
      <w:tr w:rsidR="00AF5296" w:rsidRPr="00AF5296" w14:paraId="5BE873CC" w14:textId="77777777" w:rsidTr="00AF5296">
        <w:trPr>
          <w:trHeight w:val="2550"/>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04D86"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60AED0F"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ORL-01</w:t>
            </w:r>
          </w:p>
        </w:tc>
        <w:tc>
          <w:tcPr>
            <w:tcW w:w="1449" w:type="dxa"/>
            <w:tcBorders>
              <w:top w:val="single" w:sz="4" w:space="0" w:color="auto"/>
              <w:left w:val="nil"/>
              <w:bottom w:val="single" w:sz="4" w:space="0" w:color="auto"/>
              <w:right w:val="single" w:sz="4" w:space="0" w:color="auto"/>
            </w:tcBorders>
            <w:shd w:val="clear" w:color="auto" w:fill="auto"/>
            <w:vAlign w:val="center"/>
            <w:hideMark/>
          </w:tcPr>
          <w:p w14:paraId="1C35616C"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Compliance Inspections of Private Stormwater Systems</w:t>
            </w:r>
          </w:p>
        </w:tc>
        <w:tc>
          <w:tcPr>
            <w:tcW w:w="2963" w:type="dxa"/>
            <w:tcBorders>
              <w:top w:val="single" w:sz="4" w:space="0" w:color="auto"/>
              <w:left w:val="nil"/>
              <w:bottom w:val="single" w:sz="4" w:space="0" w:color="auto"/>
              <w:right w:val="single" w:sz="4" w:space="0" w:color="auto"/>
            </w:tcBorders>
            <w:shd w:val="clear" w:color="auto" w:fill="auto"/>
            <w:vAlign w:val="center"/>
            <w:hideMark/>
          </w:tcPr>
          <w:p w14:paraId="46E72135"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Inspect annually all 233 commercial, single, and multifamily systems in basin for functionality; systems include, but are not limited to, retention and detention ponds, underdrains, exfiltration, and underground vaults; by maintaining ponds at design criteria, city is ensuring optimal level of pollutant removal efficiency is being achieved.</w:t>
            </w:r>
          </w:p>
        </w:tc>
        <w:tc>
          <w:tcPr>
            <w:tcW w:w="1169" w:type="dxa"/>
            <w:tcBorders>
              <w:top w:val="single" w:sz="4" w:space="0" w:color="auto"/>
              <w:left w:val="nil"/>
              <w:bottom w:val="single" w:sz="4" w:space="0" w:color="auto"/>
              <w:right w:val="single" w:sz="4" w:space="0" w:color="auto"/>
            </w:tcBorders>
            <w:shd w:val="clear" w:color="auto" w:fill="auto"/>
            <w:vAlign w:val="center"/>
            <w:hideMark/>
          </w:tcPr>
          <w:p w14:paraId="2BF1D834" w14:textId="77777777" w:rsidR="00AF5296" w:rsidRPr="00AF5296" w:rsidRDefault="00086EB6"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Stormw</w:t>
            </w:r>
            <w:r w:rsidR="00AF5296" w:rsidRPr="00AF5296">
              <w:rPr>
                <w:rFonts w:ascii="Times New Roman" w:eastAsia="Times New Roman" w:hAnsi="Times New Roman" w:cs="Times New Roman"/>
                <w:color w:val="000000"/>
                <w:sz w:val="20"/>
                <w:szCs w:val="20"/>
              </w:rPr>
              <w:t>ater inspections</w:t>
            </w:r>
          </w:p>
        </w:tc>
        <w:tc>
          <w:tcPr>
            <w:tcW w:w="1169" w:type="dxa"/>
            <w:tcBorders>
              <w:top w:val="single" w:sz="4" w:space="0" w:color="auto"/>
              <w:left w:val="nil"/>
              <w:bottom w:val="single" w:sz="4" w:space="0" w:color="auto"/>
              <w:right w:val="single" w:sz="4" w:space="0" w:color="auto"/>
            </w:tcBorders>
            <w:shd w:val="clear" w:color="auto" w:fill="auto"/>
            <w:vAlign w:val="center"/>
            <w:hideMark/>
          </w:tcPr>
          <w:p w14:paraId="78001695"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Completed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66F4E36"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7183FA9"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84F32A1"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98019A">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20"/>
                <w:szCs w:val="20"/>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156041D"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AF5296" w:rsidRPr="00AF5296" w14:paraId="6AE20E42" w14:textId="77777777" w:rsidTr="00AF5296">
        <w:trPr>
          <w:trHeight w:val="153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FAF39D7"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004AE585"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ORL-02</w:t>
            </w:r>
          </w:p>
        </w:tc>
        <w:tc>
          <w:tcPr>
            <w:tcW w:w="1449" w:type="dxa"/>
            <w:tcBorders>
              <w:top w:val="nil"/>
              <w:left w:val="nil"/>
              <w:bottom w:val="single" w:sz="4" w:space="0" w:color="auto"/>
              <w:right w:val="single" w:sz="4" w:space="0" w:color="auto"/>
            </w:tcBorders>
            <w:shd w:val="clear" w:color="auto" w:fill="auto"/>
            <w:vAlign w:val="center"/>
            <w:hideMark/>
          </w:tcPr>
          <w:p w14:paraId="5453CEE5"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Stormwater System Inspections</w:t>
            </w:r>
          </w:p>
        </w:tc>
        <w:tc>
          <w:tcPr>
            <w:tcW w:w="2963" w:type="dxa"/>
            <w:tcBorders>
              <w:top w:val="nil"/>
              <w:left w:val="nil"/>
              <w:bottom w:val="single" w:sz="4" w:space="0" w:color="auto"/>
              <w:right w:val="single" w:sz="4" w:space="0" w:color="auto"/>
            </w:tcBorders>
            <w:shd w:val="clear" w:color="auto" w:fill="auto"/>
            <w:vAlign w:val="center"/>
            <w:hideMark/>
          </w:tcPr>
          <w:p w14:paraId="2E350E25"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Conduct proactive inspections and perform routine maintenance on 13 ponds and 31 ditches in basin to ensure systems are being maintained at optimal pollutant removal efficiency (and flood prevention).</w:t>
            </w:r>
          </w:p>
        </w:tc>
        <w:tc>
          <w:tcPr>
            <w:tcW w:w="1169" w:type="dxa"/>
            <w:tcBorders>
              <w:top w:val="nil"/>
              <w:left w:val="nil"/>
              <w:bottom w:val="single" w:sz="4" w:space="0" w:color="auto"/>
              <w:right w:val="single" w:sz="4" w:space="0" w:color="auto"/>
            </w:tcBorders>
            <w:shd w:val="clear" w:color="auto" w:fill="auto"/>
            <w:vAlign w:val="center"/>
            <w:hideMark/>
          </w:tcPr>
          <w:p w14:paraId="446C7955" w14:textId="77777777" w:rsidR="00AF5296" w:rsidRPr="00AF5296" w:rsidRDefault="00086EB6"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Stor</w:t>
            </w:r>
            <w:r w:rsidR="00AF5296" w:rsidRPr="00AF5296">
              <w:rPr>
                <w:rFonts w:ascii="Times New Roman" w:eastAsia="Times New Roman" w:hAnsi="Times New Roman" w:cs="Times New Roman"/>
                <w:color w:val="000000"/>
                <w:sz w:val="20"/>
                <w:szCs w:val="20"/>
              </w:rPr>
              <w:t>m</w:t>
            </w:r>
            <w:r>
              <w:rPr>
                <w:rFonts w:ascii="Times New Roman" w:eastAsia="Times New Roman" w:hAnsi="Times New Roman" w:cs="Times New Roman"/>
                <w:color w:val="000000"/>
                <w:sz w:val="20"/>
                <w:szCs w:val="20"/>
              </w:rPr>
              <w:t>w</w:t>
            </w:r>
            <w:r w:rsidR="00AF5296" w:rsidRPr="00AF5296">
              <w:rPr>
                <w:rFonts w:ascii="Times New Roman" w:eastAsia="Times New Roman" w:hAnsi="Times New Roman" w:cs="Times New Roman"/>
                <w:color w:val="000000"/>
                <w:sz w:val="20"/>
                <w:szCs w:val="20"/>
              </w:rPr>
              <w:t>ater inspections</w:t>
            </w:r>
          </w:p>
        </w:tc>
        <w:tc>
          <w:tcPr>
            <w:tcW w:w="1169" w:type="dxa"/>
            <w:tcBorders>
              <w:top w:val="nil"/>
              <w:left w:val="nil"/>
              <w:bottom w:val="single" w:sz="4" w:space="0" w:color="auto"/>
              <w:right w:val="single" w:sz="4" w:space="0" w:color="auto"/>
            </w:tcBorders>
            <w:shd w:val="clear" w:color="auto" w:fill="auto"/>
            <w:vAlign w:val="center"/>
            <w:hideMark/>
          </w:tcPr>
          <w:p w14:paraId="10778E32"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5596BF3F"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vAlign w:val="center"/>
            <w:hideMark/>
          </w:tcPr>
          <w:p w14:paraId="1333BEBD"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43290CE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18E02B19"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AF5296" w:rsidRPr="00AF5296" w14:paraId="7A2FD1B6" w14:textId="77777777" w:rsidTr="00AF5296">
        <w:trPr>
          <w:trHeight w:val="229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D49F24F"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lastRenderedPageBreak/>
              <w:t>2015</w:t>
            </w:r>
          </w:p>
        </w:tc>
        <w:tc>
          <w:tcPr>
            <w:tcW w:w="900" w:type="dxa"/>
            <w:tcBorders>
              <w:top w:val="nil"/>
              <w:left w:val="nil"/>
              <w:bottom w:val="single" w:sz="4" w:space="0" w:color="auto"/>
              <w:right w:val="single" w:sz="4" w:space="0" w:color="auto"/>
            </w:tcBorders>
            <w:shd w:val="clear" w:color="auto" w:fill="auto"/>
            <w:noWrap/>
            <w:vAlign w:val="center"/>
            <w:hideMark/>
          </w:tcPr>
          <w:p w14:paraId="18E1B61D"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ORL-03</w:t>
            </w:r>
          </w:p>
        </w:tc>
        <w:tc>
          <w:tcPr>
            <w:tcW w:w="1449" w:type="dxa"/>
            <w:tcBorders>
              <w:top w:val="nil"/>
              <w:left w:val="nil"/>
              <w:bottom w:val="single" w:sz="4" w:space="0" w:color="auto"/>
              <w:right w:val="single" w:sz="4" w:space="0" w:color="auto"/>
            </w:tcBorders>
            <w:shd w:val="clear" w:color="auto" w:fill="auto"/>
            <w:vAlign w:val="center"/>
            <w:hideMark/>
          </w:tcPr>
          <w:p w14:paraId="2614424A"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Two Inlet Baskets Around Lake Daniel</w:t>
            </w:r>
          </w:p>
        </w:tc>
        <w:tc>
          <w:tcPr>
            <w:tcW w:w="2963" w:type="dxa"/>
            <w:tcBorders>
              <w:top w:val="nil"/>
              <w:left w:val="nil"/>
              <w:bottom w:val="single" w:sz="4" w:space="0" w:color="auto"/>
              <w:right w:val="single" w:sz="4" w:space="0" w:color="auto"/>
            </w:tcBorders>
            <w:shd w:val="clear" w:color="auto" w:fill="auto"/>
            <w:vAlign w:val="center"/>
            <w:hideMark/>
          </w:tcPr>
          <w:p w14:paraId="723FDCDB"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Conduct proactive inspections and perform routine maintenance on lift stations and sanitary lines; identify problem areas, and increase maintenance frequency or perform repairs to prevent overflows from occurring; also assist with Sunshine State One-Call of Florida ("Call Before You Dig"/Line Locater).</w:t>
            </w:r>
          </w:p>
        </w:tc>
        <w:tc>
          <w:tcPr>
            <w:tcW w:w="1169" w:type="dxa"/>
            <w:tcBorders>
              <w:top w:val="nil"/>
              <w:left w:val="nil"/>
              <w:bottom w:val="single" w:sz="4" w:space="0" w:color="auto"/>
              <w:right w:val="single" w:sz="4" w:space="0" w:color="auto"/>
            </w:tcBorders>
            <w:shd w:val="clear" w:color="auto" w:fill="auto"/>
            <w:vAlign w:val="center"/>
            <w:hideMark/>
          </w:tcPr>
          <w:p w14:paraId="1708C4CF"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Stormwater management</w:t>
            </w:r>
          </w:p>
        </w:tc>
        <w:tc>
          <w:tcPr>
            <w:tcW w:w="1169" w:type="dxa"/>
            <w:tcBorders>
              <w:top w:val="nil"/>
              <w:left w:val="nil"/>
              <w:bottom w:val="single" w:sz="4" w:space="0" w:color="auto"/>
              <w:right w:val="single" w:sz="4" w:space="0" w:color="auto"/>
            </w:tcBorders>
            <w:shd w:val="clear" w:color="auto" w:fill="auto"/>
            <w:vAlign w:val="center"/>
            <w:hideMark/>
          </w:tcPr>
          <w:p w14:paraId="4672E76E"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Ongoing</w:t>
            </w:r>
          </w:p>
        </w:tc>
        <w:tc>
          <w:tcPr>
            <w:tcW w:w="1080" w:type="dxa"/>
            <w:tcBorders>
              <w:top w:val="nil"/>
              <w:left w:val="nil"/>
              <w:bottom w:val="single" w:sz="4" w:space="0" w:color="auto"/>
              <w:right w:val="single" w:sz="4" w:space="0" w:color="auto"/>
            </w:tcBorders>
            <w:shd w:val="clear" w:color="auto" w:fill="auto"/>
            <w:noWrap/>
            <w:vAlign w:val="center"/>
            <w:hideMark/>
          </w:tcPr>
          <w:p w14:paraId="4125439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2.00</w:t>
            </w:r>
          </w:p>
        </w:tc>
        <w:tc>
          <w:tcPr>
            <w:tcW w:w="1080" w:type="dxa"/>
            <w:tcBorders>
              <w:top w:val="nil"/>
              <w:left w:val="nil"/>
              <w:bottom w:val="single" w:sz="4" w:space="0" w:color="auto"/>
              <w:right w:val="single" w:sz="4" w:space="0" w:color="auto"/>
            </w:tcBorders>
            <w:shd w:val="clear" w:color="auto" w:fill="auto"/>
            <w:noWrap/>
            <w:vAlign w:val="center"/>
            <w:hideMark/>
          </w:tcPr>
          <w:p w14:paraId="4D9E255C"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470C14C9"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$1500</w:t>
            </w:r>
          </w:p>
        </w:tc>
        <w:tc>
          <w:tcPr>
            <w:tcW w:w="1080" w:type="dxa"/>
            <w:tcBorders>
              <w:top w:val="nil"/>
              <w:left w:val="nil"/>
              <w:bottom w:val="single" w:sz="4" w:space="0" w:color="auto"/>
              <w:right w:val="single" w:sz="4" w:space="0" w:color="auto"/>
            </w:tcBorders>
            <w:shd w:val="clear" w:color="auto" w:fill="auto"/>
            <w:noWrap/>
            <w:vAlign w:val="center"/>
            <w:hideMark/>
          </w:tcPr>
          <w:p w14:paraId="35863F1B"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6A0C6A">
              <w:rPr>
                <w:rFonts w:ascii="Times New Roman" w:eastAsia="Times New Roman" w:hAnsi="Times New Roman" w:cs="Times New Roman"/>
                <w:color w:val="000000"/>
                <w:sz w:val="20"/>
                <w:szCs w:val="20"/>
              </w:rPr>
              <w:t>-</w:t>
            </w:r>
          </w:p>
        </w:tc>
      </w:tr>
      <w:tr w:rsidR="00AF5296" w:rsidRPr="00AF5296" w14:paraId="67BE4135" w14:textId="77777777" w:rsidTr="00AF5296">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78D2A55"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1D9DB20F"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ORL-04</w:t>
            </w:r>
          </w:p>
        </w:tc>
        <w:tc>
          <w:tcPr>
            <w:tcW w:w="1449" w:type="dxa"/>
            <w:tcBorders>
              <w:top w:val="nil"/>
              <w:left w:val="nil"/>
              <w:bottom w:val="single" w:sz="4" w:space="0" w:color="auto"/>
              <w:right w:val="single" w:sz="4" w:space="0" w:color="auto"/>
            </w:tcBorders>
            <w:shd w:val="clear" w:color="auto" w:fill="auto"/>
            <w:vAlign w:val="center"/>
            <w:hideMark/>
          </w:tcPr>
          <w:p w14:paraId="45C49F3F"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22 Inlet Baskets Around Lake Orlando</w:t>
            </w:r>
          </w:p>
        </w:tc>
        <w:tc>
          <w:tcPr>
            <w:tcW w:w="2963" w:type="dxa"/>
            <w:tcBorders>
              <w:top w:val="nil"/>
              <w:left w:val="nil"/>
              <w:bottom w:val="single" w:sz="4" w:space="0" w:color="auto"/>
              <w:right w:val="single" w:sz="4" w:space="0" w:color="auto"/>
            </w:tcBorders>
            <w:shd w:val="clear" w:color="auto" w:fill="auto"/>
            <w:vAlign w:val="center"/>
            <w:hideMark/>
          </w:tcPr>
          <w:p w14:paraId="231E1DC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Install 22 inlet baskets in Lake Orlando Basin.</w:t>
            </w:r>
          </w:p>
        </w:tc>
        <w:tc>
          <w:tcPr>
            <w:tcW w:w="1169" w:type="dxa"/>
            <w:tcBorders>
              <w:top w:val="nil"/>
              <w:left w:val="nil"/>
              <w:bottom w:val="single" w:sz="4" w:space="0" w:color="auto"/>
              <w:right w:val="single" w:sz="4" w:space="0" w:color="auto"/>
            </w:tcBorders>
            <w:shd w:val="clear" w:color="auto" w:fill="auto"/>
            <w:vAlign w:val="center"/>
            <w:hideMark/>
          </w:tcPr>
          <w:p w14:paraId="55688E91"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Stormwater management</w:t>
            </w:r>
          </w:p>
        </w:tc>
        <w:tc>
          <w:tcPr>
            <w:tcW w:w="1169" w:type="dxa"/>
            <w:tcBorders>
              <w:top w:val="nil"/>
              <w:left w:val="nil"/>
              <w:bottom w:val="single" w:sz="4" w:space="0" w:color="auto"/>
              <w:right w:val="single" w:sz="4" w:space="0" w:color="auto"/>
            </w:tcBorders>
            <w:shd w:val="clear" w:color="auto" w:fill="auto"/>
            <w:vAlign w:val="center"/>
            <w:hideMark/>
          </w:tcPr>
          <w:p w14:paraId="27322A84"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Ongoing</w:t>
            </w:r>
          </w:p>
        </w:tc>
        <w:tc>
          <w:tcPr>
            <w:tcW w:w="1080" w:type="dxa"/>
            <w:tcBorders>
              <w:top w:val="nil"/>
              <w:left w:val="nil"/>
              <w:bottom w:val="single" w:sz="4" w:space="0" w:color="auto"/>
              <w:right w:val="single" w:sz="4" w:space="0" w:color="auto"/>
            </w:tcBorders>
            <w:shd w:val="clear" w:color="auto" w:fill="auto"/>
            <w:noWrap/>
            <w:vAlign w:val="center"/>
            <w:hideMark/>
          </w:tcPr>
          <w:p w14:paraId="4A95DBA0"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27.00</w:t>
            </w:r>
          </w:p>
        </w:tc>
        <w:tc>
          <w:tcPr>
            <w:tcW w:w="1080" w:type="dxa"/>
            <w:tcBorders>
              <w:top w:val="nil"/>
              <w:left w:val="nil"/>
              <w:bottom w:val="single" w:sz="4" w:space="0" w:color="auto"/>
              <w:right w:val="single" w:sz="4" w:space="0" w:color="auto"/>
            </w:tcBorders>
            <w:shd w:val="clear" w:color="auto" w:fill="auto"/>
            <w:noWrap/>
            <w:vAlign w:val="center"/>
            <w:hideMark/>
          </w:tcPr>
          <w:p w14:paraId="7217628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11.00</w:t>
            </w:r>
          </w:p>
        </w:tc>
        <w:tc>
          <w:tcPr>
            <w:tcW w:w="1260" w:type="dxa"/>
            <w:tcBorders>
              <w:top w:val="nil"/>
              <w:left w:val="nil"/>
              <w:bottom w:val="single" w:sz="4" w:space="0" w:color="auto"/>
              <w:right w:val="single" w:sz="4" w:space="0" w:color="auto"/>
            </w:tcBorders>
            <w:shd w:val="clear" w:color="auto" w:fill="auto"/>
            <w:noWrap/>
            <w:vAlign w:val="center"/>
            <w:hideMark/>
          </w:tcPr>
          <w:p w14:paraId="062B302F"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$7770</w:t>
            </w:r>
            <w:r w:rsidRPr="00AF5296">
              <w:rPr>
                <w:rFonts w:ascii="Times New Roman" w:eastAsia="Times New Roman" w:hAnsi="Times New Roman" w:cs="Times New Roman"/>
                <w:color w:val="00000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41E42077"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6A0C6A">
              <w:rPr>
                <w:rFonts w:ascii="Times New Roman" w:eastAsia="Times New Roman" w:hAnsi="Times New Roman" w:cs="Times New Roman"/>
                <w:color w:val="000000"/>
                <w:sz w:val="20"/>
                <w:szCs w:val="20"/>
              </w:rPr>
              <w:t>-</w:t>
            </w:r>
          </w:p>
        </w:tc>
      </w:tr>
      <w:tr w:rsidR="00AF5296" w:rsidRPr="00AF5296" w14:paraId="0E5F202F" w14:textId="77777777" w:rsidTr="00AF5296">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8D86F24"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722C663B"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ORL-05</w:t>
            </w:r>
          </w:p>
        </w:tc>
        <w:tc>
          <w:tcPr>
            <w:tcW w:w="1449" w:type="dxa"/>
            <w:tcBorders>
              <w:top w:val="nil"/>
              <w:left w:val="nil"/>
              <w:bottom w:val="single" w:sz="4" w:space="0" w:color="auto"/>
              <w:right w:val="single" w:sz="4" w:space="0" w:color="auto"/>
            </w:tcBorders>
            <w:shd w:val="clear" w:color="auto" w:fill="auto"/>
            <w:vAlign w:val="center"/>
            <w:hideMark/>
          </w:tcPr>
          <w:p w14:paraId="2C5AE171"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Four Baffle Boxes on Ardsley</w:t>
            </w:r>
          </w:p>
        </w:tc>
        <w:tc>
          <w:tcPr>
            <w:tcW w:w="2963" w:type="dxa"/>
            <w:tcBorders>
              <w:top w:val="nil"/>
              <w:left w:val="nil"/>
              <w:bottom w:val="single" w:sz="4" w:space="0" w:color="auto"/>
              <w:right w:val="single" w:sz="4" w:space="0" w:color="auto"/>
            </w:tcBorders>
            <w:shd w:val="clear" w:color="auto" w:fill="auto"/>
            <w:vAlign w:val="center"/>
            <w:hideMark/>
          </w:tcPr>
          <w:p w14:paraId="35877734"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Capture gross pollutants and reduce levels of nitrogen entering basin by removing leaves and clippings before they enter Lake Silver.</w:t>
            </w:r>
          </w:p>
        </w:tc>
        <w:tc>
          <w:tcPr>
            <w:tcW w:w="1169" w:type="dxa"/>
            <w:tcBorders>
              <w:top w:val="nil"/>
              <w:left w:val="nil"/>
              <w:bottom w:val="single" w:sz="4" w:space="0" w:color="auto"/>
              <w:right w:val="single" w:sz="4" w:space="0" w:color="auto"/>
            </w:tcBorders>
            <w:shd w:val="clear" w:color="auto" w:fill="auto"/>
            <w:vAlign w:val="center"/>
            <w:hideMark/>
          </w:tcPr>
          <w:p w14:paraId="28F4E6D9"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Stormwater management</w:t>
            </w:r>
          </w:p>
        </w:tc>
        <w:tc>
          <w:tcPr>
            <w:tcW w:w="1169" w:type="dxa"/>
            <w:tcBorders>
              <w:top w:val="nil"/>
              <w:left w:val="nil"/>
              <w:bottom w:val="single" w:sz="4" w:space="0" w:color="auto"/>
              <w:right w:val="single" w:sz="4" w:space="0" w:color="auto"/>
            </w:tcBorders>
            <w:shd w:val="clear" w:color="auto" w:fill="auto"/>
            <w:vAlign w:val="center"/>
            <w:hideMark/>
          </w:tcPr>
          <w:p w14:paraId="5648EE52"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Ongoing</w:t>
            </w:r>
          </w:p>
        </w:tc>
        <w:tc>
          <w:tcPr>
            <w:tcW w:w="1080" w:type="dxa"/>
            <w:tcBorders>
              <w:top w:val="nil"/>
              <w:left w:val="nil"/>
              <w:bottom w:val="single" w:sz="4" w:space="0" w:color="auto"/>
              <w:right w:val="single" w:sz="4" w:space="0" w:color="auto"/>
            </w:tcBorders>
            <w:shd w:val="clear" w:color="auto" w:fill="auto"/>
            <w:noWrap/>
            <w:vAlign w:val="center"/>
            <w:hideMark/>
          </w:tcPr>
          <w:p w14:paraId="46EB9150"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56327584"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68D31F6B"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$7800</w:t>
            </w:r>
            <w:r w:rsidRPr="00AF5296">
              <w:rPr>
                <w:rFonts w:ascii="Times New Roman" w:eastAsia="Times New Roman" w:hAnsi="Times New Roman" w:cs="Times New Roman"/>
                <w:color w:val="00000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06693D3E"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6A0C6A">
              <w:rPr>
                <w:rFonts w:ascii="Times New Roman" w:eastAsia="Times New Roman" w:hAnsi="Times New Roman" w:cs="Times New Roman"/>
                <w:color w:val="000000"/>
                <w:sz w:val="20"/>
                <w:szCs w:val="20"/>
              </w:rPr>
              <w:t>-</w:t>
            </w:r>
          </w:p>
        </w:tc>
      </w:tr>
      <w:tr w:rsidR="00AF5296" w:rsidRPr="00AF5296" w14:paraId="761D6A95" w14:textId="77777777" w:rsidTr="00AF5296">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2626870"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444D87D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ORL-06</w:t>
            </w:r>
          </w:p>
        </w:tc>
        <w:tc>
          <w:tcPr>
            <w:tcW w:w="1449" w:type="dxa"/>
            <w:tcBorders>
              <w:top w:val="nil"/>
              <w:left w:val="nil"/>
              <w:bottom w:val="single" w:sz="4" w:space="0" w:color="auto"/>
              <w:right w:val="single" w:sz="4" w:space="0" w:color="auto"/>
            </w:tcBorders>
            <w:shd w:val="clear" w:color="auto" w:fill="auto"/>
            <w:vAlign w:val="center"/>
            <w:hideMark/>
          </w:tcPr>
          <w:p w14:paraId="6D607C4C"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Four Inlet Baskets Around Lake Sarah</w:t>
            </w:r>
          </w:p>
        </w:tc>
        <w:tc>
          <w:tcPr>
            <w:tcW w:w="2963" w:type="dxa"/>
            <w:tcBorders>
              <w:top w:val="nil"/>
              <w:left w:val="nil"/>
              <w:bottom w:val="single" w:sz="4" w:space="0" w:color="auto"/>
              <w:right w:val="single" w:sz="4" w:space="0" w:color="auto"/>
            </w:tcBorders>
            <w:shd w:val="clear" w:color="auto" w:fill="auto"/>
            <w:vAlign w:val="center"/>
            <w:hideMark/>
          </w:tcPr>
          <w:p w14:paraId="298D56DD"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Install three inlet baskets</w:t>
            </w:r>
            <w:r w:rsidRPr="00AF5296">
              <w:rPr>
                <w:rFonts w:ascii="Times New Roman" w:eastAsia="Times New Roman" w:hAnsi="Times New Roman" w:cs="Times New Roman"/>
                <w:color w:val="000000"/>
                <w:sz w:val="20"/>
                <w:szCs w:val="20"/>
              </w:rPr>
              <w:t xml:space="preserve"> in Lake Sarah Basin.</w:t>
            </w:r>
          </w:p>
        </w:tc>
        <w:tc>
          <w:tcPr>
            <w:tcW w:w="1169" w:type="dxa"/>
            <w:tcBorders>
              <w:top w:val="nil"/>
              <w:left w:val="nil"/>
              <w:bottom w:val="single" w:sz="4" w:space="0" w:color="auto"/>
              <w:right w:val="single" w:sz="4" w:space="0" w:color="auto"/>
            </w:tcBorders>
            <w:shd w:val="clear" w:color="auto" w:fill="auto"/>
            <w:vAlign w:val="center"/>
            <w:hideMark/>
          </w:tcPr>
          <w:p w14:paraId="2E4A1B7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Stormwater management</w:t>
            </w:r>
          </w:p>
        </w:tc>
        <w:tc>
          <w:tcPr>
            <w:tcW w:w="1169" w:type="dxa"/>
            <w:tcBorders>
              <w:top w:val="nil"/>
              <w:left w:val="nil"/>
              <w:bottom w:val="single" w:sz="4" w:space="0" w:color="auto"/>
              <w:right w:val="single" w:sz="4" w:space="0" w:color="auto"/>
            </w:tcBorders>
            <w:shd w:val="clear" w:color="auto" w:fill="auto"/>
            <w:vAlign w:val="center"/>
            <w:hideMark/>
          </w:tcPr>
          <w:p w14:paraId="6C0BE956"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Ongoing</w:t>
            </w:r>
          </w:p>
        </w:tc>
        <w:tc>
          <w:tcPr>
            <w:tcW w:w="1080" w:type="dxa"/>
            <w:tcBorders>
              <w:top w:val="nil"/>
              <w:left w:val="nil"/>
              <w:bottom w:val="single" w:sz="4" w:space="0" w:color="auto"/>
              <w:right w:val="single" w:sz="4" w:space="0" w:color="auto"/>
            </w:tcBorders>
            <w:shd w:val="clear" w:color="auto" w:fill="auto"/>
            <w:noWrap/>
            <w:vAlign w:val="center"/>
            <w:hideMark/>
          </w:tcPr>
          <w:p w14:paraId="20036AED"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2.00</w:t>
            </w:r>
          </w:p>
        </w:tc>
        <w:tc>
          <w:tcPr>
            <w:tcW w:w="1080" w:type="dxa"/>
            <w:tcBorders>
              <w:top w:val="nil"/>
              <w:left w:val="nil"/>
              <w:bottom w:val="single" w:sz="4" w:space="0" w:color="auto"/>
              <w:right w:val="single" w:sz="4" w:space="0" w:color="auto"/>
            </w:tcBorders>
            <w:shd w:val="clear" w:color="auto" w:fill="auto"/>
            <w:noWrap/>
            <w:vAlign w:val="center"/>
            <w:hideMark/>
          </w:tcPr>
          <w:p w14:paraId="3E29C21E"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6308BF54"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$2250</w:t>
            </w:r>
            <w:r w:rsidRPr="00AF5296">
              <w:rPr>
                <w:rFonts w:ascii="Times New Roman" w:eastAsia="Times New Roman" w:hAnsi="Times New Roman" w:cs="Times New Roman"/>
                <w:color w:val="00000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61A0EFD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6A0C6A">
              <w:rPr>
                <w:rFonts w:ascii="Times New Roman" w:eastAsia="Times New Roman" w:hAnsi="Times New Roman" w:cs="Times New Roman"/>
                <w:color w:val="000000"/>
                <w:sz w:val="20"/>
                <w:szCs w:val="20"/>
              </w:rPr>
              <w:t>-</w:t>
            </w:r>
          </w:p>
        </w:tc>
      </w:tr>
      <w:tr w:rsidR="00AF5296" w:rsidRPr="00AF5296" w14:paraId="3F63085B" w14:textId="77777777" w:rsidTr="00AF5296">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18EDCC6"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40B88181"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ORL-07</w:t>
            </w:r>
          </w:p>
        </w:tc>
        <w:tc>
          <w:tcPr>
            <w:tcW w:w="1449" w:type="dxa"/>
            <w:tcBorders>
              <w:top w:val="nil"/>
              <w:left w:val="nil"/>
              <w:bottom w:val="single" w:sz="4" w:space="0" w:color="auto"/>
              <w:right w:val="single" w:sz="4" w:space="0" w:color="auto"/>
            </w:tcBorders>
            <w:shd w:val="clear" w:color="auto" w:fill="auto"/>
            <w:vAlign w:val="center"/>
            <w:hideMark/>
          </w:tcPr>
          <w:p w14:paraId="014D0915"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Four Inlet Baskets Around Lake Silver</w:t>
            </w:r>
          </w:p>
        </w:tc>
        <w:tc>
          <w:tcPr>
            <w:tcW w:w="2963" w:type="dxa"/>
            <w:tcBorders>
              <w:top w:val="nil"/>
              <w:left w:val="nil"/>
              <w:bottom w:val="single" w:sz="4" w:space="0" w:color="auto"/>
              <w:right w:val="single" w:sz="4" w:space="0" w:color="auto"/>
            </w:tcBorders>
            <w:shd w:val="clear" w:color="auto" w:fill="auto"/>
            <w:vAlign w:val="center"/>
            <w:hideMark/>
          </w:tcPr>
          <w:p w14:paraId="03622E98"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Install four inlet baskets in Lake Silver Basin.</w:t>
            </w:r>
          </w:p>
        </w:tc>
        <w:tc>
          <w:tcPr>
            <w:tcW w:w="1169" w:type="dxa"/>
            <w:tcBorders>
              <w:top w:val="nil"/>
              <w:left w:val="nil"/>
              <w:bottom w:val="single" w:sz="4" w:space="0" w:color="auto"/>
              <w:right w:val="single" w:sz="4" w:space="0" w:color="auto"/>
            </w:tcBorders>
            <w:shd w:val="clear" w:color="auto" w:fill="auto"/>
            <w:vAlign w:val="center"/>
            <w:hideMark/>
          </w:tcPr>
          <w:p w14:paraId="68A22707"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Stormwater management</w:t>
            </w:r>
          </w:p>
        </w:tc>
        <w:tc>
          <w:tcPr>
            <w:tcW w:w="1169" w:type="dxa"/>
            <w:tcBorders>
              <w:top w:val="nil"/>
              <w:left w:val="nil"/>
              <w:bottom w:val="single" w:sz="4" w:space="0" w:color="auto"/>
              <w:right w:val="single" w:sz="4" w:space="0" w:color="auto"/>
            </w:tcBorders>
            <w:shd w:val="clear" w:color="auto" w:fill="auto"/>
            <w:vAlign w:val="center"/>
            <w:hideMark/>
          </w:tcPr>
          <w:p w14:paraId="2FC02A84"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Ongoing</w:t>
            </w:r>
          </w:p>
        </w:tc>
        <w:tc>
          <w:tcPr>
            <w:tcW w:w="1080" w:type="dxa"/>
            <w:tcBorders>
              <w:top w:val="nil"/>
              <w:left w:val="nil"/>
              <w:bottom w:val="single" w:sz="4" w:space="0" w:color="auto"/>
              <w:right w:val="single" w:sz="4" w:space="0" w:color="auto"/>
            </w:tcBorders>
            <w:shd w:val="clear" w:color="auto" w:fill="auto"/>
            <w:noWrap/>
            <w:vAlign w:val="center"/>
            <w:hideMark/>
          </w:tcPr>
          <w:p w14:paraId="7A2BE4EA"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5.00</w:t>
            </w:r>
          </w:p>
        </w:tc>
        <w:tc>
          <w:tcPr>
            <w:tcW w:w="1080" w:type="dxa"/>
            <w:tcBorders>
              <w:top w:val="nil"/>
              <w:left w:val="nil"/>
              <w:bottom w:val="single" w:sz="4" w:space="0" w:color="auto"/>
              <w:right w:val="single" w:sz="4" w:space="0" w:color="auto"/>
            </w:tcBorders>
            <w:shd w:val="clear" w:color="auto" w:fill="auto"/>
            <w:noWrap/>
            <w:vAlign w:val="center"/>
            <w:hideMark/>
          </w:tcPr>
          <w:p w14:paraId="00F9D27B"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2.00</w:t>
            </w:r>
          </w:p>
        </w:tc>
        <w:tc>
          <w:tcPr>
            <w:tcW w:w="1260" w:type="dxa"/>
            <w:tcBorders>
              <w:top w:val="nil"/>
              <w:left w:val="nil"/>
              <w:bottom w:val="single" w:sz="4" w:space="0" w:color="auto"/>
              <w:right w:val="single" w:sz="4" w:space="0" w:color="auto"/>
            </w:tcBorders>
            <w:shd w:val="clear" w:color="auto" w:fill="auto"/>
            <w:noWrap/>
            <w:vAlign w:val="center"/>
            <w:hideMark/>
          </w:tcPr>
          <w:p w14:paraId="0B0C7AB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r w:rsidRPr="00AF5296">
              <w:rPr>
                <w:rFonts w:ascii="Times New Roman" w:eastAsia="Times New Roman" w:hAnsi="Times New Roman" w:cs="Times New Roman"/>
                <w:color w:val="00000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78CBD97A"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 xml:space="preserve"> </w:t>
            </w:r>
            <w:r w:rsidRPr="006A0C6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AF5296">
              <w:rPr>
                <w:rFonts w:ascii="Times New Roman" w:eastAsia="Times New Roman" w:hAnsi="Times New Roman" w:cs="Times New Roman"/>
                <w:color w:val="000000"/>
                <w:sz w:val="20"/>
                <w:szCs w:val="20"/>
              </w:rPr>
              <w:t xml:space="preserve">  </w:t>
            </w:r>
          </w:p>
        </w:tc>
      </w:tr>
      <w:tr w:rsidR="00AF5296" w:rsidRPr="00AF5296" w14:paraId="3FAFBB4E" w14:textId="77777777" w:rsidTr="00AF5296">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54463FF"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3BBD1EC7"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ORL-08</w:t>
            </w:r>
          </w:p>
        </w:tc>
        <w:tc>
          <w:tcPr>
            <w:tcW w:w="1449" w:type="dxa"/>
            <w:tcBorders>
              <w:top w:val="nil"/>
              <w:left w:val="nil"/>
              <w:bottom w:val="single" w:sz="4" w:space="0" w:color="auto"/>
              <w:right w:val="single" w:sz="4" w:space="0" w:color="auto"/>
            </w:tcBorders>
            <w:shd w:val="clear" w:color="auto" w:fill="auto"/>
            <w:vAlign w:val="center"/>
            <w:hideMark/>
          </w:tcPr>
          <w:p w14:paraId="61529CC5"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Lake Silver Treatment Structure (Westmoreland Dr. CDS Unit)</w:t>
            </w:r>
          </w:p>
        </w:tc>
        <w:tc>
          <w:tcPr>
            <w:tcW w:w="2963" w:type="dxa"/>
            <w:tcBorders>
              <w:top w:val="nil"/>
              <w:left w:val="nil"/>
              <w:bottom w:val="single" w:sz="4" w:space="0" w:color="auto"/>
              <w:right w:val="single" w:sz="4" w:space="0" w:color="auto"/>
            </w:tcBorders>
            <w:shd w:val="clear" w:color="auto" w:fill="auto"/>
            <w:vAlign w:val="center"/>
            <w:hideMark/>
          </w:tcPr>
          <w:p w14:paraId="395521A9"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Install CDS unit to capture gross pollutants before they enter Lake Silver.</w:t>
            </w:r>
          </w:p>
        </w:tc>
        <w:tc>
          <w:tcPr>
            <w:tcW w:w="1169" w:type="dxa"/>
            <w:tcBorders>
              <w:top w:val="nil"/>
              <w:left w:val="nil"/>
              <w:bottom w:val="single" w:sz="4" w:space="0" w:color="auto"/>
              <w:right w:val="single" w:sz="4" w:space="0" w:color="auto"/>
            </w:tcBorders>
            <w:shd w:val="clear" w:color="auto" w:fill="auto"/>
            <w:vAlign w:val="center"/>
            <w:hideMark/>
          </w:tcPr>
          <w:p w14:paraId="11F9200C"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Stormwater management</w:t>
            </w:r>
          </w:p>
        </w:tc>
        <w:tc>
          <w:tcPr>
            <w:tcW w:w="1169" w:type="dxa"/>
            <w:tcBorders>
              <w:top w:val="nil"/>
              <w:left w:val="nil"/>
              <w:bottom w:val="single" w:sz="4" w:space="0" w:color="auto"/>
              <w:right w:val="single" w:sz="4" w:space="0" w:color="auto"/>
            </w:tcBorders>
            <w:shd w:val="clear" w:color="auto" w:fill="auto"/>
            <w:vAlign w:val="center"/>
            <w:hideMark/>
          </w:tcPr>
          <w:p w14:paraId="1D4F230F"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Ongoing</w:t>
            </w:r>
          </w:p>
        </w:tc>
        <w:tc>
          <w:tcPr>
            <w:tcW w:w="1080" w:type="dxa"/>
            <w:tcBorders>
              <w:top w:val="nil"/>
              <w:left w:val="nil"/>
              <w:bottom w:val="single" w:sz="4" w:space="0" w:color="auto"/>
              <w:right w:val="single" w:sz="4" w:space="0" w:color="auto"/>
            </w:tcBorders>
            <w:shd w:val="clear" w:color="auto" w:fill="auto"/>
            <w:noWrap/>
            <w:vAlign w:val="center"/>
            <w:hideMark/>
          </w:tcPr>
          <w:p w14:paraId="0000C0DB"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8.00</w:t>
            </w:r>
          </w:p>
        </w:tc>
        <w:tc>
          <w:tcPr>
            <w:tcW w:w="1080" w:type="dxa"/>
            <w:tcBorders>
              <w:top w:val="nil"/>
              <w:left w:val="nil"/>
              <w:bottom w:val="single" w:sz="4" w:space="0" w:color="auto"/>
              <w:right w:val="single" w:sz="4" w:space="0" w:color="auto"/>
            </w:tcBorders>
            <w:shd w:val="clear" w:color="auto" w:fill="auto"/>
            <w:noWrap/>
            <w:vAlign w:val="center"/>
            <w:hideMark/>
          </w:tcPr>
          <w:p w14:paraId="37F35332"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20.00</w:t>
            </w:r>
          </w:p>
        </w:tc>
        <w:tc>
          <w:tcPr>
            <w:tcW w:w="1260" w:type="dxa"/>
            <w:tcBorders>
              <w:top w:val="nil"/>
              <w:left w:val="nil"/>
              <w:bottom w:val="single" w:sz="4" w:space="0" w:color="auto"/>
              <w:right w:val="single" w:sz="4" w:space="0" w:color="auto"/>
            </w:tcBorders>
            <w:shd w:val="clear" w:color="auto" w:fill="auto"/>
            <w:noWrap/>
            <w:vAlign w:val="center"/>
            <w:hideMark/>
          </w:tcPr>
          <w:p w14:paraId="0CCB8381"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 xml:space="preserve"> $             565,702.00 </w:t>
            </w:r>
          </w:p>
        </w:tc>
        <w:tc>
          <w:tcPr>
            <w:tcW w:w="1080" w:type="dxa"/>
            <w:tcBorders>
              <w:top w:val="nil"/>
              <w:left w:val="nil"/>
              <w:bottom w:val="single" w:sz="4" w:space="0" w:color="auto"/>
              <w:right w:val="single" w:sz="4" w:space="0" w:color="auto"/>
            </w:tcBorders>
            <w:shd w:val="clear" w:color="auto" w:fill="auto"/>
            <w:noWrap/>
            <w:vAlign w:val="center"/>
            <w:hideMark/>
          </w:tcPr>
          <w:p w14:paraId="7680A10F"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AF5296">
              <w:rPr>
                <w:rFonts w:ascii="Times New Roman" w:eastAsia="Times New Roman" w:hAnsi="Times New Roman" w:cs="Times New Roman"/>
                <w:color w:val="000000"/>
                <w:sz w:val="20"/>
                <w:szCs w:val="20"/>
              </w:rPr>
              <w:t xml:space="preserve">   </w:t>
            </w:r>
          </w:p>
        </w:tc>
      </w:tr>
      <w:tr w:rsidR="00AF5296" w:rsidRPr="00AF5296" w14:paraId="67DB4835" w14:textId="77777777" w:rsidTr="00AF5296">
        <w:trPr>
          <w:trHeight w:val="331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3B166BE"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lastRenderedPageBreak/>
              <w:t>2015</w:t>
            </w:r>
          </w:p>
        </w:tc>
        <w:tc>
          <w:tcPr>
            <w:tcW w:w="900" w:type="dxa"/>
            <w:tcBorders>
              <w:top w:val="nil"/>
              <w:left w:val="nil"/>
              <w:bottom w:val="single" w:sz="4" w:space="0" w:color="auto"/>
              <w:right w:val="single" w:sz="4" w:space="0" w:color="auto"/>
            </w:tcBorders>
            <w:shd w:val="clear" w:color="auto" w:fill="auto"/>
            <w:noWrap/>
            <w:vAlign w:val="center"/>
            <w:hideMark/>
          </w:tcPr>
          <w:p w14:paraId="57BF64D5"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ORL-09</w:t>
            </w:r>
          </w:p>
        </w:tc>
        <w:tc>
          <w:tcPr>
            <w:tcW w:w="1449" w:type="dxa"/>
            <w:tcBorders>
              <w:top w:val="nil"/>
              <w:left w:val="nil"/>
              <w:bottom w:val="single" w:sz="4" w:space="0" w:color="auto"/>
              <w:right w:val="single" w:sz="4" w:space="0" w:color="auto"/>
            </w:tcBorders>
            <w:shd w:val="clear" w:color="auto" w:fill="auto"/>
            <w:vAlign w:val="center"/>
            <w:hideMark/>
          </w:tcPr>
          <w:p w14:paraId="648C291A"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Little Lake Fairview Restoration and Dubsdread Golf Course Renovation Project</w:t>
            </w:r>
          </w:p>
        </w:tc>
        <w:tc>
          <w:tcPr>
            <w:tcW w:w="2963" w:type="dxa"/>
            <w:tcBorders>
              <w:top w:val="nil"/>
              <w:left w:val="nil"/>
              <w:bottom w:val="single" w:sz="4" w:space="0" w:color="auto"/>
              <w:right w:val="single" w:sz="4" w:space="0" w:color="auto"/>
            </w:tcBorders>
            <w:shd w:val="clear" w:color="auto" w:fill="auto"/>
            <w:vAlign w:val="center"/>
            <w:hideMark/>
          </w:tcPr>
          <w:p w14:paraId="7011AF99"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Expand five wet detention ponds and create 10 additional wet detention ponds within golf course; construct 15 ponds in series of three interconnected systems; all systems eventually discharge to adjacent wetland, except during high flows, when runoff discharges to drainwell or ditch routed to Little Lake Fairview; restores hydroperiod of wetland and improves wetland functions; also raises drainwell elevation to allow for more treatment before discharge.</w:t>
            </w:r>
          </w:p>
        </w:tc>
        <w:tc>
          <w:tcPr>
            <w:tcW w:w="1169" w:type="dxa"/>
            <w:tcBorders>
              <w:top w:val="nil"/>
              <w:left w:val="nil"/>
              <w:bottom w:val="single" w:sz="4" w:space="0" w:color="auto"/>
              <w:right w:val="single" w:sz="4" w:space="0" w:color="auto"/>
            </w:tcBorders>
            <w:shd w:val="clear" w:color="auto" w:fill="auto"/>
            <w:vAlign w:val="center"/>
            <w:hideMark/>
          </w:tcPr>
          <w:p w14:paraId="718A62A9"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Stormwater treatment system</w:t>
            </w:r>
          </w:p>
        </w:tc>
        <w:tc>
          <w:tcPr>
            <w:tcW w:w="1169" w:type="dxa"/>
            <w:tcBorders>
              <w:top w:val="nil"/>
              <w:left w:val="nil"/>
              <w:bottom w:val="single" w:sz="4" w:space="0" w:color="auto"/>
              <w:right w:val="single" w:sz="4" w:space="0" w:color="auto"/>
            </w:tcBorders>
            <w:shd w:val="clear" w:color="auto" w:fill="auto"/>
            <w:vAlign w:val="center"/>
            <w:hideMark/>
          </w:tcPr>
          <w:p w14:paraId="64F7E4C1"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150FA798"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265.00</w:t>
            </w:r>
          </w:p>
        </w:tc>
        <w:tc>
          <w:tcPr>
            <w:tcW w:w="1080" w:type="dxa"/>
            <w:tcBorders>
              <w:top w:val="nil"/>
              <w:left w:val="nil"/>
              <w:bottom w:val="single" w:sz="4" w:space="0" w:color="auto"/>
              <w:right w:val="single" w:sz="4" w:space="0" w:color="auto"/>
            </w:tcBorders>
            <w:shd w:val="clear" w:color="auto" w:fill="auto"/>
            <w:noWrap/>
            <w:vAlign w:val="center"/>
            <w:hideMark/>
          </w:tcPr>
          <w:p w14:paraId="149D1FC7"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6AD8D98D" w14:textId="77777777" w:rsidR="00AF5296" w:rsidRPr="00AF5296" w:rsidRDefault="00386215"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$9,000,000</w:t>
            </w:r>
            <w:r w:rsidR="00AF5296" w:rsidRPr="00AF5296">
              <w:rPr>
                <w:rFonts w:ascii="Times New Roman" w:eastAsia="Times New Roman" w:hAnsi="Times New Roman" w:cs="Times New Roman"/>
                <w:color w:val="00000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1C1EE246"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w:t>
            </w:r>
          </w:p>
        </w:tc>
      </w:tr>
      <w:tr w:rsidR="00AF5296" w:rsidRPr="00AF5296" w14:paraId="0A3AAF35" w14:textId="77777777" w:rsidTr="00AF5296">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26DFC9B"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3080C0F8"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ORL-10</w:t>
            </w:r>
          </w:p>
        </w:tc>
        <w:tc>
          <w:tcPr>
            <w:tcW w:w="1449" w:type="dxa"/>
            <w:tcBorders>
              <w:top w:val="nil"/>
              <w:left w:val="nil"/>
              <w:bottom w:val="single" w:sz="4" w:space="0" w:color="auto"/>
              <w:right w:val="single" w:sz="4" w:space="0" w:color="auto"/>
            </w:tcBorders>
            <w:shd w:val="clear" w:color="auto" w:fill="auto"/>
            <w:vAlign w:val="center"/>
            <w:hideMark/>
          </w:tcPr>
          <w:p w14:paraId="5677AAD5"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Palomar Exfiltration</w:t>
            </w:r>
          </w:p>
        </w:tc>
        <w:tc>
          <w:tcPr>
            <w:tcW w:w="2963" w:type="dxa"/>
            <w:tcBorders>
              <w:top w:val="nil"/>
              <w:left w:val="nil"/>
              <w:bottom w:val="single" w:sz="4" w:space="0" w:color="auto"/>
              <w:right w:val="single" w:sz="4" w:space="0" w:color="auto"/>
            </w:tcBorders>
            <w:shd w:val="clear" w:color="auto" w:fill="auto"/>
            <w:vAlign w:val="center"/>
            <w:hideMark/>
          </w:tcPr>
          <w:p w14:paraId="47E184D2"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Install 20-foot pipe to capture debris in separate chamber before stormwater percolates into ground.</w:t>
            </w:r>
          </w:p>
        </w:tc>
        <w:tc>
          <w:tcPr>
            <w:tcW w:w="1169" w:type="dxa"/>
            <w:tcBorders>
              <w:top w:val="nil"/>
              <w:left w:val="nil"/>
              <w:bottom w:val="single" w:sz="4" w:space="0" w:color="auto"/>
              <w:right w:val="single" w:sz="4" w:space="0" w:color="auto"/>
            </w:tcBorders>
            <w:shd w:val="clear" w:color="auto" w:fill="auto"/>
            <w:vAlign w:val="center"/>
            <w:hideMark/>
          </w:tcPr>
          <w:p w14:paraId="31B14528"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Stormwater management</w:t>
            </w:r>
          </w:p>
        </w:tc>
        <w:tc>
          <w:tcPr>
            <w:tcW w:w="1169" w:type="dxa"/>
            <w:tcBorders>
              <w:top w:val="nil"/>
              <w:left w:val="nil"/>
              <w:bottom w:val="single" w:sz="4" w:space="0" w:color="auto"/>
              <w:right w:val="single" w:sz="4" w:space="0" w:color="auto"/>
            </w:tcBorders>
            <w:shd w:val="clear" w:color="auto" w:fill="auto"/>
            <w:vAlign w:val="center"/>
            <w:hideMark/>
          </w:tcPr>
          <w:p w14:paraId="78B6D357"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Ongoing</w:t>
            </w:r>
          </w:p>
        </w:tc>
        <w:tc>
          <w:tcPr>
            <w:tcW w:w="1080" w:type="dxa"/>
            <w:tcBorders>
              <w:top w:val="nil"/>
              <w:left w:val="nil"/>
              <w:bottom w:val="single" w:sz="4" w:space="0" w:color="auto"/>
              <w:right w:val="single" w:sz="4" w:space="0" w:color="auto"/>
            </w:tcBorders>
            <w:shd w:val="clear" w:color="auto" w:fill="auto"/>
            <w:noWrap/>
            <w:vAlign w:val="center"/>
            <w:hideMark/>
          </w:tcPr>
          <w:p w14:paraId="18D69935"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6.00</w:t>
            </w:r>
          </w:p>
        </w:tc>
        <w:tc>
          <w:tcPr>
            <w:tcW w:w="1080" w:type="dxa"/>
            <w:tcBorders>
              <w:top w:val="nil"/>
              <w:left w:val="nil"/>
              <w:bottom w:val="single" w:sz="4" w:space="0" w:color="auto"/>
              <w:right w:val="single" w:sz="4" w:space="0" w:color="auto"/>
            </w:tcBorders>
            <w:shd w:val="clear" w:color="auto" w:fill="auto"/>
            <w:noWrap/>
            <w:vAlign w:val="center"/>
            <w:hideMark/>
          </w:tcPr>
          <w:p w14:paraId="7BC04F9B"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3.00</w:t>
            </w:r>
          </w:p>
        </w:tc>
        <w:tc>
          <w:tcPr>
            <w:tcW w:w="1260" w:type="dxa"/>
            <w:tcBorders>
              <w:top w:val="nil"/>
              <w:left w:val="nil"/>
              <w:bottom w:val="single" w:sz="4" w:space="0" w:color="auto"/>
              <w:right w:val="single" w:sz="4" w:space="0" w:color="auto"/>
            </w:tcBorders>
            <w:shd w:val="clear" w:color="auto" w:fill="auto"/>
            <w:noWrap/>
            <w:vAlign w:val="center"/>
            <w:hideMark/>
          </w:tcPr>
          <w:p w14:paraId="1BBAE6D8" w14:textId="77777777" w:rsidR="00AF5296" w:rsidRPr="00AF5296" w:rsidRDefault="00386215"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$30,000</w:t>
            </w:r>
          </w:p>
        </w:tc>
        <w:tc>
          <w:tcPr>
            <w:tcW w:w="1080" w:type="dxa"/>
            <w:tcBorders>
              <w:top w:val="nil"/>
              <w:left w:val="nil"/>
              <w:bottom w:val="single" w:sz="4" w:space="0" w:color="auto"/>
              <w:right w:val="single" w:sz="4" w:space="0" w:color="auto"/>
            </w:tcBorders>
            <w:shd w:val="clear" w:color="auto" w:fill="auto"/>
            <w:noWrap/>
            <w:vAlign w:val="center"/>
            <w:hideMark/>
          </w:tcPr>
          <w:p w14:paraId="6C36B7EB"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AF5296" w:rsidRPr="00AF5296" w14:paraId="336906A0" w14:textId="77777777" w:rsidTr="00AF5296">
        <w:trPr>
          <w:trHeight w:val="51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860290C"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6C136BF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ORL-11</w:t>
            </w:r>
          </w:p>
        </w:tc>
        <w:tc>
          <w:tcPr>
            <w:tcW w:w="1449" w:type="dxa"/>
            <w:tcBorders>
              <w:top w:val="nil"/>
              <w:left w:val="nil"/>
              <w:bottom w:val="single" w:sz="4" w:space="0" w:color="auto"/>
              <w:right w:val="single" w:sz="4" w:space="0" w:color="auto"/>
            </w:tcBorders>
            <w:shd w:val="clear" w:color="auto" w:fill="auto"/>
            <w:vAlign w:val="center"/>
            <w:hideMark/>
          </w:tcPr>
          <w:p w14:paraId="40214B21"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Sandbar Removal on Lake Sarah</w:t>
            </w:r>
          </w:p>
        </w:tc>
        <w:tc>
          <w:tcPr>
            <w:tcW w:w="2963" w:type="dxa"/>
            <w:tcBorders>
              <w:top w:val="nil"/>
              <w:left w:val="nil"/>
              <w:bottom w:val="single" w:sz="4" w:space="0" w:color="auto"/>
              <w:right w:val="single" w:sz="4" w:space="0" w:color="auto"/>
            </w:tcBorders>
            <w:shd w:val="clear" w:color="auto" w:fill="auto"/>
            <w:vAlign w:val="center"/>
            <w:hideMark/>
          </w:tcPr>
          <w:p w14:paraId="584C0296"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Remove 300 cubic yards of sediment from Lake Sarah.</w:t>
            </w:r>
          </w:p>
        </w:tc>
        <w:tc>
          <w:tcPr>
            <w:tcW w:w="1169" w:type="dxa"/>
            <w:tcBorders>
              <w:top w:val="nil"/>
              <w:left w:val="nil"/>
              <w:bottom w:val="single" w:sz="4" w:space="0" w:color="auto"/>
              <w:right w:val="single" w:sz="4" w:space="0" w:color="auto"/>
            </w:tcBorders>
            <w:shd w:val="clear" w:color="auto" w:fill="auto"/>
            <w:vAlign w:val="center"/>
            <w:hideMark/>
          </w:tcPr>
          <w:p w14:paraId="770C06E9"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Stormwater system rehabilitation</w:t>
            </w:r>
          </w:p>
        </w:tc>
        <w:tc>
          <w:tcPr>
            <w:tcW w:w="1169" w:type="dxa"/>
            <w:tcBorders>
              <w:top w:val="nil"/>
              <w:left w:val="nil"/>
              <w:bottom w:val="single" w:sz="4" w:space="0" w:color="auto"/>
              <w:right w:val="single" w:sz="4" w:space="0" w:color="auto"/>
            </w:tcBorders>
            <w:shd w:val="clear" w:color="auto" w:fill="auto"/>
            <w:vAlign w:val="center"/>
            <w:hideMark/>
          </w:tcPr>
          <w:p w14:paraId="2372115B"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6A109B82"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vAlign w:val="center"/>
            <w:hideMark/>
          </w:tcPr>
          <w:p w14:paraId="1A2AC70F"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76235573" w14:textId="77777777" w:rsidR="00AF5296" w:rsidRPr="00AF5296" w:rsidRDefault="00386215"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$20,000</w:t>
            </w:r>
          </w:p>
        </w:tc>
        <w:tc>
          <w:tcPr>
            <w:tcW w:w="1080" w:type="dxa"/>
            <w:tcBorders>
              <w:top w:val="nil"/>
              <w:left w:val="nil"/>
              <w:bottom w:val="single" w:sz="4" w:space="0" w:color="auto"/>
              <w:right w:val="single" w:sz="4" w:space="0" w:color="auto"/>
            </w:tcBorders>
            <w:shd w:val="clear" w:color="auto" w:fill="auto"/>
            <w:noWrap/>
            <w:vAlign w:val="center"/>
            <w:hideMark/>
          </w:tcPr>
          <w:p w14:paraId="44921629"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AF5296" w:rsidRPr="00AF5296" w14:paraId="2D947C67" w14:textId="77777777" w:rsidTr="00AF5296">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F2FF8E5"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4E6C620D"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ORL-12</w:t>
            </w:r>
          </w:p>
        </w:tc>
        <w:tc>
          <w:tcPr>
            <w:tcW w:w="1449" w:type="dxa"/>
            <w:tcBorders>
              <w:top w:val="nil"/>
              <w:left w:val="nil"/>
              <w:bottom w:val="single" w:sz="4" w:space="0" w:color="auto"/>
              <w:right w:val="single" w:sz="4" w:space="0" w:color="auto"/>
            </w:tcBorders>
            <w:shd w:val="clear" w:color="auto" w:fill="auto"/>
            <w:vAlign w:val="center"/>
            <w:hideMark/>
          </w:tcPr>
          <w:p w14:paraId="2EFA660A"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Street Sweeping</w:t>
            </w:r>
          </w:p>
        </w:tc>
        <w:tc>
          <w:tcPr>
            <w:tcW w:w="2963" w:type="dxa"/>
            <w:tcBorders>
              <w:top w:val="nil"/>
              <w:left w:val="nil"/>
              <w:bottom w:val="single" w:sz="4" w:space="0" w:color="auto"/>
              <w:right w:val="single" w:sz="4" w:space="0" w:color="auto"/>
            </w:tcBorders>
            <w:shd w:val="clear" w:color="auto" w:fill="auto"/>
            <w:vAlign w:val="center"/>
            <w:hideMark/>
          </w:tcPr>
          <w:p w14:paraId="572954E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Streets are swept every two weeks; road length = 67 miles; total miles swept = 1,742 miles per year</w:t>
            </w:r>
            <w:r w:rsidR="003766C6">
              <w:rPr>
                <w:rFonts w:ascii="Times New Roman" w:eastAsia="Times New Roman" w:hAnsi="Times New Roman" w:cs="Times New Roman"/>
                <w:color w:val="000000"/>
                <w:sz w:val="20"/>
                <w:szCs w:val="20"/>
              </w:rPr>
              <w:t>.</w:t>
            </w:r>
          </w:p>
        </w:tc>
        <w:tc>
          <w:tcPr>
            <w:tcW w:w="1169" w:type="dxa"/>
            <w:tcBorders>
              <w:top w:val="nil"/>
              <w:left w:val="nil"/>
              <w:bottom w:val="single" w:sz="4" w:space="0" w:color="auto"/>
              <w:right w:val="single" w:sz="4" w:space="0" w:color="auto"/>
            </w:tcBorders>
            <w:shd w:val="clear" w:color="auto" w:fill="auto"/>
            <w:vAlign w:val="center"/>
            <w:hideMark/>
          </w:tcPr>
          <w:p w14:paraId="67AA7EB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Stormwater management</w:t>
            </w:r>
          </w:p>
        </w:tc>
        <w:tc>
          <w:tcPr>
            <w:tcW w:w="1169" w:type="dxa"/>
            <w:tcBorders>
              <w:top w:val="nil"/>
              <w:left w:val="nil"/>
              <w:bottom w:val="single" w:sz="4" w:space="0" w:color="auto"/>
              <w:right w:val="single" w:sz="4" w:space="0" w:color="auto"/>
            </w:tcBorders>
            <w:shd w:val="clear" w:color="auto" w:fill="auto"/>
            <w:vAlign w:val="center"/>
            <w:hideMark/>
          </w:tcPr>
          <w:p w14:paraId="12CB8AFF"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Ongoing</w:t>
            </w:r>
          </w:p>
        </w:tc>
        <w:tc>
          <w:tcPr>
            <w:tcW w:w="1080" w:type="dxa"/>
            <w:tcBorders>
              <w:top w:val="nil"/>
              <w:left w:val="nil"/>
              <w:bottom w:val="single" w:sz="4" w:space="0" w:color="auto"/>
              <w:right w:val="single" w:sz="4" w:space="0" w:color="auto"/>
            </w:tcBorders>
            <w:shd w:val="clear" w:color="auto" w:fill="auto"/>
            <w:noWrap/>
            <w:vAlign w:val="center"/>
            <w:hideMark/>
          </w:tcPr>
          <w:p w14:paraId="25A016AE"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2,085.00</w:t>
            </w:r>
          </w:p>
        </w:tc>
        <w:tc>
          <w:tcPr>
            <w:tcW w:w="1080" w:type="dxa"/>
            <w:tcBorders>
              <w:top w:val="nil"/>
              <w:left w:val="nil"/>
              <w:bottom w:val="single" w:sz="4" w:space="0" w:color="auto"/>
              <w:right w:val="single" w:sz="4" w:space="0" w:color="auto"/>
            </w:tcBorders>
            <w:shd w:val="clear" w:color="auto" w:fill="auto"/>
            <w:noWrap/>
            <w:vAlign w:val="center"/>
            <w:hideMark/>
          </w:tcPr>
          <w:p w14:paraId="0992D3FA"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1,337.00</w:t>
            </w:r>
          </w:p>
        </w:tc>
        <w:tc>
          <w:tcPr>
            <w:tcW w:w="1260" w:type="dxa"/>
            <w:tcBorders>
              <w:top w:val="nil"/>
              <w:left w:val="nil"/>
              <w:bottom w:val="single" w:sz="4" w:space="0" w:color="auto"/>
              <w:right w:val="single" w:sz="4" w:space="0" w:color="auto"/>
            </w:tcBorders>
            <w:shd w:val="clear" w:color="auto" w:fill="auto"/>
            <w:noWrap/>
            <w:vAlign w:val="center"/>
            <w:hideMark/>
          </w:tcPr>
          <w:p w14:paraId="60DACB3A"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44B34CC2"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w:t>
            </w:r>
          </w:p>
        </w:tc>
      </w:tr>
      <w:tr w:rsidR="00AF5296" w:rsidRPr="00AF5296" w14:paraId="3443188F" w14:textId="77777777" w:rsidTr="00AF5296">
        <w:trPr>
          <w:trHeight w:val="178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347551A9"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13CA9CDC"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ORL-13</w:t>
            </w:r>
          </w:p>
        </w:tc>
        <w:tc>
          <w:tcPr>
            <w:tcW w:w="1449" w:type="dxa"/>
            <w:tcBorders>
              <w:top w:val="nil"/>
              <w:left w:val="nil"/>
              <w:bottom w:val="single" w:sz="4" w:space="0" w:color="auto"/>
              <w:right w:val="single" w:sz="4" w:space="0" w:color="auto"/>
            </w:tcBorders>
            <w:shd w:val="clear" w:color="auto" w:fill="auto"/>
            <w:vAlign w:val="center"/>
            <w:hideMark/>
          </w:tcPr>
          <w:p w14:paraId="5EF05CF1"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Little Wekiva River – Preliminary Engineering Evaluation  Lake Lawne, Center of Commerce, and Lake Orlando Sites</w:t>
            </w:r>
          </w:p>
        </w:tc>
        <w:tc>
          <w:tcPr>
            <w:tcW w:w="2963" w:type="dxa"/>
            <w:tcBorders>
              <w:top w:val="nil"/>
              <w:left w:val="nil"/>
              <w:bottom w:val="single" w:sz="4" w:space="0" w:color="auto"/>
              <w:right w:val="single" w:sz="4" w:space="0" w:color="auto"/>
            </w:tcBorders>
            <w:shd w:val="clear" w:color="auto" w:fill="auto"/>
            <w:vAlign w:val="center"/>
            <w:hideMark/>
          </w:tcPr>
          <w:p w14:paraId="462A6C28"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Nutrient reduction projects in Little Wekiva River watershed, using suggested drainage improvements from CDM report.</w:t>
            </w:r>
          </w:p>
        </w:tc>
        <w:tc>
          <w:tcPr>
            <w:tcW w:w="1169" w:type="dxa"/>
            <w:tcBorders>
              <w:top w:val="nil"/>
              <w:left w:val="nil"/>
              <w:bottom w:val="single" w:sz="4" w:space="0" w:color="auto"/>
              <w:right w:val="single" w:sz="4" w:space="0" w:color="auto"/>
            </w:tcBorders>
            <w:shd w:val="clear" w:color="auto" w:fill="auto"/>
            <w:vAlign w:val="center"/>
            <w:hideMark/>
          </w:tcPr>
          <w:p w14:paraId="648415DE"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Study</w:t>
            </w:r>
          </w:p>
        </w:tc>
        <w:tc>
          <w:tcPr>
            <w:tcW w:w="1169" w:type="dxa"/>
            <w:tcBorders>
              <w:top w:val="nil"/>
              <w:left w:val="nil"/>
              <w:bottom w:val="single" w:sz="4" w:space="0" w:color="auto"/>
              <w:right w:val="single" w:sz="4" w:space="0" w:color="auto"/>
            </w:tcBorders>
            <w:shd w:val="clear" w:color="auto" w:fill="auto"/>
            <w:vAlign w:val="center"/>
            <w:hideMark/>
          </w:tcPr>
          <w:p w14:paraId="3A47CF99"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6FF3F446"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vAlign w:val="center"/>
            <w:hideMark/>
          </w:tcPr>
          <w:p w14:paraId="7CEF1D82"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7C4BFCA2" w14:textId="77777777" w:rsidR="00AF5296" w:rsidRPr="00AF5296" w:rsidRDefault="00386215"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$49,000</w:t>
            </w:r>
            <w:r w:rsidR="00AF5296" w:rsidRPr="00AF5296">
              <w:rPr>
                <w:rFonts w:ascii="Times New Roman" w:eastAsia="Times New Roman" w:hAnsi="Times New Roman" w:cs="Times New Roman"/>
                <w:color w:val="00000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0A27CF29"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 xml:space="preserve"> </w:t>
            </w:r>
            <w:r w:rsidR="00386215" w:rsidRPr="00AF5296">
              <w:rPr>
                <w:rFonts w:ascii="Times New Roman" w:eastAsia="Times New Roman" w:hAnsi="Times New Roman" w:cs="Times New Roman"/>
                <w:color w:val="000000"/>
                <w:sz w:val="20"/>
                <w:szCs w:val="20"/>
              </w:rPr>
              <w:t xml:space="preserve"> </w:t>
            </w:r>
            <w:r w:rsidR="00386215">
              <w:rPr>
                <w:rFonts w:ascii="Times New Roman" w:eastAsia="Times New Roman" w:hAnsi="Times New Roman" w:cs="Times New Roman"/>
                <w:color w:val="000000"/>
                <w:sz w:val="20"/>
                <w:szCs w:val="20"/>
              </w:rPr>
              <w:t>-</w:t>
            </w:r>
          </w:p>
        </w:tc>
      </w:tr>
      <w:tr w:rsidR="00AF5296" w:rsidRPr="00AF5296" w14:paraId="70AF7CEB" w14:textId="77777777" w:rsidTr="00AF5296">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D11F66D"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lastRenderedPageBreak/>
              <w:t>2015</w:t>
            </w:r>
          </w:p>
        </w:tc>
        <w:tc>
          <w:tcPr>
            <w:tcW w:w="900" w:type="dxa"/>
            <w:tcBorders>
              <w:top w:val="nil"/>
              <w:left w:val="nil"/>
              <w:bottom w:val="single" w:sz="4" w:space="0" w:color="auto"/>
              <w:right w:val="single" w:sz="4" w:space="0" w:color="auto"/>
            </w:tcBorders>
            <w:shd w:val="clear" w:color="auto" w:fill="auto"/>
            <w:noWrap/>
            <w:vAlign w:val="center"/>
            <w:hideMark/>
          </w:tcPr>
          <w:p w14:paraId="05276A39"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ORL-14</w:t>
            </w:r>
          </w:p>
        </w:tc>
        <w:tc>
          <w:tcPr>
            <w:tcW w:w="1449" w:type="dxa"/>
            <w:tcBorders>
              <w:top w:val="nil"/>
              <w:left w:val="nil"/>
              <w:bottom w:val="single" w:sz="4" w:space="0" w:color="auto"/>
              <w:right w:val="single" w:sz="4" w:space="0" w:color="auto"/>
            </w:tcBorders>
            <w:shd w:val="clear" w:color="auto" w:fill="auto"/>
            <w:vAlign w:val="center"/>
            <w:hideMark/>
          </w:tcPr>
          <w:p w14:paraId="5422D024"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Arthur Ave. Sewer Line</w:t>
            </w:r>
          </w:p>
        </w:tc>
        <w:tc>
          <w:tcPr>
            <w:tcW w:w="2963" w:type="dxa"/>
            <w:tcBorders>
              <w:top w:val="nil"/>
              <w:left w:val="nil"/>
              <w:bottom w:val="single" w:sz="4" w:space="0" w:color="auto"/>
              <w:right w:val="single" w:sz="4" w:space="0" w:color="auto"/>
            </w:tcBorders>
            <w:shd w:val="clear" w:color="auto" w:fill="auto"/>
            <w:vAlign w:val="center"/>
            <w:hideMark/>
          </w:tcPr>
          <w:p w14:paraId="5697E13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Install approximately 1,200 feet of gravity lines in area with septic tanks to reduce nutrient seepage into ground water table.</w:t>
            </w:r>
          </w:p>
        </w:tc>
        <w:tc>
          <w:tcPr>
            <w:tcW w:w="1169" w:type="dxa"/>
            <w:tcBorders>
              <w:top w:val="nil"/>
              <w:left w:val="nil"/>
              <w:bottom w:val="single" w:sz="4" w:space="0" w:color="auto"/>
              <w:right w:val="single" w:sz="4" w:space="0" w:color="auto"/>
            </w:tcBorders>
            <w:shd w:val="clear" w:color="auto" w:fill="auto"/>
            <w:vAlign w:val="center"/>
            <w:hideMark/>
          </w:tcPr>
          <w:p w14:paraId="1BA73F7D"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Sewer collection</w:t>
            </w:r>
          </w:p>
        </w:tc>
        <w:tc>
          <w:tcPr>
            <w:tcW w:w="1169" w:type="dxa"/>
            <w:tcBorders>
              <w:top w:val="nil"/>
              <w:left w:val="nil"/>
              <w:bottom w:val="single" w:sz="4" w:space="0" w:color="auto"/>
              <w:right w:val="single" w:sz="4" w:space="0" w:color="auto"/>
            </w:tcBorders>
            <w:shd w:val="clear" w:color="auto" w:fill="auto"/>
            <w:vAlign w:val="center"/>
            <w:hideMark/>
          </w:tcPr>
          <w:p w14:paraId="7A3B6FB4"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55394FAA"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12B20F97"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540CDDBC" w14:textId="77777777" w:rsidR="00AF5296" w:rsidRPr="00AF5296" w:rsidRDefault="00AF5296" w:rsidP="00386215">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 xml:space="preserve"> </w:t>
            </w:r>
            <w:r w:rsidR="00386215">
              <w:rPr>
                <w:rFonts w:ascii="Times New Roman" w:eastAsia="Times New Roman" w:hAnsi="Times New Roman" w:cs="Times New Roman"/>
                <w:color w:val="000000"/>
                <w:sz w:val="20"/>
                <w:szCs w:val="20"/>
              </w:rPr>
              <w:t>$53,977</w:t>
            </w:r>
          </w:p>
        </w:tc>
        <w:tc>
          <w:tcPr>
            <w:tcW w:w="1080" w:type="dxa"/>
            <w:tcBorders>
              <w:top w:val="nil"/>
              <w:left w:val="nil"/>
              <w:bottom w:val="single" w:sz="4" w:space="0" w:color="auto"/>
              <w:right w:val="single" w:sz="4" w:space="0" w:color="auto"/>
            </w:tcBorders>
            <w:shd w:val="clear" w:color="auto" w:fill="auto"/>
            <w:noWrap/>
            <w:vAlign w:val="center"/>
            <w:hideMark/>
          </w:tcPr>
          <w:p w14:paraId="0CA352E3" w14:textId="77777777" w:rsidR="00AF5296" w:rsidRPr="00AF5296" w:rsidRDefault="00386215" w:rsidP="0038621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AF5296" w:rsidRPr="00AF5296">
              <w:rPr>
                <w:rFonts w:ascii="Times New Roman" w:eastAsia="Times New Roman" w:hAnsi="Times New Roman" w:cs="Times New Roman"/>
                <w:color w:val="000000"/>
                <w:sz w:val="20"/>
                <w:szCs w:val="20"/>
              </w:rPr>
              <w:t xml:space="preserve">   </w:t>
            </w:r>
          </w:p>
        </w:tc>
      </w:tr>
      <w:tr w:rsidR="00AF5296" w:rsidRPr="00AF5296" w14:paraId="7B159C4A" w14:textId="77777777" w:rsidTr="00AF5296">
        <w:trPr>
          <w:trHeight w:val="204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75834E4"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2DF1C980"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ORL-15</w:t>
            </w:r>
          </w:p>
        </w:tc>
        <w:tc>
          <w:tcPr>
            <w:tcW w:w="1449" w:type="dxa"/>
            <w:tcBorders>
              <w:top w:val="nil"/>
              <w:left w:val="nil"/>
              <w:bottom w:val="single" w:sz="4" w:space="0" w:color="auto"/>
              <w:right w:val="single" w:sz="4" w:space="0" w:color="auto"/>
            </w:tcBorders>
            <w:shd w:val="clear" w:color="auto" w:fill="auto"/>
            <w:vAlign w:val="center"/>
            <w:hideMark/>
          </w:tcPr>
          <w:p w14:paraId="2FCBEF98"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Fairview Shores – North Service Area</w:t>
            </w:r>
          </w:p>
        </w:tc>
        <w:tc>
          <w:tcPr>
            <w:tcW w:w="2963" w:type="dxa"/>
            <w:tcBorders>
              <w:top w:val="nil"/>
              <w:left w:val="nil"/>
              <w:bottom w:val="single" w:sz="4" w:space="0" w:color="auto"/>
              <w:right w:val="single" w:sz="4" w:space="0" w:color="auto"/>
            </w:tcBorders>
            <w:shd w:val="clear" w:color="auto" w:fill="auto"/>
            <w:vAlign w:val="center"/>
            <w:hideMark/>
          </w:tcPr>
          <w:p w14:paraId="3DB3679F"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Improve sanitary sewer, drainage, and roadway; install new sanitary forc</w:t>
            </w:r>
            <w:r w:rsidR="005036F1">
              <w:rPr>
                <w:rFonts w:ascii="Times New Roman" w:eastAsia="Times New Roman" w:hAnsi="Times New Roman" w:cs="Times New Roman"/>
                <w:color w:val="000000"/>
                <w:sz w:val="20"/>
                <w:szCs w:val="20"/>
              </w:rPr>
              <w:t>e main, lift station (#65), and</w:t>
            </w:r>
            <w:r w:rsidRPr="00AF5296">
              <w:rPr>
                <w:rFonts w:ascii="Times New Roman" w:eastAsia="Times New Roman" w:hAnsi="Times New Roman" w:cs="Times New Roman"/>
                <w:color w:val="000000"/>
                <w:sz w:val="20"/>
                <w:szCs w:val="20"/>
              </w:rPr>
              <w:t xml:space="preserve"> gravity pipes in area with septic tanks to reduce nutrient seepage into ground water table; install 2 Stormceptors to capture gross pollutants before they reach lake.</w:t>
            </w:r>
          </w:p>
        </w:tc>
        <w:tc>
          <w:tcPr>
            <w:tcW w:w="1169" w:type="dxa"/>
            <w:tcBorders>
              <w:top w:val="nil"/>
              <w:left w:val="nil"/>
              <w:bottom w:val="single" w:sz="4" w:space="0" w:color="auto"/>
              <w:right w:val="single" w:sz="4" w:space="0" w:color="auto"/>
            </w:tcBorders>
            <w:shd w:val="clear" w:color="auto" w:fill="auto"/>
            <w:vAlign w:val="center"/>
            <w:hideMark/>
          </w:tcPr>
          <w:p w14:paraId="269B0A97"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Sewer collection</w:t>
            </w:r>
          </w:p>
        </w:tc>
        <w:tc>
          <w:tcPr>
            <w:tcW w:w="1169" w:type="dxa"/>
            <w:tcBorders>
              <w:top w:val="nil"/>
              <w:left w:val="nil"/>
              <w:bottom w:val="single" w:sz="4" w:space="0" w:color="auto"/>
              <w:right w:val="single" w:sz="4" w:space="0" w:color="auto"/>
            </w:tcBorders>
            <w:shd w:val="clear" w:color="auto" w:fill="auto"/>
            <w:vAlign w:val="center"/>
            <w:hideMark/>
          </w:tcPr>
          <w:p w14:paraId="24F215CE"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763B363B"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589C70B1"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049C0880" w14:textId="77777777" w:rsidR="00AF5296" w:rsidRPr="00AF5296" w:rsidRDefault="00AF5296" w:rsidP="00386215">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 xml:space="preserve"> </w:t>
            </w:r>
            <w:r w:rsidR="00386215">
              <w:rPr>
                <w:rFonts w:ascii="Times New Roman" w:eastAsia="Times New Roman" w:hAnsi="Times New Roman" w:cs="Times New Roman"/>
                <w:color w:val="000000"/>
                <w:sz w:val="20"/>
                <w:szCs w:val="20"/>
              </w:rPr>
              <w:t>$</w:t>
            </w:r>
            <w:r w:rsidR="00386215" w:rsidRPr="00AF5296">
              <w:rPr>
                <w:rFonts w:ascii="Times New Roman" w:eastAsia="Times New Roman" w:hAnsi="Times New Roman" w:cs="Times New Roman"/>
                <w:color w:val="000000"/>
                <w:sz w:val="20"/>
                <w:szCs w:val="20"/>
              </w:rPr>
              <w:t>4,522,401</w:t>
            </w:r>
          </w:p>
        </w:tc>
        <w:tc>
          <w:tcPr>
            <w:tcW w:w="1080" w:type="dxa"/>
            <w:tcBorders>
              <w:top w:val="nil"/>
              <w:left w:val="nil"/>
              <w:bottom w:val="single" w:sz="4" w:space="0" w:color="auto"/>
              <w:right w:val="single" w:sz="4" w:space="0" w:color="auto"/>
            </w:tcBorders>
            <w:shd w:val="clear" w:color="auto" w:fill="auto"/>
            <w:noWrap/>
            <w:vAlign w:val="center"/>
            <w:hideMark/>
          </w:tcPr>
          <w:p w14:paraId="70FED3F0" w14:textId="77777777" w:rsidR="00AF5296" w:rsidRPr="00AF5296" w:rsidRDefault="00386215"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AF5296" w:rsidRPr="00AF5296" w14:paraId="2C617C7E" w14:textId="77777777" w:rsidTr="00AF5296">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719B7B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00A90867"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ORL-16</w:t>
            </w:r>
          </w:p>
        </w:tc>
        <w:tc>
          <w:tcPr>
            <w:tcW w:w="1449" w:type="dxa"/>
            <w:tcBorders>
              <w:top w:val="nil"/>
              <w:left w:val="nil"/>
              <w:bottom w:val="single" w:sz="4" w:space="0" w:color="auto"/>
              <w:right w:val="single" w:sz="4" w:space="0" w:color="auto"/>
            </w:tcBorders>
            <w:shd w:val="clear" w:color="auto" w:fill="auto"/>
            <w:vAlign w:val="center"/>
            <w:hideMark/>
          </w:tcPr>
          <w:p w14:paraId="6FB3F7A2"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Lynx Facility</w:t>
            </w:r>
          </w:p>
        </w:tc>
        <w:tc>
          <w:tcPr>
            <w:tcW w:w="2963" w:type="dxa"/>
            <w:tcBorders>
              <w:top w:val="nil"/>
              <w:left w:val="nil"/>
              <w:bottom w:val="single" w:sz="4" w:space="0" w:color="auto"/>
              <w:right w:val="single" w:sz="4" w:space="0" w:color="auto"/>
            </w:tcBorders>
            <w:shd w:val="clear" w:color="auto" w:fill="auto"/>
            <w:vAlign w:val="center"/>
            <w:hideMark/>
          </w:tcPr>
          <w:p w14:paraId="66300619"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Install sanitary sewer in area with septic tanks to reduce nutrient seepage into ground water table.</w:t>
            </w:r>
          </w:p>
        </w:tc>
        <w:tc>
          <w:tcPr>
            <w:tcW w:w="1169" w:type="dxa"/>
            <w:tcBorders>
              <w:top w:val="nil"/>
              <w:left w:val="nil"/>
              <w:bottom w:val="single" w:sz="4" w:space="0" w:color="auto"/>
              <w:right w:val="single" w:sz="4" w:space="0" w:color="auto"/>
            </w:tcBorders>
            <w:shd w:val="clear" w:color="auto" w:fill="auto"/>
            <w:vAlign w:val="center"/>
            <w:hideMark/>
          </w:tcPr>
          <w:p w14:paraId="5B66E96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Sewer collection</w:t>
            </w:r>
          </w:p>
        </w:tc>
        <w:tc>
          <w:tcPr>
            <w:tcW w:w="1169" w:type="dxa"/>
            <w:tcBorders>
              <w:top w:val="nil"/>
              <w:left w:val="nil"/>
              <w:bottom w:val="single" w:sz="4" w:space="0" w:color="auto"/>
              <w:right w:val="single" w:sz="4" w:space="0" w:color="auto"/>
            </w:tcBorders>
            <w:shd w:val="clear" w:color="auto" w:fill="auto"/>
            <w:vAlign w:val="center"/>
            <w:hideMark/>
          </w:tcPr>
          <w:p w14:paraId="161461EB"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26FD3DE1"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5C3B9B7B"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75C8A71B" w14:textId="77777777" w:rsidR="00AF5296" w:rsidRPr="00AF5296" w:rsidRDefault="00386215"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2DBFA674" w14:textId="77777777" w:rsidR="00AF5296" w:rsidRPr="00AF5296" w:rsidRDefault="00386215"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AF5296" w:rsidRPr="00AF5296" w14:paraId="60F7EEFA" w14:textId="77777777" w:rsidTr="00AF5296">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32F1CB2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010ABDA2"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ORL-17</w:t>
            </w:r>
          </w:p>
        </w:tc>
        <w:tc>
          <w:tcPr>
            <w:tcW w:w="1449" w:type="dxa"/>
            <w:tcBorders>
              <w:top w:val="nil"/>
              <w:left w:val="nil"/>
              <w:bottom w:val="single" w:sz="4" w:space="0" w:color="auto"/>
              <w:right w:val="single" w:sz="4" w:space="0" w:color="auto"/>
            </w:tcBorders>
            <w:shd w:val="clear" w:color="auto" w:fill="auto"/>
            <w:vAlign w:val="center"/>
            <w:hideMark/>
          </w:tcPr>
          <w:p w14:paraId="1419A102"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Rio Grande Sanitary Sewer</w:t>
            </w:r>
          </w:p>
        </w:tc>
        <w:tc>
          <w:tcPr>
            <w:tcW w:w="2963" w:type="dxa"/>
            <w:tcBorders>
              <w:top w:val="nil"/>
              <w:left w:val="nil"/>
              <w:bottom w:val="single" w:sz="4" w:space="0" w:color="auto"/>
              <w:right w:val="single" w:sz="4" w:space="0" w:color="auto"/>
            </w:tcBorders>
            <w:shd w:val="clear" w:color="auto" w:fill="auto"/>
            <w:vAlign w:val="center"/>
            <w:hideMark/>
          </w:tcPr>
          <w:p w14:paraId="3642833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Install gravity lines in area with septic tanks to reduce nutrient seepage into ground water table.</w:t>
            </w:r>
          </w:p>
        </w:tc>
        <w:tc>
          <w:tcPr>
            <w:tcW w:w="1169" w:type="dxa"/>
            <w:tcBorders>
              <w:top w:val="nil"/>
              <w:left w:val="nil"/>
              <w:bottom w:val="single" w:sz="4" w:space="0" w:color="auto"/>
              <w:right w:val="single" w:sz="4" w:space="0" w:color="auto"/>
            </w:tcBorders>
            <w:shd w:val="clear" w:color="auto" w:fill="auto"/>
            <w:vAlign w:val="center"/>
            <w:hideMark/>
          </w:tcPr>
          <w:p w14:paraId="30B006B8"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Sewer collection</w:t>
            </w:r>
          </w:p>
        </w:tc>
        <w:tc>
          <w:tcPr>
            <w:tcW w:w="1169" w:type="dxa"/>
            <w:tcBorders>
              <w:top w:val="nil"/>
              <w:left w:val="nil"/>
              <w:bottom w:val="single" w:sz="4" w:space="0" w:color="auto"/>
              <w:right w:val="single" w:sz="4" w:space="0" w:color="auto"/>
            </w:tcBorders>
            <w:shd w:val="clear" w:color="auto" w:fill="auto"/>
            <w:vAlign w:val="center"/>
            <w:hideMark/>
          </w:tcPr>
          <w:p w14:paraId="6BFE9210"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20366C1F"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62DEA1EC"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11F6D193" w14:textId="77777777" w:rsidR="00AF5296" w:rsidRPr="00AF5296" w:rsidRDefault="00386215"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AF5296">
              <w:rPr>
                <w:rFonts w:ascii="Times New Roman" w:eastAsia="Times New Roman" w:hAnsi="Times New Roman" w:cs="Times New Roman"/>
                <w:color w:val="000000"/>
                <w:sz w:val="20"/>
                <w:szCs w:val="20"/>
              </w:rPr>
              <w:t>1,622,124</w:t>
            </w:r>
          </w:p>
        </w:tc>
        <w:tc>
          <w:tcPr>
            <w:tcW w:w="1080" w:type="dxa"/>
            <w:tcBorders>
              <w:top w:val="nil"/>
              <w:left w:val="nil"/>
              <w:bottom w:val="single" w:sz="4" w:space="0" w:color="auto"/>
              <w:right w:val="single" w:sz="4" w:space="0" w:color="auto"/>
            </w:tcBorders>
            <w:shd w:val="clear" w:color="auto" w:fill="auto"/>
            <w:noWrap/>
            <w:vAlign w:val="center"/>
            <w:hideMark/>
          </w:tcPr>
          <w:p w14:paraId="44D2AB06" w14:textId="77777777" w:rsidR="00AF5296" w:rsidRPr="00AF5296" w:rsidRDefault="00386215"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AF5296" w:rsidRPr="00AF5296" w14:paraId="3EC1E699" w14:textId="77777777" w:rsidTr="00AF5296">
        <w:trPr>
          <w:trHeight w:val="76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297D8F2"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366A738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ORL-18</w:t>
            </w:r>
          </w:p>
        </w:tc>
        <w:tc>
          <w:tcPr>
            <w:tcW w:w="1449" w:type="dxa"/>
            <w:tcBorders>
              <w:top w:val="nil"/>
              <w:left w:val="nil"/>
              <w:bottom w:val="single" w:sz="4" w:space="0" w:color="auto"/>
              <w:right w:val="single" w:sz="4" w:space="0" w:color="auto"/>
            </w:tcBorders>
            <w:shd w:val="clear" w:color="auto" w:fill="auto"/>
            <w:vAlign w:val="center"/>
            <w:hideMark/>
          </w:tcPr>
          <w:p w14:paraId="2CDE39E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West Lake Fairview Sanitary Sewer</w:t>
            </w:r>
          </w:p>
        </w:tc>
        <w:tc>
          <w:tcPr>
            <w:tcW w:w="2963" w:type="dxa"/>
            <w:tcBorders>
              <w:top w:val="nil"/>
              <w:left w:val="nil"/>
              <w:bottom w:val="single" w:sz="4" w:space="0" w:color="auto"/>
              <w:right w:val="single" w:sz="4" w:space="0" w:color="auto"/>
            </w:tcBorders>
            <w:shd w:val="clear" w:color="auto" w:fill="auto"/>
            <w:vAlign w:val="center"/>
            <w:hideMark/>
          </w:tcPr>
          <w:p w14:paraId="645F9660"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Install sanitary sewer in area with septic tanks to reduce nutrient seepage into ground water table.</w:t>
            </w:r>
          </w:p>
        </w:tc>
        <w:tc>
          <w:tcPr>
            <w:tcW w:w="1169" w:type="dxa"/>
            <w:tcBorders>
              <w:top w:val="nil"/>
              <w:left w:val="nil"/>
              <w:bottom w:val="single" w:sz="4" w:space="0" w:color="auto"/>
              <w:right w:val="single" w:sz="4" w:space="0" w:color="auto"/>
            </w:tcBorders>
            <w:shd w:val="clear" w:color="auto" w:fill="auto"/>
            <w:vAlign w:val="center"/>
            <w:hideMark/>
          </w:tcPr>
          <w:p w14:paraId="4218C3B5"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Sewer collection</w:t>
            </w:r>
          </w:p>
        </w:tc>
        <w:tc>
          <w:tcPr>
            <w:tcW w:w="1169" w:type="dxa"/>
            <w:tcBorders>
              <w:top w:val="nil"/>
              <w:left w:val="nil"/>
              <w:bottom w:val="single" w:sz="4" w:space="0" w:color="auto"/>
              <w:right w:val="single" w:sz="4" w:space="0" w:color="auto"/>
            </w:tcBorders>
            <w:shd w:val="clear" w:color="auto" w:fill="auto"/>
            <w:vAlign w:val="center"/>
            <w:hideMark/>
          </w:tcPr>
          <w:p w14:paraId="4B18C0A2"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Envisioned but not funded</w:t>
            </w:r>
          </w:p>
        </w:tc>
        <w:tc>
          <w:tcPr>
            <w:tcW w:w="1080" w:type="dxa"/>
            <w:tcBorders>
              <w:top w:val="nil"/>
              <w:left w:val="nil"/>
              <w:bottom w:val="single" w:sz="4" w:space="0" w:color="auto"/>
              <w:right w:val="single" w:sz="4" w:space="0" w:color="auto"/>
            </w:tcBorders>
            <w:shd w:val="clear" w:color="auto" w:fill="auto"/>
            <w:noWrap/>
            <w:vAlign w:val="center"/>
            <w:hideMark/>
          </w:tcPr>
          <w:p w14:paraId="0FA2E471"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77227181"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7F695360" w14:textId="77777777" w:rsidR="00AF5296" w:rsidRPr="00AF5296" w:rsidRDefault="00AF5296" w:rsidP="00386215">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 xml:space="preserve"> </w:t>
            </w:r>
            <w:r w:rsidR="00386215">
              <w:rPr>
                <w:rFonts w:ascii="Times New Roman" w:eastAsia="Times New Roman" w:hAnsi="Times New Roman" w:cs="Times New Roman"/>
                <w:color w:val="000000"/>
                <w:sz w:val="20"/>
                <w:szCs w:val="20"/>
              </w:rPr>
              <w:t>$6,000,000</w:t>
            </w:r>
          </w:p>
        </w:tc>
        <w:tc>
          <w:tcPr>
            <w:tcW w:w="1080" w:type="dxa"/>
            <w:tcBorders>
              <w:top w:val="nil"/>
              <w:left w:val="nil"/>
              <w:bottom w:val="single" w:sz="4" w:space="0" w:color="auto"/>
              <w:right w:val="single" w:sz="4" w:space="0" w:color="auto"/>
            </w:tcBorders>
            <w:shd w:val="clear" w:color="auto" w:fill="auto"/>
            <w:noWrap/>
            <w:vAlign w:val="center"/>
            <w:hideMark/>
          </w:tcPr>
          <w:p w14:paraId="06B09146"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 xml:space="preserve"> </w:t>
            </w:r>
            <w:r w:rsidR="00386215" w:rsidRPr="00AF5296">
              <w:rPr>
                <w:rFonts w:ascii="Times New Roman" w:eastAsia="Times New Roman" w:hAnsi="Times New Roman" w:cs="Times New Roman"/>
                <w:color w:val="000000"/>
                <w:sz w:val="20"/>
                <w:szCs w:val="20"/>
              </w:rPr>
              <w:t xml:space="preserve"> </w:t>
            </w:r>
            <w:r w:rsidR="00386215">
              <w:rPr>
                <w:rFonts w:ascii="Times New Roman" w:eastAsia="Times New Roman" w:hAnsi="Times New Roman" w:cs="Times New Roman"/>
                <w:color w:val="000000"/>
                <w:sz w:val="20"/>
                <w:szCs w:val="20"/>
              </w:rPr>
              <w:t>-</w:t>
            </w:r>
          </w:p>
        </w:tc>
      </w:tr>
      <w:tr w:rsidR="00AF5296" w:rsidRPr="00AF5296" w14:paraId="1515E094" w14:textId="77777777" w:rsidTr="00AF5296">
        <w:trPr>
          <w:trHeight w:val="204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FB84FF4"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4CE00B59"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ORL-19</w:t>
            </w:r>
          </w:p>
        </w:tc>
        <w:tc>
          <w:tcPr>
            <w:tcW w:w="1449" w:type="dxa"/>
            <w:tcBorders>
              <w:top w:val="nil"/>
              <w:left w:val="nil"/>
              <w:bottom w:val="single" w:sz="4" w:space="0" w:color="auto"/>
              <w:right w:val="single" w:sz="4" w:space="0" w:color="auto"/>
            </w:tcBorders>
            <w:shd w:val="clear" w:color="auto" w:fill="auto"/>
            <w:vAlign w:val="center"/>
            <w:hideMark/>
          </w:tcPr>
          <w:p w14:paraId="4A2028A7"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Lift Station #37 Improvements</w:t>
            </w:r>
          </w:p>
        </w:tc>
        <w:tc>
          <w:tcPr>
            <w:tcW w:w="2963" w:type="dxa"/>
            <w:tcBorders>
              <w:top w:val="nil"/>
              <w:left w:val="nil"/>
              <w:bottom w:val="single" w:sz="4" w:space="0" w:color="auto"/>
              <w:right w:val="single" w:sz="4" w:space="0" w:color="auto"/>
            </w:tcBorders>
            <w:shd w:val="clear" w:color="auto" w:fill="auto"/>
            <w:vAlign w:val="center"/>
            <w:hideMark/>
          </w:tcPr>
          <w:p w14:paraId="4EC467E8"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Lift station is one of oldest in city; wet well is made of brick and starting to fail; replace lift station with precast concrete with liner and bigger capacity; install new pumping station and associated components, along with standby generator; also replace gravity pipes in area.</w:t>
            </w:r>
          </w:p>
        </w:tc>
        <w:tc>
          <w:tcPr>
            <w:tcW w:w="1169" w:type="dxa"/>
            <w:tcBorders>
              <w:top w:val="nil"/>
              <w:left w:val="nil"/>
              <w:bottom w:val="single" w:sz="4" w:space="0" w:color="auto"/>
              <w:right w:val="single" w:sz="4" w:space="0" w:color="auto"/>
            </w:tcBorders>
            <w:shd w:val="clear" w:color="auto" w:fill="auto"/>
            <w:vAlign w:val="center"/>
            <w:hideMark/>
          </w:tcPr>
          <w:p w14:paraId="5FD315EE"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Reclaim</w:t>
            </w:r>
          </w:p>
        </w:tc>
        <w:tc>
          <w:tcPr>
            <w:tcW w:w="1169" w:type="dxa"/>
            <w:tcBorders>
              <w:top w:val="nil"/>
              <w:left w:val="nil"/>
              <w:bottom w:val="single" w:sz="4" w:space="0" w:color="auto"/>
              <w:right w:val="single" w:sz="4" w:space="0" w:color="auto"/>
            </w:tcBorders>
            <w:shd w:val="clear" w:color="auto" w:fill="auto"/>
            <w:vAlign w:val="center"/>
            <w:hideMark/>
          </w:tcPr>
          <w:p w14:paraId="3FFD45D2"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726C5484"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40F333E1"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4D1A162E" w14:textId="77777777" w:rsidR="00AF5296" w:rsidRPr="00AF5296" w:rsidRDefault="00386215"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$1,400,000</w:t>
            </w:r>
            <w:r w:rsidR="00AF5296" w:rsidRPr="00AF5296">
              <w:rPr>
                <w:rFonts w:ascii="Times New Roman" w:eastAsia="Times New Roman" w:hAnsi="Times New Roman" w:cs="Times New Roman"/>
                <w:color w:val="00000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7CD1BB9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 xml:space="preserve"> </w:t>
            </w:r>
            <w:r w:rsidR="00386215" w:rsidRPr="00AF5296">
              <w:rPr>
                <w:rFonts w:ascii="Times New Roman" w:eastAsia="Times New Roman" w:hAnsi="Times New Roman" w:cs="Times New Roman"/>
                <w:color w:val="000000"/>
                <w:sz w:val="20"/>
                <w:szCs w:val="20"/>
              </w:rPr>
              <w:t xml:space="preserve"> </w:t>
            </w:r>
            <w:r w:rsidR="00386215">
              <w:rPr>
                <w:rFonts w:ascii="Times New Roman" w:eastAsia="Times New Roman" w:hAnsi="Times New Roman" w:cs="Times New Roman"/>
                <w:color w:val="000000"/>
                <w:sz w:val="20"/>
                <w:szCs w:val="20"/>
              </w:rPr>
              <w:t>-</w:t>
            </w:r>
          </w:p>
        </w:tc>
      </w:tr>
      <w:tr w:rsidR="00AF5296" w:rsidRPr="00AF5296" w14:paraId="0BDC1DE1" w14:textId="77777777" w:rsidTr="00AF5296">
        <w:trPr>
          <w:trHeight w:val="127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3555015"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lastRenderedPageBreak/>
              <w:t>2015</w:t>
            </w:r>
          </w:p>
        </w:tc>
        <w:tc>
          <w:tcPr>
            <w:tcW w:w="900" w:type="dxa"/>
            <w:tcBorders>
              <w:top w:val="nil"/>
              <w:left w:val="nil"/>
              <w:bottom w:val="single" w:sz="4" w:space="0" w:color="auto"/>
              <w:right w:val="single" w:sz="4" w:space="0" w:color="auto"/>
            </w:tcBorders>
            <w:shd w:val="clear" w:color="auto" w:fill="auto"/>
            <w:noWrap/>
            <w:vAlign w:val="center"/>
            <w:hideMark/>
          </w:tcPr>
          <w:p w14:paraId="7AEDDF96"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ORL-20</w:t>
            </w:r>
          </w:p>
        </w:tc>
        <w:tc>
          <w:tcPr>
            <w:tcW w:w="1449" w:type="dxa"/>
            <w:tcBorders>
              <w:top w:val="nil"/>
              <w:left w:val="nil"/>
              <w:bottom w:val="single" w:sz="4" w:space="0" w:color="auto"/>
              <w:right w:val="single" w:sz="4" w:space="0" w:color="auto"/>
            </w:tcBorders>
            <w:shd w:val="clear" w:color="auto" w:fill="auto"/>
            <w:vAlign w:val="center"/>
            <w:hideMark/>
          </w:tcPr>
          <w:p w14:paraId="12A772E9"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Lift Station #85 Variable Frequency Drives</w:t>
            </w:r>
          </w:p>
        </w:tc>
        <w:tc>
          <w:tcPr>
            <w:tcW w:w="2963" w:type="dxa"/>
            <w:tcBorders>
              <w:top w:val="nil"/>
              <w:left w:val="nil"/>
              <w:bottom w:val="single" w:sz="4" w:space="0" w:color="auto"/>
              <w:right w:val="single" w:sz="4" w:space="0" w:color="auto"/>
            </w:tcBorders>
            <w:shd w:val="clear" w:color="auto" w:fill="auto"/>
            <w:vAlign w:val="center"/>
            <w:hideMark/>
          </w:tcPr>
          <w:p w14:paraId="3CF010F6"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Install variable frequency drives that will extend life of pump motors, preventing potential overflows; will also be more energy efficient at future cost savings to city.</w:t>
            </w:r>
          </w:p>
        </w:tc>
        <w:tc>
          <w:tcPr>
            <w:tcW w:w="1169" w:type="dxa"/>
            <w:tcBorders>
              <w:top w:val="nil"/>
              <w:left w:val="nil"/>
              <w:bottom w:val="single" w:sz="4" w:space="0" w:color="auto"/>
              <w:right w:val="single" w:sz="4" w:space="0" w:color="auto"/>
            </w:tcBorders>
            <w:shd w:val="clear" w:color="auto" w:fill="auto"/>
            <w:vAlign w:val="center"/>
            <w:hideMark/>
          </w:tcPr>
          <w:p w14:paraId="60C78FAC"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Wastewater</w:t>
            </w:r>
          </w:p>
        </w:tc>
        <w:tc>
          <w:tcPr>
            <w:tcW w:w="1169" w:type="dxa"/>
            <w:tcBorders>
              <w:top w:val="nil"/>
              <w:left w:val="nil"/>
              <w:bottom w:val="single" w:sz="4" w:space="0" w:color="auto"/>
              <w:right w:val="single" w:sz="4" w:space="0" w:color="auto"/>
            </w:tcBorders>
            <w:shd w:val="clear" w:color="auto" w:fill="auto"/>
            <w:vAlign w:val="center"/>
            <w:hideMark/>
          </w:tcPr>
          <w:p w14:paraId="62DF9F4F"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37EF9422"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7D12AE8B"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50BF14AA" w14:textId="77777777" w:rsidR="00AF5296" w:rsidRPr="00AF5296" w:rsidRDefault="00AF5296" w:rsidP="0038621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386215">
              <w:rPr>
                <w:rFonts w:ascii="Times New Roman" w:eastAsia="Times New Roman" w:hAnsi="Times New Roman" w:cs="Times New Roman"/>
                <w:color w:val="000000"/>
                <w:sz w:val="20"/>
                <w:szCs w:val="20"/>
              </w:rPr>
              <w:t>$2,830</w:t>
            </w:r>
          </w:p>
        </w:tc>
        <w:tc>
          <w:tcPr>
            <w:tcW w:w="1080" w:type="dxa"/>
            <w:tcBorders>
              <w:top w:val="nil"/>
              <w:left w:val="nil"/>
              <w:bottom w:val="single" w:sz="4" w:space="0" w:color="auto"/>
              <w:right w:val="single" w:sz="4" w:space="0" w:color="auto"/>
            </w:tcBorders>
            <w:shd w:val="clear" w:color="auto" w:fill="auto"/>
            <w:noWrap/>
            <w:vAlign w:val="center"/>
            <w:hideMark/>
          </w:tcPr>
          <w:p w14:paraId="4D889580" w14:textId="77777777" w:rsidR="00AF5296" w:rsidRPr="00AF5296" w:rsidRDefault="00386215"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AF5296" w:rsidRPr="00AF5296" w14:paraId="08A3BB08" w14:textId="77777777" w:rsidTr="00AF5296">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1672F411"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5309F3E9"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ORL-21</w:t>
            </w:r>
          </w:p>
        </w:tc>
        <w:tc>
          <w:tcPr>
            <w:tcW w:w="1449" w:type="dxa"/>
            <w:tcBorders>
              <w:top w:val="nil"/>
              <w:left w:val="nil"/>
              <w:bottom w:val="single" w:sz="4" w:space="0" w:color="auto"/>
              <w:right w:val="single" w:sz="4" w:space="0" w:color="auto"/>
            </w:tcBorders>
            <w:shd w:val="clear" w:color="auto" w:fill="auto"/>
            <w:vAlign w:val="center"/>
            <w:hideMark/>
          </w:tcPr>
          <w:p w14:paraId="3FDF1347"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Lift Station #93 Improvements</w:t>
            </w:r>
          </w:p>
        </w:tc>
        <w:tc>
          <w:tcPr>
            <w:tcW w:w="2963" w:type="dxa"/>
            <w:tcBorders>
              <w:top w:val="nil"/>
              <w:left w:val="nil"/>
              <w:bottom w:val="single" w:sz="4" w:space="0" w:color="auto"/>
              <w:right w:val="single" w:sz="4" w:space="0" w:color="auto"/>
            </w:tcBorders>
            <w:shd w:val="clear" w:color="auto" w:fill="auto"/>
            <w:vAlign w:val="center"/>
            <w:hideMark/>
          </w:tcPr>
          <w:p w14:paraId="6BF35844"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Relocate and completely rebuild lift station with new, upgraded equipment, including generator not present at previous location.</w:t>
            </w:r>
          </w:p>
        </w:tc>
        <w:tc>
          <w:tcPr>
            <w:tcW w:w="1169" w:type="dxa"/>
            <w:tcBorders>
              <w:top w:val="nil"/>
              <w:left w:val="nil"/>
              <w:bottom w:val="single" w:sz="4" w:space="0" w:color="auto"/>
              <w:right w:val="single" w:sz="4" w:space="0" w:color="auto"/>
            </w:tcBorders>
            <w:shd w:val="clear" w:color="auto" w:fill="auto"/>
            <w:vAlign w:val="center"/>
            <w:hideMark/>
          </w:tcPr>
          <w:p w14:paraId="718E21DC"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Reclaim</w:t>
            </w:r>
          </w:p>
        </w:tc>
        <w:tc>
          <w:tcPr>
            <w:tcW w:w="1169" w:type="dxa"/>
            <w:tcBorders>
              <w:top w:val="nil"/>
              <w:left w:val="nil"/>
              <w:bottom w:val="single" w:sz="4" w:space="0" w:color="auto"/>
              <w:right w:val="single" w:sz="4" w:space="0" w:color="auto"/>
            </w:tcBorders>
            <w:shd w:val="clear" w:color="auto" w:fill="auto"/>
            <w:vAlign w:val="center"/>
            <w:hideMark/>
          </w:tcPr>
          <w:p w14:paraId="74B5EA2F"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01E5F142"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6D651EE8"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5B5F9162" w14:textId="77777777" w:rsidR="00AF5296" w:rsidRPr="00AF5296" w:rsidRDefault="00386215"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$767,632</w:t>
            </w:r>
          </w:p>
        </w:tc>
        <w:tc>
          <w:tcPr>
            <w:tcW w:w="1080" w:type="dxa"/>
            <w:tcBorders>
              <w:top w:val="nil"/>
              <w:left w:val="nil"/>
              <w:bottom w:val="single" w:sz="4" w:space="0" w:color="auto"/>
              <w:right w:val="single" w:sz="4" w:space="0" w:color="auto"/>
            </w:tcBorders>
            <w:shd w:val="clear" w:color="auto" w:fill="auto"/>
            <w:noWrap/>
            <w:vAlign w:val="center"/>
            <w:hideMark/>
          </w:tcPr>
          <w:p w14:paraId="7C594B1E" w14:textId="77777777" w:rsidR="00AF5296" w:rsidRPr="00AF5296" w:rsidRDefault="00386215"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AF5296" w:rsidRPr="00AF5296" w14:paraId="2360E6FC" w14:textId="77777777" w:rsidTr="00AF5296">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C4AE29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2FE2CB8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ORL-22</w:t>
            </w:r>
          </w:p>
        </w:tc>
        <w:tc>
          <w:tcPr>
            <w:tcW w:w="1449" w:type="dxa"/>
            <w:tcBorders>
              <w:top w:val="nil"/>
              <w:left w:val="nil"/>
              <w:bottom w:val="single" w:sz="4" w:space="0" w:color="auto"/>
              <w:right w:val="single" w:sz="4" w:space="0" w:color="auto"/>
            </w:tcBorders>
            <w:shd w:val="clear" w:color="auto" w:fill="auto"/>
            <w:vAlign w:val="center"/>
            <w:hideMark/>
          </w:tcPr>
          <w:p w14:paraId="2AA63D94"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West Lake Silver Phase I and II</w:t>
            </w:r>
          </w:p>
        </w:tc>
        <w:tc>
          <w:tcPr>
            <w:tcW w:w="2963" w:type="dxa"/>
            <w:tcBorders>
              <w:top w:val="nil"/>
              <w:left w:val="nil"/>
              <w:bottom w:val="single" w:sz="4" w:space="0" w:color="auto"/>
              <w:right w:val="single" w:sz="4" w:space="0" w:color="auto"/>
            </w:tcBorders>
            <w:shd w:val="clear" w:color="auto" w:fill="auto"/>
            <w:vAlign w:val="center"/>
            <w:hideMark/>
          </w:tcPr>
          <w:p w14:paraId="46951A3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Line sewers to prevent untreated sewage from escaping through cracks and joints; project will reduce nutrient seepage into ground water table.</w:t>
            </w:r>
          </w:p>
        </w:tc>
        <w:tc>
          <w:tcPr>
            <w:tcW w:w="1169" w:type="dxa"/>
            <w:tcBorders>
              <w:top w:val="nil"/>
              <w:left w:val="nil"/>
              <w:bottom w:val="single" w:sz="4" w:space="0" w:color="auto"/>
              <w:right w:val="single" w:sz="4" w:space="0" w:color="auto"/>
            </w:tcBorders>
            <w:shd w:val="clear" w:color="auto" w:fill="auto"/>
            <w:vAlign w:val="center"/>
            <w:hideMark/>
          </w:tcPr>
          <w:p w14:paraId="611B02A6"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Reclaim</w:t>
            </w:r>
          </w:p>
        </w:tc>
        <w:tc>
          <w:tcPr>
            <w:tcW w:w="1169" w:type="dxa"/>
            <w:tcBorders>
              <w:top w:val="nil"/>
              <w:left w:val="nil"/>
              <w:bottom w:val="single" w:sz="4" w:space="0" w:color="auto"/>
              <w:right w:val="single" w:sz="4" w:space="0" w:color="auto"/>
            </w:tcBorders>
            <w:shd w:val="clear" w:color="auto" w:fill="auto"/>
            <w:vAlign w:val="center"/>
            <w:hideMark/>
          </w:tcPr>
          <w:p w14:paraId="64417843"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3EAF9A00"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71B3CEE9"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1A15A37A" w14:textId="77777777" w:rsidR="00AF5296" w:rsidRPr="00AF5296" w:rsidRDefault="00386215"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4B2D4946"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 xml:space="preserve"> </w:t>
            </w:r>
            <w:r w:rsidR="00386215" w:rsidRPr="00AF5296">
              <w:rPr>
                <w:rFonts w:ascii="Times New Roman" w:eastAsia="Times New Roman" w:hAnsi="Times New Roman" w:cs="Times New Roman"/>
                <w:color w:val="000000"/>
                <w:sz w:val="20"/>
                <w:szCs w:val="20"/>
              </w:rPr>
              <w:t xml:space="preserve"> </w:t>
            </w:r>
            <w:r w:rsidR="00386215">
              <w:rPr>
                <w:rFonts w:ascii="Times New Roman" w:eastAsia="Times New Roman" w:hAnsi="Times New Roman" w:cs="Times New Roman"/>
                <w:color w:val="000000"/>
                <w:sz w:val="20"/>
                <w:szCs w:val="20"/>
              </w:rPr>
              <w:t>-</w:t>
            </w:r>
          </w:p>
        </w:tc>
      </w:tr>
      <w:tr w:rsidR="00AF5296" w:rsidRPr="00AF5296" w14:paraId="481FB4A3" w14:textId="77777777" w:rsidTr="00AF5296">
        <w:trPr>
          <w:trHeight w:val="51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78A223E"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6950966A"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ORL-23</w:t>
            </w:r>
          </w:p>
        </w:tc>
        <w:tc>
          <w:tcPr>
            <w:tcW w:w="1449" w:type="dxa"/>
            <w:tcBorders>
              <w:top w:val="nil"/>
              <w:left w:val="nil"/>
              <w:bottom w:val="single" w:sz="4" w:space="0" w:color="auto"/>
              <w:right w:val="single" w:sz="4" w:space="0" w:color="auto"/>
            </w:tcBorders>
            <w:shd w:val="clear" w:color="auto" w:fill="auto"/>
            <w:noWrap/>
            <w:vAlign w:val="center"/>
            <w:hideMark/>
          </w:tcPr>
          <w:p w14:paraId="53A73DF1"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Mercy Dr. Sewer Rehab</w:t>
            </w:r>
          </w:p>
        </w:tc>
        <w:tc>
          <w:tcPr>
            <w:tcW w:w="2963" w:type="dxa"/>
            <w:tcBorders>
              <w:top w:val="nil"/>
              <w:left w:val="nil"/>
              <w:bottom w:val="single" w:sz="4" w:space="0" w:color="auto"/>
              <w:right w:val="single" w:sz="4" w:space="0" w:color="auto"/>
            </w:tcBorders>
            <w:shd w:val="clear" w:color="auto" w:fill="auto"/>
            <w:vAlign w:val="center"/>
            <w:hideMark/>
          </w:tcPr>
          <w:p w14:paraId="520033CC"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Install lift station in new commercial area.</w:t>
            </w:r>
          </w:p>
        </w:tc>
        <w:tc>
          <w:tcPr>
            <w:tcW w:w="1169" w:type="dxa"/>
            <w:tcBorders>
              <w:top w:val="nil"/>
              <w:left w:val="nil"/>
              <w:bottom w:val="single" w:sz="4" w:space="0" w:color="auto"/>
              <w:right w:val="single" w:sz="4" w:space="0" w:color="auto"/>
            </w:tcBorders>
            <w:shd w:val="clear" w:color="auto" w:fill="auto"/>
            <w:vAlign w:val="center"/>
            <w:hideMark/>
          </w:tcPr>
          <w:p w14:paraId="6CCFEC81"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Reclaim</w:t>
            </w:r>
          </w:p>
        </w:tc>
        <w:tc>
          <w:tcPr>
            <w:tcW w:w="1169" w:type="dxa"/>
            <w:tcBorders>
              <w:top w:val="nil"/>
              <w:left w:val="nil"/>
              <w:bottom w:val="single" w:sz="4" w:space="0" w:color="auto"/>
              <w:right w:val="single" w:sz="4" w:space="0" w:color="auto"/>
            </w:tcBorders>
            <w:shd w:val="clear" w:color="auto" w:fill="auto"/>
            <w:vAlign w:val="center"/>
            <w:hideMark/>
          </w:tcPr>
          <w:p w14:paraId="7FB0F111"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21D2212"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72B0E0FB"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06B3F23A" w14:textId="77777777" w:rsidR="00AF5296" w:rsidRPr="00AF5296" w:rsidRDefault="00AF5296" w:rsidP="00386215">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 xml:space="preserve"> </w:t>
            </w:r>
            <w:r w:rsidR="00386215">
              <w:rPr>
                <w:rFonts w:ascii="Times New Roman" w:eastAsia="Times New Roman" w:hAnsi="Times New Roman" w:cs="Times New Roman"/>
                <w:color w:val="000000"/>
                <w:sz w:val="20"/>
                <w:szCs w:val="20"/>
              </w:rPr>
              <w:t>$878,400</w:t>
            </w:r>
          </w:p>
        </w:tc>
        <w:tc>
          <w:tcPr>
            <w:tcW w:w="1080" w:type="dxa"/>
            <w:tcBorders>
              <w:top w:val="nil"/>
              <w:left w:val="nil"/>
              <w:bottom w:val="single" w:sz="4" w:space="0" w:color="auto"/>
              <w:right w:val="single" w:sz="4" w:space="0" w:color="auto"/>
            </w:tcBorders>
            <w:shd w:val="clear" w:color="auto" w:fill="auto"/>
            <w:noWrap/>
            <w:vAlign w:val="center"/>
            <w:hideMark/>
          </w:tcPr>
          <w:p w14:paraId="4060440E"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 xml:space="preserve"> </w:t>
            </w:r>
            <w:r w:rsidR="00386215" w:rsidRPr="00AF5296">
              <w:rPr>
                <w:rFonts w:ascii="Times New Roman" w:eastAsia="Times New Roman" w:hAnsi="Times New Roman" w:cs="Times New Roman"/>
                <w:color w:val="000000"/>
                <w:sz w:val="20"/>
                <w:szCs w:val="20"/>
              </w:rPr>
              <w:t xml:space="preserve"> </w:t>
            </w:r>
            <w:r w:rsidR="00386215">
              <w:rPr>
                <w:rFonts w:ascii="Times New Roman" w:eastAsia="Times New Roman" w:hAnsi="Times New Roman" w:cs="Times New Roman"/>
                <w:color w:val="000000"/>
                <w:sz w:val="20"/>
                <w:szCs w:val="20"/>
              </w:rPr>
              <w:t>-</w:t>
            </w:r>
          </w:p>
        </w:tc>
      </w:tr>
      <w:tr w:rsidR="00AF5296" w:rsidRPr="00AF5296" w14:paraId="2F7BEBF2" w14:textId="77777777" w:rsidTr="00AF5296">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361AC1B"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551447F2"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ORL-24</w:t>
            </w:r>
          </w:p>
        </w:tc>
        <w:tc>
          <w:tcPr>
            <w:tcW w:w="1449" w:type="dxa"/>
            <w:tcBorders>
              <w:top w:val="nil"/>
              <w:left w:val="nil"/>
              <w:bottom w:val="single" w:sz="4" w:space="0" w:color="auto"/>
              <w:right w:val="single" w:sz="4" w:space="0" w:color="auto"/>
            </w:tcBorders>
            <w:shd w:val="clear" w:color="auto" w:fill="auto"/>
            <w:vAlign w:val="center"/>
            <w:hideMark/>
          </w:tcPr>
          <w:p w14:paraId="0618FB57"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Regent Ave. Force Main 2613</w:t>
            </w:r>
          </w:p>
        </w:tc>
        <w:tc>
          <w:tcPr>
            <w:tcW w:w="2963" w:type="dxa"/>
            <w:tcBorders>
              <w:top w:val="nil"/>
              <w:left w:val="nil"/>
              <w:bottom w:val="single" w:sz="4" w:space="0" w:color="auto"/>
              <w:right w:val="single" w:sz="4" w:space="0" w:color="auto"/>
            </w:tcBorders>
            <w:shd w:val="clear" w:color="auto" w:fill="auto"/>
            <w:vAlign w:val="center"/>
            <w:hideMark/>
          </w:tcPr>
          <w:p w14:paraId="076EE5B7"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Replace force main on Mercy Dr. from south of Princeton to LS #45; connect or replace new sanitary pipe to existing pipes.</w:t>
            </w:r>
          </w:p>
        </w:tc>
        <w:tc>
          <w:tcPr>
            <w:tcW w:w="1169" w:type="dxa"/>
            <w:tcBorders>
              <w:top w:val="nil"/>
              <w:left w:val="nil"/>
              <w:bottom w:val="single" w:sz="4" w:space="0" w:color="auto"/>
              <w:right w:val="single" w:sz="4" w:space="0" w:color="auto"/>
            </w:tcBorders>
            <w:shd w:val="clear" w:color="auto" w:fill="auto"/>
            <w:vAlign w:val="center"/>
            <w:hideMark/>
          </w:tcPr>
          <w:p w14:paraId="446F5E4B"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Wastewater</w:t>
            </w:r>
          </w:p>
        </w:tc>
        <w:tc>
          <w:tcPr>
            <w:tcW w:w="1169" w:type="dxa"/>
            <w:tcBorders>
              <w:top w:val="nil"/>
              <w:left w:val="nil"/>
              <w:bottom w:val="single" w:sz="4" w:space="0" w:color="auto"/>
              <w:right w:val="single" w:sz="4" w:space="0" w:color="auto"/>
            </w:tcBorders>
            <w:shd w:val="clear" w:color="auto" w:fill="auto"/>
            <w:vAlign w:val="center"/>
            <w:hideMark/>
          </w:tcPr>
          <w:p w14:paraId="7F8141A7"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1CC09EC7"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2497FC8E"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75C09944" w14:textId="77777777" w:rsidR="00AF5296" w:rsidRPr="00AF5296" w:rsidRDefault="00386215"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$2,000,000</w:t>
            </w:r>
            <w:r w:rsidR="00AF5296" w:rsidRPr="00AF5296">
              <w:rPr>
                <w:rFonts w:ascii="Times New Roman" w:eastAsia="Times New Roman" w:hAnsi="Times New Roman" w:cs="Times New Roman"/>
                <w:color w:val="00000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78C4C30E" w14:textId="77777777" w:rsidR="00AF5296" w:rsidRPr="00AF5296" w:rsidRDefault="00386215"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AF5296" w:rsidRPr="00AF5296" w14:paraId="5936AC95" w14:textId="77777777" w:rsidTr="00AF5296">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0176021"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5BCFBB30"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ORL-25</w:t>
            </w:r>
          </w:p>
        </w:tc>
        <w:tc>
          <w:tcPr>
            <w:tcW w:w="1449" w:type="dxa"/>
            <w:tcBorders>
              <w:top w:val="nil"/>
              <w:left w:val="nil"/>
              <w:bottom w:val="single" w:sz="4" w:space="0" w:color="auto"/>
              <w:right w:val="single" w:sz="4" w:space="0" w:color="auto"/>
            </w:tcBorders>
            <w:shd w:val="clear" w:color="auto" w:fill="auto"/>
            <w:vAlign w:val="center"/>
            <w:hideMark/>
          </w:tcPr>
          <w:p w14:paraId="4B4CFB2D"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Sanitary System Inspections</w:t>
            </w:r>
          </w:p>
        </w:tc>
        <w:tc>
          <w:tcPr>
            <w:tcW w:w="2963" w:type="dxa"/>
            <w:tcBorders>
              <w:top w:val="nil"/>
              <w:left w:val="nil"/>
              <w:bottom w:val="single" w:sz="4" w:space="0" w:color="auto"/>
              <w:right w:val="single" w:sz="4" w:space="0" w:color="auto"/>
            </w:tcBorders>
            <w:shd w:val="clear" w:color="auto" w:fill="auto"/>
            <w:vAlign w:val="center"/>
            <w:hideMark/>
          </w:tcPr>
          <w:p w14:paraId="634CC5E9"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Construct force main along Silver Star Rd. connecting Lift Station #37 to existing 24-inch force main and 24-inch gravity sewer on Mercy Dr.</w:t>
            </w:r>
          </w:p>
        </w:tc>
        <w:tc>
          <w:tcPr>
            <w:tcW w:w="1169" w:type="dxa"/>
            <w:tcBorders>
              <w:top w:val="nil"/>
              <w:left w:val="nil"/>
              <w:bottom w:val="single" w:sz="4" w:space="0" w:color="auto"/>
              <w:right w:val="single" w:sz="4" w:space="0" w:color="auto"/>
            </w:tcBorders>
            <w:shd w:val="clear" w:color="auto" w:fill="auto"/>
            <w:vAlign w:val="center"/>
            <w:hideMark/>
          </w:tcPr>
          <w:p w14:paraId="13517050"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Sanitary sewer inspections</w:t>
            </w:r>
          </w:p>
        </w:tc>
        <w:tc>
          <w:tcPr>
            <w:tcW w:w="1169" w:type="dxa"/>
            <w:tcBorders>
              <w:top w:val="nil"/>
              <w:left w:val="nil"/>
              <w:bottom w:val="single" w:sz="4" w:space="0" w:color="auto"/>
              <w:right w:val="single" w:sz="4" w:space="0" w:color="auto"/>
            </w:tcBorders>
            <w:shd w:val="clear" w:color="auto" w:fill="auto"/>
            <w:vAlign w:val="center"/>
            <w:hideMark/>
          </w:tcPr>
          <w:p w14:paraId="364E596C"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76C94C16"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vAlign w:val="center"/>
            <w:hideMark/>
          </w:tcPr>
          <w:p w14:paraId="2378EF9D" w14:textId="77777777" w:rsidR="00AF5296" w:rsidRPr="00AF5296" w:rsidRDefault="00AF5296" w:rsidP="00AF5296">
            <w:pPr>
              <w:spacing w:after="0" w:line="240" w:lineRule="auto"/>
              <w:jc w:val="center"/>
              <w:rPr>
                <w:rFonts w:ascii="Times New Roman" w:eastAsia="Times New Roman" w:hAnsi="Times New Roman" w:cs="Times New Roman"/>
                <w:color w:val="000000"/>
                <w:sz w:val="20"/>
                <w:szCs w:val="20"/>
              </w:rPr>
            </w:pPr>
            <w:r w:rsidRPr="00AF5296">
              <w:rPr>
                <w:rFonts w:ascii="Times New Roman" w:eastAsia="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718D2B2E" w14:textId="77777777" w:rsidR="00AF5296" w:rsidRPr="00AF5296" w:rsidRDefault="00386215"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4FBE790C" w14:textId="77777777" w:rsidR="00AF5296" w:rsidRPr="00AF5296" w:rsidRDefault="00386215" w:rsidP="00AF529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bl>
    <w:p w14:paraId="2187A733" w14:textId="77777777" w:rsidR="005036F1" w:rsidRDefault="005036F1" w:rsidP="00AF55CE">
      <w:pPr>
        <w:pStyle w:val="Table"/>
      </w:pPr>
    </w:p>
    <w:p w14:paraId="6C26058C" w14:textId="77777777" w:rsidR="00140962" w:rsidRDefault="00AF55CE" w:rsidP="00AF55CE">
      <w:pPr>
        <w:pStyle w:val="Table"/>
      </w:pPr>
      <w:bookmarkStart w:id="119" w:name="_Toc477845878"/>
      <w:r>
        <w:t xml:space="preserve">Table A- </w:t>
      </w:r>
      <w:fldSimple w:instr=" SEQ Table_A- \* ARABIC ">
        <w:r w:rsidR="000F661F">
          <w:rPr>
            <w:noProof/>
          </w:rPr>
          <w:t>14</w:t>
        </w:r>
      </w:fldSimple>
      <w:r w:rsidR="002A4AB3">
        <w:rPr>
          <w:noProof/>
        </w:rPr>
        <w:t>.</w:t>
      </w:r>
      <w:r>
        <w:t xml:space="preserve"> </w:t>
      </w:r>
      <w:r w:rsidR="00140962">
        <w:t>City of Winter Garden</w:t>
      </w:r>
      <w:bookmarkEnd w:id="119"/>
    </w:p>
    <w:tbl>
      <w:tblPr>
        <w:tblW w:w="12955" w:type="dxa"/>
        <w:tblLook w:val="04A0" w:firstRow="1" w:lastRow="0" w:firstColumn="1" w:lastColumn="0" w:noHBand="0" w:noVBand="1"/>
      </w:tblPr>
      <w:tblGrid>
        <w:gridCol w:w="805"/>
        <w:gridCol w:w="898"/>
        <w:gridCol w:w="1427"/>
        <w:gridCol w:w="2920"/>
        <w:gridCol w:w="1238"/>
        <w:gridCol w:w="1167"/>
        <w:gridCol w:w="1080"/>
        <w:gridCol w:w="1080"/>
        <w:gridCol w:w="1260"/>
        <w:gridCol w:w="1080"/>
      </w:tblGrid>
      <w:tr w:rsidR="005036F1" w:rsidRPr="00795196" w14:paraId="6521925B" w14:textId="77777777" w:rsidTr="005036F1">
        <w:trPr>
          <w:trHeight w:val="720"/>
          <w:tblHeader/>
        </w:trPr>
        <w:tc>
          <w:tcPr>
            <w:tcW w:w="805"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09AFCAA4" w14:textId="77777777" w:rsidR="005036F1" w:rsidRPr="00795196" w:rsidRDefault="005036F1" w:rsidP="006B6543">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 xml:space="preserve">Year Project Added </w:t>
            </w:r>
          </w:p>
        </w:tc>
        <w:tc>
          <w:tcPr>
            <w:tcW w:w="898" w:type="dxa"/>
            <w:tcBorders>
              <w:top w:val="single" w:sz="4" w:space="0" w:color="auto"/>
              <w:left w:val="nil"/>
              <w:bottom w:val="single" w:sz="4" w:space="0" w:color="auto"/>
              <w:right w:val="single" w:sz="4" w:space="0" w:color="auto"/>
            </w:tcBorders>
            <w:shd w:val="clear" w:color="000000" w:fill="DDEBF7"/>
            <w:vAlign w:val="bottom"/>
            <w:hideMark/>
          </w:tcPr>
          <w:p w14:paraId="37FDB5F1" w14:textId="77777777" w:rsidR="005036F1" w:rsidRPr="00795196" w:rsidRDefault="005036F1" w:rsidP="006B6543">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Project Number</w:t>
            </w:r>
          </w:p>
        </w:tc>
        <w:tc>
          <w:tcPr>
            <w:tcW w:w="1427" w:type="dxa"/>
            <w:tcBorders>
              <w:top w:val="single" w:sz="4" w:space="0" w:color="auto"/>
              <w:left w:val="nil"/>
              <w:bottom w:val="single" w:sz="4" w:space="0" w:color="auto"/>
              <w:right w:val="single" w:sz="4" w:space="0" w:color="auto"/>
            </w:tcBorders>
            <w:shd w:val="clear" w:color="000000" w:fill="DDEBF7"/>
            <w:vAlign w:val="bottom"/>
            <w:hideMark/>
          </w:tcPr>
          <w:p w14:paraId="1B39B984" w14:textId="77777777" w:rsidR="005036F1" w:rsidRPr="00795196" w:rsidRDefault="005036F1" w:rsidP="006B6543">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Project Name</w:t>
            </w:r>
          </w:p>
        </w:tc>
        <w:tc>
          <w:tcPr>
            <w:tcW w:w="2920" w:type="dxa"/>
            <w:tcBorders>
              <w:top w:val="single" w:sz="4" w:space="0" w:color="auto"/>
              <w:left w:val="nil"/>
              <w:bottom w:val="single" w:sz="4" w:space="0" w:color="auto"/>
              <w:right w:val="single" w:sz="4" w:space="0" w:color="auto"/>
            </w:tcBorders>
            <w:shd w:val="clear" w:color="000000" w:fill="DDEBF7"/>
            <w:vAlign w:val="bottom"/>
            <w:hideMark/>
          </w:tcPr>
          <w:p w14:paraId="108EC410" w14:textId="77777777" w:rsidR="005036F1" w:rsidRPr="00795196" w:rsidRDefault="005036F1" w:rsidP="006B6543">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Project Description</w:t>
            </w:r>
          </w:p>
        </w:tc>
        <w:tc>
          <w:tcPr>
            <w:tcW w:w="1238" w:type="dxa"/>
            <w:tcBorders>
              <w:top w:val="single" w:sz="4" w:space="0" w:color="auto"/>
              <w:left w:val="nil"/>
              <w:bottom w:val="single" w:sz="4" w:space="0" w:color="auto"/>
              <w:right w:val="single" w:sz="4" w:space="0" w:color="auto"/>
            </w:tcBorders>
            <w:shd w:val="clear" w:color="000000" w:fill="DDEBF7"/>
            <w:vAlign w:val="bottom"/>
            <w:hideMark/>
          </w:tcPr>
          <w:p w14:paraId="50045BC0" w14:textId="77777777" w:rsidR="005036F1" w:rsidRPr="00795196" w:rsidRDefault="005036F1" w:rsidP="006B6543">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Project Type</w:t>
            </w:r>
          </w:p>
        </w:tc>
        <w:tc>
          <w:tcPr>
            <w:tcW w:w="1167" w:type="dxa"/>
            <w:tcBorders>
              <w:top w:val="single" w:sz="4" w:space="0" w:color="auto"/>
              <w:left w:val="nil"/>
              <w:bottom w:val="single" w:sz="4" w:space="0" w:color="auto"/>
              <w:right w:val="single" w:sz="4" w:space="0" w:color="auto"/>
            </w:tcBorders>
            <w:shd w:val="clear" w:color="000000" w:fill="DDEBF7"/>
            <w:vAlign w:val="bottom"/>
            <w:hideMark/>
          </w:tcPr>
          <w:p w14:paraId="5240A898" w14:textId="77777777" w:rsidR="005036F1" w:rsidRPr="00795196" w:rsidRDefault="005036F1" w:rsidP="006B6543">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Project Status</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1590B2E0" w14:textId="77777777" w:rsidR="005036F1" w:rsidRPr="00795196" w:rsidRDefault="005036F1" w:rsidP="006B6543">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TN Reduction (</w:t>
            </w:r>
            <w:r w:rsidR="00086EB6">
              <w:rPr>
                <w:rFonts w:ascii="Times New Roman" w:eastAsia="Times New Roman" w:hAnsi="Times New Roman" w:cs="Times New Roman"/>
                <w:b/>
                <w:bCs/>
                <w:color w:val="000000"/>
                <w:sz w:val="18"/>
                <w:szCs w:val="18"/>
              </w:rPr>
              <w:t>lbs/yr</w:t>
            </w:r>
            <w:r w:rsidRPr="00795196">
              <w:rPr>
                <w:rFonts w:ascii="Times New Roman" w:eastAsia="Times New Roman" w:hAnsi="Times New Roman" w:cs="Times New Roman"/>
                <w:b/>
                <w:bCs/>
                <w:color w:val="000000"/>
                <w:sz w:val="18"/>
                <w:szCs w:val="18"/>
              </w:rPr>
              <w: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6B2B052D" w14:textId="77777777" w:rsidR="005036F1" w:rsidRPr="00795196" w:rsidRDefault="005036F1" w:rsidP="006B6543">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TP Reduction (lbs/yr)</w:t>
            </w:r>
          </w:p>
        </w:tc>
        <w:tc>
          <w:tcPr>
            <w:tcW w:w="1260" w:type="dxa"/>
            <w:tcBorders>
              <w:top w:val="single" w:sz="4" w:space="0" w:color="auto"/>
              <w:left w:val="nil"/>
              <w:bottom w:val="single" w:sz="4" w:space="0" w:color="auto"/>
              <w:right w:val="single" w:sz="4" w:space="0" w:color="auto"/>
            </w:tcBorders>
            <w:shd w:val="clear" w:color="000000" w:fill="DDEBF7"/>
            <w:vAlign w:val="bottom"/>
            <w:hideMark/>
          </w:tcPr>
          <w:p w14:paraId="6C728C53" w14:textId="77777777" w:rsidR="005036F1" w:rsidRPr="00795196" w:rsidRDefault="005036F1" w:rsidP="006B6543">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Cost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017E4B76" w14:textId="77777777" w:rsidR="005036F1" w:rsidRPr="00795196" w:rsidRDefault="005036F1" w:rsidP="006B6543">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Cost Annual O&amp;M</w:t>
            </w:r>
          </w:p>
        </w:tc>
      </w:tr>
      <w:tr w:rsidR="005036F1" w:rsidRPr="00795196" w14:paraId="3C9149C6" w14:textId="77777777" w:rsidTr="005036F1">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tcPr>
          <w:p w14:paraId="53F89882"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2015</w:t>
            </w:r>
          </w:p>
        </w:tc>
        <w:tc>
          <w:tcPr>
            <w:tcW w:w="898" w:type="dxa"/>
            <w:tcBorders>
              <w:top w:val="nil"/>
              <w:left w:val="nil"/>
              <w:bottom w:val="single" w:sz="4" w:space="0" w:color="auto"/>
              <w:right w:val="single" w:sz="4" w:space="0" w:color="auto"/>
            </w:tcBorders>
            <w:shd w:val="clear" w:color="auto" w:fill="auto"/>
            <w:vAlign w:val="center"/>
          </w:tcPr>
          <w:p w14:paraId="02FF844E"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WG-01</w:t>
            </w:r>
          </w:p>
        </w:tc>
        <w:tc>
          <w:tcPr>
            <w:tcW w:w="1427" w:type="dxa"/>
            <w:tcBorders>
              <w:top w:val="nil"/>
              <w:left w:val="nil"/>
              <w:bottom w:val="single" w:sz="4" w:space="0" w:color="auto"/>
              <w:right w:val="single" w:sz="4" w:space="0" w:color="auto"/>
            </w:tcBorders>
            <w:shd w:val="clear" w:color="auto" w:fill="auto"/>
            <w:vAlign w:val="center"/>
          </w:tcPr>
          <w:p w14:paraId="1F8345FB"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Tucker Ranch</w:t>
            </w:r>
          </w:p>
        </w:tc>
        <w:tc>
          <w:tcPr>
            <w:tcW w:w="2920" w:type="dxa"/>
            <w:tcBorders>
              <w:top w:val="nil"/>
              <w:left w:val="nil"/>
              <w:bottom w:val="single" w:sz="4" w:space="0" w:color="auto"/>
              <w:right w:val="single" w:sz="4" w:space="0" w:color="auto"/>
            </w:tcBorders>
            <w:shd w:val="clear" w:color="auto" w:fill="auto"/>
            <w:vAlign w:val="center"/>
          </w:tcPr>
          <w:p w14:paraId="0A20770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City purchased approximately 208 acres of agricultural land to convert to primitive campground/park</w:t>
            </w:r>
            <w:r w:rsidR="00C46663">
              <w:rPr>
                <w:rFonts w:ascii="Times New Roman" w:hAnsi="Times New Roman" w:cs="Times New Roman"/>
                <w:color w:val="000000"/>
                <w:sz w:val="20"/>
                <w:szCs w:val="20"/>
              </w:rPr>
              <w:t>.</w:t>
            </w:r>
          </w:p>
        </w:tc>
        <w:tc>
          <w:tcPr>
            <w:tcW w:w="1238" w:type="dxa"/>
            <w:tcBorders>
              <w:top w:val="nil"/>
              <w:left w:val="nil"/>
              <w:bottom w:val="single" w:sz="4" w:space="0" w:color="auto"/>
              <w:right w:val="single" w:sz="4" w:space="0" w:color="auto"/>
            </w:tcBorders>
            <w:shd w:val="clear" w:color="auto" w:fill="auto"/>
            <w:vAlign w:val="center"/>
          </w:tcPr>
          <w:p w14:paraId="1A82B437"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Land acquisition</w:t>
            </w:r>
          </w:p>
        </w:tc>
        <w:tc>
          <w:tcPr>
            <w:tcW w:w="1167" w:type="dxa"/>
            <w:tcBorders>
              <w:top w:val="nil"/>
              <w:left w:val="nil"/>
              <w:bottom w:val="single" w:sz="4" w:space="0" w:color="auto"/>
              <w:right w:val="single" w:sz="4" w:space="0" w:color="auto"/>
            </w:tcBorders>
            <w:shd w:val="clear" w:color="auto" w:fill="auto"/>
            <w:vAlign w:val="center"/>
          </w:tcPr>
          <w:p w14:paraId="23485AB4"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noWrap/>
            <w:vAlign w:val="center"/>
          </w:tcPr>
          <w:p w14:paraId="29CC7220"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1,989.00</w:t>
            </w:r>
          </w:p>
        </w:tc>
        <w:tc>
          <w:tcPr>
            <w:tcW w:w="1080" w:type="dxa"/>
            <w:tcBorders>
              <w:top w:val="nil"/>
              <w:left w:val="nil"/>
              <w:bottom w:val="single" w:sz="4" w:space="0" w:color="auto"/>
              <w:right w:val="single" w:sz="4" w:space="0" w:color="auto"/>
            </w:tcBorders>
            <w:shd w:val="clear" w:color="auto" w:fill="auto"/>
            <w:noWrap/>
            <w:vAlign w:val="center"/>
          </w:tcPr>
          <w:p w14:paraId="2342FB16"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tcPr>
          <w:p w14:paraId="5BA73D14"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$2.100,000</w:t>
            </w:r>
            <w:r w:rsidRPr="005036F1">
              <w:rPr>
                <w:rFonts w:ascii="Times New Roman" w:hAnsi="Times New Roman" w:cs="Times New Roman"/>
                <w:color w:val="00000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39DF0A0C" w14:textId="77777777" w:rsidR="005036F1" w:rsidRPr="005036F1" w:rsidRDefault="005036F1" w:rsidP="005036F1">
            <w:pPr>
              <w:spacing w:after="0" w:line="240" w:lineRule="auto"/>
              <w:jc w:val="center"/>
              <w:rPr>
                <w:rFonts w:ascii="Times New Roman" w:hAnsi="Times New Roman" w:cs="Times New Roman"/>
                <w:color w:val="000000"/>
                <w:sz w:val="20"/>
                <w:szCs w:val="20"/>
              </w:rPr>
            </w:pPr>
            <w:r w:rsidRPr="005036F1">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p>
        </w:tc>
      </w:tr>
      <w:tr w:rsidR="005036F1" w:rsidRPr="00795196" w14:paraId="605C0A4A" w14:textId="77777777" w:rsidTr="005036F1">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tcPr>
          <w:p w14:paraId="2CC7FB7C"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lastRenderedPageBreak/>
              <w:t>2015</w:t>
            </w:r>
          </w:p>
        </w:tc>
        <w:tc>
          <w:tcPr>
            <w:tcW w:w="898" w:type="dxa"/>
            <w:tcBorders>
              <w:top w:val="nil"/>
              <w:left w:val="nil"/>
              <w:bottom w:val="single" w:sz="4" w:space="0" w:color="auto"/>
              <w:right w:val="single" w:sz="4" w:space="0" w:color="auto"/>
            </w:tcBorders>
            <w:shd w:val="clear" w:color="auto" w:fill="auto"/>
            <w:vAlign w:val="center"/>
          </w:tcPr>
          <w:p w14:paraId="0F0793A0"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WG-02</w:t>
            </w:r>
          </w:p>
        </w:tc>
        <w:tc>
          <w:tcPr>
            <w:tcW w:w="1427" w:type="dxa"/>
            <w:tcBorders>
              <w:top w:val="nil"/>
              <w:left w:val="nil"/>
              <w:bottom w:val="single" w:sz="4" w:space="0" w:color="auto"/>
              <w:right w:val="single" w:sz="4" w:space="0" w:color="auto"/>
            </w:tcBorders>
            <w:shd w:val="clear" w:color="auto" w:fill="auto"/>
            <w:vAlign w:val="center"/>
          </w:tcPr>
          <w:p w14:paraId="30B710DB"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Dillard Street Pond Expansion</w:t>
            </w:r>
          </w:p>
        </w:tc>
        <w:tc>
          <w:tcPr>
            <w:tcW w:w="2920" w:type="dxa"/>
            <w:tcBorders>
              <w:top w:val="nil"/>
              <w:left w:val="nil"/>
              <w:bottom w:val="single" w:sz="4" w:space="0" w:color="auto"/>
              <w:right w:val="single" w:sz="4" w:space="0" w:color="auto"/>
            </w:tcBorders>
            <w:shd w:val="clear" w:color="auto" w:fill="auto"/>
            <w:vAlign w:val="center"/>
          </w:tcPr>
          <w:p w14:paraId="7A0E701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Project is part of permitting process for new city hall in Winter Garden; modify storm sewer system adjacent to pond to treat previously untreated runoff.</w:t>
            </w:r>
          </w:p>
        </w:tc>
        <w:tc>
          <w:tcPr>
            <w:tcW w:w="1238" w:type="dxa"/>
            <w:tcBorders>
              <w:top w:val="nil"/>
              <w:left w:val="nil"/>
              <w:bottom w:val="single" w:sz="4" w:space="0" w:color="auto"/>
              <w:right w:val="single" w:sz="4" w:space="0" w:color="auto"/>
            </w:tcBorders>
            <w:shd w:val="clear" w:color="auto" w:fill="auto"/>
            <w:noWrap/>
            <w:vAlign w:val="center"/>
          </w:tcPr>
          <w:p w14:paraId="16EEBD42" w14:textId="77777777" w:rsidR="005036F1" w:rsidRPr="005036F1" w:rsidRDefault="005036F1" w:rsidP="005036F1">
            <w:pPr>
              <w:spacing w:after="0" w:line="240" w:lineRule="auto"/>
              <w:jc w:val="center"/>
              <w:rPr>
                <w:rFonts w:ascii="Times New Roman" w:eastAsia="Times New Roman" w:hAnsi="Times New Roman" w:cs="Times New Roman"/>
                <w:sz w:val="20"/>
                <w:szCs w:val="20"/>
              </w:rPr>
            </w:pPr>
            <w:r w:rsidRPr="005036F1">
              <w:rPr>
                <w:rFonts w:ascii="Times New Roman" w:hAnsi="Times New Roman" w:cs="Times New Roman"/>
                <w:color w:val="000000"/>
                <w:sz w:val="20"/>
                <w:szCs w:val="20"/>
              </w:rPr>
              <w:t>Stormwater management</w:t>
            </w:r>
          </w:p>
        </w:tc>
        <w:tc>
          <w:tcPr>
            <w:tcW w:w="1167" w:type="dxa"/>
            <w:tcBorders>
              <w:top w:val="nil"/>
              <w:left w:val="nil"/>
              <w:bottom w:val="single" w:sz="4" w:space="0" w:color="auto"/>
              <w:right w:val="single" w:sz="4" w:space="0" w:color="auto"/>
            </w:tcBorders>
            <w:shd w:val="clear" w:color="auto" w:fill="auto"/>
            <w:vAlign w:val="center"/>
          </w:tcPr>
          <w:p w14:paraId="5FDF488B"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noWrap/>
            <w:vAlign w:val="center"/>
          </w:tcPr>
          <w:p w14:paraId="13EEE5D9"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272.03</w:t>
            </w:r>
          </w:p>
        </w:tc>
        <w:tc>
          <w:tcPr>
            <w:tcW w:w="1080" w:type="dxa"/>
            <w:tcBorders>
              <w:top w:val="nil"/>
              <w:left w:val="nil"/>
              <w:bottom w:val="single" w:sz="4" w:space="0" w:color="auto"/>
              <w:right w:val="single" w:sz="4" w:space="0" w:color="auto"/>
            </w:tcBorders>
            <w:shd w:val="clear" w:color="auto" w:fill="auto"/>
            <w:noWrap/>
            <w:vAlign w:val="center"/>
          </w:tcPr>
          <w:p w14:paraId="4EF4782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vAlign w:val="center"/>
          </w:tcPr>
          <w:p w14:paraId="13B1F3C4"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E17E32">
              <w:rPr>
                <w:rFonts w:ascii="Times New Roman" w:hAnsi="Times New Roman" w:cs="Times New Roman"/>
                <w:color w:val="00000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2CE17541"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EB0EE8">
              <w:rPr>
                <w:rFonts w:ascii="Times New Roman" w:hAnsi="Times New Roman" w:cs="Times New Roman"/>
                <w:color w:val="000000"/>
                <w:sz w:val="20"/>
                <w:szCs w:val="20"/>
              </w:rPr>
              <w:t xml:space="preserve"> -</w:t>
            </w:r>
          </w:p>
        </w:tc>
      </w:tr>
      <w:tr w:rsidR="005036F1" w:rsidRPr="00795196" w14:paraId="2A276F27" w14:textId="77777777" w:rsidTr="005036F1">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tcPr>
          <w:p w14:paraId="4603A441"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2015</w:t>
            </w:r>
          </w:p>
        </w:tc>
        <w:tc>
          <w:tcPr>
            <w:tcW w:w="898" w:type="dxa"/>
            <w:tcBorders>
              <w:top w:val="nil"/>
              <w:left w:val="nil"/>
              <w:bottom w:val="single" w:sz="4" w:space="0" w:color="auto"/>
              <w:right w:val="single" w:sz="4" w:space="0" w:color="auto"/>
            </w:tcBorders>
            <w:shd w:val="clear" w:color="auto" w:fill="auto"/>
            <w:vAlign w:val="center"/>
          </w:tcPr>
          <w:p w14:paraId="14C1369F"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WG-03</w:t>
            </w:r>
          </w:p>
        </w:tc>
        <w:tc>
          <w:tcPr>
            <w:tcW w:w="1427" w:type="dxa"/>
            <w:tcBorders>
              <w:top w:val="nil"/>
              <w:left w:val="nil"/>
              <w:bottom w:val="single" w:sz="4" w:space="0" w:color="auto"/>
              <w:right w:val="single" w:sz="4" w:space="0" w:color="auto"/>
            </w:tcBorders>
            <w:shd w:val="clear" w:color="auto" w:fill="auto"/>
            <w:vAlign w:val="center"/>
          </w:tcPr>
          <w:p w14:paraId="53591F8B"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Plant St. Segment 1</w:t>
            </w:r>
          </w:p>
        </w:tc>
        <w:tc>
          <w:tcPr>
            <w:tcW w:w="2920" w:type="dxa"/>
            <w:tcBorders>
              <w:top w:val="nil"/>
              <w:left w:val="nil"/>
              <w:bottom w:val="single" w:sz="4" w:space="0" w:color="auto"/>
              <w:right w:val="single" w:sz="4" w:space="0" w:color="auto"/>
            </w:tcBorders>
            <w:shd w:val="clear" w:color="auto" w:fill="auto"/>
            <w:vAlign w:val="center"/>
          </w:tcPr>
          <w:p w14:paraId="1D1BF0AA"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Project involves widening Plant St., including blowing out intersection of West Crown Point Rd. in Winter Garden; no stormwater treatment for this section of road prior to widening.</w:t>
            </w:r>
          </w:p>
        </w:tc>
        <w:tc>
          <w:tcPr>
            <w:tcW w:w="1238" w:type="dxa"/>
            <w:tcBorders>
              <w:top w:val="nil"/>
              <w:left w:val="nil"/>
              <w:bottom w:val="single" w:sz="4" w:space="0" w:color="auto"/>
              <w:right w:val="single" w:sz="4" w:space="0" w:color="auto"/>
            </w:tcBorders>
            <w:shd w:val="clear" w:color="auto" w:fill="auto"/>
            <w:noWrap/>
            <w:vAlign w:val="center"/>
          </w:tcPr>
          <w:p w14:paraId="53EC6314" w14:textId="77777777" w:rsidR="005036F1" w:rsidRPr="005036F1" w:rsidRDefault="005036F1" w:rsidP="005036F1">
            <w:pPr>
              <w:spacing w:after="0" w:line="240" w:lineRule="auto"/>
              <w:jc w:val="center"/>
              <w:rPr>
                <w:rFonts w:ascii="Times New Roman" w:eastAsia="Times New Roman" w:hAnsi="Times New Roman" w:cs="Times New Roman"/>
                <w:sz w:val="20"/>
                <w:szCs w:val="20"/>
              </w:rPr>
            </w:pPr>
            <w:r w:rsidRPr="005036F1">
              <w:rPr>
                <w:rFonts w:ascii="Times New Roman" w:hAnsi="Times New Roman" w:cs="Times New Roman"/>
                <w:color w:val="000000"/>
                <w:sz w:val="20"/>
                <w:szCs w:val="20"/>
              </w:rPr>
              <w:t>Stormwater management</w:t>
            </w:r>
          </w:p>
        </w:tc>
        <w:tc>
          <w:tcPr>
            <w:tcW w:w="1167" w:type="dxa"/>
            <w:tcBorders>
              <w:top w:val="nil"/>
              <w:left w:val="nil"/>
              <w:bottom w:val="single" w:sz="4" w:space="0" w:color="auto"/>
              <w:right w:val="single" w:sz="4" w:space="0" w:color="auto"/>
            </w:tcBorders>
            <w:shd w:val="clear" w:color="auto" w:fill="auto"/>
            <w:vAlign w:val="center"/>
          </w:tcPr>
          <w:p w14:paraId="2EA1CE62"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Completed</w:t>
            </w:r>
          </w:p>
        </w:tc>
        <w:tc>
          <w:tcPr>
            <w:tcW w:w="1080" w:type="dxa"/>
            <w:tcBorders>
              <w:top w:val="nil"/>
              <w:left w:val="nil"/>
              <w:bottom w:val="single" w:sz="4" w:space="0" w:color="auto"/>
              <w:right w:val="single" w:sz="4" w:space="0" w:color="auto"/>
            </w:tcBorders>
            <w:shd w:val="clear" w:color="auto" w:fill="auto"/>
            <w:noWrap/>
            <w:vAlign w:val="center"/>
          </w:tcPr>
          <w:p w14:paraId="1077507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250.50</w:t>
            </w:r>
          </w:p>
        </w:tc>
        <w:tc>
          <w:tcPr>
            <w:tcW w:w="1080" w:type="dxa"/>
            <w:tcBorders>
              <w:top w:val="nil"/>
              <w:left w:val="nil"/>
              <w:bottom w:val="single" w:sz="4" w:space="0" w:color="auto"/>
              <w:right w:val="single" w:sz="4" w:space="0" w:color="auto"/>
            </w:tcBorders>
            <w:shd w:val="clear" w:color="auto" w:fill="auto"/>
            <w:noWrap/>
            <w:vAlign w:val="center"/>
          </w:tcPr>
          <w:p w14:paraId="4C565D96"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vAlign w:val="center"/>
          </w:tcPr>
          <w:p w14:paraId="28512F77"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E17E32">
              <w:rPr>
                <w:rFonts w:ascii="Times New Roman" w:hAnsi="Times New Roman" w:cs="Times New Roman"/>
                <w:color w:val="00000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4D96B841"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EB0EE8">
              <w:rPr>
                <w:rFonts w:ascii="Times New Roman" w:hAnsi="Times New Roman" w:cs="Times New Roman"/>
                <w:color w:val="000000"/>
                <w:sz w:val="20"/>
                <w:szCs w:val="20"/>
              </w:rPr>
              <w:t xml:space="preserve"> -</w:t>
            </w:r>
          </w:p>
        </w:tc>
      </w:tr>
      <w:tr w:rsidR="005036F1" w:rsidRPr="00795196" w14:paraId="574EDD37" w14:textId="77777777" w:rsidTr="00C46663">
        <w:trPr>
          <w:trHeight w:val="935"/>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00754"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2015</w:t>
            </w:r>
          </w:p>
        </w:tc>
        <w:tc>
          <w:tcPr>
            <w:tcW w:w="898" w:type="dxa"/>
            <w:tcBorders>
              <w:top w:val="single" w:sz="4" w:space="0" w:color="auto"/>
              <w:left w:val="nil"/>
              <w:bottom w:val="single" w:sz="4" w:space="0" w:color="auto"/>
              <w:right w:val="single" w:sz="4" w:space="0" w:color="auto"/>
            </w:tcBorders>
            <w:shd w:val="clear" w:color="auto" w:fill="auto"/>
            <w:vAlign w:val="center"/>
          </w:tcPr>
          <w:p w14:paraId="3E860B64"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WG-04</w:t>
            </w:r>
          </w:p>
        </w:tc>
        <w:tc>
          <w:tcPr>
            <w:tcW w:w="1427" w:type="dxa"/>
            <w:tcBorders>
              <w:top w:val="single" w:sz="4" w:space="0" w:color="auto"/>
              <w:left w:val="nil"/>
              <w:bottom w:val="single" w:sz="4" w:space="0" w:color="auto"/>
              <w:right w:val="single" w:sz="4" w:space="0" w:color="auto"/>
            </w:tcBorders>
            <w:shd w:val="clear" w:color="auto" w:fill="auto"/>
            <w:vAlign w:val="center"/>
          </w:tcPr>
          <w:p w14:paraId="376FC80E"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Street Sweeping</w:t>
            </w:r>
          </w:p>
        </w:tc>
        <w:tc>
          <w:tcPr>
            <w:tcW w:w="2920" w:type="dxa"/>
            <w:tcBorders>
              <w:top w:val="single" w:sz="4" w:space="0" w:color="auto"/>
              <w:left w:val="nil"/>
              <w:bottom w:val="single" w:sz="4" w:space="0" w:color="auto"/>
              <w:right w:val="single" w:sz="4" w:space="0" w:color="auto"/>
            </w:tcBorders>
            <w:shd w:val="clear" w:color="auto" w:fill="auto"/>
            <w:vAlign w:val="center"/>
          </w:tcPr>
          <w:p w14:paraId="565A9AED"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Streets are swept weekly; total miles swept = 6,380 miles per year.</w:t>
            </w:r>
          </w:p>
        </w:tc>
        <w:tc>
          <w:tcPr>
            <w:tcW w:w="1238" w:type="dxa"/>
            <w:tcBorders>
              <w:top w:val="single" w:sz="4" w:space="0" w:color="auto"/>
              <w:left w:val="nil"/>
              <w:bottom w:val="single" w:sz="4" w:space="0" w:color="auto"/>
              <w:right w:val="single" w:sz="4" w:space="0" w:color="auto"/>
            </w:tcBorders>
            <w:shd w:val="clear" w:color="auto" w:fill="auto"/>
            <w:noWrap/>
            <w:vAlign w:val="center"/>
          </w:tcPr>
          <w:p w14:paraId="6CF647C4" w14:textId="77777777" w:rsidR="005036F1" w:rsidRPr="005036F1" w:rsidRDefault="005036F1" w:rsidP="005036F1">
            <w:pPr>
              <w:spacing w:after="0" w:line="240" w:lineRule="auto"/>
              <w:jc w:val="center"/>
              <w:rPr>
                <w:rFonts w:ascii="Times New Roman" w:eastAsia="Times New Roman" w:hAnsi="Times New Roman" w:cs="Times New Roman"/>
                <w:sz w:val="20"/>
                <w:szCs w:val="20"/>
              </w:rPr>
            </w:pPr>
            <w:r w:rsidRPr="005036F1">
              <w:rPr>
                <w:rFonts w:ascii="Times New Roman" w:hAnsi="Times New Roman" w:cs="Times New Roman"/>
                <w:color w:val="000000"/>
                <w:sz w:val="20"/>
                <w:szCs w:val="20"/>
              </w:rPr>
              <w:t>Stormwater management</w:t>
            </w:r>
          </w:p>
        </w:tc>
        <w:tc>
          <w:tcPr>
            <w:tcW w:w="1167" w:type="dxa"/>
            <w:tcBorders>
              <w:top w:val="single" w:sz="4" w:space="0" w:color="auto"/>
              <w:left w:val="nil"/>
              <w:bottom w:val="single" w:sz="4" w:space="0" w:color="auto"/>
              <w:right w:val="single" w:sz="4" w:space="0" w:color="auto"/>
            </w:tcBorders>
            <w:shd w:val="clear" w:color="auto" w:fill="auto"/>
            <w:vAlign w:val="center"/>
          </w:tcPr>
          <w:p w14:paraId="3F2C29F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Completed</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1C526A4E"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285.00</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20C5050F"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260" w:type="dxa"/>
            <w:tcBorders>
              <w:top w:val="single" w:sz="4" w:space="0" w:color="auto"/>
              <w:left w:val="nil"/>
              <w:bottom w:val="single" w:sz="4" w:space="0" w:color="auto"/>
              <w:right w:val="single" w:sz="4" w:space="0" w:color="auto"/>
            </w:tcBorders>
            <w:shd w:val="clear" w:color="auto" w:fill="auto"/>
            <w:vAlign w:val="center"/>
          </w:tcPr>
          <w:p w14:paraId="415FD84E"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E17E32">
              <w:rPr>
                <w:rFonts w:ascii="Times New Roman" w:hAnsi="Times New Roman" w:cs="Times New Roman"/>
                <w:color w:val="000000"/>
                <w:sz w:val="20"/>
                <w:szCs w:val="20"/>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14FA0999"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EB0EE8">
              <w:rPr>
                <w:rFonts w:ascii="Times New Roman" w:hAnsi="Times New Roman" w:cs="Times New Roman"/>
                <w:color w:val="000000"/>
                <w:sz w:val="20"/>
                <w:szCs w:val="20"/>
              </w:rPr>
              <w:t xml:space="preserve"> -</w:t>
            </w:r>
          </w:p>
        </w:tc>
      </w:tr>
      <w:tr w:rsidR="005036F1" w:rsidRPr="00795196" w14:paraId="27F8E52F" w14:textId="77777777" w:rsidTr="005036F1">
        <w:trPr>
          <w:trHeight w:val="1440"/>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896E63"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2015</w:t>
            </w:r>
          </w:p>
        </w:tc>
        <w:tc>
          <w:tcPr>
            <w:tcW w:w="898" w:type="dxa"/>
            <w:tcBorders>
              <w:top w:val="single" w:sz="4" w:space="0" w:color="auto"/>
              <w:left w:val="nil"/>
              <w:bottom w:val="single" w:sz="4" w:space="0" w:color="auto"/>
              <w:right w:val="single" w:sz="4" w:space="0" w:color="auto"/>
            </w:tcBorders>
            <w:shd w:val="clear" w:color="auto" w:fill="auto"/>
            <w:vAlign w:val="center"/>
          </w:tcPr>
          <w:p w14:paraId="3E5C728E"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WG-05</w:t>
            </w:r>
          </w:p>
        </w:tc>
        <w:tc>
          <w:tcPr>
            <w:tcW w:w="1427" w:type="dxa"/>
            <w:tcBorders>
              <w:top w:val="single" w:sz="4" w:space="0" w:color="auto"/>
              <w:left w:val="nil"/>
              <w:bottom w:val="single" w:sz="4" w:space="0" w:color="auto"/>
              <w:right w:val="single" w:sz="4" w:space="0" w:color="auto"/>
            </w:tcBorders>
            <w:shd w:val="clear" w:color="auto" w:fill="auto"/>
            <w:vAlign w:val="center"/>
          </w:tcPr>
          <w:p w14:paraId="7BA379F7"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State Road 50 Utility Relocation</w:t>
            </w:r>
          </w:p>
        </w:tc>
        <w:tc>
          <w:tcPr>
            <w:tcW w:w="2920" w:type="dxa"/>
            <w:tcBorders>
              <w:top w:val="single" w:sz="4" w:space="0" w:color="auto"/>
              <w:left w:val="nil"/>
              <w:bottom w:val="single" w:sz="4" w:space="0" w:color="auto"/>
              <w:right w:val="single" w:sz="4" w:space="0" w:color="auto"/>
            </w:tcBorders>
            <w:shd w:val="clear" w:color="auto" w:fill="auto"/>
            <w:vAlign w:val="center"/>
          </w:tcPr>
          <w:p w14:paraId="498AE467" w14:textId="77777777" w:rsidR="005036F1" w:rsidRPr="005036F1" w:rsidRDefault="005036F1" w:rsidP="00F01FBF">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Replace city utilities due to widening of SR 50; project includes replacement of 5,210 linear feet of 24-inch clay pipe and 2,650 linear feet of 18-inch clay pipe.</w:t>
            </w:r>
          </w:p>
        </w:tc>
        <w:tc>
          <w:tcPr>
            <w:tcW w:w="1238" w:type="dxa"/>
            <w:tcBorders>
              <w:top w:val="single" w:sz="4" w:space="0" w:color="auto"/>
              <w:left w:val="nil"/>
              <w:bottom w:val="single" w:sz="4" w:space="0" w:color="auto"/>
              <w:right w:val="single" w:sz="4" w:space="0" w:color="auto"/>
            </w:tcBorders>
            <w:shd w:val="clear" w:color="auto" w:fill="auto"/>
            <w:noWrap/>
            <w:vAlign w:val="center"/>
          </w:tcPr>
          <w:p w14:paraId="70691E01" w14:textId="77777777" w:rsidR="005036F1" w:rsidRPr="005036F1" w:rsidRDefault="005036F1" w:rsidP="005036F1">
            <w:pPr>
              <w:spacing w:after="0" w:line="240" w:lineRule="auto"/>
              <w:jc w:val="center"/>
              <w:rPr>
                <w:rFonts w:ascii="Times New Roman" w:eastAsia="Times New Roman" w:hAnsi="Times New Roman" w:cs="Times New Roman"/>
                <w:sz w:val="20"/>
                <w:szCs w:val="20"/>
              </w:rPr>
            </w:pPr>
            <w:r w:rsidRPr="005036F1">
              <w:rPr>
                <w:rFonts w:ascii="Times New Roman" w:hAnsi="Times New Roman" w:cs="Times New Roman"/>
                <w:color w:val="000000"/>
                <w:sz w:val="20"/>
                <w:szCs w:val="20"/>
              </w:rPr>
              <w:t>Reclaim</w:t>
            </w:r>
          </w:p>
        </w:tc>
        <w:tc>
          <w:tcPr>
            <w:tcW w:w="1167" w:type="dxa"/>
            <w:tcBorders>
              <w:top w:val="single" w:sz="4" w:space="0" w:color="auto"/>
              <w:left w:val="nil"/>
              <w:bottom w:val="single" w:sz="4" w:space="0" w:color="auto"/>
              <w:right w:val="single" w:sz="4" w:space="0" w:color="auto"/>
            </w:tcBorders>
            <w:shd w:val="clear" w:color="auto" w:fill="auto"/>
            <w:vAlign w:val="center"/>
          </w:tcPr>
          <w:p w14:paraId="0BB0FD5C"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Completed</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1FF4629A"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7D777FEA"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5036F1">
              <w:rPr>
                <w:rFonts w:ascii="Times New Roman" w:hAnsi="Times New Roman" w:cs="Times New Roman"/>
                <w:color w:val="000000"/>
                <w:sz w:val="20"/>
                <w:szCs w:val="20"/>
              </w:rPr>
              <w:t>-</w:t>
            </w:r>
          </w:p>
        </w:tc>
        <w:tc>
          <w:tcPr>
            <w:tcW w:w="1260" w:type="dxa"/>
            <w:tcBorders>
              <w:top w:val="single" w:sz="4" w:space="0" w:color="auto"/>
              <w:left w:val="nil"/>
              <w:bottom w:val="single" w:sz="4" w:space="0" w:color="auto"/>
              <w:right w:val="single" w:sz="4" w:space="0" w:color="auto"/>
            </w:tcBorders>
            <w:shd w:val="clear" w:color="auto" w:fill="auto"/>
            <w:vAlign w:val="center"/>
          </w:tcPr>
          <w:p w14:paraId="6C732945"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E17E32">
              <w:rPr>
                <w:rFonts w:ascii="Times New Roman" w:hAnsi="Times New Roman" w:cs="Times New Roman"/>
                <w:color w:val="000000"/>
                <w:sz w:val="20"/>
                <w:szCs w:val="20"/>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19032040" w14:textId="77777777" w:rsidR="005036F1" w:rsidRPr="005036F1" w:rsidRDefault="005036F1" w:rsidP="005036F1">
            <w:pPr>
              <w:spacing w:after="0" w:line="240" w:lineRule="auto"/>
              <w:jc w:val="center"/>
              <w:rPr>
                <w:rFonts w:ascii="Times New Roman" w:eastAsia="Times New Roman" w:hAnsi="Times New Roman" w:cs="Times New Roman"/>
                <w:color w:val="000000"/>
                <w:sz w:val="20"/>
                <w:szCs w:val="20"/>
              </w:rPr>
            </w:pPr>
            <w:r w:rsidRPr="00EB0EE8">
              <w:rPr>
                <w:rFonts w:ascii="Times New Roman" w:hAnsi="Times New Roman" w:cs="Times New Roman"/>
                <w:color w:val="000000"/>
                <w:sz w:val="20"/>
                <w:szCs w:val="20"/>
              </w:rPr>
              <w:t xml:space="preserve"> -</w:t>
            </w:r>
          </w:p>
        </w:tc>
      </w:tr>
    </w:tbl>
    <w:p w14:paraId="127CFCD1" w14:textId="77777777" w:rsidR="00140962" w:rsidRDefault="00140962" w:rsidP="00140962"/>
    <w:p w14:paraId="5FFB8F01" w14:textId="77777777" w:rsidR="00140962" w:rsidRDefault="00AF55CE" w:rsidP="00AF55CE">
      <w:pPr>
        <w:pStyle w:val="Table"/>
      </w:pPr>
      <w:bookmarkStart w:id="120" w:name="_Toc477845879"/>
      <w:r>
        <w:t xml:space="preserve">Table A- </w:t>
      </w:r>
      <w:fldSimple w:instr=" SEQ Table_A- \* ARABIC ">
        <w:r w:rsidR="000F661F">
          <w:rPr>
            <w:noProof/>
          </w:rPr>
          <w:t>15</w:t>
        </w:r>
      </w:fldSimple>
      <w:r w:rsidR="002A4AB3">
        <w:rPr>
          <w:noProof/>
        </w:rPr>
        <w:t>.</w:t>
      </w:r>
      <w:r>
        <w:t xml:space="preserve"> </w:t>
      </w:r>
      <w:r w:rsidR="00140962">
        <w:t>Sanlando Utilities Corporation</w:t>
      </w:r>
      <w:bookmarkEnd w:id="120"/>
    </w:p>
    <w:tbl>
      <w:tblPr>
        <w:tblW w:w="12955" w:type="dxa"/>
        <w:tblLook w:val="04A0" w:firstRow="1" w:lastRow="0" w:firstColumn="1" w:lastColumn="0" w:noHBand="0" w:noVBand="1"/>
      </w:tblPr>
      <w:tblGrid>
        <w:gridCol w:w="805"/>
        <w:gridCol w:w="900"/>
        <w:gridCol w:w="1440"/>
        <w:gridCol w:w="2970"/>
        <w:gridCol w:w="1170"/>
        <w:gridCol w:w="1170"/>
        <w:gridCol w:w="1080"/>
        <w:gridCol w:w="1080"/>
        <w:gridCol w:w="1260"/>
        <w:gridCol w:w="1080"/>
      </w:tblGrid>
      <w:tr w:rsidR="00795196" w:rsidRPr="00795196" w14:paraId="2C191E5D" w14:textId="77777777" w:rsidTr="00795196">
        <w:trPr>
          <w:trHeight w:val="720"/>
          <w:tblHeader/>
        </w:trPr>
        <w:tc>
          <w:tcPr>
            <w:tcW w:w="805"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50A9F23A" w14:textId="77777777" w:rsidR="00795196" w:rsidRPr="00795196" w:rsidRDefault="00795196" w:rsidP="007951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 xml:space="preserve">Year Project Added </w:t>
            </w:r>
          </w:p>
        </w:tc>
        <w:tc>
          <w:tcPr>
            <w:tcW w:w="900" w:type="dxa"/>
            <w:tcBorders>
              <w:top w:val="single" w:sz="4" w:space="0" w:color="auto"/>
              <w:left w:val="nil"/>
              <w:bottom w:val="single" w:sz="4" w:space="0" w:color="auto"/>
              <w:right w:val="single" w:sz="4" w:space="0" w:color="auto"/>
            </w:tcBorders>
            <w:shd w:val="clear" w:color="000000" w:fill="DDEBF7"/>
            <w:vAlign w:val="bottom"/>
            <w:hideMark/>
          </w:tcPr>
          <w:p w14:paraId="22BE853F" w14:textId="77777777" w:rsidR="00795196" w:rsidRPr="00795196" w:rsidRDefault="00795196" w:rsidP="007951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Project Number</w:t>
            </w:r>
          </w:p>
        </w:tc>
        <w:tc>
          <w:tcPr>
            <w:tcW w:w="1440" w:type="dxa"/>
            <w:tcBorders>
              <w:top w:val="single" w:sz="4" w:space="0" w:color="auto"/>
              <w:left w:val="nil"/>
              <w:bottom w:val="single" w:sz="4" w:space="0" w:color="auto"/>
              <w:right w:val="single" w:sz="4" w:space="0" w:color="auto"/>
            </w:tcBorders>
            <w:shd w:val="clear" w:color="000000" w:fill="DDEBF7"/>
            <w:vAlign w:val="bottom"/>
            <w:hideMark/>
          </w:tcPr>
          <w:p w14:paraId="020A8421" w14:textId="77777777" w:rsidR="00795196" w:rsidRPr="00795196" w:rsidRDefault="00795196" w:rsidP="007951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Project Name</w:t>
            </w:r>
          </w:p>
        </w:tc>
        <w:tc>
          <w:tcPr>
            <w:tcW w:w="2970" w:type="dxa"/>
            <w:tcBorders>
              <w:top w:val="single" w:sz="4" w:space="0" w:color="auto"/>
              <w:left w:val="nil"/>
              <w:bottom w:val="single" w:sz="4" w:space="0" w:color="auto"/>
              <w:right w:val="single" w:sz="4" w:space="0" w:color="auto"/>
            </w:tcBorders>
            <w:shd w:val="clear" w:color="000000" w:fill="DDEBF7"/>
            <w:vAlign w:val="bottom"/>
            <w:hideMark/>
          </w:tcPr>
          <w:p w14:paraId="687B88FA" w14:textId="77777777" w:rsidR="00795196" w:rsidRPr="00795196" w:rsidRDefault="00795196" w:rsidP="007951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Project Description</w:t>
            </w:r>
          </w:p>
        </w:tc>
        <w:tc>
          <w:tcPr>
            <w:tcW w:w="1170" w:type="dxa"/>
            <w:tcBorders>
              <w:top w:val="single" w:sz="4" w:space="0" w:color="auto"/>
              <w:left w:val="nil"/>
              <w:bottom w:val="single" w:sz="4" w:space="0" w:color="auto"/>
              <w:right w:val="single" w:sz="4" w:space="0" w:color="auto"/>
            </w:tcBorders>
            <w:shd w:val="clear" w:color="000000" w:fill="DDEBF7"/>
            <w:vAlign w:val="bottom"/>
            <w:hideMark/>
          </w:tcPr>
          <w:p w14:paraId="6642D85B" w14:textId="77777777" w:rsidR="00795196" w:rsidRPr="00795196" w:rsidRDefault="00795196" w:rsidP="007951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Project Type</w:t>
            </w:r>
          </w:p>
        </w:tc>
        <w:tc>
          <w:tcPr>
            <w:tcW w:w="1170" w:type="dxa"/>
            <w:tcBorders>
              <w:top w:val="single" w:sz="4" w:space="0" w:color="auto"/>
              <w:left w:val="nil"/>
              <w:bottom w:val="single" w:sz="4" w:space="0" w:color="auto"/>
              <w:right w:val="single" w:sz="4" w:space="0" w:color="auto"/>
            </w:tcBorders>
            <w:shd w:val="clear" w:color="000000" w:fill="DDEBF7"/>
            <w:vAlign w:val="bottom"/>
            <w:hideMark/>
          </w:tcPr>
          <w:p w14:paraId="2D72FD5E" w14:textId="77777777" w:rsidR="00795196" w:rsidRPr="00795196" w:rsidRDefault="00795196" w:rsidP="007951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Project Status</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2F6EBE9D" w14:textId="77777777" w:rsidR="00795196" w:rsidRPr="00795196" w:rsidRDefault="00795196" w:rsidP="007951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TN Reduction (</w:t>
            </w:r>
            <w:r w:rsidR="00086EB6">
              <w:rPr>
                <w:rFonts w:ascii="Times New Roman" w:eastAsia="Times New Roman" w:hAnsi="Times New Roman" w:cs="Times New Roman"/>
                <w:b/>
                <w:bCs/>
                <w:color w:val="000000"/>
                <w:sz w:val="18"/>
                <w:szCs w:val="18"/>
              </w:rPr>
              <w:t>lbs/yr</w:t>
            </w:r>
            <w:r w:rsidRPr="00795196">
              <w:rPr>
                <w:rFonts w:ascii="Times New Roman" w:eastAsia="Times New Roman" w:hAnsi="Times New Roman" w:cs="Times New Roman"/>
                <w:b/>
                <w:bCs/>
                <w:color w:val="000000"/>
                <w:sz w:val="18"/>
                <w:szCs w:val="18"/>
              </w:rPr>
              <w: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4693611B" w14:textId="77777777" w:rsidR="00795196" w:rsidRPr="00795196" w:rsidRDefault="00795196" w:rsidP="007951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TP Reduction (lbs/yr)</w:t>
            </w:r>
          </w:p>
        </w:tc>
        <w:tc>
          <w:tcPr>
            <w:tcW w:w="1260" w:type="dxa"/>
            <w:tcBorders>
              <w:top w:val="single" w:sz="4" w:space="0" w:color="auto"/>
              <w:left w:val="nil"/>
              <w:bottom w:val="single" w:sz="4" w:space="0" w:color="auto"/>
              <w:right w:val="single" w:sz="4" w:space="0" w:color="auto"/>
            </w:tcBorders>
            <w:shd w:val="clear" w:color="000000" w:fill="DDEBF7"/>
            <w:vAlign w:val="bottom"/>
            <w:hideMark/>
          </w:tcPr>
          <w:p w14:paraId="1F011B02" w14:textId="77777777" w:rsidR="00795196" w:rsidRPr="00795196" w:rsidRDefault="00795196" w:rsidP="007951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Cost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0875D92C" w14:textId="77777777" w:rsidR="00795196" w:rsidRPr="00795196" w:rsidRDefault="00795196" w:rsidP="00795196">
            <w:pPr>
              <w:spacing w:after="0" w:line="240" w:lineRule="auto"/>
              <w:jc w:val="center"/>
              <w:rPr>
                <w:rFonts w:ascii="Times New Roman" w:eastAsia="Times New Roman" w:hAnsi="Times New Roman" w:cs="Times New Roman"/>
                <w:b/>
                <w:bCs/>
                <w:color w:val="000000"/>
                <w:sz w:val="18"/>
                <w:szCs w:val="18"/>
              </w:rPr>
            </w:pPr>
            <w:r w:rsidRPr="00795196">
              <w:rPr>
                <w:rFonts w:ascii="Times New Roman" w:eastAsia="Times New Roman" w:hAnsi="Times New Roman" w:cs="Times New Roman"/>
                <w:b/>
                <w:bCs/>
                <w:color w:val="000000"/>
                <w:sz w:val="18"/>
                <w:szCs w:val="18"/>
              </w:rPr>
              <w:t>Cost Annual O&amp;M</w:t>
            </w:r>
          </w:p>
        </w:tc>
      </w:tr>
      <w:tr w:rsidR="00795196" w:rsidRPr="00795196" w14:paraId="184E0186" w14:textId="77777777" w:rsidTr="00795196">
        <w:trPr>
          <w:trHeight w:val="96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AAEA429"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vAlign w:val="center"/>
            <w:hideMark/>
          </w:tcPr>
          <w:p w14:paraId="78DC9295"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SUC-01</w:t>
            </w:r>
          </w:p>
        </w:tc>
        <w:tc>
          <w:tcPr>
            <w:tcW w:w="1440" w:type="dxa"/>
            <w:tcBorders>
              <w:top w:val="nil"/>
              <w:left w:val="nil"/>
              <w:bottom w:val="single" w:sz="4" w:space="0" w:color="auto"/>
              <w:right w:val="single" w:sz="4" w:space="0" w:color="auto"/>
            </w:tcBorders>
            <w:shd w:val="clear" w:color="auto" w:fill="auto"/>
            <w:vAlign w:val="center"/>
            <w:hideMark/>
          </w:tcPr>
          <w:p w14:paraId="40F0483A"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Sweetwater I&amp;I Investigation &amp; Collection System Repairs</w:t>
            </w:r>
          </w:p>
        </w:tc>
        <w:tc>
          <w:tcPr>
            <w:tcW w:w="2970" w:type="dxa"/>
            <w:tcBorders>
              <w:top w:val="nil"/>
              <w:left w:val="nil"/>
              <w:bottom w:val="single" w:sz="4" w:space="0" w:color="auto"/>
              <w:right w:val="single" w:sz="4" w:space="0" w:color="auto"/>
            </w:tcBorders>
            <w:shd w:val="clear" w:color="auto" w:fill="auto"/>
            <w:vAlign w:val="center"/>
            <w:hideMark/>
          </w:tcPr>
          <w:p w14:paraId="5D0FBAB3"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Camera-inspect sanitary collection system in Sweetbrier subdivision and correct noted deficiencies.</w:t>
            </w:r>
          </w:p>
        </w:tc>
        <w:tc>
          <w:tcPr>
            <w:tcW w:w="1170" w:type="dxa"/>
            <w:tcBorders>
              <w:top w:val="nil"/>
              <w:left w:val="nil"/>
              <w:bottom w:val="single" w:sz="4" w:space="0" w:color="auto"/>
              <w:right w:val="single" w:sz="4" w:space="0" w:color="auto"/>
            </w:tcBorders>
            <w:shd w:val="clear" w:color="auto" w:fill="auto"/>
            <w:vAlign w:val="center"/>
            <w:hideMark/>
          </w:tcPr>
          <w:p w14:paraId="3F7A58DE"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Reclaim</w:t>
            </w:r>
          </w:p>
        </w:tc>
        <w:tc>
          <w:tcPr>
            <w:tcW w:w="1170" w:type="dxa"/>
            <w:tcBorders>
              <w:top w:val="nil"/>
              <w:left w:val="nil"/>
              <w:bottom w:val="single" w:sz="4" w:space="0" w:color="auto"/>
              <w:right w:val="single" w:sz="4" w:space="0" w:color="auto"/>
            </w:tcBorders>
            <w:shd w:val="clear" w:color="auto" w:fill="auto"/>
            <w:vAlign w:val="center"/>
            <w:hideMark/>
          </w:tcPr>
          <w:p w14:paraId="53B00F71"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244D573E"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46189C4C"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noWrap/>
            <w:vAlign w:val="center"/>
            <w:hideMark/>
          </w:tcPr>
          <w:p w14:paraId="3930E0FB"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$1,574,000</w:t>
            </w:r>
          </w:p>
        </w:tc>
        <w:tc>
          <w:tcPr>
            <w:tcW w:w="1080" w:type="dxa"/>
            <w:tcBorders>
              <w:top w:val="nil"/>
              <w:left w:val="nil"/>
              <w:bottom w:val="single" w:sz="4" w:space="0" w:color="auto"/>
              <w:right w:val="single" w:sz="4" w:space="0" w:color="auto"/>
            </w:tcBorders>
            <w:shd w:val="clear" w:color="auto" w:fill="auto"/>
            <w:noWrap/>
            <w:vAlign w:val="center"/>
            <w:hideMark/>
          </w:tcPr>
          <w:p w14:paraId="2333E111"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w:t>
            </w:r>
          </w:p>
        </w:tc>
      </w:tr>
      <w:tr w:rsidR="00795196" w:rsidRPr="00795196" w14:paraId="3A628263" w14:textId="77777777" w:rsidTr="00795196">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39D3BF0"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2016</w:t>
            </w:r>
          </w:p>
        </w:tc>
        <w:tc>
          <w:tcPr>
            <w:tcW w:w="900" w:type="dxa"/>
            <w:tcBorders>
              <w:top w:val="nil"/>
              <w:left w:val="nil"/>
              <w:bottom w:val="single" w:sz="4" w:space="0" w:color="auto"/>
              <w:right w:val="single" w:sz="4" w:space="0" w:color="auto"/>
            </w:tcBorders>
            <w:shd w:val="clear" w:color="auto" w:fill="auto"/>
            <w:vAlign w:val="center"/>
            <w:hideMark/>
          </w:tcPr>
          <w:p w14:paraId="421119E3"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SUC-02</w:t>
            </w:r>
          </w:p>
        </w:tc>
        <w:tc>
          <w:tcPr>
            <w:tcW w:w="1440" w:type="dxa"/>
            <w:tcBorders>
              <w:top w:val="nil"/>
              <w:left w:val="nil"/>
              <w:bottom w:val="single" w:sz="4" w:space="0" w:color="auto"/>
              <w:right w:val="single" w:sz="4" w:space="0" w:color="auto"/>
            </w:tcBorders>
            <w:shd w:val="clear" w:color="auto" w:fill="auto"/>
            <w:vAlign w:val="center"/>
            <w:hideMark/>
          </w:tcPr>
          <w:p w14:paraId="251B000B"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Wekiva WWTF Rehab</w:t>
            </w:r>
          </w:p>
        </w:tc>
        <w:tc>
          <w:tcPr>
            <w:tcW w:w="2970" w:type="dxa"/>
            <w:tcBorders>
              <w:top w:val="nil"/>
              <w:left w:val="nil"/>
              <w:bottom w:val="single" w:sz="4" w:space="0" w:color="auto"/>
              <w:right w:val="single" w:sz="4" w:space="0" w:color="auto"/>
            </w:tcBorders>
            <w:shd w:val="clear" w:color="auto" w:fill="auto"/>
            <w:vAlign w:val="bottom"/>
            <w:hideMark/>
          </w:tcPr>
          <w:p w14:paraId="17DD7306" w14:textId="77777777" w:rsidR="00795196" w:rsidRPr="00795196" w:rsidRDefault="00795196" w:rsidP="00F01FBF">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Improved treatment process that results in increased reliability and consistency in producing reuse quality effluent</w:t>
            </w:r>
            <w:r w:rsidR="00C46663">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noWrap/>
            <w:vAlign w:val="center"/>
            <w:hideMark/>
          </w:tcPr>
          <w:p w14:paraId="25927C88" w14:textId="77777777" w:rsidR="00795196" w:rsidRPr="00795196" w:rsidRDefault="00795196" w:rsidP="00795196">
            <w:pPr>
              <w:spacing w:after="0" w:line="240" w:lineRule="auto"/>
              <w:jc w:val="center"/>
              <w:rPr>
                <w:rFonts w:ascii="Times New Roman" w:eastAsia="Times New Roman" w:hAnsi="Times New Roman" w:cs="Times New Roman"/>
                <w:sz w:val="18"/>
                <w:szCs w:val="18"/>
              </w:rPr>
            </w:pPr>
            <w:r w:rsidRPr="00795196">
              <w:rPr>
                <w:rFonts w:ascii="Times New Roman" w:eastAsia="Times New Roman" w:hAnsi="Times New Roman" w:cs="Times New Roman"/>
                <w:sz w:val="18"/>
                <w:szCs w:val="18"/>
              </w:rPr>
              <w:t>Treatment train</w:t>
            </w:r>
          </w:p>
        </w:tc>
        <w:tc>
          <w:tcPr>
            <w:tcW w:w="1170" w:type="dxa"/>
            <w:tcBorders>
              <w:top w:val="nil"/>
              <w:left w:val="nil"/>
              <w:bottom w:val="single" w:sz="4" w:space="0" w:color="auto"/>
              <w:right w:val="single" w:sz="4" w:space="0" w:color="auto"/>
            </w:tcBorders>
            <w:shd w:val="clear" w:color="auto" w:fill="auto"/>
            <w:vAlign w:val="center"/>
            <w:hideMark/>
          </w:tcPr>
          <w:p w14:paraId="7FC02E97"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Started</w:t>
            </w:r>
          </w:p>
        </w:tc>
        <w:tc>
          <w:tcPr>
            <w:tcW w:w="1080" w:type="dxa"/>
            <w:tcBorders>
              <w:top w:val="nil"/>
              <w:left w:val="nil"/>
              <w:bottom w:val="single" w:sz="4" w:space="0" w:color="auto"/>
              <w:right w:val="single" w:sz="4" w:space="0" w:color="auto"/>
            </w:tcBorders>
            <w:shd w:val="clear" w:color="auto" w:fill="auto"/>
            <w:noWrap/>
            <w:vAlign w:val="center"/>
            <w:hideMark/>
          </w:tcPr>
          <w:p w14:paraId="0AC8581C"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42E8EA63"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7C74A4FD"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$1,825,000</w:t>
            </w:r>
          </w:p>
        </w:tc>
        <w:tc>
          <w:tcPr>
            <w:tcW w:w="1080" w:type="dxa"/>
            <w:tcBorders>
              <w:top w:val="nil"/>
              <w:left w:val="nil"/>
              <w:bottom w:val="single" w:sz="4" w:space="0" w:color="auto"/>
              <w:right w:val="single" w:sz="4" w:space="0" w:color="auto"/>
            </w:tcBorders>
            <w:shd w:val="clear" w:color="auto" w:fill="auto"/>
            <w:noWrap/>
            <w:vAlign w:val="center"/>
            <w:hideMark/>
          </w:tcPr>
          <w:p w14:paraId="21EA73A0"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w:t>
            </w:r>
          </w:p>
        </w:tc>
      </w:tr>
      <w:tr w:rsidR="00795196" w:rsidRPr="00795196" w14:paraId="14718095" w14:textId="77777777" w:rsidTr="00795196">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030F1D2"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lastRenderedPageBreak/>
              <w:t>2016</w:t>
            </w:r>
          </w:p>
        </w:tc>
        <w:tc>
          <w:tcPr>
            <w:tcW w:w="900" w:type="dxa"/>
            <w:tcBorders>
              <w:top w:val="nil"/>
              <w:left w:val="nil"/>
              <w:bottom w:val="single" w:sz="4" w:space="0" w:color="auto"/>
              <w:right w:val="single" w:sz="4" w:space="0" w:color="auto"/>
            </w:tcBorders>
            <w:shd w:val="clear" w:color="auto" w:fill="auto"/>
            <w:vAlign w:val="center"/>
            <w:hideMark/>
          </w:tcPr>
          <w:p w14:paraId="20B9E7AC"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SUC-03</w:t>
            </w:r>
          </w:p>
        </w:tc>
        <w:tc>
          <w:tcPr>
            <w:tcW w:w="1440" w:type="dxa"/>
            <w:tcBorders>
              <w:top w:val="nil"/>
              <w:left w:val="nil"/>
              <w:bottom w:val="single" w:sz="4" w:space="0" w:color="auto"/>
              <w:right w:val="single" w:sz="4" w:space="0" w:color="auto"/>
            </w:tcBorders>
            <w:shd w:val="clear" w:color="auto" w:fill="auto"/>
            <w:vAlign w:val="center"/>
            <w:hideMark/>
          </w:tcPr>
          <w:p w14:paraId="16F977FF"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 xml:space="preserve">Wekiva Filter Media Replacement </w:t>
            </w:r>
          </w:p>
        </w:tc>
        <w:tc>
          <w:tcPr>
            <w:tcW w:w="2970" w:type="dxa"/>
            <w:tcBorders>
              <w:top w:val="nil"/>
              <w:left w:val="nil"/>
              <w:bottom w:val="single" w:sz="4" w:space="0" w:color="auto"/>
              <w:right w:val="single" w:sz="4" w:space="0" w:color="auto"/>
            </w:tcBorders>
            <w:shd w:val="clear" w:color="auto" w:fill="auto"/>
            <w:vAlign w:val="bottom"/>
            <w:hideMark/>
          </w:tcPr>
          <w:p w14:paraId="7B7D2230"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Improved treatment process that results in increased reliability and consistency  in producing reuse quality effluent</w:t>
            </w:r>
          </w:p>
        </w:tc>
        <w:tc>
          <w:tcPr>
            <w:tcW w:w="1170" w:type="dxa"/>
            <w:tcBorders>
              <w:top w:val="nil"/>
              <w:left w:val="nil"/>
              <w:bottom w:val="single" w:sz="4" w:space="0" w:color="auto"/>
              <w:right w:val="single" w:sz="4" w:space="0" w:color="auto"/>
            </w:tcBorders>
            <w:shd w:val="clear" w:color="auto" w:fill="auto"/>
            <w:noWrap/>
            <w:vAlign w:val="center"/>
            <w:hideMark/>
          </w:tcPr>
          <w:p w14:paraId="0A958041" w14:textId="77777777" w:rsidR="00795196" w:rsidRPr="00795196" w:rsidRDefault="00795196" w:rsidP="00795196">
            <w:pPr>
              <w:spacing w:after="0" w:line="240" w:lineRule="auto"/>
              <w:jc w:val="center"/>
              <w:rPr>
                <w:rFonts w:ascii="Times New Roman" w:eastAsia="Times New Roman" w:hAnsi="Times New Roman" w:cs="Times New Roman"/>
                <w:sz w:val="18"/>
                <w:szCs w:val="18"/>
              </w:rPr>
            </w:pPr>
            <w:r w:rsidRPr="00795196">
              <w:rPr>
                <w:rFonts w:ascii="Times New Roman" w:eastAsia="Times New Roman" w:hAnsi="Times New Roman" w:cs="Times New Roman"/>
                <w:sz w:val="18"/>
                <w:szCs w:val="18"/>
              </w:rPr>
              <w:t>Treatment train</w:t>
            </w:r>
          </w:p>
        </w:tc>
        <w:tc>
          <w:tcPr>
            <w:tcW w:w="1170" w:type="dxa"/>
            <w:tcBorders>
              <w:top w:val="nil"/>
              <w:left w:val="nil"/>
              <w:bottom w:val="single" w:sz="4" w:space="0" w:color="auto"/>
              <w:right w:val="single" w:sz="4" w:space="0" w:color="auto"/>
            </w:tcBorders>
            <w:shd w:val="clear" w:color="auto" w:fill="auto"/>
            <w:vAlign w:val="center"/>
            <w:hideMark/>
          </w:tcPr>
          <w:p w14:paraId="2465F7FC"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76E74520"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2153E0E0"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29E6BBC8"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$50,000</w:t>
            </w:r>
          </w:p>
        </w:tc>
        <w:tc>
          <w:tcPr>
            <w:tcW w:w="1080" w:type="dxa"/>
            <w:tcBorders>
              <w:top w:val="nil"/>
              <w:left w:val="nil"/>
              <w:bottom w:val="single" w:sz="4" w:space="0" w:color="auto"/>
              <w:right w:val="single" w:sz="4" w:space="0" w:color="auto"/>
            </w:tcBorders>
            <w:shd w:val="clear" w:color="auto" w:fill="auto"/>
            <w:noWrap/>
            <w:vAlign w:val="center"/>
            <w:hideMark/>
          </w:tcPr>
          <w:p w14:paraId="13BEA94C"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w:t>
            </w:r>
          </w:p>
        </w:tc>
      </w:tr>
      <w:tr w:rsidR="00795196" w:rsidRPr="00795196" w14:paraId="12A4D3B9" w14:textId="77777777" w:rsidTr="00795196">
        <w:trPr>
          <w:trHeight w:val="144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15EA1E7"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2016</w:t>
            </w:r>
          </w:p>
        </w:tc>
        <w:tc>
          <w:tcPr>
            <w:tcW w:w="900" w:type="dxa"/>
            <w:tcBorders>
              <w:top w:val="nil"/>
              <w:left w:val="nil"/>
              <w:bottom w:val="single" w:sz="4" w:space="0" w:color="auto"/>
              <w:right w:val="single" w:sz="4" w:space="0" w:color="auto"/>
            </w:tcBorders>
            <w:shd w:val="clear" w:color="auto" w:fill="auto"/>
            <w:vAlign w:val="center"/>
            <w:hideMark/>
          </w:tcPr>
          <w:p w14:paraId="06760997"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SUC-04</w:t>
            </w:r>
          </w:p>
        </w:tc>
        <w:tc>
          <w:tcPr>
            <w:tcW w:w="1440" w:type="dxa"/>
            <w:tcBorders>
              <w:top w:val="nil"/>
              <w:left w:val="nil"/>
              <w:bottom w:val="single" w:sz="4" w:space="0" w:color="auto"/>
              <w:right w:val="single" w:sz="4" w:space="0" w:color="auto"/>
            </w:tcBorders>
            <w:shd w:val="clear" w:color="auto" w:fill="auto"/>
            <w:vAlign w:val="center"/>
            <w:hideMark/>
          </w:tcPr>
          <w:p w14:paraId="795AA431"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Shadow Hills WWTF Diversion</w:t>
            </w:r>
          </w:p>
        </w:tc>
        <w:tc>
          <w:tcPr>
            <w:tcW w:w="2970" w:type="dxa"/>
            <w:tcBorders>
              <w:top w:val="nil"/>
              <w:left w:val="nil"/>
              <w:bottom w:val="single" w:sz="4" w:space="0" w:color="auto"/>
              <w:right w:val="single" w:sz="4" w:space="0" w:color="auto"/>
            </w:tcBorders>
            <w:shd w:val="clear" w:color="auto" w:fill="auto"/>
            <w:vAlign w:val="bottom"/>
            <w:hideMark/>
          </w:tcPr>
          <w:p w14:paraId="2559F0CD"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Shadow Hills WWTF is in secondary zone of Wekiva Protection Area, uses perc ponds for disposal. Project will divert all plant flow to Wekiva Hunt Club, treated to reuse standards, and thus reduce nutrient load on surficial aquifer.</w:t>
            </w:r>
          </w:p>
        </w:tc>
        <w:tc>
          <w:tcPr>
            <w:tcW w:w="1170" w:type="dxa"/>
            <w:tcBorders>
              <w:top w:val="nil"/>
              <w:left w:val="nil"/>
              <w:bottom w:val="single" w:sz="4" w:space="0" w:color="auto"/>
              <w:right w:val="single" w:sz="4" w:space="0" w:color="auto"/>
            </w:tcBorders>
            <w:shd w:val="clear" w:color="auto" w:fill="auto"/>
            <w:noWrap/>
            <w:vAlign w:val="center"/>
            <w:hideMark/>
          </w:tcPr>
          <w:p w14:paraId="0677ABD6" w14:textId="77777777" w:rsidR="00795196" w:rsidRPr="00795196" w:rsidRDefault="00795196" w:rsidP="00795196">
            <w:pPr>
              <w:spacing w:after="0" w:line="240" w:lineRule="auto"/>
              <w:jc w:val="center"/>
              <w:rPr>
                <w:rFonts w:ascii="Times New Roman" w:eastAsia="Times New Roman" w:hAnsi="Times New Roman" w:cs="Times New Roman"/>
                <w:sz w:val="18"/>
                <w:szCs w:val="18"/>
              </w:rPr>
            </w:pPr>
            <w:r w:rsidRPr="00795196">
              <w:rPr>
                <w:rFonts w:ascii="Times New Roman" w:eastAsia="Times New Roman" w:hAnsi="Times New Roman" w:cs="Times New Roman"/>
                <w:sz w:val="18"/>
                <w:szCs w:val="18"/>
              </w:rPr>
              <w:t>Treatment train</w:t>
            </w:r>
          </w:p>
        </w:tc>
        <w:tc>
          <w:tcPr>
            <w:tcW w:w="1170" w:type="dxa"/>
            <w:tcBorders>
              <w:top w:val="nil"/>
              <w:left w:val="nil"/>
              <w:bottom w:val="single" w:sz="4" w:space="0" w:color="auto"/>
              <w:right w:val="single" w:sz="4" w:space="0" w:color="auto"/>
            </w:tcBorders>
            <w:shd w:val="clear" w:color="auto" w:fill="auto"/>
            <w:vAlign w:val="center"/>
            <w:hideMark/>
          </w:tcPr>
          <w:p w14:paraId="3807EF88"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Started</w:t>
            </w:r>
          </w:p>
        </w:tc>
        <w:tc>
          <w:tcPr>
            <w:tcW w:w="1080" w:type="dxa"/>
            <w:tcBorders>
              <w:top w:val="nil"/>
              <w:left w:val="nil"/>
              <w:bottom w:val="single" w:sz="4" w:space="0" w:color="auto"/>
              <w:right w:val="single" w:sz="4" w:space="0" w:color="auto"/>
            </w:tcBorders>
            <w:shd w:val="clear" w:color="auto" w:fill="auto"/>
            <w:noWrap/>
            <w:vAlign w:val="center"/>
            <w:hideMark/>
          </w:tcPr>
          <w:p w14:paraId="237D167D"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10D48A56"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14:paraId="44CBBF50"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$7,700,000</w:t>
            </w:r>
          </w:p>
        </w:tc>
        <w:tc>
          <w:tcPr>
            <w:tcW w:w="1080" w:type="dxa"/>
            <w:tcBorders>
              <w:top w:val="nil"/>
              <w:left w:val="nil"/>
              <w:bottom w:val="single" w:sz="4" w:space="0" w:color="auto"/>
              <w:right w:val="single" w:sz="4" w:space="0" w:color="auto"/>
            </w:tcBorders>
            <w:shd w:val="clear" w:color="auto" w:fill="auto"/>
            <w:noWrap/>
            <w:vAlign w:val="center"/>
            <w:hideMark/>
          </w:tcPr>
          <w:p w14:paraId="57773122" w14:textId="77777777" w:rsidR="00795196" w:rsidRPr="00795196" w:rsidRDefault="00795196" w:rsidP="00795196">
            <w:pPr>
              <w:spacing w:after="0" w:line="240" w:lineRule="auto"/>
              <w:jc w:val="center"/>
              <w:rPr>
                <w:rFonts w:ascii="Times New Roman" w:eastAsia="Times New Roman" w:hAnsi="Times New Roman" w:cs="Times New Roman"/>
                <w:color w:val="000000"/>
                <w:sz w:val="18"/>
                <w:szCs w:val="18"/>
              </w:rPr>
            </w:pPr>
            <w:r w:rsidRPr="00795196">
              <w:rPr>
                <w:rFonts w:ascii="Times New Roman" w:eastAsia="Times New Roman" w:hAnsi="Times New Roman" w:cs="Times New Roman"/>
                <w:color w:val="000000"/>
                <w:sz w:val="18"/>
                <w:szCs w:val="18"/>
              </w:rPr>
              <w:t>-</w:t>
            </w:r>
          </w:p>
        </w:tc>
      </w:tr>
    </w:tbl>
    <w:p w14:paraId="585B2909" w14:textId="77777777" w:rsidR="00C46663" w:rsidRDefault="00C46663" w:rsidP="00AF55CE">
      <w:pPr>
        <w:pStyle w:val="Table"/>
      </w:pPr>
    </w:p>
    <w:p w14:paraId="3C422D64" w14:textId="77777777" w:rsidR="00140962" w:rsidRDefault="00AF55CE" w:rsidP="00AF55CE">
      <w:pPr>
        <w:pStyle w:val="Table"/>
      </w:pPr>
      <w:bookmarkStart w:id="121" w:name="_Toc477845880"/>
      <w:r>
        <w:t xml:space="preserve">Table A- </w:t>
      </w:r>
      <w:fldSimple w:instr=" SEQ Table_A- \* ARABIC ">
        <w:r w:rsidR="000F661F">
          <w:rPr>
            <w:noProof/>
          </w:rPr>
          <w:t>16</w:t>
        </w:r>
      </w:fldSimple>
      <w:r w:rsidR="002A4AB3">
        <w:rPr>
          <w:noProof/>
        </w:rPr>
        <w:t>.</w:t>
      </w:r>
      <w:r>
        <w:t xml:space="preserve"> </w:t>
      </w:r>
      <w:r w:rsidR="00140962">
        <w:t>Turnpike Enterprise</w:t>
      </w:r>
      <w:bookmarkEnd w:id="121"/>
    </w:p>
    <w:tbl>
      <w:tblPr>
        <w:tblW w:w="12955" w:type="dxa"/>
        <w:tblLook w:val="04A0" w:firstRow="1" w:lastRow="0" w:firstColumn="1" w:lastColumn="0" w:noHBand="0" w:noVBand="1"/>
      </w:tblPr>
      <w:tblGrid>
        <w:gridCol w:w="805"/>
        <w:gridCol w:w="900"/>
        <w:gridCol w:w="1440"/>
        <w:gridCol w:w="2970"/>
        <w:gridCol w:w="1170"/>
        <w:gridCol w:w="1170"/>
        <w:gridCol w:w="1080"/>
        <w:gridCol w:w="1080"/>
        <w:gridCol w:w="1260"/>
        <w:gridCol w:w="1080"/>
      </w:tblGrid>
      <w:tr w:rsidR="000E02AD" w:rsidRPr="000E02AD" w14:paraId="0FBC9287" w14:textId="77777777" w:rsidTr="000E02AD">
        <w:trPr>
          <w:trHeight w:val="720"/>
          <w:tblHeader/>
        </w:trPr>
        <w:tc>
          <w:tcPr>
            <w:tcW w:w="805"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51D4171D" w14:textId="77777777" w:rsidR="000E02AD" w:rsidRPr="000E02AD" w:rsidRDefault="000E02AD" w:rsidP="000E02AD">
            <w:pPr>
              <w:spacing w:after="0" w:line="240" w:lineRule="auto"/>
              <w:jc w:val="center"/>
              <w:rPr>
                <w:rFonts w:ascii="Times New Roman" w:eastAsia="Times New Roman" w:hAnsi="Times New Roman" w:cs="Times New Roman"/>
                <w:b/>
                <w:bCs/>
                <w:color w:val="000000"/>
                <w:sz w:val="18"/>
                <w:szCs w:val="18"/>
              </w:rPr>
            </w:pPr>
            <w:r w:rsidRPr="000E02AD">
              <w:rPr>
                <w:rFonts w:ascii="Times New Roman" w:eastAsia="Times New Roman" w:hAnsi="Times New Roman" w:cs="Times New Roman"/>
                <w:b/>
                <w:bCs/>
                <w:color w:val="000000"/>
                <w:sz w:val="18"/>
                <w:szCs w:val="18"/>
              </w:rPr>
              <w:t xml:space="preserve">Year Project Added </w:t>
            </w:r>
          </w:p>
        </w:tc>
        <w:tc>
          <w:tcPr>
            <w:tcW w:w="900" w:type="dxa"/>
            <w:tcBorders>
              <w:top w:val="single" w:sz="4" w:space="0" w:color="auto"/>
              <w:left w:val="nil"/>
              <w:bottom w:val="single" w:sz="4" w:space="0" w:color="auto"/>
              <w:right w:val="single" w:sz="4" w:space="0" w:color="auto"/>
            </w:tcBorders>
            <w:shd w:val="clear" w:color="000000" w:fill="DDEBF7"/>
            <w:vAlign w:val="bottom"/>
            <w:hideMark/>
          </w:tcPr>
          <w:p w14:paraId="50879FCE" w14:textId="77777777" w:rsidR="000E02AD" w:rsidRPr="000E02AD" w:rsidRDefault="000E02AD" w:rsidP="000E02AD">
            <w:pPr>
              <w:spacing w:after="0" w:line="240" w:lineRule="auto"/>
              <w:jc w:val="center"/>
              <w:rPr>
                <w:rFonts w:ascii="Times New Roman" w:eastAsia="Times New Roman" w:hAnsi="Times New Roman" w:cs="Times New Roman"/>
                <w:b/>
                <w:bCs/>
                <w:color w:val="000000"/>
                <w:sz w:val="18"/>
                <w:szCs w:val="18"/>
              </w:rPr>
            </w:pPr>
            <w:r w:rsidRPr="000E02AD">
              <w:rPr>
                <w:rFonts w:ascii="Times New Roman" w:eastAsia="Times New Roman" w:hAnsi="Times New Roman" w:cs="Times New Roman"/>
                <w:b/>
                <w:bCs/>
                <w:color w:val="000000"/>
                <w:sz w:val="18"/>
                <w:szCs w:val="18"/>
              </w:rPr>
              <w:t>Project Number</w:t>
            </w:r>
          </w:p>
        </w:tc>
        <w:tc>
          <w:tcPr>
            <w:tcW w:w="1440" w:type="dxa"/>
            <w:tcBorders>
              <w:top w:val="single" w:sz="4" w:space="0" w:color="auto"/>
              <w:left w:val="nil"/>
              <w:bottom w:val="single" w:sz="4" w:space="0" w:color="auto"/>
              <w:right w:val="single" w:sz="4" w:space="0" w:color="auto"/>
            </w:tcBorders>
            <w:shd w:val="clear" w:color="000000" w:fill="DDEBF7"/>
            <w:vAlign w:val="bottom"/>
            <w:hideMark/>
          </w:tcPr>
          <w:p w14:paraId="7E0A8DBB" w14:textId="77777777" w:rsidR="000E02AD" w:rsidRPr="000E02AD" w:rsidRDefault="000E02AD" w:rsidP="000E02AD">
            <w:pPr>
              <w:spacing w:after="0" w:line="240" w:lineRule="auto"/>
              <w:jc w:val="center"/>
              <w:rPr>
                <w:rFonts w:ascii="Times New Roman" w:eastAsia="Times New Roman" w:hAnsi="Times New Roman" w:cs="Times New Roman"/>
                <w:b/>
                <w:bCs/>
                <w:color w:val="000000"/>
                <w:sz w:val="18"/>
                <w:szCs w:val="18"/>
              </w:rPr>
            </w:pPr>
            <w:r w:rsidRPr="000E02AD">
              <w:rPr>
                <w:rFonts w:ascii="Times New Roman" w:eastAsia="Times New Roman" w:hAnsi="Times New Roman" w:cs="Times New Roman"/>
                <w:b/>
                <w:bCs/>
                <w:color w:val="000000"/>
                <w:sz w:val="18"/>
                <w:szCs w:val="18"/>
              </w:rPr>
              <w:t>Project Name</w:t>
            </w:r>
          </w:p>
        </w:tc>
        <w:tc>
          <w:tcPr>
            <w:tcW w:w="2970" w:type="dxa"/>
            <w:tcBorders>
              <w:top w:val="single" w:sz="4" w:space="0" w:color="auto"/>
              <w:left w:val="nil"/>
              <w:bottom w:val="single" w:sz="4" w:space="0" w:color="auto"/>
              <w:right w:val="single" w:sz="4" w:space="0" w:color="auto"/>
            </w:tcBorders>
            <w:shd w:val="clear" w:color="000000" w:fill="DDEBF7"/>
            <w:vAlign w:val="bottom"/>
            <w:hideMark/>
          </w:tcPr>
          <w:p w14:paraId="75EC2E59" w14:textId="77777777" w:rsidR="000E02AD" w:rsidRPr="000E02AD" w:rsidRDefault="000E02AD" w:rsidP="000E02AD">
            <w:pPr>
              <w:spacing w:after="0" w:line="240" w:lineRule="auto"/>
              <w:jc w:val="center"/>
              <w:rPr>
                <w:rFonts w:ascii="Times New Roman" w:eastAsia="Times New Roman" w:hAnsi="Times New Roman" w:cs="Times New Roman"/>
                <w:b/>
                <w:bCs/>
                <w:color w:val="000000"/>
                <w:sz w:val="18"/>
                <w:szCs w:val="18"/>
              </w:rPr>
            </w:pPr>
            <w:r w:rsidRPr="000E02AD">
              <w:rPr>
                <w:rFonts w:ascii="Times New Roman" w:eastAsia="Times New Roman" w:hAnsi="Times New Roman" w:cs="Times New Roman"/>
                <w:b/>
                <w:bCs/>
                <w:color w:val="000000"/>
                <w:sz w:val="18"/>
                <w:szCs w:val="18"/>
              </w:rPr>
              <w:t>Project Description</w:t>
            </w:r>
          </w:p>
        </w:tc>
        <w:tc>
          <w:tcPr>
            <w:tcW w:w="1170" w:type="dxa"/>
            <w:tcBorders>
              <w:top w:val="single" w:sz="4" w:space="0" w:color="auto"/>
              <w:left w:val="nil"/>
              <w:bottom w:val="single" w:sz="4" w:space="0" w:color="auto"/>
              <w:right w:val="single" w:sz="4" w:space="0" w:color="auto"/>
            </w:tcBorders>
            <w:shd w:val="clear" w:color="000000" w:fill="DDEBF7"/>
            <w:vAlign w:val="bottom"/>
            <w:hideMark/>
          </w:tcPr>
          <w:p w14:paraId="00BB106F" w14:textId="77777777" w:rsidR="000E02AD" w:rsidRPr="000E02AD" w:rsidRDefault="000E02AD" w:rsidP="000E02AD">
            <w:pPr>
              <w:spacing w:after="0" w:line="240" w:lineRule="auto"/>
              <w:jc w:val="center"/>
              <w:rPr>
                <w:rFonts w:ascii="Times New Roman" w:eastAsia="Times New Roman" w:hAnsi="Times New Roman" w:cs="Times New Roman"/>
                <w:b/>
                <w:bCs/>
                <w:color w:val="000000"/>
                <w:sz w:val="18"/>
                <w:szCs w:val="18"/>
              </w:rPr>
            </w:pPr>
            <w:r w:rsidRPr="000E02AD">
              <w:rPr>
                <w:rFonts w:ascii="Times New Roman" w:eastAsia="Times New Roman" w:hAnsi="Times New Roman" w:cs="Times New Roman"/>
                <w:b/>
                <w:bCs/>
                <w:color w:val="000000"/>
                <w:sz w:val="18"/>
                <w:szCs w:val="18"/>
              </w:rPr>
              <w:t>Project Type</w:t>
            </w:r>
          </w:p>
        </w:tc>
        <w:tc>
          <w:tcPr>
            <w:tcW w:w="1170" w:type="dxa"/>
            <w:tcBorders>
              <w:top w:val="single" w:sz="4" w:space="0" w:color="auto"/>
              <w:left w:val="nil"/>
              <w:bottom w:val="single" w:sz="4" w:space="0" w:color="auto"/>
              <w:right w:val="single" w:sz="4" w:space="0" w:color="auto"/>
            </w:tcBorders>
            <w:shd w:val="clear" w:color="000000" w:fill="DDEBF7"/>
            <w:vAlign w:val="bottom"/>
            <w:hideMark/>
          </w:tcPr>
          <w:p w14:paraId="23722ECB" w14:textId="77777777" w:rsidR="000E02AD" w:rsidRPr="000E02AD" w:rsidRDefault="000E02AD" w:rsidP="000E02AD">
            <w:pPr>
              <w:spacing w:after="0" w:line="240" w:lineRule="auto"/>
              <w:jc w:val="center"/>
              <w:rPr>
                <w:rFonts w:ascii="Times New Roman" w:eastAsia="Times New Roman" w:hAnsi="Times New Roman" w:cs="Times New Roman"/>
                <w:b/>
                <w:bCs/>
                <w:color w:val="000000"/>
                <w:sz w:val="18"/>
                <w:szCs w:val="18"/>
              </w:rPr>
            </w:pPr>
            <w:r w:rsidRPr="000E02AD">
              <w:rPr>
                <w:rFonts w:ascii="Times New Roman" w:eastAsia="Times New Roman" w:hAnsi="Times New Roman" w:cs="Times New Roman"/>
                <w:b/>
                <w:bCs/>
                <w:color w:val="000000"/>
                <w:sz w:val="18"/>
                <w:szCs w:val="18"/>
              </w:rPr>
              <w:t>Project Status</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6E79EBA0" w14:textId="77777777" w:rsidR="000E02AD" w:rsidRPr="000E02AD" w:rsidRDefault="000E02AD" w:rsidP="000E02AD">
            <w:pPr>
              <w:spacing w:after="0" w:line="240" w:lineRule="auto"/>
              <w:jc w:val="center"/>
              <w:rPr>
                <w:rFonts w:ascii="Times New Roman" w:eastAsia="Times New Roman" w:hAnsi="Times New Roman" w:cs="Times New Roman"/>
                <w:b/>
                <w:bCs/>
                <w:color w:val="000000"/>
                <w:sz w:val="18"/>
                <w:szCs w:val="18"/>
              </w:rPr>
            </w:pPr>
            <w:r w:rsidRPr="000E02AD">
              <w:rPr>
                <w:rFonts w:ascii="Times New Roman" w:eastAsia="Times New Roman" w:hAnsi="Times New Roman" w:cs="Times New Roman"/>
                <w:b/>
                <w:bCs/>
                <w:color w:val="000000"/>
                <w:sz w:val="18"/>
                <w:szCs w:val="18"/>
              </w:rPr>
              <w:t>TN Reduction (</w:t>
            </w:r>
            <w:r w:rsidR="00086EB6">
              <w:rPr>
                <w:rFonts w:ascii="Times New Roman" w:eastAsia="Times New Roman" w:hAnsi="Times New Roman" w:cs="Times New Roman"/>
                <w:b/>
                <w:bCs/>
                <w:color w:val="000000"/>
                <w:sz w:val="18"/>
                <w:szCs w:val="18"/>
              </w:rPr>
              <w:t>lbs/yr</w:t>
            </w:r>
            <w:r w:rsidRPr="000E02AD">
              <w:rPr>
                <w:rFonts w:ascii="Times New Roman" w:eastAsia="Times New Roman" w:hAnsi="Times New Roman" w:cs="Times New Roman"/>
                <w:b/>
                <w:bCs/>
                <w:color w:val="000000"/>
                <w:sz w:val="18"/>
                <w:szCs w:val="18"/>
              </w:rPr>
              <w: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56514236" w14:textId="77777777" w:rsidR="000E02AD" w:rsidRPr="000E02AD" w:rsidRDefault="000E02AD" w:rsidP="000E02AD">
            <w:pPr>
              <w:spacing w:after="0" w:line="240" w:lineRule="auto"/>
              <w:jc w:val="center"/>
              <w:rPr>
                <w:rFonts w:ascii="Times New Roman" w:eastAsia="Times New Roman" w:hAnsi="Times New Roman" w:cs="Times New Roman"/>
                <w:b/>
                <w:bCs/>
                <w:color w:val="000000"/>
                <w:sz w:val="18"/>
                <w:szCs w:val="18"/>
              </w:rPr>
            </w:pPr>
            <w:r w:rsidRPr="000E02AD">
              <w:rPr>
                <w:rFonts w:ascii="Times New Roman" w:eastAsia="Times New Roman" w:hAnsi="Times New Roman" w:cs="Times New Roman"/>
                <w:b/>
                <w:bCs/>
                <w:color w:val="000000"/>
                <w:sz w:val="18"/>
                <w:szCs w:val="18"/>
              </w:rPr>
              <w:t>TP Reduction (lbs/yr)</w:t>
            </w:r>
          </w:p>
        </w:tc>
        <w:tc>
          <w:tcPr>
            <w:tcW w:w="1260" w:type="dxa"/>
            <w:tcBorders>
              <w:top w:val="single" w:sz="4" w:space="0" w:color="auto"/>
              <w:left w:val="nil"/>
              <w:bottom w:val="single" w:sz="4" w:space="0" w:color="auto"/>
              <w:right w:val="single" w:sz="4" w:space="0" w:color="auto"/>
            </w:tcBorders>
            <w:shd w:val="clear" w:color="000000" w:fill="DDEBF7"/>
            <w:vAlign w:val="bottom"/>
            <w:hideMark/>
          </w:tcPr>
          <w:p w14:paraId="0665F533" w14:textId="77777777" w:rsidR="000E02AD" w:rsidRPr="000E02AD" w:rsidRDefault="000E02AD" w:rsidP="000E02AD">
            <w:pPr>
              <w:spacing w:after="0" w:line="240" w:lineRule="auto"/>
              <w:jc w:val="center"/>
              <w:rPr>
                <w:rFonts w:ascii="Times New Roman" w:eastAsia="Times New Roman" w:hAnsi="Times New Roman" w:cs="Times New Roman"/>
                <w:b/>
                <w:bCs/>
                <w:color w:val="000000"/>
                <w:sz w:val="18"/>
                <w:szCs w:val="18"/>
              </w:rPr>
            </w:pPr>
            <w:r w:rsidRPr="000E02AD">
              <w:rPr>
                <w:rFonts w:ascii="Times New Roman" w:eastAsia="Times New Roman" w:hAnsi="Times New Roman" w:cs="Times New Roman"/>
                <w:b/>
                <w:bCs/>
                <w:color w:val="000000"/>
                <w:sz w:val="18"/>
                <w:szCs w:val="18"/>
              </w:rPr>
              <w:t>Cost</w:t>
            </w:r>
          </w:p>
        </w:tc>
        <w:tc>
          <w:tcPr>
            <w:tcW w:w="1080" w:type="dxa"/>
            <w:tcBorders>
              <w:top w:val="single" w:sz="4" w:space="0" w:color="auto"/>
              <w:left w:val="nil"/>
              <w:bottom w:val="single" w:sz="4" w:space="0" w:color="auto"/>
              <w:right w:val="single" w:sz="4" w:space="0" w:color="auto"/>
            </w:tcBorders>
            <w:shd w:val="clear" w:color="000000" w:fill="DDEBF7"/>
            <w:vAlign w:val="bottom"/>
            <w:hideMark/>
          </w:tcPr>
          <w:p w14:paraId="107C685E" w14:textId="77777777" w:rsidR="000E02AD" w:rsidRPr="000E02AD" w:rsidRDefault="000E02AD" w:rsidP="000E02AD">
            <w:pPr>
              <w:spacing w:after="0" w:line="240" w:lineRule="auto"/>
              <w:jc w:val="center"/>
              <w:rPr>
                <w:rFonts w:ascii="Times New Roman" w:eastAsia="Times New Roman" w:hAnsi="Times New Roman" w:cs="Times New Roman"/>
                <w:b/>
                <w:bCs/>
                <w:color w:val="000000"/>
                <w:sz w:val="18"/>
                <w:szCs w:val="18"/>
              </w:rPr>
            </w:pPr>
            <w:r w:rsidRPr="000E02AD">
              <w:rPr>
                <w:rFonts w:ascii="Times New Roman" w:eastAsia="Times New Roman" w:hAnsi="Times New Roman" w:cs="Times New Roman"/>
                <w:b/>
                <w:bCs/>
                <w:color w:val="000000"/>
                <w:sz w:val="18"/>
                <w:szCs w:val="18"/>
              </w:rPr>
              <w:t>Cost Annual O&amp;M</w:t>
            </w:r>
          </w:p>
        </w:tc>
      </w:tr>
      <w:tr w:rsidR="000E02AD" w:rsidRPr="000E02AD" w14:paraId="57138F48" w14:textId="77777777" w:rsidTr="000E02AD">
        <w:trPr>
          <w:trHeight w:val="7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04DF73F"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5A12FA2F"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TP-01</w:t>
            </w:r>
          </w:p>
        </w:tc>
        <w:tc>
          <w:tcPr>
            <w:tcW w:w="1440" w:type="dxa"/>
            <w:tcBorders>
              <w:top w:val="nil"/>
              <w:left w:val="nil"/>
              <w:bottom w:val="single" w:sz="4" w:space="0" w:color="auto"/>
              <w:right w:val="single" w:sz="4" w:space="0" w:color="auto"/>
            </w:tcBorders>
            <w:shd w:val="clear" w:color="auto" w:fill="auto"/>
            <w:vAlign w:val="center"/>
            <w:hideMark/>
          </w:tcPr>
          <w:p w14:paraId="2514D629"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Widen Turnpike, Beulah to State Road 50</w:t>
            </w:r>
          </w:p>
        </w:tc>
        <w:tc>
          <w:tcPr>
            <w:tcW w:w="2970" w:type="dxa"/>
            <w:tcBorders>
              <w:top w:val="nil"/>
              <w:left w:val="nil"/>
              <w:bottom w:val="single" w:sz="4" w:space="0" w:color="auto"/>
              <w:right w:val="single" w:sz="4" w:space="0" w:color="auto"/>
            </w:tcBorders>
            <w:shd w:val="clear" w:color="auto" w:fill="auto"/>
            <w:vAlign w:val="center"/>
            <w:hideMark/>
          </w:tcPr>
          <w:p w14:paraId="2B68AAC1"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Roadway; three inches treated in dry retention; recovered in 72 hours.</w:t>
            </w:r>
          </w:p>
        </w:tc>
        <w:tc>
          <w:tcPr>
            <w:tcW w:w="1170" w:type="dxa"/>
            <w:tcBorders>
              <w:top w:val="nil"/>
              <w:left w:val="nil"/>
              <w:bottom w:val="single" w:sz="4" w:space="0" w:color="auto"/>
              <w:right w:val="single" w:sz="4" w:space="0" w:color="auto"/>
            </w:tcBorders>
            <w:shd w:val="clear" w:color="auto" w:fill="auto"/>
            <w:vAlign w:val="center"/>
            <w:hideMark/>
          </w:tcPr>
          <w:p w14:paraId="696B6901"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58A842B9"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4A149A9C"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407</w:t>
            </w:r>
          </w:p>
        </w:tc>
        <w:tc>
          <w:tcPr>
            <w:tcW w:w="1080" w:type="dxa"/>
            <w:tcBorders>
              <w:top w:val="nil"/>
              <w:left w:val="nil"/>
              <w:bottom w:val="single" w:sz="4" w:space="0" w:color="auto"/>
              <w:right w:val="single" w:sz="4" w:space="0" w:color="auto"/>
            </w:tcBorders>
            <w:shd w:val="clear" w:color="auto" w:fill="auto"/>
            <w:noWrap/>
            <w:vAlign w:val="center"/>
            <w:hideMark/>
          </w:tcPr>
          <w:p w14:paraId="137C1FA0"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53</w:t>
            </w:r>
          </w:p>
        </w:tc>
        <w:tc>
          <w:tcPr>
            <w:tcW w:w="1260" w:type="dxa"/>
            <w:tcBorders>
              <w:top w:val="nil"/>
              <w:left w:val="nil"/>
              <w:bottom w:val="single" w:sz="4" w:space="0" w:color="auto"/>
              <w:right w:val="single" w:sz="4" w:space="0" w:color="auto"/>
            </w:tcBorders>
            <w:shd w:val="clear" w:color="auto" w:fill="auto"/>
            <w:noWrap/>
            <w:vAlign w:val="center"/>
            <w:hideMark/>
          </w:tcPr>
          <w:p w14:paraId="1BD60582"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$82,632,000</w:t>
            </w:r>
          </w:p>
        </w:tc>
        <w:tc>
          <w:tcPr>
            <w:tcW w:w="1080" w:type="dxa"/>
            <w:tcBorders>
              <w:top w:val="nil"/>
              <w:left w:val="nil"/>
              <w:bottom w:val="single" w:sz="4" w:space="0" w:color="auto"/>
              <w:right w:val="single" w:sz="4" w:space="0" w:color="auto"/>
            </w:tcBorders>
            <w:shd w:val="clear" w:color="auto" w:fill="auto"/>
            <w:noWrap/>
            <w:vAlign w:val="center"/>
            <w:hideMark/>
          </w:tcPr>
          <w:p w14:paraId="7C9E1188"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$41,855</w:t>
            </w:r>
          </w:p>
        </w:tc>
      </w:tr>
      <w:tr w:rsidR="000E02AD" w:rsidRPr="000E02AD" w14:paraId="1279B7D4" w14:textId="77777777" w:rsidTr="000E02AD">
        <w:trPr>
          <w:trHeight w:val="48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246CA72F"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2015</w:t>
            </w:r>
          </w:p>
        </w:tc>
        <w:tc>
          <w:tcPr>
            <w:tcW w:w="900" w:type="dxa"/>
            <w:tcBorders>
              <w:top w:val="nil"/>
              <w:left w:val="nil"/>
              <w:bottom w:val="single" w:sz="4" w:space="0" w:color="auto"/>
              <w:right w:val="single" w:sz="4" w:space="0" w:color="auto"/>
            </w:tcBorders>
            <w:shd w:val="clear" w:color="auto" w:fill="auto"/>
            <w:noWrap/>
            <w:vAlign w:val="center"/>
            <w:hideMark/>
          </w:tcPr>
          <w:p w14:paraId="77566A5F"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TP-02</w:t>
            </w:r>
          </w:p>
        </w:tc>
        <w:tc>
          <w:tcPr>
            <w:tcW w:w="1440" w:type="dxa"/>
            <w:tcBorders>
              <w:top w:val="nil"/>
              <w:left w:val="nil"/>
              <w:bottom w:val="single" w:sz="4" w:space="0" w:color="auto"/>
              <w:right w:val="single" w:sz="4" w:space="0" w:color="auto"/>
            </w:tcBorders>
            <w:shd w:val="clear" w:color="auto" w:fill="auto"/>
            <w:vAlign w:val="center"/>
            <w:hideMark/>
          </w:tcPr>
          <w:p w14:paraId="493BB679"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Widen Turnpike, Gotha to Beulah</w:t>
            </w:r>
          </w:p>
        </w:tc>
        <w:tc>
          <w:tcPr>
            <w:tcW w:w="2970" w:type="dxa"/>
            <w:tcBorders>
              <w:top w:val="nil"/>
              <w:left w:val="nil"/>
              <w:bottom w:val="single" w:sz="4" w:space="0" w:color="auto"/>
              <w:right w:val="single" w:sz="4" w:space="0" w:color="auto"/>
            </w:tcBorders>
            <w:shd w:val="clear" w:color="auto" w:fill="auto"/>
            <w:vAlign w:val="center"/>
            <w:hideMark/>
          </w:tcPr>
          <w:p w14:paraId="12D41275"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Roadway; 1.25 inches treated in dry retention, recovered in 72 hours</w:t>
            </w:r>
            <w:r w:rsidR="00C46663">
              <w:rPr>
                <w:rFonts w:ascii="Times New Roman" w:eastAsia="Times New Roman" w:hAnsi="Times New Roman" w:cs="Times New Roman"/>
                <w:color w:val="000000"/>
                <w:sz w:val="18"/>
                <w:szCs w:val="18"/>
              </w:rPr>
              <w:t>.</w:t>
            </w:r>
          </w:p>
        </w:tc>
        <w:tc>
          <w:tcPr>
            <w:tcW w:w="1170" w:type="dxa"/>
            <w:tcBorders>
              <w:top w:val="nil"/>
              <w:left w:val="nil"/>
              <w:bottom w:val="single" w:sz="4" w:space="0" w:color="auto"/>
              <w:right w:val="single" w:sz="4" w:space="0" w:color="auto"/>
            </w:tcBorders>
            <w:shd w:val="clear" w:color="auto" w:fill="auto"/>
            <w:vAlign w:val="center"/>
            <w:hideMark/>
          </w:tcPr>
          <w:p w14:paraId="6CD4C574"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Stormwater management</w:t>
            </w:r>
          </w:p>
        </w:tc>
        <w:tc>
          <w:tcPr>
            <w:tcW w:w="1170" w:type="dxa"/>
            <w:tcBorders>
              <w:top w:val="nil"/>
              <w:left w:val="nil"/>
              <w:bottom w:val="single" w:sz="4" w:space="0" w:color="auto"/>
              <w:right w:val="single" w:sz="4" w:space="0" w:color="auto"/>
            </w:tcBorders>
            <w:shd w:val="clear" w:color="auto" w:fill="auto"/>
            <w:vAlign w:val="center"/>
            <w:hideMark/>
          </w:tcPr>
          <w:p w14:paraId="39A7E0C3"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Completed</w:t>
            </w:r>
          </w:p>
        </w:tc>
        <w:tc>
          <w:tcPr>
            <w:tcW w:w="1080" w:type="dxa"/>
            <w:tcBorders>
              <w:top w:val="nil"/>
              <w:left w:val="nil"/>
              <w:bottom w:val="single" w:sz="4" w:space="0" w:color="auto"/>
              <w:right w:val="single" w:sz="4" w:space="0" w:color="auto"/>
            </w:tcBorders>
            <w:shd w:val="clear" w:color="auto" w:fill="auto"/>
            <w:noWrap/>
            <w:vAlign w:val="center"/>
            <w:hideMark/>
          </w:tcPr>
          <w:p w14:paraId="786668C9"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1,040</w:t>
            </w:r>
          </w:p>
        </w:tc>
        <w:tc>
          <w:tcPr>
            <w:tcW w:w="1080" w:type="dxa"/>
            <w:tcBorders>
              <w:top w:val="nil"/>
              <w:left w:val="nil"/>
              <w:bottom w:val="single" w:sz="4" w:space="0" w:color="auto"/>
              <w:right w:val="single" w:sz="4" w:space="0" w:color="auto"/>
            </w:tcBorders>
            <w:shd w:val="clear" w:color="auto" w:fill="auto"/>
            <w:noWrap/>
            <w:vAlign w:val="center"/>
            <w:hideMark/>
          </w:tcPr>
          <w:p w14:paraId="0BCEDFF5"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151</w:t>
            </w:r>
          </w:p>
        </w:tc>
        <w:tc>
          <w:tcPr>
            <w:tcW w:w="1260" w:type="dxa"/>
            <w:tcBorders>
              <w:top w:val="nil"/>
              <w:left w:val="nil"/>
              <w:bottom w:val="single" w:sz="4" w:space="0" w:color="auto"/>
              <w:right w:val="single" w:sz="4" w:space="0" w:color="auto"/>
            </w:tcBorders>
            <w:shd w:val="clear" w:color="auto" w:fill="auto"/>
            <w:noWrap/>
            <w:vAlign w:val="center"/>
            <w:hideMark/>
          </w:tcPr>
          <w:p w14:paraId="1A727413"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$55,248,000</w:t>
            </w:r>
          </w:p>
        </w:tc>
        <w:tc>
          <w:tcPr>
            <w:tcW w:w="1080" w:type="dxa"/>
            <w:tcBorders>
              <w:top w:val="nil"/>
              <w:left w:val="nil"/>
              <w:bottom w:val="single" w:sz="4" w:space="0" w:color="auto"/>
              <w:right w:val="single" w:sz="4" w:space="0" w:color="auto"/>
            </w:tcBorders>
            <w:shd w:val="clear" w:color="auto" w:fill="auto"/>
            <w:noWrap/>
            <w:vAlign w:val="center"/>
            <w:hideMark/>
          </w:tcPr>
          <w:p w14:paraId="33DBCDFA" w14:textId="77777777" w:rsidR="000E02AD" w:rsidRPr="000E02AD" w:rsidRDefault="000E02AD" w:rsidP="000E02AD">
            <w:pPr>
              <w:spacing w:after="0" w:line="240" w:lineRule="auto"/>
              <w:jc w:val="center"/>
              <w:rPr>
                <w:rFonts w:ascii="Times New Roman" w:eastAsia="Times New Roman" w:hAnsi="Times New Roman" w:cs="Times New Roman"/>
                <w:color w:val="000000"/>
                <w:sz w:val="18"/>
                <w:szCs w:val="18"/>
              </w:rPr>
            </w:pPr>
            <w:r w:rsidRPr="000E02AD">
              <w:rPr>
                <w:rFonts w:ascii="Times New Roman" w:eastAsia="Times New Roman" w:hAnsi="Times New Roman" w:cs="Times New Roman"/>
                <w:color w:val="000000"/>
                <w:sz w:val="18"/>
                <w:szCs w:val="18"/>
              </w:rPr>
              <w:t>$37,628</w:t>
            </w:r>
          </w:p>
        </w:tc>
      </w:tr>
    </w:tbl>
    <w:p w14:paraId="628E08D8" w14:textId="77777777" w:rsidR="00AF55CE" w:rsidRDefault="00AF55CE" w:rsidP="00AF55CE">
      <w:pPr>
        <w:pStyle w:val="BodyText"/>
      </w:pPr>
    </w:p>
    <w:p w14:paraId="7DF63595" w14:textId="77777777" w:rsidR="00AF55CE" w:rsidRDefault="00AF55CE" w:rsidP="00AF55CE">
      <w:pPr>
        <w:pStyle w:val="BodyText"/>
      </w:pPr>
    </w:p>
    <w:p w14:paraId="6972A3A4" w14:textId="77777777" w:rsidR="00AF55CE" w:rsidRDefault="00AF55CE" w:rsidP="00AF55CE">
      <w:pPr>
        <w:pStyle w:val="BodyText"/>
        <w:sectPr w:rsidR="00AF55CE" w:rsidSect="002771B9">
          <w:pgSz w:w="15840" w:h="12240" w:orient="landscape"/>
          <w:pgMar w:top="1440" w:right="1440" w:bottom="1440" w:left="1440" w:header="720" w:footer="720" w:gutter="0"/>
          <w:cols w:space="720"/>
          <w:docGrid w:linePitch="360"/>
        </w:sectPr>
      </w:pPr>
      <w:r>
        <w:br w:type="page"/>
      </w:r>
    </w:p>
    <w:p w14:paraId="6DFCB6FF" w14:textId="158939DA" w:rsidR="00AF55CE" w:rsidRDefault="00AF55CE" w:rsidP="00AF55CE">
      <w:pPr>
        <w:pStyle w:val="Heading2"/>
        <w:numPr>
          <w:ilvl w:val="0"/>
          <w:numId w:val="0"/>
        </w:numPr>
        <w:ind w:left="576" w:hanging="576"/>
      </w:pPr>
      <w:bookmarkStart w:id="122" w:name="_Toc474258978"/>
      <w:bookmarkStart w:id="123" w:name="_Toc474414435"/>
      <w:bookmarkStart w:id="124" w:name="_Toc476650074"/>
      <w:r w:rsidRPr="009471EA">
        <w:lastRenderedPageBreak/>
        <w:t xml:space="preserve">Appendix B: </w:t>
      </w:r>
      <w:r w:rsidR="00565046">
        <w:t xml:space="preserve">Bibliography of Key </w:t>
      </w:r>
      <w:r w:rsidRPr="009471EA">
        <w:t>References</w:t>
      </w:r>
      <w:bookmarkEnd w:id="122"/>
      <w:bookmarkEnd w:id="123"/>
      <w:bookmarkEnd w:id="124"/>
      <w:r w:rsidR="00565046">
        <w:t xml:space="preserve"> and Websites</w:t>
      </w:r>
    </w:p>
    <w:p w14:paraId="13054E79" w14:textId="77777777" w:rsidR="00565046" w:rsidRDefault="00565046" w:rsidP="00337C70">
      <w:pPr>
        <w:pStyle w:val="Heading3"/>
        <w:numPr>
          <w:ilvl w:val="0"/>
          <w:numId w:val="0"/>
        </w:numPr>
        <w:ind w:left="1008" w:hanging="1008"/>
      </w:pPr>
      <w:r w:rsidRPr="00147624">
        <w:t>References</w:t>
      </w:r>
    </w:p>
    <w:p w14:paraId="4DA038EB" w14:textId="77777777" w:rsidR="00565046" w:rsidRDefault="00565046" w:rsidP="00565046">
      <w:pPr>
        <w:pStyle w:val="Reference"/>
      </w:pPr>
      <w:r>
        <w:t xml:space="preserve">MACTEC.  March 2010.  </w:t>
      </w:r>
      <w:r w:rsidRPr="001579F8">
        <w:rPr>
          <w:i/>
        </w:rPr>
        <w:t>Wekiva River Basin nitrate sourcing study.  Final report.</w:t>
      </w:r>
      <w:r>
        <w:t xml:space="preserve">  MACTEC Project No. 6063090160A.  Prepared for the St. Johns River Water Management District and Florida Department of Environmental Protection.</w:t>
      </w:r>
    </w:p>
    <w:p w14:paraId="16B47BB8" w14:textId="77777777" w:rsidR="00565046" w:rsidRPr="00147624" w:rsidRDefault="00565046" w:rsidP="00337C70">
      <w:pPr>
        <w:pStyle w:val="Heading3"/>
        <w:numPr>
          <w:ilvl w:val="0"/>
          <w:numId w:val="0"/>
        </w:numPr>
        <w:ind w:left="1008" w:hanging="1008"/>
      </w:pPr>
      <w:r>
        <w:t>Websites</w:t>
      </w:r>
    </w:p>
    <w:p w14:paraId="24FB0E59" w14:textId="77777777" w:rsidR="00AF55CE" w:rsidRDefault="00AF55CE" w:rsidP="00DA5752">
      <w:pPr>
        <w:pStyle w:val="ListBullet"/>
        <w:rPr>
          <w:noProof/>
        </w:rPr>
      </w:pPr>
      <w:r>
        <w:rPr>
          <w:noProof/>
        </w:rPr>
        <w:t xml:space="preserve">DEP website: </w:t>
      </w:r>
      <w:hyperlink r:id="rId31" w:history="1">
        <w:r w:rsidRPr="00A23A5F">
          <w:rPr>
            <w:rStyle w:val="Hyperlink"/>
            <w:noProof/>
          </w:rPr>
          <w:t>http://www.dep.state.fl.us/mainpage/default.htm</w:t>
        </w:r>
      </w:hyperlink>
      <w:r w:rsidR="00C46663">
        <w:rPr>
          <w:rStyle w:val="Hyperlink"/>
          <w:noProof/>
        </w:rPr>
        <w:t>.</w:t>
      </w:r>
    </w:p>
    <w:p w14:paraId="4E623144" w14:textId="77777777" w:rsidR="00AF55CE" w:rsidRDefault="00AF55CE" w:rsidP="00DA5752">
      <w:pPr>
        <w:pStyle w:val="ListBullet"/>
        <w:rPr>
          <w:noProof/>
        </w:rPr>
      </w:pPr>
      <w:r w:rsidRPr="000D01A4">
        <w:rPr>
          <w:noProof/>
        </w:rPr>
        <w:t>Final TMDL document:</w:t>
      </w:r>
      <w:r>
        <w:rPr>
          <w:noProof/>
        </w:rPr>
        <w:t xml:space="preserve"> </w:t>
      </w:r>
      <w:hyperlink r:id="rId32" w:history="1">
        <w:r w:rsidRPr="000D01A4">
          <w:rPr>
            <w:rStyle w:val="Hyperlink"/>
            <w:noProof/>
            <w:szCs w:val="24"/>
          </w:rPr>
          <w:t>http://www.dep.state.fl.us/water/tmdl/final_tmdl.htm</w:t>
        </w:r>
      </w:hyperlink>
      <w:r>
        <w:rPr>
          <w:noProof/>
        </w:rPr>
        <w:t>.</w:t>
      </w:r>
    </w:p>
    <w:p w14:paraId="2808DBBD" w14:textId="77777777" w:rsidR="006A2517" w:rsidRDefault="006A2517" w:rsidP="00DA5752">
      <w:pPr>
        <w:pStyle w:val="ListBullet"/>
        <w:rPr>
          <w:noProof/>
        </w:rPr>
      </w:pPr>
      <w:r>
        <w:rPr>
          <w:noProof/>
        </w:rPr>
        <w:t xml:space="preserve">Wekiva River, Rock Springs Run, and Little Wekiva Canal BMAP: </w:t>
      </w:r>
      <w:hyperlink r:id="rId33" w:history="1">
        <w:r w:rsidRPr="004A69CF">
          <w:rPr>
            <w:rStyle w:val="Hyperlink"/>
            <w:noProof/>
          </w:rPr>
          <w:t>http://www.dep.state.fl.us/water/watersheds/bmap.htm</w:t>
        </w:r>
      </w:hyperlink>
      <w:r w:rsidR="00C46663">
        <w:rPr>
          <w:rStyle w:val="Hyperlink"/>
          <w:noProof/>
        </w:rPr>
        <w:t>.</w:t>
      </w:r>
    </w:p>
    <w:p w14:paraId="76E2B9EC" w14:textId="77777777" w:rsidR="006A2517" w:rsidRDefault="006A2517" w:rsidP="00DA5752">
      <w:pPr>
        <w:pStyle w:val="ListBullet"/>
        <w:rPr>
          <w:noProof/>
        </w:rPr>
      </w:pPr>
      <w:r>
        <w:rPr>
          <w:noProof/>
        </w:rPr>
        <w:t xml:space="preserve">NSILT: </w:t>
      </w:r>
      <w:hyperlink r:id="rId34" w:history="1">
        <w:r w:rsidRPr="004A69CF">
          <w:rPr>
            <w:rStyle w:val="Hyperlink"/>
            <w:noProof/>
          </w:rPr>
          <w:t>http://fdep.maps.arcgis.com/home/item.html?id=e71ecaa35bdd4caaba7a0c411691dfa7</w:t>
        </w:r>
      </w:hyperlink>
      <w:r w:rsidR="00C46663">
        <w:rPr>
          <w:rStyle w:val="Hyperlink"/>
          <w:noProof/>
        </w:rPr>
        <w:t>.</w:t>
      </w:r>
    </w:p>
    <w:p w14:paraId="730391E3" w14:textId="77777777" w:rsidR="00AF55CE" w:rsidRPr="006A2517" w:rsidRDefault="00AF55CE" w:rsidP="00DA5752">
      <w:pPr>
        <w:pStyle w:val="ListBullet"/>
        <w:rPr>
          <w:rStyle w:val="Hyperlink"/>
          <w:noProof/>
          <w:color w:val="auto"/>
          <w:u w:val="none"/>
        </w:rPr>
      </w:pPr>
      <w:r>
        <w:rPr>
          <w:noProof/>
        </w:rPr>
        <w:t xml:space="preserve">FDACS BMP website: </w:t>
      </w:r>
      <w:hyperlink r:id="rId35" w:history="1">
        <w:r w:rsidRPr="00A23A5F">
          <w:rPr>
            <w:rStyle w:val="Hyperlink"/>
            <w:noProof/>
          </w:rPr>
          <w:t>http://www.freshfromflorida.com/Divisions-Offices/Agricultural-Water-Policy/Enroll-in-BMPs/BMP-Rules-Manuals-and-Other-Documents</w:t>
        </w:r>
      </w:hyperlink>
      <w:r w:rsidR="00C46663">
        <w:rPr>
          <w:rStyle w:val="Hyperlink"/>
          <w:noProof/>
        </w:rPr>
        <w:t>.</w:t>
      </w:r>
    </w:p>
    <w:p w14:paraId="6B0094BE" w14:textId="77777777" w:rsidR="006A2517" w:rsidRDefault="006A2517" w:rsidP="00DA5752">
      <w:pPr>
        <w:pStyle w:val="ListBullet"/>
        <w:rPr>
          <w:noProof/>
        </w:rPr>
      </w:pPr>
      <w:r>
        <w:rPr>
          <w:noProof/>
        </w:rPr>
        <w:t>SJRWMD funding opportunities:</w:t>
      </w:r>
      <w:r>
        <w:t xml:space="preserve"> </w:t>
      </w:r>
      <w:hyperlink r:id="rId36" w:history="1">
        <w:r w:rsidRPr="004A69CF">
          <w:rPr>
            <w:rStyle w:val="Hyperlink"/>
          </w:rPr>
          <w:t>http://www.sjrwmd.com/funding/</w:t>
        </w:r>
      </w:hyperlink>
      <w:r w:rsidR="00C46663">
        <w:rPr>
          <w:rStyle w:val="Hyperlink"/>
        </w:rPr>
        <w:t>.</w:t>
      </w:r>
    </w:p>
    <w:p w14:paraId="105730CA" w14:textId="77777777" w:rsidR="006D543C" w:rsidRDefault="006D543C" w:rsidP="00DA5752">
      <w:pPr>
        <w:pStyle w:val="ListBullet"/>
        <w:rPr>
          <w:noProof/>
        </w:rPr>
      </w:pPr>
      <w:r>
        <w:rPr>
          <w:noProof/>
        </w:rPr>
        <w:t xml:space="preserve">2016 Collaborative Research Initiative on Sustainability and Protection of Springs annual report: </w:t>
      </w:r>
      <w:hyperlink r:id="rId37" w:history="1">
        <w:r w:rsidRPr="004A69CF">
          <w:rPr>
            <w:rStyle w:val="Hyperlink"/>
            <w:noProof/>
          </w:rPr>
          <w:t>http://www.sjrwmd.com/springs/pdfs/CRISPS%20Annual%20Report%20Year%202.pdf</w:t>
        </w:r>
      </w:hyperlink>
      <w:r w:rsidR="00C46663">
        <w:rPr>
          <w:rStyle w:val="Hyperlink"/>
          <w:noProof/>
        </w:rPr>
        <w:t>.</w:t>
      </w:r>
    </w:p>
    <w:p w14:paraId="7BF78148" w14:textId="77777777" w:rsidR="006A2517" w:rsidRPr="00AF55CE" w:rsidRDefault="006A2517" w:rsidP="00A711CB">
      <w:pPr>
        <w:pStyle w:val="ListBullet"/>
        <w:rPr>
          <w:noProof/>
        </w:rPr>
      </w:pPr>
    </w:p>
    <w:sectPr w:rsidR="006A2517" w:rsidRPr="00AF55CE" w:rsidSect="00AF55C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831BA" w14:textId="77777777" w:rsidR="00F85C10" w:rsidRDefault="00F85C10" w:rsidP="00672A1A">
      <w:pPr>
        <w:spacing w:after="0" w:line="240" w:lineRule="auto"/>
      </w:pPr>
      <w:r>
        <w:separator/>
      </w:r>
    </w:p>
  </w:endnote>
  <w:endnote w:type="continuationSeparator" w:id="0">
    <w:p w14:paraId="7363103F" w14:textId="77777777" w:rsidR="00F85C10" w:rsidRDefault="00F85C10" w:rsidP="00672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entury Schoolbook">
    <w:altName w:val="Times New Roman"/>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1BDC7" w14:textId="77777777" w:rsidR="00A711CB" w:rsidRDefault="00A711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1214005951"/>
      <w:docPartObj>
        <w:docPartGallery w:val="Page Numbers (Bottom of Page)"/>
        <w:docPartUnique/>
      </w:docPartObj>
    </w:sdtPr>
    <w:sdtContent>
      <w:sdt>
        <w:sdtPr>
          <w:rPr>
            <w:rFonts w:ascii="Times New Roman" w:hAnsi="Times New Roman" w:cs="Times New Roman"/>
            <w:i/>
            <w:sz w:val="20"/>
            <w:szCs w:val="20"/>
          </w:rPr>
          <w:id w:val="-1705238520"/>
          <w:docPartObj>
            <w:docPartGallery w:val="Page Numbers (Top of Page)"/>
            <w:docPartUnique/>
          </w:docPartObj>
        </w:sdtPr>
        <w:sdtContent>
          <w:p w14:paraId="5219B01D" w14:textId="3A899A8C" w:rsidR="00B104AA" w:rsidRPr="00F01FBF" w:rsidRDefault="00B104AA" w:rsidP="00C86879">
            <w:pPr>
              <w:pStyle w:val="Footer"/>
              <w:jc w:val="center"/>
              <w:rPr>
                <w:rFonts w:ascii="Times New Roman" w:hAnsi="Times New Roman" w:cs="Times New Roman"/>
                <w:i/>
                <w:sz w:val="20"/>
                <w:szCs w:val="20"/>
              </w:rPr>
            </w:pPr>
            <w:r w:rsidRPr="00F01FBF">
              <w:rPr>
                <w:rFonts w:ascii="Times New Roman" w:hAnsi="Times New Roman" w:cs="Times New Roman"/>
                <w:i/>
                <w:sz w:val="20"/>
                <w:szCs w:val="20"/>
              </w:rPr>
              <w:t xml:space="preserve">Page </w:t>
            </w:r>
            <w:r w:rsidRPr="00FA4C6A">
              <w:rPr>
                <w:rFonts w:ascii="Times New Roman" w:hAnsi="Times New Roman" w:cs="Times New Roman"/>
                <w:bCs/>
                <w:i/>
                <w:sz w:val="20"/>
                <w:szCs w:val="20"/>
              </w:rPr>
              <w:fldChar w:fldCharType="begin"/>
            </w:r>
            <w:r w:rsidRPr="00FA4C6A">
              <w:rPr>
                <w:rFonts w:ascii="Times New Roman" w:hAnsi="Times New Roman" w:cs="Times New Roman"/>
                <w:bCs/>
                <w:i/>
                <w:sz w:val="20"/>
                <w:szCs w:val="20"/>
              </w:rPr>
              <w:instrText xml:space="preserve"> PAGE </w:instrText>
            </w:r>
            <w:r w:rsidRPr="00FA4C6A">
              <w:rPr>
                <w:rFonts w:ascii="Times New Roman" w:hAnsi="Times New Roman" w:cs="Times New Roman"/>
                <w:bCs/>
                <w:i/>
                <w:sz w:val="20"/>
                <w:szCs w:val="20"/>
              </w:rPr>
              <w:fldChar w:fldCharType="separate"/>
            </w:r>
            <w:r w:rsidR="001C7E2A">
              <w:rPr>
                <w:rFonts w:ascii="Times New Roman" w:hAnsi="Times New Roman" w:cs="Times New Roman"/>
                <w:bCs/>
                <w:i/>
                <w:noProof/>
                <w:sz w:val="20"/>
                <w:szCs w:val="20"/>
              </w:rPr>
              <w:t>3</w:t>
            </w:r>
            <w:r w:rsidRPr="00FA4C6A">
              <w:rPr>
                <w:rFonts w:ascii="Times New Roman" w:hAnsi="Times New Roman" w:cs="Times New Roman"/>
                <w:bCs/>
                <w:i/>
                <w:sz w:val="20"/>
                <w:szCs w:val="20"/>
              </w:rPr>
              <w:fldChar w:fldCharType="end"/>
            </w:r>
            <w:r w:rsidRPr="00F01FBF">
              <w:rPr>
                <w:rFonts w:ascii="Times New Roman" w:hAnsi="Times New Roman" w:cs="Times New Roman"/>
                <w:i/>
                <w:sz w:val="20"/>
                <w:szCs w:val="20"/>
              </w:rPr>
              <w:t xml:space="preserve"> of </w:t>
            </w:r>
            <w:r w:rsidRPr="00FA4C6A">
              <w:rPr>
                <w:rFonts w:ascii="Times New Roman" w:hAnsi="Times New Roman" w:cs="Times New Roman"/>
                <w:bCs/>
                <w:i/>
                <w:sz w:val="20"/>
                <w:szCs w:val="20"/>
              </w:rPr>
              <w:fldChar w:fldCharType="begin"/>
            </w:r>
            <w:r w:rsidRPr="00FA4C6A">
              <w:rPr>
                <w:rFonts w:ascii="Times New Roman" w:hAnsi="Times New Roman" w:cs="Times New Roman"/>
                <w:bCs/>
                <w:i/>
                <w:sz w:val="20"/>
                <w:szCs w:val="20"/>
              </w:rPr>
              <w:instrText xml:space="preserve"> NUMPAGES  </w:instrText>
            </w:r>
            <w:r w:rsidRPr="00FA4C6A">
              <w:rPr>
                <w:rFonts w:ascii="Times New Roman" w:hAnsi="Times New Roman" w:cs="Times New Roman"/>
                <w:bCs/>
                <w:i/>
                <w:sz w:val="20"/>
                <w:szCs w:val="20"/>
              </w:rPr>
              <w:fldChar w:fldCharType="separate"/>
            </w:r>
            <w:r w:rsidR="001C7E2A">
              <w:rPr>
                <w:rFonts w:ascii="Times New Roman" w:hAnsi="Times New Roman" w:cs="Times New Roman"/>
                <w:bCs/>
                <w:i/>
                <w:noProof/>
                <w:sz w:val="20"/>
                <w:szCs w:val="20"/>
              </w:rPr>
              <w:t>63</w:t>
            </w:r>
            <w:r w:rsidRPr="00FA4C6A">
              <w:rPr>
                <w:rFonts w:ascii="Times New Roman" w:hAnsi="Times New Roman" w:cs="Times New Roman"/>
                <w:bCs/>
                <w:i/>
                <w:sz w:val="20"/>
                <w:szCs w:val="20"/>
              </w:rPr>
              <w:fldChar w:fldCharType="end"/>
            </w:r>
          </w:p>
        </w:sdtContent>
      </w:sdt>
    </w:sdtContent>
  </w:sdt>
  <w:p w14:paraId="3E862AFE" w14:textId="77777777" w:rsidR="00B104AA" w:rsidRDefault="00B104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F203C" w14:textId="77777777" w:rsidR="00A711CB" w:rsidRDefault="00A711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F3D33" w14:textId="77777777" w:rsidR="00F85C10" w:rsidRDefault="00F85C10" w:rsidP="00672A1A">
      <w:pPr>
        <w:spacing w:after="0" w:line="240" w:lineRule="auto"/>
      </w:pPr>
      <w:r>
        <w:separator/>
      </w:r>
    </w:p>
  </w:footnote>
  <w:footnote w:type="continuationSeparator" w:id="0">
    <w:p w14:paraId="518B3AA7" w14:textId="77777777" w:rsidR="00F85C10" w:rsidRDefault="00F85C10" w:rsidP="00672A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C4543" w14:textId="77777777" w:rsidR="00A711CB" w:rsidRDefault="00A711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734AA" w14:textId="7DF58A1C" w:rsidR="00B104AA" w:rsidRPr="00672A1A" w:rsidRDefault="00A711CB" w:rsidP="00672A1A">
    <w:pPr>
      <w:pStyle w:val="Header"/>
      <w:pBdr>
        <w:bottom w:val="single" w:sz="4" w:space="1" w:color="auto"/>
      </w:pBdr>
      <w:jc w:val="center"/>
      <w:rPr>
        <w:rFonts w:ascii="Times New Roman" w:hAnsi="Times New Roman" w:cs="Times New Roman"/>
        <w:i/>
        <w:sz w:val="20"/>
        <w:szCs w:val="20"/>
      </w:rPr>
    </w:pPr>
    <w:sdt>
      <w:sdtPr>
        <w:rPr>
          <w:rFonts w:ascii="Times New Roman" w:hAnsi="Times New Roman" w:cs="Times New Roman"/>
          <w:i/>
          <w:sz w:val="20"/>
          <w:szCs w:val="20"/>
        </w:rPr>
        <w:id w:val="-1619051603"/>
        <w:docPartObj>
          <w:docPartGallery w:val="Watermarks"/>
          <w:docPartUnique/>
        </w:docPartObj>
      </w:sdtPr>
      <w:sdtContent>
        <w:r w:rsidRPr="00A711CB">
          <w:rPr>
            <w:rFonts w:ascii="Times New Roman" w:hAnsi="Times New Roman" w:cs="Times New Roman"/>
            <w:i/>
            <w:noProof/>
            <w:sz w:val="20"/>
            <w:szCs w:val="20"/>
          </w:rPr>
          <w:pict w14:anchorId="15D883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104AA">
      <w:rPr>
        <w:rFonts w:ascii="Times New Roman" w:hAnsi="Times New Roman" w:cs="Times New Roman"/>
        <w:i/>
        <w:sz w:val="20"/>
        <w:szCs w:val="20"/>
      </w:rPr>
      <w:t xml:space="preserve">DRAFT </w:t>
    </w:r>
    <w:r w:rsidR="00B104AA" w:rsidRPr="00672A1A">
      <w:rPr>
        <w:rFonts w:ascii="Times New Roman" w:hAnsi="Times New Roman" w:cs="Times New Roman"/>
        <w:i/>
        <w:sz w:val="20"/>
        <w:szCs w:val="20"/>
      </w:rPr>
      <w:t>2016 Wekiva River, Rock Sprin</w:t>
    </w:r>
    <w:r w:rsidR="00B104AA">
      <w:rPr>
        <w:rFonts w:ascii="Times New Roman" w:hAnsi="Times New Roman" w:cs="Times New Roman"/>
        <w:i/>
        <w:sz w:val="20"/>
        <w:szCs w:val="20"/>
      </w:rPr>
      <w:t>gs Run, and Little Wekiva Canal</w:t>
    </w:r>
    <w:r w:rsidR="00B104AA" w:rsidRPr="00672A1A">
      <w:rPr>
        <w:rFonts w:ascii="Times New Roman" w:hAnsi="Times New Roman" w:cs="Times New Roman"/>
        <w:i/>
        <w:sz w:val="20"/>
        <w:szCs w:val="20"/>
      </w:rPr>
      <w:t xml:space="preserve"> Basin Management Action Plan Progress Report – </w:t>
    </w:r>
    <w:r w:rsidR="00B104AA">
      <w:rPr>
        <w:rFonts w:ascii="Times New Roman" w:hAnsi="Times New Roman" w:cs="Times New Roman"/>
        <w:i/>
        <w:sz w:val="20"/>
        <w:szCs w:val="20"/>
      </w:rPr>
      <w:t>May</w:t>
    </w:r>
    <w:r w:rsidR="00B104AA" w:rsidRPr="00672A1A">
      <w:rPr>
        <w:rFonts w:ascii="Times New Roman" w:hAnsi="Times New Roman" w:cs="Times New Roman"/>
        <w:i/>
        <w:sz w:val="20"/>
        <w:szCs w:val="20"/>
      </w:rPr>
      <w:t xml:space="preserve"> 2017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F19D4" w14:textId="77777777" w:rsidR="00A711CB" w:rsidRDefault="00A711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55E03"/>
    <w:multiLevelType w:val="hybridMultilevel"/>
    <w:tmpl w:val="2C4AA0FC"/>
    <w:lvl w:ilvl="0" w:tplc="D8D2AF50">
      <w:start w:val="1"/>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268484E"/>
    <w:multiLevelType w:val="hybridMultilevel"/>
    <w:tmpl w:val="182CD6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DD4FED"/>
    <w:multiLevelType w:val="hybridMultilevel"/>
    <w:tmpl w:val="0CD6C760"/>
    <w:lvl w:ilvl="0" w:tplc="62DCFC52">
      <w:start w:val="1"/>
      <w:numFmt w:val="bullet"/>
      <w:pStyle w:val="bullets"/>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1AAB359B"/>
    <w:multiLevelType w:val="hybridMultilevel"/>
    <w:tmpl w:val="5EB01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8C6C2A"/>
    <w:multiLevelType w:val="hybridMultilevel"/>
    <w:tmpl w:val="9D5AF0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554FDC"/>
    <w:multiLevelType w:val="hybridMultilevel"/>
    <w:tmpl w:val="0254C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4E5AAE"/>
    <w:multiLevelType w:val="hybridMultilevel"/>
    <w:tmpl w:val="21AE98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4B65709"/>
    <w:multiLevelType w:val="hybridMultilevel"/>
    <w:tmpl w:val="9A588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B32A4"/>
    <w:multiLevelType w:val="hybridMultilevel"/>
    <w:tmpl w:val="5790CA8E"/>
    <w:lvl w:ilvl="0" w:tplc="1668FFD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724F46"/>
    <w:multiLevelType w:val="hybridMultilevel"/>
    <w:tmpl w:val="61BA8BD8"/>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54A74E54"/>
    <w:multiLevelType w:val="hybridMultilevel"/>
    <w:tmpl w:val="9FB68618"/>
    <w:lvl w:ilvl="0" w:tplc="BDD4FBF6">
      <w:start w:val="1"/>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F621C7"/>
    <w:multiLevelType w:val="hybridMultilevel"/>
    <w:tmpl w:val="0FEC4648"/>
    <w:lvl w:ilvl="0" w:tplc="A50C627E">
      <w:start w:val="1"/>
      <w:numFmt w:val="bullet"/>
      <w:lvlText w:val=""/>
      <w:lvlJc w:val="left"/>
      <w:pPr>
        <w:ind w:left="720" w:hanging="360"/>
      </w:pPr>
      <w:rPr>
        <w:rFonts w:ascii="Symbol" w:hAnsi="Symbol" w:hint="default"/>
      </w:rPr>
    </w:lvl>
    <w:lvl w:ilvl="1" w:tplc="208048BC">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CF5204"/>
    <w:multiLevelType w:val="hybridMultilevel"/>
    <w:tmpl w:val="6706C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6430EC"/>
    <w:multiLevelType w:val="hybridMultilevel"/>
    <w:tmpl w:val="25B26902"/>
    <w:lvl w:ilvl="0" w:tplc="D730DDEA">
      <w:start w:val="1"/>
      <w:numFmt w:val="decimal"/>
      <w:lvlText w:val="%1."/>
      <w:lvlJc w:val="left"/>
      <w:pPr>
        <w:ind w:left="1104" w:hanging="360"/>
      </w:pPr>
      <w:rPr>
        <w:rFonts w:ascii="Times New Roman" w:eastAsia="Times New Roman" w:hAnsi="Times New Roman" w:hint="default"/>
        <w:sz w:val="24"/>
        <w:szCs w:val="24"/>
      </w:rPr>
    </w:lvl>
    <w:lvl w:ilvl="1" w:tplc="F5A68798">
      <w:start w:val="1"/>
      <w:numFmt w:val="bullet"/>
      <w:lvlText w:val="•"/>
      <w:lvlJc w:val="left"/>
      <w:pPr>
        <w:ind w:left="2030" w:hanging="360"/>
      </w:pPr>
      <w:rPr>
        <w:rFonts w:hint="default"/>
      </w:rPr>
    </w:lvl>
    <w:lvl w:ilvl="2" w:tplc="47DC3D60">
      <w:start w:val="1"/>
      <w:numFmt w:val="bullet"/>
      <w:lvlText w:val="•"/>
      <w:lvlJc w:val="left"/>
      <w:pPr>
        <w:ind w:left="2955" w:hanging="360"/>
      </w:pPr>
      <w:rPr>
        <w:rFonts w:hint="default"/>
      </w:rPr>
    </w:lvl>
    <w:lvl w:ilvl="3" w:tplc="12F0C55E">
      <w:start w:val="1"/>
      <w:numFmt w:val="bullet"/>
      <w:lvlText w:val="•"/>
      <w:lvlJc w:val="left"/>
      <w:pPr>
        <w:ind w:left="3881" w:hanging="360"/>
      </w:pPr>
      <w:rPr>
        <w:rFonts w:hint="default"/>
      </w:rPr>
    </w:lvl>
    <w:lvl w:ilvl="4" w:tplc="2E500970">
      <w:start w:val="1"/>
      <w:numFmt w:val="bullet"/>
      <w:lvlText w:val="•"/>
      <w:lvlJc w:val="left"/>
      <w:pPr>
        <w:ind w:left="4806" w:hanging="360"/>
      </w:pPr>
      <w:rPr>
        <w:rFonts w:hint="default"/>
      </w:rPr>
    </w:lvl>
    <w:lvl w:ilvl="5" w:tplc="8D629170">
      <w:start w:val="1"/>
      <w:numFmt w:val="bullet"/>
      <w:lvlText w:val="•"/>
      <w:lvlJc w:val="left"/>
      <w:pPr>
        <w:ind w:left="5732" w:hanging="360"/>
      </w:pPr>
      <w:rPr>
        <w:rFonts w:hint="default"/>
      </w:rPr>
    </w:lvl>
    <w:lvl w:ilvl="6" w:tplc="F148FD0C">
      <w:start w:val="1"/>
      <w:numFmt w:val="bullet"/>
      <w:lvlText w:val="•"/>
      <w:lvlJc w:val="left"/>
      <w:pPr>
        <w:ind w:left="6657" w:hanging="360"/>
      </w:pPr>
      <w:rPr>
        <w:rFonts w:hint="default"/>
      </w:rPr>
    </w:lvl>
    <w:lvl w:ilvl="7" w:tplc="7AE4126E">
      <w:start w:val="1"/>
      <w:numFmt w:val="bullet"/>
      <w:lvlText w:val="•"/>
      <w:lvlJc w:val="left"/>
      <w:pPr>
        <w:ind w:left="7583" w:hanging="360"/>
      </w:pPr>
      <w:rPr>
        <w:rFonts w:hint="default"/>
      </w:rPr>
    </w:lvl>
    <w:lvl w:ilvl="8" w:tplc="8264B660">
      <w:start w:val="1"/>
      <w:numFmt w:val="bullet"/>
      <w:lvlText w:val="•"/>
      <w:lvlJc w:val="left"/>
      <w:pPr>
        <w:ind w:left="8508" w:hanging="360"/>
      </w:pPr>
      <w:rPr>
        <w:rFonts w:hint="default"/>
      </w:rPr>
    </w:lvl>
  </w:abstractNum>
  <w:abstractNum w:abstractNumId="14" w15:restartNumberingAfterBreak="0">
    <w:nsid w:val="7F677088"/>
    <w:multiLevelType w:val="multilevel"/>
    <w:tmpl w:val="75AE15E2"/>
    <w:lvl w:ilvl="0">
      <w:start w:val="1"/>
      <w:numFmt w:val="decimal"/>
      <w:suff w:val="nothing"/>
      <w:lvlText w:val="Section %1"/>
      <w:lvlJc w:val="left"/>
      <w:pPr>
        <w:ind w:left="5022" w:hanging="432"/>
      </w:pPr>
      <w:rPr>
        <w:rFonts w:ascii="Times New Roman Bold" w:hAnsi="Times New Roman Bold" w:hint="default"/>
        <w:b/>
        <w:i w:val="0"/>
        <w:caps w:val="0"/>
        <w:small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576"/>
        </w:tabs>
        <w:ind w:left="576" w:hanging="576"/>
      </w:pPr>
      <w:rPr>
        <w:rFonts w:ascii="Times New Roman" w:hAnsi="Times New Roman" w:cs="Times New Roman" w:hint="default"/>
        <w:b/>
        <w:i w:val="0"/>
        <w:sz w:val="28"/>
        <w:szCs w:val="28"/>
      </w:rPr>
    </w:lvl>
    <w:lvl w:ilvl="2">
      <w:start w:val="1"/>
      <w:numFmt w:val="decimal"/>
      <w:pStyle w:val="Heading3"/>
      <w:lvlText w:val="%1.%2.%3"/>
      <w:lvlJc w:val="left"/>
      <w:pPr>
        <w:tabs>
          <w:tab w:val="num" w:pos="720"/>
        </w:tabs>
        <w:ind w:left="720" w:hanging="720"/>
      </w:pPr>
      <w:rPr>
        <w:rFonts w:ascii="Times New Roman" w:hAnsi="Times New Roman" w:cs="Times New Roman" w:hint="default"/>
        <w:b/>
        <w:i/>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5274"/>
        </w:tabs>
        <w:ind w:left="5274" w:hanging="864"/>
      </w:pPr>
      <w:rPr>
        <w:rFonts w:ascii="Times New Roman" w:hAnsi="Times New Roman" w:cs="Times New Roman" w:hint="default"/>
        <w:b/>
        <w:i w:val="0"/>
        <w:sz w:val="24"/>
        <w:szCs w:val="24"/>
      </w:rPr>
    </w:lvl>
    <w:lvl w:ilvl="4">
      <w:start w:val="1"/>
      <w:numFmt w:val="decimal"/>
      <w:lvlText w:val="%1.%2.%3.%4.%5"/>
      <w:lvlJc w:val="left"/>
      <w:pPr>
        <w:tabs>
          <w:tab w:val="num" w:pos="1008"/>
        </w:tabs>
        <w:ind w:left="1008" w:hanging="1008"/>
      </w:pPr>
      <w:rPr>
        <w:rFonts w:ascii="Century Schoolbook" w:hAnsi="Century Schoolbook" w:hint="default"/>
        <w:b/>
        <w:i w:val="0"/>
        <w:sz w:val="24"/>
      </w:rPr>
    </w:lvl>
    <w:lvl w:ilvl="5">
      <w:start w:val="1"/>
      <w:numFmt w:val="decimal"/>
      <w:pStyle w:val="Heading6"/>
      <w:lvlText w:val="%1.%2.%3.%4.%5.%6"/>
      <w:lvlJc w:val="left"/>
      <w:pPr>
        <w:tabs>
          <w:tab w:val="num" w:pos="1440"/>
        </w:tabs>
        <w:ind w:left="1152" w:hanging="1152"/>
      </w:pPr>
      <w:rPr>
        <w:rFonts w:ascii="Century Schoolbook" w:hAnsi="Century Schoolbook" w:hint="default"/>
        <w:b/>
        <w:i w:val="0"/>
        <w:sz w:val="24"/>
      </w:rPr>
    </w:lvl>
    <w:lvl w:ilvl="6">
      <w:start w:val="1"/>
      <w:numFmt w:val="decimal"/>
      <w:pStyle w:val="Heading7"/>
      <w:lvlText w:val="%1.%2.%3.%4.%5.%6.%7"/>
      <w:lvlJc w:val="left"/>
      <w:pPr>
        <w:tabs>
          <w:tab w:val="num" w:pos="1440"/>
        </w:tabs>
        <w:ind w:left="1296" w:hanging="1296"/>
      </w:pPr>
      <w:rPr>
        <w:rFonts w:ascii="Century Schoolbook" w:hAnsi="Century Schoolbook" w:hint="default"/>
        <w:b/>
        <w:i w:val="0"/>
        <w:sz w:val="24"/>
      </w:rPr>
    </w:lvl>
    <w:lvl w:ilvl="7">
      <w:start w:val="1"/>
      <w:numFmt w:val="decimal"/>
      <w:pStyle w:val="Heading8"/>
      <w:lvlText w:val="%1.%2.%3.%4.%5.%6.%7.%8"/>
      <w:lvlJc w:val="left"/>
      <w:pPr>
        <w:tabs>
          <w:tab w:val="num" w:pos="1800"/>
        </w:tabs>
        <w:ind w:left="1440" w:hanging="1440"/>
      </w:pPr>
      <w:rPr>
        <w:rFonts w:ascii="Century Schoolbook" w:hAnsi="Century Schoolbook" w:hint="default"/>
        <w:b/>
        <w:i w:val="0"/>
        <w:sz w:val="24"/>
      </w:rPr>
    </w:lvl>
    <w:lvl w:ilvl="8">
      <w:start w:val="1"/>
      <w:numFmt w:val="decimal"/>
      <w:pStyle w:val="Heading9"/>
      <w:lvlText w:val="%1.%2.%3.%4.%5.%6.%7.%8.%9"/>
      <w:lvlJc w:val="left"/>
      <w:pPr>
        <w:tabs>
          <w:tab w:val="num" w:pos="1800"/>
        </w:tabs>
        <w:ind w:left="1584" w:hanging="1584"/>
      </w:pPr>
      <w:rPr>
        <w:rFonts w:ascii="Century Schoolbook" w:hAnsi="Century Schoolbook" w:hint="default"/>
        <w:b/>
        <w:i w:val="0"/>
        <w:sz w:val="24"/>
      </w:rPr>
    </w:lvl>
  </w:abstractNum>
  <w:num w:numId="1">
    <w:abstractNumId w:val="8"/>
  </w:num>
  <w:num w:numId="2">
    <w:abstractNumId w:val="10"/>
  </w:num>
  <w:num w:numId="3">
    <w:abstractNumId w:val="0"/>
  </w:num>
  <w:num w:numId="4">
    <w:abstractNumId w:val="14"/>
  </w:num>
  <w:num w:numId="5">
    <w:abstractNumId w:val="9"/>
  </w:num>
  <w:num w:numId="6">
    <w:abstractNumId w:val="3"/>
  </w:num>
  <w:num w:numId="7">
    <w:abstractNumId w:val="13"/>
  </w:num>
  <w:num w:numId="8">
    <w:abstractNumId w:val="12"/>
  </w:num>
  <w:num w:numId="9">
    <w:abstractNumId w:val="7"/>
  </w:num>
  <w:num w:numId="10">
    <w:abstractNumId w:val="5"/>
  </w:num>
  <w:num w:numId="11">
    <w:abstractNumId w:val="14"/>
    <w:lvlOverride w:ilvl="0">
      <w:startOverride w:val="2"/>
    </w:lvlOverride>
    <w:lvlOverride w:ilvl="1">
      <w:startOverride w:val="1"/>
    </w:lvlOverride>
  </w:num>
  <w:num w:numId="12">
    <w:abstractNumId w:val="2"/>
  </w:num>
  <w:num w:numId="13">
    <w:abstractNumId w:val="1"/>
  </w:num>
  <w:num w:numId="14">
    <w:abstractNumId w:val="4"/>
  </w:num>
  <w:num w:numId="15">
    <w:abstractNumId w:val="6"/>
  </w:num>
  <w:num w:numId="16">
    <w:abstractNumId w:val="11"/>
  </w:num>
  <w:num w:numId="17">
    <w:abstractNumId w:val="14"/>
    <w:lvlOverride w:ilvl="0">
      <w:startOverride w:val="3"/>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E88"/>
    <w:rsid w:val="00007579"/>
    <w:rsid w:val="00012837"/>
    <w:rsid w:val="00020662"/>
    <w:rsid w:val="00037CB6"/>
    <w:rsid w:val="00051092"/>
    <w:rsid w:val="000527E9"/>
    <w:rsid w:val="00056541"/>
    <w:rsid w:val="000675ED"/>
    <w:rsid w:val="00074637"/>
    <w:rsid w:val="00077FF6"/>
    <w:rsid w:val="00086EB6"/>
    <w:rsid w:val="000937D0"/>
    <w:rsid w:val="000A5A49"/>
    <w:rsid w:val="000B60D0"/>
    <w:rsid w:val="000D0391"/>
    <w:rsid w:val="000E02AD"/>
    <w:rsid w:val="000E09A6"/>
    <w:rsid w:val="000F661F"/>
    <w:rsid w:val="0010308E"/>
    <w:rsid w:val="00136D48"/>
    <w:rsid w:val="00140962"/>
    <w:rsid w:val="00144945"/>
    <w:rsid w:val="00147624"/>
    <w:rsid w:val="00152AA8"/>
    <w:rsid w:val="00153479"/>
    <w:rsid w:val="001575C0"/>
    <w:rsid w:val="00182702"/>
    <w:rsid w:val="001834B8"/>
    <w:rsid w:val="001921AC"/>
    <w:rsid w:val="001A182B"/>
    <w:rsid w:val="001B06F1"/>
    <w:rsid w:val="001C7E2A"/>
    <w:rsid w:val="001D60C8"/>
    <w:rsid w:val="002457E4"/>
    <w:rsid w:val="00245E88"/>
    <w:rsid w:val="002539D2"/>
    <w:rsid w:val="00260C38"/>
    <w:rsid w:val="00270AA4"/>
    <w:rsid w:val="002771B9"/>
    <w:rsid w:val="002952CB"/>
    <w:rsid w:val="00297597"/>
    <w:rsid w:val="002A4AB3"/>
    <w:rsid w:val="002A61CD"/>
    <w:rsid w:val="002B2FA7"/>
    <w:rsid w:val="002B5524"/>
    <w:rsid w:val="002C202C"/>
    <w:rsid w:val="002C3ACE"/>
    <w:rsid w:val="002C5D1E"/>
    <w:rsid w:val="002E7984"/>
    <w:rsid w:val="00300A8C"/>
    <w:rsid w:val="003015DB"/>
    <w:rsid w:val="00310A21"/>
    <w:rsid w:val="00316DAC"/>
    <w:rsid w:val="00320415"/>
    <w:rsid w:val="00330A61"/>
    <w:rsid w:val="00337C70"/>
    <w:rsid w:val="003766C6"/>
    <w:rsid w:val="00380F48"/>
    <w:rsid w:val="00386215"/>
    <w:rsid w:val="003B48A6"/>
    <w:rsid w:val="003E3630"/>
    <w:rsid w:val="004167C5"/>
    <w:rsid w:val="0046408B"/>
    <w:rsid w:val="00477AA9"/>
    <w:rsid w:val="004A0A4A"/>
    <w:rsid w:val="004A366E"/>
    <w:rsid w:val="004C37A0"/>
    <w:rsid w:val="004F063A"/>
    <w:rsid w:val="00502380"/>
    <w:rsid w:val="005036F1"/>
    <w:rsid w:val="00523846"/>
    <w:rsid w:val="0052623B"/>
    <w:rsid w:val="00535D28"/>
    <w:rsid w:val="00545227"/>
    <w:rsid w:val="00545C27"/>
    <w:rsid w:val="00565046"/>
    <w:rsid w:val="00594D59"/>
    <w:rsid w:val="005F4954"/>
    <w:rsid w:val="00642E93"/>
    <w:rsid w:val="00653F0E"/>
    <w:rsid w:val="00655564"/>
    <w:rsid w:val="00672A1A"/>
    <w:rsid w:val="006802D4"/>
    <w:rsid w:val="006A2517"/>
    <w:rsid w:val="006B2564"/>
    <w:rsid w:val="006B3A94"/>
    <w:rsid w:val="006B6543"/>
    <w:rsid w:val="006D543C"/>
    <w:rsid w:val="006E0EEF"/>
    <w:rsid w:val="006E6B65"/>
    <w:rsid w:val="006F78DE"/>
    <w:rsid w:val="00706317"/>
    <w:rsid w:val="00717BCC"/>
    <w:rsid w:val="00720438"/>
    <w:rsid w:val="00721EAF"/>
    <w:rsid w:val="00730130"/>
    <w:rsid w:val="007314D2"/>
    <w:rsid w:val="00746E26"/>
    <w:rsid w:val="00756C99"/>
    <w:rsid w:val="00761FCF"/>
    <w:rsid w:val="007712EC"/>
    <w:rsid w:val="00775C9A"/>
    <w:rsid w:val="007771EF"/>
    <w:rsid w:val="00795196"/>
    <w:rsid w:val="007A4EE9"/>
    <w:rsid w:val="007C20FD"/>
    <w:rsid w:val="007D0972"/>
    <w:rsid w:val="007D2AF4"/>
    <w:rsid w:val="007E4965"/>
    <w:rsid w:val="007F09D8"/>
    <w:rsid w:val="00805F5C"/>
    <w:rsid w:val="00806579"/>
    <w:rsid w:val="00833B3E"/>
    <w:rsid w:val="008434D7"/>
    <w:rsid w:val="008467ED"/>
    <w:rsid w:val="008547F5"/>
    <w:rsid w:val="008645CE"/>
    <w:rsid w:val="00864A1E"/>
    <w:rsid w:val="008659A1"/>
    <w:rsid w:val="00877EA4"/>
    <w:rsid w:val="008828A1"/>
    <w:rsid w:val="0089098F"/>
    <w:rsid w:val="008C1B19"/>
    <w:rsid w:val="008C75CF"/>
    <w:rsid w:val="008D3667"/>
    <w:rsid w:val="008D3D9F"/>
    <w:rsid w:val="00902C34"/>
    <w:rsid w:val="009405E4"/>
    <w:rsid w:val="00942733"/>
    <w:rsid w:val="00944E7C"/>
    <w:rsid w:val="00950893"/>
    <w:rsid w:val="00950D74"/>
    <w:rsid w:val="00975439"/>
    <w:rsid w:val="0098019A"/>
    <w:rsid w:val="00986FAA"/>
    <w:rsid w:val="00995BE6"/>
    <w:rsid w:val="009A4004"/>
    <w:rsid w:val="009B2B97"/>
    <w:rsid w:val="009B72BF"/>
    <w:rsid w:val="009C3C6F"/>
    <w:rsid w:val="009D38C6"/>
    <w:rsid w:val="00A24FA5"/>
    <w:rsid w:val="00A60FD6"/>
    <w:rsid w:val="00A711CB"/>
    <w:rsid w:val="00A73C3C"/>
    <w:rsid w:val="00A76B59"/>
    <w:rsid w:val="00A837E2"/>
    <w:rsid w:val="00AA68D3"/>
    <w:rsid w:val="00AB6DB7"/>
    <w:rsid w:val="00AC361B"/>
    <w:rsid w:val="00AF5296"/>
    <w:rsid w:val="00AF55CE"/>
    <w:rsid w:val="00B104AA"/>
    <w:rsid w:val="00B10665"/>
    <w:rsid w:val="00B11776"/>
    <w:rsid w:val="00B132E9"/>
    <w:rsid w:val="00B27DB6"/>
    <w:rsid w:val="00B50858"/>
    <w:rsid w:val="00B57D24"/>
    <w:rsid w:val="00B92D0F"/>
    <w:rsid w:val="00B96CDF"/>
    <w:rsid w:val="00BB6C46"/>
    <w:rsid w:val="00BD2123"/>
    <w:rsid w:val="00C04225"/>
    <w:rsid w:val="00C05EFE"/>
    <w:rsid w:val="00C134C6"/>
    <w:rsid w:val="00C309B9"/>
    <w:rsid w:val="00C329D4"/>
    <w:rsid w:val="00C46663"/>
    <w:rsid w:val="00C52B0A"/>
    <w:rsid w:val="00C61B38"/>
    <w:rsid w:val="00C64F50"/>
    <w:rsid w:val="00C71991"/>
    <w:rsid w:val="00C71D5E"/>
    <w:rsid w:val="00C7737D"/>
    <w:rsid w:val="00C77926"/>
    <w:rsid w:val="00C86879"/>
    <w:rsid w:val="00CB28B5"/>
    <w:rsid w:val="00CD5C4D"/>
    <w:rsid w:val="00CE007D"/>
    <w:rsid w:val="00CF652C"/>
    <w:rsid w:val="00D72C44"/>
    <w:rsid w:val="00D777F2"/>
    <w:rsid w:val="00DA5752"/>
    <w:rsid w:val="00DD5821"/>
    <w:rsid w:val="00DD727B"/>
    <w:rsid w:val="00E0214F"/>
    <w:rsid w:val="00E1428B"/>
    <w:rsid w:val="00E44274"/>
    <w:rsid w:val="00E84835"/>
    <w:rsid w:val="00EB018D"/>
    <w:rsid w:val="00EC38DE"/>
    <w:rsid w:val="00EE7241"/>
    <w:rsid w:val="00EF29C8"/>
    <w:rsid w:val="00F01FBF"/>
    <w:rsid w:val="00F04D87"/>
    <w:rsid w:val="00F26C39"/>
    <w:rsid w:val="00F41447"/>
    <w:rsid w:val="00F51B89"/>
    <w:rsid w:val="00F51DCF"/>
    <w:rsid w:val="00F5551B"/>
    <w:rsid w:val="00F76BD4"/>
    <w:rsid w:val="00F85C10"/>
    <w:rsid w:val="00F96581"/>
    <w:rsid w:val="00FA4C6A"/>
    <w:rsid w:val="00FD056D"/>
    <w:rsid w:val="00FD16EC"/>
    <w:rsid w:val="00FD59A3"/>
    <w:rsid w:val="00FE0367"/>
    <w:rsid w:val="00FF3A73"/>
    <w:rsid w:val="00FF4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5E7747"/>
  <w15:chartTrackingRefBased/>
  <w15:docId w15:val="{51B95EFE-DA57-4A7B-BD1B-CF8EA94AA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autoRedefine/>
    <w:qFormat/>
    <w:rsid w:val="00AB6DB7"/>
    <w:pPr>
      <w:keepNext/>
      <w:pBdr>
        <w:bottom w:val="single" w:sz="8" w:space="1" w:color="auto"/>
      </w:pBdr>
      <w:spacing w:before="360" w:after="240" w:line="240" w:lineRule="auto"/>
      <w:jc w:val="center"/>
      <w:outlineLvl w:val="0"/>
    </w:pPr>
    <w:rPr>
      <w:rFonts w:ascii="Times New Roman" w:eastAsia="Times New Roman" w:hAnsi="Times New Roman" w:cs="Times New Roman"/>
      <w:b/>
      <w:bCs/>
      <w:spacing w:val="-1"/>
      <w:kern w:val="32"/>
      <w:sz w:val="32"/>
      <w:szCs w:val="24"/>
    </w:rPr>
  </w:style>
  <w:style w:type="paragraph" w:styleId="Heading2">
    <w:name w:val="heading 2"/>
    <w:basedOn w:val="Normal"/>
    <w:next w:val="Normal"/>
    <w:link w:val="Heading2Char"/>
    <w:qFormat/>
    <w:rsid w:val="00B132E9"/>
    <w:pPr>
      <w:keepNext/>
      <w:numPr>
        <w:ilvl w:val="1"/>
        <w:numId w:val="4"/>
      </w:numPr>
      <w:spacing w:before="240" w:after="120" w:line="240" w:lineRule="auto"/>
      <w:jc w:val="both"/>
      <w:outlineLvl w:val="1"/>
    </w:pPr>
    <w:rPr>
      <w:rFonts w:ascii="Times New Roman Bold" w:eastAsia="Times New Roman" w:hAnsi="Times New Roman Bold" w:cs="Arial"/>
      <w:b/>
      <w:bCs/>
      <w:iCs/>
      <w:sz w:val="28"/>
      <w:szCs w:val="28"/>
    </w:rPr>
  </w:style>
  <w:style w:type="paragraph" w:styleId="Heading3">
    <w:name w:val="heading 3"/>
    <w:basedOn w:val="Normal"/>
    <w:next w:val="Normal"/>
    <w:link w:val="Heading3Char"/>
    <w:qFormat/>
    <w:rsid w:val="00B132E9"/>
    <w:pPr>
      <w:keepNext/>
      <w:numPr>
        <w:ilvl w:val="2"/>
        <w:numId w:val="4"/>
      </w:numPr>
      <w:spacing w:before="240" w:after="120" w:line="240" w:lineRule="auto"/>
      <w:ind w:left="1008" w:hanging="1008"/>
      <w:jc w:val="both"/>
      <w:outlineLvl w:val="2"/>
    </w:pPr>
    <w:rPr>
      <w:rFonts w:ascii="Times New Roman Bold" w:eastAsia="Times New Roman" w:hAnsi="Times New Roman Bold" w:cs="Arial"/>
      <w:b/>
      <w:bCs/>
      <w:i/>
      <w:sz w:val="24"/>
      <w:szCs w:val="24"/>
    </w:rPr>
  </w:style>
  <w:style w:type="paragraph" w:styleId="Heading4">
    <w:name w:val="heading 4"/>
    <w:basedOn w:val="Normal"/>
    <w:next w:val="Normal"/>
    <w:link w:val="Heading4Char"/>
    <w:qFormat/>
    <w:rsid w:val="00B132E9"/>
    <w:pPr>
      <w:keepNext/>
      <w:numPr>
        <w:ilvl w:val="3"/>
        <w:numId w:val="4"/>
      </w:numPr>
      <w:spacing w:before="240" w:after="120" w:line="240" w:lineRule="auto"/>
      <w:ind w:left="864"/>
      <w:jc w:val="both"/>
      <w:outlineLvl w:val="3"/>
    </w:pPr>
    <w:rPr>
      <w:rFonts w:ascii="Times New Roman" w:eastAsia="Times New Roman" w:hAnsi="Times New Roman" w:cs="Times New Roman"/>
      <w:b/>
      <w:bCs/>
      <w:sz w:val="24"/>
      <w:szCs w:val="28"/>
    </w:rPr>
  </w:style>
  <w:style w:type="paragraph" w:styleId="Heading5">
    <w:name w:val="heading 5"/>
    <w:basedOn w:val="Normal"/>
    <w:next w:val="Normal"/>
    <w:link w:val="Heading5Char"/>
    <w:uiPriority w:val="9"/>
    <w:semiHidden/>
    <w:unhideWhenUsed/>
    <w:qFormat/>
    <w:rsid w:val="00805F5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B132E9"/>
    <w:pPr>
      <w:numPr>
        <w:ilvl w:val="5"/>
        <w:numId w:val="4"/>
      </w:numPr>
      <w:spacing w:before="240" w:after="60" w:line="240" w:lineRule="auto"/>
      <w:jc w:val="both"/>
      <w:outlineLvl w:val="5"/>
    </w:pPr>
    <w:rPr>
      <w:rFonts w:ascii="Arial" w:eastAsia="Times New Roman" w:hAnsi="Arial" w:cs="Times New Roman"/>
      <w:b/>
      <w:bCs/>
      <w:sz w:val="24"/>
    </w:rPr>
  </w:style>
  <w:style w:type="paragraph" w:styleId="Heading7">
    <w:name w:val="heading 7"/>
    <w:basedOn w:val="Normal"/>
    <w:next w:val="Normal"/>
    <w:link w:val="Heading7Char"/>
    <w:qFormat/>
    <w:rsid w:val="00B132E9"/>
    <w:pPr>
      <w:numPr>
        <w:ilvl w:val="6"/>
        <w:numId w:val="4"/>
      </w:numPr>
      <w:spacing w:before="240" w:after="60" w:line="240" w:lineRule="auto"/>
      <w:jc w:val="both"/>
      <w:outlineLvl w:val="6"/>
    </w:pPr>
    <w:rPr>
      <w:rFonts w:ascii="Arial" w:eastAsia="Times New Roman" w:hAnsi="Arial" w:cs="Times New Roman"/>
      <w:b/>
      <w:sz w:val="24"/>
      <w:szCs w:val="24"/>
    </w:rPr>
  </w:style>
  <w:style w:type="paragraph" w:styleId="Heading8">
    <w:name w:val="heading 8"/>
    <w:basedOn w:val="Normal"/>
    <w:next w:val="Normal"/>
    <w:link w:val="Heading8Char"/>
    <w:qFormat/>
    <w:rsid w:val="00B132E9"/>
    <w:pPr>
      <w:numPr>
        <w:ilvl w:val="7"/>
        <w:numId w:val="4"/>
      </w:numPr>
      <w:spacing w:before="240" w:after="60" w:line="240" w:lineRule="auto"/>
      <w:jc w:val="both"/>
      <w:outlineLvl w:val="7"/>
    </w:pPr>
    <w:rPr>
      <w:rFonts w:ascii="Arial" w:eastAsia="Times New Roman" w:hAnsi="Arial" w:cs="Times New Roman"/>
      <w:b/>
      <w:iCs/>
      <w:sz w:val="24"/>
      <w:szCs w:val="24"/>
    </w:rPr>
  </w:style>
  <w:style w:type="paragraph" w:styleId="Heading9">
    <w:name w:val="heading 9"/>
    <w:basedOn w:val="Normal"/>
    <w:next w:val="Normal"/>
    <w:link w:val="Heading9Char"/>
    <w:qFormat/>
    <w:rsid w:val="00B132E9"/>
    <w:pPr>
      <w:numPr>
        <w:ilvl w:val="8"/>
        <w:numId w:val="4"/>
      </w:numPr>
      <w:spacing w:before="240" w:after="60" w:line="240" w:lineRule="auto"/>
      <w:jc w:val="both"/>
      <w:outlineLvl w:val="8"/>
    </w:pPr>
    <w:rPr>
      <w:rFonts w:ascii="Arial" w:eastAsia="Times New Roman" w:hAnsi="Arial"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E88"/>
    <w:pPr>
      <w:ind w:left="720"/>
      <w:contextualSpacing/>
    </w:pPr>
  </w:style>
  <w:style w:type="table" w:styleId="TableGrid">
    <w:name w:val="Table Grid"/>
    <w:basedOn w:val="TableNormal"/>
    <w:uiPriority w:val="59"/>
    <w:rsid w:val="00F04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575C0"/>
    <w:pPr>
      <w:spacing w:after="120" w:line="240" w:lineRule="auto"/>
      <w:jc w:val="both"/>
    </w:pPr>
    <w:rPr>
      <w:rFonts w:ascii="Arial" w:eastAsia="Times New Roman" w:hAnsi="Arial" w:cs="Times New Roman"/>
      <w:szCs w:val="20"/>
    </w:rPr>
  </w:style>
  <w:style w:type="character" w:customStyle="1" w:styleId="BodyTextChar">
    <w:name w:val="Body Text Char"/>
    <w:basedOn w:val="DefaultParagraphFont"/>
    <w:link w:val="BodyText"/>
    <w:rsid w:val="001575C0"/>
    <w:rPr>
      <w:rFonts w:ascii="Arial" w:eastAsia="Times New Roman" w:hAnsi="Arial" w:cs="Times New Roman"/>
      <w:szCs w:val="20"/>
    </w:rPr>
  </w:style>
  <w:style w:type="paragraph" w:customStyle="1" w:styleId="BodyText1">
    <w:name w:val="Body Text1"/>
    <w:basedOn w:val="BodyTextIndent"/>
    <w:link w:val="BodytextChar1"/>
    <w:autoRedefine/>
    <w:qFormat/>
    <w:rsid w:val="00147624"/>
    <w:pPr>
      <w:spacing w:after="240"/>
      <w:ind w:left="0"/>
    </w:pPr>
    <w:rPr>
      <w:rFonts w:ascii="Times New Roman" w:eastAsia="Times New Roman" w:hAnsi="Times New Roman" w:cs="Times New Roman"/>
      <w:sz w:val="24"/>
      <w:szCs w:val="24"/>
    </w:rPr>
  </w:style>
  <w:style w:type="character" w:customStyle="1" w:styleId="BodytextChar1">
    <w:name w:val="Body text Char1"/>
    <w:link w:val="BodyText1"/>
    <w:rsid w:val="00147624"/>
    <w:rPr>
      <w:rFonts w:ascii="Times New Roman" w:eastAsia="Times New Roman" w:hAnsi="Times New Roman" w:cs="Times New Roman"/>
      <w:sz w:val="24"/>
      <w:szCs w:val="24"/>
    </w:rPr>
  </w:style>
  <w:style w:type="character" w:styleId="Hyperlink">
    <w:name w:val="Hyperlink"/>
    <w:uiPriority w:val="99"/>
    <w:unhideWhenUsed/>
    <w:rsid w:val="001575C0"/>
    <w:rPr>
      <w:color w:val="0000FF"/>
      <w:u w:val="single"/>
    </w:rPr>
  </w:style>
  <w:style w:type="paragraph" w:customStyle="1" w:styleId="Heading1A">
    <w:name w:val="Heading 1A"/>
    <w:basedOn w:val="Normal"/>
    <w:autoRedefine/>
    <w:qFormat/>
    <w:rsid w:val="009405E4"/>
    <w:pPr>
      <w:spacing w:before="120" w:after="240" w:line="240" w:lineRule="auto"/>
      <w:jc w:val="center"/>
    </w:pPr>
    <w:rPr>
      <w:rFonts w:ascii="Times New Roman" w:eastAsia="Times New Roman" w:hAnsi="Times New Roman" w:cs="Times New Roman"/>
      <w:b/>
      <w:bCs/>
      <w:sz w:val="32"/>
      <w:szCs w:val="32"/>
    </w:rPr>
  </w:style>
  <w:style w:type="paragraph" w:customStyle="1" w:styleId="Bodytextreduced">
    <w:name w:val="Body text reduced"/>
    <w:basedOn w:val="BodyText1"/>
    <w:qFormat/>
    <w:rsid w:val="001575C0"/>
    <w:pPr>
      <w:spacing w:after="0"/>
    </w:pPr>
    <w:rPr>
      <w:sz w:val="16"/>
    </w:rPr>
  </w:style>
  <w:style w:type="paragraph" w:customStyle="1" w:styleId="Bodytextsinglespaced">
    <w:name w:val="Body text singlespaced"/>
    <w:basedOn w:val="Normal"/>
    <w:qFormat/>
    <w:rsid w:val="001575C0"/>
    <w:pPr>
      <w:spacing w:after="0" w:line="276" w:lineRule="auto"/>
      <w:jc w:val="both"/>
    </w:pPr>
    <w:rPr>
      <w:rFonts w:ascii="Times New Roman" w:eastAsia="Times New Roman" w:hAnsi="Times New Roman" w:cs="Times New Roman"/>
      <w:snapToGrid w:val="0"/>
      <w:sz w:val="24"/>
      <w:szCs w:val="24"/>
    </w:rPr>
  </w:style>
  <w:style w:type="paragraph" w:styleId="BodyTextIndent">
    <w:name w:val="Body Text Indent"/>
    <w:basedOn w:val="Normal"/>
    <w:link w:val="BodyTextIndentChar"/>
    <w:uiPriority w:val="99"/>
    <w:semiHidden/>
    <w:unhideWhenUsed/>
    <w:rsid w:val="001575C0"/>
    <w:pPr>
      <w:spacing w:after="120"/>
      <w:ind w:left="360"/>
    </w:pPr>
  </w:style>
  <w:style w:type="character" w:customStyle="1" w:styleId="BodyTextIndentChar">
    <w:name w:val="Body Text Indent Char"/>
    <w:basedOn w:val="DefaultParagraphFont"/>
    <w:link w:val="BodyTextIndent"/>
    <w:uiPriority w:val="99"/>
    <w:semiHidden/>
    <w:rsid w:val="001575C0"/>
  </w:style>
  <w:style w:type="paragraph" w:customStyle="1" w:styleId="Table">
    <w:name w:val="Table"/>
    <w:next w:val="BodyText"/>
    <w:link w:val="TableChar"/>
    <w:autoRedefine/>
    <w:qFormat/>
    <w:rsid w:val="000E02AD"/>
    <w:pPr>
      <w:keepNext/>
      <w:spacing w:after="0" w:line="240" w:lineRule="auto"/>
      <w:jc w:val="center"/>
    </w:pPr>
    <w:rPr>
      <w:rFonts w:ascii="Times New Roman Bold" w:eastAsia="Times New Roman" w:hAnsi="Times New Roman Bold" w:cs="Times New Roman"/>
      <w:b/>
      <w:sz w:val="24"/>
    </w:rPr>
  </w:style>
  <w:style w:type="paragraph" w:customStyle="1" w:styleId="TableText">
    <w:name w:val="Table Text"/>
    <w:basedOn w:val="Header"/>
    <w:link w:val="TableTextChar"/>
    <w:qFormat/>
    <w:rsid w:val="001575C0"/>
    <w:pPr>
      <w:tabs>
        <w:tab w:val="clear" w:pos="4680"/>
        <w:tab w:val="clear" w:pos="9360"/>
      </w:tabs>
    </w:pPr>
    <w:rPr>
      <w:rFonts w:ascii="Times New Roman" w:eastAsia="Times New Roman" w:hAnsi="Times New Roman" w:cs="Times New Roman"/>
      <w:sz w:val="20"/>
    </w:rPr>
  </w:style>
  <w:style w:type="character" w:customStyle="1" w:styleId="TableTextChar">
    <w:name w:val="Table Text Char"/>
    <w:basedOn w:val="DefaultParagraphFont"/>
    <w:link w:val="TableText"/>
    <w:rsid w:val="001575C0"/>
    <w:rPr>
      <w:rFonts w:ascii="Times New Roman" w:eastAsia="Times New Roman" w:hAnsi="Times New Roman" w:cs="Times New Roman"/>
      <w:sz w:val="20"/>
    </w:rPr>
  </w:style>
  <w:style w:type="paragraph" w:styleId="Header">
    <w:name w:val="header"/>
    <w:basedOn w:val="Normal"/>
    <w:link w:val="HeaderChar"/>
    <w:uiPriority w:val="99"/>
    <w:unhideWhenUsed/>
    <w:rsid w:val="001575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5C0"/>
  </w:style>
  <w:style w:type="character" w:customStyle="1" w:styleId="Heading1Char">
    <w:name w:val="Heading 1 Char"/>
    <w:basedOn w:val="DefaultParagraphFont"/>
    <w:link w:val="Heading1"/>
    <w:rsid w:val="00AB6DB7"/>
    <w:rPr>
      <w:rFonts w:ascii="Times New Roman" w:eastAsia="Times New Roman" w:hAnsi="Times New Roman" w:cs="Times New Roman"/>
      <w:b/>
      <w:bCs/>
      <w:spacing w:val="-1"/>
      <w:kern w:val="32"/>
      <w:sz w:val="32"/>
      <w:szCs w:val="24"/>
    </w:rPr>
  </w:style>
  <w:style w:type="character" w:customStyle="1" w:styleId="Heading2Char">
    <w:name w:val="Heading 2 Char"/>
    <w:basedOn w:val="DefaultParagraphFont"/>
    <w:link w:val="Heading2"/>
    <w:rsid w:val="00B132E9"/>
    <w:rPr>
      <w:rFonts w:ascii="Times New Roman Bold" w:eastAsia="Times New Roman" w:hAnsi="Times New Roman Bold" w:cs="Arial"/>
      <w:b/>
      <w:bCs/>
      <w:iCs/>
      <w:sz w:val="28"/>
      <w:szCs w:val="28"/>
    </w:rPr>
  </w:style>
  <w:style w:type="character" w:customStyle="1" w:styleId="Heading3Char">
    <w:name w:val="Heading 3 Char"/>
    <w:basedOn w:val="DefaultParagraphFont"/>
    <w:link w:val="Heading3"/>
    <w:rsid w:val="00B132E9"/>
    <w:rPr>
      <w:rFonts w:ascii="Times New Roman Bold" w:eastAsia="Times New Roman" w:hAnsi="Times New Roman Bold" w:cs="Arial"/>
      <w:b/>
      <w:bCs/>
      <w:i/>
      <w:sz w:val="24"/>
      <w:szCs w:val="24"/>
    </w:rPr>
  </w:style>
  <w:style w:type="character" w:customStyle="1" w:styleId="Heading4Char">
    <w:name w:val="Heading 4 Char"/>
    <w:basedOn w:val="DefaultParagraphFont"/>
    <w:link w:val="Heading4"/>
    <w:rsid w:val="00B132E9"/>
    <w:rPr>
      <w:rFonts w:ascii="Times New Roman" w:eastAsia="Times New Roman" w:hAnsi="Times New Roman" w:cs="Times New Roman"/>
      <w:b/>
      <w:bCs/>
      <w:sz w:val="24"/>
      <w:szCs w:val="28"/>
    </w:rPr>
  </w:style>
  <w:style w:type="character" w:customStyle="1" w:styleId="Heading6Char">
    <w:name w:val="Heading 6 Char"/>
    <w:basedOn w:val="DefaultParagraphFont"/>
    <w:link w:val="Heading6"/>
    <w:rsid w:val="00B132E9"/>
    <w:rPr>
      <w:rFonts w:ascii="Arial" w:eastAsia="Times New Roman" w:hAnsi="Arial" w:cs="Times New Roman"/>
      <w:b/>
      <w:bCs/>
      <w:sz w:val="24"/>
    </w:rPr>
  </w:style>
  <w:style w:type="character" w:customStyle="1" w:styleId="Heading7Char">
    <w:name w:val="Heading 7 Char"/>
    <w:basedOn w:val="DefaultParagraphFont"/>
    <w:link w:val="Heading7"/>
    <w:rsid w:val="00B132E9"/>
    <w:rPr>
      <w:rFonts w:ascii="Arial" w:eastAsia="Times New Roman" w:hAnsi="Arial" w:cs="Times New Roman"/>
      <w:b/>
      <w:sz w:val="24"/>
      <w:szCs w:val="24"/>
    </w:rPr>
  </w:style>
  <w:style w:type="character" w:customStyle="1" w:styleId="Heading8Char">
    <w:name w:val="Heading 8 Char"/>
    <w:basedOn w:val="DefaultParagraphFont"/>
    <w:link w:val="Heading8"/>
    <w:rsid w:val="00B132E9"/>
    <w:rPr>
      <w:rFonts w:ascii="Arial" w:eastAsia="Times New Roman" w:hAnsi="Arial" w:cs="Times New Roman"/>
      <w:b/>
      <w:iCs/>
      <w:sz w:val="24"/>
      <w:szCs w:val="24"/>
    </w:rPr>
  </w:style>
  <w:style w:type="character" w:customStyle="1" w:styleId="Heading9Char">
    <w:name w:val="Heading 9 Char"/>
    <w:basedOn w:val="DefaultParagraphFont"/>
    <w:link w:val="Heading9"/>
    <w:rsid w:val="00B132E9"/>
    <w:rPr>
      <w:rFonts w:ascii="Arial" w:eastAsia="Times New Roman" w:hAnsi="Arial" w:cs="Arial"/>
      <w:b/>
      <w:sz w:val="24"/>
    </w:rPr>
  </w:style>
  <w:style w:type="paragraph" w:styleId="CommentText">
    <w:name w:val="annotation text"/>
    <w:basedOn w:val="Normal"/>
    <w:link w:val="CommentTextChar"/>
    <w:uiPriority w:val="99"/>
    <w:rsid w:val="00B132E9"/>
    <w:pPr>
      <w:spacing w:after="0" w:line="240" w:lineRule="auto"/>
      <w:jc w:val="both"/>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B132E9"/>
    <w:rPr>
      <w:rFonts w:ascii="Arial" w:eastAsia="Times New Roman" w:hAnsi="Arial" w:cs="Times New Roman"/>
      <w:sz w:val="20"/>
      <w:szCs w:val="20"/>
    </w:rPr>
  </w:style>
  <w:style w:type="character" w:styleId="CommentReference">
    <w:name w:val="annotation reference"/>
    <w:uiPriority w:val="99"/>
    <w:rsid w:val="00B132E9"/>
    <w:rPr>
      <w:sz w:val="16"/>
      <w:szCs w:val="16"/>
    </w:rPr>
  </w:style>
  <w:style w:type="paragraph" w:customStyle="1" w:styleId="StyleHeading112pt">
    <w:name w:val="Style Heading 1 + 12 pt"/>
    <w:basedOn w:val="Heading1"/>
    <w:rsid w:val="00B132E9"/>
  </w:style>
  <w:style w:type="paragraph" w:styleId="CommentSubject">
    <w:name w:val="annotation subject"/>
    <w:basedOn w:val="CommentText"/>
    <w:next w:val="CommentText"/>
    <w:link w:val="CommentSubjectChar"/>
    <w:uiPriority w:val="99"/>
    <w:semiHidden/>
    <w:unhideWhenUsed/>
    <w:rsid w:val="00C04225"/>
    <w:pPr>
      <w:spacing w:after="16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04225"/>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C042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225"/>
    <w:rPr>
      <w:rFonts w:ascii="Segoe UI" w:hAnsi="Segoe UI" w:cs="Segoe UI"/>
      <w:sz w:val="18"/>
      <w:szCs w:val="18"/>
    </w:rPr>
  </w:style>
  <w:style w:type="paragraph" w:styleId="Footer">
    <w:name w:val="footer"/>
    <w:basedOn w:val="Normal"/>
    <w:link w:val="FooterChar"/>
    <w:uiPriority w:val="99"/>
    <w:unhideWhenUsed/>
    <w:rsid w:val="00672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A1A"/>
  </w:style>
  <w:style w:type="paragraph" w:styleId="TOCHeading">
    <w:name w:val="TOC Heading"/>
    <w:basedOn w:val="Heading1"/>
    <w:next w:val="Normal"/>
    <w:uiPriority w:val="39"/>
    <w:unhideWhenUsed/>
    <w:qFormat/>
    <w:rsid w:val="00DD727B"/>
    <w:pPr>
      <w:keepLines/>
      <w:pBdr>
        <w:bottom w:val="none" w:sz="0" w:space="0" w:color="auto"/>
      </w:pBdr>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007579"/>
    <w:pPr>
      <w:tabs>
        <w:tab w:val="right" w:leader="dot" w:pos="9350"/>
      </w:tabs>
      <w:spacing w:after="120"/>
    </w:pPr>
    <w:rPr>
      <w:rFonts w:ascii="Times New Roman" w:hAnsi="Times New Roman" w:cs="Times New Roman"/>
      <w:b/>
      <w:noProof/>
      <w:spacing w:val="-1"/>
      <w:sz w:val="24"/>
    </w:rPr>
  </w:style>
  <w:style w:type="paragraph" w:styleId="TOC2">
    <w:name w:val="toc 2"/>
    <w:basedOn w:val="Normal"/>
    <w:next w:val="Normal"/>
    <w:autoRedefine/>
    <w:uiPriority w:val="39"/>
    <w:unhideWhenUsed/>
    <w:rsid w:val="00DD727B"/>
    <w:pPr>
      <w:spacing w:after="100"/>
      <w:ind w:left="220"/>
    </w:pPr>
  </w:style>
  <w:style w:type="paragraph" w:styleId="TOC3">
    <w:name w:val="toc 3"/>
    <w:basedOn w:val="Normal"/>
    <w:next w:val="Normal"/>
    <w:autoRedefine/>
    <w:uiPriority w:val="39"/>
    <w:unhideWhenUsed/>
    <w:rsid w:val="00DD727B"/>
    <w:pPr>
      <w:spacing w:after="100"/>
      <w:ind w:left="440"/>
    </w:pPr>
  </w:style>
  <w:style w:type="paragraph" w:customStyle="1" w:styleId="BodySFER">
    <w:name w:val="Body SFER"/>
    <w:qFormat/>
    <w:rsid w:val="00310A21"/>
    <w:pPr>
      <w:spacing w:before="120" w:after="120" w:line="240" w:lineRule="auto"/>
      <w:ind w:firstLine="360"/>
      <w:jc w:val="both"/>
    </w:pPr>
    <w:rPr>
      <w:rFonts w:ascii="Times New Roman" w:eastAsia="Times New Roman" w:hAnsi="Times New Roman" w:cs="Times New Roman"/>
      <w:szCs w:val="24"/>
    </w:rPr>
  </w:style>
  <w:style w:type="paragraph" w:customStyle="1" w:styleId="Figure">
    <w:name w:val="Figure"/>
    <w:basedOn w:val="Table"/>
    <w:link w:val="FigureChar"/>
    <w:autoRedefine/>
    <w:qFormat/>
    <w:rsid w:val="009B72BF"/>
    <w:pPr>
      <w:keepNext w:val="0"/>
    </w:pPr>
  </w:style>
  <w:style w:type="paragraph" w:styleId="Caption">
    <w:name w:val="caption"/>
    <w:basedOn w:val="Normal"/>
    <w:next w:val="Normal"/>
    <w:uiPriority w:val="35"/>
    <w:unhideWhenUsed/>
    <w:qFormat/>
    <w:rsid w:val="00077FF6"/>
    <w:pPr>
      <w:spacing w:after="200" w:line="240" w:lineRule="auto"/>
    </w:pPr>
    <w:rPr>
      <w:i/>
      <w:iCs/>
      <w:color w:val="44546A" w:themeColor="text2"/>
      <w:sz w:val="18"/>
      <w:szCs w:val="18"/>
    </w:rPr>
  </w:style>
  <w:style w:type="character" w:customStyle="1" w:styleId="TableChar">
    <w:name w:val="Table Char"/>
    <w:basedOn w:val="DefaultParagraphFont"/>
    <w:link w:val="Table"/>
    <w:rsid w:val="000E02AD"/>
    <w:rPr>
      <w:rFonts w:ascii="Times New Roman Bold" w:eastAsia="Times New Roman" w:hAnsi="Times New Roman Bold" w:cs="Times New Roman"/>
      <w:b/>
      <w:sz w:val="24"/>
    </w:rPr>
  </w:style>
  <w:style w:type="character" w:customStyle="1" w:styleId="FigureChar">
    <w:name w:val="Figure Char"/>
    <w:basedOn w:val="TableChar"/>
    <w:link w:val="Figure"/>
    <w:rsid w:val="009B72BF"/>
    <w:rPr>
      <w:rFonts w:ascii="Times New Roman Bold" w:eastAsia="Times New Roman" w:hAnsi="Times New Roman Bold" w:cs="Times New Roman"/>
      <w:b/>
      <w:sz w:val="24"/>
    </w:rPr>
  </w:style>
  <w:style w:type="paragraph" w:styleId="TableofFigures">
    <w:name w:val="table of figures"/>
    <w:basedOn w:val="Normal"/>
    <w:next w:val="Normal"/>
    <w:autoRedefine/>
    <w:uiPriority w:val="99"/>
    <w:unhideWhenUsed/>
    <w:rsid w:val="00007579"/>
    <w:pPr>
      <w:tabs>
        <w:tab w:val="right" w:leader="dot" w:pos="9350"/>
      </w:tabs>
      <w:spacing w:after="120"/>
    </w:pPr>
    <w:rPr>
      <w:rFonts w:ascii="Times New Roman" w:hAnsi="Times New Roman"/>
      <w:sz w:val="24"/>
    </w:rPr>
  </w:style>
  <w:style w:type="character" w:customStyle="1" w:styleId="Heading5Char">
    <w:name w:val="Heading 5 Char"/>
    <w:basedOn w:val="DefaultParagraphFont"/>
    <w:link w:val="Heading5"/>
    <w:rsid w:val="00805F5C"/>
    <w:rPr>
      <w:rFonts w:asciiTheme="majorHAnsi" w:eastAsiaTheme="majorEastAsia" w:hAnsiTheme="majorHAnsi" w:cstheme="majorBidi"/>
      <w:color w:val="2E74B5" w:themeColor="accent1" w:themeShade="BF"/>
    </w:rPr>
  </w:style>
  <w:style w:type="paragraph" w:styleId="NormalWeb">
    <w:name w:val="Normal (Web)"/>
    <w:basedOn w:val="Normal"/>
    <w:uiPriority w:val="99"/>
    <w:unhideWhenUsed/>
    <w:rsid w:val="00805F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
    <w:name w:val="Body Text2"/>
    <w:basedOn w:val="BodyTextIndent"/>
    <w:rsid w:val="00805F5C"/>
    <w:pPr>
      <w:spacing w:after="240" w:line="360" w:lineRule="auto"/>
      <w:ind w:left="0"/>
    </w:pPr>
    <w:rPr>
      <w:rFonts w:ascii="Times New Roman" w:eastAsia="Times New Roman" w:hAnsi="Times New Roman" w:cs="Times New Roman"/>
      <w:sz w:val="24"/>
      <w:szCs w:val="20"/>
    </w:rPr>
  </w:style>
  <w:style w:type="paragraph" w:customStyle="1" w:styleId="bullets">
    <w:name w:val="bullets"/>
    <w:basedOn w:val="BodyText1"/>
    <w:link w:val="bulletsChar"/>
    <w:autoRedefine/>
    <w:qFormat/>
    <w:rsid w:val="00147624"/>
    <w:pPr>
      <w:numPr>
        <w:numId w:val="12"/>
      </w:numPr>
      <w:ind w:left="1080" w:right="720"/>
    </w:pPr>
  </w:style>
  <w:style w:type="paragraph" w:styleId="ListBullet">
    <w:name w:val="List Bullet"/>
    <w:basedOn w:val="Normal"/>
    <w:autoRedefine/>
    <w:qFormat/>
    <w:rsid w:val="00DA5752"/>
    <w:pPr>
      <w:spacing w:after="240"/>
      <w:ind w:right="720"/>
    </w:pPr>
    <w:rPr>
      <w:rFonts w:ascii="Times New Roman" w:eastAsia="Times New Roman" w:hAnsi="Times New Roman" w:cs="Times New Roman"/>
      <w:sz w:val="24"/>
      <w:szCs w:val="20"/>
    </w:rPr>
  </w:style>
  <w:style w:type="character" w:customStyle="1" w:styleId="bulletsChar">
    <w:name w:val="bullets Char"/>
    <w:basedOn w:val="BodytextChar1"/>
    <w:link w:val="bullets"/>
    <w:rsid w:val="00147624"/>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D543C"/>
    <w:rPr>
      <w:color w:val="954F72" w:themeColor="followedHyperlink"/>
      <w:u w:val="single"/>
    </w:rPr>
  </w:style>
  <w:style w:type="paragraph" w:customStyle="1" w:styleId="Default">
    <w:name w:val="Default"/>
    <w:rsid w:val="0073013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eference">
    <w:name w:val="Reference"/>
    <w:basedOn w:val="Normal"/>
    <w:qFormat/>
    <w:rsid w:val="00565046"/>
    <w:pPr>
      <w:spacing w:after="240" w:line="360" w:lineRule="auto"/>
      <w:ind w:left="432" w:hanging="432"/>
    </w:pPr>
    <w:rPr>
      <w:rFonts w:ascii="Times New Roman" w:eastAsia="Times New Roman" w:hAnsi="Times New Roman" w:cs="Times New Roman"/>
      <w:sz w:val="24"/>
      <w:szCs w:val="20"/>
    </w:rPr>
  </w:style>
  <w:style w:type="paragraph" w:styleId="Revision">
    <w:name w:val="Revision"/>
    <w:hidden/>
    <w:uiPriority w:val="99"/>
    <w:semiHidden/>
    <w:rsid w:val="00147624"/>
    <w:pPr>
      <w:spacing w:after="0" w:line="240" w:lineRule="auto"/>
    </w:pPr>
  </w:style>
  <w:style w:type="character" w:styleId="Mention">
    <w:name w:val="Mention"/>
    <w:basedOn w:val="DefaultParagraphFont"/>
    <w:uiPriority w:val="99"/>
    <w:semiHidden/>
    <w:unhideWhenUsed/>
    <w:rsid w:val="0005654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73625">
      <w:bodyDiv w:val="1"/>
      <w:marLeft w:val="0"/>
      <w:marRight w:val="0"/>
      <w:marTop w:val="0"/>
      <w:marBottom w:val="0"/>
      <w:divBdr>
        <w:top w:val="none" w:sz="0" w:space="0" w:color="auto"/>
        <w:left w:val="none" w:sz="0" w:space="0" w:color="auto"/>
        <w:bottom w:val="none" w:sz="0" w:space="0" w:color="auto"/>
        <w:right w:val="none" w:sz="0" w:space="0" w:color="auto"/>
      </w:divBdr>
    </w:div>
    <w:div w:id="100615351">
      <w:bodyDiv w:val="1"/>
      <w:marLeft w:val="0"/>
      <w:marRight w:val="0"/>
      <w:marTop w:val="0"/>
      <w:marBottom w:val="0"/>
      <w:divBdr>
        <w:top w:val="none" w:sz="0" w:space="0" w:color="auto"/>
        <w:left w:val="none" w:sz="0" w:space="0" w:color="auto"/>
        <w:bottom w:val="none" w:sz="0" w:space="0" w:color="auto"/>
        <w:right w:val="none" w:sz="0" w:space="0" w:color="auto"/>
      </w:divBdr>
    </w:div>
    <w:div w:id="106312866">
      <w:bodyDiv w:val="1"/>
      <w:marLeft w:val="0"/>
      <w:marRight w:val="0"/>
      <w:marTop w:val="0"/>
      <w:marBottom w:val="0"/>
      <w:divBdr>
        <w:top w:val="none" w:sz="0" w:space="0" w:color="auto"/>
        <w:left w:val="none" w:sz="0" w:space="0" w:color="auto"/>
        <w:bottom w:val="none" w:sz="0" w:space="0" w:color="auto"/>
        <w:right w:val="none" w:sz="0" w:space="0" w:color="auto"/>
      </w:divBdr>
    </w:div>
    <w:div w:id="201671935">
      <w:bodyDiv w:val="1"/>
      <w:marLeft w:val="0"/>
      <w:marRight w:val="0"/>
      <w:marTop w:val="0"/>
      <w:marBottom w:val="0"/>
      <w:divBdr>
        <w:top w:val="none" w:sz="0" w:space="0" w:color="auto"/>
        <w:left w:val="none" w:sz="0" w:space="0" w:color="auto"/>
        <w:bottom w:val="none" w:sz="0" w:space="0" w:color="auto"/>
        <w:right w:val="none" w:sz="0" w:space="0" w:color="auto"/>
      </w:divBdr>
    </w:div>
    <w:div w:id="315649552">
      <w:bodyDiv w:val="1"/>
      <w:marLeft w:val="0"/>
      <w:marRight w:val="0"/>
      <w:marTop w:val="0"/>
      <w:marBottom w:val="0"/>
      <w:divBdr>
        <w:top w:val="none" w:sz="0" w:space="0" w:color="auto"/>
        <w:left w:val="none" w:sz="0" w:space="0" w:color="auto"/>
        <w:bottom w:val="none" w:sz="0" w:space="0" w:color="auto"/>
        <w:right w:val="none" w:sz="0" w:space="0" w:color="auto"/>
      </w:divBdr>
    </w:div>
    <w:div w:id="382603822">
      <w:bodyDiv w:val="1"/>
      <w:marLeft w:val="0"/>
      <w:marRight w:val="0"/>
      <w:marTop w:val="0"/>
      <w:marBottom w:val="0"/>
      <w:divBdr>
        <w:top w:val="none" w:sz="0" w:space="0" w:color="auto"/>
        <w:left w:val="none" w:sz="0" w:space="0" w:color="auto"/>
        <w:bottom w:val="none" w:sz="0" w:space="0" w:color="auto"/>
        <w:right w:val="none" w:sz="0" w:space="0" w:color="auto"/>
      </w:divBdr>
    </w:div>
    <w:div w:id="382683524">
      <w:bodyDiv w:val="1"/>
      <w:marLeft w:val="0"/>
      <w:marRight w:val="0"/>
      <w:marTop w:val="0"/>
      <w:marBottom w:val="0"/>
      <w:divBdr>
        <w:top w:val="none" w:sz="0" w:space="0" w:color="auto"/>
        <w:left w:val="none" w:sz="0" w:space="0" w:color="auto"/>
        <w:bottom w:val="none" w:sz="0" w:space="0" w:color="auto"/>
        <w:right w:val="none" w:sz="0" w:space="0" w:color="auto"/>
      </w:divBdr>
    </w:div>
    <w:div w:id="706611259">
      <w:bodyDiv w:val="1"/>
      <w:marLeft w:val="0"/>
      <w:marRight w:val="0"/>
      <w:marTop w:val="0"/>
      <w:marBottom w:val="0"/>
      <w:divBdr>
        <w:top w:val="none" w:sz="0" w:space="0" w:color="auto"/>
        <w:left w:val="none" w:sz="0" w:space="0" w:color="auto"/>
        <w:bottom w:val="none" w:sz="0" w:space="0" w:color="auto"/>
        <w:right w:val="none" w:sz="0" w:space="0" w:color="auto"/>
      </w:divBdr>
    </w:div>
    <w:div w:id="965356810">
      <w:bodyDiv w:val="1"/>
      <w:marLeft w:val="0"/>
      <w:marRight w:val="0"/>
      <w:marTop w:val="0"/>
      <w:marBottom w:val="0"/>
      <w:divBdr>
        <w:top w:val="none" w:sz="0" w:space="0" w:color="auto"/>
        <w:left w:val="none" w:sz="0" w:space="0" w:color="auto"/>
        <w:bottom w:val="none" w:sz="0" w:space="0" w:color="auto"/>
        <w:right w:val="none" w:sz="0" w:space="0" w:color="auto"/>
      </w:divBdr>
    </w:div>
    <w:div w:id="1168403012">
      <w:bodyDiv w:val="1"/>
      <w:marLeft w:val="0"/>
      <w:marRight w:val="0"/>
      <w:marTop w:val="0"/>
      <w:marBottom w:val="0"/>
      <w:divBdr>
        <w:top w:val="none" w:sz="0" w:space="0" w:color="auto"/>
        <w:left w:val="none" w:sz="0" w:space="0" w:color="auto"/>
        <w:bottom w:val="none" w:sz="0" w:space="0" w:color="auto"/>
        <w:right w:val="none" w:sz="0" w:space="0" w:color="auto"/>
      </w:divBdr>
    </w:div>
    <w:div w:id="1202667836">
      <w:bodyDiv w:val="1"/>
      <w:marLeft w:val="0"/>
      <w:marRight w:val="0"/>
      <w:marTop w:val="0"/>
      <w:marBottom w:val="0"/>
      <w:divBdr>
        <w:top w:val="none" w:sz="0" w:space="0" w:color="auto"/>
        <w:left w:val="none" w:sz="0" w:space="0" w:color="auto"/>
        <w:bottom w:val="none" w:sz="0" w:space="0" w:color="auto"/>
        <w:right w:val="none" w:sz="0" w:space="0" w:color="auto"/>
      </w:divBdr>
    </w:div>
    <w:div w:id="1295335628">
      <w:bodyDiv w:val="1"/>
      <w:marLeft w:val="0"/>
      <w:marRight w:val="0"/>
      <w:marTop w:val="0"/>
      <w:marBottom w:val="0"/>
      <w:divBdr>
        <w:top w:val="none" w:sz="0" w:space="0" w:color="auto"/>
        <w:left w:val="none" w:sz="0" w:space="0" w:color="auto"/>
        <w:bottom w:val="none" w:sz="0" w:space="0" w:color="auto"/>
        <w:right w:val="none" w:sz="0" w:space="0" w:color="auto"/>
      </w:divBdr>
    </w:div>
    <w:div w:id="1301762814">
      <w:bodyDiv w:val="1"/>
      <w:marLeft w:val="0"/>
      <w:marRight w:val="0"/>
      <w:marTop w:val="0"/>
      <w:marBottom w:val="0"/>
      <w:divBdr>
        <w:top w:val="none" w:sz="0" w:space="0" w:color="auto"/>
        <w:left w:val="none" w:sz="0" w:space="0" w:color="auto"/>
        <w:bottom w:val="none" w:sz="0" w:space="0" w:color="auto"/>
        <w:right w:val="none" w:sz="0" w:space="0" w:color="auto"/>
      </w:divBdr>
    </w:div>
    <w:div w:id="1377271625">
      <w:bodyDiv w:val="1"/>
      <w:marLeft w:val="0"/>
      <w:marRight w:val="0"/>
      <w:marTop w:val="0"/>
      <w:marBottom w:val="0"/>
      <w:divBdr>
        <w:top w:val="none" w:sz="0" w:space="0" w:color="auto"/>
        <w:left w:val="none" w:sz="0" w:space="0" w:color="auto"/>
        <w:bottom w:val="none" w:sz="0" w:space="0" w:color="auto"/>
        <w:right w:val="none" w:sz="0" w:space="0" w:color="auto"/>
      </w:divBdr>
    </w:div>
    <w:div w:id="1444618391">
      <w:bodyDiv w:val="1"/>
      <w:marLeft w:val="0"/>
      <w:marRight w:val="0"/>
      <w:marTop w:val="0"/>
      <w:marBottom w:val="0"/>
      <w:divBdr>
        <w:top w:val="none" w:sz="0" w:space="0" w:color="auto"/>
        <w:left w:val="none" w:sz="0" w:space="0" w:color="auto"/>
        <w:bottom w:val="none" w:sz="0" w:space="0" w:color="auto"/>
        <w:right w:val="none" w:sz="0" w:space="0" w:color="auto"/>
      </w:divBdr>
    </w:div>
    <w:div w:id="1751349800">
      <w:bodyDiv w:val="1"/>
      <w:marLeft w:val="0"/>
      <w:marRight w:val="0"/>
      <w:marTop w:val="0"/>
      <w:marBottom w:val="0"/>
      <w:divBdr>
        <w:top w:val="none" w:sz="0" w:space="0" w:color="auto"/>
        <w:left w:val="none" w:sz="0" w:space="0" w:color="auto"/>
        <w:bottom w:val="none" w:sz="0" w:space="0" w:color="auto"/>
        <w:right w:val="none" w:sz="0" w:space="0" w:color="auto"/>
      </w:divBdr>
    </w:div>
    <w:div w:id="1795981120">
      <w:bodyDiv w:val="1"/>
      <w:marLeft w:val="0"/>
      <w:marRight w:val="0"/>
      <w:marTop w:val="0"/>
      <w:marBottom w:val="0"/>
      <w:divBdr>
        <w:top w:val="none" w:sz="0" w:space="0" w:color="auto"/>
        <w:left w:val="none" w:sz="0" w:space="0" w:color="auto"/>
        <w:bottom w:val="none" w:sz="0" w:space="0" w:color="auto"/>
        <w:right w:val="none" w:sz="0" w:space="0" w:color="auto"/>
      </w:divBdr>
    </w:div>
    <w:div w:id="1796218429">
      <w:bodyDiv w:val="1"/>
      <w:marLeft w:val="0"/>
      <w:marRight w:val="0"/>
      <w:marTop w:val="0"/>
      <w:marBottom w:val="0"/>
      <w:divBdr>
        <w:top w:val="none" w:sz="0" w:space="0" w:color="auto"/>
        <w:left w:val="none" w:sz="0" w:space="0" w:color="auto"/>
        <w:bottom w:val="none" w:sz="0" w:space="0" w:color="auto"/>
        <w:right w:val="none" w:sz="0" w:space="0" w:color="auto"/>
      </w:divBdr>
    </w:div>
    <w:div w:id="1876691792">
      <w:bodyDiv w:val="1"/>
      <w:marLeft w:val="0"/>
      <w:marRight w:val="0"/>
      <w:marTop w:val="0"/>
      <w:marBottom w:val="0"/>
      <w:divBdr>
        <w:top w:val="none" w:sz="0" w:space="0" w:color="auto"/>
        <w:left w:val="none" w:sz="0" w:space="0" w:color="auto"/>
        <w:bottom w:val="none" w:sz="0" w:space="0" w:color="auto"/>
        <w:right w:val="none" w:sz="0" w:space="0" w:color="auto"/>
      </w:divBdr>
      <w:divsChild>
        <w:div w:id="890503213">
          <w:marLeft w:val="0"/>
          <w:marRight w:val="0"/>
          <w:marTop w:val="0"/>
          <w:marBottom w:val="0"/>
          <w:divBdr>
            <w:top w:val="none" w:sz="0" w:space="0" w:color="auto"/>
            <w:left w:val="none" w:sz="0" w:space="0" w:color="auto"/>
            <w:bottom w:val="none" w:sz="0" w:space="0" w:color="auto"/>
            <w:right w:val="none" w:sz="0" w:space="0" w:color="auto"/>
          </w:divBdr>
        </w:div>
        <w:div w:id="1287783821">
          <w:marLeft w:val="0"/>
          <w:marRight w:val="0"/>
          <w:marTop w:val="0"/>
          <w:marBottom w:val="0"/>
          <w:divBdr>
            <w:top w:val="none" w:sz="0" w:space="0" w:color="auto"/>
            <w:left w:val="none" w:sz="0" w:space="0" w:color="auto"/>
            <w:bottom w:val="none" w:sz="0" w:space="0" w:color="auto"/>
            <w:right w:val="none" w:sz="0" w:space="0" w:color="auto"/>
          </w:divBdr>
        </w:div>
      </w:divsChild>
    </w:div>
    <w:div w:id="210896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dep.state.fl.us/water/watersheds/bmap.htm" TargetMode="External"/><Relationship Id="rId26" Type="http://schemas.openxmlformats.org/officeDocument/2006/relationships/image" Target="media/image4.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freshfromflorida.com/Business-Services/Water/Agricultural-Best-Management-Practices" TargetMode="External"/><Relationship Id="rId34" Type="http://schemas.openxmlformats.org/officeDocument/2006/relationships/hyperlink" Target="http://fdep.maps.arcgis.com/home/item.html?id=e71ecaa35bdd4caaba7a0c411691dfa7"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dep.state.fl.us/water/tmdl/final_tmdl.htm" TargetMode="External"/><Relationship Id="rId25" Type="http://schemas.openxmlformats.org/officeDocument/2006/relationships/image" Target="media/image3.png"/><Relationship Id="rId33" Type="http://schemas.openxmlformats.org/officeDocument/2006/relationships/hyperlink" Target="http://www.dep.state.fl.us/water/watersheds/bmap.ht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 TargetMode="External"/><Relationship Id="rId20" Type="http://schemas.openxmlformats.org/officeDocument/2006/relationships/hyperlink" Target="http://www.freshfromflorida.com/Divisions-Offices/Agricultural-Water-Policy/Enroll-in-BMPs/BMP-Rules-Manuals-and-Other-Documents" TargetMode="External"/><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sjrwmd.com/springs/pdfs/CRISPS%20Annual%20Report%20Year%202.pdf" TargetMode="External"/><Relationship Id="rId32" Type="http://schemas.openxmlformats.org/officeDocument/2006/relationships/hyperlink" Target="http://www.dep.state.fl.us/water/tmdl/final_tmdl.htm" TargetMode="External"/><Relationship Id="rId37" Type="http://schemas.openxmlformats.org/officeDocument/2006/relationships/hyperlink" Target="http://www.sjrwmd.com/springs/pdfs/CRISPS%20Annual%20Report%20Year%202.pdf" TargetMode="External"/><Relationship Id="rId5" Type="http://schemas.openxmlformats.org/officeDocument/2006/relationships/webSettings" Target="webSettings.xml"/><Relationship Id="rId15" Type="http://schemas.openxmlformats.org/officeDocument/2006/relationships/hyperlink" Target="mailto:moira.homann@dep.state.fl.us" TargetMode="External"/><Relationship Id="rId23" Type="http://schemas.openxmlformats.org/officeDocument/2006/relationships/hyperlink" Target="http://www.sjrwmd.com/funding/" TargetMode="External"/><Relationship Id="rId28" Type="http://schemas.openxmlformats.org/officeDocument/2006/relationships/chart" Target="charts/chart2.xml"/><Relationship Id="rId36" Type="http://schemas.openxmlformats.org/officeDocument/2006/relationships/hyperlink" Target="http://www.sjrwmd.com/funding/" TargetMode="External"/><Relationship Id="rId10" Type="http://schemas.openxmlformats.org/officeDocument/2006/relationships/header" Target="header2.xml"/><Relationship Id="rId19" Type="http://schemas.openxmlformats.org/officeDocument/2006/relationships/hyperlink" Target="http://fdep.maps.arcgis.com/home/item.html?id=e71ecaa35bdd4caaba7a0c411691dfa7" TargetMode="External"/><Relationship Id="rId31" Type="http://schemas.openxmlformats.org/officeDocument/2006/relationships/hyperlink" Target="http://www.dep.state.fl.us/mainpage/default.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hyperlink" Target="http://www.freshfromflorida.com/Divisions-Offices/Agricultural-Water-Policy/Enroll-in-BMPs/BMP-Rules-Manuals-and-Other-Document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sjrwmd.com\Private\WRData\ESDATA\MSJRB%20&amp;%20OCB%20Section\MSJRB%20PROGRAM\TMDL\FDEP%20Wekiva%20TMDL%20&amp;%20BMAP\Wekiva%20BMAP\Wekiva%20BMAP%202016%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sjrwmd.com\Private\WRData\ESDATA\MSJRB%20&amp;%20OCB%20Section\MSJRB%20PROGRAM\TMDL\FDEP%20Wekiva%20TMDL%20&amp;%20BMAP\Wekiva%20BMAP\Wekiva%20BMAP%202016%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sjrwmd.com\Private\WRData\ESDATA\MSJRB%20&amp;%20OCB%20Section\MSJRB%20PROGRAM\TMDL\FDEP%20Wekiva%20TMDL%20&amp;%20BMAP\Wekiva%20BMAP\Wekiva%20BMAP%202016%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mattson\Desktop\Wekiva%20BMAP%202016%20Dat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Nitrate-Nitrite Nitrogen Wekiva River at SR46</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991646205514632"/>
          <c:y val="0.19407648035027011"/>
          <c:w val="0.86037027629610818"/>
          <c:h val="0.55710626978802535"/>
        </c:manualLayout>
      </c:layout>
      <c:lineChart>
        <c:grouping val="standard"/>
        <c:varyColors val="0"/>
        <c:ser>
          <c:idx val="0"/>
          <c:order val="0"/>
          <c:tx>
            <c:strRef>
              <c:f>'Wekiva River @ 46'!$S$1</c:f>
              <c:strCache>
                <c:ptCount val="1"/>
                <c:pt idx="0">
                  <c:v>NOx-D</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cat>
            <c:numRef>
              <c:f>'Wekiva River @ 46'!$R$2:$R$9</c:f>
              <c:numCache>
                <c:formatCode>m/d/yyyy\ h:mm</c:formatCode>
                <c:ptCount val="8"/>
                <c:pt idx="0">
                  <c:v>42221.371527777781</c:v>
                </c:pt>
                <c:pt idx="1">
                  <c:v>42290.46875</c:v>
                </c:pt>
                <c:pt idx="2">
                  <c:v>42348.368055555555</c:v>
                </c:pt>
                <c:pt idx="3">
                  <c:v>42416.392361111109</c:v>
                </c:pt>
                <c:pt idx="4">
                  <c:v>42472.385416666664</c:v>
                </c:pt>
                <c:pt idx="5">
                  <c:v>42535.385416666664</c:v>
                </c:pt>
                <c:pt idx="6">
                  <c:v>42597.407638888886</c:v>
                </c:pt>
                <c:pt idx="7">
                  <c:v>42655.495138888888</c:v>
                </c:pt>
              </c:numCache>
            </c:numRef>
          </c:cat>
          <c:val>
            <c:numRef>
              <c:f>'Wekiva River @ 46'!$S$2:$S$9</c:f>
              <c:numCache>
                <c:formatCode>General</c:formatCode>
                <c:ptCount val="8"/>
                <c:pt idx="0">
                  <c:v>0.33069999999999999</c:v>
                </c:pt>
                <c:pt idx="1">
                  <c:v>0.53439999999999999</c:v>
                </c:pt>
                <c:pt idx="2">
                  <c:v>0.59599999999999997</c:v>
                </c:pt>
                <c:pt idx="3">
                  <c:v>0.41620000000000001</c:v>
                </c:pt>
                <c:pt idx="4">
                  <c:v>0.38840000000000002</c:v>
                </c:pt>
                <c:pt idx="5">
                  <c:v>0.27389999999999998</c:v>
                </c:pt>
                <c:pt idx="6">
                  <c:v>0.36649999999999999</c:v>
                </c:pt>
                <c:pt idx="7">
                  <c:v>3.5499999999999997E-2</c:v>
                </c:pt>
              </c:numCache>
            </c:numRef>
          </c:val>
          <c:smooth val="0"/>
          <c:extLst>
            <c:ext xmlns:c16="http://schemas.microsoft.com/office/drawing/2014/chart" uri="{C3380CC4-5D6E-409C-BE32-E72D297353CC}">
              <c16:uniqueId val="{00000000-39F7-423F-ABB9-2B79832BEF86}"/>
            </c:ext>
          </c:extLst>
        </c:ser>
        <c:ser>
          <c:idx val="1"/>
          <c:order val="1"/>
          <c:tx>
            <c:strRef>
              <c:f>'Wekiva River @ 46'!$T$1</c:f>
              <c:strCache>
                <c:ptCount val="1"/>
                <c:pt idx="0">
                  <c:v>TMDL Target</c:v>
                </c:pt>
              </c:strCache>
            </c:strRef>
          </c:tx>
          <c:spPr>
            <a:ln w="22225" cap="rnd">
              <a:solidFill>
                <a:srgbClr val="FF0000"/>
              </a:solidFill>
              <a:round/>
            </a:ln>
            <a:effectLst/>
          </c:spPr>
          <c:marker>
            <c:symbol val="none"/>
          </c:marker>
          <c:cat>
            <c:numRef>
              <c:f>'Wekiva River @ 46'!$R$2:$R$9</c:f>
              <c:numCache>
                <c:formatCode>m/d/yyyy\ h:mm</c:formatCode>
                <c:ptCount val="8"/>
                <c:pt idx="0">
                  <c:v>42221.371527777781</c:v>
                </c:pt>
                <c:pt idx="1">
                  <c:v>42290.46875</c:v>
                </c:pt>
                <c:pt idx="2">
                  <c:v>42348.368055555555</c:v>
                </c:pt>
                <c:pt idx="3">
                  <c:v>42416.392361111109</c:v>
                </c:pt>
                <c:pt idx="4">
                  <c:v>42472.385416666664</c:v>
                </c:pt>
                <c:pt idx="5">
                  <c:v>42535.385416666664</c:v>
                </c:pt>
                <c:pt idx="6">
                  <c:v>42597.407638888886</c:v>
                </c:pt>
                <c:pt idx="7">
                  <c:v>42655.495138888888</c:v>
                </c:pt>
              </c:numCache>
            </c:numRef>
          </c:cat>
          <c:val>
            <c:numRef>
              <c:f>'Wekiva River @ 46'!$T$2:$T$9</c:f>
              <c:numCache>
                <c:formatCode>General</c:formatCode>
                <c:ptCount val="8"/>
                <c:pt idx="0">
                  <c:v>0.28599999999999998</c:v>
                </c:pt>
                <c:pt idx="1">
                  <c:v>0.28599999999999998</c:v>
                </c:pt>
                <c:pt idx="2">
                  <c:v>0.28599999999999998</c:v>
                </c:pt>
                <c:pt idx="3">
                  <c:v>0.28599999999999998</c:v>
                </c:pt>
                <c:pt idx="4">
                  <c:v>0.28599999999999998</c:v>
                </c:pt>
                <c:pt idx="5">
                  <c:v>0.28599999999999998</c:v>
                </c:pt>
                <c:pt idx="6">
                  <c:v>0.28599999999999998</c:v>
                </c:pt>
                <c:pt idx="7">
                  <c:v>0.28599999999999998</c:v>
                </c:pt>
              </c:numCache>
            </c:numRef>
          </c:val>
          <c:smooth val="0"/>
          <c:extLst>
            <c:ext xmlns:c16="http://schemas.microsoft.com/office/drawing/2014/chart" uri="{C3380CC4-5D6E-409C-BE32-E72D297353CC}">
              <c16:uniqueId val="{00000001-39F7-423F-ABB9-2B79832BEF86}"/>
            </c:ext>
          </c:extLst>
        </c:ser>
        <c:dLbls>
          <c:showLegendKey val="0"/>
          <c:showVal val="0"/>
          <c:showCatName val="0"/>
          <c:showSerName val="0"/>
          <c:showPercent val="0"/>
          <c:showBubbleSize val="0"/>
        </c:dLbls>
        <c:marker val="1"/>
        <c:smooth val="0"/>
        <c:axId val="293241192"/>
        <c:axId val="293241584"/>
      </c:lineChart>
      <c:dateAx>
        <c:axId val="293241192"/>
        <c:scaling>
          <c:orientation val="minMax"/>
        </c:scaling>
        <c:delete val="0"/>
        <c:axPos val="b"/>
        <c:title>
          <c:tx>
            <c:rich>
              <a:bodyPr rot="0" spcFirstLastPara="1" vertOverflow="ellipsis" vert="horz" wrap="square" anchor="ctr" anchorCtr="1"/>
              <a:lstStyle/>
              <a:p>
                <a:pPr>
                  <a:defRPr sz="1200" b="0" i="0" u="none" strike="noStrike" kern="1200" cap="small" baseline="0">
                    <a:solidFill>
                      <a:schemeClr val="tx1">
                        <a:lumMod val="65000"/>
                        <a:lumOff val="35000"/>
                      </a:schemeClr>
                    </a:solidFill>
                    <a:latin typeface="+mn-lt"/>
                    <a:ea typeface="+mn-ea"/>
                    <a:cs typeface="+mn-cs"/>
                  </a:defRPr>
                </a:pPr>
                <a:r>
                  <a:rPr lang="en-US" sz="1200" cap="none" baseline="0">
                    <a:latin typeface="Times New Roman" panose="02020603050405020304" pitchFamily="18" charset="0"/>
                    <a:cs typeface="Times New Roman" panose="02020603050405020304" pitchFamily="18" charset="0"/>
                  </a:rPr>
                  <a:t>Sample  Date</a:t>
                </a:r>
              </a:p>
            </c:rich>
          </c:tx>
          <c:layout>
            <c:manualLayout>
              <c:xMode val="edge"/>
              <c:yMode val="edge"/>
              <c:x val="0.45432647531961728"/>
              <c:y val="0.91303437967115098"/>
            </c:manualLayout>
          </c:layout>
          <c:overlay val="0"/>
          <c:spPr>
            <a:noFill/>
            <a:ln>
              <a:noFill/>
            </a:ln>
            <a:effectLst/>
          </c:spPr>
          <c:txPr>
            <a:bodyPr rot="0" spcFirstLastPara="1" vertOverflow="ellipsis" vert="horz" wrap="square" anchor="ctr" anchorCtr="1"/>
            <a:lstStyle/>
            <a:p>
              <a:pPr>
                <a:defRPr sz="1200" b="0" i="0" u="none" strike="noStrike" kern="1200" cap="small" baseline="0">
                  <a:solidFill>
                    <a:schemeClr val="tx1">
                      <a:lumMod val="65000"/>
                      <a:lumOff val="35000"/>
                    </a:schemeClr>
                  </a:solidFill>
                  <a:latin typeface="+mn-lt"/>
                  <a:ea typeface="+mn-ea"/>
                  <a:cs typeface="+mn-cs"/>
                </a:defRPr>
              </a:pPr>
              <a:endParaRPr lang="en-US"/>
            </a:p>
          </c:txPr>
        </c:title>
        <c:numFmt formatCode="[$-409]mmmm\-yy;@"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293241584"/>
        <c:crosses val="autoZero"/>
        <c:auto val="1"/>
        <c:lblOffset val="100"/>
        <c:baseTimeUnit val="months"/>
      </c:dateAx>
      <c:valAx>
        <c:axId val="293241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r>
                  <a:rPr lang="en-US" sz="1200" baseline="0">
                    <a:latin typeface="Times New Roman" panose="02020603050405020304" pitchFamily="18" charset="0"/>
                  </a:rPr>
                  <a:t>Nitrate-Nitrite  N   (mg/L)</a:t>
                </a:r>
              </a:p>
            </c:rich>
          </c:tx>
          <c:layout>
            <c:manualLayout>
              <c:xMode val="edge"/>
              <c:yMode val="edge"/>
              <c:x val="2.3297491039426525E-2"/>
              <c:y val="0.2508776761649188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3241192"/>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Entry>
      <c:legendEntry>
        <c:idx val="1"/>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Nitrate-Nitrite</a:t>
            </a:r>
            <a:r>
              <a:rPr lang="en-US" sz="1200" baseline="0">
                <a:latin typeface="Times New Roman" panose="02020603050405020304" pitchFamily="18" charset="0"/>
                <a:cs typeface="Times New Roman" panose="02020603050405020304" pitchFamily="18" charset="0"/>
              </a:rPr>
              <a:t> Nitrogen (NOx) in Wekiwa Spring</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284024269930764"/>
          <c:y val="0.18184472929603007"/>
          <c:w val="0.84171546286644172"/>
          <c:h val="0.55420751357385178"/>
        </c:manualLayout>
      </c:layout>
      <c:lineChart>
        <c:grouping val="standard"/>
        <c:varyColors val="0"/>
        <c:ser>
          <c:idx val="0"/>
          <c:order val="0"/>
          <c:tx>
            <c:strRef>
              <c:f>'Wekiwa Springs'!$W$1</c:f>
              <c:strCache>
                <c:ptCount val="1"/>
                <c:pt idx="0">
                  <c:v>NOx-D</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cat>
            <c:numRef>
              <c:f>'Wekiwa Springs'!$V$2:$V$17</c:f>
              <c:numCache>
                <c:formatCode>m/d/yyyy\ h:mm</c:formatCode>
                <c:ptCount val="16"/>
                <c:pt idx="0">
                  <c:v>42228.447916666664</c:v>
                </c:pt>
                <c:pt idx="1">
                  <c:v>42257.458333333336</c:v>
                </c:pt>
                <c:pt idx="2">
                  <c:v>42285.40625</c:v>
                </c:pt>
                <c:pt idx="3">
                  <c:v>42320.565972222219</c:v>
                </c:pt>
                <c:pt idx="4">
                  <c:v>42348.493055555555</c:v>
                </c:pt>
                <c:pt idx="5">
                  <c:v>42375.53125</c:v>
                </c:pt>
                <c:pt idx="6">
                  <c:v>42418.454861111109</c:v>
                </c:pt>
                <c:pt idx="7">
                  <c:v>42438.625</c:v>
                </c:pt>
                <c:pt idx="8">
                  <c:v>42467.506944444445</c:v>
                </c:pt>
                <c:pt idx="9">
                  <c:v>42502.458333333336</c:v>
                </c:pt>
                <c:pt idx="10">
                  <c:v>42530.621527777781</c:v>
                </c:pt>
                <c:pt idx="11">
                  <c:v>42558.521527777775</c:v>
                </c:pt>
                <c:pt idx="12">
                  <c:v>42593.579861111109</c:v>
                </c:pt>
                <c:pt idx="13">
                  <c:v>42621.599305555559</c:v>
                </c:pt>
                <c:pt idx="14">
                  <c:v>42648.561805555553</c:v>
                </c:pt>
                <c:pt idx="15">
                  <c:v>42677.536111111112</c:v>
                </c:pt>
              </c:numCache>
            </c:numRef>
          </c:cat>
          <c:val>
            <c:numRef>
              <c:f>'Wekiwa Springs'!$W$2:$W$17</c:f>
              <c:numCache>
                <c:formatCode>General</c:formatCode>
                <c:ptCount val="16"/>
                <c:pt idx="0">
                  <c:v>1.0522</c:v>
                </c:pt>
                <c:pt idx="1">
                  <c:v>1.0665</c:v>
                </c:pt>
                <c:pt idx="2">
                  <c:v>1.2104999999999999</c:v>
                </c:pt>
                <c:pt idx="3">
                  <c:v>1.1778999999999999</c:v>
                </c:pt>
                <c:pt idx="4">
                  <c:v>1.0968</c:v>
                </c:pt>
                <c:pt idx="5">
                  <c:v>1.0549999999999999</c:v>
                </c:pt>
                <c:pt idx="6">
                  <c:v>1.0268999999999999</c:v>
                </c:pt>
                <c:pt idx="7">
                  <c:v>1.0376000000000001</c:v>
                </c:pt>
                <c:pt idx="8">
                  <c:v>0.97189999999999999</c:v>
                </c:pt>
                <c:pt idx="9">
                  <c:v>0.96789999999999998</c:v>
                </c:pt>
                <c:pt idx="10">
                  <c:v>0.86960000000000004</c:v>
                </c:pt>
                <c:pt idx="11">
                  <c:v>0.9798</c:v>
                </c:pt>
                <c:pt idx="12">
                  <c:v>1.0168999999999999</c:v>
                </c:pt>
                <c:pt idx="13">
                  <c:v>0.93289999999999995</c:v>
                </c:pt>
                <c:pt idx="14">
                  <c:v>0.98909999999999998</c:v>
                </c:pt>
                <c:pt idx="15">
                  <c:v>1.3508</c:v>
                </c:pt>
              </c:numCache>
            </c:numRef>
          </c:val>
          <c:smooth val="0"/>
          <c:extLst>
            <c:ext xmlns:c16="http://schemas.microsoft.com/office/drawing/2014/chart" uri="{C3380CC4-5D6E-409C-BE32-E72D297353CC}">
              <c16:uniqueId val="{00000000-5DE5-4ADA-804C-78272B41B1D8}"/>
            </c:ext>
          </c:extLst>
        </c:ser>
        <c:ser>
          <c:idx val="1"/>
          <c:order val="1"/>
          <c:tx>
            <c:strRef>
              <c:f>'Wekiwa Springs'!$X$1</c:f>
              <c:strCache>
                <c:ptCount val="1"/>
                <c:pt idx="0">
                  <c:v>NOx-T</c:v>
                </c:pt>
              </c:strCache>
            </c:strRef>
          </c:tx>
          <c:spPr>
            <a:ln w="19050" cap="rnd">
              <a:solidFill>
                <a:schemeClr val="tx1"/>
              </a:solidFill>
              <a:prstDash val="sysDash"/>
              <a:round/>
            </a:ln>
            <a:effectLst/>
          </c:spPr>
          <c:marker>
            <c:symbol val="circle"/>
            <c:size val="5"/>
            <c:spPr>
              <a:noFill/>
              <a:ln w="9525">
                <a:solidFill>
                  <a:schemeClr val="tx1"/>
                </a:solidFill>
              </a:ln>
              <a:effectLst/>
            </c:spPr>
          </c:marker>
          <c:cat>
            <c:numRef>
              <c:f>'Wekiwa Springs'!$V$2:$V$17</c:f>
              <c:numCache>
                <c:formatCode>m/d/yyyy\ h:mm</c:formatCode>
                <c:ptCount val="16"/>
                <c:pt idx="0">
                  <c:v>42228.447916666664</c:v>
                </c:pt>
                <c:pt idx="1">
                  <c:v>42257.458333333336</c:v>
                </c:pt>
                <c:pt idx="2">
                  <c:v>42285.40625</c:v>
                </c:pt>
                <c:pt idx="3">
                  <c:v>42320.565972222219</c:v>
                </c:pt>
                <c:pt idx="4">
                  <c:v>42348.493055555555</c:v>
                </c:pt>
                <c:pt idx="5">
                  <c:v>42375.53125</c:v>
                </c:pt>
                <c:pt idx="6">
                  <c:v>42418.454861111109</c:v>
                </c:pt>
                <c:pt idx="7">
                  <c:v>42438.625</c:v>
                </c:pt>
                <c:pt idx="8">
                  <c:v>42467.506944444445</c:v>
                </c:pt>
                <c:pt idx="9">
                  <c:v>42502.458333333336</c:v>
                </c:pt>
                <c:pt idx="10">
                  <c:v>42530.621527777781</c:v>
                </c:pt>
                <c:pt idx="11">
                  <c:v>42558.521527777775</c:v>
                </c:pt>
                <c:pt idx="12">
                  <c:v>42593.579861111109</c:v>
                </c:pt>
                <c:pt idx="13">
                  <c:v>42621.599305555559</c:v>
                </c:pt>
                <c:pt idx="14">
                  <c:v>42648.561805555553</c:v>
                </c:pt>
                <c:pt idx="15">
                  <c:v>42677.536111111112</c:v>
                </c:pt>
              </c:numCache>
            </c:numRef>
          </c:cat>
          <c:val>
            <c:numRef>
              <c:f>'Wekiwa Springs'!$X$2:$X$17</c:f>
              <c:numCache>
                <c:formatCode>General</c:formatCode>
                <c:ptCount val="16"/>
                <c:pt idx="0">
                  <c:v>1.0364</c:v>
                </c:pt>
                <c:pt idx="1">
                  <c:v>1.0558000000000001</c:v>
                </c:pt>
                <c:pt idx="2">
                  <c:v>1.2017</c:v>
                </c:pt>
                <c:pt idx="3">
                  <c:v>1.1698999999999999</c:v>
                </c:pt>
                <c:pt idx="4">
                  <c:v>1.0779000000000001</c:v>
                </c:pt>
                <c:pt idx="5">
                  <c:v>1.0432999999999999</c:v>
                </c:pt>
                <c:pt idx="6">
                  <c:v>1.0194000000000001</c:v>
                </c:pt>
                <c:pt idx="7">
                  <c:v>1.0159</c:v>
                </c:pt>
                <c:pt idx="8">
                  <c:v>0.94950000000000001</c:v>
                </c:pt>
                <c:pt idx="9">
                  <c:v>0.95089999999999997</c:v>
                </c:pt>
                <c:pt idx="10">
                  <c:v>0.86529999999999996</c:v>
                </c:pt>
                <c:pt idx="11">
                  <c:v>0.98170000000000002</c:v>
                </c:pt>
                <c:pt idx="12">
                  <c:v>0.95409999999999995</c:v>
                </c:pt>
                <c:pt idx="13">
                  <c:v>0.92730000000000001</c:v>
                </c:pt>
                <c:pt idx="14">
                  <c:v>0.99070000000000003</c:v>
                </c:pt>
                <c:pt idx="15">
                  <c:v>1.3456999999999999</c:v>
                </c:pt>
              </c:numCache>
            </c:numRef>
          </c:val>
          <c:smooth val="0"/>
          <c:extLst>
            <c:ext xmlns:c16="http://schemas.microsoft.com/office/drawing/2014/chart" uri="{C3380CC4-5D6E-409C-BE32-E72D297353CC}">
              <c16:uniqueId val="{00000001-5DE5-4ADA-804C-78272B41B1D8}"/>
            </c:ext>
          </c:extLst>
        </c:ser>
        <c:ser>
          <c:idx val="2"/>
          <c:order val="2"/>
          <c:tx>
            <c:strRef>
              <c:f>'Wekiwa Springs'!$Y$1</c:f>
              <c:strCache>
                <c:ptCount val="1"/>
                <c:pt idx="0">
                  <c:v>TMDL Target</c:v>
                </c:pt>
              </c:strCache>
            </c:strRef>
          </c:tx>
          <c:spPr>
            <a:ln w="22225" cap="rnd">
              <a:solidFill>
                <a:srgbClr val="FF0000"/>
              </a:solidFill>
              <a:round/>
            </a:ln>
            <a:effectLst/>
          </c:spPr>
          <c:marker>
            <c:symbol val="none"/>
          </c:marker>
          <c:cat>
            <c:numRef>
              <c:f>'Wekiwa Springs'!$V$2:$V$17</c:f>
              <c:numCache>
                <c:formatCode>m/d/yyyy\ h:mm</c:formatCode>
                <c:ptCount val="16"/>
                <c:pt idx="0">
                  <c:v>42228.447916666664</c:v>
                </c:pt>
                <c:pt idx="1">
                  <c:v>42257.458333333336</c:v>
                </c:pt>
                <c:pt idx="2">
                  <c:v>42285.40625</c:v>
                </c:pt>
                <c:pt idx="3">
                  <c:v>42320.565972222219</c:v>
                </c:pt>
                <c:pt idx="4">
                  <c:v>42348.493055555555</c:v>
                </c:pt>
                <c:pt idx="5">
                  <c:v>42375.53125</c:v>
                </c:pt>
                <c:pt idx="6">
                  <c:v>42418.454861111109</c:v>
                </c:pt>
                <c:pt idx="7">
                  <c:v>42438.625</c:v>
                </c:pt>
                <c:pt idx="8">
                  <c:v>42467.506944444445</c:v>
                </c:pt>
                <c:pt idx="9">
                  <c:v>42502.458333333336</c:v>
                </c:pt>
                <c:pt idx="10">
                  <c:v>42530.621527777781</c:v>
                </c:pt>
                <c:pt idx="11">
                  <c:v>42558.521527777775</c:v>
                </c:pt>
                <c:pt idx="12">
                  <c:v>42593.579861111109</c:v>
                </c:pt>
                <c:pt idx="13">
                  <c:v>42621.599305555559</c:v>
                </c:pt>
                <c:pt idx="14">
                  <c:v>42648.561805555553</c:v>
                </c:pt>
                <c:pt idx="15">
                  <c:v>42677.536111111112</c:v>
                </c:pt>
              </c:numCache>
            </c:numRef>
          </c:cat>
          <c:val>
            <c:numRef>
              <c:f>'Wekiwa Springs'!$Y$2:$Y$17</c:f>
              <c:numCache>
                <c:formatCode>General</c:formatCode>
                <c:ptCount val="16"/>
                <c:pt idx="0">
                  <c:v>0.28599999999999998</c:v>
                </c:pt>
                <c:pt idx="1">
                  <c:v>0.28599999999999998</c:v>
                </c:pt>
                <c:pt idx="2">
                  <c:v>0.28599999999999998</c:v>
                </c:pt>
                <c:pt idx="3">
                  <c:v>0.28599999999999998</c:v>
                </c:pt>
                <c:pt idx="4">
                  <c:v>0.28599999999999998</c:v>
                </c:pt>
                <c:pt idx="5">
                  <c:v>0.28599999999999998</c:v>
                </c:pt>
                <c:pt idx="6">
                  <c:v>0.28599999999999998</c:v>
                </c:pt>
                <c:pt idx="7">
                  <c:v>0.28599999999999998</c:v>
                </c:pt>
                <c:pt idx="8">
                  <c:v>0.28599999999999998</c:v>
                </c:pt>
                <c:pt idx="9">
                  <c:v>0.28599999999999998</c:v>
                </c:pt>
                <c:pt idx="10">
                  <c:v>0.28599999999999998</c:v>
                </c:pt>
                <c:pt idx="11">
                  <c:v>0.28599999999999998</c:v>
                </c:pt>
                <c:pt idx="12">
                  <c:v>0.28599999999999998</c:v>
                </c:pt>
                <c:pt idx="13">
                  <c:v>0.28599999999999998</c:v>
                </c:pt>
                <c:pt idx="14">
                  <c:v>0.28599999999999998</c:v>
                </c:pt>
                <c:pt idx="15">
                  <c:v>0.28599999999999998</c:v>
                </c:pt>
              </c:numCache>
            </c:numRef>
          </c:val>
          <c:smooth val="0"/>
          <c:extLst>
            <c:ext xmlns:c16="http://schemas.microsoft.com/office/drawing/2014/chart" uri="{C3380CC4-5D6E-409C-BE32-E72D297353CC}">
              <c16:uniqueId val="{00000002-5DE5-4ADA-804C-78272B41B1D8}"/>
            </c:ext>
          </c:extLst>
        </c:ser>
        <c:dLbls>
          <c:showLegendKey val="0"/>
          <c:showVal val="0"/>
          <c:showCatName val="0"/>
          <c:showSerName val="0"/>
          <c:showPercent val="0"/>
          <c:showBubbleSize val="0"/>
        </c:dLbls>
        <c:marker val="1"/>
        <c:smooth val="0"/>
        <c:axId val="307013976"/>
        <c:axId val="307014368"/>
      </c:lineChart>
      <c:dateAx>
        <c:axId val="30701397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Sample  Date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409]mmmm\-yy;@"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014368"/>
        <c:crosses val="autoZero"/>
        <c:auto val="1"/>
        <c:lblOffset val="100"/>
        <c:baseTimeUnit val="days"/>
      </c:dateAx>
      <c:valAx>
        <c:axId val="307014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Nitrate-Nitrite  N    (mg/L)</a:t>
                </a:r>
              </a:p>
            </c:rich>
          </c:tx>
          <c:layout>
            <c:manualLayout>
              <c:xMode val="edge"/>
              <c:yMode val="edge"/>
              <c:x val="1.9607840385161425E-2"/>
              <c:y val="0.2453350878195178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0139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Nitrate-Nitrite Nitrogen in Rock Springs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588330304865739"/>
          <c:y val="0.22798448701375015"/>
          <c:w val="0.85061242344706911"/>
          <c:h val="0.49377365142789986"/>
        </c:manualLayout>
      </c:layout>
      <c:lineChart>
        <c:grouping val="standard"/>
        <c:varyColors val="0"/>
        <c:ser>
          <c:idx val="0"/>
          <c:order val="0"/>
          <c:tx>
            <c:strRef>
              <c:f>'Rock Springs'!$T$1</c:f>
              <c:strCache>
                <c:ptCount val="1"/>
                <c:pt idx="0">
                  <c:v>NOx-D</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cat>
            <c:numRef>
              <c:f>'Rock Springs'!$S$2:$S$6</c:f>
              <c:numCache>
                <c:formatCode>m/d/yyyy\ h:mm</c:formatCode>
                <c:ptCount val="5"/>
                <c:pt idx="0">
                  <c:v>42249.368055555555</c:v>
                </c:pt>
                <c:pt idx="1">
                  <c:v>42339.378472222219</c:v>
                </c:pt>
                <c:pt idx="2">
                  <c:v>42431.434027777781</c:v>
                </c:pt>
                <c:pt idx="3">
                  <c:v>42523.347222222219</c:v>
                </c:pt>
                <c:pt idx="4">
                  <c:v>42614.34652777778</c:v>
                </c:pt>
              </c:numCache>
            </c:numRef>
          </c:cat>
          <c:val>
            <c:numRef>
              <c:f>'Rock Springs'!$T$2:$T$6</c:f>
              <c:numCache>
                <c:formatCode>General</c:formatCode>
                <c:ptCount val="5"/>
                <c:pt idx="0">
                  <c:v>1.2549999999999999</c:v>
                </c:pt>
                <c:pt idx="1">
                  <c:v>1.3003</c:v>
                </c:pt>
                <c:pt idx="2">
                  <c:v>1.2371000000000001</c:v>
                </c:pt>
                <c:pt idx="3">
                  <c:v>1.2887</c:v>
                </c:pt>
                <c:pt idx="4">
                  <c:v>1.1928000000000001</c:v>
                </c:pt>
              </c:numCache>
            </c:numRef>
          </c:val>
          <c:smooth val="0"/>
          <c:extLst>
            <c:ext xmlns:c16="http://schemas.microsoft.com/office/drawing/2014/chart" uri="{C3380CC4-5D6E-409C-BE32-E72D297353CC}">
              <c16:uniqueId val="{00000000-1312-43BF-A85C-5A70DB7FD567}"/>
            </c:ext>
          </c:extLst>
        </c:ser>
        <c:ser>
          <c:idx val="1"/>
          <c:order val="1"/>
          <c:tx>
            <c:strRef>
              <c:f>'Rock Springs'!$U$1</c:f>
              <c:strCache>
                <c:ptCount val="1"/>
                <c:pt idx="0">
                  <c:v>NOx-T</c:v>
                </c:pt>
              </c:strCache>
            </c:strRef>
          </c:tx>
          <c:spPr>
            <a:ln w="19050" cap="rnd">
              <a:solidFill>
                <a:schemeClr val="tx1"/>
              </a:solidFill>
              <a:prstDash val="sysDash"/>
              <a:round/>
            </a:ln>
            <a:effectLst/>
          </c:spPr>
          <c:marker>
            <c:symbol val="circle"/>
            <c:size val="5"/>
            <c:spPr>
              <a:noFill/>
              <a:ln w="9525">
                <a:solidFill>
                  <a:schemeClr val="tx1"/>
                </a:solidFill>
              </a:ln>
              <a:effectLst/>
            </c:spPr>
          </c:marker>
          <c:cat>
            <c:numRef>
              <c:f>'Rock Springs'!$S$2:$S$6</c:f>
              <c:numCache>
                <c:formatCode>m/d/yyyy\ h:mm</c:formatCode>
                <c:ptCount val="5"/>
                <c:pt idx="0">
                  <c:v>42249.368055555555</c:v>
                </c:pt>
                <c:pt idx="1">
                  <c:v>42339.378472222219</c:v>
                </c:pt>
                <c:pt idx="2">
                  <c:v>42431.434027777781</c:v>
                </c:pt>
                <c:pt idx="3">
                  <c:v>42523.347222222219</c:v>
                </c:pt>
                <c:pt idx="4">
                  <c:v>42614.34652777778</c:v>
                </c:pt>
              </c:numCache>
            </c:numRef>
          </c:cat>
          <c:val>
            <c:numRef>
              <c:f>'Rock Springs'!$U$2:$U$6</c:f>
              <c:numCache>
                <c:formatCode>General</c:formatCode>
                <c:ptCount val="5"/>
                <c:pt idx="0">
                  <c:v>1.2681</c:v>
                </c:pt>
                <c:pt idx="1">
                  <c:v>1.3228</c:v>
                </c:pt>
                <c:pt idx="2">
                  <c:v>1.2548999999999999</c:v>
                </c:pt>
                <c:pt idx="3">
                  <c:v>1.2950999999999999</c:v>
                </c:pt>
                <c:pt idx="4">
                  <c:v>1.2623</c:v>
                </c:pt>
              </c:numCache>
            </c:numRef>
          </c:val>
          <c:smooth val="0"/>
          <c:extLst>
            <c:ext xmlns:c16="http://schemas.microsoft.com/office/drawing/2014/chart" uri="{C3380CC4-5D6E-409C-BE32-E72D297353CC}">
              <c16:uniqueId val="{00000001-1312-43BF-A85C-5A70DB7FD567}"/>
            </c:ext>
          </c:extLst>
        </c:ser>
        <c:ser>
          <c:idx val="2"/>
          <c:order val="2"/>
          <c:tx>
            <c:strRef>
              <c:f>'Rock Springs'!$V$1</c:f>
              <c:strCache>
                <c:ptCount val="1"/>
                <c:pt idx="0">
                  <c:v>TMDL Target</c:v>
                </c:pt>
              </c:strCache>
            </c:strRef>
          </c:tx>
          <c:spPr>
            <a:ln w="22225" cap="rnd">
              <a:solidFill>
                <a:srgbClr val="FF0000"/>
              </a:solidFill>
              <a:round/>
            </a:ln>
            <a:effectLst/>
          </c:spPr>
          <c:marker>
            <c:symbol val="none"/>
          </c:marker>
          <c:cat>
            <c:numRef>
              <c:f>'Rock Springs'!$S$2:$S$6</c:f>
              <c:numCache>
                <c:formatCode>m/d/yyyy\ h:mm</c:formatCode>
                <c:ptCount val="5"/>
                <c:pt idx="0">
                  <c:v>42249.368055555555</c:v>
                </c:pt>
                <c:pt idx="1">
                  <c:v>42339.378472222219</c:v>
                </c:pt>
                <c:pt idx="2">
                  <c:v>42431.434027777781</c:v>
                </c:pt>
                <c:pt idx="3">
                  <c:v>42523.347222222219</c:v>
                </c:pt>
                <c:pt idx="4">
                  <c:v>42614.34652777778</c:v>
                </c:pt>
              </c:numCache>
            </c:numRef>
          </c:cat>
          <c:val>
            <c:numRef>
              <c:f>'Rock Springs'!$V$2:$V$6</c:f>
              <c:numCache>
                <c:formatCode>General</c:formatCode>
                <c:ptCount val="5"/>
                <c:pt idx="0">
                  <c:v>0.28599999999999998</c:v>
                </c:pt>
                <c:pt idx="1">
                  <c:v>0.28599999999999998</c:v>
                </c:pt>
                <c:pt idx="2">
                  <c:v>0.28599999999999998</c:v>
                </c:pt>
                <c:pt idx="3">
                  <c:v>0.28599999999999998</c:v>
                </c:pt>
                <c:pt idx="4">
                  <c:v>0.28599999999999998</c:v>
                </c:pt>
              </c:numCache>
            </c:numRef>
          </c:val>
          <c:smooth val="0"/>
          <c:extLst>
            <c:ext xmlns:c16="http://schemas.microsoft.com/office/drawing/2014/chart" uri="{C3380CC4-5D6E-409C-BE32-E72D297353CC}">
              <c16:uniqueId val="{00000002-1312-43BF-A85C-5A70DB7FD567}"/>
            </c:ext>
          </c:extLst>
        </c:ser>
        <c:dLbls>
          <c:showLegendKey val="0"/>
          <c:showVal val="0"/>
          <c:showCatName val="0"/>
          <c:showSerName val="0"/>
          <c:showPercent val="0"/>
          <c:showBubbleSize val="0"/>
        </c:dLbls>
        <c:marker val="1"/>
        <c:smooth val="0"/>
        <c:axId val="307015152"/>
        <c:axId val="307015544"/>
      </c:lineChart>
      <c:dateAx>
        <c:axId val="30701515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Sample  Date</a:t>
                </a:r>
              </a:p>
            </c:rich>
          </c:tx>
          <c:layout>
            <c:manualLayout>
              <c:xMode val="edge"/>
              <c:yMode val="edge"/>
              <c:x val="0.46477387441954371"/>
              <c:y val="0.9013520632133451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409]mmmm\-yy;@" sourceLinked="0"/>
        <c:majorTickMark val="out"/>
        <c:minorTickMark val="none"/>
        <c:tickLblPos val="nextTo"/>
        <c:spPr>
          <a:noFill/>
          <a:ln w="9525" cap="flat" cmpd="sng" algn="ctr">
            <a:solidFill>
              <a:schemeClr val="tx1">
                <a:alpha val="98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7015544"/>
        <c:crosses val="autoZero"/>
        <c:auto val="1"/>
        <c:lblOffset val="100"/>
        <c:baseTimeUnit val="months"/>
      </c:dateAx>
      <c:valAx>
        <c:axId val="3070155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Nitrate-Nitrite  N   (mg/L)</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3070151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Total Phosphorus Wekiva River at SR46</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355269876979662"/>
          <c:y val="0.19321006749156355"/>
          <c:w val="0.85649265270412622"/>
          <c:h val="0.54088395200599926"/>
        </c:manualLayout>
      </c:layout>
      <c:lineChart>
        <c:grouping val="standard"/>
        <c:varyColors val="0"/>
        <c:ser>
          <c:idx val="0"/>
          <c:order val="0"/>
          <c:tx>
            <c:strRef>
              <c:f>'Wekiva River @ 46'!$AF$1</c:f>
              <c:strCache>
                <c:ptCount val="1"/>
                <c:pt idx="0">
                  <c:v>TP-T</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cat>
            <c:numRef>
              <c:f>'Wekiva River @ 46'!$AE$2:$AE$9</c:f>
              <c:numCache>
                <c:formatCode>m/d/yyyy\ h:mm</c:formatCode>
                <c:ptCount val="8"/>
                <c:pt idx="0">
                  <c:v>42221.371527777781</c:v>
                </c:pt>
                <c:pt idx="1">
                  <c:v>42290.46875</c:v>
                </c:pt>
                <c:pt idx="2">
                  <c:v>42348.368055555555</c:v>
                </c:pt>
                <c:pt idx="3">
                  <c:v>42416.392361111109</c:v>
                </c:pt>
                <c:pt idx="4">
                  <c:v>42472.385416666664</c:v>
                </c:pt>
                <c:pt idx="5">
                  <c:v>42535.385416666664</c:v>
                </c:pt>
                <c:pt idx="6">
                  <c:v>42597.407638888886</c:v>
                </c:pt>
                <c:pt idx="7">
                  <c:v>42655.495138888888</c:v>
                </c:pt>
              </c:numCache>
            </c:numRef>
          </c:cat>
          <c:val>
            <c:numRef>
              <c:f>'Wekiva River @ 46'!$AF$2:$AF$9</c:f>
              <c:numCache>
                <c:formatCode>General</c:formatCode>
                <c:ptCount val="8"/>
                <c:pt idx="0">
                  <c:v>0.12039999999999999</c:v>
                </c:pt>
                <c:pt idx="2">
                  <c:v>0.1188</c:v>
                </c:pt>
                <c:pt idx="3">
                  <c:v>0.1172</c:v>
                </c:pt>
                <c:pt idx="4">
                  <c:v>9.9400000000000002E-2</c:v>
                </c:pt>
                <c:pt idx="5">
                  <c:v>0.1231</c:v>
                </c:pt>
                <c:pt idx="6">
                  <c:v>0.10920000000000001</c:v>
                </c:pt>
                <c:pt idx="7">
                  <c:v>9.64E-2</c:v>
                </c:pt>
              </c:numCache>
            </c:numRef>
          </c:val>
          <c:smooth val="0"/>
          <c:extLst>
            <c:ext xmlns:c16="http://schemas.microsoft.com/office/drawing/2014/chart" uri="{C3380CC4-5D6E-409C-BE32-E72D297353CC}">
              <c16:uniqueId val="{00000000-10E8-4D95-8593-9406054423E5}"/>
            </c:ext>
          </c:extLst>
        </c:ser>
        <c:ser>
          <c:idx val="1"/>
          <c:order val="1"/>
          <c:tx>
            <c:strRef>
              <c:f>'Wekiva River @ 46'!$AG$1</c:f>
              <c:strCache>
                <c:ptCount val="1"/>
                <c:pt idx="0">
                  <c:v>TP-D</c:v>
                </c:pt>
              </c:strCache>
            </c:strRef>
          </c:tx>
          <c:spPr>
            <a:ln w="22225" cap="rnd">
              <a:solidFill>
                <a:schemeClr val="tx1"/>
              </a:solidFill>
              <a:prstDash val="sysDash"/>
              <a:round/>
            </a:ln>
            <a:effectLst/>
          </c:spPr>
          <c:marker>
            <c:symbol val="circle"/>
            <c:size val="5"/>
            <c:spPr>
              <a:noFill/>
              <a:ln w="9525">
                <a:solidFill>
                  <a:schemeClr val="tx1"/>
                </a:solidFill>
              </a:ln>
              <a:effectLst/>
            </c:spPr>
          </c:marker>
          <c:cat>
            <c:numRef>
              <c:f>'Wekiva River @ 46'!$AE$2:$AE$9</c:f>
              <c:numCache>
                <c:formatCode>m/d/yyyy\ h:mm</c:formatCode>
                <c:ptCount val="8"/>
                <c:pt idx="0">
                  <c:v>42221.371527777781</c:v>
                </c:pt>
                <c:pt idx="1">
                  <c:v>42290.46875</c:v>
                </c:pt>
                <c:pt idx="2">
                  <c:v>42348.368055555555</c:v>
                </c:pt>
                <c:pt idx="3">
                  <c:v>42416.392361111109</c:v>
                </c:pt>
                <c:pt idx="4">
                  <c:v>42472.385416666664</c:v>
                </c:pt>
                <c:pt idx="5">
                  <c:v>42535.385416666664</c:v>
                </c:pt>
                <c:pt idx="6">
                  <c:v>42597.407638888886</c:v>
                </c:pt>
                <c:pt idx="7">
                  <c:v>42655.495138888888</c:v>
                </c:pt>
              </c:numCache>
            </c:numRef>
          </c:cat>
          <c:val>
            <c:numRef>
              <c:f>'Wekiva River @ 46'!$AG$2:$AG$9</c:f>
              <c:numCache>
                <c:formatCode>General</c:formatCode>
                <c:ptCount val="8"/>
                <c:pt idx="0">
                  <c:v>0.11210000000000001</c:v>
                </c:pt>
                <c:pt idx="2">
                  <c:v>0.11360000000000001</c:v>
                </c:pt>
                <c:pt idx="3">
                  <c:v>8.3699999999999997E-2</c:v>
                </c:pt>
                <c:pt idx="4">
                  <c:v>9.4100000000000003E-2</c:v>
                </c:pt>
                <c:pt idx="5">
                  <c:v>0.1008</c:v>
                </c:pt>
                <c:pt idx="6">
                  <c:v>0.1016</c:v>
                </c:pt>
                <c:pt idx="7">
                  <c:v>8.6400000000000005E-2</c:v>
                </c:pt>
              </c:numCache>
            </c:numRef>
          </c:val>
          <c:smooth val="0"/>
          <c:extLst>
            <c:ext xmlns:c16="http://schemas.microsoft.com/office/drawing/2014/chart" uri="{C3380CC4-5D6E-409C-BE32-E72D297353CC}">
              <c16:uniqueId val="{00000001-10E8-4D95-8593-9406054423E5}"/>
            </c:ext>
          </c:extLst>
        </c:ser>
        <c:ser>
          <c:idx val="2"/>
          <c:order val="2"/>
          <c:tx>
            <c:strRef>
              <c:f>'Wekiva River @ 46'!$AH$1</c:f>
              <c:strCache>
                <c:ptCount val="1"/>
                <c:pt idx="0">
                  <c:v>TMDL Target</c:v>
                </c:pt>
              </c:strCache>
            </c:strRef>
          </c:tx>
          <c:spPr>
            <a:ln w="22225" cap="rnd">
              <a:solidFill>
                <a:srgbClr val="FF0000"/>
              </a:solidFill>
              <a:round/>
            </a:ln>
            <a:effectLst/>
          </c:spPr>
          <c:marker>
            <c:symbol val="none"/>
          </c:marker>
          <c:cat>
            <c:numRef>
              <c:f>'Wekiva River @ 46'!$AE$2:$AE$9</c:f>
              <c:numCache>
                <c:formatCode>m/d/yyyy\ h:mm</c:formatCode>
                <c:ptCount val="8"/>
                <c:pt idx="0">
                  <c:v>42221.371527777781</c:v>
                </c:pt>
                <c:pt idx="1">
                  <c:v>42290.46875</c:v>
                </c:pt>
                <c:pt idx="2">
                  <c:v>42348.368055555555</c:v>
                </c:pt>
                <c:pt idx="3">
                  <c:v>42416.392361111109</c:v>
                </c:pt>
                <c:pt idx="4">
                  <c:v>42472.385416666664</c:v>
                </c:pt>
                <c:pt idx="5">
                  <c:v>42535.385416666664</c:v>
                </c:pt>
                <c:pt idx="6">
                  <c:v>42597.407638888886</c:v>
                </c:pt>
                <c:pt idx="7">
                  <c:v>42655.495138888888</c:v>
                </c:pt>
              </c:numCache>
            </c:numRef>
          </c:cat>
          <c:val>
            <c:numRef>
              <c:f>'Wekiva River @ 46'!$AH$2:$AH$9</c:f>
              <c:numCache>
                <c:formatCode>General</c:formatCode>
                <c:ptCount val="8"/>
                <c:pt idx="0">
                  <c:v>6.5000000000000002E-2</c:v>
                </c:pt>
                <c:pt idx="1">
                  <c:v>6.5000000000000002E-2</c:v>
                </c:pt>
                <c:pt idx="2">
                  <c:v>6.5000000000000002E-2</c:v>
                </c:pt>
                <c:pt idx="3">
                  <c:v>6.5000000000000002E-2</c:v>
                </c:pt>
                <c:pt idx="4">
                  <c:v>6.5000000000000002E-2</c:v>
                </c:pt>
                <c:pt idx="5">
                  <c:v>6.5000000000000002E-2</c:v>
                </c:pt>
                <c:pt idx="6">
                  <c:v>6.5000000000000002E-2</c:v>
                </c:pt>
                <c:pt idx="7">
                  <c:v>6.5000000000000002E-2</c:v>
                </c:pt>
              </c:numCache>
            </c:numRef>
          </c:val>
          <c:smooth val="0"/>
          <c:extLst>
            <c:ext xmlns:c16="http://schemas.microsoft.com/office/drawing/2014/chart" uri="{C3380CC4-5D6E-409C-BE32-E72D297353CC}">
              <c16:uniqueId val="{00000002-10E8-4D95-8593-9406054423E5}"/>
            </c:ext>
          </c:extLst>
        </c:ser>
        <c:dLbls>
          <c:showLegendKey val="0"/>
          <c:showVal val="0"/>
          <c:showCatName val="0"/>
          <c:showSerName val="0"/>
          <c:showPercent val="0"/>
          <c:showBubbleSize val="0"/>
        </c:dLbls>
        <c:marker val="1"/>
        <c:smooth val="0"/>
        <c:axId val="293603992"/>
        <c:axId val="293604384"/>
      </c:lineChart>
      <c:dateAx>
        <c:axId val="29360399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Sample Date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409]mmmm\-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3604384"/>
        <c:crosses val="autoZero"/>
        <c:auto val="1"/>
        <c:lblOffset val="100"/>
        <c:baseTimeUnit val="months"/>
      </c:dateAx>
      <c:valAx>
        <c:axId val="293604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Total  Phosphorus</a:t>
                </a:r>
                <a:r>
                  <a:rPr lang="en-US" sz="1200" baseline="0">
                    <a:latin typeface="Times New Roman" panose="02020603050405020304" pitchFamily="18" charset="0"/>
                    <a:cs typeface="Times New Roman" panose="02020603050405020304" pitchFamily="18" charset="0"/>
                  </a:rPr>
                  <a:t>  (mg/L)</a:t>
                </a:r>
                <a:endParaRPr lang="en-US" sz="1200">
                  <a:latin typeface="Times New Roman" panose="02020603050405020304" pitchFamily="18" charset="0"/>
                  <a:cs typeface="Times New Roman" panose="02020603050405020304" pitchFamily="18" charset="0"/>
                </a:endParaRPr>
              </a:p>
            </c:rich>
          </c:tx>
          <c:layout>
            <c:manualLayout>
              <c:xMode val="edge"/>
              <c:yMode val="edge"/>
              <c:x val="2.0163336725766423E-2"/>
              <c:y val="0.2384064491938507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2936039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BD335-6B60-4CA9-82F6-84DCE1058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13588</Words>
  <Characters>77458</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Coyne, Kevin</dc:creator>
  <cp:keywords/>
  <dc:description/>
  <cp:lastModifiedBy>Homann, Moira</cp:lastModifiedBy>
  <cp:revision>3</cp:revision>
  <cp:lastPrinted>2017-04-25T17:00:00Z</cp:lastPrinted>
  <dcterms:created xsi:type="dcterms:W3CDTF">2017-05-15T18:42:00Z</dcterms:created>
  <dcterms:modified xsi:type="dcterms:W3CDTF">2017-05-15T18:43:00Z</dcterms:modified>
</cp:coreProperties>
</file>