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021" w:rsidRPr="00AD6A6D" w:rsidRDefault="00C11021" w:rsidP="00C11021">
      <w:pPr>
        <w:jc w:val="center"/>
        <w:rPr>
          <w:b/>
          <w:sz w:val="28"/>
          <w:szCs w:val="28"/>
        </w:rPr>
      </w:pPr>
      <w:r w:rsidRPr="00AD6A6D">
        <w:rPr>
          <w:b/>
          <w:sz w:val="28"/>
          <w:szCs w:val="28"/>
        </w:rPr>
        <w:t>Wekiva BMAP – Project Review Classification Criteria</w:t>
      </w:r>
    </w:p>
    <w:p w:rsidR="00C11021" w:rsidRPr="00AD6A6D" w:rsidRDefault="00C11021" w:rsidP="00C11021">
      <w:pPr>
        <w:jc w:val="center"/>
        <w:rPr>
          <w:b/>
          <w:sz w:val="28"/>
          <w:szCs w:val="28"/>
        </w:rPr>
      </w:pPr>
      <w:r w:rsidRPr="00AD6A6D">
        <w:rPr>
          <w:b/>
          <w:sz w:val="28"/>
          <w:szCs w:val="28"/>
        </w:rPr>
        <w:t>(used for non-wastewater treatment plant projects</w:t>
      </w:r>
      <w:r w:rsidR="007C53E2" w:rsidRPr="00AD6A6D">
        <w:rPr>
          <w:b/>
          <w:sz w:val="28"/>
          <w:szCs w:val="28"/>
        </w:rPr>
        <w:t>)</w:t>
      </w:r>
    </w:p>
    <w:p w:rsidR="00C11021" w:rsidRDefault="00C11021" w:rsidP="00C11021">
      <w:pPr>
        <w:jc w:val="center"/>
        <w:rPr>
          <w:sz w:val="24"/>
        </w:rPr>
      </w:pPr>
      <w:r>
        <w:rPr>
          <w:sz w:val="24"/>
        </w:rPr>
        <w:t xml:space="preserve">Distributed for </w:t>
      </w:r>
      <w:r w:rsidR="00AB55BC">
        <w:rPr>
          <w:sz w:val="24"/>
        </w:rPr>
        <w:t>February 17, 2012</w:t>
      </w:r>
      <w:r>
        <w:rPr>
          <w:sz w:val="24"/>
        </w:rPr>
        <w:t xml:space="preserve"> BMAP BWG Meeting</w:t>
      </w:r>
    </w:p>
    <w:p w:rsidR="00C11021" w:rsidRDefault="00C11021"/>
    <w:p w:rsidR="00C11021" w:rsidRDefault="00C11021"/>
    <w:tbl>
      <w:tblPr>
        <w:tblStyle w:val="TableGrid"/>
        <w:tblW w:w="0" w:type="auto"/>
        <w:tblInd w:w="-72"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tblPr>
      <w:tblGrid>
        <w:gridCol w:w="1177"/>
        <w:gridCol w:w="4523"/>
        <w:gridCol w:w="3948"/>
      </w:tblGrid>
      <w:tr w:rsidR="005D32AD" w:rsidRPr="00C11021" w:rsidTr="008E2D66">
        <w:tc>
          <w:tcPr>
            <w:tcW w:w="1177" w:type="dxa"/>
            <w:shd w:val="pct10" w:color="auto" w:fill="auto"/>
          </w:tcPr>
          <w:p w:rsidR="005D32AD" w:rsidRPr="00C11021" w:rsidRDefault="005D32AD" w:rsidP="00C11021">
            <w:pPr>
              <w:jc w:val="center"/>
              <w:rPr>
                <w:b/>
                <w:sz w:val="24"/>
              </w:rPr>
            </w:pPr>
            <w:r w:rsidRPr="00C11021">
              <w:rPr>
                <w:b/>
                <w:sz w:val="24"/>
              </w:rPr>
              <w:t>Category</w:t>
            </w:r>
          </w:p>
        </w:tc>
        <w:tc>
          <w:tcPr>
            <w:tcW w:w="4523" w:type="dxa"/>
            <w:shd w:val="pct10" w:color="auto" w:fill="auto"/>
          </w:tcPr>
          <w:p w:rsidR="005D32AD" w:rsidRPr="00C11021" w:rsidRDefault="005D32AD" w:rsidP="00C11021">
            <w:pPr>
              <w:jc w:val="center"/>
              <w:rPr>
                <w:b/>
                <w:sz w:val="24"/>
              </w:rPr>
            </w:pPr>
            <w:r w:rsidRPr="00C11021">
              <w:rPr>
                <w:b/>
                <w:sz w:val="24"/>
              </w:rPr>
              <w:t>Definition</w:t>
            </w:r>
          </w:p>
        </w:tc>
        <w:tc>
          <w:tcPr>
            <w:tcW w:w="3948" w:type="dxa"/>
            <w:shd w:val="pct10" w:color="auto" w:fill="auto"/>
          </w:tcPr>
          <w:p w:rsidR="005D32AD" w:rsidRPr="00C11021" w:rsidRDefault="005D32AD" w:rsidP="00C11021">
            <w:pPr>
              <w:jc w:val="center"/>
              <w:rPr>
                <w:b/>
                <w:sz w:val="24"/>
              </w:rPr>
            </w:pPr>
            <w:r>
              <w:rPr>
                <w:b/>
                <w:sz w:val="24"/>
              </w:rPr>
              <w:t>Examples</w:t>
            </w:r>
          </w:p>
        </w:tc>
      </w:tr>
      <w:tr w:rsidR="005D32AD" w:rsidRPr="00C11021" w:rsidTr="008E2D66">
        <w:tc>
          <w:tcPr>
            <w:tcW w:w="1177" w:type="dxa"/>
          </w:tcPr>
          <w:p w:rsidR="005D32AD" w:rsidRPr="00BE74B5" w:rsidRDefault="00122BE4" w:rsidP="00C11021">
            <w:pPr>
              <w:jc w:val="center"/>
              <w:rPr>
                <w:b/>
                <w:sz w:val="24"/>
              </w:rPr>
            </w:pPr>
            <w:r w:rsidRPr="00BE74B5">
              <w:rPr>
                <w:b/>
                <w:sz w:val="24"/>
              </w:rPr>
              <w:t>Studies</w:t>
            </w:r>
          </w:p>
        </w:tc>
        <w:tc>
          <w:tcPr>
            <w:tcW w:w="4523" w:type="dxa"/>
          </w:tcPr>
          <w:p w:rsidR="005D32AD" w:rsidRPr="00AB07F2" w:rsidRDefault="005D32AD" w:rsidP="007C53E2">
            <w:pPr>
              <w:rPr>
                <w:sz w:val="24"/>
              </w:rPr>
            </w:pPr>
            <w:r w:rsidRPr="00AB07F2">
              <w:rPr>
                <w:sz w:val="24"/>
              </w:rPr>
              <w:t>Project will not impact the watershed and/or springshed to help meet the</w:t>
            </w:r>
            <w:r w:rsidR="008B1591" w:rsidRPr="00AB07F2">
              <w:rPr>
                <w:sz w:val="24"/>
              </w:rPr>
              <w:t xml:space="preserve"> TMDL</w:t>
            </w:r>
            <w:r w:rsidRPr="00AB07F2">
              <w:rPr>
                <w:sz w:val="24"/>
              </w:rPr>
              <w:t>.</w:t>
            </w:r>
          </w:p>
          <w:p w:rsidR="005D32AD" w:rsidRPr="00AB07F2" w:rsidRDefault="005D32AD" w:rsidP="00C11021">
            <w:pPr>
              <w:rPr>
                <w:strike/>
                <w:sz w:val="24"/>
              </w:rPr>
            </w:pPr>
          </w:p>
          <w:p w:rsidR="005D32AD" w:rsidRPr="00AB07F2" w:rsidRDefault="005D32AD">
            <w:pPr>
              <w:rPr>
                <w:sz w:val="24"/>
              </w:rPr>
            </w:pPr>
          </w:p>
        </w:tc>
        <w:tc>
          <w:tcPr>
            <w:tcW w:w="3948" w:type="dxa"/>
          </w:tcPr>
          <w:p w:rsidR="005D32AD" w:rsidRDefault="00A61C2A" w:rsidP="00A61C2A">
            <w:pPr>
              <w:rPr>
                <w:sz w:val="24"/>
              </w:rPr>
            </w:pPr>
            <w:r>
              <w:rPr>
                <w:sz w:val="24"/>
              </w:rPr>
              <w:t>Studies</w:t>
            </w:r>
          </w:p>
        </w:tc>
      </w:tr>
      <w:tr w:rsidR="005D32AD" w:rsidRPr="00C11021" w:rsidTr="008E2D66">
        <w:tc>
          <w:tcPr>
            <w:tcW w:w="1177" w:type="dxa"/>
          </w:tcPr>
          <w:p w:rsidR="005D32AD" w:rsidRPr="00AB07F2" w:rsidRDefault="005D32AD" w:rsidP="00C11021">
            <w:pPr>
              <w:jc w:val="center"/>
              <w:rPr>
                <w:b/>
                <w:sz w:val="24"/>
              </w:rPr>
            </w:pPr>
            <w:r w:rsidRPr="00AB07F2">
              <w:rPr>
                <w:b/>
                <w:sz w:val="24"/>
              </w:rPr>
              <w:t>Low Impact</w:t>
            </w:r>
          </w:p>
          <w:p w:rsidR="005D32AD" w:rsidRPr="00AB07F2" w:rsidRDefault="005D32AD" w:rsidP="00C11021">
            <w:pPr>
              <w:jc w:val="center"/>
              <w:rPr>
                <w:b/>
                <w:sz w:val="24"/>
              </w:rPr>
            </w:pPr>
          </w:p>
        </w:tc>
        <w:tc>
          <w:tcPr>
            <w:tcW w:w="4523" w:type="dxa"/>
          </w:tcPr>
          <w:p w:rsidR="005D32AD" w:rsidRPr="00AB07F2" w:rsidRDefault="005D32AD" w:rsidP="00CA031F">
            <w:pPr>
              <w:rPr>
                <w:sz w:val="24"/>
              </w:rPr>
            </w:pPr>
            <w:r w:rsidRPr="00AB07F2">
              <w:rPr>
                <w:sz w:val="24"/>
              </w:rPr>
              <w:t>Project has low potential impact on the watershed and/or spr</w:t>
            </w:r>
            <w:r w:rsidR="008B1591" w:rsidRPr="00AB07F2">
              <w:rPr>
                <w:sz w:val="24"/>
              </w:rPr>
              <w:t>ingshed to help meet the TMDL</w:t>
            </w:r>
            <w:r w:rsidRPr="00AB07F2">
              <w:rPr>
                <w:sz w:val="24"/>
              </w:rPr>
              <w:t>.</w:t>
            </w:r>
          </w:p>
          <w:p w:rsidR="005D32AD" w:rsidRPr="00AB07F2" w:rsidRDefault="005D32AD" w:rsidP="00C11021">
            <w:pPr>
              <w:rPr>
                <w:sz w:val="24"/>
              </w:rPr>
            </w:pPr>
          </w:p>
          <w:p w:rsidR="005D32AD" w:rsidRPr="00AB07F2" w:rsidRDefault="005D32AD">
            <w:pPr>
              <w:rPr>
                <w:sz w:val="24"/>
              </w:rPr>
            </w:pPr>
          </w:p>
        </w:tc>
        <w:tc>
          <w:tcPr>
            <w:tcW w:w="3948" w:type="dxa"/>
          </w:tcPr>
          <w:p w:rsidR="005D32AD" w:rsidRDefault="005D32AD" w:rsidP="00AB55BC">
            <w:pPr>
              <w:rPr>
                <w:sz w:val="24"/>
              </w:rPr>
            </w:pPr>
            <w:r>
              <w:rPr>
                <w:sz w:val="24"/>
              </w:rPr>
              <w:t>Dry Detention Pond, Inlet Basket,</w:t>
            </w:r>
            <w:r w:rsidR="00AB55BC">
              <w:rPr>
                <w:sz w:val="24"/>
              </w:rPr>
              <w:t xml:space="preserve"> </w:t>
            </w:r>
            <w:r>
              <w:rPr>
                <w:sz w:val="24"/>
              </w:rPr>
              <w:t>Baffle Box</w:t>
            </w:r>
            <w:r w:rsidR="00AB55BC">
              <w:rPr>
                <w:sz w:val="24"/>
              </w:rPr>
              <w:t>es</w:t>
            </w:r>
            <w:r>
              <w:rPr>
                <w:sz w:val="24"/>
              </w:rPr>
              <w:t>, CDS Unit</w:t>
            </w:r>
            <w:r w:rsidR="00AB55BC">
              <w:rPr>
                <w:sz w:val="24"/>
              </w:rPr>
              <w:t>, e</w:t>
            </w:r>
            <w:r>
              <w:rPr>
                <w:sz w:val="24"/>
              </w:rPr>
              <w:t>rosi</w:t>
            </w:r>
            <w:r w:rsidR="00AB55BC">
              <w:rPr>
                <w:sz w:val="24"/>
              </w:rPr>
              <w:t>on p</w:t>
            </w:r>
            <w:r>
              <w:rPr>
                <w:sz w:val="24"/>
              </w:rPr>
              <w:t>rotection</w:t>
            </w:r>
            <w:r w:rsidR="009F07A4">
              <w:rPr>
                <w:sz w:val="24"/>
              </w:rPr>
              <w:t>/bank stabilization</w:t>
            </w:r>
            <w:r>
              <w:rPr>
                <w:sz w:val="24"/>
              </w:rPr>
              <w:t xml:space="preserve">, </w:t>
            </w:r>
            <w:r w:rsidR="00E43028">
              <w:rPr>
                <w:sz w:val="24"/>
              </w:rPr>
              <w:t>sewer pipe repair/reline</w:t>
            </w:r>
          </w:p>
        </w:tc>
      </w:tr>
      <w:tr w:rsidR="005D32AD" w:rsidRPr="00C11021" w:rsidTr="008E2D66">
        <w:tc>
          <w:tcPr>
            <w:tcW w:w="1177" w:type="dxa"/>
          </w:tcPr>
          <w:p w:rsidR="005D32AD" w:rsidRPr="00C11021" w:rsidRDefault="005D32AD" w:rsidP="00C11021">
            <w:pPr>
              <w:jc w:val="center"/>
              <w:rPr>
                <w:b/>
                <w:sz w:val="24"/>
              </w:rPr>
            </w:pPr>
            <w:r>
              <w:rPr>
                <w:b/>
                <w:sz w:val="24"/>
              </w:rPr>
              <w:t>Medium Impact</w:t>
            </w:r>
          </w:p>
        </w:tc>
        <w:tc>
          <w:tcPr>
            <w:tcW w:w="4523" w:type="dxa"/>
          </w:tcPr>
          <w:p w:rsidR="005D32AD" w:rsidRPr="00C11021" w:rsidRDefault="005D32AD" w:rsidP="00CA031F">
            <w:pPr>
              <w:rPr>
                <w:sz w:val="24"/>
              </w:rPr>
            </w:pPr>
            <w:r>
              <w:rPr>
                <w:sz w:val="24"/>
              </w:rPr>
              <w:t xml:space="preserve">Project has medium potential </w:t>
            </w:r>
            <w:r w:rsidRPr="00C11021">
              <w:rPr>
                <w:sz w:val="24"/>
              </w:rPr>
              <w:t>impact on the watershed and/or spr</w:t>
            </w:r>
            <w:r w:rsidR="008B1591">
              <w:rPr>
                <w:sz w:val="24"/>
              </w:rPr>
              <w:t>ingshed to help meet the TMDL</w:t>
            </w:r>
            <w:r>
              <w:rPr>
                <w:sz w:val="24"/>
              </w:rPr>
              <w:t>.</w:t>
            </w:r>
          </w:p>
          <w:p w:rsidR="005D32AD" w:rsidRPr="00C11021" w:rsidRDefault="005D32AD">
            <w:pPr>
              <w:rPr>
                <w:sz w:val="24"/>
              </w:rPr>
            </w:pPr>
          </w:p>
        </w:tc>
        <w:tc>
          <w:tcPr>
            <w:tcW w:w="3948" w:type="dxa"/>
          </w:tcPr>
          <w:p w:rsidR="005D32AD" w:rsidRDefault="00E43028" w:rsidP="00AB55BC">
            <w:pPr>
              <w:rPr>
                <w:sz w:val="24"/>
              </w:rPr>
            </w:pPr>
            <w:r>
              <w:rPr>
                <w:sz w:val="24"/>
              </w:rPr>
              <w:t xml:space="preserve">Wet Detention Ponds, </w:t>
            </w:r>
            <w:r w:rsidR="009F07A4">
              <w:rPr>
                <w:sz w:val="24"/>
              </w:rPr>
              <w:t xml:space="preserve">Wetland Rehabilitation, </w:t>
            </w:r>
            <w:r w:rsidR="005D32AD">
              <w:rPr>
                <w:sz w:val="24"/>
              </w:rPr>
              <w:t>Exfiltration</w:t>
            </w:r>
            <w:r>
              <w:rPr>
                <w:sz w:val="24"/>
              </w:rPr>
              <w:t xml:space="preserve"> systems</w:t>
            </w:r>
            <w:r w:rsidR="005D32AD">
              <w:rPr>
                <w:sz w:val="24"/>
              </w:rPr>
              <w:t xml:space="preserve">, </w:t>
            </w:r>
            <w:r w:rsidR="00880D82">
              <w:rPr>
                <w:sz w:val="24"/>
              </w:rPr>
              <w:t>Dry Retention</w:t>
            </w:r>
            <w:r w:rsidR="004C0949">
              <w:rPr>
                <w:sz w:val="24"/>
              </w:rPr>
              <w:t xml:space="preserve"> Ponds</w:t>
            </w:r>
            <w:r w:rsidR="00880D82">
              <w:rPr>
                <w:sz w:val="24"/>
              </w:rPr>
              <w:t xml:space="preserve">, </w:t>
            </w:r>
            <w:r w:rsidR="005D32AD">
              <w:rPr>
                <w:sz w:val="24"/>
              </w:rPr>
              <w:t>Stormwater System Inspections &amp; Maintenance, sewering areas on septic systems</w:t>
            </w:r>
          </w:p>
        </w:tc>
      </w:tr>
      <w:tr w:rsidR="005D32AD" w:rsidRPr="00C11021" w:rsidTr="008E2D66">
        <w:tc>
          <w:tcPr>
            <w:tcW w:w="1177" w:type="dxa"/>
          </w:tcPr>
          <w:p w:rsidR="005D32AD" w:rsidRPr="00C11021" w:rsidRDefault="005D32AD" w:rsidP="00C11021">
            <w:pPr>
              <w:jc w:val="center"/>
              <w:rPr>
                <w:b/>
                <w:sz w:val="24"/>
              </w:rPr>
            </w:pPr>
            <w:r>
              <w:rPr>
                <w:b/>
                <w:sz w:val="24"/>
              </w:rPr>
              <w:t>High Impact</w:t>
            </w:r>
          </w:p>
        </w:tc>
        <w:tc>
          <w:tcPr>
            <w:tcW w:w="4523" w:type="dxa"/>
          </w:tcPr>
          <w:p w:rsidR="005D32AD" w:rsidRPr="00C11021" w:rsidRDefault="005D32AD" w:rsidP="00CA031F">
            <w:pPr>
              <w:rPr>
                <w:sz w:val="24"/>
              </w:rPr>
            </w:pPr>
            <w:r>
              <w:rPr>
                <w:sz w:val="24"/>
              </w:rPr>
              <w:t xml:space="preserve">Project has high potential </w:t>
            </w:r>
            <w:r w:rsidRPr="00C11021">
              <w:rPr>
                <w:sz w:val="24"/>
              </w:rPr>
              <w:t>impact on the watershed and/or spr</w:t>
            </w:r>
            <w:r w:rsidR="008B1591">
              <w:rPr>
                <w:sz w:val="24"/>
              </w:rPr>
              <w:t>ingshed to help meet the TMDL</w:t>
            </w:r>
            <w:r>
              <w:rPr>
                <w:sz w:val="24"/>
              </w:rPr>
              <w:t>.</w:t>
            </w:r>
          </w:p>
          <w:p w:rsidR="005D32AD" w:rsidRPr="00C11021" w:rsidRDefault="005D32AD">
            <w:pPr>
              <w:rPr>
                <w:sz w:val="24"/>
              </w:rPr>
            </w:pPr>
          </w:p>
        </w:tc>
        <w:tc>
          <w:tcPr>
            <w:tcW w:w="3948" w:type="dxa"/>
          </w:tcPr>
          <w:p w:rsidR="005D32AD" w:rsidRDefault="00CF3ABC" w:rsidP="00CF3ABC">
            <w:pPr>
              <w:rPr>
                <w:sz w:val="24"/>
              </w:rPr>
            </w:pPr>
            <w:r>
              <w:rPr>
                <w:sz w:val="24"/>
              </w:rPr>
              <w:t xml:space="preserve">Wetlands, </w:t>
            </w:r>
            <w:r w:rsidR="00B1355A">
              <w:rPr>
                <w:sz w:val="24"/>
              </w:rPr>
              <w:t>Reclaimed Water Storage P</w:t>
            </w:r>
            <w:r w:rsidR="00E43028">
              <w:rPr>
                <w:sz w:val="24"/>
              </w:rPr>
              <w:t>ond</w:t>
            </w:r>
            <w:r>
              <w:rPr>
                <w:sz w:val="24"/>
              </w:rPr>
              <w:t>s</w:t>
            </w:r>
          </w:p>
        </w:tc>
      </w:tr>
    </w:tbl>
    <w:p w:rsidR="00C11021" w:rsidRDefault="00C11021"/>
    <w:p w:rsidR="00AB55BC" w:rsidRDefault="00AB55BC"/>
    <w:p w:rsidR="005D32AD" w:rsidRPr="00AB07F2" w:rsidRDefault="005D32AD">
      <w:r>
        <w:t xml:space="preserve">In addition to general ranking of criteria, project specific information was also considered.  The following are </w:t>
      </w:r>
      <w:r w:rsidRPr="00AB07F2">
        <w:t>types of information that may have changed the impact ranking:</w:t>
      </w:r>
    </w:p>
    <w:p w:rsidR="006A5005" w:rsidRPr="00AB07F2" w:rsidRDefault="006A5005"/>
    <w:p w:rsidR="005D32AD" w:rsidRPr="00AB07F2" w:rsidRDefault="005D32AD" w:rsidP="005D32AD">
      <w:pPr>
        <w:pStyle w:val="ListParagraph"/>
        <w:numPr>
          <w:ilvl w:val="0"/>
          <w:numId w:val="7"/>
        </w:numPr>
      </w:pPr>
      <w:r w:rsidRPr="00AB07F2">
        <w:t>Surface</w:t>
      </w:r>
      <w:r w:rsidR="00122BE4" w:rsidRPr="00AB07F2">
        <w:t xml:space="preserve"> water projects located in the s</w:t>
      </w:r>
      <w:r w:rsidRPr="00AB07F2">
        <w:t xml:space="preserve">pringshed (where surface water drains to the Ocklawaha Basin) </w:t>
      </w:r>
      <w:r w:rsidR="00143EA7" w:rsidRPr="00AB07F2">
        <w:t xml:space="preserve">- </w:t>
      </w:r>
      <w:r w:rsidR="00143EA7" w:rsidRPr="00AB07F2">
        <w:rPr>
          <w:i/>
        </w:rPr>
        <w:t>Whe</w:t>
      </w:r>
      <w:r w:rsidR="00BE74B5">
        <w:rPr>
          <w:i/>
        </w:rPr>
        <w:t>re there was no benefit to Wekiv</w:t>
      </w:r>
      <w:r w:rsidR="00143EA7" w:rsidRPr="00AB07F2">
        <w:rPr>
          <w:i/>
        </w:rPr>
        <w:t>a springshed and only benefit to the Ocklawaha surface water shed, the project was removed from consideration in the Wekiva BMAP project list but should be considered for inclusion in the Ocklawaha BMAP.</w:t>
      </w:r>
    </w:p>
    <w:p w:rsidR="005D32AD" w:rsidRPr="00AB07F2" w:rsidRDefault="005D32AD" w:rsidP="005D32AD">
      <w:pPr>
        <w:pStyle w:val="ListParagraph"/>
        <w:numPr>
          <w:ilvl w:val="0"/>
          <w:numId w:val="7"/>
        </w:numPr>
        <w:rPr>
          <w:i/>
        </w:rPr>
      </w:pPr>
      <w:r w:rsidRPr="00AB07F2">
        <w:t xml:space="preserve">Size of project </w:t>
      </w:r>
      <w:r w:rsidR="006A5005" w:rsidRPr="00AB07F2">
        <w:t>and treatment area</w:t>
      </w:r>
      <w:r w:rsidR="002532EA">
        <w:t xml:space="preserve"> </w:t>
      </w:r>
      <w:r w:rsidR="00143EA7" w:rsidRPr="00AB07F2">
        <w:rPr>
          <w:i/>
        </w:rPr>
        <w:t>(e.g.</w:t>
      </w:r>
      <w:r w:rsidR="00935A06">
        <w:rPr>
          <w:i/>
        </w:rPr>
        <w:t xml:space="preserve">, large drainage area treated, </w:t>
      </w:r>
      <w:r w:rsidR="00143EA7" w:rsidRPr="00AB07F2">
        <w:rPr>
          <w:i/>
        </w:rPr>
        <w:t>extensive drainage features, extensive linear fe</w:t>
      </w:r>
      <w:r w:rsidR="00980B6A">
        <w:rPr>
          <w:i/>
        </w:rPr>
        <w:t>et of pipe replaced or repaired</w:t>
      </w:r>
      <w:r w:rsidR="00143EA7" w:rsidRPr="00AB07F2">
        <w:rPr>
          <w:i/>
        </w:rPr>
        <w:t>) yielded a larger project impact classification.</w:t>
      </w:r>
    </w:p>
    <w:p w:rsidR="005D32AD" w:rsidRPr="00AB07F2" w:rsidRDefault="005D32AD" w:rsidP="005D32AD">
      <w:pPr>
        <w:pStyle w:val="ListParagraph"/>
        <w:numPr>
          <w:ilvl w:val="0"/>
          <w:numId w:val="7"/>
        </w:numPr>
      </w:pPr>
      <w:r w:rsidRPr="00AB07F2">
        <w:t>Additional components to a project (such as Bold and Gold</w:t>
      </w:r>
      <w:r w:rsidR="00122BE4" w:rsidRPr="00AB07F2">
        <w:t>™</w:t>
      </w:r>
      <w:r w:rsidRPr="00AB07F2">
        <w:t>) yielded a larger project impact</w:t>
      </w:r>
      <w:r w:rsidR="00143EA7" w:rsidRPr="00AB07F2">
        <w:t xml:space="preserve"> </w:t>
      </w:r>
      <w:r w:rsidR="00143EA7" w:rsidRPr="00AB07F2">
        <w:rPr>
          <w:i/>
        </w:rPr>
        <w:t>classification</w:t>
      </w:r>
    </w:p>
    <w:sectPr w:rsidR="005D32AD" w:rsidRPr="00AB07F2" w:rsidSect="00887E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0BDB"/>
    <w:multiLevelType w:val="hybridMultilevel"/>
    <w:tmpl w:val="4CEA1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7C51DDD"/>
    <w:multiLevelType w:val="hybridMultilevel"/>
    <w:tmpl w:val="4CEA1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1002470"/>
    <w:multiLevelType w:val="hybridMultilevel"/>
    <w:tmpl w:val="4CEA1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87095D"/>
    <w:multiLevelType w:val="hybridMultilevel"/>
    <w:tmpl w:val="4CEA1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EA42E4"/>
    <w:multiLevelType w:val="hybridMultilevel"/>
    <w:tmpl w:val="DF7410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7D96435F"/>
    <w:multiLevelType w:val="hybridMultilevel"/>
    <w:tmpl w:val="4CEA1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1021"/>
    <w:rsid w:val="00044FDA"/>
    <w:rsid w:val="00084F55"/>
    <w:rsid w:val="000A14EC"/>
    <w:rsid w:val="00122BE4"/>
    <w:rsid w:val="00143EA7"/>
    <w:rsid w:val="001B52C5"/>
    <w:rsid w:val="002532EA"/>
    <w:rsid w:val="00436E98"/>
    <w:rsid w:val="00446C59"/>
    <w:rsid w:val="004867B9"/>
    <w:rsid w:val="004C0949"/>
    <w:rsid w:val="005227F8"/>
    <w:rsid w:val="005D32AD"/>
    <w:rsid w:val="00623D66"/>
    <w:rsid w:val="006536FB"/>
    <w:rsid w:val="0066152E"/>
    <w:rsid w:val="006A5005"/>
    <w:rsid w:val="006E32C6"/>
    <w:rsid w:val="007C53E2"/>
    <w:rsid w:val="00843804"/>
    <w:rsid w:val="00880D82"/>
    <w:rsid w:val="00887E55"/>
    <w:rsid w:val="008B1591"/>
    <w:rsid w:val="008E2D66"/>
    <w:rsid w:val="00920D79"/>
    <w:rsid w:val="00935A06"/>
    <w:rsid w:val="00980B6A"/>
    <w:rsid w:val="00992534"/>
    <w:rsid w:val="009F07A4"/>
    <w:rsid w:val="00A31B69"/>
    <w:rsid w:val="00A46A93"/>
    <w:rsid w:val="00A47F36"/>
    <w:rsid w:val="00A61C2A"/>
    <w:rsid w:val="00AB07F2"/>
    <w:rsid w:val="00AB55BC"/>
    <w:rsid w:val="00AD6A6D"/>
    <w:rsid w:val="00B1355A"/>
    <w:rsid w:val="00BE74B5"/>
    <w:rsid w:val="00C11021"/>
    <w:rsid w:val="00C1746D"/>
    <w:rsid w:val="00CA031F"/>
    <w:rsid w:val="00CF3ABC"/>
    <w:rsid w:val="00D96D31"/>
    <w:rsid w:val="00E43028"/>
    <w:rsid w:val="00F157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02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021"/>
    <w:pPr>
      <w:ind w:left="720"/>
    </w:pPr>
  </w:style>
  <w:style w:type="table" w:styleId="TableGrid">
    <w:name w:val="Table Grid"/>
    <w:basedOn w:val="TableNormal"/>
    <w:uiPriority w:val="59"/>
    <w:rsid w:val="00C11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4FDA"/>
    <w:rPr>
      <w:rFonts w:ascii="Tahoma" w:hAnsi="Tahoma" w:cs="Tahoma"/>
      <w:sz w:val="16"/>
      <w:szCs w:val="16"/>
    </w:rPr>
  </w:style>
  <w:style w:type="character" w:customStyle="1" w:styleId="BalloonTextChar">
    <w:name w:val="Balloon Text Char"/>
    <w:basedOn w:val="DefaultParagraphFont"/>
    <w:link w:val="BalloonText"/>
    <w:uiPriority w:val="99"/>
    <w:semiHidden/>
    <w:rsid w:val="00044F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59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harrigank</dc:creator>
  <cp:lastModifiedBy>budd_s</cp:lastModifiedBy>
  <cp:revision>12</cp:revision>
  <dcterms:created xsi:type="dcterms:W3CDTF">2012-02-10T15:25:00Z</dcterms:created>
  <dcterms:modified xsi:type="dcterms:W3CDTF">2012-02-14T17:47:00Z</dcterms:modified>
</cp:coreProperties>
</file>