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4A" w:rsidRPr="0045057E" w:rsidRDefault="004C1C4A" w:rsidP="00ED0D3B">
      <w:pPr>
        <w:spacing w:after="0"/>
        <w:jc w:val="center"/>
        <w:rPr>
          <w:rFonts w:ascii="Arial" w:hAnsi="Arial" w:cs="Arial"/>
          <w:b/>
          <w:bCs/>
          <w:sz w:val="24"/>
          <w:szCs w:val="24"/>
        </w:rPr>
      </w:pPr>
      <w:r w:rsidRPr="0045057E">
        <w:rPr>
          <w:rFonts w:ascii="Arial" w:hAnsi="Arial" w:cs="Arial"/>
          <w:b/>
          <w:bCs/>
          <w:sz w:val="24"/>
          <w:szCs w:val="24"/>
        </w:rPr>
        <w:t xml:space="preserve">Wekiva Basin Management Action Plan </w:t>
      </w:r>
    </w:p>
    <w:p w:rsidR="004C1C4A" w:rsidRPr="0045057E" w:rsidRDefault="004C1C4A" w:rsidP="00ED0D3B">
      <w:pPr>
        <w:spacing w:after="0"/>
        <w:jc w:val="center"/>
        <w:rPr>
          <w:rFonts w:ascii="Arial" w:hAnsi="Arial" w:cs="Arial"/>
          <w:b/>
          <w:bCs/>
          <w:sz w:val="24"/>
          <w:szCs w:val="24"/>
        </w:rPr>
      </w:pPr>
      <w:r w:rsidRPr="0045057E">
        <w:rPr>
          <w:rFonts w:ascii="Arial" w:hAnsi="Arial" w:cs="Arial"/>
          <w:b/>
          <w:bCs/>
          <w:sz w:val="24"/>
          <w:szCs w:val="24"/>
        </w:rPr>
        <w:t>Basin Working Group Meeting</w:t>
      </w:r>
    </w:p>
    <w:p w:rsidR="004C1C4A" w:rsidRPr="0045057E" w:rsidRDefault="004C1C4A" w:rsidP="00ED0D3B">
      <w:pPr>
        <w:spacing w:after="0"/>
        <w:jc w:val="center"/>
        <w:rPr>
          <w:rFonts w:ascii="Arial" w:hAnsi="Arial" w:cs="Arial"/>
          <w:b/>
          <w:bCs/>
          <w:i/>
          <w:sz w:val="24"/>
          <w:szCs w:val="24"/>
        </w:rPr>
      </w:pPr>
      <w:r w:rsidRPr="0045057E">
        <w:rPr>
          <w:rFonts w:ascii="Arial" w:hAnsi="Arial" w:cs="Arial"/>
          <w:b/>
          <w:bCs/>
          <w:i/>
          <w:sz w:val="24"/>
          <w:szCs w:val="24"/>
        </w:rPr>
        <w:t>Friday, April 20, 2012</w:t>
      </w:r>
    </w:p>
    <w:p w:rsidR="004C1C4A" w:rsidRPr="0045057E" w:rsidRDefault="004C1C4A" w:rsidP="00ED0D3B">
      <w:pPr>
        <w:spacing w:after="0"/>
        <w:jc w:val="center"/>
        <w:rPr>
          <w:rFonts w:ascii="Arial" w:hAnsi="Arial" w:cs="Arial"/>
          <w:bCs/>
          <w:sz w:val="24"/>
          <w:szCs w:val="24"/>
        </w:rPr>
      </w:pPr>
      <w:r w:rsidRPr="0045057E">
        <w:rPr>
          <w:rFonts w:ascii="Arial" w:hAnsi="Arial" w:cs="Arial"/>
          <w:bCs/>
          <w:sz w:val="24"/>
          <w:szCs w:val="24"/>
        </w:rPr>
        <w:t>9:00 a.m. – 11:00 p.m.</w:t>
      </w:r>
    </w:p>
    <w:p w:rsidR="00E90BF9" w:rsidRPr="0045057E" w:rsidRDefault="00E90BF9" w:rsidP="00E90BF9">
      <w:pPr>
        <w:spacing w:after="0"/>
        <w:jc w:val="center"/>
        <w:rPr>
          <w:rFonts w:ascii="Arial" w:hAnsi="Arial" w:cs="Arial"/>
          <w:sz w:val="24"/>
          <w:szCs w:val="24"/>
        </w:rPr>
      </w:pPr>
      <w:proofErr w:type="spellStart"/>
      <w:r w:rsidRPr="0045057E">
        <w:rPr>
          <w:rFonts w:ascii="Arial" w:hAnsi="Arial" w:cs="Arial"/>
          <w:sz w:val="24"/>
          <w:szCs w:val="24"/>
        </w:rPr>
        <w:t>Westmonte</w:t>
      </w:r>
      <w:proofErr w:type="spellEnd"/>
      <w:r w:rsidRPr="0045057E">
        <w:rPr>
          <w:rFonts w:ascii="Arial" w:hAnsi="Arial" w:cs="Arial"/>
          <w:sz w:val="24"/>
          <w:szCs w:val="24"/>
        </w:rPr>
        <w:t xml:space="preserve"> Park/Civic Center Building</w:t>
      </w:r>
    </w:p>
    <w:p w:rsidR="00E90BF9" w:rsidRPr="0045057E" w:rsidRDefault="00E90BF9" w:rsidP="00E90BF9">
      <w:pPr>
        <w:spacing w:after="0"/>
        <w:jc w:val="center"/>
        <w:rPr>
          <w:rFonts w:ascii="Arial" w:hAnsi="Arial" w:cs="Arial"/>
          <w:b/>
          <w:bCs/>
          <w:sz w:val="24"/>
          <w:szCs w:val="24"/>
        </w:rPr>
      </w:pPr>
      <w:r w:rsidRPr="0045057E">
        <w:rPr>
          <w:rFonts w:ascii="Arial" w:hAnsi="Arial" w:cs="Arial"/>
          <w:sz w:val="24"/>
          <w:szCs w:val="24"/>
        </w:rPr>
        <w:t>624 Bills Lane, Altamonte Springs, FL 32714</w:t>
      </w:r>
    </w:p>
    <w:p w:rsidR="00E90BF9" w:rsidRPr="0045057E" w:rsidRDefault="00E90BF9" w:rsidP="00E90BF9">
      <w:pPr>
        <w:spacing w:after="0"/>
        <w:jc w:val="center"/>
        <w:rPr>
          <w:rFonts w:ascii="Arial" w:hAnsi="Arial" w:cs="Arial"/>
          <w:bCs/>
          <w:sz w:val="24"/>
          <w:szCs w:val="24"/>
        </w:rPr>
      </w:pPr>
      <w:r w:rsidRPr="0045057E">
        <w:rPr>
          <w:rFonts w:ascii="Arial" w:hAnsi="Arial" w:cs="Arial"/>
          <w:bCs/>
          <w:sz w:val="24"/>
          <w:szCs w:val="24"/>
        </w:rPr>
        <w:t xml:space="preserve">F.A.W. Notice </w:t>
      </w:r>
      <w:r w:rsidRPr="0045057E">
        <w:rPr>
          <w:rFonts w:ascii="Arial" w:hAnsi="Arial" w:cs="Arial"/>
          <w:sz w:val="24"/>
          <w:szCs w:val="24"/>
        </w:rPr>
        <w:t>11015143</w:t>
      </w:r>
    </w:p>
    <w:p w:rsidR="004C1C4A" w:rsidRPr="0045057E" w:rsidRDefault="004C1C4A" w:rsidP="004C1C4A">
      <w:pPr>
        <w:rPr>
          <w:rFonts w:ascii="Arial" w:hAnsi="Arial" w:cs="Arial"/>
          <w:sz w:val="24"/>
          <w:szCs w:val="24"/>
        </w:rPr>
      </w:pPr>
    </w:p>
    <w:p w:rsidR="00E90BF9" w:rsidRDefault="00E90BF9" w:rsidP="00E90BF9">
      <w:pPr>
        <w:jc w:val="center"/>
        <w:rPr>
          <w:rFonts w:ascii="Arial" w:hAnsi="Arial" w:cs="Arial"/>
          <w:i/>
          <w:iCs/>
          <w:sz w:val="24"/>
          <w:szCs w:val="24"/>
        </w:rPr>
      </w:pPr>
      <w:r w:rsidRPr="0045057E">
        <w:rPr>
          <w:rFonts w:ascii="Arial" w:hAnsi="Arial" w:cs="Arial"/>
          <w:i/>
          <w:iCs/>
          <w:sz w:val="24"/>
          <w:szCs w:val="24"/>
        </w:rPr>
        <w:t>The mission of the Wekiva BMAP Working Group is to make formal recommendations to the Department of Environmental Protection for implementation of the nutrient TMDLs for Wekiwa Spring, the Wekiva River, Rock Springs, Rock Springs Run, Blackwater Creek, Little Wekiva River, and Little Wekiva Canal (WBIDs 2956C, 2956, 2956A, 2967, 2929A, 2987, &amp; 3004) via an adoptable Basin Management Action Plan.</w:t>
      </w:r>
    </w:p>
    <w:p w:rsidR="003E53ED" w:rsidRDefault="003E53ED" w:rsidP="00E90BF9">
      <w:pPr>
        <w:jc w:val="center"/>
        <w:rPr>
          <w:rFonts w:ascii="Arial" w:hAnsi="Arial" w:cs="Arial"/>
          <w:i/>
          <w:iCs/>
          <w:sz w:val="24"/>
          <w:szCs w:val="24"/>
        </w:rPr>
      </w:pPr>
      <w:r w:rsidRPr="003E53ED">
        <w:rPr>
          <w:noProof/>
          <w:szCs w:val="24"/>
        </w:rPr>
        <w:drawing>
          <wp:inline distT="0" distB="0" distL="0" distR="0">
            <wp:extent cx="5943600" cy="455562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4555628"/>
                    </a:xfrm>
                    <a:prstGeom prst="rect">
                      <a:avLst/>
                    </a:prstGeom>
                    <a:noFill/>
                    <a:ln w="9525">
                      <a:noFill/>
                      <a:miter lim="800000"/>
                      <a:headEnd/>
                      <a:tailEnd/>
                    </a:ln>
                  </pic:spPr>
                </pic:pic>
              </a:graphicData>
            </a:graphic>
          </wp:inline>
        </w:drawing>
      </w:r>
    </w:p>
    <w:p w:rsidR="003E53ED" w:rsidRDefault="003E53ED" w:rsidP="00E90BF9">
      <w:pPr>
        <w:jc w:val="center"/>
        <w:rPr>
          <w:rFonts w:ascii="Arial" w:hAnsi="Arial" w:cs="Arial"/>
          <w:i/>
          <w:iCs/>
          <w:sz w:val="24"/>
          <w:szCs w:val="24"/>
        </w:rPr>
      </w:pPr>
    </w:p>
    <w:p w:rsidR="003E53ED" w:rsidRPr="0045057E" w:rsidRDefault="003E53ED" w:rsidP="00E90BF9">
      <w:pPr>
        <w:jc w:val="center"/>
        <w:rPr>
          <w:rFonts w:ascii="Arial" w:hAnsi="Arial" w:cs="Arial"/>
          <w:i/>
          <w:iCs/>
          <w:sz w:val="24"/>
          <w:szCs w:val="24"/>
        </w:rPr>
      </w:pPr>
    </w:p>
    <w:p w:rsidR="003E53ED" w:rsidRDefault="003E53ED" w:rsidP="004C1C4A">
      <w:pPr>
        <w:rPr>
          <w:rFonts w:ascii="Arial" w:hAnsi="Arial" w:cs="Arial"/>
          <w:sz w:val="24"/>
          <w:szCs w:val="24"/>
        </w:rPr>
      </w:pPr>
      <w:r w:rsidRPr="003E53ED">
        <w:rPr>
          <w:noProof/>
          <w:szCs w:val="24"/>
        </w:rPr>
        <w:lastRenderedPageBreak/>
        <w:drawing>
          <wp:inline distT="0" distB="0" distL="0" distR="0">
            <wp:extent cx="5943600" cy="136780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1367803"/>
                    </a:xfrm>
                    <a:prstGeom prst="rect">
                      <a:avLst/>
                    </a:prstGeom>
                    <a:noFill/>
                    <a:ln w="9525">
                      <a:noFill/>
                      <a:miter lim="800000"/>
                      <a:headEnd/>
                      <a:tailEnd/>
                    </a:ln>
                  </pic:spPr>
                </pic:pic>
              </a:graphicData>
            </a:graphic>
          </wp:inline>
        </w:drawing>
      </w:r>
    </w:p>
    <w:p w:rsidR="003E53ED" w:rsidRDefault="003E53ED" w:rsidP="004C1C4A">
      <w:pPr>
        <w:rPr>
          <w:rFonts w:ascii="Arial" w:hAnsi="Arial" w:cs="Arial"/>
          <w:sz w:val="24"/>
          <w:szCs w:val="24"/>
        </w:rPr>
      </w:pPr>
    </w:p>
    <w:p w:rsidR="004C1C4A" w:rsidRPr="0045057E" w:rsidRDefault="004C1C4A" w:rsidP="004C1C4A">
      <w:pPr>
        <w:rPr>
          <w:rFonts w:ascii="Arial" w:hAnsi="Arial" w:cs="Arial"/>
          <w:sz w:val="24"/>
          <w:szCs w:val="24"/>
        </w:rPr>
      </w:pPr>
      <w:r w:rsidRPr="0045057E">
        <w:rPr>
          <w:rFonts w:ascii="Arial" w:hAnsi="Arial" w:cs="Arial"/>
          <w:sz w:val="24"/>
          <w:szCs w:val="24"/>
        </w:rPr>
        <w:t>9:00</w:t>
      </w:r>
      <w:r w:rsidRPr="0045057E">
        <w:rPr>
          <w:rFonts w:ascii="Arial" w:hAnsi="Arial" w:cs="Arial"/>
          <w:sz w:val="24"/>
          <w:szCs w:val="24"/>
        </w:rPr>
        <w:tab/>
      </w:r>
      <w:r w:rsidRPr="0045057E">
        <w:rPr>
          <w:rFonts w:ascii="Arial" w:hAnsi="Arial" w:cs="Arial"/>
          <w:b/>
          <w:sz w:val="24"/>
          <w:szCs w:val="24"/>
        </w:rPr>
        <w:t xml:space="preserve">Welcome and Introductions </w:t>
      </w:r>
      <w:r w:rsidRPr="0045057E">
        <w:rPr>
          <w:rFonts w:ascii="Arial" w:hAnsi="Arial" w:cs="Arial"/>
          <w:sz w:val="24"/>
          <w:szCs w:val="24"/>
        </w:rPr>
        <w:t>(Kathleen Harrigan, SAIC)</w:t>
      </w:r>
    </w:p>
    <w:p w:rsidR="00E90BF9" w:rsidRPr="0045057E" w:rsidRDefault="00E90BF9" w:rsidP="00E90BF9">
      <w:pPr>
        <w:pStyle w:val="ListParagraph"/>
        <w:ind w:left="0"/>
        <w:rPr>
          <w:rFonts w:ascii="Arial" w:hAnsi="Arial" w:cs="Arial"/>
          <w:sz w:val="24"/>
          <w:szCs w:val="24"/>
        </w:rPr>
      </w:pPr>
      <w:r w:rsidRPr="0045057E">
        <w:rPr>
          <w:rFonts w:ascii="Arial" w:hAnsi="Arial" w:cs="Arial"/>
          <w:sz w:val="24"/>
          <w:szCs w:val="24"/>
        </w:rPr>
        <w:t xml:space="preserve">Kathleen Harrigan opened with introductions, distributed documents, and reviewed the agenda. </w:t>
      </w:r>
      <w:r w:rsidR="001A7D64" w:rsidRPr="0045057E">
        <w:rPr>
          <w:rFonts w:ascii="Arial" w:hAnsi="Arial" w:cs="Arial"/>
          <w:sz w:val="24"/>
          <w:szCs w:val="24"/>
        </w:rPr>
        <w:t xml:space="preserve">The purpose of the meeting is to review the monitoring stations for the groundwater and surface watersheds in addition to updates on the project ranking discussed at the last meeting. </w:t>
      </w:r>
    </w:p>
    <w:p w:rsidR="004C1C4A" w:rsidRPr="0045057E" w:rsidRDefault="004C1C4A" w:rsidP="001A7D64">
      <w:pPr>
        <w:rPr>
          <w:rFonts w:ascii="Arial" w:hAnsi="Arial" w:cs="Arial"/>
          <w:sz w:val="24"/>
          <w:szCs w:val="24"/>
        </w:rPr>
      </w:pPr>
      <w:r w:rsidRPr="0045057E">
        <w:rPr>
          <w:rFonts w:ascii="Arial" w:hAnsi="Arial" w:cs="Arial"/>
          <w:sz w:val="24"/>
          <w:szCs w:val="24"/>
        </w:rPr>
        <w:t>The following handouts were distributed</w:t>
      </w:r>
      <w:r w:rsidR="00795821" w:rsidRPr="0045057E">
        <w:rPr>
          <w:rFonts w:ascii="Arial" w:hAnsi="Arial" w:cs="Arial"/>
          <w:sz w:val="24"/>
          <w:szCs w:val="24"/>
        </w:rPr>
        <w:t xml:space="preserve"> and are available on the file transfer protocol (FTP) site:</w:t>
      </w:r>
    </w:p>
    <w:p w:rsidR="004C1C4A" w:rsidRPr="0045057E" w:rsidRDefault="004C1C4A" w:rsidP="001A7D64">
      <w:pPr>
        <w:pStyle w:val="ListParagraph"/>
        <w:numPr>
          <w:ilvl w:val="0"/>
          <w:numId w:val="1"/>
        </w:numPr>
        <w:rPr>
          <w:rFonts w:ascii="Arial" w:hAnsi="Arial" w:cs="Arial"/>
          <w:sz w:val="24"/>
          <w:szCs w:val="24"/>
        </w:rPr>
      </w:pPr>
      <w:r w:rsidRPr="0045057E">
        <w:rPr>
          <w:rFonts w:ascii="Arial" w:hAnsi="Arial" w:cs="Arial"/>
          <w:sz w:val="24"/>
          <w:szCs w:val="24"/>
        </w:rPr>
        <w:t xml:space="preserve">Surface Water </w:t>
      </w:r>
      <w:r w:rsidR="00795821" w:rsidRPr="0045057E">
        <w:rPr>
          <w:rFonts w:ascii="Arial" w:hAnsi="Arial" w:cs="Arial"/>
          <w:sz w:val="24"/>
          <w:szCs w:val="24"/>
        </w:rPr>
        <w:t xml:space="preserve">- </w:t>
      </w:r>
      <w:r w:rsidRPr="0045057E">
        <w:rPr>
          <w:rFonts w:ascii="Arial" w:hAnsi="Arial" w:cs="Arial"/>
          <w:sz w:val="24"/>
          <w:szCs w:val="24"/>
        </w:rPr>
        <w:t>South View</w:t>
      </w:r>
    </w:p>
    <w:p w:rsidR="004C1C4A" w:rsidRPr="0045057E" w:rsidRDefault="004C1C4A" w:rsidP="001A7D64">
      <w:pPr>
        <w:pStyle w:val="ListParagraph"/>
        <w:numPr>
          <w:ilvl w:val="0"/>
          <w:numId w:val="1"/>
        </w:numPr>
        <w:rPr>
          <w:rFonts w:ascii="Arial" w:hAnsi="Arial" w:cs="Arial"/>
          <w:sz w:val="24"/>
          <w:szCs w:val="24"/>
        </w:rPr>
      </w:pPr>
      <w:r w:rsidRPr="0045057E">
        <w:rPr>
          <w:rFonts w:ascii="Arial" w:hAnsi="Arial" w:cs="Arial"/>
          <w:sz w:val="24"/>
          <w:szCs w:val="24"/>
        </w:rPr>
        <w:t>Surface Water</w:t>
      </w:r>
      <w:r w:rsidR="00795821" w:rsidRPr="0045057E">
        <w:rPr>
          <w:rFonts w:ascii="Arial" w:hAnsi="Arial" w:cs="Arial"/>
          <w:sz w:val="24"/>
          <w:szCs w:val="24"/>
        </w:rPr>
        <w:t xml:space="preserve"> - </w:t>
      </w:r>
      <w:r w:rsidRPr="0045057E">
        <w:rPr>
          <w:rFonts w:ascii="Arial" w:hAnsi="Arial" w:cs="Arial"/>
          <w:sz w:val="24"/>
          <w:szCs w:val="24"/>
        </w:rPr>
        <w:t>North View</w:t>
      </w:r>
    </w:p>
    <w:p w:rsidR="004C1C4A" w:rsidRPr="0045057E" w:rsidRDefault="004C1C4A" w:rsidP="001A7D64">
      <w:pPr>
        <w:pStyle w:val="ListParagraph"/>
        <w:numPr>
          <w:ilvl w:val="0"/>
          <w:numId w:val="1"/>
        </w:numPr>
        <w:rPr>
          <w:rFonts w:ascii="Arial" w:hAnsi="Arial" w:cs="Arial"/>
          <w:sz w:val="24"/>
          <w:szCs w:val="24"/>
        </w:rPr>
      </w:pPr>
      <w:r w:rsidRPr="0045057E">
        <w:rPr>
          <w:rFonts w:ascii="Arial" w:hAnsi="Arial" w:cs="Arial"/>
          <w:sz w:val="24"/>
          <w:szCs w:val="24"/>
        </w:rPr>
        <w:t>Non-Ambient Groundwater</w:t>
      </w:r>
      <w:r w:rsidR="00795821" w:rsidRPr="0045057E">
        <w:rPr>
          <w:rFonts w:ascii="Arial" w:hAnsi="Arial" w:cs="Arial"/>
          <w:sz w:val="24"/>
          <w:szCs w:val="24"/>
        </w:rPr>
        <w:t xml:space="preserve"> Stations – North View</w:t>
      </w:r>
    </w:p>
    <w:p w:rsidR="00795821" w:rsidRPr="0045057E" w:rsidRDefault="00795821" w:rsidP="001A7D64">
      <w:pPr>
        <w:pStyle w:val="ListParagraph"/>
        <w:numPr>
          <w:ilvl w:val="0"/>
          <w:numId w:val="1"/>
        </w:numPr>
        <w:rPr>
          <w:rFonts w:ascii="Arial" w:hAnsi="Arial" w:cs="Arial"/>
          <w:sz w:val="24"/>
          <w:szCs w:val="24"/>
        </w:rPr>
      </w:pPr>
      <w:r w:rsidRPr="0045057E">
        <w:rPr>
          <w:rFonts w:ascii="Arial" w:hAnsi="Arial" w:cs="Arial"/>
          <w:sz w:val="24"/>
          <w:szCs w:val="24"/>
        </w:rPr>
        <w:t>Non-Ambient Groundwater Stations – South View</w:t>
      </w:r>
    </w:p>
    <w:p w:rsidR="004C1C4A" w:rsidRPr="0045057E" w:rsidRDefault="004C1C4A" w:rsidP="001A7D64">
      <w:pPr>
        <w:pStyle w:val="ListParagraph"/>
        <w:numPr>
          <w:ilvl w:val="0"/>
          <w:numId w:val="1"/>
        </w:numPr>
        <w:rPr>
          <w:rFonts w:ascii="Arial" w:hAnsi="Arial" w:cs="Arial"/>
          <w:sz w:val="24"/>
          <w:szCs w:val="24"/>
        </w:rPr>
      </w:pPr>
      <w:r w:rsidRPr="0045057E">
        <w:rPr>
          <w:rFonts w:ascii="Arial" w:hAnsi="Arial" w:cs="Arial"/>
          <w:sz w:val="24"/>
          <w:szCs w:val="24"/>
        </w:rPr>
        <w:t>Ambient Groundwater</w:t>
      </w:r>
      <w:r w:rsidR="00795821" w:rsidRPr="0045057E">
        <w:rPr>
          <w:rFonts w:ascii="Arial" w:hAnsi="Arial" w:cs="Arial"/>
          <w:sz w:val="24"/>
          <w:szCs w:val="24"/>
        </w:rPr>
        <w:t xml:space="preserve"> Stations</w:t>
      </w:r>
    </w:p>
    <w:p w:rsidR="00E90BF9" w:rsidRPr="0045057E" w:rsidRDefault="00E90BF9" w:rsidP="001A7D64">
      <w:pPr>
        <w:pStyle w:val="ListParagraph"/>
        <w:numPr>
          <w:ilvl w:val="0"/>
          <w:numId w:val="1"/>
        </w:numPr>
        <w:rPr>
          <w:rFonts w:ascii="Arial" w:hAnsi="Arial" w:cs="Arial"/>
          <w:sz w:val="24"/>
          <w:szCs w:val="24"/>
        </w:rPr>
      </w:pPr>
      <w:r w:rsidRPr="0045057E">
        <w:rPr>
          <w:rFonts w:ascii="Arial" w:hAnsi="Arial" w:cs="Arial"/>
          <w:sz w:val="24"/>
          <w:szCs w:val="24"/>
        </w:rPr>
        <w:t>Wekiva BMAP – Monitoring Plan Components</w:t>
      </w:r>
    </w:p>
    <w:p w:rsidR="004C1C4A" w:rsidRPr="0045057E" w:rsidRDefault="004C1C4A" w:rsidP="004C1C4A">
      <w:pPr>
        <w:ind w:left="720" w:hanging="720"/>
        <w:rPr>
          <w:rFonts w:ascii="Arial" w:hAnsi="Arial" w:cs="Arial"/>
          <w:sz w:val="24"/>
          <w:szCs w:val="24"/>
        </w:rPr>
      </w:pPr>
      <w:r w:rsidRPr="0045057E">
        <w:rPr>
          <w:rFonts w:ascii="Arial" w:hAnsi="Arial" w:cs="Arial"/>
          <w:sz w:val="24"/>
          <w:szCs w:val="24"/>
        </w:rPr>
        <w:t>9:10</w:t>
      </w:r>
      <w:r w:rsidRPr="0045057E">
        <w:rPr>
          <w:rFonts w:ascii="Arial" w:hAnsi="Arial" w:cs="Arial"/>
          <w:sz w:val="24"/>
          <w:szCs w:val="24"/>
        </w:rPr>
        <w:tab/>
      </w:r>
      <w:r w:rsidRPr="0045057E">
        <w:rPr>
          <w:rFonts w:ascii="Arial" w:hAnsi="Arial" w:cs="Arial"/>
          <w:b/>
          <w:sz w:val="24"/>
          <w:szCs w:val="24"/>
        </w:rPr>
        <w:t xml:space="preserve">Monitoring – continued discussion </w:t>
      </w:r>
      <w:r w:rsidRPr="0045057E">
        <w:rPr>
          <w:rFonts w:ascii="Arial" w:hAnsi="Arial" w:cs="Arial"/>
          <w:sz w:val="24"/>
          <w:szCs w:val="24"/>
        </w:rPr>
        <w:t>(</w:t>
      </w:r>
      <w:r w:rsidR="00672DEB" w:rsidRPr="0045057E">
        <w:rPr>
          <w:rFonts w:ascii="Arial" w:hAnsi="Arial" w:cs="Arial"/>
          <w:sz w:val="24"/>
          <w:szCs w:val="24"/>
        </w:rPr>
        <w:t xml:space="preserve">Kathleen </w:t>
      </w:r>
      <w:proofErr w:type="spellStart"/>
      <w:r w:rsidR="00672DEB" w:rsidRPr="0045057E">
        <w:rPr>
          <w:rFonts w:ascii="Arial" w:hAnsi="Arial" w:cs="Arial"/>
          <w:sz w:val="24"/>
          <w:szCs w:val="24"/>
        </w:rPr>
        <w:t>Harrigan</w:t>
      </w:r>
      <w:proofErr w:type="gramStart"/>
      <w:r w:rsidRPr="0045057E">
        <w:rPr>
          <w:rFonts w:ascii="Arial" w:hAnsi="Arial" w:cs="Arial"/>
          <w:sz w:val="24"/>
          <w:szCs w:val="24"/>
        </w:rPr>
        <w:t>,</w:t>
      </w:r>
      <w:r w:rsidR="00D479D9" w:rsidRPr="0045057E">
        <w:rPr>
          <w:rFonts w:ascii="Arial" w:hAnsi="Arial" w:cs="Arial"/>
          <w:sz w:val="24"/>
          <w:szCs w:val="24"/>
        </w:rPr>
        <w:t>SAIC</w:t>
      </w:r>
      <w:proofErr w:type="spellEnd"/>
      <w:proofErr w:type="gramEnd"/>
      <w:r w:rsidRPr="0045057E">
        <w:rPr>
          <w:rFonts w:ascii="Arial" w:hAnsi="Arial" w:cs="Arial"/>
          <w:sz w:val="24"/>
          <w:szCs w:val="24"/>
        </w:rPr>
        <w:t>)</w:t>
      </w:r>
    </w:p>
    <w:p w:rsidR="00E90BF9" w:rsidRPr="0045057E" w:rsidRDefault="00BA4836" w:rsidP="00E90BF9">
      <w:pPr>
        <w:rPr>
          <w:rFonts w:ascii="Arial" w:hAnsi="Arial" w:cs="Arial"/>
          <w:sz w:val="24"/>
          <w:szCs w:val="24"/>
        </w:rPr>
      </w:pPr>
      <w:r w:rsidRPr="0045057E">
        <w:rPr>
          <w:rFonts w:ascii="Arial" w:hAnsi="Arial" w:cs="Arial"/>
          <w:sz w:val="24"/>
          <w:szCs w:val="24"/>
        </w:rPr>
        <w:t xml:space="preserve">Materials: </w:t>
      </w:r>
      <w:r w:rsidR="002C2C90" w:rsidRPr="0045057E">
        <w:rPr>
          <w:rFonts w:ascii="Arial" w:hAnsi="Arial" w:cs="Arial"/>
          <w:sz w:val="24"/>
          <w:szCs w:val="24"/>
        </w:rPr>
        <w:t xml:space="preserve">Station </w:t>
      </w:r>
      <w:r w:rsidR="00175946" w:rsidRPr="0045057E">
        <w:rPr>
          <w:rFonts w:ascii="Arial" w:hAnsi="Arial" w:cs="Arial"/>
          <w:sz w:val="24"/>
          <w:szCs w:val="24"/>
        </w:rPr>
        <w:t>Maps</w:t>
      </w:r>
      <w:r w:rsidR="00E90BF9" w:rsidRPr="0045057E">
        <w:rPr>
          <w:rFonts w:ascii="Arial" w:hAnsi="Arial" w:cs="Arial"/>
          <w:sz w:val="24"/>
          <w:szCs w:val="24"/>
        </w:rPr>
        <w:t>,</w:t>
      </w:r>
      <w:r w:rsidR="00175946" w:rsidRPr="0045057E">
        <w:rPr>
          <w:rFonts w:ascii="Arial" w:hAnsi="Arial" w:cs="Arial"/>
          <w:sz w:val="24"/>
          <w:szCs w:val="24"/>
        </w:rPr>
        <w:t xml:space="preserve"> </w:t>
      </w:r>
      <w:r w:rsidR="00E90BF9" w:rsidRPr="0045057E">
        <w:rPr>
          <w:rFonts w:ascii="Arial" w:hAnsi="Arial" w:cs="Arial"/>
          <w:sz w:val="24"/>
          <w:szCs w:val="24"/>
        </w:rPr>
        <w:t xml:space="preserve"> </w:t>
      </w:r>
    </w:p>
    <w:p w:rsidR="00475062" w:rsidRPr="0045057E" w:rsidRDefault="00475062" w:rsidP="004C1C4A">
      <w:pPr>
        <w:ind w:left="720" w:hanging="720"/>
        <w:rPr>
          <w:rFonts w:ascii="Arial" w:hAnsi="Arial" w:cs="Arial"/>
          <w:sz w:val="24"/>
          <w:szCs w:val="24"/>
        </w:rPr>
      </w:pPr>
      <w:r w:rsidRPr="0045057E">
        <w:rPr>
          <w:rFonts w:ascii="Arial" w:hAnsi="Arial" w:cs="Arial"/>
          <w:sz w:val="24"/>
          <w:szCs w:val="24"/>
        </w:rPr>
        <w:t>Kathleen Harrigan review</w:t>
      </w:r>
      <w:r w:rsidR="00BC35D2" w:rsidRPr="0045057E">
        <w:rPr>
          <w:rFonts w:ascii="Arial" w:hAnsi="Arial" w:cs="Arial"/>
          <w:sz w:val="24"/>
          <w:szCs w:val="24"/>
        </w:rPr>
        <w:t>ed</w:t>
      </w:r>
      <w:r w:rsidRPr="0045057E">
        <w:rPr>
          <w:rFonts w:ascii="Arial" w:hAnsi="Arial" w:cs="Arial"/>
          <w:sz w:val="24"/>
          <w:szCs w:val="24"/>
        </w:rPr>
        <w:t xml:space="preserve"> current monitoring station information.</w:t>
      </w:r>
    </w:p>
    <w:p w:rsidR="0074680D" w:rsidRPr="0045057E" w:rsidRDefault="0074680D" w:rsidP="00175946">
      <w:pPr>
        <w:pStyle w:val="ListParagraph"/>
        <w:numPr>
          <w:ilvl w:val="0"/>
          <w:numId w:val="1"/>
        </w:numPr>
        <w:contextualSpacing w:val="0"/>
        <w:rPr>
          <w:rFonts w:ascii="Arial" w:hAnsi="Arial" w:cs="Arial"/>
          <w:b/>
          <w:sz w:val="24"/>
          <w:szCs w:val="24"/>
        </w:rPr>
      </w:pPr>
      <w:r w:rsidRPr="0045057E">
        <w:rPr>
          <w:rFonts w:ascii="Arial" w:hAnsi="Arial" w:cs="Arial"/>
          <w:b/>
          <w:sz w:val="24"/>
          <w:szCs w:val="24"/>
        </w:rPr>
        <w:t>Monitoring objectives and parameters</w:t>
      </w:r>
    </w:p>
    <w:p w:rsidR="004C1C4A" w:rsidRPr="0045057E" w:rsidRDefault="00475062"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 xml:space="preserve">There were no comments on the primary and secondary objectives of the monitoring plan. These objectives will be incorporated into the </w:t>
      </w:r>
      <w:r w:rsidR="00672DEB" w:rsidRPr="0045057E">
        <w:rPr>
          <w:rFonts w:ascii="Arial" w:hAnsi="Arial" w:cs="Arial"/>
          <w:sz w:val="24"/>
          <w:szCs w:val="24"/>
        </w:rPr>
        <w:t xml:space="preserve">final </w:t>
      </w:r>
      <w:r w:rsidRPr="0045057E">
        <w:rPr>
          <w:rFonts w:ascii="Arial" w:hAnsi="Arial" w:cs="Arial"/>
          <w:sz w:val="24"/>
          <w:szCs w:val="24"/>
        </w:rPr>
        <w:t>BMAP.</w:t>
      </w:r>
    </w:p>
    <w:p w:rsidR="00175946" w:rsidRPr="0045057E" w:rsidRDefault="00175946"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The core</w:t>
      </w:r>
      <w:r w:rsidR="002D6982" w:rsidRPr="0045057E">
        <w:rPr>
          <w:rFonts w:ascii="Arial" w:hAnsi="Arial" w:cs="Arial"/>
          <w:sz w:val="24"/>
          <w:szCs w:val="24"/>
        </w:rPr>
        <w:t xml:space="preserve"> parameters list was amended to include</w:t>
      </w:r>
      <w:r w:rsidRPr="0045057E">
        <w:rPr>
          <w:rFonts w:ascii="Arial" w:hAnsi="Arial" w:cs="Arial"/>
          <w:kern w:val="24"/>
          <w:sz w:val="24"/>
          <w:szCs w:val="24"/>
        </w:rPr>
        <w:t xml:space="preserve"> Chlorophyll-a (corrected)</w:t>
      </w:r>
      <w:r w:rsidRPr="0045057E">
        <w:rPr>
          <w:rFonts w:ascii="Arial" w:hAnsi="Arial" w:cs="Arial"/>
          <w:sz w:val="24"/>
          <w:szCs w:val="24"/>
        </w:rPr>
        <w:t xml:space="preserve"> and </w:t>
      </w:r>
      <w:r w:rsidR="0074680D" w:rsidRPr="0045057E">
        <w:rPr>
          <w:rFonts w:ascii="Arial" w:hAnsi="Arial" w:cs="Arial"/>
          <w:sz w:val="24"/>
          <w:szCs w:val="24"/>
        </w:rPr>
        <w:t>saturated oxygen and color</w:t>
      </w:r>
      <w:r w:rsidRPr="0045057E">
        <w:rPr>
          <w:rFonts w:ascii="Arial" w:hAnsi="Arial" w:cs="Arial"/>
          <w:sz w:val="24"/>
          <w:szCs w:val="24"/>
        </w:rPr>
        <w:t xml:space="preserve"> were added to the supplemental parameters list</w:t>
      </w:r>
      <w:r w:rsidR="0074680D" w:rsidRPr="0045057E">
        <w:rPr>
          <w:rFonts w:ascii="Arial" w:hAnsi="Arial" w:cs="Arial"/>
          <w:sz w:val="24"/>
          <w:szCs w:val="24"/>
        </w:rPr>
        <w:t xml:space="preserve">. </w:t>
      </w:r>
    </w:p>
    <w:p w:rsidR="00475062" w:rsidRPr="0045057E" w:rsidRDefault="00475062"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 xml:space="preserve">Total nitrogen will be added to the list of reported parameters. </w:t>
      </w:r>
    </w:p>
    <w:p w:rsidR="0074680D" w:rsidRPr="0045057E" w:rsidRDefault="0074680D"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Contact Kath</w:t>
      </w:r>
      <w:r w:rsidR="00085A34">
        <w:rPr>
          <w:rFonts w:ascii="Arial" w:hAnsi="Arial" w:cs="Arial"/>
          <w:sz w:val="24"/>
          <w:szCs w:val="24"/>
        </w:rPr>
        <w:t>leen</w:t>
      </w:r>
      <w:r w:rsidRPr="0045057E">
        <w:rPr>
          <w:rFonts w:ascii="Arial" w:hAnsi="Arial" w:cs="Arial"/>
          <w:sz w:val="24"/>
          <w:szCs w:val="24"/>
        </w:rPr>
        <w:t xml:space="preserve"> or Samantha with any questions or comments. </w:t>
      </w:r>
    </w:p>
    <w:p w:rsidR="00E90BF9" w:rsidRPr="0045057E" w:rsidRDefault="00E90BF9" w:rsidP="00175946">
      <w:pPr>
        <w:pStyle w:val="ListParagraph"/>
        <w:numPr>
          <w:ilvl w:val="0"/>
          <w:numId w:val="1"/>
        </w:numPr>
        <w:contextualSpacing w:val="0"/>
        <w:rPr>
          <w:rFonts w:ascii="Arial" w:hAnsi="Arial" w:cs="Arial"/>
          <w:b/>
          <w:sz w:val="24"/>
          <w:szCs w:val="24"/>
        </w:rPr>
      </w:pPr>
      <w:r w:rsidRPr="0045057E">
        <w:rPr>
          <w:rFonts w:ascii="Arial" w:hAnsi="Arial" w:cs="Arial"/>
          <w:b/>
          <w:sz w:val="24"/>
          <w:szCs w:val="24"/>
        </w:rPr>
        <w:lastRenderedPageBreak/>
        <w:t xml:space="preserve">Surface Water </w:t>
      </w:r>
      <w:r w:rsidR="00175946" w:rsidRPr="0045057E">
        <w:rPr>
          <w:rFonts w:ascii="Arial" w:hAnsi="Arial" w:cs="Arial"/>
          <w:b/>
          <w:sz w:val="24"/>
          <w:szCs w:val="24"/>
        </w:rPr>
        <w:t xml:space="preserve">Stations </w:t>
      </w:r>
      <w:r w:rsidRPr="0045057E">
        <w:rPr>
          <w:rFonts w:ascii="Arial" w:hAnsi="Arial" w:cs="Arial"/>
          <w:b/>
          <w:sz w:val="24"/>
          <w:szCs w:val="24"/>
        </w:rPr>
        <w:t xml:space="preserve">- North View </w:t>
      </w:r>
    </w:p>
    <w:p w:rsidR="004C1C4A" w:rsidRPr="0045057E" w:rsidRDefault="00175946"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 xml:space="preserve">The areas in the northern portion of the basin with no monitoring information were excluded from this map. </w:t>
      </w:r>
    </w:p>
    <w:p w:rsidR="00C1465D" w:rsidRPr="0045057E" w:rsidRDefault="00C1465D"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Blackwater Creek and the Wekiva River stations are needed on at least a monthly basis as these are listed on the TMDL.</w:t>
      </w:r>
    </w:p>
    <w:p w:rsidR="00175946" w:rsidRPr="0045057E" w:rsidRDefault="00175946"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Seminole County</w:t>
      </w:r>
      <w:r w:rsidR="0097068D" w:rsidRPr="0045057E">
        <w:rPr>
          <w:rFonts w:ascii="Arial" w:hAnsi="Arial" w:cs="Arial"/>
          <w:sz w:val="24"/>
          <w:szCs w:val="24"/>
        </w:rPr>
        <w:t xml:space="preserve">, Kim </w:t>
      </w:r>
      <w:r w:rsidR="00672DEB" w:rsidRPr="0045057E">
        <w:rPr>
          <w:rFonts w:ascii="Arial" w:hAnsi="Arial" w:cs="Arial"/>
          <w:sz w:val="24"/>
          <w:szCs w:val="24"/>
        </w:rPr>
        <w:t>Ornberg</w:t>
      </w:r>
    </w:p>
    <w:p w:rsidR="00AB6F5A" w:rsidRPr="0045057E" w:rsidRDefault="00924E12"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The Wekiva River station on Route </w:t>
      </w:r>
      <w:r w:rsidR="004C1C4A" w:rsidRPr="0045057E">
        <w:rPr>
          <w:rFonts w:ascii="Arial" w:hAnsi="Arial" w:cs="Arial"/>
          <w:sz w:val="24"/>
          <w:szCs w:val="24"/>
        </w:rPr>
        <w:t xml:space="preserve">426 </w:t>
      </w:r>
      <w:r w:rsidRPr="0045057E">
        <w:rPr>
          <w:rFonts w:ascii="Arial" w:hAnsi="Arial" w:cs="Arial"/>
          <w:sz w:val="24"/>
          <w:szCs w:val="24"/>
        </w:rPr>
        <w:t xml:space="preserve">continuously monitors for the following parameters: </w:t>
      </w:r>
      <w:r w:rsidR="00C1465D" w:rsidRPr="0045057E">
        <w:rPr>
          <w:rFonts w:ascii="Arial" w:hAnsi="Arial" w:cs="Arial"/>
          <w:sz w:val="24"/>
          <w:szCs w:val="24"/>
        </w:rPr>
        <w:t>dissolved oxygen</w:t>
      </w:r>
      <w:r w:rsidRPr="0045057E">
        <w:rPr>
          <w:rFonts w:ascii="Arial" w:hAnsi="Arial" w:cs="Arial"/>
          <w:sz w:val="24"/>
          <w:szCs w:val="24"/>
        </w:rPr>
        <w:t xml:space="preserve">, </w:t>
      </w:r>
      <w:r w:rsidR="00AB6F5A" w:rsidRPr="0045057E">
        <w:rPr>
          <w:rFonts w:ascii="Arial" w:hAnsi="Arial" w:cs="Arial"/>
          <w:sz w:val="24"/>
          <w:szCs w:val="24"/>
        </w:rPr>
        <w:t>sus</w:t>
      </w:r>
      <w:r w:rsidR="00C1465D" w:rsidRPr="0045057E">
        <w:rPr>
          <w:rFonts w:ascii="Arial" w:hAnsi="Arial" w:cs="Arial"/>
          <w:sz w:val="24"/>
          <w:szCs w:val="24"/>
        </w:rPr>
        <w:t>pended</w:t>
      </w:r>
      <w:r w:rsidR="00AB6F5A" w:rsidRPr="0045057E">
        <w:rPr>
          <w:rFonts w:ascii="Arial" w:hAnsi="Arial" w:cs="Arial"/>
          <w:sz w:val="24"/>
          <w:szCs w:val="24"/>
        </w:rPr>
        <w:t xml:space="preserve"> solids, p</w:t>
      </w:r>
      <w:r w:rsidR="00C1465D" w:rsidRPr="0045057E">
        <w:rPr>
          <w:rFonts w:ascii="Arial" w:hAnsi="Arial" w:cs="Arial"/>
          <w:sz w:val="24"/>
          <w:szCs w:val="24"/>
        </w:rPr>
        <w:t>H</w:t>
      </w:r>
      <w:r w:rsidR="00AB6F5A" w:rsidRPr="0045057E">
        <w:rPr>
          <w:rFonts w:ascii="Arial" w:hAnsi="Arial" w:cs="Arial"/>
          <w:sz w:val="24"/>
          <w:szCs w:val="24"/>
        </w:rPr>
        <w:t>, temp</w:t>
      </w:r>
      <w:r w:rsidR="00C1465D" w:rsidRPr="0045057E">
        <w:rPr>
          <w:rFonts w:ascii="Arial" w:hAnsi="Arial" w:cs="Arial"/>
          <w:sz w:val="24"/>
          <w:szCs w:val="24"/>
        </w:rPr>
        <w:t>erature</w:t>
      </w:r>
      <w:r w:rsidR="00AB6F5A" w:rsidRPr="0045057E">
        <w:rPr>
          <w:rFonts w:ascii="Arial" w:hAnsi="Arial" w:cs="Arial"/>
          <w:sz w:val="24"/>
          <w:szCs w:val="24"/>
        </w:rPr>
        <w:t>, and turbidity.  These are supplemental and field parameters recorded in real time. This site would be useful as a monthly monitoring station.</w:t>
      </w:r>
    </w:p>
    <w:p w:rsidR="004C1C4A" w:rsidRPr="0045057E" w:rsidRDefault="00C1465D"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Lake County</w:t>
      </w:r>
      <w:r w:rsidR="0097068D" w:rsidRPr="0045057E">
        <w:rPr>
          <w:rFonts w:ascii="Arial" w:hAnsi="Arial" w:cs="Arial"/>
          <w:sz w:val="24"/>
          <w:szCs w:val="24"/>
        </w:rPr>
        <w:t>, Cathie Cat</w:t>
      </w:r>
      <w:r w:rsidR="003E53ED">
        <w:rPr>
          <w:rFonts w:ascii="Arial" w:hAnsi="Arial" w:cs="Arial"/>
          <w:sz w:val="24"/>
          <w:szCs w:val="24"/>
        </w:rPr>
        <w:t>u</w:t>
      </w:r>
      <w:r w:rsidR="0097068D" w:rsidRPr="0045057E">
        <w:rPr>
          <w:rFonts w:ascii="Arial" w:hAnsi="Arial" w:cs="Arial"/>
          <w:sz w:val="24"/>
          <w:szCs w:val="24"/>
        </w:rPr>
        <w:t>sus</w:t>
      </w:r>
    </w:p>
    <w:p w:rsidR="004C1C4A" w:rsidRPr="0045057E" w:rsidRDefault="00C60B58"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BWC44 and BWC44A </w:t>
      </w:r>
      <w:r w:rsidR="00C1465D" w:rsidRPr="0045057E">
        <w:rPr>
          <w:rFonts w:ascii="Arial" w:hAnsi="Arial" w:cs="Arial"/>
          <w:sz w:val="24"/>
          <w:szCs w:val="24"/>
        </w:rPr>
        <w:t>–</w:t>
      </w:r>
      <w:r w:rsidR="00324BD6">
        <w:rPr>
          <w:rFonts w:ascii="Arial" w:hAnsi="Arial" w:cs="Arial"/>
          <w:sz w:val="24"/>
          <w:szCs w:val="24"/>
        </w:rPr>
        <w:t xml:space="preserve"> These monitoring stations are at two separate locations.  </w:t>
      </w:r>
      <w:r w:rsidR="00210462" w:rsidRPr="0045057E">
        <w:rPr>
          <w:rFonts w:ascii="Arial" w:hAnsi="Arial" w:cs="Arial"/>
          <w:sz w:val="24"/>
          <w:szCs w:val="24"/>
        </w:rPr>
        <w:t xml:space="preserve">Lake County </w:t>
      </w:r>
      <w:r w:rsidR="001A4845" w:rsidRPr="0045057E">
        <w:rPr>
          <w:rFonts w:ascii="Arial" w:hAnsi="Arial" w:cs="Arial"/>
          <w:sz w:val="24"/>
          <w:szCs w:val="24"/>
        </w:rPr>
        <w:t xml:space="preserve">has </w:t>
      </w:r>
      <w:r w:rsidRPr="0045057E">
        <w:rPr>
          <w:rFonts w:ascii="Arial" w:hAnsi="Arial" w:cs="Arial"/>
          <w:sz w:val="24"/>
          <w:szCs w:val="24"/>
        </w:rPr>
        <w:t>collected sample</w:t>
      </w:r>
      <w:r w:rsidR="00C1465D" w:rsidRPr="0045057E">
        <w:rPr>
          <w:rFonts w:ascii="Arial" w:hAnsi="Arial" w:cs="Arial"/>
          <w:sz w:val="24"/>
          <w:szCs w:val="24"/>
        </w:rPr>
        <w:t>s</w:t>
      </w:r>
      <w:r w:rsidRPr="0045057E">
        <w:rPr>
          <w:rFonts w:ascii="Arial" w:hAnsi="Arial" w:cs="Arial"/>
          <w:sz w:val="24"/>
          <w:szCs w:val="24"/>
        </w:rPr>
        <w:t xml:space="preserve"> at </w:t>
      </w:r>
      <w:r w:rsidR="00C1465D" w:rsidRPr="0045057E">
        <w:rPr>
          <w:rFonts w:ascii="Arial" w:hAnsi="Arial" w:cs="Arial"/>
          <w:sz w:val="24"/>
          <w:szCs w:val="24"/>
        </w:rPr>
        <w:t xml:space="preserve">BWC44 </w:t>
      </w:r>
      <w:r w:rsidR="001A4845" w:rsidRPr="0045057E">
        <w:rPr>
          <w:rFonts w:ascii="Arial" w:hAnsi="Arial" w:cs="Arial"/>
          <w:sz w:val="24"/>
          <w:szCs w:val="24"/>
        </w:rPr>
        <w:t xml:space="preserve">in the past </w:t>
      </w:r>
      <w:r w:rsidR="00C1465D" w:rsidRPr="0045057E">
        <w:rPr>
          <w:rFonts w:ascii="Arial" w:hAnsi="Arial" w:cs="Arial"/>
          <w:sz w:val="24"/>
          <w:szCs w:val="24"/>
        </w:rPr>
        <w:t>and ha</w:t>
      </w:r>
      <w:r w:rsidR="00210462" w:rsidRPr="0045057E">
        <w:rPr>
          <w:rFonts w:ascii="Arial" w:hAnsi="Arial" w:cs="Arial"/>
          <w:sz w:val="24"/>
          <w:szCs w:val="24"/>
        </w:rPr>
        <w:t>s</w:t>
      </w:r>
      <w:r w:rsidR="00C1465D" w:rsidRPr="0045057E">
        <w:rPr>
          <w:rFonts w:ascii="Arial" w:hAnsi="Arial" w:cs="Arial"/>
          <w:sz w:val="24"/>
          <w:szCs w:val="24"/>
        </w:rPr>
        <w:t xml:space="preserve"> recently reactivated this station</w:t>
      </w:r>
      <w:r w:rsidRPr="0045057E">
        <w:rPr>
          <w:rFonts w:ascii="Arial" w:hAnsi="Arial" w:cs="Arial"/>
          <w:sz w:val="24"/>
          <w:szCs w:val="24"/>
        </w:rPr>
        <w:t xml:space="preserve">. Sampling by Lake County and </w:t>
      </w:r>
      <w:r w:rsidR="00C1465D" w:rsidRPr="0045057E">
        <w:rPr>
          <w:rFonts w:ascii="Arial" w:hAnsi="Arial" w:cs="Arial"/>
          <w:sz w:val="24"/>
          <w:szCs w:val="24"/>
        </w:rPr>
        <w:t>SJ</w:t>
      </w:r>
      <w:r w:rsidRPr="0045057E">
        <w:rPr>
          <w:rFonts w:ascii="Arial" w:hAnsi="Arial" w:cs="Arial"/>
          <w:sz w:val="24"/>
          <w:szCs w:val="24"/>
        </w:rPr>
        <w:t xml:space="preserve">WMD at this site can be coordinated so that it is sampled quarterly. </w:t>
      </w:r>
    </w:p>
    <w:p w:rsidR="00C1465D" w:rsidRPr="0045057E" w:rsidRDefault="001A4845"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BWC Lake Forest Road – </w:t>
      </w:r>
      <w:r w:rsidR="00C60B58" w:rsidRPr="0045057E">
        <w:rPr>
          <w:rFonts w:ascii="Arial" w:hAnsi="Arial" w:cs="Arial"/>
          <w:sz w:val="24"/>
          <w:szCs w:val="24"/>
        </w:rPr>
        <w:t>Lake County once had a monitoring station at Lake Forest Road.</w:t>
      </w:r>
      <w:r w:rsidR="00C1465D" w:rsidRPr="0045057E">
        <w:rPr>
          <w:rFonts w:ascii="Arial" w:hAnsi="Arial" w:cs="Arial"/>
          <w:sz w:val="24"/>
          <w:szCs w:val="24"/>
        </w:rPr>
        <w:t xml:space="preserve"> </w:t>
      </w:r>
    </w:p>
    <w:p w:rsidR="00C1465D" w:rsidRPr="0045057E" w:rsidRDefault="00C1465D"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The Lake Seneca site is monitored monthly. Lake </w:t>
      </w:r>
      <w:proofErr w:type="spellStart"/>
      <w:r w:rsidRPr="0045057E">
        <w:rPr>
          <w:rFonts w:ascii="Arial" w:hAnsi="Arial" w:cs="Arial"/>
          <w:sz w:val="24"/>
          <w:szCs w:val="24"/>
        </w:rPr>
        <w:t>Delhussy</w:t>
      </w:r>
      <w:proofErr w:type="spellEnd"/>
      <w:r w:rsidRPr="0045057E">
        <w:rPr>
          <w:rFonts w:ascii="Arial" w:hAnsi="Arial" w:cs="Arial"/>
          <w:sz w:val="24"/>
          <w:szCs w:val="24"/>
        </w:rPr>
        <w:t xml:space="preserve"> is quarterly. </w:t>
      </w:r>
    </w:p>
    <w:p w:rsidR="00C1465D" w:rsidRPr="00324BD6" w:rsidRDefault="00C1465D" w:rsidP="002C2C90">
      <w:pPr>
        <w:pStyle w:val="ListParagraph"/>
        <w:numPr>
          <w:ilvl w:val="2"/>
          <w:numId w:val="1"/>
        </w:numPr>
        <w:spacing w:after="120"/>
        <w:contextualSpacing w:val="0"/>
        <w:rPr>
          <w:rFonts w:ascii="Arial" w:hAnsi="Arial" w:cs="Arial"/>
          <w:sz w:val="24"/>
          <w:szCs w:val="24"/>
        </w:rPr>
      </w:pPr>
      <w:r w:rsidRPr="00324BD6">
        <w:rPr>
          <w:rFonts w:ascii="Arial" w:hAnsi="Arial" w:cs="Arial"/>
          <w:sz w:val="24"/>
          <w:szCs w:val="24"/>
        </w:rPr>
        <w:t xml:space="preserve">Lake Joanna (Lake County) is in the BMAP area though it is </w:t>
      </w:r>
      <w:proofErr w:type="gramStart"/>
      <w:r w:rsidRPr="00324BD6">
        <w:rPr>
          <w:rFonts w:ascii="Arial" w:hAnsi="Arial" w:cs="Arial"/>
          <w:sz w:val="24"/>
          <w:szCs w:val="24"/>
        </w:rPr>
        <w:t xml:space="preserve">not </w:t>
      </w:r>
      <w:r w:rsidR="00324BD6">
        <w:rPr>
          <w:rFonts w:ascii="Arial" w:hAnsi="Arial" w:cs="Arial"/>
          <w:sz w:val="24"/>
          <w:szCs w:val="24"/>
        </w:rPr>
        <w:t xml:space="preserve"> within</w:t>
      </w:r>
      <w:proofErr w:type="gramEnd"/>
      <w:r w:rsidR="00324BD6">
        <w:rPr>
          <w:rFonts w:ascii="Arial" w:hAnsi="Arial" w:cs="Arial"/>
          <w:sz w:val="24"/>
          <w:szCs w:val="24"/>
        </w:rPr>
        <w:t xml:space="preserve"> </w:t>
      </w:r>
      <w:r w:rsidRPr="00324BD6">
        <w:rPr>
          <w:rFonts w:ascii="Arial" w:hAnsi="Arial" w:cs="Arial"/>
          <w:sz w:val="24"/>
          <w:szCs w:val="24"/>
        </w:rPr>
        <w:t xml:space="preserve">the surface watershed </w:t>
      </w:r>
      <w:r w:rsidR="001A4845" w:rsidRPr="00324BD6">
        <w:rPr>
          <w:rFonts w:ascii="Arial" w:hAnsi="Arial" w:cs="Arial"/>
          <w:sz w:val="24"/>
          <w:szCs w:val="24"/>
        </w:rPr>
        <w:t xml:space="preserve">(the crosshatched area of the map). </w:t>
      </w:r>
      <w:r w:rsidR="00324BD6">
        <w:rPr>
          <w:rFonts w:ascii="Arial" w:hAnsi="Arial" w:cs="Arial"/>
          <w:sz w:val="24"/>
          <w:szCs w:val="24"/>
        </w:rPr>
        <w:t>Lake County has useful supplemental surface water quality data for this site (and others within the BMAP area but not within the surface watershed).  I</w:t>
      </w:r>
      <w:r w:rsidRPr="00324BD6">
        <w:rPr>
          <w:rFonts w:ascii="Arial" w:hAnsi="Arial" w:cs="Arial"/>
          <w:sz w:val="24"/>
          <w:szCs w:val="24"/>
        </w:rPr>
        <w:t xml:space="preserve">nformation </w:t>
      </w:r>
      <w:r w:rsidR="00324BD6">
        <w:rPr>
          <w:rFonts w:ascii="Arial" w:hAnsi="Arial" w:cs="Arial"/>
          <w:sz w:val="24"/>
          <w:szCs w:val="24"/>
        </w:rPr>
        <w:t xml:space="preserve">from such </w:t>
      </w:r>
      <w:r w:rsidRPr="00324BD6">
        <w:rPr>
          <w:rFonts w:ascii="Arial" w:hAnsi="Arial" w:cs="Arial"/>
          <w:sz w:val="24"/>
          <w:szCs w:val="24"/>
        </w:rPr>
        <w:t xml:space="preserve">stations is still useful as supplemental </w:t>
      </w:r>
      <w:r w:rsidR="00392393" w:rsidRPr="00324BD6">
        <w:rPr>
          <w:rFonts w:ascii="Arial" w:hAnsi="Arial" w:cs="Arial"/>
          <w:sz w:val="24"/>
          <w:szCs w:val="24"/>
        </w:rPr>
        <w:t xml:space="preserve">data </w:t>
      </w:r>
      <w:r w:rsidRPr="00324BD6">
        <w:rPr>
          <w:rFonts w:ascii="Arial" w:hAnsi="Arial" w:cs="Arial"/>
          <w:sz w:val="24"/>
          <w:szCs w:val="24"/>
        </w:rPr>
        <w:t xml:space="preserve">and should be </w:t>
      </w:r>
      <w:r w:rsidR="00392393" w:rsidRPr="00324BD6">
        <w:rPr>
          <w:rFonts w:ascii="Arial" w:hAnsi="Arial" w:cs="Arial"/>
          <w:sz w:val="24"/>
          <w:szCs w:val="24"/>
        </w:rPr>
        <w:t>submitted</w:t>
      </w:r>
      <w:r w:rsidR="00324BD6">
        <w:rPr>
          <w:rFonts w:ascii="Arial" w:hAnsi="Arial" w:cs="Arial"/>
          <w:sz w:val="24"/>
          <w:szCs w:val="24"/>
        </w:rPr>
        <w:t xml:space="preserve"> by the monitoring entity.</w:t>
      </w:r>
      <w:r w:rsidRPr="00324BD6">
        <w:rPr>
          <w:rFonts w:ascii="Arial" w:hAnsi="Arial" w:cs="Arial"/>
          <w:sz w:val="24"/>
          <w:szCs w:val="24"/>
        </w:rPr>
        <w:t xml:space="preserve"> </w:t>
      </w:r>
    </w:p>
    <w:p w:rsidR="00C60B58" w:rsidRPr="0045057E" w:rsidRDefault="0097068D"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SJWMD</w:t>
      </w:r>
    </w:p>
    <w:p w:rsidR="009F06EA" w:rsidRDefault="0097068D" w:rsidP="0097068D">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Station BWCCPB i</w:t>
      </w:r>
      <w:r w:rsidR="00B02F51" w:rsidRPr="0045057E">
        <w:rPr>
          <w:rFonts w:ascii="Arial" w:hAnsi="Arial" w:cs="Arial"/>
          <w:sz w:val="24"/>
          <w:szCs w:val="24"/>
        </w:rPr>
        <w:t xml:space="preserve">s a </w:t>
      </w:r>
      <w:r w:rsidR="00392393" w:rsidRPr="0045057E">
        <w:rPr>
          <w:rFonts w:ascii="Arial" w:hAnsi="Arial" w:cs="Arial"/>
          <w:sz w:val="24"/>
          <w:szCs w:val="24"/>
        </w:rPr>
        <w:t>SJ</w:t>
      </w:r>
      <w:r w:rsidR="00B02F51" w:rsidRPr="0045057E">
        <w:rPr>
          <w:rFonts w:ascii="Arial" w:hAnsi="Arial" w:cs="Arial"/>
          <w:sz w:val="24"/>
          <w:szCs w:val="24"/>
        </w:rPr>
        <w:t>WMD s</w:t>
      </w:r>
      <w:r w:rsidRPr="0045057E">
        <w:rPr>
          <w:rFonts w:ascii="Arial" w:hAnsi="Arial" w:cs="Arial"/>
          <w:sz w:val="24"/>
          <w:szCs w:val="24"/>
        </w:rPr>
        <w:t>ite that is monitored bimonthly</w:t>
      </w:r>
      <w:r w:rsidR="00B02F51" w:rsidRPr="0045057E">
        <w:rPr>
          <w:rFonts w:ascii="Arial" w:hAnsi="Arial" w:cs="Arial"/>
          <w:sz w:val="24"/>
          <w:szCs w:val="24"/>
        </w:rPr>
        <w:t xml:space="preserve">. </w:t>
      </w:r>
    </w:p>
    <w:p w:rsidR="003C4388" w:rsidRDefault="009F06EA">
      <w:pPr>
        <w:rPr>
          <w:rFonts w:ascii="Arial" w:hAnsi="Arial" w:cs="Arial"/>
          <w:sz w:val="24"/>
          <w:szCs w:val="24"/>
        </w:rPr>
      </w:pPr>
      <w:r>
        <w:rPr>
          <w:rFonts w:ascii="Arial" w:hAnsi="Arial" w:cs="Arial"/>
          <w:sz w:val="24"/>
          <w:szCs w:val="24"/>
        </w:rPr>
        <w:br w:type="page"/>
      </w:r>
    </w:p>
    <w:p w:rsidR="00E90BF9" w:rsidRPr="0045057E" w:rsidRDefault="00E90BF9" w:rsidP="0097068D">
      <w:pPr>
        <w:pStyle w:val="ListParagraph"/>
        <w:keepNext/>
        <w:numPr>
          <w:ilvl w:val="0"/>
          <w:numId w:val="1"/>
        </w:numPr>
        <w:contextualSpacing w:val="0"/>
        <w:rPr>
          <w:rFonts w:ascii="Arial" w:hAnsi="Arial" w:cs="Arial"/>
          <w:b/>
          <w:sz w:val="24"/>
          <w:szCs w:val="24"/>
        </w:rPr>
      </w:pPr>
      <w:r w:rsidRPr="0045057E">
        <w:rPr>
          <w:rFonts w:ascii="Arial" w:hAnsi="Arial" w:cs="Arial"/>
          <w:b/>
          <w:sz w:val="24"/>
          <w:szCs w:val="24"/>
        </w:rPr>
        <w:t>Surface Water - South View</w:t>
      </w:r>
    </w:p>
    <w:p w:rsidR="004C1C4A" w:rsidRPr="0045057E" w:rsidRDefault="004C1C4A" w:rsidP="0097068D">
      <w:pPr>
        <w:pStyle w:val="ListParagraph"/>
        <w:keepNext/>
        <w:numPr>
          <w:ilvl w:val="1"/>
          <w:numId w:val="1"/>
        </w:numPr>
        <w:spacing w:after="120"/>
        <w:contextualSpacing w:val="0"/>
        <w:rPr>
          <w:rFonts w:ascii="Arial" w:hAnsi="Arial" w:cs="Arial"/>
          <w:sz w:val="24"/>
          <w:szCs w:val="24"/>
        </w:rPr>
      </w:pPr>
      <w:r w:rsidRPr="0045057E">
        <w:rPr>
          <w:rFonts w:ascii="Arial" w:hAnsi="Arial" w:cs="Arial"/>
          <w:sz w:val="24"/>
          <w:szCs w:val="24"/>
        </w:rPr>
        <w:t xml:space="preserve"> </w:t>
      </w:r>
      <w:r w:rsidR="00F94A9D" w:rsidRPr="0045057E">
        <w:rPr>
          <w:rFonts w:ascii="Arial" w:hAnsi="Arial" w:cs="Arial"/>
          <w:sz w:val="24"/>
          <w:szCs w:val="24"/>
        </w:rPr>
        <w:t xml:space="preserve">There are more stations in the southern portion of the surface watershed. </w:t>
      </w:r>
      <w:r w:rsidRPr="0045057E">
        <w:rPr>
          <w:rFonts w:ascii="Arial" w:hAnsi="Arial" w:cs="Arial"/>
          <w:sz w:val="24"/>
          <w:szCs w:val="24"/>
        </w:rPr>
        <w:t xml:space="preserve"> </w:t>
      </w:r>
    </w:p>
    <w:p w:rsidR="00F94A9D" w:rsidRPr="0045057E" w:rsidRDefault="00F94A9D"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Orange County</w:t>
      </w:r>
      <w:r w:rsidR="0097068D" w:rsidRPr="0045057E">
        <w:rPr>
          <w:rFonts w:ascii="Arial" w:hAnsi="Arial" w:cs="Arial"/>
          <w:sz w:val="24"/>
          <w:szCs w:val="24"/>
        </w:rPr>
        <w:t>, Julie Bortles</w:t>
      </w:r>
    </w:p>
    <w:p w:rsidR="00774343" w:rsidRPr="00E9027C" w:rsidRDefault="00774343"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Big </w:t>
      </w:r>
      <w:r w:rsidRPr="00E9027C">
        <w:rPr>
          <w:rFonts w:ascii="Arial" w:hAnsi="Arial" w:cs="Arial"/>
          <w:sz w:val="24"/>
          <w:szCs w:val="24"/>
        </w:rPr>
        <w:t>Wekiva KP (Kelly Park</w:t>
      </w:r>
      <w:r w:rsidR="008A00AC">
        <w:rPr>
          <w:rFonts w:ascii="Arial" w:hAnsi="Arial" w:cs="Arial"/>
          <w:sz w:val="24"/>
          <w:szCs w:val="24"/>
        </w:rPr>
        <w:t>) – Orange county collects water chemistry samples and conducts biological monitoring at this site.</w:t>
      </w:r>
    </w:p>
    <w:p w:rsidR="002232E0" w:rsidRPr="00E9027C" w:rsidRDefault="008A00AC" w:rsidP="002C2C90">
      <w:pPr>
        <w:pStyle w:val="ListParagraph"/>
        <w:numPr>
          <w:ilvl w:val="2"/>
          <w:numId w:val="1"/>
        </w:numPr>
        <w:spacing w:after="120"/>
        <w:contextualSpacing w:val="0"/>
        <w:rPr>
          <w:rFonts w:ascii="Arial" w:hAnsi="Arial" w:cs="Arial"/>
          <w:sz w:val="24"/>
          <w:szCs w:val="24"/>
        </w:rPr>
      </w:pPr>
      <w:r>
        <w:rPr>
          <w:rFonts w:ascii="Arial" w:hAnsi="Arial" w:cs="Arial"/>
          <w:sz w:val="24"/>
          <w:szCs w:val="24"/>
        </w:rPr>
        <w:t xml:space="preserve">Big Wekiva B (Wekiva Marina) – This site is currently sampled quarterly. It could potentially be monitored monthly but that would affect the sampling frequency of other sites because it is the northernmost sampling station in Orange County. </w:t>
      </w:r>
    </w:p>
    <w:p w:rsidR="002232E0" w:rsidRPr="00E9027C" w:rsidRDefault="008A00AC" w:rsidP="002C2C90">
      <w:pPr>
        <w:pStyle w:val="ListParagraph"/>
        <w:numPr>
          <w:ilvl w:val="2"/>
          <w:numId w:val="1"/>
        </w:numPr>
        <w:spacing w:after="120"/>
        <w:contextualSpacing w:val="0"/>
        <w:rPr>
          <w:rFonts w:ascii="Arial" w:hAnsi="Arial" w:cs="Arial"/>
          <w:sz w:val="24"/>
          <w:szCs w:val="24"/>
        </w:rPr>
      </w:pPr>
      <w:r>
        <w:rPr>
          <w:rFonts w:ascii="Arial" w:hAnsi="Arial" w:cs="Arial"/>
          <w:sz w:val="24"/>
          <w:szCs w:val="24"/>
        </w:rPr>
        <w:t xml:space="preserve">Little Wekiva A (Silver Star Road) – This site is currently sampled quarterly but can easily be increased to monthly. </w:t>
      </w:r>
    </w:p>
    <w:p w:rsidR="00F94A9D" w:rsidRPr="00E9027C" w:rsidRDefault="008A00AC" w:rsidP="002C2C90">
      <w:pPr>
        <w:pStyle w:val="ListParagraph"/>
        <w:numPr>
          <w:ilvl w:val="2"/>
          <w:numId w:val="1"/>
        </w:numPr>
        <w:spacing w:after="120"/>
        <w:contextualSpacing w:val="0"/>
        <w:rPr>
          <w:rFonts w:ascii="Arial" w:hAnsi="Arial" w:cs="Arial"/>
          <w:sz w:val="24"/>
          <w:szCs w:val="24"/>
        </w:rPr>
      </w:pPr>
      <w:r>
        <w:rPr>
          <w:rFonts w:ascii="Arial" w:hAnsi="Arial" w:cs="Arial"/>
          <w:sz w:val="24"/>
          <w:szCs w:val="24"/>
        </w:rPr>
        <w:t xml:space="preserve">There is a continuous station north of 441 on the Little Wekiva River just west of Forest City Road and Riverside Park Drive. </w:t>
      </w:r>
    </w:p>
    <w:p w:rsidR="00F96FD3" w:rsidRPr="00E9027C" w:rsidRDefault="008A00AC" w:rsidP="002C2C90">
      <w:pPr>
        <w:pStyle w:val="ListParagraph"/>
        <w:numPr>
          <w:ilvl w:val="1"/>
          <w:numId w:val="1"/>
        </w:numPr>
        <w:spacing w:after="120"/>
        <w:contextualSpacing w:val="0"/>
        <w:rPr>
          <w:rFonts w:ascii="Arial" w:hAnsi="Arial" w:cs="Arial"/>
          <w:sz w:val="24"/>
          <w:szCs w:val="24"/>
        </w:rPr>
      </w:pPr>
      <w:r>
        <w:rPr>
          <w:rFonts w:ascii="Arial" w:hAnsi="Arial" w:cs="Arial"/>
          <w:sz w:val="24"/>
          <w:szCs w:val="24"/>
        </w:rPr>
        <w:t>Seminole County, Kim Ornberg</w:t>
      </w:r>
    </w:p>
    <w:p w:rsidR="004C1C4A" w:rsidRPr="00E9027C" w:rsidRDefault="008A00AC" w:rsidP="002C2C90">
      <w:pPr>
        <w:pStyle w:val="ListParagraph"/>
        <w:numPr>
          <w:ilvl w:val="2"/>
          <w:numId w:val="1"/>
        </w:numPr>
        <w:spacing w:after="120"/>
        <w:contextualSpacing w:val="0"/>
        <w:rPr>
          <w:rFonts w:ascii="Arial" w:hAnsi="Arial" w:cs="Arial"/>
          <w:sz w:val="24"/>
          <w:szCs w:val="24"/>
        </w:rPr>
      </w:pPr>
      <w:r>
        <w:rPr>
          <w:rFonts w:ascii="Arial" w:hAnsi="Arial" w:cs="Arial"/>
          <w:sz w:val="24"/>
          <w:szCs w:val="24"/>
        </w:rPr>
        <w:t xml:space="preserve">Seminole County stations designated as having monthly sampling frequencies are actually vegetation studies. Water chemistry samples are collected quarterly.  </w:t>
      </w:r>
    </w:p>
    <w:p w:rsidR="00F96FD3" w:rsidRPr="00E9027C" w:rsidRDefault="008A00AC" w:rsidP="000C247C">
      <w:pPr>
        <w:pStyle w:val="ListParagraph"/>
        <w:numPr>
          <w:ilvl w:val="0"/>
          <w:numId w:val="1"/>
        </w:numPr>
        <w:contextualSpacing w:val="0"/>
        <w:rPr>
          <w:rFonts w:ascii="Arial" w:hAnsi="Arial" w:cs="Arial"/>
          <w:b/>
          <w:sz w:val="24"/>
          <w:szCs w:val="24"/>
        </w:rPr>
      </w:pPr>
      <w:r>
        <w:rPr>
          <w:rFonts w:ascii="Arial" w:hAnsi="Arial" w:cs="Arial"/>
          <w:b/>
          <w:sz w:val="24"/>
          <w:szCs w:val="24"/>
        </w:rPr>
        <w:t>Non-Ambient Groundwater Stations – North and South View</w:t>
      </w:r>
    </w:p>
    <w:p w:rsidR="00F96FD3" w:rsidRPr="00E9027C" w:rsidRDefault="008A00AC" w:rsidP="002C2C90">
      <w:pPr>
        <w:pStyle w:val="ListParagraph"/>
        <w:numPr>
          <w:ilvl w:val="1"/>
          <w:numId w:val="1"/>
        </w:numPr>
        <w:spacing w:after="120"/>
        <w:contextualSpacing w:val="0"/>
        <w:rPr>
          <w:rFonts w:ascii="Arial" w:hAnsi="Arial" w:cs="Arial"/>
          <w:sz w:val="24"/>
          <w:szCs w:val="24"/>
        </w:rPr>
      </w:pPr>
      <w:r>
        <w:rPr>
          <w:rFonts w:ascii="Arial" w:hAnsi="Arial" w:cs="Arial"/>
          <w:sz w:val="24"/>
          <w:szCs w:val="24"/>
        </w:rPr>
        <w:t xml:space="preserve">The non-ambient groundwater maps are comprised of wastewater treatment plant associated stations. </w:t>
      </w:r>
    </w:p>
    <w:p w:rsidR="00F96FD3" w:rsidRPr="00E9027C" w:rsidRDefault="008A00AC" w:rsidP="002C2C90">
      <w:pPr>
        <w:pStyle w:val="ListParagraph"/>
        <w:numPr>
          <w:ilvl w:val="1"/>
          <w:numId w:val="1"/>
        </w:numPr>
        <w:spacing w:after="120"/>
        <w:contextualSpacing w:val="0"/>
        <w:rPr>
          <w:rFonts w:ascii="Arial" w:hAnsi="Arial" w:cs="Arial"/>
          <w:sz w:val="24"/>
          <w:szCs w:val="24"/>
        </w:rPr>
      </w:pPr>
      <w:r>
        <w:rPr>
          <w:rFonts w:ascii="Arial" w:hAnsi="Arial" w:cs="Arial"/>
          <w:sz w:val="24"/>
          <w:szCs w:val="24"/>
        </w:rPr>
        <w:t xml:space="preserve">Ambient stations will be required in the BMAP while the non-ambient station information will be used as supplemental information. </w:t>
      </w:r>
    </w:p>
    <w:p w:rsidR="008F166D" w:rsidRPr="00E9027C" w:rsidRDefault="008A00AC" w:rsidP="002C2C90">
      <w:pPr>
        <w:pStyle w:val="ListParagraph"/>
        <w:numPr>
          <w:ilvl w:val="1"/>
          <w:numId w:val="1"/>
        </w:numPr>
        <w:spacing w:after="120"/>
        <w:contextualSpacing w:val="0"/>
        <w:rPr>
          <w:rFonts w:ascii="Arial" w:hAnsi="Arial" w:cs="Arial"/>
          <w:sz w:val="24"/>
          <w:szCs w:val="24"/>
        </w:rPr>
      </w:pPr>
      <w:r>
        <w:rPr>
          <w:rFonts w:ascii="Arial" w:hAnsi="Arial" w:cs="Arial"/>
          <w:sz w:val="24"/>
          <w:szCs w:val="24"/>
        </w:rPr>
        <w:t xml:space="preserve">Deborah Shelley, Aquatic Preserves – The area on the eastern terminus of Welch Road that meets Wekiva Spring Road is in the five year capture zone. There are many septic tanks in that area which would make it an ideal location for a groundwater monitoring station. </w:t>
      </w:r>
    </w:p>
    <w:p w:rsidR="00E90BF9" w:rsidRPr="0045057E" w:rsidRDefault="00E90BF9" w:rsidP="00175946">
      <w:pPr>
        <w:pStyle w:val="ListParagraph"/>
        <w:numPr>
          <w:ilvl w:val="0"/>
          <w:numId w:val="1"/>
        </w:numPr>
        <w:contextualSpacing w:val="0"/>
        <w:rPr>
          <w:rFonts w:ascii="Arial" w:hAnsi="Arial" w:cs="Arial"/>
          <w:b/>
          <w:sz w:val="24"/>
          <w:szCs w:val="24"/>
        </w:rPr>
      </w:pPr>
      <w:r w:rsidRPr="0045057E">
        <w:rPr>
          <w:rFonts w:ascii="Arial" w:hAnsi="Arial" w:cs="Arial"/>
          <w:b/>
          <w:sz w:val="24"/>
          <w:szCs w:val="24"/>
        </w:rPr>
        <w:t xml:space="preserve">Ambient Groundwater Stations </w:t>
      </w:r>
    </w:p>
    <w:p w:rsidR="00175946" w:rsidRPr="0045057E" w:rsidRDefault="000C247C"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 xml:space="preserve">There are few ambient groundwater stations, none of which are sampled monthly. Once the submitted station information has been verified the group will have to </w:t>
      </w:r>
      <w:r w:rsidR="00175946" w:rsidRPr="0045057E">
        <w:rPr>
          <w:rFonts w:ascii="Arial" w:hAnsi="Arial" w:cs="Arial"/>
          <w:sz w:val="24"/>
          <w:szCs w:val="24"/>
        </w:rPr>
        <w:t xml:space="preserve">assess whether we have the right coverage for the basin. </w:t>
      </w:r>
    </w:p>
    <w:p w:rsidR="003B73F3" w:rsidRPr="0045057E" w:rsidRDefault="003B73F3" w:rsidP="002C2C90">
      <w:pPr>
        <w:pStyle w:val="ListParagraph"/>
        <w:keepNext/>
        <w:numPr>
          <w:ilvl w:val="1"/>
          <w:numId w:val="1"/>
        </w:numPr>
        <w:spacing w:after="120"/>
        <w:contextualSpacing w:val="0"/>
        <w:rPr>
          <w:rFonts w:ascii="Arial" w:hAnsi="Arial" w:cs="Arial"/>
          <w:sz w:val="24"/>
          <w:szCs w:val="24"/>
        </w:rPr>
      </w:pPr>
      <w:r w:rsidRPr="0045057E">
        <w:rPr>
          <w:rFonts w:ascii="Arial" w:hAnsi="Arial" w:cs="Arial"/>
          <w:sz w:val="24"/>
          <w:szCs w:val="24"/>
        </w:rPr>
        <w:t>Lake County</w:t>
      </w:r>
      <w:r w:rsidR="0097068D" w:rsidRPr="0045057E">
        <w:rPr>
          <w:rFonts w:ascii="Arial" w:hAnsi="Arial" w:cs="Arial"/>
          <w:sz w:val="24"/>
          <w:szCs w:val="24"/>
        </w:rPr>
        <w:t>, Cathie Cat</w:t>
      </w:r>
      <w:r w:rsidR="003E53ED">
        <w:rPr>
          <w:rFonts w:ascii="Arial" w:hAnsi="Arial" w:cs="Arial"/>
          <w:sz w:val="24"/>
          <w:szCs w:val="24"/>
        </w:rPr>
        <w:t>u</w:t>
      </w:r>
      <w:r w:rsidR="0097068D" w:rsidRPr="0045057E">
        <w:rPr>
          <w:rFonts w:ascii="Arial" w:hAnsi="Arial" w:cs="Arial"/>
          <w:sz w:val="24"/>
          <w:szCs w:val="24"/>
        </w:rPr>
        <w:t>sus</w:t>
      </w:r>
    </w:p>
    <w:p w:rsidR="00AB017D" w:rsidRPr="0045057E" w:rsidRDefault="003B73F3" w:rsidP="002C2C90">
      <w:pPr>
        <w:pStyle w:val="ListParagraph"/>
        <w:keepNext/>
        <w:numPr>
          <w:ilvl w:val="2"/>
          <w:numId w:val="1"/>
        </w:numPr>
        <w:spacing w:after="120"/>
        <w:contextualSpacing w:val="0"/>
        <w:rPr>
          <w:rFonts w:ascii="Arial" w:hAnsi="Arial" w:cs="Arial"/>
          <w:sz w:val="24"/>
          <w:szCs w:val="24"/>
        </w:rPr>
      </w:pPr>
      <w:r w:rsidRPr="0045057E">
        <w:rPr>
          <w:rFonts w:ascii="Arial" w:hAnsi="Arial" w:cs="Arial"/>
          <w:sz w:val="24"/>
          <w:szCs w:val="24"/>
        </w:rPr>
        <w:t>Lake County samples the</w:t>
      </w:r>
      <w:r w:rsidR="00101442" w:rsidRPr="0045057E">
        <w:rPr>
          <w:rFonts w:ascii="Arial" w:hAnsi="Arial" w:cs="Arial"/>
          <w:sz w:val="24"/>
          <w:szCs w:val="24"/>
        </w:rPr>
        <w:t xml:space="preserve"> </w:t>
      </w:r>
      <w:r w:rsidR="002C2C90" w:rsidRPr="0045057E">
        <w:rPr>
          <w:rFonts w:ascii="Arial" w:hAnsi="Arial" w:cs="Arial"/>
          <w:sz w:val="24"/>
          <w:szCs w:val="24"/>
        </w:rPr>
        <w:t xml:space="preserve">City of </w:t>
      </w:r>
      <w:r w:rsidR="00101442" w:rsidRPr="0045057E">
        <w:rPr>
          <w:rFonts w:ascii="Arial" w:hAnsi="Arial" w:cs="Arial"/>
          <w:sz w:val="24"/>
          <w:szCs w:val="24"/>
        </w:rPr>
        <w:t>Eustis Spray Fields station</w:t>
      </w:r>
      <w:r w:rsidR="00AB017D" w:rsidRPr="0045057E">
        <w:rPr>
          <w:rFonts w:ascii="Arial" w:hAnsi="Arial" w:cs="Arial"/>
          <w:sz w:val="24"/>
          <w:szCs w:val="24"/>
        </w:rPr>
        <w:t xml:space="preserve"> quarterly. </w:t>
      </w:r>
      <w:r w:rsidR="00101442" w:rsidRPr="0045057E">
        <w:rPr>
          <w:rFonts w:ascii="Arial" w:hAnsi="Arial" w:cs="Arial"/>
          <w:sz w:val="24"/>
          <w:szCs w:val="24"/>
        </w:rPr>
        <w:t xml:space="preserve">The </w:t>
      </w:r>
      <w:r w:rsidR="00695997" w:rsidRPr="0045057E">
        <w:rPr>
          <w:rFonts w:ascii="Arial" w:hAnsi="Arial" w:cs="Arial"/>
          <w:sz w:val="24"/>
          <w:szCs w:val="24"/>
        </w:rPr>
        <w:t xml:space="preserve">City of Eustis hired Lake County to do monitoring for </w:t>
      </w:r>
      <w:r w:rsidR="00101442" w:rsidRPr="0045057E">
        <w:rPr>
          <w:rFonts w:ascii="Arial" w:hAnsi="Arial" w:cs="Arial"/>
          <w:sz w:val="24"/>
          <w:szCs w:val="24"/>
        </w:rPr>
        <w:t>their wastewater treatment</w:t>
      </w:r>
      <w:r w:rsidR="00695997" w:rsidRPr="0045057E">
        <w:rPr>
          <w:rFonts w:ascii="Arial" w:hAnsi="Arial" w:cs="Arial"/>
          <w:sz w:val="24"/>
          <w:szCs w:val="24"/>
        </w:rPr>
        <w:t xml:space="preserve"> plant</w:t>
      </w:r>
      <w:r w:rsidR="00101442" w:rsidRPr="0045057E">
        <w:rPr>
          <w:rFonts w:ascii="Arial" w:hAnsi="Arial" w:cs="Arial"/>
          <w:sz w:val="24"/>
          <w:szCs w:val="24"/>
        </w:rPr>
        <w:t>.</w:t>
      </w:r>
      <w:r w:rsidR="00695997" w:rsidRPr="0045057E">
        <w:rPr>
          <w:rFonts w:ascii="Arial" w:hAnsi="Arial" w:cs="Arial"/>
          <w:sz w:val="24"/>
          <w:szCs w:val="24"/>
        </w:rPr>
        <w:t xml:space="preserve"> </w:t>
      </w:r>
      <w:r w:rsidR="0081702B">
        <w:rPr>
          <w:rFonts w:ascii="Arial" w:hAnsi="Arial" w:cs="Arial"/>
          <w:sz w:val="24"/>
          <w:szCs w:val="24"/>
        </w:rPr>
        <w:t xml:space="preserve">It is unlikely that the station indicated on the ambient groundwater map is an up gradient well.  It </w:t>
      </w:r>
      <w:r w:rsidR="0081702B" w:rsidRPr="00E9027C">
        <w:rPr>
          <w:rFonts w:ascii="Arial" w:hAnsi="Arial" w:cs="Arial"/>
          <w:sz w:val="24"/>
          <w:szCs w:val="24"/>
        </w:rPr>
        <w:t xml:space="preserve">needs to be verified by the City of Eustis as up gradient or </w:t>
      </w:r>
      <w:r w:rsidR="008A00AC">
        <w:rPr>
          <w:rFonts w:ascii="Arial" w:hAnsi="Arial" w:cs="Arial"/>
          <w:sz w:val="24"/>
          <w:szCs w:val="24"/>
        </w:rPr>
        <w:t>down.</w:t>
      </w:r>
    </w:p>
    <w:p w:rsidR="003B73F3" w:rsidRPr="0045057E" w:rsidRDefault="00AB017D"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The spring </w:t>
      </w:r>
      <w:r w:rsidR="003A2477" w:rsidRPr="0045057E">
        <w:rPr>
          <w:rFonts w:ascii="Arial" w:hAnsi="Arial" w:cs="Arial"/>
          <w:sz w:val="24"/>
          <w:szCs w:val="24"/>
        </w:rPr>
        <w:t>stations</w:t>
      </w:r>
      <w:r w:rsidRPr="0045057E">
        <w:rPr>
          <w:rFonts w:ascii="Arial" w:hAnsi="Arial" w:cs="Arial"/>
          <w:sz w:val="24"/>
          <w:szCs w:val="24"/>
        </w:rPr>
        <w:t xml:space="preserve"> </w:t>
      </w:r>
      <w:r w:rsidR="003A2477" w:rsidRPr="0045057E">
        <w:rPr>
          <w:rFonts w:ascii="Arial" w:hAnsi="Arial" w:cs="Arial"/>
          <w:sz w:val="24"/>
          <w:szCs w:val="24"/>
        </w:rPr>
        <w:t>listed for</w:t>
      </w:r>
      <w:r w:rsidRPr="0045057E">
        <w:rPr>
          <w:rFonts w:ascii="Arial" w:hAnsi="Arial" w:cs="Arial"/>
          <w:sz w:val="24"/>
          <w:szCs w:val="24"/>
        </w:rPr>
        <w:t xml:space="preserve"> Seminole County are </w:t>
      </w:r>
      <w:r w:rsidR="00EC2FAD" w:rsidRPr="0045057E">
        <w:rPr>
          <w:rFonts w:ascii="Arial" w:hAnsi="Arial" w:cs="Arial"/>
          <w:sz w:val="24"/>
          <w:szCs w:val="24"/>
        </w:rPr>
        <w:t xml:space="preserve">sampled by </w:t>
      </w:r>
      <w:r w:rsidR="0097068D" w:rsidRPr="0045057E">
        <w:rPr>
          <w:rFonts w:ascii="Arial" w:hAnsi="Arial" w:cs="Arial"/>
          <w:sz w:val="24"/>
          <w:szCs w:val="24"/>
        </w:rPr>
        <w:t>both Lake</w:t>
      </w:r>
      <w:r w:rsidRPr="0045057E">
        <w:rPr>
          <w:rFonts w:ascii="Arial" w:hAnsi="Arial" w:cs="Arial"/>
          <w:sz w:val="24"/>
          <w:szCs w:val="24"/>
        </w:rPr>
        <w:t xml:space="preserve"> County </w:t>
      </w:r>
      <w:r w:rsidR="003A2477" w:rsidRPr="0045057E">
        <w:rPr>
          <w:rFonts w:ascii="Arial" w:hAnsi="Arial" w:cs="Arial"/>
          <w:sz w:val="24"/>
          <w:szCs w:val="24"/>
        </w:rPr>
        <w:t>and SJWMD</w:t>
      </w:r>
      <w:r w:rsidRPr="0045057E">
        <w:rPr>
          <w:rFonts w:ascii="Arial" w:hAnsi="Arial" w:cs="Arial"/>
          <w:sz w:val="24"/>
          <w:szCs w:val="24"/>
        </w:rPr>
        <w:t xml:space="preserve">. </w:t>
      </w:r>
    </w:p>
    <w:p w:rsidR="00AB017D" w:rsidRPr="0045057E" w:rsidRDefault="003B73F3"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Sulfur Springs in addition to several other Seminole Forest sites sampled by Lake County are not listed on the map</w:t>
      </w:r>
      <w:r w:rsidR="00381D8A" w:rsidRPr="0045057E">
        <w:rPr>
          <w:rFonts w:ascii="Arial" w:hAnsi="Arial" w:cs="Arial"/>
          <w:sz w:val="24"/>
          <w:szCs w:val="24"/>
        </w:rPr>
        <w:t>.</w:t>
      </w:r>
    </w:p>
    <w:p w:rsidR="00217CDE" w:rsidRPr="0045057E" w:rsidRDefault="003B73F3"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Lake County has </w:t>
      </w:r>
      <w:r w:rsidR="00217CDE" w:rsidRPr="0045057E">
        <w:rPr>
          <w:rFonts w:ascii="Arial" w:hAnsi="Arial" w:cs="Arial"/>
          <w:sz w:val="24"/>
          <w:szCs w:val="24"/>
        </w:rPr>
        <w:t>several</w:t>
      </w:r>
      <w:r w:rsidRPr="0045057E">
        <w:rPr>
          <w:rFonts w:ascii="Arial" w:hAnsi="Arial" w:cs="Arial"/>
          <w:sz w:val="24"/>
          <w:szCs w:val="24"/>
        </w:rPr>
        <w:t xml:space="preserve"> fire stations </w:t>
      </w:r>
      <w:r w:rsidR="00217CDE" w:rsidRPr="0045057E">
        <w:rPr>
          <w:rFonts w:ascii="Arial" w:hAnsi="Arial" w:cs="Arial"/>
          <w:sz w:val="24"/>
          <w:szCs w:val="24"/>
        </w:rPr>
        <w:t>with</w:t>
      </w:r>
      <w:r w:rsidRPr="0045057E">
        <w:rPr>
          <w:rFonts w:ascii="Arial" w:hAnsi="Arial" w:cs="Arial"/>
          <w:sz w:val="24"/>
          <w:szCs w:val="24"/>
        </w:rPr>
        <w:t xml:space="preserve"> </w:t>
      </w:r>
      <w:r w:rsidRPr="00E9027C">
        <w:rPr>
          <w:rFonts w:ascii="Arial" w:hAnsi="Arial" w:cs="Arial"/>
          <w:sz w:val="24"/>
          <w:szCs w:val="24"/>
        </w:rPr>
        <w:t>potable wells that are currently only sampled once a year for nitrate</w:t>
      </w:r>
      <w:r w:rsidR="008A00AC">
        <w:rPr>
          <w:rFonts w:ascii="Arial" w:hAnsi="Arial" w:cs="Arial"/>
          <w:sz w:val="24"/>
          <w:szCs w:val="24"/>
        </w:rPr>
        <w:t>s. One well is located just south of 46 and east of 437 in Mount Plymouth and another is further north of the area on the map on Norris Road.  Nitrate sampling frequencies at these stations can be increased to quarterly if more ambient monitoring sites are need.</w:t>
      </w:r>
      <w:r w:rsidRPr="0045057E">
        <w:rPr>
          <w:rFonts w:ascii="Arial" w:hAnsi="Arial" w:cs="Arial"/>
          <w:sz w:val="24"/>
          <w:szCs w:val="24"/>
        </w:rPr>
        <w:t xml:space="preserve"> </w:t>
      </w:r>
    </w:p>
    <w:p w:rsidR="003B73F3" w:rsidRPr="0045057E" w:rsidRDefault="00217CDE"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Lake County collects samples </w:t>
      </w:r>
      <w:r w:rsidR="00EC2FAD" w:rsidRPr="0045057E">
        <w:rPr>
          <w:rFonts w:ascii="Arial" w:hAnsi="Arial" w:cs="Arial"/>
          <w:sz w:val="24"/>
          <w:szCs w:val="24"/>
        </w:rPr>
        <w:t xml:space="preserve">from </w:t>
      </w:r>
      <w:r w:rsidRPr="0045057E">
        <w:rPr>
          <w:rFonts w:ascii="Arial" w:hAnsi="Arial" w:cs="Arial"/>
          <w:sz w:val="24"/>
          <w:szCs w:val="24"/>
        </w:rPr>
        <w:t xml:space="preserve">Wolf Branch Sink after rain events. </w:t>
      </w:r>
      <w:r w:rsidR="003B73F3" w:rsidRPr="0045057E">
        <w:rPr>
          <w:rFonts w:ascii="Arial" w:hAnsi="Arial" w:cs="Arial"/>
          <w:sz w:val="24"/>
          <w:szCs w:val="24"/>
        </w:rPr>
        <w:t xml:space="preserve"> </w:t>
      </w:r>
    </w:p>
    <w:p w:rsidR="003B73F3" w:rsidRPr="0045057E" w:rsidRDefault="003B73F3"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Orange County</w:t>
      </w:r>
      <w:r w:rsidR="0097068D" w:rsidRPr="0045057E">
        <w:rPr>
          <w:rFonts w:ascii="Arial" w:hAnsi="Arial" w:cs="Arial"/>
          <w:sz w:val="24"/>
          <w:szCs w:val="24"/>
        </w:rPr>
        <w:t>, Julie Bortles</w:t>
      </w:r>
    </w:p>
    <w:p w:rsidR="003B73F3" w:rsidRPr="00E9027C" w:rsidRDefault="00100041" w:rsidP="002C2C90">
      <w:pPr>
        <w:pStyle w:val="ListParagraph"/>
        <w:numPr>
          <w:ilvl w:val="2"/>
          <w:numId w:val="1"/>
        </w:numPr>
        <w:spacing w:after="120"/>
        <w:contextualSpacing w:val="0"/>
        <w:rPr>
          <w:rFonts w:ascii="Arial" w:hAnsi="Arial" w:cs="Arial"/>
          <w:sz w:val="24"/>
          <w:szCs w:val="24"/>
        </w:rPr>
      </w:pPr>
      <w:r w:rsidRPr="00E9027C">
        <w:rPr>
          <w:rFonts w:ascii="Arial" w:hAnsi="Arial" w:cs="Arial"/>
          <w:sz w:val="24"/>
          <w:szCs w:val="24"/>
        </w:rPr>
        <w:t xml:space="preserve">The MW sites listed on the map </w:t>
      </w:r>
      <w:r w:rsidR="004C1C4A" w:rsidRPr="00E9027C">
        <w:rPr>
          <w:rFonts w:ascii="Arial" w:hAnsi="Arial" w:cs="Arial"/>
          <w:sz w:val="24"/>
          <w:szCs w:val="24"/>
        </w:rPr>
        <w:t xml:space="preserve">are </w:t>
      </w:r>
      <w:r w:rsidRPr="00E9027C">
        <w:rPr>
          <w:rFonts w:ascii="Arial" w:hAnsi="Arial" w:cs="Arial"/>
          <w:sz w:val="24"/>
          <w:szCs w:val="24"/>
        </w:rPr>
        <w:t>incorrectly labeled. These are old MACTEC sites that are sampled by O</w:t>
      </w:r>
      <w:r w:rsidR="008A00AC">
        <w:rPr>
          <w:rFonts w:ascii="Arial" w:hAnsi="Arial" w:cs="Arial"/>
          <w:sz w:val="24"/>
          <w:szCs w:val="24"/>
        </w:rPr>
        <w:t xml:space="preserve">range County three times a year. </w:t>
      </w:r>
    </w:p>
    <w:p w:rsidR="00AC41B1" w:rsidRPr="0045057E" w:rsidRDefault="003B73F3" w:rsidP="002C2C90">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Wekiwa Springs State Park</w:t>
      </w:r>
      <w:r w:rsidR="0097068D" w:rsidRPr="0045057E">
        <w:rPr>
          <w:rFonts w:ascii="Arial" w:hAnsi="Arial" w:cs="Arial"/>
          <w:sz w:val="24"/>
          <w:szCs w:val="24"/>
        </w:rPr>
        <w:t>, Paul Lammardo</w:t>
      </w:r>
    </w:p>
    <w:p w:rsidR="004C1C4A" w:rsidRPr="0045057E" w:rsidRDefault="004C1C4A"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 xml:space="preserve">Sinkhole </w:t>
      </w:r>
      <w:r w:rsidR="009834C5" w:rsidRPr="0045057E">
        <w:rPr>
          <w:rFonts w:ascii="Arial" w:hAnsi="Arial" w:cs="Arial"/>
          <w:sz w:val="24"/>
          <w:szCs w:val="24"/>
        </w:rPr>
        <w:t xml:space="preserve">Lake </w:t>
      </w:r>
      <w:r w:rsidR="00F74B05" w:rsidRPr="0045057E">
        <w:rPr>
          <w:rFonts w:ascii="Arial" w:hAnsi="Arial" w:cs="Arial"/>
          <w:sz w:val="24"/>
          <w:szCs w:val="24"/>
        </w:rPr>
        <w:t xml:space="preserve">is small and </w:t>
      </w:r>
      <w:r w:rsidR="009834C5" w:rsidRPr="0045057E">
        <w:rPr>
          <w:rFonts w:ascii="Arial" w:hAnsi="Arial" w:cs="Arial"/>
          <w:sz w:val="24"/>
          <w:szCs w:val="24"/>
        </w:rPr>
        <w:t xml:space="preserve">located </w:t>
      </w:r>
      <w:r w:rsidRPr="0045057E">
        <w:rPr>
          <w:rFonts w:ascii="Arial" w:hAnsi="Arial" w:cs="Arial"/>
          <w:sz w:val="24"/>
          <w:szCs w:val="24"/>
        </w:rPr>
        <w:t xml:space="preserve">in the north </w:t>
      </w:r>
      <w:r w:rsidR="009834C5" w:rsidRPr="0045057E">
        <w:rPr>
          <w:rFonts w:ascii="Arial" w:hAnsi="Arial" w:cs="Arial"/>
          <w:sz w:val="24"/>
          <w:szCs w:val="24"/>
        </w:rPr>
        <w:t>portion</w:t>
      </w:r>
      <w:r w:rsidRPr="0045057E">
        <w:rPr>
          <w:rFonts w:ascii="Arial" w:hAnsi="Arial" w:cs="Arial"/>
          <w:sz w:val="24"/>
          <w:szCs w:val="24"/>
        </w:rPr>
        <w:t xml:space="preserve"> of </w:t>
      </w:r>
      <w:r w:rsidR="00AC41B1" w:rsidRPr="0045057E">
        <w:rPr>
          <w:rFonts w:ascii="Arial" w:hAnsi="Arial" w:cs="Arial"/>
          <w:sz w:val="24"/>
          <w:szCs w:val="24"/>
        </w:rPr>
        <w:t xml:space="preserve">Neighborhood </w:t>
      </w:r>
      <w:r w:rsidR="00F74B05" w:rsidRPr="0045057E">
        <w:rPr>
          <w:rFonts w:ascii="Arial" w:hAnsi="Arial" w:cs="Arial"/>
          <w:sz w:val="24"/>
          <w:szCs w:val="24"/>
        </w:rPr>
        <w:t>Lakes,</w:t>
      </w:r>
      <w:r w:rsidR="00AC41B1" w:rsidRPr="0045057E">
        <w:rPr>
          <w:rFonts w:ascii="Arial" w:hAnsi="Arial" w:cs="Arial"/>
          <w:sz w:val="24"/>
          <w:szCs w:val="24"/>
        </w:rPr>
        <w:t xml:space="preserve"> east of 435 and south of 436</w:t>
      </w:r>
      <w:r w:rsidR="00EC2FAD" w:rsidRPr="0045057E">
        <w:rPr>
          <w:rFonts w:ascii="Arial" w:hAnsi="Arial" w:cs="Arial"/>
          <w:sz w:val="24"/>
          <w:szCs w:val="24"/>
        </w:rPr>
        <w:t xml:space="preserve"> on</w:t>
      </w:r>
      <w:r w:rsidR="00AC41B1" w:rsidRPr="0045057E">
        <w:rPr>
          <w:rFonts w:ascii="Arial" w:hAnsi="Arial" w:cs="Arial"/>
          <w:sz w:val="24"/>
          <w:szCs w:val="24"/>
        </w:rPr>
        <w:t xml:space="preserve"> state park property.  </w:t>
      </w:r>
      <w:r w:rsidR="00F74B05" w:rsidRPr="0045057E">
        <w:rPr>
          <w:rFonts w:ascii="Arial" w:hAnsi="Arial" w:cs="Arial"/>
          <w:sz w:val="24"/>
          <w:szCs w:val="24"/>
        </w:rPr>
        <w:t xml:space="preserve">Responsibility </w:t>
      </w:r>
      <w:r w:rsidR="00AC41B1" w:rsidRPr="0045057E">
        <w:rPr>
          <w:rFonts w:ascii="Arial" w:hAnsi="Arial" w:cs="Arial"/>
          <w:sz w:val="24"/>
          <w:szCs w:val="24"/>
        </w:rPr>
        <w:t>may fall on Deborah</w:t>
      </w:r>
      <w:r w:rsidR="00F74B05" w:rsidRPr="0045057E">
        <w:rPr>
          <w:rFonts w:ascii="Arial" w:hAnsi="Arial" w:cs="Arial"/>
          <w:sz w:val="24"/>
          <w:szCs w:val="24"/>
        </w:rPr>
        <w:t xml:space="preserve"> Shelley</w:t>
      </w:r>
      <w:r w:rsidR="00AC41B1" w:rsidRPr="0045057E">
        <w:rPr>
          <w:rFonts w:ascii="Arial" w:hAnsi="Arial" w:cs="Arial"/>
          <w:sz w:val="24"/>
          <w:szCs w:val="24"/>
        </w:rPr>
        <w:t xml:space="preserve"> or </w:t>
      </w:r>
      <w:r w:rsidR="00F74B05" w:rsidRPr="0045057E">
        <w:rPr>
          <w:rFonts w:ascii="Arial" w:hAnsi="Arial" w:cs="Arial"/>
          <w:sz w:val="24"/>
          <w:szCs w:val="24"/>
        </w:rPr>
        <w:t>the E</w:t>
      </w:r>
      <w:r w:rsidR="00AC41B1" w:rsidRPr="0045057E">
        <w:rPr>
          <w:rFonts w:ascii="Arial" w:hAnsi="Arial" w:cs="Arial"/>
          <w:sz w:val="24"/>
          <w:szCs w:val="24"/>
        </w:rPr>
        <w:t xml:space="preserve">xpressway </w:t>
      </w:r>
      <w:r w:rsidR="00F74B05" w:rsidRPr="0045057E">
        <w:rPr>
          <w:rFonts w:ascii="Arial" w:hAnsi="Arial" w:cs="Arial"/>
          <w:sz w:val="24"/>
          <w:szCs w:val="24"/>
        </w:rPr>
        <w:t>A</w:t>
      </w:r>
      <w:r w:rsidR="00AC41B1" w:rsidRPr="0045057E">
        <w:rPr>
          <w:rFonts w:ascii="Arial" w:hAnsi="Arial" w:cs="Arial"/>
          <w:sz w:val="24"/>
          <w:szCs w:val="24"/>
        </w:rPr>
        <w:t>uthority in regards to sampling.</w:t>
      </w:r>
      <w:r w:rsidR="00F74B05" w:rsidRPr="0045057E">
        <w:rPr>
          <w:rFonts w:ascii="Arial" w:hAnsi="Arial" w:cs="Arial"/>
          <w:sz w:val="24"/>
          <w:szCs w:val="24"/>
        </w:rPr>
        <w:t xml:space="preserve"> Lake County does not have access to it.</w:t>
      </w:r>
    </w:p>
    <w:p w:rsidR="009F06EA" w:rsidRPr="0045057E" w:rsidRDefault="00F74B05" w:rsidP="002C2C90">
      <w:pPr>
        <w:pStyle w:val="ListParagraph"/>
        <w:numPr>
          <w:ilvl w:val="2"/>
          <w:numId w:val="1"/>
        </w:numPr>
        <w:spacing w:after="120"/>
        <w:contextualSpacing w:val="0"/>
        <w:rPr>
          <w:rFonts w:ascii="Arial" w:hAnsi="Arial" w:cs="Arial"/>
          <w:sz w:val="24"/>
          <w:szCs w:val="24"/>
        </w:rPr>
      </w:pPr>
      <w:r w:rsidRPr="0045057E">
        <w:rPr>
          <w:rFonts w:ascii="Arial" w:hAnsi="Arial" w:cs="Arial"/>
          <w:sz w:val="24"/>
          <w:szCs w:val="24"/>
        </w:rPr>
        <w:t>Sulfur Springs is not listed on the map. It is located s</w:t>
      </w:r>
      <w:r w:rsidR="00AC41B1" w:rsidRPr="0045057E">
        <w:rPr>
          <w:rFonts w:ascii="Arial" w:hAnsi="Arial" w:cs="Arial"/>
          <w:sz w:val="24"/>
          <w:szCs w:val="24"/>
        </w:rPr>
        <w:t xml:space="preserve">outh of </w:t>
      </w:r>
      <w:r w:rsidRPr="0045057E">
        <w:rPr>
          <w:rFonts w:ascii="Arial" w:hAnsi="Arial" w:cs="Arial"/>
          <w:sz w:val="24"/>
          <w:szCs w:val="24"/>
        </w:rPr>
        <w:t>Neighborhood Lakes just</w:t>
      </w:r>
      <w:r w:rsidR="00AC41B1" w:rsidRPr="0045057E">
        <w:rPr>
          <w:rFonts w:ascii="Arial" w:hAnsi="Arial" w:cs="Arial"/>
          <w:sz w:val="24"/>
          <w:szCs w:val="24"/>
        </w:rPr>
        <w:t xml:space="preserve"> west of </w:t>
      </w:r>
      <w:r w:rsidRPr="0045057E">
        <w:rPr>
          <w:rFonts w:ascii="Arial" w:hAnsi="Arial" w:cs="Arial"/>
          <w:sz w:val="24"/>
          <w:szCs w:val="24"/>
        </w:rPr>
        <w:t>Kelly</w:t>
      </w:r>
      <w:r w:rsidR="00AC41B1" w:rsidRPr="0045057E">
        <w:rPr>
          <w:rFonts w:ascii="Arial" w:hAnsi="Arial" w:cs="Arial"/>
          <w:sz w:val="24"/>
          <w:szCs w:val="24"/>
        </w:rPr>
        <w:t xml:space="preserve"> </w:t>
      </w:r>
      <w:r w:rsidRPr="0045057E">
        <w:rPr>
          <w:rFonts w:ascii="Arial" w:hAnsi="Arial" w:cs="Arial"/>
          <w:sz w:val="24"/>
          <w:szCs w:val="24"/>
        </w:rPr>
        <w:t>Park</w:t>
      </w:r>
      <w:r w:rsidR="00AC41B1" w:rsidRPr="0045057E">
        <w:rPr>
          <w:rFonts w:ascii="Arial" w:hAnsi="Arial" w:cs="Arial"/>
          <w:sz w:val="24"/>
          <w:szCs w:val="24"/>
        </w:rPr>
        <w:t xml:space="preserve">. </w:t>
      </w:r>
    </w:p>
    <w:p w:rsidR="003C4388" w:rsidRDefault="008A00AC">
      <w:pPr>
        <w:pStyle w:val="ListParagraph"/>
        <w:numPr>
          <w:ilvl w:val="1"/>
          <w:numId w:val="1"/>
        </w:numPr>
        <w:spacing w:after="120"/>
        <w:contextualSpacing w:val="0"/>
        <w:rPr>
          <w:rFonts w:ascii="Arial" w:hAnsi="Arial" w:cs="Arial"/>
          <w:sz w:val="24"/>
          <w:szCs w:val="24"/>
        </w:rPr>
      </w:pPr>
      <w:r w:rsidRPr="008A00AC">
        <w:rPr>
          <w:rFonts w:ascii="Arial" w:hAnsi="Arial" w:cs="Arial"/>
          <w:sz w:val="24"/>
          <w:szCs w:val="24"/>
        </w:rPr>
        <w:t>City of Apopka, Bob Elmquist</w:t>
      </w:r>
    </w:p>
    <w:p w:rsidR="003C4388" w:rsidRDefault="008A00AC" w:rsidP="00D15F93">
      <w:pPr>
        <w:pStyle w:val="ListParagraph"/>
        <w:numPr>
          <w:ilvl w:val="2"/>
          <w:numId w:val="1"/>
        </w:numPr>
        <w:spacing w:after="120"/>
        <w:contextualSpacing w:val="0"/>
        <w:rPr>
          <w:rFonts w:ascii="Arial" w:hAnsi="Arial" w:cs="Arial"/>
          <w:sz w:val="24"/>
          <w:szCs w:val="24"/>
        </w:rPr>
      </w:pPr>
      <w:r w:rsidRPr="008A00AC">
        <w:rPr>
          <w:rFonts w:ascii="Arial" w:hAnsi="Arial" w:cs="Arial"/>
          <w:sz w:val="24"/>
          <w:szCs w:val="24"/>
        </w:rPr>
        <w:t xml:space="preserve">City of Apopka samples Blue Sink along with SJWMD. It is not on map but it could be a potential surface water site. </w:t>
      </w:r>
    </w:p>
    <w:p w:rsidR="003C4388" w:rsidRDefault="008A00AC">
      <w:pPr>
        <w:pStyle w:val="ListParagraph"/>
        <w:numPr>
          <w:ilvl w:val="1"/>
          <w:numId w:val="1"/>
        </w:numPr>
        <w:spacing w:after="120"/>
        <w:contextualSpacing w:val="0"/>
        <w:rPr>
          <w:rFonts w:ascii="Arial" w:hAnsi="Arial" w:cs="Arial"/>
          <w:sz w:val="24"/>
          <w:szCs w:val="24"/>
        </w:rPr>
      </w:pPr>
      <w:r w:rsidRPr="008A00AC">
        <w:rPr>
          <w:rFonts w:ascii="Arial" w:hAnsi="Arial" w:cs="Arial"/>
          <w:sz w:val="24"/>
          <w:szCs w:val="24"/>
        </w:rPr>
        <w:t>SJWMD, Mary Brabham</w:t>
      </w:r>
    </w:p>
    <w:p w:rsidR="003C4388" w:rsidRDefault="008A00AC">
      <w:pPr>
        <w:pStyle w:val="ListParagraph"/>
        <w:numPr>
          <w:ilvl w:val="2"/>
          <w:numId w:val="1"/>
        </w:numPr>
        <w:spacing w:after="120"/>
        <w:contextualSpacing w:val="0"/>
        <w:rPr>
          <w:rFonts w:ascii="Arial" w:hAnsi="Arial" w:cs="Arial"/>
          <w:sz w:val="24"/>
          <w:szCs w:val="24"/>
        </w:rPr>
      </w:pPr>
      <w:r w:rsidRPr="008A00AC">
        <w:rPr>
          <w:rFonts w:ascii="Arial" w:hAnsi="Arial" w:cs="Arial"/>
          <w:sz w:val="24"/>
          <w:szCs w:val="24"/>
        </w:rPr>
        <w:t xml:space="preserve">Rob Mattson suggests that Nova Spring be included as a station. It is not currently sampled by SJWMD and is located on Nova Drive at Wekiva Park Drive. </w:t>
      </w:r>
    </w:p>
    <w:p w:rsidR="0097068D" w:rsidRPr="0045057E" w:rsidRDefault="0097068D" w:rsidP="0097068D">
      <w:pPr>
        <w:pStyle w:val="ListParagraph"/>
        <w:keepNext/>
        <w:numPr>
          <w:ilvl w:val="2"/>
          <w:numId w:val="1"/>
        </w:numPr>
        <w:spacing w:after="120"/>
        <w:contextualSpacing w:val="0"/>
        <w:rPr>
          <w:rFonts w:ascii="Arial" w:hAnsi="Arial" w:cs="Arial"/>
          <w:sz w:val="24"/>
          <w:szCs w:val="24"/>
        </w:rPr>
      </w:pPr>
      <w:r w:rsidRPr="0045057E">
        <w:rPr>
          <w:rFonts w:ascii="Arial" w:hAnsi="Arial" w:cs="Arial"/>
          <w:sz w:val="24"/>
          <w:szCs w:val="24"/>
        </w:rPr>
        <w:t>Just west of Nova Spring in the river there is another spring called Island Spring in the center of the river.</w:t>
      </w:r>
    </w:p>
    <w:p w:rsidR="00217CDE" w:rsidRPr="0045057E" w:rsidRDefault="00EC2FAD" w:rsidP="00217CDE">
      <w:pPr>
        <w:pStyle w:val="ListParagraph"/>
        <w:numPr>
          <w:ilvl w:val="1"/>
          <w:numId w:val="1"/>
        </w:numPr>
        <w:spacing w:after="120"/>
        <w:contextualSpacing w:val="0"/>
        <w:rPr>
          <w:rFonts w:ascii="Arial" w:hAnsi="Arial" w:cs="Arial"/>
          <w:sz w:val="24"/>
          <w:szCs w:val="24"/>
        </w:rPr>
      </w:pPr>
      <w:r w:rsidRPr="0045057E">
        <w:rPr>
          <w:rFonts w:ascii="Arial" w:hAnsi="Arial" w:cs="Arial"/>
          <w:sz w:val="24"/>
          <w:szCs w:val="24"/>
        </w:rPr>
        <w:t>This map will have to be reviewed further for accuracy. Kathleen and Samantha</w:t>
      </w:r>
      <w:r w:rsidR="00217CDE" w:rsidRPr="0045057E">
        <w:rPr>
          <w:rFonts w:ascii="Arial" w:hAnsi="Arial" w:cs="Arial"/>
          <w:sz w:val="24"/>
          <w:szCs w:val="24"/>
        </w:rPr>
        <w:t xml:space="preserve"> set up conference calls </w:t>
      </w:r>
      <w:r w:rsidRPr="0045057E">
        <w:rPr>
          <w:rFonts w:ascii="Arial" w:hAnsi="Arial" w:cs="Arial"/>
          <w:sz w:val="24"/>
          <w:szCs w:val="24"/>
        </w:rPr>
        <w:t xml:space="preserve">with stakeholders as needed. </w:t>
      </w:r>
    </w:p>
    <w:p w:rsidR="00AB017D" w:rsidRPr="0045057E" w:rsidRDefault="00AB017D" w:rsidP="00AB017D">
      <w:pPr>
        <w:pStyle w:val="ListParagraph"/>
        <w:rPr>
          <w:rFonts w:ascii="Arial" w:hAnsi="Arial" w:cs="Arial"/>
          <w:sz w:val="24"/>
          <w:szCs w:val="24"/>
        </w:rPr>
      </w:pPr>
    </w:p>
    <w:p w:rsidR="0074680D" w:rsidRPr="0045057E" w:rsidRDefault="0074680D" w:rsidP="00AB017D">
      <w:pPr>
        <w:keepNext/>
        <w:spacing w:after="0"/>
        <w:ind w:left="360"/>
        <w:rPr>
          <w:rFonts w:ascii="Arial" w:hAnsi="Arial" w:cs="Arial"/>
          <w:sz w:val="24"/>
          <w:szCs w:val="24"/>
        </w:rPr>
      </w:pPr>
      <w:r w:rsidRPr="0045057E">
        <w:rPr>
          <w:rFonts w:ascii="Arial" w:hAnsi="Arial" w:cs="Arial"/>
          <w:sz w:val="24"/>
          <w:szCs w:val="24"/>
        </w:rPr>
        <w:t>Q&amp;A:</w:t>
      </w:r>
    </w:p>
    <w:tbl>
      <w:tblPr>
        <w:tblStyle w:val="TableGrid"/>
        <w:tblW w:w="9558" w:type="dxa"/>
        <w:tblLook w:val="04A0"/>
      </w:tblPr>
      <w:tblGrid>
        <w:gridCol w:w="4818"/>
        <w:gridCol w:w="4740"/>
      </w:tblGrid>
      <w:tr w:rsidR="0074680D" w:rsidRPr="0045057E" w:rsidTr="00E9027C">
        <w:trPr>
          <w:trHeight w:val="890"/>
        </w:trPr>
        <w:tc>
          <w:tcPr>
            <w:tcW w:w="4818" w:type="dxa"/>
          </w:tcPr>
          <w:p w:rsidR="0074680D" w:rsidRPr="0045057E" w:rsidRDefault="00E614FC" w:rsidP="00412778">
            <w:pPr>
              <w:rPr>
                <w:rFonts w:ascii="Arial" w:hAnsi="Arial" w:cs="Arial"/>
                <w:sz w:val="24"/>
                <w:szCs w:val="24"/>
              </w:rPr>
            </w:pPr>
            <w:r w:rsidRPr="0045057E">
              <w:rPr>
                <w:rFonts w:ascii="Arial" w:hAnsi="Arial" w:cs="Arial"/>
                <w:sz w:val="24"/>
                <w:szCs w:val="24"/>
              </w:rPr>
              <w:t xml:space="preserve">Deborah Shelley, Wekiva Aquatic Preserve </w:t>
            </w:r>
            <w:r w:rsidR="0074680D" w:rsidRPr="0045057E">
              <w:rPr>
                <w:rFonts w:ascii="Arial" w:hAnsi="Arial" w:cs="Arial"/>
                <w:sz w:val="24"/>
                <w:szCs w:val="24"/>
              </w:rPr>
              <w:t>– what is the time frame for reporting purposes? One year summary report?</w:t>
            </w:r>
          </w:p>
        </w:tc>
        <w:tc>
          <w:tcPr>
            <w:tcW w:w="4740" w:type="dxa"/>
          </w:tcPr>
          <w:p w:rsidR="0074680D" w:rsidRPr="0045057E" w:rsidRDefault="0045057E" w:rsidP="00412778">
            <w:pPr>
              <w:rPr>
                <w:rFonts w:ascii="Arial" w:hAnsi="Arial" w:cs="Arial"/>
                <w:sz w:val="24"/>
                <w:szCs w:val="24"/>
              </w:rPr>
            </w:pPr>
            <w:r w:rsidRPr="0045057E">
              <w:rPr>
                <w:rFonts w:ascii="Arial" w:hAnsi="Arial" w:cs="Arial"/>
                <w:sz w:val="24"/>
                <w:szCs w:val="24"/>
              </w:rPr>
              <w:t xml:space="preserve">Samantha Fillmore, </w:t>
            </w:r>
            <w:proofErr w:type="gramStart"/>
            <w:r w:rsidRPr="0045057E">
              <w:rPr>
                <w:rFonts w:ascii="Arial" w:hAnsi="Arial" w:cs="Arial"/>
                <w:sz w:val="24"/>
                <w:szCs w:val="24"/>
              </w:rPr>
              <w:t xml:space="preserve">FDEP </w:t>
            </w:r>
            <w:r>
              <w:rPr>
                <w:rFonts w:ascii="Arial" w:hAnsi="Arial" w:cs="Arial"/>
                <w:sz w:val="24"/>
                <w:szCs w:val="24"/>
              </w:rPr>
              <w:t xml:space="preserve"> -</w:t>
            </w:r>
            <w:proofErr w:type="gramEnd"/>
            <w:r>
              <w:rPr>
                <w:rFonts w:ascii="Arial" w:hAnsi="Arial" w:cs="Arial"/>
                <w:sz w:val="24"/>
                <w:szCs w:val="24"/>
              </w:rPr>
              <w:t xml:space="preserve"> </w:t>
            </w:r>
            <w:r w:rsidR="0074680D" w:rsidRPr="0045057E">
              <w:rPr>
                <w:rFonts w:ascii="Arial" w:hAnsi="Arial" w:cs="Arial"/>
                <w:sz w:val="24"/>
                <w:szCs w:val="24"/>
              </w:rPr>
              <w:t>Yes</w:t>
            </w:r>
            <w:r w:rsidR="00381D8A" w:rsidRPr="0045057E">
              <w:rPr>
                <w:rFonts w:ascii="Arial" w:hAnsi="Arial" w:cs="Arial"/>
                <w:sz w:val="24"/>
                <w:szCs w:val="24"/>
              </w:rPr>
              <w:t>,</w:t>
            </w:r>
            <w:r w:rsidR="0074680D" w:rsidRPr="0045057E">
              <w:rPr>
                <w:rFonts w:ascii="Arial" w:hAnsi="Arial" w:cs="Arial"/>
                <w:sz w:val="24"/>
                <w:szCs w:val="24"/>
              </w:rPr>
              <w:t xml:space="preserve"> we</w:t>
            </w:r>
            <w:r w:rsidR="00E614FC" w:rsidRPr="0045057E">
              <w:rPr>
                <w:rFonts w:ascii="Arial" w:hAnsi="Arial" w:cs="Arial"/>
                <w:sz w:val="24"/>
                <w:szCs w:val="24"/>
              </w:rPr>
              <w:t xml:space="preserve"> wi</w:t>
            </w:r>
            <w:r w:rsidR="0074680D" w:rsidRPr="0045057E">
              <w:rPr>
                <w:rFonts w:ascii="Arial" w:hAnsi="Arial" w:cs="Arial"/>
                <w:sz w:val="24"/>
                <w:szCs w:val="24"/>
              </w:rPr>
              <w:t xml:space="preserve">ll </w:t>
            </w:r>
            <w:r w:rsidR="00E614FC" w:rsidRPr="0045057E">
              <w:rPr>
                <w:rFonts w:ascii="Arial" w:hAnsi="Arial" w:cs="Arial"/>
                <w:sz w:val="24"/>
                <w:szCs w:val="24"/>
              </w:rPr>
              <w:t xml:space="preserve">have </w:t>
            </w:r>
            <w:r w:rsidR="0074680D" w:rsidRPr="0045057E">
              <w:rPr>
                <w:rFonts w:ascii="Arial" w:hAnsi="Arial" w:cs="Arial"/>
                <w:sz w:val="24"/>
                <w:szCs w:val="24"/>
              </w:rPr>
              <w:t xml:space="preserve">annual meetings to </w:t>
            </w:r>
            <w:r w:rsidR="00E614FC" w:rsidRPr="0045057E">
              <w:rPr>
                <w:rFonts w:ascii="Arial" w:hAnsi="Arial" w:cs="Arial"/>
                <w:sz w:val="24"/>
                <w:szCs w:val="24"/>
              </w:rPr>
              <w:t>assess</w:t>
            </w:r>
            <w:r w:rsidR="0074680D" w:rsidRPr="0045057E">
              <w:rPr>
                <w:rFonts w:ascii="Arial" w:hAnsi="Arial" w:cs="Arial"/>
                <w:sz w:val="24"/>
                <w:szCs w:val="24"/>
              </w:rPr>
              <w:t xml:space="preserve"> </w:t>
            </w:r>
            <w:r w:rsidR="00E614FC" w:rsidRPr="0045057E">
              <w:rPr>
                <w:rFonts w:ascii="Arial" w:hAnsi="Arial" w:cs="Arial"/>
                <w:sz w:val="24"/>
                <w:szCs w:val="24"/>
              </w:rPr>
              <w:t>our progress</w:t>
            </w:r>
            <w:r w:rsidR="0074680D" w:rsidRPr="0045057E">
              <w:rPr>
                <w:rFonts w:ascii="Arial" w:hAnsi="Arial" w:cs="Arial"/>
                <w:sz w:val="24"/>
                <w:szCs w:val="24"/>
              </w:rPr>
              <w:t xml:space="preserve">. </w:t>
            </w:r>
          </w:p>
        </w:tc>
      </w:tr>
      <w:tr w:rsidR="0074680D" w:rsidRPr="0045057E" w:rsidTr="003E53ED">
        <w:trPr>
          <w:trHeight w:val="792"/>
        </w:trPr>
        <w:tc>
          <w:tcPr>
            <w:tcW w:w="4818" w:type="dxa"/>
          </w:tcPr>
          <w:p w:rsidR="0074680D" w:rsidRPr="0045057E" w:rsidRDefault="00E614FC" w:rsidP="00412778">
            <w:pPr>
              <w:rPr>
                <w:rFonts w:ascii="Arial" w:hAnsi="Arial" w:cs="Arial"/>
                <w:sz w:val="24"/>
                <w:szCs w:val="24"/>
              </w:rPr>
            </w:pPr>
            <w:r w:rsidRPr="0045057E">
              <w:rPr>
                <w:rFonts w:ascii="Arial" w:hAnsi="Arial" w:cs="Arial"/>
                <w:sz w:val="24"/>
                <w:szCs w:val="24"/>
              </w:rPr>
              <w:t>Cathie Cat</w:t>
            </w:r>
            <w:r w:rsidR="00085A34">
              <w:rPr>
                <w:rFonts w:ascii="Arial" w:hAnsi="Arial" w:cs="Arial"/>
                <w:sz w:val="24"/>
                <w:szCs w:val="24"/>
              </w:rPr>
              <w:t>u</w:t>
            </w:r>
            <w:r w:rsidRPr="0045057E">
              <w:rPr>
                <w:rFonts w:ascii="Arial" w:hAnsi="Arial" w:cs="Arial"/>
                <w:sz w:val="24"/>
                <w:szCs w:val="24"/>
              </w:rPr>
              <w:t>sus, Lake County</w:t>
            </w:r>
            <w:r w:rsidR="00BA4836" w:rsidRPr="0045057E">
              <w:rPr>
                <w:rFonts w:ascii="Arial" w:hAnsi="Arial" w:cs="Arial"/>
                <w:sz w:val="24"/>
                <w:szCs w:val="24"/>
              </w:rPr>
              <w:t xml:space="preserve"> – </w:t>
            </w:r>
            <w:r w:rsidRPr="0045057E">
              <w:rPr>
                <w:rFonts w:ascii="Arial" w:hAnsi="Arial" w:cs="Arial"/>
                <w:sz w:val="24"/>
                <w:szCs w:val="24"/>
              </w:rPr>
              <w:t>H</w:t>
            </w:r>
            <w:r w:rsidR="00BA4836" w:rsidRPr="0045057E">
              <w:rPr>
                <w:rFonts w:ascii="Arial" w:hAnsi="Arial" w:cs="Arial"/>
                <w:sz w:val="24"/>
                <w:szCs w:val="24"/>
              </w:rPr>
              <w:t xml:space="preserve">ow do you determine the required </w:t>
            </w:r>
            <w:r w:rsidRPr="0045057E">
              <w:rPr>
                <w:rFonts w:ascii="Arial" w:hAnsi="Arial" w:cs="Arial"/>
                <w:sz w:val="24"/>
                <w:szCs w:val="24"/>
              </w:rPr>
              <w:t xml:space="preserve">number and frequency of stations </w:t>
            </w:r>
            <w:r w:rsidR="00BA4836" w:rsidRPr="0045057E">
              <w:rPr>
                <w:rFonts w:ascii="Arial" w:hAnsi="Arial" w:cs="Arial"/>
                <w:sz w:val="24"/>
                <w:szCs w:val="24"/>
              </w:rPr>
              <w:t xml:space="preserve">based on </w:t>
            </w:r>
            <w:r w:rsidRPr="0045057E">
              <w:rPr>
                <w:rFonts w:ascii="Arial" w:hAnsi="Arial" w:cs="Arial"/>
                <w:sz w:val="24"/>
                <w:szCs w:val="24"/>
              </w:rPr>
              <w:t xml:space="preserve">the information submitted? Is the plan to maintain monthly sampling of these stations </w:t>
            </w:r>
            <w:r w:rsidR="00BA4836" w:rsidRPr="0045057E">
              <w:rPr>
                <w:rFonts w:ascii="Arial" w:hAnsi="Arial" w:cs="Arial"/>
                <w:sz w:val="24"/>
                <w:szCs w:val="24"/>
              </w:rPr>
              <w:t xml:space="preserve">and </w:t>
            </w:r>
            <w:r w:rsidRPr="0045057E">
              <w:rPr>
                <w:rFonts w:ascii="Arial" w:hAnsi="Arial" w:cs="Arial"/>
                <w:sz w:val="24"/>
                <w:szCs w:val="24"/>
              </w:rPr>
              <w:t>adjust</w:t>
            </w:r>
            <w:r w:rsidR="00BA4836" w:rsidRPr="0045057E">
              <w:rPr>
                <w:rFonts w:ascii="Arial" w:hAnsi="Arial" w:cs="Arial"/>
                <w:sz w:val="24"/>
                <w:szCs w:val="24"/>
              </w:rPr>
              <w:t xml:space="preserve"> frequency</w:t>
            </w:r>
            <w:r w:rsidRPr="0045057E">
              <w:rPr>
                <w:rFonts w:ascii="Arial" w:hAnsi="Arial" w:cs="Arial"/>
                <w:sz w:val="24"/>
                <w:szCs w:val="24"/>
              </w:rPr>
              <w:t xml:space="preserve"> of that sampling</w:t>
            </w:r>
            <w:r w:rsidR="00BA4836" w:rsidRPr="0045057E">
              <w:rPr>
                <w:rFonts w:ascii="Arial" w:hAnsi="Arial" w:cs="Arial"/>
                <w:sz w:val="24"/>
                <w:szCs w:val="24"/>
              </w:rPr>
              <w:t xml:space="preserve"> based on </w:t>
            </w:r>
            <w:r w:rsidRPr="0045057E">
              <w:rPr>
                <w:rFonts w:ascii="Arial" w:hAnsi="Arial" w:cs="Arial"/>
                <w:sz w:val="24"/>
                <w:szCs w:val="24"/>
              </w:rPr>
              <w:t>the results</w:t>
            </w:r>
            <w:r w:rsidR="00BA4836" w:rsidRPr="0045057E">
              <w:rPr>
                <w:rFonts w:ascii="Arial" w:hAnsi="Arial" w:cs="Arial"/>
                <w:sz w:val="24"/>
                <w:szCs w:val="24"/>
              </w:rPr>
              <w:t>?</w:t>
            </w:r>
          </w:p>
        </w:tc>
        <w:tc>
          <w:tcPr>
            <w:tcW w:w="4740" w:type="dxa"/>
          </w:tcPr>
          <w:p w:rsidR="0074680D" w:rsidRPr="0045057E" w:rsidRDefault="0045057E" w:rsidP="00381D8A">
            <w:pPr>
              <w:rPr>
                <w:rFonts w:ascii="Arial" w:hAnsi="Arial" w:cs="Arial"/>
                <w:sz w:val="24"/>
                <w:szCs w:val="24"/>
              </w:rPr>
            </w:pPr>
            <w:r w:rsidRPr="0045057E">
              <w:rPr>
                <w:rFonts w:ascii="Arial" w:hAnsi="Arial" w:cs="Arial"/>
                <w:sz w:val="24"/>
                <w:szCs w:val="24"/>
              </w:rPr>
              <w:t>Kathleen Harrigan</w:t>
            </w:r>
            <w:r>
              <w:rPr>
                <w:rFonts w:ascii="Arial" w:hAnsi="Arial" w:cs="Arial"/>
                <w:sz w:val="24"/>
                <w:szCs w:val="24"/>
              </w:rPr>
              <w:t>, SAIC</w:t>
            </w:r>
            <w:r w:rsidRPr="0045057E">
              <w:rPr>
                <w:rFonts w:ascii="Arial" w:hAnsi="Arial" w:cs="Arial"/>
                <w:sz w:val="24"/>
                <w:szCs w:val="24"/>
              </w:rPr>
              <w:t xml:space="preserve"> - </w:t>
            </w:r>
            <w:r w:rsidR="00BA4836" w:rsidRPr="0045057E">
              <w:rPr>
                <w:rFonts w:ascii="Arial" w:hAnsi="Arial" w:cs="Arial"/>
                <w:sz w:val="24"/>
                <w:szCs w:val="24"/>
              </w:rPr>
              <w:t>That’s exactly it. We</w:t>
            </w:r>
            <w:r w:rsidR="00E614FC" w:rsidRPr="0045057E">
              <w:rPr>
                <w:rFonts w:ascii="Arial" w:hAnsi="Arial" w:cs="Arial"/>
                <w:sz w:val="24"/>
                <w:szCs w:val="24"/>
              </w:rPr>
              <w:t xml:space="preserve"> ha</w:t>
            </w:r>
            <w:r w:rsidR="00BA4836" w:rsidRPr="0045057E">
              <w:rPr>
                <w:rFonts w:ascii="Arial" w:hAnsi="Arial" w:cs="Arial"/>
                <w:sz w:val="24"/>
                <w:szCs w:val="24"/>
              </w:rPr>
              <w:t xml:space="preserve">ve identified a few </w:t>
            </w:r>
            <w:r w:rsidR="00290150" w:rsidRPr="0045057E">
              <w:rPr>
                <w:rFonts w:ascii="Arial" w:hAnsi="Arial" w:cs="Arial"/>
                <w:sz w:val="24"/>
                <w:szCs w:val="24"/>
              </w:rPr>
              <w:t xml:space="preserve">stations that are currently monitored </w:t>
            </w:r>
            <w:r w:rsidR="00BA4836" w:rsidRPr="0045057E">
              <w:rPr>
                <w:rFonts w:ascii="Arial" w:hAnsi="Arial" w:cs="Arial"/>
                <w:sz w:val="24"/>
                <w:szCs w:val="24"/>
              </w:rPr>
              <w:t>le</w:t>
            </w:r>
            <w:r w:rsidR="00290150" w:rsidRPr="0045057E">
              <w:rPr>
                <w:rFonts w:ascii="Arial" w:hAnsi="Arial" w:cs="Arial"/>
                <w:sz w:val="24"/>
                <w:szCs w:val="24"/>
              </w:rPr>
              <w:t>ss than monthly. W</w:t>
            </w:r>
            <w:r w:rsidR="00BA4836" w:rsidRPr="0045057E">
              <w:rPr>
                <w:rFonts w:ascii="Arial" w:hAnsi="Arial" w:cs="Arial"/>
                <w:sz w:val="24"/>
                <w:szCs w:val="24"/>
              </w:rPr>
              <w:t>e will ask if those can b</w:t>
            </w:r>
            <w:r w:rsidR="00290150" w:rsidRPr="0045057E">
              <w:rPr>
                <w:rFonts w:ascii="Arial" w:hAnsi="Arial" w:cs="Arial"/>
                <w:sz w:val="24"/>
                <w:szCs w:val="24"/>
              </w:rPr>
              <w:t xml:space="preserve">e moved up to at least monthly and eventually determine the necessary frequencies for different stations based on the data we obtain. </w:t>
            </w:r>
          </w:p>
        </w:tc>
      </w:tr>
      <w:tr w:rsidR="0074680D" w:rsidRPr="0045057E" w:rsidTr="003E53ED">
        <w:trPr>
          <w:trHeight w:val="854"/>
        </w:trPr>
        <w:tc>
          <w:tcPr>
            <w:tcW w:w="4818" w:type="dxa"/>
          </w:tcPr>
          <w:p w:rsidR="0074680D" w:rsidRPr="0045057E" w:rsidRDefault="00290150" w:rsidP="00290150">
            <w:pPr>
              <w:rPr>
                <w:rFonts w:ascii="Arial" w:hAnsi="Arial" w:cs="Arial"/>
                <w:sz w:val="24"/>
                <w:szCs w:val="24"/>
              </w:rPr>
            </w:pPr>
            <w:r w:rsidRPr="0045057E">
              <w:rPr>
                <w:rFonts w:ascii="Arial" w:hAnsi="Arial" w:cs="Arial"/>
                <w:sz w:val="24"/>
                <w:szCs w:val="24"/>
              </w:rPr>
              <w:t xml:space="preserve">Deborah Shelley, Wekiva Aquatic Preserve – </w:t>
            </w:r>
            <w:r w:rsidR="00DD048D" w:rsidRPr="0045057E">
              <w:rPr>
                <w:rFonts w:ascii="Arial" w:hAnsi="Arial" w:cs="Arial"/>
                <w:sz w:val="24"/>
                <w:szCs w:val="24"/>
              </w:rPr>
              <w:t xml:space="preserve">Do all of the </w:t>
            </w:r>
            <w:r w:rsidRPr="0045057E">
              <w:rPr>
                <w:rFonts w:ascii="Arial" w:hAnsi="Arial" w:cs="Arial"/>
                <w:sz w:val="24"/>
                <w:szCs w:val="24"/>
              </w:rPr>
              <w:t>SJ</w:t>
            </w:r>
            <w:r w:rsidR="00DD048D" w:rsidRPr="0045057E">
              <w:rPr>
                <w:rFonts w:ascii="Arial" w:hAnsi="Arial" w:cs="Arial"/>
                <w:sz w:val="24"/>
                <w:szCs w:val="24"/>
              </w:rPr>
              <w:t xml:space="preserve">WMD stations have different </w:t>
            </w:r>
            <w:r w:rsidRPr="0045057E">
              <w:rPr>
                <w:rFonts w:ascii="Arial" w:hAnsi="Arial" w:cs="Arial"/>
                <w:sz w:val="24"/>
                <w:szCs w:val="24"/>
              </w:rPr>
              <w:t>sampling</w:t>
            </w:r>
            <w:r w:rsidR="00DD048D" w:rsidRPr="0045057E">
              <w:rPr>
                <w:rFonts w:ascii="Arial" w:hAnsi="Arial" w:cs="Arial"/>
                <w:sz w:val="24"/>
                <w:szCs w:val="24"/>
              </w:rPr>
              <w:t xml:space="preserve"> frequencies? Are the</w:t>
            </w:r>
            <w:r w:rsidRPr="0045057E">
              <w:rPr>
                <w:rFonts w:ascii="Arial" w:hAnsi="Arial" w:cs="Arial"/>
                <w:sz w:val="24"/>
                <w:szCs w:val="24"/>
              </w:rPr>
              <w:t>se</w:t>
            </w:r>
            <w:r w:rsidR="00DD048D" w:rsidRPr="0045057E">
              <w:rPr>
                <w:rFonts w:ascii="Arial" w:hAnsi="Arial" w:cs="Arial"/>
                <w:sz w:val="24"/>
                <w:szCs w:val="24"/>
              </w:rPr>
              <w:t xml:space="preserve"> </w:t>
            </w:r>
            <w:r w:rsidRPr="0045057E">
              <w:rPr>
                <w:rFonts w:ascii="Arial" w:hAnsi="Arial" w:cs="Arial"/>
                <w:sz w:val="24"/>
                <w:szCs w:val="24"/>
              </w:rPr>
              <w:t>frequencies identified</w:t>
            </w:r>
            <w:r w:rsidR="00DD048D" w:rsidRPr="0045057E">
              <w:rPr>
                <w:rFonts w:ascii="Arial" w:hAnsi="Arial" w:cs="Arial"/>
                <w:sz w:val="24"/>
                <w:szCs w:val="24"/>
              </w:rPr>
              <w:t xml:space="preserve"> on the map?</w:t>
            </w:r>
          </w:p>
        </w:tc>
        <w:tc>
          <w:tcPr>
            <w:tcW w:w="4740" w:type="dxa"/>
          </w:tcPr>
          <w:p w:rsidR="00290150" w:rsidRPr="0045057E" w:rsidRDefault="0045057E" w:rsidP="003E53ED">
            <w:pPr>
              <w:rPr>
                <w:rFonts w:ascii="Arial" w:hAnsi="Arial" w:cs="Arial"/>
                <w:sz w:val="24"/>
                <w:szCs w:val="24"/>
              </w:rPr>
            </w:pPr>
            <w:r w:rsidRPr="0045057E">
              <w:rPr>
                <w:rFonts w:ascii="Arial" w:hAnsi="Arial" w:cs="Arial"/>
                <w:sz w:val="24"/>
                <w:szCs w:val="24"/>
              </w:rPr>
              <w:t>Kathleen Harrigan</w:t>
            </w:r>
            <w:r>
              <w:rPr>
                <w:rFonts w:ascii="Arial" w:hAnsi="Arial" w:cs="Arial"/>
                <w:sz w:val="24"/>
                <w:szCs w:val="24"/>
              </w:rPr>
              <w:t>, SAIC</w:t>
            </w:r>
            <w:r w:rsidRPr="0045057E">
              <w:rPr>
                <w:rFonts w:ascii="Arial" w:hAnsi="Arial" w:cs="Arial"/>
                <w:sz w:val="24"/>
                <w:szCs w:val="24"/>
              </w:rPr>
              <w:t xml:space="preserve"> - </w:t>
            </w:r>
            <w:r w:rsidR="00DD048D" w:rsidRPr="0045057E">
              <w:rPr>
                <w:rFonts w:ascii="Arial" w:hAnsi="Arial" w:cs="Arial"/>
                <w:sz w:val="24"/>
                <w:szCs w:val="24"/>
              </w:rPr>
              <w:t>The stations</w:t>
            </w:r>
            <w:r w:rsidR="00290150" w:rsidRPr="0045057E">
              <w:rPr>
                <w:rFonts w:ascii="Arial" w:hAnsi="Arial" w:cs="Arial"/>
                <w:sz w:val="24"/>
                <w:szCs w:val="24"/>
              </w:rPr>
              <w:t xml:space="preserve"> identified</w:t>
            </w:r>
            <w:r w:rsidR="00DD048D" w:rsidRPr="0045057E">
              <w:rPr>
                <w:rFonts w:ascii="Arial" w:hAnsi="Arial" w:cs="Arial"/>
                <w:sz w:val="24"/>
                <w:szCs w:val="24"/>
              </w:rPr>
              <w:t xml:space="preserve"> with </w:t>
            </w:r>
            <w:r w:rsidR="00290150" w:rsidRPr="0045057E">
              <w:rPr>
                <w:rFonts w:ascii="Arial" w:hAnsi="Arial" w:cs="Arial"/>
                <w:sz w:val="24"/>
                <w:szCs w:val="24"/>
              </w:rPr>
              <w:t>a</w:t>
            </w:r>
            <w:r w:rsidR="00DD048D" w:rsidRPr="0045057E">
              <w:rPr>
                <w:rFonts w:ascii="Arial" w:hAnsi="Arial" w:cs="Arial"/>
                <w:sz w:val="24"/>
                <w:szCs w:val="24"/>
              </w:rPr>
              <w:t xml:space="preserve"> white halo around the markers </w:t>
            </w:r>
            <w:proofErr w:type="gramStart"/>
            <w:r w:rsidR="00DD048D" w:rsidRPr="0045057E">
              <w:rPr>
                <w:rFonts w:ascii="Arial" w:hAnsi="Arial" w:cs="Arial"/>
                <w:sz w:val="24"/>
                <w:szCs w:val="24"/>
              </w:rPr>
              <w:t>are</w:t>
            </w:r>
            <w:proofErr w:type="gramEnd"/>
            <w:r w:rsidR="00DD048D" w:rsidRPr="0045057E">
              <w:rPr>
                <w:rFonts w:ascii="Arial" w:hAnsi="Arial" w:cs="Arial"/>
                <w:sz w:val="24"/>
                <w:szCs w:val="24"/>
              </w:rPr>
              <w:t xml:space="preserve"> sampled monthly</w:t>
            </w:r>
            <w:r w:rsidR="00290150" w:rsidRPr="0045057E">
              <w:rPr>
                <w:rFonts w:ascii="Arial" w:hAnsi="Arial" w:cs="Arial"/>
                <w:sz w:val="24"/>
                <w:szCs w:val="24"/>
              </w:rPr>
              <w:t>. T</w:t>
            </w:r>
            <w:r w:rsidR="00DD048D" w:rsidRPr="0045057E">
              <w:rPr>
                <w:rFonts w:ascii="Arial" w:hAnsi="Arial" w:cs="Arial"/>
                <w:sz w:val="24"/>
                <w:szCs w:val="24"/>
              </w:rPr>
              <w:t>hose marked with a cross hatch are sampled quarterly. Anything else is sampled less frequently. Th</w:t>
            </w:r>
            <w:r w:rsidR="00290150" w:rsidRPr="0045057E">
              <w:rPr>
                <w:rFonts w:ascii="Arial" w:hAnsi="Arial" w:cs="Arial"/>
                <w:sz w:val="24"/>
                <w:szCs w:val="24"/>
              </w:rPr>
              <w:t>e</w:t>
            </w:r>
            <w:r w:rsidR="00DD048D" w:rsidRPr="0045057E">
              <w:rPr>
                <w:rFonts w:ascii="Arial" w:hAnsi="Arial" w:cs="Arial"/>
                <w:sz w:val="24"/>
                <w:szCs w:val="24"/>
              </w:rPr>
              <w:t>se frequencies are generally annually, semiannually, or three times a year.</w:t>
            </w:r>
          </w:p>
        </w:tc>
      </w:tr>
      <w:tr w:rsidR="00412778" w:rsidRPr="0045057E" w:rsidTr="009F06EA">
        <w:trPr>
          <w:trHeight w:val="620"/>
        </w:trPr>
        <w:tc>
          <w:tcPr>
            <w:tcW w:w="4818" w:type="dxa"/>
          </w:tcPr>
          <w:p w:rsidR="00412778" w:rsidRPr="0045057E" w:rsidRDefault="00412778" w:rsidP="00412778">
            <w:pPr>
              <w:rPr>
                <w:rFonts w:ascii="Arial" w:hAnsi="Arial" w:cs="Arial"/>
                <w:sz w:val="24"/>
                <w:szCs w:val="24"/>
              </w:rPr>
            </w:pPr>
            <w:r w:rsidRPr="0045057E">
              <w:rPr>
                <w:rFonts w:ascii="Arial" w:hAnsi="Arial" w:cs="Arial"/>
                <w:sz w:val="24"/>
                <w:szCs w:val="24"/>
              </w:rPr>
              <w:t>Paul Ritter</w:t>
            </w:r>
            <w:r w:rsidR="00290150" w:rsidRPr="0045057E">
              <w:rPr>
                <w:rFonts w:ascii="Arial" w:hAnsi="Arial" w:cs="Arial"/>
                <w:sz w:val="24"/>
                <w:szCs w:val="24"/>
              </w:rPr>
              <w:t>, City of Mount Dora</w:t>
            </w:r>
            <w:r w:rsidRPr="0045057E">
              <w:rPr>
                <w:rFonts w:ascii="Arial" w:hAnsi="Arial" w:cs="Arial"/>
                <w:sz w:val="24"/>
                <w:szCs w:val="24"/>
              </w:rPr>
              <w:t xml:space="preserve"> – Some of the stations on the maps have duplicate names? Is this because there are two agencies sampling at the same site? For instance, Lake Pleasant has two stations.</w:t>
            </w:r>
          </w:p>
        </w:tc>
        <w:tc>
          <w:tcPr>
            <w:tcW w:w="4740" w:type="dxa"/>
          </w:tcPr>
          <w:p w:rsidR="00412778" w:rsidRPr="0045057E" w:rsidRDefault="00290150" w:rsidP="00412778">
            <w:pPr>
              <w:rPr>
                <w:rFonts w:ascii="Arial" w:hAnsi="Arial" w:cs="Arial"/>
                <w:sz w:val="24"/>
                <w:szCs w:val="24"/>
              </w:rPr>
            </w:pPr>
            <w:r w:rsidRPr="0045057E">
              <w:rPr>
                <w:rFonts w:ascii="Arial" w:hAnsi="Arial" w:cs="Arial"/>
                <w:sz w:val="24"/>
                <w:szCs w:val="24"/>
              </w:rPr>
              <w:t>Kathleen Harrigan</w:t>
            </w:r>
            <w:r w:rsidR="0045057E">
              <w:rPr>
                <w:rFonts w:ascii="Arial" w:hAnsi="Arial" w:cs="Arial"/>
                <w:sz w:val="24"/>
                <w:szCs w:val="24"/>
              </w:rPr>
              <w:t>, SAIC</w:t>
            </w:r>
            <w:r w:rsidRPr="0045057E">
              <w:rPr>
                <w:rFonts w:ascii="Arial" w:hAnsi="Arial" w:cs="Arial"/>
                <w:sz w:val="24"/>
                <w:szCs w:val="24"/>
              </w:rPr>
              <w:t xml:space="preserve"> - </w:t>
            </w:r>
            <w:r w:rsidR="00412778" w:rsidRPr="0045057E">
              <w:rPr>
                <w:rFonts w:ascii="Arial" w:hAnsi="Arial" w:cs="Arial"/>
                <w:sz w:val="24"/>
                <w:szCs w:val="24"/>
              </w:rPr>
              <w:t>It is possible that two agencies are sampling at the same site. I</w:t>
            </w:r>
            <w:r w:rsidRPr="0045057E">
              <w:rPr>
                <w:rFonts w:ascii="Arial" w:hAnsi="Arial" w:cs="Arial"/>
                <w:sz w:val="24"/>
                <w:szCs w:val="24"/>
              </w:rPr>
              <w:t xml:space="preserve">n some cases </w:t>
            </w:r>
            <w:r w:rsidR="00412778" w:rsidRPr="0045057E">
              <w:rPr>
                <w:rFonts w:ascii="Arial" w:hAnsi="Arial" w:cs="Arial"/>
                <w:sz w:val="24"/>
                <w:szCs w:val="24"/>
              </w:rPr>
              <w:t xml:space="preserve">we have been given two different pieces of information for the same site so there are different parameters sampled there. </w:t>
            </w:r>
          </w:p>
          <w:p w:rsidR="00412778" w:rsidRPr="0045057E" w:rsidRDefault="00412778" w:rsidP="00412778">
            <w:pPr>
              <w:rPr>
                <w:rFonts w:ascii="Arial" w:hAnsi="Arial" w:cs="Arial"/>
                <w:sz w:val="24"/>
                <w:szCs w:val="24"/>
              </w:rPr>
            </w:pPr>
          </w:p>
          <w:p w:rsidR="00412778" w:rsidRPr="0045057E" w:rsidRDefault="00290150" w:rsidP="003E53ED">
            <w:pPr>
              <w:rPr>
                <w:rFonts w:ascii="Arial" w:hAnsi="Arial" w:cs="Arial"/>
                <w:sz w:val="24"/>
                <w:szCs w:val="24"/>
              </w:rPr>
            </w:pPr>
            <w:r w:rsidRPr="0045057E">
              <w:rPr>
                <w:rFonts w:ascii="Arial" w:hAnsi="Arial" w:cs="Arial"/>
                <w:sz w:val="24"/>
                <w:szCs w:val="24"/>
              </w:rPr>
              <w:t xml:space="preserve">Julie </w:t>
            </w:r>
            <w:r w:rsidR="00412778" w:rsidRPr="0045057E">
              <w:rPr>
                <w:rFonts w:ascii="Arial" w:hAnsi="Arial" w:cs="Arial"/>
                <w:sz w:val="24"/>
                <w:szCs w:val="24"/>
              </w:rPr>
              <w:t>Bortles</w:t>
            </w:r>
            <w:r w:rsidRPr="0045057E">
              <w:rPr>
                <w:rFonts w:ascii="Arial" w:hAnsi="Arial" w:cs="Arial"/>
                <w:sz w:val="24"/>
                <w:szCs w:val="24"/>
              </w:rPr>
              <w:t>, Orange County</w:t>
            </w:r>
            <w:r w:rsidR="00412778" w:rsidRPr="0045057E">
              <w:rPr>
                <w:rFonts w:ascii="Arial" w:hAnsi="Arial" w:cs="Arial"/>
                <w:sz w:val="24"/>
                <w:szCs w:val="24"/>
              </w:rPr>
              <w:t xml:space="preserve"> – In regards to Lake Pleasant that overlap might exist because the City of Apopka collects samples at th</w:t>
            </w:r>
            <w:r w:rsidRPr="0045057E">
              <w:rPr>
                <w:rFonts w:ascii="Arial" w:hAnsi="Arial" w:cs="Arial"/>
                <w:sz w:val="24"/>
                <w:szCs w:val="24"/>
              </w:rPr>
              <w:t xml:space="preserve">at </w:t>
            </w:r>
            <w:r w:rsidR="00412778" w:rsidRPr="0045057E">
              <w:rPr>
                <w:rFonts w:ascii="Arial" w:hAnsi="Arial" w:cs="Arial"/>
                <w:sz w:val="24"/>
                <w:szCs w:val="24"/>
              </w:rPr>
              <w:t>station but Orange County analyses them.</w:t>
            </w:r>
          </w:p>
        </w:tc>
      </w:tr>
      <w:tr w:rsidR="008F166D" w:rsidRPr="0045057E" w:rsidTr="003E53ED">
        <w:trPr>
          <w:trHeight w:val="854"/>
        </w:trPr>
        <w:tc>
          <w:tcPr>
            <w:tcW w:w="4818" w:type="dxa"/>
          </w:tcPr>
          <w:p w:rsidR="008F166D" w:rsidRPr="0045057E" w:rsidRDefault="00AB017D" w:rsidP="00AB017D">
            <w:pPr>
              <w:rPr>
                <w:rFonts w:ascii="Arial" w:hAnsi="Arial" w:cs="Arial"/>
                <w:sz w:val="24"/>
                <w:szCs w:val="24"/>
              </w:rPr>
            </w:pPr>
            <w:r w:rsidRPr="0045057E">
              <w:rPr>
                <w:rFonts w:ascii="Arial" w:hAnsi="Arial" w:cs="Arial"/>
                <w:sz w:val="24"/>
                <w:szCs w:val="24"/>
              </w:rPr>
              <w:t xml:space="preserve">Why </w:t>
            </w:r>
            <w:r w:rsidR="00E7472D" w:rsidRPr="0045057E">
              <w:rPr>
                <w:rFonts w:ascii="Arial" w:hAnsi="Arial" w:cs="Arial"/>
                <w:sz w:val="24"/>
                <w:szCs w:val="24"/>
              </w:rPr>
              <w:t>are</w:t>
            </w:r>
            <w:r w:rsidRPr="0045057E">
              <w:rPr>
                <w:rFonts w:ascii="Arial" w:hAnsi="Arial" w:cs="Arial"/>
                <w:sz w:val="24"/>
                <w:szCs w:val="24"/>
              </w:rPr>
              <w:t xml:space="preserve"> some groundwater monitoring</w:t>
            </w:r>
            <w:r w:rsidR="00E7472D" w:rsidRPr="0045057E">
              <w:rPr>
                <w:rFonts w:ascii="Arial" w:hAnsi="Arial" w:cs="Arial"/>
                <w:sz w:val="24"/>
                <w:szCs w:val="24"/>
              </w:rPr>
              <w:t xml:space="preserve"> stations </w:t>
            </w:r>
            <w:r w:rsidRPr="0045057E">
              <w:rPr>
                <w:rFonts w:ascii="Arial" w:hAnsi="Arial" w:cs="Arial"/>
                <w:sz w:val="24"/>
                <w:szCs w:val="24"/>
              </w:rPr>
              <w:t>listed on</w:t>
            </w:r>
            <w:r w:rsidR="00E7472D" w:rsidRPr="0045057E">
              <w:rPr>
                <w:rFonts w:ascii="Arial" w:hAnsi="Arial" w:cs="Arial"/>
                <w:sz w:val="24"/>
                <w:szCs w:val="24"/>
              </w:rPr>
              <w:t xml:space="preserve"> both non </w:t>
            </w:r>
            <w:r w:rsidRPr="0045057E">
              <w:rPr>
                <w:rFonts w:ascii="Arial" w:hAnsi="Arial" w:cs="Arial"/>
                <w:sz w:val="24"/>
                <w:szCs w:val="24"/>
              </w:rPr>
              <w:t xml:space="preserve">ambient </w:t>
            </w:r>
            <w:r w:rsidR="00E7472D" w:rsidRPr="0045057E">
              <w:rPr>
                <w:rFonts w:ascii="Arial" w:hAnsi="Arial" w:cs="Arial"/>
                <w:sz w:val="24"/>
                <w:szCs w:val="24"/>
              </w:rPr>
              <w:t xml:space="preserve">and ambient </w:t>
            </w:r>
            <w:r w:rsidR="003A2477" w:rsidRPr="0045057E">
              <w:rPr>
                <w:rFonts w:ascii="Arial" w:hAnsi="Arial" w:cs="Arial"/>
                <w:sz w:val="24"/>
                <w:szCs w:val="24"/>
              </w:rPr>
              <w:t>maps?</w:t>
            </w:r>
            <w:r w:rsidR="00E7472D" w:rsidRPr="0045057E">
              <w:rPr>
                <w:rFonts w:ascii="Arial" w:hAnsi="Arial" w:cs="Arial"/>
                <w:sz w:val="24"/>
                <w:szCs w:val="24"/>
              </w:rPr>
              <w:t xml:space="preserve"> </w:t>
            </w:r>
          </w:p>
        </w:tc>
        <w:tc>
          <w:tcPr>
            <w:tcW w:w="4740" w:type="dxa"/>
          </w:tcPr>
          <w:p w:rsidR="008F166D" w:rsidRPr="0045057E" w:rsidRDefault="0045057E" w:rsidP="00AB017D">
            <w:pPr>
              <w:rPr>
                <w:rFonts w:ascii="Arial" w:hAnsi="Arial" w:cs="Arial"/>
                <w:sz w:val="24"/>
                <w:szCs w:val="24"/>
              </w:rPr>
            </w:pPr>
            <w:r w:rsidRPr="0045057E">
              <w:rPr>
                <w:rFonts w:ascii="Arial" w:hAnsi="Arial" w:cs="Arial"/>
                <w:sz w:val="24"/>
                <w:szCs w:val="24"/>
              </w:rPr>
              <w:t xml:space="preserve">Samantha Fillmore, </w:t>
            </w:r>
            <w:proofErr w:type="gramStart"/>
            <w:r w:rsidRPr="0045057E">
              <w:rPr>
                <w:rFonts w:ascii="Arial" w:hAnsi="Arial" w:cs="Arial"/>
                <w:sz w:val="24"/>
                <w:szCs w:val="24"/>
              </w:rPr>
              <w:t xml:space="preserve">FDEP </w:t>
            </w:r>
            <w:r>
              <w:rPr>
                <w:rFonts w:ascii="Arial" w:hAnsi="Arial" w:cs="Arial"/>
                <w:sz w:val="24"/>
                <w:szCs w:val="24"/>
              </w:rPr>
              <w:t xml:space="preserve"> -</w:t>
            </w:r>
            <w:proofErr w:type="gramEnd"/>
            <w:r>
              <w:rPr>
                <w:rFonts w:ascii="Arial" w:hAnsi="Arial" w:cs="Arial"/>
                <w:sz w:val="24"/>
                <w:szCs w:val="24"/>
              </w:rPr>
              <w:t xml:space="preserve"> </w:t>
            </w:r>
            <w:r w:rsidR="00AB017D" w:rsidRPr="0045057E">
              <w:rPr>
                <w:rFonts w:ascii="Arial" w:hAnsi="Arial" w:cs="Arial"/>
                <w:sz w:val="24"/>
                <w:szCs w:val="24"/>
              </w:rPr>
              <w:t xml:space="preserve">Some of these stations can be used as an ambient station if they are up gradient as well. </w:t>
            </w:r>
          </w:p>
        </w:tc>
      </w:tr>
      <w:tr w:rsidR="00AB017D" w:rsidRPr="0045057E" w:rsidTr="003E53ED">
        <w:trPr>
          <w:trHeight w:val="854"/>
        </w:trPr>
        <w:tc>
          <w:tcPr>
            <w:tcW w:w="4818" w:type="dxa"/>
          </w:tcPr>
          <w:p w:rsidR="00AB017D" w:rsidRPr="0045057E" w:rsidRDefault="00290150" w:rsidP="00085A34">
            <w:pPr>
              <w:rPr>
                <w:rFonts w:ascii="Arial" w:hAnsi="Arial" w:cs="Arial"/>
                <w:sz w:val="24"/>
                <w:szCs w:val="24"/>
              </w:rPr>
            </w:pPr>
            <w:r w:rsidRPr="0045057E">
              <w:rPr>
                <w:rFonts w:ascii="Arial" w:hAnsi="Arial" w:cs="Arial"/>
                <w:sz w:val="24"/>
                <w:szCs w:val="24"/>
              </w:rPr>
              <w:t>Cathie Cat</w:t>
            </w:r>
            <w:r w:rsidR="00085A34">
              <w:rPr>
                <w:rFonts w:ascii="Arial" w:hAnsi="Arial" w:cs="Arial"/>
                <w:sz w:val="24"/>
                <w:szCs w:val="24"/>
              </w:rPr>
              <w:t>u</w:t>
            </w:r>
            <w:r w:rsidRPr="0045057E">
              <w:rPr>
                <w:rFonts w:ascii="Arial" w:hAnsi="Arial" w:cs="Arial"/>
                <w:sz w:val="24"/>
                <w:szCs w:val="24"/>
              </w:rPr>
              <w:t xml:space="preserve">sus, Lake County – </w:t>
            </w:r>
            <w:r w:rsidR="00695997" w:rsidRPr="0045057E">
              <w:rPr>
                <w:rFonts w:ascii="Arial" w:hAnsi="Arial" w:cs="Arial"/>
                <w:sz w:val="24"/>
                <w:szCs w:val="24"/>
              </w:rPr>
              <w:t xml:space="preserve">Lake County submitted </w:t>
            </w:r>
            <w:r w:rsidRPr="0045057E">
              <w:rPr>
                <w:rFonts w:ascii="Arial" w:hAnsi="Arial" w:cs="Arial"/>
                <w:sz w:val="24"/>
                <w:szCs w:val="24"/>
              </w:rPr>
              <w:t>at least twelve</w:t>
            </w:r>
            <w:r w:rsidR="00695997" w:rsidRPr="0045057E">
              <w:rPr>
                <w:rFonts w:ascii="Arial" w:hAnsi="Arial" w:cs="Arial"/>
                <w:sz w:val="24"/>
                <w:szCs w:val="24"/>
              </w:rPr>
              <w:t xml:space="preserve"> ambient </w:t>
            </w:r>
            <w:r w:rsidR="00B370A9" w:rsidRPr="0045057E">
              <w:rPr>
                <w:rFonts w:ascii="Arial" w:hAnsi="Arial" w:cs="Arial"/>
                <w:sz w:val="24"/>
                <w:szCs w:val="24"/>
              </w:rPr>
              <w:t xml:space="preserve">groundwater </w:t>
            </w:r>
            <w:r w:rsidR="00695997" w:rsidRPr="0045057E">
              <w:rPr>
                <w:rFonts w:ascii="Arial" w:hAnsi="Arial" w:cs="Arial"/>
                <w:sz w:val="24"/>
                <w:szCs w:val="24"/>
              </w:rPr>
              <w:t xml:space="preserve">stations but there are only </w:t>
            </w:r>
            <w:r w:rsidRPr="0045057E">
              <w:rPr>
                <w:rFonts w:ascii="Arial" w:hAnsi="Arial" w:cs="Arial"/>
                <w:sz w:val="24"/>
                <w:szCs w:val="24"/>
              </w:rPr>
              <w:t>four</w:t>
            </w:r>
            <w:r w:rsidR="00695997" w:rsidRPr="0045057E">
              <w:rPr>
                <w:rFonts w:ascii="Arial" w:hAnsi="Arial" w:cs="Arial"/>
                <w:sz w:val="24"/>
                <w:szCs w:val="24"/>
              </w:rPr>
              <w:t xml:space="preserve"> listed on the map. </w:t>
            </w:r>
            <w:r w:rsidRPr="0045057E">
              <w:rPr>
                <w:rFonts w:ascii="Arial" w:hAnsi="Arial" w:cs="Arial"/>
                <w:sz w:val="24"/>
                <w:szCs w:val="24"/>
              </w:rPr>
              <w:t>Why is that?</w:t>
            </w:r>
          </w:p>
        </w:tc>
        <w:tc>
          <w:tcPr>
            <w:tcW w:w="4740" w:type="dxa"/>
          </w:tcPr>
          <w:p w:rsidR="00AB017D" w:rsidRPr="0045057E" w:rsidRDefault="0045057E" w:rsidP="00290150">
            <w:pPr>
              <w:rPr>
                <w:rFonts w:ascii="Arial" w:hAnsi="Arial" w:cs="Arial"/>
                <w:sz w:val="24"/>
                <w:szCs w:val="24"/>
              </w:rPr>
            </w:pPr>
            <w:r w:rsidRPr="0045057E">
              <w:rPr>
                <w:rFonts w:ascii="Arial" w:hAnsi="Arial" w:cs="Arial"/>
                <w:sz w:val="24"/>
                <w:szCs w:val="24"/>
              </w:rPr>
              <w:t xml:space="preserve">Samantha Fillmore, </w:t>
            </w:r>
            <w:proofErr w:type="gramStart"/>
            <w:r w:rsidRPr="0045057E">
              <w:rPr>
                <w:rFonts w:ascii="Arial" w:hAnsi="Arial" w:cs="Arial"/>
                <w:sz w:val="24"/>
                <w:szCs w:val="24"/>
              </w:rPr>
              <w:t xml:space="preserve">FDEP </w:t>
            </w:r>
            <w:r>
              <w:rPr>
                <w:rFonts w:ascii="Arial" w:hAnsi="Arial" w:cs="Arial"/>
                <w:sz w:val="24"/>
                <w:szCs w:val="24"/>
              </w:rPr>
              <w:t xml:space="preserve"> -</w:t>
            </w:r>
            <w:proofErr w:type="gramEnd"/>
            <w:r>
              <w:rPr>
                <w:rFonts w:ascii="Arial" w:hAnsi="Arial" w:cs="Arial"/>
                <w:sz w:val="24"/>
                <w:szCs w:val="24"/>
              </w:rPr>
              <w:t xml:space="preserve"> </w:t>
            </w:r>
            <w:r w:rsidR="00290150" w:rsidRPr="0045057E">
              <w:rPr>
                <w:rFonts w:ascii="Arial" w:hAnsi="Arial" w:cs="Arial"/>
                <w:sz w:val="24"/>
                <w:szCs w:val="24"/>
              </w:rPr>
              <w:t>Any stations</w:t>
            </w:r>
            <w:r w:rsidR="00101442" w:rsidRPr="0045057E">
              <w:rPr>
                <w:rFonts w:ascii="Arial" w:hAnsi="Arial" w:cs="Arial"/>
                <w:sz w:val="24"/>
                <w:szCs w:val="24"/>
              </w:rPr>
              <w:t xml:space="preserve"> that w</w:t>
            </w:r>
            <w:r w:rsidR="00290150" w:rsidRPr="0045057E">
              <w:rPr>
                <w:rFonts w:ascii="Arial" w:hAnsi="Arial" w:cs="Arial"/>
                <w:sz w:val="24"/>
                <w:szCs w:val="24"/>
              </w:rPr>
              <w:t>ere</w:t>
            </w:r>
            <w:r w:rsidR="00101442" w:rsidRPr="0045057E">
              <w:rPr>
                <w:rFonts w:ascii="Arial" w:hAnsi="Arial" w:cs="Arial"/>
                <w:sz w:val="24"/>
                <w:szCs w:val="24"/>
              </w:rPr>
              <w:t xml:space="preserve"> not in the springshed w</w:t>
            </w:r>
            <w:r w:rsidR="00290150" w:rsidRPr="0045057E">
              <w:rPr>
                <w:rFonts w:ascii="Arial" w:hAnsi="Arial" w:cs="Arial"/>
                <w:sz w:val="24"/>
                <w:szCs w:val="24"/>
              </w:rPr>
              <w:t>ere</w:t>
            </w:r>
            <w:r w:rsidR="00101442" w:rsidRPr="0045057E">
              <w:rPr>
                <w:rFonts w:ascii="Arial" w:hAnsi="Arial" w:cs="Arial"/>
                <w:sz w:val="24"/>
                <w:szCs w:val="24"/>
              </w:rPr>
              <w:t xml:space="preserve"> not included in this map. </w:t>
            </w:r>
            <w:r w:rsidR="00290150" w:rsidRPr="0045057E">
              <w:rPr>
                <w:rFonts w:ascii="Arial" w:hAnsi="Arial" w:cs="Arial"/>
                <w:sz w:val="24"/>
                <w:szCs w:val="24"/>
              </w:rPr>
              <w:t>Our GIS group did not note which stations were omitted for this reason</w:t>
            </w:r>
            <w:r w:rsidR="00EB263A" w:rsidRPr="0045057E">
              <w:rPr>
                <w:rFonts w:ascii="Arial" w:hAnsi="Arial" w:cs="Arial"/>
                <w:sz w:val="24"/>
                <w:szCs w:val="24"/>
              </w:rPr>
              <w:t xml:space="preserve">. </w:t>
            </w:r>
            <w:r w:rsidR="00290150" w:rsidRPr="0045057E">
              <w:rPr>
                <w:rFonts w:ascii="Arial" w:hAnsi="Arial" w:cs="Arial"/>
                <w:sz w:val="24"/>
                <w:szCs w:val="24"/>
              </w:rPr>
              <w:t>I will be in contact with them to determine why these stations were not included.</w:t>
            </w:r>
          </w:p>
        </w:tc>
      </w:tr>
      <w:tr w:rsidR="00AB017D" w:rsidRPr="0045057E" w:rsidTr="003E53ED">
        <w:trPr>
          <w:trHeight w:val="854"/>
        </w:trPr>
        <w:tc>
          <w:tcPr>
            <w:tcW w:w="4818" w:type="dxa"/>
          </w:tcPr>
          <w:p w:rsidR="00ED0D3B" w:rsidRPr="0045057E" w:rsidRDefault="00E614FC" w:rsidP="00100041">
            <w:pPr>
              <w:rPr>
                <w:rFonts w:ascii="Arial" w:hAnsi="Arial" w:cs="Arial"/>
                <w:sz w:val="24"/>
                <w:szCs w:val="24"/>
              </w:rPr>
            </w:pPr>
            <w:r w:rsidRPr="0045057E">
              <w:rPr>
                <w:rFonts w:ascii="Arial" w:hAnsi="Arial" w:cs="Arial"/>
                <w:sz w:val="24"/>
                <w:szCs w:val="24"/>
              </w:rPr>
              <w:t xml:space="preserve">Deborah Shelley, Wekiva Aquatic Preserve – </w:t>
            </w:r>
            <w:r w:rsidR="00ED0D3B" w:rsidRPr="0045057E">
              <w:rPr>
                <w:rFonts w:ascii="Arial" w:hAnsi="Arial" w:cs="Arial"/>
                <w:sz w:val="24"/>
                <w:szCs w:val="24"/>
              </w:rPr>
              <w:t xml:space="preserve">What is the typical depth for ambient groundwater samples and non-ambient groundwater samples? </w:t>
            </w:r>
          </w:p>
          <w:p w:rsidR="00ED0D3B" w:rsidRPr="0045057E" w:rsidRDefault="00ED0D3B" w:rsidP="00100041">
            <w:pPr>
              <w:rPr>
                <w:rFonts w:ascii="Arial" w:hAnsi="Arial" w:cs="Arial"/>
                <w:sz w:val="24"/>
                <w:szCs w:val="24"/>
              </w:rPr>
            </w:pPr>
          </w:p>
          <w:p w:rsidR="009C0F1E" w:rsidRPr="0045057E" w:rsidRDefault="009C0F1E" w:rsidP="009C0F1E">
            <w:pPr>
              <w:rPr>
                <w:rFonts w:ascii="Arial" w:hAnsi="Arial" w:cs="Arial"/>
                <w:sz w:val="24"/>
                <w:szCs w:val="24"/>
              </w:rPr>
            </w:pPr>
          </w:p>
          <w:p w:rsidR="009C0F1E" w:rsidRPr="0045057E" w:rsidRDefault="009C0F1E" w:rsidP="009C0F1E">
            <w:pPr>
              <w:rPr>
                <w:rFonts w:ascii="Arial" w:hAnsi="Arial" w:cs="Arial"/>
                <w:sz w:val="24"/>
                <w:szCs w:val="24"/>
              </w:rPr>
            </w:pPr>
          </w:p>
          <w:p w:rsidR="009C0F1E" w:rsidRDefault="009C0F1E" w:rsidP="009C0F1E">
            <w:pPr>
              <w:rPr>
                <w:rFonts w:ascii="Arial" w:hAnsi="Arial" w:cs="Arial"/>
                <w:sz w:val="24"/>
                <w:szCs w:val="24"/>
              </w:rPr>
            </w:pPr>
          </w:p>
          <w:p w:rsidR="0045057E" w:rsidRDefault="0045057E" w:rsidP="009C0F1E">
            <w:pPr>
              <w:rPr>
                <w:rFonts w:ascii="Arial" w:hAnsi="Arial" w:cs="Arial"/>
                <w:sz w:val="24"/>
                <w:szCs w:val="24"/>
              </w:rPr>
            </w:pPr>
          </w:p>
          <w:p w:rsidR="0045057E" w:rsidRPr="0045057E" w:rsidRDefault="0045057E" w:rsidP="009C0F1E">
            <w:pPr>
              <w:rPr>
                <w:rFonts w:ascii="Arial" w:hAnsi="Arial" w:cs="Arial"/>
                <w:sz w:val="24"/>
                <w:szCs w:val="24"/>
              </w:rPr>
            </w:pPr>
          </w:p>
          <w:p w:rsidR="009C0F1E" w:rsidRPr="0045057E" w:rsidRDefault="009C0F1E" w:rsidP="009C0F1E">
            <w:pPr>
              <w:rPr>
                <w:rFonts w:ascii="Arial" w:hAnsi="Arial" w:cs="Arial"/>
                <w:sz w:val="24"/>
                <w:szCs w:val="24"/>
              </w:rPr>
            </w:pPr>
          </w:p>
          <w:p w:rsidR="00AB017D" w:rsidRPr="0045057E" w:rsidRDefault="00696C41" w:rsidP="00F90894">
            <w:pPr>
              <w:rPr>
                <w:rFonts w:ascii="Arial" w:hAnsi="Arial" w:cs="Arial"/>
                <w:sz w:val="24"/>
                <w:szCs w:val="24"/>
              </w:rPr>
            </w:pPr>
            <w:r w:rsidRPr="0045057E">
              <w:rPr>
                <w:rFonts w:ascii="Arial" w:hAnsi="Arial" w:cs="Arial"/>
                <w:sz w:val="24"/>
                <w:szCs w:val="24"/>
              </w:rPr>
              <w:t xml:space="preserve">Would the station </w:t>
            </w:r>
            <w:r w:rsidR="00F90894" w:rsidRPr="0045057E">
              <w:rPr>
                <w:rFonts w:ascii="Arial" w:hAnsi="Arial" w:cs="Arial"/>
                <w:sz w:val="24"/>
                <w:szCs w:val="24"/>
              </w:rPr>
              <w:t xml:space="preserve">on </w:t>
            </w:r>
            <w:r w:rsidRPr="0045057E">
              <w:rPr>
                <w:rFonts w:ascii="Arial" w:hAnsi="Arial" w:cs="Arial"/>
                <w:sz w:val="24"/>
                <w:szCs w:val="24"/>
              </w:rPr>
              <w:t>Welch Road</w:t>
            </w:r>
            <w:r w:rsidR="00F90894" w:rsidRPr="0045057E">
              <w:rPr>
                <w:rFonts w:ascii="Arial" w:hAnsi="Arial" w:cs="Arial"/>
                <w:sz w:val="24"/>
                <w:szCs w:val="24"/>
              </w:rPr>
              <w:t xml:space="preserve"> (</w:t>
            </w:r>
            <w:r w:rsidRPr="0045057E">
              <w:rPr>
                <w:rFonts w:ascii="Arial" w:hAnsi="Arial" w:cs="Arial"/>
                <w:sz w:val="24"/>
                <w:szCs w:val="24"/>
              </w:rPr>
              <w:t>M</w:t>
            </w:r>
            <w:r w:rsidR="00F90894" w:rsidRPr="0045057E">
              <w:rPr>
                <w:rFonts w:ascii="Arial" w:hAnsi="Arial" w:cs="Arial"/>
                <w:sz w:val="24"/>
                <w:szCs w:val="24"/>
              </w:rPr>
              <w:t>W</w:t>
            </w:r>
            <w:r w:rsidRPr="0045057E">
              <w:rPr>
                <w:rFonts w:ascii="Arial" w:hAnsi="Arial" w:cs="Arial"/>
                <w:sz w:val="24"/>
                <w:szCs w:val="24"/>
              </w:rPr>
              <w:t>-3</w:t>
            </w:r>
            <w:r w:rsidR="00F90894" w:rsidRPr="0045057E">
              <w:rPr>
                <w:rFonts w:ascii="Arial" w:hAnsi="Arial" w:cs="Arial"/>
                <w:sz w:val="24"/>
                <w:szCs w:val="24"/>
              </w:rPr>
              <w:t>)</w:t>
            </w:r>
            <w:r w:rsidRPr="0045057E">
              <w:rPr>
                <w:rFonts w:ascii="Arial" w:hAnsi="Arial" w:cs="Arial"/>
                <w:sz w:val="24"/>
                <w:szCs w:val="24"/>
              </w:rPr>
              <w:t xml:space="preserve"> be deep enough to pick up any </w:t>
            </w:r>
            <w:r w:rsidR="009C0F1E" w:rsidRPr="0045057E">
              <w:rPr>
                <w:rFonts w:ascii="Arial" w:hAnsi="Arial" w:cs="Arial"/>
                <w:sz w:val="24"/>
                <w:szCs w:val="24"/>
              </w:rPr>
              <w:t xml:space="preserve">effects by septic tank </w:t>
            </w:r>
            <w:proofErr w:type="spellStart"/>
            <w:r w:rsidR="009C0F1E" w:rsidRPr="0045057E">
              <w:rPr>
                <w:rFonts w:ascii="Arial" w:hAnsi="Arial" w:cs="Arial"/>
                <w:sz w:val="24"/>
                <w:szCs w:val="24"/>
              </w:rPr>
              <w:t>leachate</w:t>
            </w:r>
            <w:proofErr w:type="spellEnd"/>
            <w:r w:rsidR="009C0F1E" w:rsidRPr="0045057E">
              <w:rPr>
                <w:rFonts w:ascii="Arial" w:hAnsi="Arial" w:cs="Arial"/>
                <w:sz w:val="24"/>
                <w:szCs w:val="24"/>
              </w:rPr>
              <w:t>?</w:t>
            </w:r>
            <w:r w:rsidRPr="0045057E">
              <w:rPr>
                <w:rFonts w:ascii="Arial" w:hAnsi="Arial" w:cs="Arial"/>
                <w:sz w:val="24"/>
                <w:szCs w:val="24"/>
              </w:rPr>
              <w:t xml:space="preserve">  </w:t>
            </w:r>
          </w:p>
        </w:tc>
        <w:tc>
          <w:tcPr>
            <w:tcW w:w="4740" w:type="dxa"/>
          </w:tcPr>
          <w:p w:rsidR="00696C41" w:rsidRPr="0045057E" w:rsidRDefault="0045057E" w:rsidP="00100041">
            <w:pPr>
              <w:rPr>
                <w:rFonts w:ascii="Arial" w:hAnsi="Arial" w:cs="Arial"/>
                <w:sz w:val="24"/>
                <w:szCs w:val="24"/>
              </w:rPr>
            </w:pPr>
            <w:r w:rsidRPr="0045057E">
              <w:rPr>
                <w:rFonts w:ascii="Arial" w:hAnsi="Arial" w:cs="Arial"/>
                <w:sz w:val="24"/>
                <w:szCs w:val="24"/>
              </w:rPr>
              <w:t xml:space="preserve">Julie Bortles, Orange County - </w:t>
            </w:r>
            <w:r w:rsidR="00ED0D3B" w:rsidRPr="0045057E">
              <w:rPr>
                <w:rFonts w:ascii="Arial" w:hAnsi="Arial" w:cs="Arial"/>
                <w:sz w:val="24"/>
                <w:szCs w:val="24"/>
              </w:rPr>
              <w:t xml:space="preserve">The sampling depth depends on the well construction and site location. It can be anywhere between 40– 80 feet for ambient samples. </w:t>
            </w:r>
            <w:r w:rsidR="00696C41" w:rsidRPr="0045057E">
              <w:rPr>
                <w:rFonts w:ascii="Arial" w:hAnsi="Arial" w:cs="Arial"/>
                <w:sz w:val="24"/>
                <w:szCs w:val="24"/>
              </w:rPr>
              <w:t xml:space="preserve">Non-ambient sampling depths will vary depending on the permits. </w:t>
            </w:r>
          </w:p>
          <w:p w:rsidR="00696C41" w:rsidRPr="0045057E" w:rsidRDefault="00696C41" w:rsidP="00100041">
            <w:pPr>
              <w:rPr>
                <w:rFonts w:ascii="Arial" w:hAnsi="Arial" w:cs="Arial"/>
                <w:sz w:val="24"/>
                <w:szCs w:val="24"/>
              </w:rPr>
            </w:pPr>
          </w:p>
          <w:p w:rsidR="00696C41" w:rsidRPr="0045057E" w:rsidRDefault="0045057E" w:rsidP="00100041">
            <w:pPr>
              <w:rPr>
                <w:rFonts w:ascii="Arial" w:hAnsi="Arial" w:cs="Arial"/>
                <w:sz w:val="24"/>
                <w:szCs w:val="24"/>
              </w:rPr>
            </w:pPr>
            <w:r w:rsidRPr="0045057E">
              <w:rPr>
                <w:rFonts w:ascii="Arial" w:hAnsi="Arial" w:cs="Arial"/>
                <w:sz w:val="24"/>
                <w:szCs w:val="24"/>
              </w:rPr>
              <w:t>Samantha Fillmore, FDEP</w:t>
            </w:r>
            <w:r w:rsidR="00100041" w:rsidRPr="0045057E">
              <w:rPr>
                <w:rFonts w:ascii="Arial" w:hAnsi="Arial" w:cs="Arial"/>
                <w:sz w:val="24"/>
                <w:szCs w:val="24"/>
              </w:rPr>
              <w:t xml:space="preserve"> – </w:t>
            </w:r>
            <w:r w:rsidR="00696C41" w:rsidRPr="0045057E">
              <w:rPr>
                <w:rFonts w:ascii="Arial" w:hAnsi="Arial" w:cs="Arial"/>
                <w:sz w:val="24"/>
                <w:szCs w:val="24"/>
              </w:rPr>
              <w:t xml:space="preserve">That is a good question. </w:t>
            </w:r>
            <w:r w:rsidR="00F90894" w:rsidRPr="0045057E">
              <w:rPr>
                <w:rFonts w:ascii="Arial" w:hAnsi="Arial" w:cs="Arial"/>
                <w:sz w:val="24"/>
                <w:szCs w:val="24"/>
              </w:rPr>
              <w:t xml:space="preserve">I will try to gather well construction information. </w:t>
            </w:r>
          </w:p>
          <w:p w:rsidR="00696C41" w:rsidRPr="0045057E" w:rsidRDefault="00696C41" w:rsidP="00100041">
            <w:pPr>
              <w:rPr>
                <w:rFonts w:ascii="Arial" w:hAnsi="Arial" w:cs="Arial"/>
                <w:sz w:val="24"/>
                <w:szCs w:val="24"/>
              </w:rPr>
            </w:pPr>
          </w:p>
          <w:p w:rsidR="00AB017D" w:rsidRPr="0045057E" w:rsidRDefault="00F90894" w:rsidP="003E53ED">
            <w:pPr>
              <w:rPr>
                <w:rFonts w:ascii="Arial" w:hAnsi="Arial" w:cs="Arial"/>
                <w:sz w:val="24"/>
                <w:szCs w:val="24"/>
              </w:rPr>
            </w:pPr>
            <w:r w:rsidRPr="0045057E">
              <w:rPr>
                <w:rFonts w:ascii="Arial" w:hAnsi="Arial" w:cs="Arial"/>
                <w:sz w:val="24"/>
                <w:szCs w:val="24"/>
              </w:rPr>
              <w:t xml:space="preserve">Julie </w:t>
            </w:r>
            <w:r w:rsidR="00696C41" w:rsidRPr="0045057E">
              <w:rPr>
                <w:rFonts w:ascii="Arial" w:hAnsi="Arial" w:cs="Arial"/>
                <w:sz w:val="24"/>
                <w:szCs w:val="24"/>
              </w:rPr>
              <w:t>Bortles</w:t>
            </w:r>
            <w:r w:rsidRPr="0045057E">
              <w:rPr>
                <w:rFonts w:ascii="Arial" w:hAnsi="Arial" w:cs="Arial"/>
                <w:sz w:val="24"/>
                <w:szCs w:val="24"/>
              </w:rPr>
              <w:t>, Orange County</w:t>
            </w:r>
            <w:r w:rsidR="00696C41" w:rsidRPr="0045057E">
              <w:rPr>
                <w:rFonts w:ascii="Arial" w:hAnsi="Arial" w:cs="Arial"/>
                <w:sz w:val="24"/>
                <w:szCs w:val="24"/>
              </w:rPr>
              <w:t xml:space="preserve"> - </w:t>
            </w:r>
            <w:r w:rsidR="00100041" w:rsidRPr="0045057E">
              <w:rPr>
                <w:rFonts w:ascii="Arial" w:hAnsi="Arial" w:cs="Arial"/>
                <w:sz w:val="24"/>
                <w:szCs w:val="24"/>
              </w:rPr>
              <w:t xml:space="preserve">All </w:t>
            </w:r>
            <w:r w:rsidR="00696C41" w:rsidRPr="0045057E">
              <w:rPr>
                <w:rFonts w:ascii="Arial" w:hAnsi="Arial" w:cs="Arial"/>
                <w:sz w:val="24"/>
                <w:szCs w:val="24"/>
              </w:rPr>
              <w:t xml:space="preserve">of </w:t>
            </w:r>
            <w:r w:rsidR="00100041" w:rsidRPr="0045057E">
              <w:rPr>
                <w:rFonts w:ascii="Arial" w:hAnsi="Arial" w:cs="Arial"/>
                <w:sz w:val="24"/>
                <w:szCs w:val="24"/>
              </w:rPr>
              <w:t xml:space="preserve">the </w:t>
            </w:r>
            <w:r w:rsidR="00696C41" w:rsidRPr="0045057E">
              <w:rPr>
                <w:rFonts w:ascii="Arial" w:hAnsi="Arial" w:cs="Arial"/>
                <w:sz w:val="24"/>
                <w:szCs w:val="24"/>
              </w:rPr>
              <w:t>MW</w:t>
            </w:r>
            <w:r w:rsidR="00100041" w:rsidRPr="0045057E">
              <w:rPr>
                <w:rFonts w:ascii="Arial" w:hAnsi="Arial" w:cs="Arial"/>
                <w:sz w:val="24"/>
                <w:szCs w:val="24"/>
              </w:rPr>
              <w:t xml:space="preserve"> well</w:t>
            </w:r>
            <w:r w:rsidR="00696C41" w:rsidRPr="0045057E">
              <w:rPr>
                <w:rFonts w:ascii="Arial" w:hAnsi="Arial" w:cs="Arial"/>
                <w:sz w:val="24"/>
                <w:szCs w:val="24"/>
              </w:rPr>
              <w:t>s</w:t>
            </w:r>
            <w:r w:rsidR="00100041" w:rsidRPr="0045057E">
              <w:rPr>
                <w:rFonts w:ascii="Arial" w:hAnsi="Arial" w:cs="Arial"/>
                <w:sz w:val="24"/>
                <w:szCs w:val="24"/>
              </w:rPr>
              <w:t xml:space="preserve"> </w:t>
            </w:r>
            <w:r w:rsidR="00696C41" w:rsidRPr="0045057E">
              <w:rPr>
                <w:rFonts w:ascii="Arial" w:hAnsi="Arial" w:cs="Arial"/>
                <w:sz w:val="24"/>
                <w:szCs w:val="24"/>
              </w:rPr>
              <w:t xml:space="preserve">were established by </w:t>
            </w:r>
            <w:r w:rsidR="00100041" w:rsidRPr="0045057E">
              <w:rPr>
                <w:rFonts w:ascii="Arial" w:hAnsi="Arial" w:cs="Arial"/>
                <w:sz w:val="24"/>
                <w:szCs w:val="24"/>
              </w:rPr>
              <w:t xml:space="preserve">the district for the fertilizer study. These wells were put in </w:t>
            </w:r>
            <w:r w:rsidRPr="0045057E">
              <w:rPr>
                <w:rFonts w:ascii="Arial" w:hAnsi="Arial" w:cs="Arial"/>
                <w:sz w:val="24"/>
                <w:szCs w:val="24"/>
              </w:rPr>
              <w:t>to reduce</w:t>
            </w:r>
            <w:r w:rsidR="00100041" w:rsidRPr="0045057E">
              <w:rPr>
                <w:rFonts w:ascii="Arial" w:hAnsi="Arial" w:cs="Arial"/>
                <w:sz w:val="24"/>
                <w:szCs w:val="24"/>
              </w:rPr>
              <w:t xml:space="preserve"> variables such as septic and </w:t>
            </w:r>
            <w:r w:rsidR="00696C41" w:rsidRPr="0045057E">
              <w:rPr>
                <w:rFonts w:ascii="Arial" w:hAnsi="Arial" w:cs="Arial"/>
                <w:sz w:val="24"/>
                <w:szCs w:val="24"/>
              </w:rPr>
              <w:t>commercial</w:t>
            </w:r>
            <w:r w:rsidR="00100041" w:rsidRPr="0045057E">
              <w:rPr>
                <w:rFonts w:ascii="Arial" w:hAnsi="Arial" w:cs="Arial"/>
                <w:sz w:val="24"/>
                <w:szCs w:val="24"/>
              </w:rPr>
              <w:t xml:space="preserve"> fertilizer</w:t>
            </w:r>
            <w:r w:rsidRPr="0045057E">
              <w:rPr>
                <w:rFonts w:ascii="Arial" w:hAnsi="Arial" w:cs="Arial"/>
                <w:sz w:val="24"/>
                <w:szCs w:val="24"/>
              </w:rPr>
              <w:t xml:space="preserve"> to focus the study on </w:t>
            </w:r>
            <w:r w:rsidR="00696C41" w:rsidRPr="0045057E">
              <w:rPr>
                <w:rFonts w:ascii="Arial" w:hAnsi="Arial" w:cs="Arial"/>
                <w:sz w:val="24"/>
                <w:szCs w:val="24"/>
              </w:rPr>
              <w:t>residential fertilizer</w:t>
            </w:r>
            <w:r w:rsidR="00100041" w:rsidRPr="0045057E">
              <w:rPr>
                <w:rFonts w:ascii="Arial" w:hAnsi="Arial" w:cs="Arial"/>
                <w:sz w:val="24"/>
                <w:szCs w:val="24"/>
              </w:rPr>
              <w:t xml:space="preserve">. </w:t>
            </w:r>
            <w:r w:rsidRPr="0045057E">
              <w:rPr>
                <w:rFonts w:ascii="Arial" w:hAnsi="Arial" w:cs="Arial"/>
                <w:sz w:val="24"/>
                <w:szCs w:val="24"/>
              </w:rPr>
              <w:t>Orange County continues to monitor these stations.</w:t>
            </w:r>
          </w:p>
        </w:tc>
      </w:tr>
    </w:tbl>
    <w:p w:rsidR="004C1C4A" w:rsidRPr="0045057E" w:rsidRDefault="004C1C4A" w:rsidP="004C1C4A">
      <w:pPr>
        <w:ind w:left="720" w:hanging="720"/>
        <w:rPr>
          <w:rFonts w:ascii="Arial" w:hAnsi="Arial" w:cs="Arial"/>
          <w:sz w:val="24"/>
          <w:szCs w:val="24"/>
        </w:rPr>
      </w:pPr>
    </w:p>
    <w:p w:rsidR="0074680D" w:rsidRPr="0045057E" w:rsidRDefault="0074680D" w:rsidP="0074680D">
      <w:pPr>
        <w:spacing w:after="0"/>
        <w:rPr>
          <w:rFonts w:ascii="Arial" w:hAnsi="Arial" w:cs="Arial"/>
          <w:sz w:val="24"/>
          <w:szCs w:val="24"/>
        </w:rPr>
      </w:pPr>
      <w:r w:rsidRPr="0045057E">
        <w:rPr>
          <w:rFonts w:ascii="Arial" w:hAnsi="Arial" w:cs="Arial"/>
          <w:sz w:val="24"/>
          <w:szCs w:val="24"/>
        </w:rPr>
        <w:t>Action Items: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3960"/>
        <w:gridCol w:w="1545"/>
      </w:tblGrid>
      <w:tr w:rsidR="0074680D" w:rsidRPr="0045057E" w:rsidTr="00D561CC">
        <w:trPr>
          <w:trHeight w:val="330"/>
        </w:trPr>
        <w:tc>
          <w:tcPr>
            <w:tcW w:w="4050" w:type="dxa"/>
          </w:tcPr>
          <w:p w:rsidR="0074680D" w:rsidRPr="0045057E" w:rsidRDefault="0074680D" w:rsidP="00D561CC">
            <w:pPr>
              <w:spacing w:after="0"/>
              <w:rPr>
                <w:rFonts w:ascii="Arial" w:hAnsi="Arial" w:cs="Arial"/>
                <w:b/>
                <w:sz w:val="24"/>
                <w:szCs w:val="24"/>
              </w:rPr>
            </w:pPr>
            <w:r w:rsidRPr="0045057E">
              <w:rPr>
                <w:rFonts w:ascii="Arial" w:hAnsi="Arial" w:cs="Arial"/>
                <w:b/>
                <w:sz w:val="24"/>
                <w:szCs w:val="24"/>
              </w:rPr>
              <w:t>Responsible Party</w:t>
            </w:r>
          </w:p>
        </w:tc>
        <w:tc>
          <w:tcPr>
            <w:tcW w:w="3960" w:type="dxa"/>
          </w:tcPr>
          <w:p w:rsidR="0074680D" w:rsidRPr="0045057E" w:rsidRDefault="0074680D" w:rsidP="00D561CC">
            <w:pPr>
              <w:spacing w:after="0"/>
              <w:rPr>
                <w:rFonts w:ascii="Arial" w:hAnsi="Arial" w:cs="Arial"/>
                <w:b/>
                <w:sz w:val="24"/>
                <w:szCs w:val="24"/>
              </w:rPr>
            </w:pPr>
            <w:r w:rsidRPr="0045057E">
              <w:rPr>
                <w:rFonts w:ascii="Arial" w:hAnsi="Arial" w:cs="Arial"/>
                <w:b/>
                <w:sz w:val="24"/>
                <w:szCs w:val="24"/>
              </w:rPr>
              <w:t>Item</w:t>
            </w:r>
          </w:p>
        </w:tc>
        <w:tc>
          <w:tcPr>
            <w:tcW w:w="1545" w:type="dxa"/>
          </w:tcPr>
          <w:p w:rsidR="0074680D" w:rsidRPr="0045057E" w:rsidRDefault="0074680D" w:rsidP="00D561CC">
            <w:pPr>
              <w:spacing w:after="0"/>
              <w:rPr>
                <w:rFonts w:ascii="Arial" w:hAnsi="Arial" w:cs="Arial"/>
                <w:b/>
                <w:sz w:val="24"/>
                <w:szCs w:val="24"/>
              </w:rPr>
            </w:pPr>
            <w:r w:rsidRPr="0045057E">
              <w:rPr>
                <w:rFonts w:ascii="Arial" w:hAnsi="Arial" w:cs="Arial"/>
                <w:b/>
                <w:sz w:val="24"/>
                <w:szCs w:val="24"/>
              </w:rPr>
              <w:t>Deadline</w:t>
            </w:r>
          </w:p>
        </w:tc>
      </w:tr>
      <w:tr w:rsidR="0074680D" w:rsidRPr="0045057E" w:rsidTr="00D561CC">
        <w:trPr>
          <w:trHeight w:val="180"/>
        </w:trPr>
        <w:tc>
          <w:tcPr>
            <w:tcW w:w="4050" w:type="dxa"/>
          </w:tcPr>
          <w:p w:rsidR="0074680D" w:rsidRPr="0045057E" w:rsidRDefault="0074680D" w:rsidP="003E53ED">
            <w:pPr>
              <w:spacing w:after="0"/>
              <w:rPr>
                <w:rFonts w:ascii="Arial" w:hAnsi="Arial" w:cs="Arial"/>
                <w:sz w:val="24"/>
                <w:szCs w:val="24"/>
              </w:rPr>
            </w:pPr>
            <w:r w:rsidRPr="0045057E">
              <w:rPr>
                <w:rFonts w:ascii="Arial" w:hAnsi="Arial" w:cs="Arial"/>
                <w:sz w:val="24"/>
                <w:szCs w:val="24"/>
              </w:rPr>
              <w:t xml:space="preserve">Kathleen Harrigan, </w:t>
            </w:r>
            <w:r w:rsidR="003E53ED">
              <w:rPr>
                <w:rFonts w:ascii="Arial" w:hAnsi="Arial" w:cs="Arial"/>
                <w:sz w:val="24"/>
                <w:szCs w:val="24"/>
              </w:rPr>
              <w:t>SAIC</w:t>
            </w:r>
          </w:p>
        </w:tc>
        <w:tc>
          <w:tcPr>
            <w:tcW w:w="3960" w:type="dxa"/>
          </w:tcPr>
          <w:p w:rsidR="0074680D" w:rsidRPr="0045057E" w:rsidRDefault="0074680D" w:rsidP="00D561CC">
            <w:pPr>
              <w:spacing w:after="0"/>
              <w:rPr>
                <w:rFonts w:ascii="Arial" w:hAnsi="Arial" w:cs="Arial"/>
                <w:sz w:val="24"/>
                <w:szCs w:val="24"/>
              </w:rPr>
            </w:pPr>
            <w:r w:rsidRPr="0045057E">
              <w:rPr>
                <w:rFonts w:ascii="Arial" w:hAnsi="Arial" w:cs="Arial"/>
                <w:sz w:val="24"/>
                <w:szCs w:val="24"/>
              </w:rPr>
              <w:t>Add ‘Total Nitrogen’ to the list of monitoring parameters</w:t>
            </w:r>
          </w:p>
        </w:tc>
        <w:tc>
          <w:tcPr>
            <w:tcW w:w="1545" w:type="dxa"/>
          </w:tcPr>
          <w:p w:rsidR="0074680D" w:rsidRPr="0045057E" w:rsidRDefault="0074680D" w:rsidP="00D561CC">
            <w:pPr>
              <w:spacing w:after="0"/>
              <w:rPr>
                <w:rFonts w:ascii="Arial" w:hAnsi="Arial" w:cs="Arial"/>
                <w:sz w:val="24"/>
                <w:szCs w:val="24"/>
              </w:rPr>
            </w:pPr>
            <w:r w:rsidRPr="0045057E">
              <w:rPr>
                <w:rFonts w:ascii="Arial" w:hAnsi="Arial" w:cs="Arial"/>
                <w:sz w:val="24"/>
                <w:szCs w:val="24"/>
              </w:rPr>
              <w:t>ASAP</w:t>
            </w:r>
          </w:p>
        </w:tc>
      </w:tr>
      <w:tr w:rsidR="008F166D" w:rsidRPr="0045057E" w:rsidTr="00D561CC">
        <w:trPr>
          <w:trHeight w:val="180"/>
        </w:trPr>
        <w:tc>
          <w:tcPr>
            <w:tcW w:w="4050" w:type="dxa"/>
          </w:tcPr>
          <w:p w:rsidR="008F166D" w:rsidRPr="0045057E" w:rsidRDefault="003E53ED" w:rsidP="00D561CC">
            <w:pPr>
              <w:spacing w:after="0"/>
              <w:rPr>
                <w:rFonts w:ascii="Arial" w:hAnsi="Arial" w:cs="Arial"/>
                <w:sz w:val="24"/>
                <w:szCs w:val="24"/>
              </w:rPr>
            </w:pPr>
            <w:r>
              <w:rPr>
                <w:rFonts w:ascii="Arial" w:hAnsi="Arial" w:cs="Arial"/>
                <w:sz w:val="24"/>
                <w:szCs w:val="24"/>
              </w:rPr>
              <w:t>Samantha Fillmore</w:t>
            </w:r>
            <w:r w:rsidR="00ED0D3B" w:rsidRPr="0045057E">
              <w:rPr>
                <w:rFonts w:ascii="Arial" w:hAnsi="Arial" w:cs="Arial"/>
                <w:sz w:val="24"/>
                <w:szCs w:val="24"/>
              </w:rPr>
              <w:t>, FDEP</w:t>
            </w:r>
          </w:p>
        </w:tc>
        <w:tc>
          <w:tcPr>
            <w:tcW w:w="3960" w:type="dxa"/>
          </w:tcPr>
          <w:p w:rsidR="008F166D" w:rsidRPr="0045057E" w:rsidRDefault="0081702B" w:rsidP="0081702B">
            <w:pPr>
              <w:spacing w:after="0"/>
              <w:rPr>
                <w:rFonts w:ascii="Arial" w:hAnsi="Arial" w:cs="Arial"/>
                <w:sz w:val="24"/>
                <w:szCs w:val="24"/>
              </w:rPr>
            </w:pPr>
            <w:r>
              <w:rPr>
                <w:rFonts w:ascii="Arial" w:hAnsi="Arial" w:cs="Arial"/>
                <w:sz w:val="24"/>
                <w:szCs w:val="24"/>
              </w:rPr>
              <w:t xml:space="preserve">Consider if/how to include sampling locations such as </w:t>
            </w:r>
            <w:r w:rsidR="008F166D" w:rsidRPr="0045057E">
              <w:rPr>
                <w:rFonts w:ascii="Arial" w:hAnsi="Arial" w:cs="Arial"/>
                <w:sz w:val="24"/>
                <w:szCs w:val="24"/>
              </w:rPr>
              <w:t xml:space="preserve">Lake Joanna </w:t>
            </w:r>
            <w:r>
              <w:rPr>
                <w:rFonts w:ascii="Arial" w:hAnsi="Arial" w:cs="Arial"/>
                <w:sz w:val="24"/>
                <w:szCs w:val="24"/>
              </w:rPr>
              <w:t>surface water quality monitoring plan.</w:t>
            </w:r>
          </w:p>
        </w:tc>
        <w:tc>
          <w:tcPr>
            <w:tcW w:w="1545" w:type="dxa"/>
          </w:tcPr>
          <w:p w:rsidR="008F166D" w:rsidRPr="0045057E" w:rsidRDefault="008F166D" w:rsidP="00E97226">
            <w:pPr>
              <w:spacing w:after="0"/>
              <w:rPr>
                <w:rFonts w:ascii="Arial" w:hAnsi="Arial" w:cs="Arial"/>
                <w:sz w:val="24"/>
                <w:szCs w:val="24"/>
              </w:rPr>
            </w:pPr>
            <w:r w:rsidRPr="0045057E">
              <w:rPr>
                <w:rFonts w:ascii="Arial" w:hAnsi="Arial" w:cs="Arial"/>
                <w:sz w:val="24"/>
                <w:szCs w:val="24"/>
              </w:rPr>
              <w:t>ASAP</w:t>
            </w:r>
          </w:p>
        </w:tc>
      </w:tr>
      <w:tr w:rsidR="008F166D" w:rsidRPr="0045057E" w:rsidTr="00D561CC">
        <w:trPr>
          <w:trHeight w:val="180"/>
        </w:trPr>
        <w:tc>
          <w:tcPr>
            <w:tcW w:w="4050" w:type="dxa"/>
          </w:tcPr>
          <w:p w:rsidR="008F166D" w:rsidRPr="0045057E" w:rsidRDefault="003E53ED" w:rsidP="00D561CC">
            <w:pPr>
              <w:spacing w:after="0"/>
              <w:rPr>
                <w:rFonts w:ascii="Arial" w:hAnsi="Arial" w:cs="Arial"/>
                <w:sz w:val="24"/>
                <w:szCs w:val="24"/>
              </w:rPr>
            </w:pPr>
            <w:r>
              <w:rPr>
                <w:rFonts w:ascii="Arial" w:hAnsi="Arial" w:cs="Arial"/>
                <w:sz w:val="24"/>
                <w:szCs w:val="24"/>
              </w:rPr>
              <w:t>Samantha Fillmore</w:t>
            </w:r>
            <w:r w:rsidR="00ED0D3B" w:rsidRPr="0045057E">
              <w:rPr>
                <w:rFonts w:ascii="Arial" w:hAnsi="Arial" w:cs="Arial"/>
                <w:sz w:val="24"/>
                <w:szCs w:val="24"/>
              </w:rPr>
              <w:t>, FDEP</w:t>
            </w:r>
            <w:r w:rsidR="0081702B">
              <w:rPr>
                <w:rFonts w:ascii="Arial" w:hAnsi="Arial" w:cs="Arial"/>
                <w:sz w:val="24"/>
                <w:szCs w:val="24"/>
              </w:rPr>
              <w:t xml:space="preserve"> and SAIC</w:t>
            </w:r>
          </w:p>
        </w:tc>
        <w:tc>
          <w:tcPr>
            <w:tcW w:w="3960" w:type="dxa"/>
          </w:tcPr>
          <w:p w:rsidR="008F166D" w:rsidRPr="0045057E" w:rsidRDefault="0081702B" w:rsidP="0081702B">
            <w:pPr>
              <w:spacing w:after="0"/>
              <w:rPr>
                <w:rFonts w:ascii="Arial" w:hAnsi="Arial" w:cs="Arial"/>
                <w:sz w:val="24"/>
                <w:szCs w:val="24"/>
              </w:rPr>
            </w:pPr>
            <w:r>
              <w:rPr>
                <w:rFonts w:ascii="Arial" w:hAnsi="Arial" w:cs="Arial"/>
                <w:sz w:val="24"/>
                <w:szCs w:val="24"/>
              </w:rPr>
              <w:t>Coordinate with Orange Co, Seminole Co</w:t>
            </w:r>
            <w:proofErr w:type="gramStart"/>
            <w:r>
              <w:rPr>
                <w:rFonts w:ascii="Arial" w:hAnsi="Arial" w:cs="Arial"/>
                <w:sz w:val="24"/>
                <w:szCs w:val="24"/>
              </w:rPr>
              <w:t>,,</w:t>
            </w:r>
            <w:proofErr w:type="gramEnd"/>
            <w:r>
              <w:rPr>
                <w:rFonts w:ascii="Arial" w:hAnsi="Arial" w:cs="Arial"/>
                <w:sz w:val="24"/>
                <w:szCs w:val="24"/>
              </w:rPr>
              <w:t xml:space="preserve"> Lake Co.,  and SJRWMD to r</w:t>
            </w:r>
            <w:r w:rsidR="00ED0D3B" w:rsidRPr="0045057E">
              <w:rPr>
                <w:rFonts w:ascii="Arial" w:hAnsi="Arial" w:cs="Arial"/>
                <w:sz w:val="24"/>
                <w:szCs w:val="24"/>
              </w:rPr>
              <w:t>eview/correct ambient groundwater station information</w:t>
            </w:r>
            <w:r>
              <w:rPr>
                <w:rFonts w:ascii="Arial" w:hAnsi="Arial" w:cs="Arial"/>
                <w:sz w:val="24"/>
                <w:szCs w:val="24"/>
              </w:rPr>
              <w:t xml:space="preserve"> and increase frequency of monitoring for selected sites or include additional sites</w:t>
            </w:r>
            <w:r w:rsidR="00E9027C">
              <w:rPr>
                <w:rFonts w:ascii="Arial" w:hAnsi="Arial" w:cs="Arial"/>
                <w:sz w:val="24"/>
                <w:szCs w:val="24"/>
              </w:rPr>
              <w:t xml:space="preserve"> as indicated by the discussion</w:t>
            </w:r>
            <w:r>
              <w:rPr>
                <w:rFonts w:ascii="Arial" w:hAnsi="Arial" w:cs="Arial"/>
                <w:sz w:val="24"/>
                <w:szCs w:val="24"/>
              </w:rPr>
              <w:t>.</w:t>
            </w:r>
          </w:p>
        </w:tc>
        <w:tc>
          <w:tcPr>
            <w:tcW w:w="1545" w:type="dxa"/>
          </w:tcPr>
          <w:p w:rsidR="008F166D" w:rsidRPr="0045057E" w:rsidRDefault="00ED0D3B" w:rsidP="00E97226">
            <w:pPr>
              <w:spacing w:after="0"/>
              <w:rPr>
                <w:rFonts w:ascii="Arial" w:hAnsi="Arial" w:cs="Arial"/>
                <w:sz w:val="24"/>
                <w:szCs w:val="24"/>
              </w:rPr>
            </w:pPr>
            <w:r w:rsidRPr="0045057E">
              <w:rPr>
                <w:rFonts w:ascii="Arial" w:hAnsi="Arial" w:cs="Arial"/>
                <w:sz w:val="24"/>
                <w:szCs w:val="24"/>
              </w:rPr>
              <w:t>ASAP</w:t>
            </w:r>
          </w:p>
        </w:tc>
      </w:tr>
      <w:tr w:rsidR="00EC2FAD" w:rsidRPr="0045057E" w:rsidTr="00D561CC">
        <w:trPr>
          <w:trHeight w:val="180"/>
        </w:trPr>
        <w:tc>
          <w:tcPr>
            <w:tcW w:w="4050" w:type="dxa"/>
          </w:tcPr>
          <w:p w:rsidR="00EC2FAD" w:rsidRPr="0045057E" w:rsidRDefault="00EC2FAD" w:rsidP="00D561CC">
            <w:pPr>
              <w:spacing w:after="0"/>
              <w:rPr>
                <w:rFonts w:ascii="Arial" w:hAnsi="Arial" w:cs="Arial"/>
                <w:sz w:val="24"/>
                <w:szCs w:val="24"/>
              </w:rPr>
            </w:pPr>
            <w:r w:rsidRPr="0045057E">
              <w:rPr>
                <w:rFonts w:ascii="Arial" w:hAnsi="Arial" w:cs="Arial"/>
                <w:sz w:val="24"/>
                <w:szCs w:val="24"/>
              </w:rPr>
              <w:t>Bob Elmquist, City of Apopka</w:t>
            </w:r>
          </w:p>
        </w:tc>
        <w:tc>
          <w:tcPr>
            <w:tcW w:w="3960" w:type="dxa"/>
          </w:tcPr>
          <w:p w:rsidR="00EC2FAD" w:rsidRPr="0045057E" w:rsidRDefault="00EC2FAD" w:rsidP="00EC2FAD">
            <w:pPr>
              <w:spacing w:after="0"/>
              <w:rPr>
                <w:rFonts w:ascii="Arial" w:hAnsi="Arial" w:cs="Arial"/>
                <w:sz w:val="24"/>
                <w:szCs w:val="24"/>
              </w:rPr>
            </w:pPr>
            <w:r w:rsidRPr="0045057E">
              <w:rPr>
                <w:rFonts w:ascii="Arial" w:hAnsi="Arial" w:cs="Arial"/>
                <w:sz w:val="24"/>
                <w:szCs w:val="24"/>
              </w:rPr>
              <w:t>Submit information on Blue Sink</w:t>
            </w:r>
          </w:p>
        </w:tc>
        <w:tc>
          <w:tcPr>
            <w:tcW w:w="1545" w:type="dxa"/>
          </w:tcPr>
          <w:p w:rsidR="00EC2FAD" w:rsidRPr="0045057E" w:rsidRDefault="00EC2FAD" w:rsidP="00E97226">
            <w:pPr>
              <w:spacing w:after="0"/>
              <w:rPr>
                <w:rFonts w:ascii="Arial" w:hAnsi="Arial" w:cs="Arial"/>
                <w:sz w:val="24"/>
                <w:szCs w:val="24"/>
              </w:rPr>
            </w:pPr>
            <w:r w:rsidRPr="0045057E">
              <w:rPr>
                <w:rFonts w:ascii="Arial" w:hAnsi="Arial" w:cs="Arial"/>
                <w:sz w:val="24"/>
                <w:szCs w:val="24"/>
              </w:rPr>
              <w:t>ASAP</w:t>
            </w:r>
          </w:p>
        </w:tc>
      </w:tr>
      <w:tr w:rsidR="00E9027C" w:rsidRPr="0045057E" w:rsidTr="00D561CC">
        <w:trPr>
          <w:trHeight w:val="180"/>
        </w:trPr>
        <w:tc>
          <w:tcPr>
            <w:tcW w:w="4050" w:type="dxa"/>
          </w:tcPr>
          <w:p w:rsidR="00E9027C" w:rsidRPr="00386CD7" w:rsidDel="00E9027C" w:rsidRDefault="00E9027C" w:rsidP="00E9027C">
            <w:pPr>
              <w:spacing w:after="0"/>
              <w:rPr>
                <w:rFonts w:ascii="Arial" w:hAnsi="Arial" w:cs="Arial"/>
                <w:sz w:val="24"/>
                <w:szCs w:val="24"/>
                <w:highlight w:val="yellow"/>
              </w:rPr>
            </w:pPr>
            <w:r w:rsidRPr="00D15F93">
              <w:rPr>
                <w:rFonts w:ascii="Arial" w:hAnsi="Arial" w:cs="Arial"/>
                <w:sz w:val="24"/>
                <w:szCs w:val="24"/>
              </w:rPr>
              <w:t>City of Eustis</w:t>
            </w:r>
          </w:p>
        </w:tc>
        <w:tc>
          <w:tcPr>
            <w:tcW w:w="3960" w:type="dxa"/>
          </w:tcPr>
          <w:p w:rsidR="00E9027C" w:rsidRPr="0045057E" w:rsidRDefault="00E9027C" w:rsidP="00EC2FAD">
            <w:pPr>
              <w:spacing w:after="0"/>
              <w:rPr>
                <w:rFonts w:ascii="Arial" w:hAnsi="Arial" w:cs="Arial"/>
                <w:sz w:val="24"/>
                <w:szCs w:val="24"/>
              </w:rPr>
            </w:pPr>
            <w:r>
              <w:rPr>
                <w:rFonts w:ascii="Arial" w:hAnsi="Arial" w:cs="Arial"/>
                <w:sz w:val="24"/>
                <w:szCs w:val="24"/>
              </w:rPr>
              <w:t>Verify if the Eustis Spray Field ground water monitoring station is up gradient.</w:t>
            </w:r>
          </w:p>
        </w:tc>
        <w:tc>
          <w:tcPr>
            <w:tcW w:w="1545" w:type="dxa"/>
          </w:tcPr>
          <w:p w:rsidR="00E9027C" w:rsidRPr="0045057E" w:rsidRDefault="00E9027C" w:rsidP="00E97226">
            <w:pPr>
              <w:spacing w:after="0"/>
              <w:rPr>
                <w:rFonts w:ascii="Arial" w:hAnsi="Arial" w:cs="Arial"/>
                <w:sz w:val="24"/>
                <w:szCs w:val="24"/>
              </w:rPr>
            </w:pPr>
          </w:p>
        </w:tc>
      </w:tr>
      <w:tr w:rsidR="00F90894" w:rsidRPr="0045057E" w:rsidTr="00D561CC">
        <w:trPr>
          <w:trHeight w:val="180"/>
        </w:trPr>
        <w:tc>
          <w:tcPr>
            <w:tcW w:w="4050" w:type="dxa"/>
          </w:tcPr>
          <w:p w:rsidR="00F90894" w:rsidRPr="0045057E" w:rsidRDefault="00E9027C" w:rsidP="00E9027C">
            <w:pPr>
              <w:spacing w:after="0"/>
              <w:rPr>
                <w:rFonts w:ascii="Arial" w:hAnsi="Arial" w:cs="Arial"/>
                <w:sz w:val="24"/>
                <w:szCs w:val="24"/>
              </w:rPr>
            </w:pPr>
            <w:r w:rsidRPr="00D15F93">
              <w:rPr>
                <w:rFonts w:ascii="Arial" w:hAnsi="Arial" w:cs="Arial"/>
                <w:sz w:val="24"/>
                <w:szCs w:val="24"/>
              </w:rPr>
              <w:t>Sandra Doty SAIC</w:t>
            </w:r>
          </w:p>
        </w:tc>
        <w:tc>
          <w:tcPr>
            <w:tcW w:w="3960" w:type="dxa"/>
          </w:tcPr>
          <w:p w:rsidR="00F90894" w:rsidRPr="0045057E" w:rsidRDefault="00F90894" w:rsidP="00EC2FAD">
            <w:pPr>
              <w:spacing w:after="0"/>
              <w:rPr>
                <w:rFonts w:ascii="Arial" w:hAnsi="Arial" w:cs="Arial"/>
                <w:sz w:val="24"/>
                <w:szCs w:val="24"/>
              </w:rPr>
            </w:pPr>
            <w:r w:rsidRPr="0045057E">
              <w:rPr>
                <w:rFonts w:ascii="Arial" w:hAnsi="Arial" w:cs="Arial"/>
                <w:sz w:val="24"/>
                <w:szCs w:val="24"/>
              </w:rPr>
              <w:t>Gather well construction information</w:t>
            </w:r>
            <w:r w:rsidR="00386CD7">
              <w:rPr>
                <w:rFonts w:ascii="Arial" w:hAnsi="Arial" w:cs="Arial"/>
                <w:sz w:val="24"/>
                <w:szCs w:val="24"/>
              </w:rPr>
              <w:t xml:space="preserve"> (i.e., screened interval of the well)</w:t>
            </w:r>
          </w:p>
        </w:tc>
        <w:tc>
          <w:tcPr>
            <w:tcW w:w="1545" w:type="dxa"/>
          </w:tcPr>
          <w:p w:rsidR="00F90894" w:rsidRPr="0045057E" w:rsidRDefault="00F90894" w:rsidP="00E97226">
            <w:pPr>
              <w:spacing w:after="0"/>
              <w:rPr>
                <w:rFonts w:ascii="Arial" w:hAnsi="Arial" w:cs="Arial"/>
                <w:sz w:val="24"/>
                <w:szCs w:val="24"/>
              </w:rPr>
            </w:pPr>
            <w:r w:rsidRPr="0045057E">
              <w:rPr>
                <w:rFonts w:ascii="Arial" w:hAnsi="Arial" w:cs="Arial"/>
                <w:sz w:val="24"/>
                <w:szCs w:val="24"/>
              </w:rPr>
              <w:t>ASAP</w:t>
            </w:r>
          </w:p>
        </w:tc>
      </w:tr>
    </w:tbl>
    <w:p w:rsidR="0045057E" w:rsidRPr="0045057E" w:rsidRDefault="0045057E" w:rsidP="0045057E">
      <w:pPr>
        <w:ind w:left="720" w:hanging="720"/>
        <w:rPr>
          <w:rFonts w:ascii="Arial" w:hAnsi="Arial" w:cs="Arial"/>
          <w:sz w:val="24"/>
          <w:szCs w:val="24"/>
        </w:rPr>
      </w:pPr>
    </w:p>
    <w:p w:rsidR="0045057E" w:rsidRPr="0045057E" w:rsidRDefault="0045057E" w:rsidP="0045057E">
      <w:pPr>
        <w:ind w:left="720" w:hanging="720"/>
        <w:rPr>
          <w:rFonts w:ascii="Arial" w:hAnsi="Arial" w:cs="Arial"/>
          <w:sz w:val="24"/>
          <w:szCs w:val="24"/>
        </w:rPr>
      </w:pPr>
      <w:r w:rsidRPr="0045057E">
        <w:rPr>
          <w:rFonts w:ascii="Arial" w:hAnsi="Arial" w:cs="Arial"/>
          <w:sz w:val="24"/>
          <w:szCs w:val="24"/>
        </w:rPr>
        <w:t xml:space="preserve">10:00 </w:t>
      </w:r>
      <w:r w:rsidRPr="0045057E">
        <w:rPr>
          <w:rFonts w:ascii="Arial" w:hAnsi="Arial" w:cs="Arial"/>
          <w:sz w:val="24"/>
          <w:szCs w:val="24"/>
        </w:rPr>
        <w:tab/>
      </w:r>
      <w:r w:rsidRPr="0045057E">
        <w:rPr>
          <w:rFonts w:ascii="Arial" w:hAnsi="Arial" w:cs="Arial"/>
          <w:b/>
          <w:sz w:val="24"/>
          <w:szCs w:val="24"/>
        </w:rPr>
        <w:t>Combined project tables – continued discussion</w:t>
      </w:r>
      <w:r w:rsidRPr="0045057E">
        <w:rPr>
          <w:rFonts w:ascii="Arial" w:hAnsi="Arial" w:cs="Arial"/>
          <w:sz w:val="24"/>
          <w:szCs w:val="24"/>
        </w:rPr>
        <w:t xml:space="preserve"> (Samantha Fillmore, FDEP; Kathleen Harrigan, SAIC)</w:t>
      </w:r>
    </w:p>
    <w:p w:rsidR="0045057E" w:rsidRPr="0045057E" w:rsidRDefault="0045057E" w:rsidP="0045057E">
      <w:pPr>
        <w:spacing w:line="240" w:lineRule="auto"/>
        <w:rPr>
          <w:rFonts w:ascii="Arial" w:hAnsi="Arial" w:cs="Arial"/>
          <w:sz w:val="24"/>
          <w:szCs w:val="24"/>
        </w:rPr>
      </w:pPr>
      <w:r w:rsidRPr="0045057E">
        <w:rPr>
          <w:rFonts w:ascii="Arial" w:hAnsi="Arial" w:cs="Arial"/>
          <w:sz w:val="24"/>
          <w:szCs w:val="24"/>
        </w:rPr>
        <w:t>Materials:  Handout-Wekiva BMAP-Project Review Classification Criteria</w:t>
      </w:r>
    </w:p>
    <w:p w:rsidR="0045057E" w:rsidRPr="0045057E" w:rsidRDefault="0045057E" w:rsidP="0045057E">
      <w:pPr>
        <w:spacing w:line="240" w:lineRule="auto"/>
        <w:rPr>
          <w:rFonts w:ascii="Arial" w:hAnsi="Arial" w:cs="Arial"/>
          <w:sz w:val="24"/>
          <w:szCs w:val="24"/>
        </w:rPr>
      </w:pPr>
      <w:r w:rsidRPr="0045057E">
        <w:rPr>
          <w:rFonts w:ascii="Arial" w:hAnsi="Arial" w:cs="Arial"/>
          <w:sz w:val="24"/>
          <w:szCs w:val="24"/>
        </w:rPr>
        <w:t xml:space="preserve">Kathleen Harrigan provides an overview of the handout.  </w:t>
      </w:r>
    </w:p>
    <w:p w:rsidR="0045057E" w:rsidRPr="0045057E" w:rsidRDefault="0045057E" w:rsidP="0045057E">
      <w:pPr>
        <w:spacing w:line="240" w:lineRule="auto"/>
        <w:rPr>
          <w:rFonts w:ascii="Arial" w:hAnsi="Arial" w:cs="Arial"/>
          <w:sz w:val="24"/>
          <w:szCs w:val="24"/>
        </w:rPr>
      </w:pPr>
      <w:r w:rsidRPr="0045057E">
        <w:rPr>
          <w:rFonts w:ascii="Arial" w:hAnsi="Arial" w:cs="Arial"/>
          <w:sz w:val="24"/>
          <w:szCs w:val="24"/>
        </w:rPr>
        <w:t>The handout shows what types of projects fit into each category and it also provides project examples.</w:t>
      </w:r>
    </w:p>
    <w:p w:rsidR="0045057E" w:rsidRPr="0045057E" w:rsidRDefault="0045057E" w:rsidP="0045057E">
      <w:pPr>
        <w:pStyle w:val="ListParagraph"/>
        <w:numPr>
          <w:ilvl w:val="0"/>
          <w:numId w:val="4"/>
        </w:numPr>
        <w:spacing w:line="240" w:lineRule="auto"/>
        <w:rPr>
          <w:rFonts w:ascii="Arial" w:hAnsi="Arial" w:cs="Arial"/>
          <w:sz w:val="24"/>
          <w:szCs w:val="24"/>
        </w:rPr>
      </w:pPr>
      <w:r w:rsidRPr="0045057E">
        <w:rPr>
          <w:rFonts w:ascii="Arial" w:hAnsi="Arial" w:cs="Arial"/>
          <w:sz w:val="24"/>
          <w:szCs w:val="24"/>
        </w:rPr>
        <w:t>Studies include projects that will not impact the watershed and/or springshed to help meet the TMDL.</w:t>
      </w:r>
    </w:p>
    <w:p w:rsidR="0045057E" w:rsidRPr="0045057E" w:rsidRDefault="0045057E" w:rsidP="0045057E">
      <w:pPr>
        <w:pStyle w:val="ListParagraph"/>
        <w:numPr>
          <w:ilvl w:val="0"/>
          <w:numId w:val="4"/>
        </w:numPr>
        <w:spacing w:line="240" w:lineRule="auto"/>
        <w:rPr>
          <w:rFonts w:ascii="Arial" w:hAnsi="Arial" w:cs="Arial"/>
          <w:sz w:val="24"/>
          <w:szCs w:val="24"/>
        </w:rPr>
      </w:pPr>
      <w:r w:rsidRPr="0045057E">
        <w:rPr>
          <w:rFonts w:ascii="Arial" w:hAnsi="Arial" w:cs="Arial"/>
          <w:sz w:val="24"/>
          <w:szCs w:val="24"/>
        </w:rPr>
        <w:t>Low impact projects are new development projects.</w:t>
      </w:r>
    </w:p>
    <w:p w:rsidR="0045057E" w:rsidRPr="0045057E" w:rsidRDefault="0045057E" w:rsidP="0045057E">
      <w:pPr>
        <w:pStyle w:val="ListParagraph"/>
        <w:numPr>
          <w:ilvl w:val="0"/>
          <w:numId w:val="4"/>
        </w:numPr>
        <w:spacing w:after="120" w:line="240" w:lineRule="auto"/>
        <w:rPr>
          <w:rFonts w:ascii="Arial" w:hAnsi="Arial" w:cs="Arial"/>
          <w:sz w:val="24"/>
          <w:szCs w:val="24"/>
        </w:rPr>
      </w:pPr>
      <w:r w:rsidRPr="0045057E">
        <w:rPr>
          <w:rFonts w:ascii="Arial" w:hAnsi="Arial" w:cs="Arial"/>
          <w:sz w:val="24"/>
          <w:szCs w:val="24"/>
        </w:rPr>
        <w:t xml:space="preserve">Medium impact projects include street sweeping and land conservation projects.  </w:t>
      </w:r>
    </w:p>
    <w:p w:rsidR="0045057E" w:rsidRPr="0045057E" w:rsidRDefault="0045057E" w:rsidP="0045057E">
      <w:pPr>
        <w:pStyle w:val="ListParagraph"/>
        <w:numPr>
          <w:ilvl w:val="0"/>
          <w:numId w:val="4"/>
        </w:numPr>
        <w:spacing w:after="120" w:line="240" w:lineRule="auto"/>
        <w:rPr>
          <w:rFonts w:ascii="Arial" w:hAnsi="Arial" w:cs="Arial"/>
          <w:sz w:val="24"/>
          <w:szCs w:val="24"/>
        </w:rPr>
      </w:pPr>
      <w:r w:rsidRPr="0045057E">
        <w:rPr>
          <w:rFonts w:ascii="Arial" w:hAnsi="Arial" w:cs="Arial"/>
          <w:sz w:val="24"/>
          <w:szCs w:val="24"/>
        </w:rPr>
        <w:t>High impact projects consist of land conservation projects in which the land was previously agricultural land.</w:t>
      </w:r>
    </w:p>
    <w:p w:rsidR="0045057E" w:rsidRPr="0045057E" w:rsidRDefault="0045057E" w:rsidP="0045057E">
      <w:pPr>
        <w:pStyle w:val="ListParagraph"/>
        <w:numPr>
          <w:ilvl w:val="0"/>
          <w:numId w:val="4"/>
        </w:numPr>
        <w:spacing w:after="0" w:line="240" w:lineRule="auto"/>
        <w:rPr>
          <w:rFonts w:ascii="Arial" w:hAnsi="Arial" w:cs="Arial"/>
          <w:sz w:val="24"/>
          <w:szCs w:val="24"/>
        </w:rPr>
      </w:pPr>
      <w:r w:rsidRPr="0045057E">
        <w:rPr>
          <w:rFonts w:ascii="Arial" w:hAnsi="Arial" w:cs="Arial"/>
          <w:sz w:val="24"/>
          <w:szCs w:val="24"/>
        </w:rPr>
        <w:t>The A, B, &amp; C project groupings are the same as they were previously.</w:t>
      </w:r>
    </w:p>
    <w:p w:rsidR="0045057E" w:rsidRPr="0045057E" w:rsidRDefault="0045057E" w:rsidP="0045057E">
      <w:pPr>
        <w:pStyle w:val="ListParagraph"/>
        <w:numPr>
          <w:ilvl w:val="1"/>
          <w:numId w:val="4"/>
        </w:numPr>
        <w:spacing w:after="0" w:line="240" w:lineRule="auto"/>
        <w:rPr>
          <w:rFonts w:ascii="Arial" w:hAnsi="Arial" w:cs="Arial"/>
          <w:sz w:val="24"/>
          <w:szCs w:val="24"/>
        </w:rPr>
      </w:pPr>
      <w:r w:rsidRPr="0045057E">
        <w:rPr>
          <w:rFonts w:ascii="Arial" w:hAnsi="Arial" w:cs="Arial"/>
          <w:sz w:val="24"/>
          <w:szCs w:val="24"/>
        </w:rPr>
        <w:t>Examples for each group are listed below the table under “BMP Project Groupings.”</w:t>
      </w: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keepNext/>
        <w:spacing w:after="0"/>
        <w:rPr>
          <w:rFonts w:ascii="Arial" w:hAnsi="Arial" w:cs="Arial"/>
          <w:sz w:val="24"/>
          <w:szCs w:val="24"/>
        </w:rPr>
      </w:pPr>
      <w:r w:rsidRPr="0045057E">
        <w:rPr>
          <w:rFonts w:ascii="Arial" w:hAnsi="Arial" w:cs="Arial"/>
          <w:sz w:val="24"/>
          <w:szCs w:val="24"/>
        </w:rPr>
        <w:t>Q&amp;A:</w:t>
      </w:r>
    </w:p>
    <w:tbl>
      <w:tblPr>
        <w:tblStyle w:val="TableGrid"/>
        <w:tblW w:w="9558" w:type="dxa"/>
        <w:tblLook w:val="04A0"/>
      </w:tblPr>
      <w:tblGrid>
        <w:gridCol w:w="4818"/>
        <w:gridCol w:w="4740"/>
      </w:tblGrid>
      <w:tr w:rsidR="0045057E" w:rsidRPr="0045057E" w:rsidTr="003E53ED">
        <w:trPr>
          <w:trHeight w:val="1448"/>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Regarding wetlands being classified as high impact projects, you will get different treatment levels depending on the type of filtration system.</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Kathleen Harrigan, SAIC - It seems to be more driven by the specific wetland projects that we have and we will clarify that the group C examples are not regarding wetland projects in general.</w:t>
            </w:r>
          </w:p>
        </w:tc>
      </w:tr>
      <w:tr w:rsidR="0045057E" w:rsidRPr="0045057E" w:rsidTr="003E53ED">
        <w:trPr>
          <w:trHeight w:val="792"/>
        </w:trPr>
        <w:tc>
          <w:tcPr>
            <w:tcW w:w="4818" w:type="dxa"/>
          </w:tcPr>
          <w:p w:rsidR="0045057E" w:rsidRPr="0045057E" w:rsidRDefault="0045057E" w:rsidP="00D828AC">
            <w:pPr>
              <w:spacing w:after="120"/>
              <w:rPr>
                <w:rFonts w:ascii="Arial" w:hAnsi="Arial" w:cs="Arial"/>
                <w:sz w:val="24"/>
                <w:szCs w:val="24"/>
              </w:rPr>
            </w:pPr>
            <w:r w:rsidRPr="0045057E">
              <w:rPr>
                <w:rFonts w:ascii="Arial" w:hAnsi="Arial" w:cs="Arial"/>
                <w:sz w:val="24"/>
                <w:szCs w:val="24"/>
              </w:rPr>
              <w:t>Paul Ritter, City of Mount Dora - For the stormwater system inspections in Group B BMPs, are they just simply inspecting them?</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highlight w:val="yellow"/>
              </w:rPr>
            </w:pPr>
            <w:r w:rsidRPr="0045057E">
              <w:rPr>
                <w:rFonts w:ascii="Arial" w:hAnsi="Arial" w:cs="Arial"/>
                <w:sz w:val="24"/>
                <w:szCs w:val="24"/>
              </w:rPr>
              <w:t>Kathleen Harrigan, SAIC - In this case, these were projects that had pretty rigorous inspections for the collection systems, as well as privately held stormwater ponds. This would include something that might be part of the MS4 program but was made into a much more progressive system.</w:t>
            </w:r>
          </w:p>
        </w:tc>
      </w:tr>
    </w:tbl>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p>
    <w:tbl>
      <w:tblPr>
        <w:tblStyle w:val="TableGrid"/>
        <w:tblW w:w="9558" w:type="dxa"/>
        <w:tblLook w:val="04A0"/>
      </w:tblPr>
      <w:tblGrid>
        <w:gridCol w:w="4818"/>
        <w:gridCol w:w="4740"/>
      </w:tblGrid>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Samantha Fillmore, FDEP - We have color coded the estimated reduction of nitrates in the surface watershed. We were told it would be good to have an estimate for loading, at least for the surface watershed, when moving forward with the BMAP.  We would like you to look at the project table and see what is highlighted in your jurisdiction and try to quantify that. Some of you have already provided that. </w:t>
            </w:r>
          </w:p>
          <w:p w:rsidR="0045057E" w:rsidRPr="0045057E" w:rsidRDefault="0045057E" w:rsidP="00D828AC">
            <w:pPr>
              <w:rPr>
                <w:rFonts w:ascii="Arial" w:hAnsi="Arial" w:cs="Arial"/>
                <w:sz w:val="24"/>
                <w:szCs w:val="24"/>
              </w:rPr>
            </w:pPr>
          </w:p>
          <w:p w:rsidR="0045057E" w:rsidRPr="00085A34" w:rsidRDefault="0045057E" w:rsidP="00085A34">
            <w:pPr>
              <w:rPr>
                <w:rFonts w:ascii="Arial" w:hAnsi="Arial" w:cs="Arial"/>
                <w:sz w:val="24"/>
                <w:szCs w:val="24"/>
              </w:rPr>
            </w:pPr>
            <w:r w:rsidRPr="0045057E">
              <w:rPr>
                <w:rFonts w:ascii="Arial" w:hAnsi="Arial" w:cs="Arial"/>
                <w:sz w:val="24"/>
                <w:szCs w:val="24"/>
              </w:rPr>
              <w:t xml:space="preserve">I’ll go through that and sort out projects where quantification is </w:t>
            </w:r>
            <w:proofErr w:type="gramStart"/>
            <w:r w:rsidRPr="0045057E">
              <w:rPr>
                <w:rFonts w:ascii="Arial" w:hAnsi="Arial" w:cs="Arial"/>
                <w:sz w:val="24"/>
                <w:szCs w:val="24"/>
              </w:rPr>
              <w:t>difficult/impossible</w:t>
            </w:r>
            <w:proofErr w:type="gramEnd"/>
            <w:r w:rsidRPr="0045057E">
              <w:rPr>
                <w:rFonts w:ascii="Arial" w:hAnsi="Arial" w:cs="Arial"/>
                <w:sz w:val="24"/>
                <w:szCs w:val="24"/>
              </w:rPr>
              <w:t xml:space="preserve">. </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Kim Ornberg, Seminole County - The only ones we’re lacking quantities for are our lake restoration projects. </w:t>
            </w:r>
          </w:p>
          <w:p w:rsidR="0045057E" w:rsidRPr="0045057E" w:rsidRDefault="0045057E" w:rsidP="00D828AC">
            <w:pPr>
              <w:ind w:left="360"/>
              <w:rPr>
                <w:rFonts w:ascii="Arial" w:hAnsi="Arial" w:cs="Arial"/>
                <w:sz w:val="24"/>
                <w:szCs w:val="24"/>
              </w:rPr>
            </w:pP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Bruce Doig, City of Altamonte Springs - How do we get credit for a landlocked basin with no contributions to the Wekiva River?  Whether you have project or not in a landlocked basin, should that basin be excluded?</w:t>
            </w:r>
          </w:p>
          <w:p w:rsidR="0045057E" w:rsidRPr="0045057E" w:rsidRDefault="0045057E" w:rsidP="00D828AC">
            <w:pPr>
              <w:pStyle w:val="ListParagraph"/>
              <w:rPr>
                <w:rFonts w:ascii="Arial" w:hAnsi="Arial" w:cs="Arial"/>
                <w:sz w:val="24"/>
                <w:szCs w:val="24"/>
              </w:rPr>
            </w:pPr>
          </w:p>
          <w:p w:rsidR="0045057E" w:rsidRPr="0045057E" w:rsidRDefault="0045057E" w:rsidP="00D828AC">
            <w:pPr>
              <w:pStyle w:val="ListParagraph"/>
              <w:rPr>
                <w:rFonts w:ascii="Arial" w:hAnsi="Arial" w:cs="Arial"/>
                <w:sz w:val="24"/>
                <w:szCs w:val="24"/>
              </w:rPr>
            </w:pPr>
          </w:p>
          <w:p w:rsidR="0045057E" w:rsidRPr="0045057E" w:rsidRDefault="0045057E" w:rsidP="00D828AC">
            <w:pPr>
              <w:pStyle w:val="ListParagraph"/>
              <w:rPr>
                <w:rFonts w:ascii="Arial" w:hAnsi="Arial" w:cs="Arial"/>
                <w:sz w:val="24"/>
                <w:szCs w:val="24"/>
              </w:rPr>
            </w:pPr>
          </w:p>
          <w:p w:rsidR="0045057E" w:rsidRPr="0045057E" w:rsidRDefault="0045057E" w:rsidP="00D828AC">
            <w:pPr>
              <w:pStyle w:val="ListParagraph"/>
              <w:rPr>
                <w:rFonts w:ascii="Arial" w:hAnsi="Arial" w:cs="Arial"/>
                <w:sz w:val="24"/>
                <w:szCs w:val="24"/>
              </w:rPr>
            </w:pPr>
          </w:p>
          <w:p w:rsidR="0045057E" w:rsidRPr="0045057E" w:rsidRDefault="0045057E" w:rsidP="00D828AC">
            <w:pPr>
              <w:rPr>
                <w:rFonts w:ascii="Arial" w:hAnsi="Arial" w:cs="Arial"/>
                <w:sz w:val="24"/>
                <w:szCs w:val="24"/>
                <w:highlight w:val="yellow"/>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Marissa Williams, City of Maitland - Are you saying Lake Lovely does not connect? If that’s the case then the City of Maitland does not connect. </w:t>
            </w:r>
          </w:p>
          <w:p w:rsidR="0045057E" w:rsidRPr="0045057E" w:rsidRDefault="0045057E" w:rsidP="00D828AC">
            <w:pPr>
              <w:rPr>
                <w:rFonts w:ascii="Arial" w:hAnsi="Arial" w:cs="Arial"/>
                <w:sz w:val="24"/>
                <w:szCs w:val="24"/>
                <w:highlight w:val="yellow"/>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A lot of these areas have been studied and there are drainage patterns and criteria for those that are landlocked. Maybe an action item for the group is to identify these.</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Samantha Fillmore, FDEP - Those areas can be carved out.  We discussed with Dr. Gao and Dr. Bailey, in the TMDL section, how much Eatonville and Maitland contribute to the Wekiva BMAP planning area.  Dr. Bailey said the area where Eatonville is located, discharges into Lake Lovely, which is not connected.  What we decided to do is bring this up here in case we’re missing information.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Julie Bortles, Orange County EPD - Lake Lovely has a canal that flows west to the Little Wekiva River.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Samantha Fillmore, FDEP - They also said that the canal didn’t always flow and it does so infrequently. I feel like we can get better information from the locals. Is this true about the flow?</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Julie Bortles, Orange County, </w:t>
            </w:r>
            <w:proofErr w:type="gramStart"/>
            <w:r w:rsidRPr="0045057E">
              <w:rPr>
                <w:rFonts w:ascii="Arial" w:hAnsi="Arial" w:cs="Arial"/>
                <w:sz w:val="24"/>
                <w:szCs w:val="24"/>
              </w:rPr>
              <w:t>EPD</w:t>
            </w:r>
            <w:proofErr w:type="gramEnd"/>
            <w:r w:rsidRPr="0045057E">
              <w:rPr>
                <w:rFonts w:ascii="Arial" w:hAnsi="Arial" w:cs="Arial"/>
                <w:sz w:val="24"/>
                <w:szCs w:val="24"/>
              </w:rPr>
              <w:t xml:space="preserve"> - I will take a look at it once the rainy season starts.</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Kathleen Harrigan, SAIC - Yes, let us know which areas might need to be excluded. We’ll get back to the City of Maitland on the flow from Lake Lovely.</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What is the deadline for turning in the load reductions?</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Samantha Fillmore, FDEP - ASAP.  We would like to have it on a draft BMAP by June 1</w:t>
            </w:r>
            <w:r w:rsidRPr="0045057E">
              <w:rPr>
                <w:rFonts w:ascii="Arial" w:hAnsi="Arial" w:cs="Arial"/>
                <w:sz w:val="24"/>
                <w:szCs w:val="24"/>
                <w:vertAlign w:val="superscript"/>
              </w:rPr>
              <w:t>st</w:t>
            </w:r>
            <w:r w:rsidRPr="0045057E">
              <w:rPr>
                <w:rFonts w:ascii="Arial" w:hAnsi="Arial" w:cs="Arial"/>
                <w:sz w:val="24"/>
                <w:szCs w:val="24"/>
              </w:rPr>
              <w:t xml:space="preserve">. </w:t>
            </w:r>
          </w:p>
        </w:tc>
      </w:tr>
    </w:tbl>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rPr>
          <w:rFonts w:ascii="Arial" w:hAnsi="Arial" w:cs="Arial"/>
          <w:sz w:val="24"/>
          <w:szCs w:val="24"/>
        </w:rPr>
      </w:pPr>
      <w:r w:rsidRPr="0045057E">
        <w:rPr>
          <w:rFonts w:ascii="Arial" w:hAnsi="Arial" w:cs="Arial"/>
          <w:sz w:val="24"/>
          <w:szCs w:val="24"/>
        </w:rPr>
        <w:t>Action Items: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3960"/>
        <w:gridCol w:w="1545"/>
      </w:tblGrid>
      <w:tr w:rsidR="0045057E" w:rsidRPr="0045057E" w:rsidTr="00D828AC">
        <w:trPr>
          <w:trHeight w:val="330"/>
        </w:trPr>
        <w:tc>
          <w:tcPr>
            <w:tcW w:w="405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Responsible Party</w:t>
            </w:r>
          </w:p>
        </w:tc>
        <w:tc>
          <w:tcPr>
            <w:tcW w:w="396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Item</w:t>
            </w:r>
          </w:p>
        </w:tc>
        <w:tc>
          <w:tcPr>
            <w:tcW w:w="1545"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Deadline</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B</w:t>
            </w:r>
            <w:r w:rsidR="00085A34">
              <w:rPr>
                <w:rFonts w:ascii="Arial" w:hAnsi="Arial" w:cs="Arial"/>
                <w:sz w:val="24"/>
                <w:szCs w:val="24"/>
              </w:rPr>
              <w:t xml:space="preserve">asin </w:t>
            </w:r>
            <w:r w:rsidRPr="0045057E">
              <w:rPr>
                <w:rFonts w:ascii="Arial" w:hAnsi="Arial" w:cs="Arial"/>
                <w:sz w:val="24"/>
                <w:szCs w:val="24"/>
              </w:rPr>
              <w:t>W</w:t>
            </w:r>
            <w:r w:rsidR="00085A34">
              <w:rPr>
                <w:rFonts w:ascii="Arial" w:hAnsi="Arial" w:cs="Arial"/>
                <w:sz w:val="24"/>
                <w:szCs w:val="24"/>
              </w:rPr>
              <w:t xml:space="preserve">orking </w:t>
            </w:r>
            <w:r w:rsidRPr="0045057E">
              <w:rPr>
                <w:rFonts w:ascii="Arial" w:hAnsi="Arial" w:cs="Arial"/>
                <w:sz w:val="24"/>
                <w:szCs w:val="24"/>
              </w:rPr>
              <w:t>G</w:t>
            </w:r>
            <w:r w:rsidR="00085A34">
              <w:rPr>
                <w:rFonts w:ascii="Arial" w:hAnsi="Arial" w:cs="Arial"/>
                <w:sz w:val="24"/>
                <w:szCs w:val="24"/>
              </w:rPr>
              <w:t xml:space="preserve">roup </w:t>
            </w:r>
            <w:r w:rsidRPr="0045057E">
              <w:rPr>
                <w:rFonts w:ascii="Arial" w:hAnsi="Arial" w:cs="Arial"/>
                <w:sz w:val="24"/>
                <w:szCs w:val="24"/>
              </w:rPr>
              <w:t>M</w:t>
            </w:r>
            <w:r w:rsidR="00085A34">
              <w:rPr>
                <w:rFonts w:ascii="Arial" w:hAnsi="Arial" w:cs="Arial"/>
                <w:sz w:val="24"/>
                <w:szCs w:val="24"/>
              </w:rPr>
              <w:t>embers</w:t>
            </w:r>
            <w:r w:rsidRPr="0045057E">
              <w:rPr>
                <w:rFonts w:ascii="Arial" w:hAnsi="Arial" w:cs="Arial"/>
                <w:sz w:val="24"/>
                <w:szCs w:val="24"/>
              </w:rPr>
              <w:t xml:space="preserve"> </w:t>
            </w:r>
            <w:r w:rsidR="00386CD7">
              <w:rPr>
                <w:rFonts w:ascii="Arial" w:hAnsi="Arial" w:cs="Arial"/>
                <w:sz w:val="24"/>
                <w:szCs w:val="24"/>
              </w:rPr>
              <w:t>(BWGM)</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Quantify estimated nitrate load reductions in surface watershed.</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Before June 1</w:t>
            </w:r>
            <w:r w:rsidRPr="0045057E">
              <w:rPr>
                <w:rFonts w:ascii="Arial" w:hAnsi="Arial" w:cs="Arial"/>
                <w:sz w:val="24"/>
                <w:szCs w:val="24"/>
                <w:vertAlign w:val="superscript"/>
              </w:rPr>
              <w:t>st</w:t>
            </w:r>
            <w:r w:rsidRPr="0045057E">
              <w:rPr>
                <w:rFonts w:ascii="Arial" w:hAnsi="Arial" w:cs="Arial"/>
                <w:sz w:val="24"/>
                <w:szCs w:val="24"/>
              </w:rPr>
              <w:t>.</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Kathleen Harrigan, SAIC</w:t>
            </w:r>
          </w:p>
        </w:tc>
        <w:tc>
          <w:tcPr>
            <w:tcW w:w="3960" w:type="dxa"/>
          </w:tcPr>
          <w:p w:rsidR="0045057E" w:rsidRPr="0045057E" w:rsidRDefault="00D15F93" w:rsidP="00D15F93">
            <w:pPr>
              <w:spacing w:after="0"/>
              <w:rPr>
                <w:rFonts w:ascii="Arial" w:hAnsi="Arial" w:cs="Arial"/>
                <w:sz w:val="24"/>
                <w:szCs w:val="24"/>
              </w:rPr>
            </w:pPr>
            <w:r>
              <w:rPr>
                <w:rFonts w:ascii="Arial" w:hAnsi="Arial" w:cs="Arial"/>
                <w:sz w:val="24"/>
                <w:szCs w:val="24"/>
              </w:rPr>
              <w:t xml:space="preserve">Post Excel project spreadsheet and notify </w:t>
            </w:r>
            <w:r w:rsidR="008A00AC" w:rsidRPr="00D15F93">
              <w:rPr>
                <w:rFonts w:ascii="Arial" w:hAnsi="Arial" w:cs="Arial"/>
                <w:sz w:val="24"/>
                <w:szCs w:val="24"/>
              </w:rPr>
              <w:t xml:space="preserve">BWGM </w:t>
            </w:r>
            <w:r>
              <w:rPr>
                <w:rFonts w:ascii="Arial" w:hAnsi="Arial" w:cs="Arial"/>
                <w:sz w:val="24"/>
                <w:szCs w:val="24"/>
              </w:rPr>
              <w:t xml:space="preserve">it is available for use </w:t>
            </w:r>
            <w:r w:rsidR="008A00AC" w:rsidRPr="00D15F93">
              <w:rPr>
                <w:rFonts w:ascii="Arial" w:hAnsi="Arial" w:cs="Arial"/>
                <w:sz w:val="24"/>
                <w:szCs w:val="24"/>
              </w:rPr>
              <w:t>to add quantifiable nitrate load reductions</w:t>
            </w:r>
            <w:r>
              <w:rPr>
                <w:rFonts w:ascii="Arial" w:hAnsi="Arial" w:cs="Arial"/>
                <w:sz w:val="24"/>
                <w:szCs w:val="24"/>
              </w:rPr>
              <w:t xml:space="preserve"> for their projects</w:t>
            </w:r>
            <w:r w:rsidR="008A00AC" w:rsidRPr="00D15F93">
              <w:rPr>
                <w:rFonts w:ascii="Arial" w:hAnsi="Arial" w:cs="Arial"/>
                <w:sz w:val="24"/>
                <w:szCs w:val="24"/>
              </w:rPr>
              <w:t>.</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Julie Bortles, Orange County EPD</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In rainy season, check on flow of canal leaving Lake Lovely.</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B</w:t>
            </w:r>
            <w:r w:rsidR="00085A34">
              <w:rPr>
                <w:rFonts w:ascii="Arial" w:hAnsi="Arial" w:cs="Arial"/>
                <w:sz w:val="24"/>
                <w:szCs w:val="24"/>
              </w:rPr>
              <w:t xml:space="preserve">asin </w:t>
            </w:r>
            <w:r w:rsidRPr="0045057E">
              <w:rPr>
                <w:rFonts w:ascii="Arial" w:hAnsi="Arial" w:cs="Arial"/>
                <w:sz w:val="24"/>
                <w:szCs w:val="24"/>
              </w:rPr>
              <w:t>W</w:t>
            </w:r>
            <w:r w:rsidR="00085A34">
              <w:rPr>
                <w:rFonts w:ascii="Arial" w:hAnsi="Arial" w:cs="Arial"/>
                <w:sz w:val="24"/>
                <w:szCs w:val="24"/>
              </w:rPr>
              <w:t xml:space="preserve">orking </w:t>
            </w:r>
            <w:r w:rsidRPr="0045057E">
              <w:rPr>
                <w:rFonts w:ascii="Arial" w:hAnsi="Arial" w:cs="Arial"/>
                <w:sz w:val="24"/>
                <w:szCs w:val="24"/>
              </w:rPr>
              <w:t>G</w:t>
            </w:r>
            <w:r w:rsidR="00085A34">
              <w:rPr>
                <w:rFonts w:ascii="Arial" w:hAnsi="Arial" w:cs="Arial"/>
                <w:sz w:val="24"/>
                <w:szCs w:val="24"/>
              </w:rPr>
              <w:t xml:space="preserve">roup </w:t>
            </w:r>
            <w:r w:rsidRPr="0045057E">
              <w:rPr>
                <w:rFonts w:ascii="Arial" w:hAnsi="Arial" w:cs="Arial"/>
                <w:sz w:val="24"/>
                <w:szCs w:val="24"/>
              </w:rPr>
              <w:t>M</w:t>
            </w:r>
            <w:r w:rsidR="00085A34">
              <w:rPr>
                <w:rFonts w:ascii="Arial" w:hAnsi="Arial" w:cs="Arial"/>
                <w:sz w:val="24"/>
                <w:szCs w:val="24"/>
              </w:rPr>
              <w:t>embers</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Identify landlocked areas.</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8A00AC" w:rsidP="00D828AC">
            <w:pPr>
              <w:spacing w:after="0"/>
              <w:rPr>
                <w:rFonts w:ascii="Arial" w:hAnsi="Arial" w:cs="Arial"/>
                <w:sz w:val="24"/>
                <w:szCs w:val="24"/>
              </w:rPr>
            </w:pPr>
            <w:r w:rsidRPr="00D15F93">
              <w:rPr>
                <w:rFonts w:ascii="Arial" w:hAnsi="Arial" w:cs="Arial"/>
                <w:sz w:val="24"/>
                <w:szCs w:val="24"/>
              </w:rPr>
              <w:t>Kathleen Harrigan, SAIC</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Get back to the City of Maitland &amp; Eatonville with Lake Lovely canal flow information.</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D15F93" w:rsidRDefault="008A00AC" w:rsidP="00D828AC">
            <w:pPr>
              <w:tabs>
                <w:tab w:val="center" w:pos="4680"/>
                <w:tab w:val="right" w:pos="9360"/>
              </w:tabs>
              <w:spacing w:after="0" w:line="240" w:lineRule="auto"/>
              <w:rPr>
                <w:rFonts w:ascii="Arial" w:eastAsia="Times New Roman" w:hAnsi="Arial" w:cs="Arial"/>
                <w:sz w:val="24"/>
                <w:szCs w:val="24"/>
              </w:rPr>
            </w:pPr>
            <w:r w:rsidRPr="00D15F93">
              <w:rPr>
                <w:rFonts w:ascii="Arial" w:hAnsi="Arial" w:cs="Arial"/>
                <w:sz w:val="24"/>
                <w:szCs w:val="24"/>
              </w:rPr>
              <w:t>Samantha Fillmore, FDEP</w:t>
            </w:r>
          </w:p>
        </w:tc>
        <w:tc>
          <w:tcPr>
            <w:tcW w:w="3960" w:type="dxa"/>
          </w:tcPr>
          <w:p w:rsidR="0045057E" w:rsidRPr="00D15F93" w:rsidRDefault="008A00AC" w:rsidP="00D828AC">
            <w:pPr>
              <w:tabs>
                <w:tab w:val="center" w:pos="4680"/>
                <w:tab w:val="right" w:pos="9360"/>
              </w:tabs>
              <w:spacing w:after="0" w:line="240" w:lineRule="auto"/>
              <w:rPr>
                <w:rFonts w:ascii="Arial" w:eastAsia="Times New Roman" w:hAnsi="Arial" w:cs="Arial"/>
                <w:sz w:val="24"/>
                <w:szCs w:val="24"/>
              </w:rPr>
            </w:pPr>
            <w:r w:rsidRPr="00D15F93">
              <w:rPr>
                <w:rFonts w:ascii="Arial" w:hAnsi="Arial" w:cs="Arial"/>
                <w:sz w:val="24"/>
                <w:szCs w:val="24"/>
              </w:rPr>
              <w:t>Add nitrate load reductions to Draft BMAP.</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June 1</w:t>
            </w:r>
            <w:r w:rsidRPr="0045057E">
              <w:rPr>
                <w:rFonts w:ascii="Arial" w:hAnsi="Arial" w:cs="Arial"/>
                <w:sz w:val="24"/>
                <w:szCs w:val="24"/>
                <w:vertAlign w:val="superscript"/>
              </w:rPr>
              <w:t>st</w:t>
            </w:r>
            <w:r w:rsidRPr="0045057E">
              <w:rPr>
                <w:rFonts w:ascii="Arial" w:hAnsi="Arial" w:cs="Arial"/>
                <w:sz w:val="24"/>
                <w:szCs w:val="24"/>
              </w:rPr>
              <w:t>.</w:t>
            </w:r>
          </w:p>
        </w:tc>
      </w:tr>
    </w:tbl>
    <w:p w:rsidR="0045057E" w:rsidRPr="0045057E" w:rsidRDefault="0045057E" w:rsidP="0045057E">
      <w:pPr>
        <w:rPr>
          <w:rFonts w:ascii="Arial" w:hAnsi="Arial" w:cs="Arial"/>
          <w:b/>
          <w:sz w:val="24"/>
          <w:szCs w:val="24"/>
        </w:rPr>
      </w:pPr>
    </w:p>
    <w:p w:rsidR="0045057E" w:rsidRPr="0045057E" w:rsidRDefault="0045057E" w:rsidP="0045057E">
      <w:pPr>
        <w:rPr>
          <w:rFonts w:ascii="Arial" w:hAnsi="Arial" w:cs="Arial"/>
          <w:sz w:val="24"/>
          <w:szCs w:val="24"/>
        </w:rPr>
      </w:pPr>
      <w:r w:rsidRPr="0045057E">
        <w:rPr>
          <w:rFonts w:ascii="Arial" w:hAnsi="Arial" w:cs="Arial"/>
          <w:b/>
          <w:sz w:val="24"/>
          <w:szCs w:val="24"/>
        </w:rPr>
        <w:t>Combined project tables – continued discussion</w:t>
      </w:r>
      <w:r w:rsidRPr="0045057E">
        <w:rPr>
          <w:rFonts w:ascii="Arial" w:hAnsi="Arial" w:cs="Arial"/>
          <w:sz w:val="24"/>
          <w:szCs w:val="24"/>
        </w:rPr>
        <w:t xml:space="preserve"> (Samantha Fillmore, FDEP; Kathleen Harrigan, SAIC)-(cont’d.)</w:t>
      </w:r>
    </w:p>
    <w:p w:rsidR="0045057E" w:rsidRPr="0045057E" w:rsidRDefault="0045057E" w:rsidP="0045057E">
      <w:pPr>
        <w:spacing w:line="240" w:lineRule="auto"/>
        <w:rPr>
          <w:rFonts w:ascii="Arial" w:hAnsi="Arial" w:cs="Arial"/>
          <w:sz w:val="24"/>
          <w:szCs w:val="24"/>
        </w:rPr>
      </w:pPr>
      <w:r w:rsidRPr="0045057E">
        <w:rPr>
          <w:rFonts w:ascii="Arial" w:hAnsi="Arial" w:cs="Arial"/>
          <w:sz w:val="24"/>
          <w:szCs w:val="24"/>
        </w:rPr>
        <w:t>Materials:  Handout- Street Sweeping and Conservation/Park Land Projects Lists</w:t>
      </w:r>
    </w:p>
    <w:p w:rsidR="0045057E" w:rsidRPr="0045057E" w:rsidRDefault="0045057E" w:rsidP="0045057E">
      <w:pPr>
        <w:spacing w:line="240" w:lineRule="auto"/>
        <w:rPr>
          <w:rFonts w:ascii="Arial" w:hAnsi="Arial" w:cs="Arial"/>
          <w:b/>
          <w:sz w:val="24"/>
          <w:szCs w:val="24"/>
        </w:rPr>
      </w:pPr>
      <w:r w:rsidRPr="0045057E">
        <w:rPr>
          <w:rFonts w:ascii="Arial" w:hAnsi="Arial" w:cs="Arial"/>
          <w:b/>
          <w:sz w:val="24"/>
          <w:szCs w:val="24"/>
        </w:rPr>
        <w:t>Street sweeping</w:t>
      </w:r>
    </w:p>
    <w:p w:rsidR="0045057E" w:rsidRPr="0045057E" w:rsidRDefault="0045057E" w:rsidP="0045057E">
      <w:pPr>
        <w:spacing w:after="0" w:line="240" w:lineRule="auto"/>
        <w:rPr>
          <w:rFonts w:ascii="Arial" w:hAnsi="Arial" w:cs="Arial"/>
          <w:sz w:val="24"/>
          <w:szCs w:val="24"/>
        </w:rPr>
      </w:pPr>
      <w:r w:rsidRPr="0045057E">
        <w:rPr>
          <w:rFonts w:ascii="Arial" w:hAnsi="Arial" w:cs="Arial"/>
          <w:sz w:val="24"/>
          <w:szCs w:val="24"/>
        </w:rPr>
        <w:t>Samantha Fillmore and Kathleen Harrigan explain how the street sweeping projects were categorized.</w:t>
      </w:r>
    </w:p>
    <w:p w:rsidR="0045057E" w:rsidRPr="0045057E" w:rsidRDefault="0045057E" w:rsidP="0045057E">
      <w:pPr>
        <w:pStyle w:val="ListParagraph"/>
        <w:spacing w:after="0" w:line="240" w:lineRule="auto"/>
        <w:rPr>
          <w:rFonts w:ascii="Arial" w:hAnsi="Arial" w:cs="Arial"/>
          <w:sz w:val="24"/>
          <w:szCs w:val="24"/>
        </w:rPr>
      </w:pPr>
    </w:p>
    <w:p w:rsidR="0045057E" w:rsidRPr="0045057E" w:rsidRDefault="0045057E" w:rsidP="0045057E">
      <w:pPr>
        <w:pStyle w:val="ListParagraph"/>
        <w:numPr>
          <w:ilvl w:val="0"/>
          <w:numId w:val="2"/>
        </w:numPr>
        <w:spacing w:after="0" w:line="240" w:lineRule="auto"/>
        <w:rPr>
          <w:rFonts w:ascii="Arial" w:hAnsi="Arial" w:cs="Arial"/>
          <w:sz w:val="24"/>
          <w:szCs w:val="24"/>
        </w:rPr>
      </w:pPr>
      <w:r w:rsidRPr="0045057E">
        <w:rPr>
          <w:rFonts w:ascii="Arial" w:hAnsi="Arial" w:cs="Arial"/>
          <w:sz w:val="24"/>
          <w:szCs w:val="24"/>
        </w:rPr>
        <w:t>All of this information is in the master table.  It was separated out for easy viewing at the BMAP meeting.</w:t>
      </w:r>
    </w:p>
    <w:p w:rsidR="0045057E" w:rsidRPr="0045057E" w:rsidRDefault="0045057E" w:rsidP="0045057E">
      <w:pPr>
        <w:pStyle w:val="ListParagraph"/>
        <w:numPr>
          <w:ilvl w:val="0"/>
          <w:numId w:val="2"/>
        </w:numPr>
        <w:spacing w:after="0" w:line="240" w:lineRule="auto"/>
        <w:rPr>
          <w:rFonts w:ascii="Arial" w:hAnsi="Arial" w:cs="Arial"/>
          <w:sz w:val="24"/>
          <w:szCs w:val="24"/>
        </w:rPr>
      </w:pPr>
      <w:r w:rsidRPr="0045057E">
        <w:rPr>
          <w:rFonts w:ascii="Arial" w:hAnsi="Arial" w:cs="Arial"/>
          <w:sz w:val="24"/>
          <w:szCs w:val="24"/>
        </w:rPr>
        <w:t>There is a large range of mileage of streets swept across the jurisdictions: 572-6380 miles.  This range is expected due to the differing sizes of each jurisdiction.</w:t>
      </w:r>
    </w:p>
    <w:p w:rsidR="0045057E" w:rsidRPr="0045057E" w:rsidRDefault="0045057E" w:rsidP="0045057E">
      <w:pPr>
        <w:pStyle w:val="ListParagraph"/>
        <w:numPr>
          <w:ilvl w:val="0"/>
          <w:numId w:val="2"/>
        </w:numPr>
        <w:spacing w:after="0" w:line="240" w:lineRule="auto"/>
        <w:rPr>
          <w:rFonts w:ascii="Arial" w:hAnsi="Arial" w:cs="Arial"/>
          <w:sz w:val="24"/>
          <w:szCs w:val="24"/>
        </w:rPr>
      </w:pPr>
      <w:r w:rsidRPr="0045057E">
        <w:rPr>
          <w:rFonts w:ascii="Arial" w:hAnsi="Arial" w:cs="Arial"/>
          <w:sz w:val="24"/>
          <w:szCs w:val="24"/>
        </w:rPr>
        <w:t xml:space="preserve">All street sweeping projects were placed in the medium category because each jurisdiction is roughly within an order of magnitude within one another. </w:t>
      </w:r>
    </w:p>
    <w:p w:rsidR="0045057E" w:rsidRPr="0045057E" w:rsidRDefault="0045057E" w:rsidP="0045057E">
      <w:pPr>
        <w:spacing w:after="0" w:line="240" w:lineRule="auto"/>
        <w:ind w:left="360"/>
        <w:rPr>
          <w:rFonts w:ascii="Arial" w:hAnsi="Arial" w:cs="Arial"/>
          <w:sz w:val="24"/>
          <w:szCs w:val="24"/>
        </w:rPr>
      </w:pPr>
    </w:p>
    <w:p w:rsidR="0045057E" w:rsidRPr="0045057E" w:rsidRDefault="0045057E" w:rsidP="0045057E">
      <w:pPr>
        <w:pStyle w:val="ListParagraph"/>
        <w:spacing w:after="0" w:line="240" w:lineRule="auto"/>
        <w:rPr>
          <w:rFonts w:ascii="Arial" w:hAnsi="Arial" w:cs="Arial"/>
          <w:sz w:val="24"/>
          <w:szCs w:val="24"/>
        </w:rPr>
      </w:pPr>
    </w:p>
    <w:p w:rsidR="0045057E" w:rsidRPr="0045057E" w:rsidRDefault="0045057E" w:rsidP="0045057E">
      <w:pPr>
        <w:keepNext/>
        <w:spacing w:after="0"/>
        <w:rPr>
          <w:rFonts w:ascii="Arial" w:hAnsi="Arial" w:cs="Arial"/>
          <w:sz w:val="24"/>
          <w:szCs w:val="24"/>
        </w:rPr>
      </w:pPr>
      <w:r w:rsidRPr="0045057E">
        <w:rPr>
          <w:rFonts w:ascii="Arial" w:hAnsi="Arial" w:cs="Arial"/>
          <w:sz w:val="24"/>
          <w:szCs w:val="24"/>
        </w:rPr>
        <w:t>Q&amp;A:</w:t>
      </w:r>
    </w:p>
    <w:tbl>
      <w:tblPr>
        <w:tblStyle w:val="TableGrid"/>
        <w:tblW w:w="9558" w:type="dxa"/>
        <w:tblLook w:val="04A0"/>
      </w:tblPr>
      <w:tblGrid>
        <w:gridCol w:w="4818"/>
        <w:gridCol w:w="4740"/>
      </w:tblGrid>
      <w:tr w:rsidR="0045057E" w:rsidRPr="0045057E" w:rsidTr="003E53ED">
        <w:trPr>
          <w:trHeight w:val="792"/>
        </w:trPr>
        <w:tc>
          <w:tcPr>
            <w:tcW w:w="4818" w:type="dxa"/>
          </w:tcPr>
          <w:p w:rsidR="0045057E" w:rsidRPr="0045057E" w:rsidRDefault="0045057E" w:rsidP="00E9027C">
            <w:pPr>
              <w:rPr>
                <w:rFonts w:ascii="Arial" w:hAnsi="Arial" w:cs="Arial"/>
                <w:sz w:val="24"/>
                <w:szCs w:val="24"/>
              </w:rPr>
            </w:pPr>
            <w:r w:rsidRPr="0045057E">
              <w:rPr>
                <w:rFonts w:ascii="Arial" w:hAnsi="Arial" w:cs="Arial"/>
                <w:sz w:val="24"/>
                <w:szCs w:val="24"/>
              </w:rPr>
              <w:t xml:space="preserve">Kathleen Harrigan, SAIC - Is everyone ok with a </w:t>
            </w:r>
            <w:r w:rsidR="00E9027C">
              <w:rPr>
                <w:rFonts w:ascii="Arial" w:hAnsi="Arial" w:cs="Arial"/>
                <w:sz w:val="24"/>
                <w:szCs w:val="24"/>
              </w:rPr>
              <w:t xml:space="preserve">designation </w:t>
            </w:r>
            <w:r w:rsidRPr="0045057E">
              <w:rPr>
                <w:rFonts w:ascii="Arial" w:hAnsi="Arial" w:cs="Arial"/>
                <w:sz w:val="24"/>
                <w:szCs w:val="24"/>
              </w:rPr>
              <w:t xml:space="preserve">of medium </w:t>
            </w:r>
            <w:r w:rsidR="00E9027C">
              <w:rPr>
                <w:rFonts w:ascii="Arial" w:hAnsi="Arial" w:cs="Arial"/>
                <w:sz w:val="24"/>
                <w:szCs w:val="24"/>
              </w:rPr>
              <w:t xml:space="preserve">impact </w:t>
            </w:r>
            <w:r w:rsidRPr="0045057E">
              <w:rPr>
                <w:rFonts w:ascii="Arial" w:hAnsi="Arial" w:cs="Arial"/>
                <w:sz w:val="24"/>
                <w:szCs w:val="24"/>
              </w:rPr>
              <w:t>for Street sweeping projects?</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Yes.</w:t>
            </w:r>
          </w:p>
          <w:p w:rsidR="0045057E" w:rsidRPr="0045057E" w:rsidRDefault="0045057E" w:rsidP="00D828AC">
            <w:pPr>
              <w:ind w:left="360"/>
              <w:rPr>
                <w:rFonts w:ascii="Arial" w:hAnsi="Arial" w:cs="Arial"/>
                <w:sz w:val="24"/>
                <w:szCs w:val="24"/>
              </w:rPr>
            </w:pP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Paul Ritter, City of Mount Dora - Does the Florida Stormwater Association (FSA) have information on nutrient loading and street sweeping. I tracked cubic yardage based on dumpsters.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Do you have a way to calculate it?</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Kim Ornberg, Seminole County-When factoring in the moisture content and weight, the loading is much more accurate.</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Kim Ornberg, Seminole County - Yes, and the calculations were done so they were all consistent.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Samantha Fillmore, FDEP - I can at least detail how the calculations were done. I will send that out to everyone. </w:t>
            </w:r>
          </w:p>
        </w:tc>
      </w:tr>
      <w:tr w:rsidR="0045057E" w:rsidRPr="0045057E" w:rsidTr="003E53ED">
        <w:trPr>
          <w:trHeight w:val="548"/>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Kathleen Harrigan, SAIC - Did you want to do calculations for this?</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Samantha Fillmore, FDEP - Yes.</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One type of project you may want to add is paving dirt roads.  It would probably be a low impact project but it definitely does have an impact.</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How far back do we go?</w:t>
            </w:r>
          </w:p>
          <w:p w:rsidR="0045057E" w:rsidRPr="0045057E" w:rsidRDefault="0045057E" w:rsidP="00D828AC">
            <w:pPr>
              <w:pStyle w:val="ListParagraph"/>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Cathy Cat</w:t>
            </w:r>
            <w:r w:rsidR="00085A34">
              <w:rPr>
                <w:rFonts w:ascii="Arial" w:hAnsi="Arial" w:cs="Arial"/>
                <w:sz w:val="24"/>
                <w:szCs w:val="24"/>
              </w:rPr>
              <w:t>u</w:t>
            </w:r>
            <w:r w:rsidRPr="0045057E">
              <w:rPr>
                <w:rFonts w:ascii="Arial" w:hAnsi="Arial" w:cs="Arial"/>
                <w:sz w:val="24"/>
                <w:szCs w:val="24"/>
              </w:rPr>
              <w:t xml:space="preserve">sus, Lake County - Isn’t it a negative effort?  It doesn’t slow the water, even though it reduces sediment.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Kathleen Harrigan, SAIC - How do you want to characterize it in the BMAP?  Do you want to try and quantify it or do you want it to be added as a narrative?</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Kathleen Harrigan, SAIC - How much effort is it worth?  How much of a reduction do you think it represents in the BMAP time period?</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Seminole County had a big paving effort as well as Orange County.</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Kathleen Harrigan, SAIC - The year 2000.</w:t>
            </w:r>
          </w:p>
          <w:p w:rsidR="0045057E" w:rsidRPr="0045057E" w:rsidRDefault="0045057E" w:rsidP="00D828AC">
            <w:pPr>
              <w:rPr>
                <w:rFonts w:ascii="Arial" w:hAnsi="Arial" w:cs="Arial"/>
                <w:sz w:val="24"/>
                <w:szCs w:val="24"/>
                <w:highlight w:val="yellow"/>
              </w:rPr>
            </w:pPr>
          </w:p>
          <w:p w:rsidR="0045057E" w:rsidRPr="0045057E" w:rsidRDefault="0045057E" w:rsidP="00D828AC">
            <w:pPr>
              <w:rPr>
                <w:rFonts w:ascii="Arial" w:hAnsi="Arial" w:cs="Arial"/>
                <w:sz w:val="24"/>
                <w:szCs w:val="24"/>
              </w:rPr>
            </w:pPr>
            <w:r w:rsidRPr="0045057E">
              <w:rPr>
                <w:rFonts w:ascii="Arial" w:hAnsi="Arial" w:cs="Arial"/>
                <w:sz w:val="24"/>
                <w:szCs w:val="24"/>
              </w:rPr>
              <w:t>Kim Ornberg, Seminole County - When we did our road paving projects, we didn’t put in stormwater ponds but we put in swales.</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An analysis of paving projects, in which no stormwater improvements were done, showed a nutrient load reduction.  If you add stormwater improvements, that’s even better.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We want to quantify it as miles or square feet and consider the proximity to a waterbody.</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It wasn’t a huge reduction. It’s probably a low impact project. </w:t>
            </w:r>
          </w:p>
          <w:p w:rsidR="0045057E" w:rsidRPr="0045057E" w:rsidRDefault="0045057E" w:rsidP="00D828AC">
            <w:pPr>
              <w:rPr>
                <w:rFonts w:ascii="Arial" w:hAnsi="Arial" w:cs="Arial"/>
                <w:sz w:val="24"/>
                <w:szCs w:val="24"/>
              </w:rPr>
            </w:pPr>
          </w:p>
        </w:tc>
      </w:tr>
    </w:tbl>
    <w:p w:rsidR="0045057E" w:rsidRPr="0045057E" w:rsidRDefault="0045057E" w:rsidP="0045057E">
      <w:pPr>
        <w:spacing w:after="0"/>
        <w:rPr>
          <w:rFonts w:ascii="Arial" w:hAnsi="Arial" w:cs="Arial"/>
          <w:sz w:val="24"/>
          <w:szCs w:val="24"/>
        </w:rPr>
      </w:pPr>
    </w:p>
    <w:p w:rsidR="0045057E" w:rsidRPr="0045057E" w:rsidRDefault="0045057E" w:rsidP="0045057E">
      <w:pPr>
        <w:spacing w:after="0"/>
        <w:rPr>
          <w:rFonts w:ascii="Arial" w:hAnsi="Arial" w:cs="Arial"/>
          <w:sz w:val="24"/>
          <w:szCs w:val="24"/>
        </w:rPr>
      </w:pPr>
    </w:p>
    <w:p w:rsidR="0045057E" w:rsidRPr="0045057E" w:rsidRDefault="0045057E" w:rsidP="0045057E">
      <w:pPr>
        <w:spacing w:after="0"/>
        <w:rPr>
          <w:rFonts w:ascii="Arial" w:hAnsi="Arial" w:cs="Arial"/>
          <w:sz w:val="24"/>
          <w:szCs w:val="24"/>
        </w:rPr>
      </w:pPr>
      <w:r w:rsidRPr="0045057E">
        <w:rPr>
          <w:rFonts w:ascii="Arial" w:hAnsi="Arial" w:cs="Arial"/>
          <w:sz w:val="24"/>
          <w:szCs w:val="24"/>
        </w:rPr>
        <w:t>Action Items: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3960"/>
        <w:gridCol w:w="1545"/>
      </w:tblGrid>
      <w:tr w:rsidR="0045057E" w:rsidRPr="0045057E" w:rsidTr="00D828AC">
        <w:trPr>
          <w:trHeight w:val="330"/>
        </w:trPr>
        <w:tc>
          <w:tcPr>
            <w:tcW w:w="405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Responsible Party</w:t>
            </w:r>
          </w:p>
        </w:tc>
        <w:tc>
          <w:tcPr>
            <w:tcW w:w="396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Item</w:t>
            </w:r>
          </w:p>
        </w:tc>
        <w:tc>
          <w:tcPr>
            <w:tcW w:w="1545"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Deadline</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B</w:t>
            </w:r>
            <w:r w:rsidR="00085A34">
              <w:rPr>
                <w:rFonts w:ascii="Arial" w:hAnsi="Arial" w:cs="Arial"/>
                <w:sz w:val="24"/>
                <w:szCs w:val="24"/>
              </w:rPr>
              <w:t xml:space="preserve">asin </w:t>
            </w:r>
            <w:r w:rsidRPr="0045057E">
              <w:rPr>
                <w:rFonts w:ascii="Arial" w:hAnsi="Arial" w:cs="Arial"/>
                <w:sz w:val="24"/>
                <w:szCs w:val="24"/>
              </w:rPr>
              <w:t>W</w:t>
            </w:r>
            <w:r w:rsidR="00085A34">
              <w:rPr>
                <w:rFonts w:ascii="Arial" w:hAnsi="Arial" w:cs="Arial"/>
                <w:sz w:val="24"/>
                <w:szCs w:val="24"/>
              </w:rPr>
              <w:t xml:space="preserve">orking </w:t>
            </w:r>
            <w:r w:rsidRPr="0045057E">
              <w:rPr>
                <w:rFonts w:ascii="Arial" w:hAnsi="Arial" w:cs="Arial"/>
                <w:sz w:val="24"/>
                <w:szCs w:val="24"/>
              </w:rPr>
              <w:t>G</w:t>
            </w:r>
            <w:r w:rsidR="00085A34">
              <w:rPr>
                <w:rFonts w:ascii="Arial" w:hAnsi="Arial" w:cs="Arial"/>
                <w:sz w:val="24"/>
                <w:szCs w:val="24"/>
              </w:rPr>
              <w:t xml:space="preserve">roup </w:t>
            </w:r>
            <w:r w:rsidRPr="0045057E">
              <w:rPr>
                <w:rFonts w:ascii="Arial" w:hAnsi="Arial" w:cs="Arial"/>
                <w:sz w:val="24"/>
                <w:szCs w:val="24"/>
              </w:rPr>
              <w:t>M</w:t>
            </w:r>
            <w:r w:rsidR="00085A34">
              <w:rPr>
                <w:rFonts w:ascii="Arial" w:hAnsi="Arial" w:cs="Arial"/>
                <w:sz w:val="24"/>
                <w:szCs w:val="24"/>
              </w:rPr>
              <w:t>embers</w:t>
            </w:r>
            <w:r w:rsidR="00E9027C">
              <w:rPr>
                <w:rFonts w:ascii="Arial" w:hAnsi="Arial" w:cs="Arial"/>
                <w:sz w:val="24"/>
                <w:szCs w:val="24"/>
              </w:rPr>
              <w:t xml:space="preserve"> (BWGM)</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Let Kathleen and Samantha know about any additional street sweeping projects that need to be added to the project table.</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Samantha Fillmore, FDEP</w:t>
            </w:r>
          </w:p>
        </w:tc>
        <w:tc>
          <w:tcPr>
            <w:tcW w:w="3960" w:type="dxa"/>
          </w:tcPr>
          <w:p w:rsidR="0045057E" w:rsidRPr="0045057E" w:rsidRDefault="0045057E" w:rsidP="00E9027C">
            <w:pPr>
              <w:spacing w:after="0"/>
              <w:rPr>
                <w:rFonts w:ascii="Arial" w:hAnsi="Arial" w:cs="Arial"/>
                <w:sz w:val="24"/>
                <w:szCs w:val="24"/>
              </w:rPr>
            </w:pPr>
            <w:r w:rsidRPr="00E9027C">
              <w:rPr>
                <w:rFonts w:ascii="Arial" w:hAnsi="Arial" w:cs="Arial"/>
                <w:sz w:val="24"/>
                <w:szCs w:val="24"/>
              </w:rPr>
              <w:t xml:space="preserve">Email </w:t>
            </w:r>
            <w:r w:rsidR="003C4388" w:rsidRPr="003C4388">
              <w:rPr>
                <w:rFonts w:ascii="Arial" w:hAnsi="Arial" w:cs="Arial"/>
                <w:sz w:val="24"/>
                <w:szCs w:val="24"/>
              </w:rPr>
              <w:t xml:space="preserve">street sweeping </w:t>
            </w:r>
            <w:r w:rsidRPr="00E9027C">
              <w:rPr>
                <w:rFonts w:ascii="Arial" w:hAnsi="Arial" w:cs="Arial"/>
                <w:sz w:val="24"/>
                <w:szCs w:val="24"/>
              </w:rPr>
              <w:t xml:space="preserve">nutrient loading </w:t>
            </w:r>
            <w:r w:rsidR="008A00AC">
              <w:rPr>
                <w:rFonts w:ascii="Arial" w:hAnsi="Arial" w:cs="Arial"/>
                <w:sz w:val="24"/>
                <w:szCs w:val="24"/>
              </w:rPr>
              <w:t>calculation</w:t>
            </w:r>
            <w:r w:rsidR="003C4388" w:rsidRPr="003C4388">
              <w:rPr>
                <w:rFonts w:ascii="Arial" w:hAnsi="Arial" w:cs="Arial"/>
                <w:sz w:val="24"/>
                <w:szCs w:val="24"/>
              </w:rPr>
              <w:t xml:space="preserve"> </w:t>
            </w:r>
            <w:proofErr w:type="gramStart"/>
            <w:r w:rsidR="003C4388" w:rsidRPr="003C4388">
              <w:rPr>
                <w:rFonts w:ascii="Arial" w:hAnsi="Arial" w:cs="Arial"/>
                <w:sz w:val="24"/>
                <w:szCs w:val="24"/>
              </w:rPr>
              <w:t xml:space="preserve">approach </w:t>
            </w:r>
            <w:r w:rsidR="008A00AC">
              <w:rPr>
                <w:rFonts w:ascii="Arial" w:hAnsi="Arial" w:cs="Arial"/>
                <w:sz w:val="24"/>
                <w:szCs w:val="24"/>
              </w:rPr>
              <w:t xml:space="preserve"> to</w:t>
            </w:r>
            <w:proofErr w:type="gramEnd"/>
            <w:r w:rsidR="008A00AC">
              <w:rPr>
                <w:rFonts w:ascii="Arial" w:hAnsi="Arial" w:cs="Arial"/>
                <w:sz w:val="24"/>
                <w:szCs w:val="24"/>
              </w:rPr>
              <w:t xml:space="preserve"> BWGM.</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E9027C" w:rsidRDefault="00E9027C" w:rsidP="00E9027C">
            <w:pPr>
              <w:tabs>
                <w:tab w:val="center" w:pos="4680"/>
                <w:tab w:val="right" w:pos="9360"/>
              </w:tabs>
              <w:spacing w:after="0" w:line="240" w:lineRule="auto"/>
              <w:rPr>
                <w:rFonts w:ascii="Arial" w:hAnsi="Arial" w:cs="Arial"/>
                <w:sz w:val="24"/>
                <w:szCs w:val="24"/>
              </w:rPr>
            </w:pPr>
            <w:r w:rsidRPr="00E9027C">
              <w:rPr>
                <w:rFonts w:ascii="Arial" w:hAnsi="Arial" w:cs="Arial"/>
                <w:sz w:val="24"/>
                <w:szCs w:val="24"/>
              </w:rPr>
              <w:t xml:space="preserve"> Samantha Fillmore, FDEP</w:t>
            </w:r>
          </w:p>
        </w:tc>
        <w:tc>
          <w:tcPr>
            <w:tcW w:w="3960" w:type="dxa"/>
          </w:tcPr>
          <w:p w:rsidR="0045057E" w:rsidRPr="00E9027C" w:rsidRDefault="003C4388" w:rsidP="00E9027C">
            <w:pPr>
              <w:tabs>
                <w:tab w:val="center" w:pos="4680"/>
                <w:tab w:val="right" w:pos="9360"/>
              </w:tabs>
              <w:spacing w:after="0" w:line="240" w:lineRule="auto"/>
              <w:rPr>
                <w:rFonts w:ascii="Arial" w:hAnsi="Arial" w:cs="Arial"/>
                <w:sz w:val="24"/>
                <w:szCs w:val="24"/>
              </w:rPr>
            </w:pPr>
            <w:r w:rsidRPr="003C4388">
              <w:rPr>
                <w:rFonts w:ascii="Arial" w:hAnsi="Arial" w:cs="Arial"/>
                <w:sz w:val="24"/>
                <w:szCs w:val="24"/>
              </w:rPr>
              <w:t>Consider a</w:t>
            </w:r>
            <w:r w:rsidR="0045057E" w:rsidRPr="00E9027C">
              <w:rPr>
                <w:rFonts w:ascii="Arial" w:hAnsi="Arial" w:cs="Arial"/>
                <w:sz w:val="24"/>
                <w:szCs w:val="24"/>
              </w:rPr>
              <w:t>dd</w:t>
            </w:r>
            <w:r w:rsidRPr="003C4388">
              <w:rPr>
                <w:rFonts w:ascii="Arial" w:hAnsi="Arial" w:cs="Arial"/>
                <w:sz w:val="24"/>
                <w:szCs w:val="24"/>
              </w:rPr>
              <w:t>ing</w:t>
            </w:r>
            <w:r w:rsidR="0045057E" w:rsidRPr="00E9027C">
              <w:rPr>
                <w:rFonts w:ascii="Arial" w:hAnsi="Arial" w:cs="Arial"/>
                <w:sz w:val="24"/>
                <w:szCs w:val="24"/>
              </w:rPr>
              <w:t xml:space="preserve"> road paving projects to master table.</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Seminole County, Orange County and City of Apopka</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Submit a narrative of road paving projects you have done.</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bl>
    <w:p w:rsidR="0045057E" w:rsidRPr="0045057E" w:rsidRDefault="0045057E" w:rsidP="0045057E">
      <w:pPr>
        <w:spacing w:after="0" w:line="240" w:lineRule="auto"/>
        <w:rPr>
          <w:rFonts w:ascii="Arial" w:hAnsi="Arial" w:cs="Arial"/>
          <w:sz w:val="24"/>
          <w:szCs w:val="24"/>
        </w:rPr>
      </w:pPr>
    </w:p>
    <w:p w:rsidR="0045057E" w:rsidRPr="0045057E" w:rsidRDefault="0045057E" w:rsidP="0045057E">
      <w:pPr>
        <w:rPr>
          <w:rFonts w:ascii="Arial" w:hAnsi="Arial" w:cs="Arial"/>
          <w:sz w:val="24"/>
          <w:szCs w:val="24"/>
        </w:rPr>
      </w:pPr>
      <w:r w:rsidRPr="0045057E">
        <w:rPr>
          <w:rFonts w:ascii="Arial" w:hAnsi="Arial" w:cs="Arial"/>
          <w:b/>
          <w:sz w:val="24"/>
          <w:szCs w:val="24"/>
        </w:rPr>
        <w:t>Combined project tables – continued discussion</w:t>
      </w:r>
      <w:r w:rsidRPr="0045057E">
        <w:rPr>
          <w:rFonts w:ascii="Arial" w:hAnsi="Arial" w:cs="Arial"/>
          <w:sz w:val="24"/>
          <w:szCs w:val="24"/>
        </w:rPr>
        <w:t xml:space="preserve"> (Samantha Fillmore, FDEP; Kathleen Harrigan, SAIC)-(cont’d.)</w:t>
      </w:r>
    </w:p>
    <w:p w:rsidR="0045057E" w:rsidRPr="0045057E" w:rsidRDefault="0045057E" w:rsidP="0045057E">
      <w:pPr>
        <w:spacing w:line="240" w:lineRule="auto"/>
        <w:rPr>
          <w:rFonts w:ascii="Arial" w:hAnsi="Arial" w:cs="Arial"/>
          <w:b/>
          <w:sz w:val="24"/>
          <w:szCs w:val="24"/>
        </w:rPr>
      </w:pPr>
      <w:r w:rsidRPr="0045057E">
        <w:rPr>
          <w:rFonts w:ascii="Arial" w:hAnsi="Arial" w:cs="Arial"/>
          <w:b/>
          <w:sz w:val="24"/>
          <w:szCs w:val="24"/>
        </w:rPr>
        <w:t>Conservation lands</w:t>
      </w:r>
    </w:p>
    <w:p w:rsidR="0045057E" w:rsidRPr="0045057E" w:rsidRDefault="0045057E" w:rsidP="0045057E">
      <w:pPr>
        <w:spacing w:after="0" w:line="240" w:lineRule="auto"/>
        <w:rPr>
          <w:rFonts w:ascii="Arial" w:hAnsi="Arial" w:cs="Arial"/>
          <w:sz w:val="24"/>
          <w:szCs w:val="24"/>
        </w:rPr>
      </w:pPr>
      <w:r w:rsidRPr="0045057E">
        <w:rPr>
          <w:rFonts w:ascii="Arial" w:hAnsi="Arial" w:cs="Arial"/>
          <w:sz w:val="24"/>
          <w:szCs w:val="24"/>
        </w:rPr>
        <w:t>Kathleen Harrigan explained categorization of conservations land projects.</w:t>
      </w: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pStyle w:val="ListParagraph"/>
        <w:numPr>
          <w:ilvl w:val="0"/>
          <w:numId w:val="5"/>
        </w:numPr>
        <w:spacing w:after="0" w:line="240" w:lineRule="auto"/>
        <w:rPr>
          <w:rFonts w:ascii="Arial" w:hAnsi="Arial" w:cs="Arial"/>
          <w:sz w:val="24"/>
          <w:szCs w:val="24"/>
        </w:rPr>
      </w:pPr>
      <w:r w:rsidRPr="0045057E">
        <w:rPr>
          <w:rFonts w:ascii="Arial" w:hAnsi="Arial" w:cs="Arial"/>
          <w:sz w:val="24"/>
          <w:szCs w:val="24"/>
        </w:rPr>
        <w:t>Medium impact projects:  Property converted to conservation land with a previous land use that was NOT agriculturally related.</w:t>
      </w:r>
    </w:p>
    <w:p w:rsidR="0045057E" w:rsidRPr="0045057E" w:rsidRDefault="0045057E" w:rsidP="0045057E">
      <w:pPr>
        <w:pStyle w:val="ListParagraph"/>
        <w:numPr>
          <w:ilvl w:val="0"/>
          <w:numId w:val="5"/>
        </w:numPr>
        <w:spacing w:after="0" w:line="240" w:lineRule="auto"/>
        <w:rPr>
          <w:rFonts w:ascii="Arial" w:hAnsi="Arial" w:cs="Arial"/>
          <w:sz w:val="24"/>
          <w:szCs w:val="24"/>
        </w:rPr>
      </w:pPr>
      <w:r w:rsidRPr="0045057E">
        <w:rPr>
          <w:rFonts w:ascii="Arial" w:hAnsi="Arial" w:cs="Arial"/>
          <w:sz w:val="24"/>
          <w:szCs w:val="24"/>
        </w:rPr>
        <w:t>High impact projects:  Property converted to conservation land with a previous land use that WAS agriculturally related.</w:t>
      </w:r>
    </w:p>
    <w:p w:rsidR="0045057E" w:rsidRPr="0045057E" w:rsidRDefault="0045057E" w:rsidP="0045057E">
      <w:pPr>
        <w:pStyle w:val="ListParagraph"/>
        <w:numPr>
          <w:ilvl w:val="0"/>
          <w:numId w:val="5"/>
        </w:numPr>
        <w:spacing w:after="0" w:line="240" w:lineRule="auto"/>
        <w:rPr>
          <w:rFonts w:ascii="Arial" w:hAnsi="Arial" w:cs="Arial"/>
          <w:sz w:val="24"/>
          <w:szCs w:val="24"/>
        </w:rPr>
      </w:pPr>
      <w:r w:rsidRPr="0045057E">
        <w:rPr>
          <w:rFonts w:ascii="Arial" w:hAnsi="Arial" w:cs="Arial"/>
          <w:sz w:val="24"/>
          <w:szCs w:val="24"/>
        </w:rPr>
        <w:t>The rationale was that previously non agricultural land had relatively low loading to begin with.  The land that used to be agricultural land began with a lot higher nutrient load.  Turning it into conservation land will reduce the load significantly. Therefore, it was considered a higher impact project.</w:t>
      </w: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keepNext/>
        <w:spacing w:after="0"/>
        <w:rPr>
          <w:rFonts w:ascii="Arial" w:hAnsi="Arial" w:cs="Arial"/>
          <w:sz w:val="24"/>
          <w:szCs w:val="24"/>
        </w:rPr>
      </w:pPr>
      <w:r w:rsidRPr="0045057E">
        <w:rPr>
          <w:rFonts w:ascii="Arial" w:hAnsi="Arial" w:cs="Arial"/>
          <w:sz w:val="24"/>
          <w:szCs w:val="24"/>
        </w:rPr>
        <w:t>Q&amp;A:</w:t>
      </w:r>
    </w:p>
    <w:tbl>
      <w:tblPr>
        <w:tblStyle w:val="TableGrid"/>
        <w:tblW w:w="9558" w:type="dxa"/>
        <w:tblLook w:val="04A0"/>
      </w:tblPr>
      <w:tblGrid>
        <w:gridCol w:w="4818"/>
        <w:gridCol w:w="4740"/>
      </w:tblGrid>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Deborah Shelley, Wekiva Aquatic Preserve - It generally makes sense, but there is a distinction between pre-pine plantation and pre-cattle ranch.  Pines don’t have fertilizer like the cattle ranches and other agricultural land.  I’m referring to row 21.</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Paul Lamm</w:t>
            </w:r>
            <w:r>
              <w:rPr>
                <w:rFonts w:ascii="Arial" w:hAnsi="Arial" w:cs="Arial"/>
                <w:sz w:val="24"/>
                <w:szCs w:val="24"/>
              </w:rPr>
              <w:t>ar</w:t>
            </w:r>
            <w:r w:rsidRPr="0045057E">
              <w:rPr>
                <w:rFonts w:ascii="Arial" w:hAnsi="Arial" w:cs="Arial"/>
                <w:sz w:val="24"/>
                <w:szCs w:val="24"/>
              </w:rPr>
              <w:t xml:space="preserve">do,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Springs State Park - Needle straw harvesting was done there and part of that process may have </w:t>
            </w:r>
            <w:bookmarkStart w:id="0" w:name="_GoBack"/>
            <w:bookmarkEnd w:id="0"/>
            <w:r w:rsidRPr="0045057E">
              <w:rPr>
                <w:rFonts w:ascii="Arial" w:hAnsi="Arial" w:cs="Arial"/>
                <w:sz w:val="24"/>
                <w:szCs w:val="24"/>
              </w:rPr>
              <w:t xml:space="preserve">involved an herbicide treatment.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Nancy </w:t>
            </w:r>
            <w:proofErr w:type="spellStart"/>
            <w:r w:rsidRPr="0045057E">
              <w:rPr>
                <w:rFonts w:ascii="Arial" w:hAnsi="Arial" w:cs="Arial"/>
                <w:sz w:val="24"/>
                <w:szCs w:val="24"/>
              </w:rPr>
              <w:t>Prine</w:t>
            </w:r>
            <w:proofErr w:type="spellEnd"/>
            <w:r w:rsidRPr="0045057E">
              <w:rPr>
                <w:rFonts w:ascii="Arial" w:hAnsi="Arial" w:cs="Arial"/>
                <w:sz w:val="24"/>
                <w:szCs w:val="24"/>
              </w:rPr>
              <w:t xml:space="preserve">, Friends of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 Some of the properties have gone from </w:t>
            </w:r>
            <w:proofErr w:type="spellStart"/>
            <w:r w:rsidRPr="0045057E">
              <w:rPr>
                <w:rFonts w:ascii="Arial" w:hAnsi="Arial" w:cs="Arial"/>
                <w:sz w:val="24"/>
                <w:szCs w:val="24"/>
              </w:rPr>
              <w:t>sandhill</w:t>
            </w:r>
            <w:proofErr w:type="spellEnd"/>
            <w:r w:rsidRPr="0045057E">
              <w:rPr>
                <w:rFonts w:ascii="Arial" w:hAnsi="Arial" w:cs="Arial"/>
                <w:sz w:val="24"/>
                <w:szCs w:val="24"/>
              </w:rPr>
              <w:t xml:space="preserve">, to orange grove, to pine plantation.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Julie Bortles, Orange County EPD - I will ask the property managers about that.</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Kathleen Harrigan, SAIC - The question is, “Should it be a high or medium impact project?”</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Julie Bortles, Orange County EPD - For Lake Lucie, row # 19, we may need to change the acreage and I will look into that and get back to you.</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Nancy </w:t>
            </w:r>
            <w:proofErr w:type="spellStart"/>
            <w:r w:rsidRPr="0045057E">
              <w:rPr>
                <w:rFonts w:ascii="Arial" w:hAnsi="Arial" w:cs="Arial"/>
                <w:sz w:val="24"/>
                <w:szCs w:val="24"/>
              </w:rPr>
              <w:t>Prine</w:t>
            </w:r>
            <w:proofErr w:type="spellEnd"/>
            <w:r w:rsidRPr="0045057E">
              <w:rPr>
                <w:rFonts w:ascii="Arial" w:hAnsi="Arial" w:cs="Arial"/>
                <w:sz w:val="24"/>
                <w:szCs w:val="24"/>
              </w:rPr>
              <w:t xml:space="preserve">, Friends of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 For row #18, half of the property was orange grove and half remained </w:t>
            </w:r>
            <w:proofErr w:type="spellStart"/>
            <w:r w:rsidRPr="0045057E">
              <w:rPr>
                <w:rFonts w:ascii="Arial" w:hAnsi="Arial" w:cs="Arial"/>
                <w:sz w:val="24"/>
                <w:szCs w:val="24"/>
              </w:rPr>
              <w:t>sandhill</w:t>
            </w:r>
            <w:proofErr w:type="spellEnd"/>
            <w:r w:rsidR="00E9027C">
              <w:rPr>
                <w:rFonts w:ascii="Arial" w:hAnsi="Arial" w:cs="Arial"/>
                <w:sz w:val="24"/>
                <w:szCs w:val="24"/>
              </w:rPr>
              <w:t xml:space="preserve"> (was never agricultural)</w:t>
            </w:r>
            <w:r w:rsidRPr="0045057E">
              <w:rPr>
                <w:rFonts w:ascii="Arial" w:hAnsi="Arial" w:cs="Arial"/>
                <w:sz w:val="24"/>
                <w:szCs w:val="24"/>
              </w:rPr>
              <w:t xml:space="preserve">. </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Kathleen Harrigan, SAIC - Do we have, on the project tables, the property for the state park that was previous agricultural land?</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Paul </w:t>
            </w:r>
            <w:r>
              <w:rPr>
                <w:rFonts w:ascii="Arial" w:hAnsi="Arial" w:cs="Arial"/>
                <w:sz w:val="24"/>
                <w:szCs w:val="24"/>
              </w:rPr>
              <w:t>Lammardo</w:t>
            </w:r>
            <w:r w:rsidRPr="0045057E">
              <w:rPr>
                <w:rFonts w:ascii="Arial" w:hAnsi="Arial" w:cs="Arial"/>
                <w:sz w:val="24"/>
                <w:szCs w:val="24"/>
              </w:rPr>
              <w:t xml:space="preserve">,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Spring State Park - Not all of it. I can get you the acreage.  A portion of pine plantation is also missing.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Julie Bortles, Orange County EPD - The acreage for Orange County is about 500 and total is about 1500 so the park gets about 1000.</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Cathie Cat</w:t>
            </w:r>
            <w:r w:rsidR="00085A34">
              <w:rPr>
                <w:rFonts w:ascii="Arial" w:hAnsi="Arial" w:cs="Arial"/>
                <w:sz w:val="24"/>
                <w:szCs w:val="24"/>
              </w:rPr>
              <w:t>u</w:t>
            </w:r>
            <w:r w:rsidRPr="0045057E">
              <w:rPr>
                <w:rFonts w:ascii="Arial" w:hAnsi="Arial" w:cs="Arial"/>
                <w:sz w:val="24"/>
                <w:szCs w:val="24"/>
              </w:rPr>
              <w:t xml:space="preserve">sus, Lake County - Lake County has 200 of that so 800 is left for the park.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 xml:space="preserve">Paul </w:t>
            </w:r>
            <w:r>
              <w:rPr>
                <w:rFonts w:ascii="Arial" w:hAnsi="Arial" w:cs="Arial"/>
                <w:sz w:val="24"/>
                <w:szCs w:val="24"/>
              </w:rPr>
              <w:t>Lammardo</w:t>
            </w:r>
            <w:r w:rsidRPr="0045057E">
              <w:rPr>
                <w:rFonts w:ascii="Arial" w:hAnsi="Arial" w:cs="Arial"/>
                <w:sz w:val="24"/>
                <w:szCs w:val="24"/>
              </w:rPr>
              <w:t xml:space="preserve">,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Spring State Park - DOT has a portion of that also, but I can get that info for </w:t>
            </w:r>
            <w:proofErr w:type="gramStart"/>
            <w:r w:rsidRPr="0045057E">
              <w:rPr>
                <w:rFonts w:ascii="Arial" w:hAnsi="Arial" w:cs="Arial"/>
                <w:sz w:val="24"/>
                <w:szCs w:val="24"/>
              </w:rPr>
              <w:t>the remain</w:t>
            </w:r>
            <w:proofErr w:type="gramEnd"/>
            <w:r w:rsidRPr="0045057E">
              <w:rPr>
                <w:rFonts w:ascii="Arial" w:hAnsi="Arial" w:cs="Arial"/>
                <w:sz w:val="24"/>
                <w:szCs w:val="24"/>
              </w:rPr>
              <w:t>.</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Nancy </w:t>
            </w:r>
            <w:proofErr w:type="spellStart"/>
            <w:r w:rsidRPr="0045057E">
              <w:rPr>
                <w:rFonts w:ascii="Arial" w:hAnsi="Arial" w:cs="Arial"/>
                <w:sz w:val="24"/>
                <w:szCs w:val="24"/>
              </w:rPr>
              <w:t>Prine</w:t>
            </w:r>
            <w:proofErr w:type="spellEnd"/>
            <w:r w:rsidRPr="0045057E">
              <w:rPr>
                <w:rFonts w:ascii="Arial" w:hAnsi="Arial" w:cs="Arial"/>
                <w:sz w:val="24"/>
                <w:szCs w:val="24"/>
              </w:rPr>
              <w:t xml:space="preserve">, Friends of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 Are all of these projects listed in the master table?</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Kathleen Harrigan, SAIC-Yes All of the items listed here, are also listed in their appropriate place on large table. </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Kathleen Harrigan, SAIC - When was the aquatic preserve established?</w:t>
            </w:r>
          </w:p>
          <w:p w:rsidR="0045057E" w:rsidRPr="0045057E" w:rsidRDefault="0045057E" w:rsidP="00D828AC">
            <w:pPr>
              <w:rPr>
                <w:rFonts w:ascii="Arial" w:hAnsi="Arial" w:cs="Arial"/>
                <w:sz w:val="24"/>
                <w:szCs w:val="24"/>
              </w:rPr>
            </w:pP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Deborah Shelley - 1975.</w:t>
            </w:r>
          </w:p>
          <w:p w:rsidR="0045057E" w:rsidRPr="0045057E" w:rsidRDefault="0045057E" w:rsidP="00D828AC">
            <w:pPr>
              <w:rPr>
                <w:rFonts w:ascii="Arial" w:hAnsi="Arial" w:cs="Arial"/>
                <w:sz w:val="24"/>
                <w:szCs w:val="24"/>
              </w:rPr>
            </w:pP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Paul </w:t>
            </w:r>
            <w:r>
              <w:rPr>
                <w:rFonts w:ascii="Arial" w:hAnsi="Arial" w:cs="Arial"/>
                <w:sz w:val="24"/>
                <w:szCs w:val="24"/>
              </w:rPr>
              <w:t>Lammardo</w:t>
            </w:r>
            <w:r w:rsidRPr="0045057E">
              <w:rPr>
                <w:rFonts w:ascii="Arial" w:hAnsi="Arial" w:cs="Arial"/>
                <w:sz w:val="24"/>
                <w:szCs w:val="24"/>
              </w:rPr>
              <w:t xml:space="preserve">, Wekiva Spring State Park - When someone does restoration, do you want to know about it? We’re working on a grant for doing restoration on pastures in Rock Springs.  Right now we’re just developing the plan to do it, but we may start this year. </w:t>
            </w:r>
          </w:p>
          <w:p w:rsidR="0045057E" w:rsidRPr="0045057E" w:rsidRDefault="0045057E" w:rsidP="00D828AC">
            <w:pPr>
              <w:pStyle w:val="ListParagraph"/>
              <w:rPr>
                <w:rFonts w:ascii="Arial" w:hAnsi="Arial" w:cs="Arial"/>
                <w:sz w:val="24"/>
                <w:szCs w:val="24"/>
              </w:rPr>
            </w:pPr>
          </w:p>
          <w:p w:rsidR="0045057E" w:rsidRPr="0045057E" w:rsidRDefault="0045057E" w:rsidP="00085A34">
            <w:pPr>
              <w:rPr>
                <w:rFonts w:ascii="Arial" w:hAnsi="Arial" w:cs="Arial"/>
                <w:sz w:val="24"/>
                <w:szCs w:val="24"/>
              </w:rPr>
            </w:pPr>
            <w:r w:rsidRPr="0045057E">
              <w:rPr>
                <w:rFonts w:ascii="Arial" w:hAnsi="Arial" w:cs="Arial"/>
                <w:sz w:val="24"/>
                <w:szCs w:val="24"/>
              </w:rPr>
              <w:t>Paul Lamm</w:t>
            </w:r>
            <w:r w:rsidR="00085A34">
              <w:rPr>
                <w:rFonts w:ascii="Arial" w:hAnsi="Arial" w:cs="Arial"/>
                <w:sz w:val="24"/>
                <w:szCs w:val="24"/>
              </w:rPr>
              <w:t>ard</w:t>
            </w:r>
            <w:r w:rsidRPr="0045057E">
              <w:rPr>
                <w:rFonts w:ascii="Arial" w:hAnsi="Arial" w:cs="Arial"/>
                <w:sz w:val="24"/>
                <w:szCs w:val="24"/>
              </w:rPr>
              <w:t xml:space="preserve">o, </w:t>
            </w:r>
            <w:proofErr w:type="spellStart"/>
            <w:r w:rsidRPr="0045057E">
              <w:rPr>
                <w:rFonts w:ascii="Arial" w:hAnsi="Arial" w:cs="Arial"/>
                <w:sz w:val="24"/>
                <w:szCs w:val="24"/>
              </w:rPr>
              <w:t>Wekiva</w:t>
            </w:r>
            <w:proofErr w:type="spellEnd"/>
            <w:r w:rsidRPr="0045057E">
              <w:rPr>
                <w:rFonts w:ascii="Arial" w:hAnsi="Arial" w:cs="Arial"/>
                <w:sz w:val="24"/>
                <w:szCs w:val="24"/>
              </w:rPr>
              <w:t xml:space="preserve"> Spring State Park - Is this something that someone could do for mitigation credit?  There is a property in Rocks Springs that is a mitigation bank.  This would be for somebody that wants to offset their costs and they’ve already done all the street sweeping they can do. </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 xml:space="preserve">Kathleen Harrigan, SAIC - Yes, we’d like to know about that. </w:t>
            </w: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p>
          <w:p w:rsidR="0045057E" w:rsidRPr="0045057E" w:rsidRDefault="0045057E" w:rsidP="00D828AC">
            <w:pPr>
              <w:rPr>
                <w:rFonts w:ascii="Arial" w:hAnsi="Arial" w:cs="Arial"/>
                <w:sz w:val="24"/>
                <w:szCs w:val="24"/>
              </w:rPr>
            </w:pPr>
            <w:r w:rsidRPr="0045057E">
              <w:rPr>
                <w:rFonts w:ascii="Arial" w:hAnsi="Arial" w:cs="Arial"/>
                <w:sz w:val="24"/>
                <w:szCs w:val="24"/>
              </w:rPr>
              <w:t>Samantha Fillmore, FDEP-We would need to discuss it.  It’s a possibility, but it depends on the project.</w:t>
            </w:r>
          </w:p>
        </w:tc>
      </w:tr>
      <w:tr w:rsidR="0045057E" w:rsidRPr="0045057E" w:rsidTr="003E53ED">
        <w:trPr>
          <w:trHeight w:val="792"/>
        </w:trPr>
        <w:tc>
          <w:tcPr>
            <w:tcW w:w="4818" w:type="dxa"/>
          </w:tcPr>
          <w:p w:rsidR="0045057E" w:rsidRPr="0045057E" w:rsidRDefault="0045057E" w:rsidP="00D828AC">
            <w:pPr>
              <w:rPr>
                <w:rFonts w:ascii="Arial" w:hAnsi="Arial" w:cs="Arial"/>
                <w:sz w:val="24"/>
                <w:szCs w:val="24"/>
                <w:highlight w:val="yellow"/>
              </w:rPr>
            </w:pPr>
            <w:r w:rsidRPr="0045057E">
              <w:rPr>
                <w:rFonts w:ascii="Arial" w:hAnsi="Arial" w:cs="Arial"/>
                <w:sz w:val="24"/>
                <w:szCs w:val="24"/>
              </w:rPr>
              <w:t>Julie Bortles, Orange County EPD - Are you considering properties with partial restoration areas as high impact?</w:t>
            </w:r>
          </w:p>
        </w:tc>
        <w:tc>
          <w:tcPr>
            <w:tcW w:w="4740" w:type="dxa"/>
          </w:tcPr>
          <w:p w:rsidR="0045057E" w:rsidRPr="0045057E" w:rsidRDefault="0045057E" w:rsidP="00D828AC">
            <w:pPr>
              <w:rPr>
                <w:rFonts w:ascii="Arial" w:hAnsi="Arial" w:cs="Arial"/>
                <w:sz w:val="24"/>
                <w:szCs w:val="24"/>
              </w:rPr>
            </w:pPr>
            <w:r w:rsidRPr="0045057E">
              <w:rPr>
                <w:rFonts w:ascii="Arial" w:hAnsi="Arial" w:cs="Arial"/>
                <w:sz w:val="24"/>
                <w:szCs w:val="24"/>
              </w:rPr>
              <w:t>Kathy Harrigan, SAIC - We were considering it high if it were taken out of production even if it ha</w:t>
            </w:r>
            <w:r w:rsidR="00E9027C">
              <w:rPr>
                <w:rFonts w:ascii="Arial" w:hAnsi="Arial" w:cs="Arial"/>
                <w:sz w:val="24"/>
                <w:szCs w:val="24"/>
              </w:rPr>
              <w:t>s</w:t>
            </w:r>
            <w:r w:rsidRPr="0045057E">
              <w:rPr>
                <w:rFonts w:ascii="Arial" w:hAnsi="Arial" w:cs="Arial"/>
                <w:sz w:val="24"/>
                <w:szCs w:val="24"/>
              </w:rPr>
              <w:t xml:space="preserve"> not been fully restored.</w:t>
            </w:r>
          </w:p>
        </w:tc>
      </w:tr>
    </w:tbl>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rPr>
          <w:rFonts w:ascii="Arial" w:hAnsi="Arial" w:cs="Arial"/>
          <w:sz w:val="24"/>
          <w:szCs w:val="24"/>
        </w:rPr>
      </w:pPr>
    </w:p>
    <w:p w:rsidR="0045057E" w:rsidRPr="0045057E" w:rsidRDefault="0045057E" w:rsidP="0045057E">
      <w:pPr>
        <w:spacing w:after="0"/>
        <w:rPr>
          <w:rFonts w:ascii="Arial" w:hAnsi="Arial" w:cs="Arial"/>
          <w:sz w:val="24"/>
          <w:szCs w:val="24"/>
        </w:rPr>
      </w:pPr>
      <w:r w:rsidRPr="0045057E">
        <w:rPr>
          <w:rFonts w:ascii="Arial" w:hAnsi="Arial" w:cs="Arial"/>
          <w:sz w:val="24"/>
          <w:szCs w:val="24"/>
        </w:rPr>
        <w:t>Action Items: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3960"/>
        <w:gridCol w:w="1545"/>
      </w:tblGrid>
      <w:tr w:rsidR="0045057E" w:rsidRPr="0045057E" w:rsidTr="00D828AC">
        <w:trPr>
          <w:trHeight w:val="330"/>
        </w:trPr>
        <w:tc>
          <w:tcPr>
            <w:tcW w:w="405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Responsible Party</w:t>
            </w:r>
          </w:p>
        </w:tc>
        <w:tc>
          <w:tcPr>
            <w:tcW w:w="3960"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Item</w:t>
            </w:r>
          </w:p>
        </w:tc>
        <w:tc>
          <w:tcPr>
            <w:tcW w:w="1545" w:type="dxa"/>
          </w:tcPr>
          <w:p w:rsidR="0045057E" w:rsidRPr="0045057E" w:rsidRDefault="0045057E" w:rsidP="00D828AC">
            <w:pPr>
              <w:spacing w:after="0"/>
              <w:rPr>
                <w:rFonts w:ascii="Arial" w:hAnsi="Arial" w:cs="Arial"/>
                <w:b/>
                <w:sz w:val="24"/>
                <w:szCs w:val="24"/>
              </w:rPr>
            </w:pPr>
            <w:r w:rsidRPr="0045057E">
              <w:rPr>
                <w:rFonts w:ascii="Arial" w:hAnsi="Arial" w:cs="Arial"/>
                <w:b/>
                <w:sz w:val="24"/>
                <w:szCs w:val="24"/>
              </w:rPr>
              <w:t>Deadline</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Julie Bortles, Orange County EPD</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Ask property managers about herbicide use on property that was previously pine plantations, and all previous land uses of conservation land.</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Julie Bortles, Orange County EPD</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Reevaluate Lake Lucie Conservation Area acreage.</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r w:rsidR="0045057E" w:rsidRPr="0045057E" w:rsidTr="00D828AC">
        <w:trPr>
          <w:trHeight w:val="180"/>
        </w:trPr>
        <w:tc>
          <w:tcPr>
            <w:tcW w:w="4050" w:type="dxa"/>
          </w:tcPr>
          <w:p w:rsidR="0045057E" w:rsidRPr="0045057E" w:rsidRDefault="0045057E" w:rsidP="0045057E">
            <w:pPr>
              <w:spacing w:after="0"/>
              <w:rPr>
                <w:rFonts w:ascii="Arial" w:hAnsi="Arial" w:cs="Arial"/>
                <w:sz w:val="24"/>
                <w:szCs w:val="24"/>
              </w:rPr>
            </w:pPr>
            <w:r w:rsidRPr="0045057E">
              <w:rPr>
                <w:rFonts w:ascii="Arial" w:hAnsi="Arial" w:cs="Arial"/>
                <w:sz w:val="24"/>
                <w:szCs w:val="24"/>
              </w:rPr>
              <w:t>Paul Lamm</w:t>
            </w:r>
            <w:r>
              <w:rPr>
                <w:rFonts w:ascii="Arial" w:hAnsi="Arial" w:cs="Arial"/>
                <w:sz w:val="24"/>
                <w:szCs w:val="24"/>
              </w:rPr>
              <w:t>ar</w:t>
            </w:r>
            <w:r w:rsidRPr="0045057E">
              <w:rPr>
                <w:rFonts w:ascii="Arial" w:hAnsi="Arial" w:cs="Arial"/>
                <w:sz w:val="24"/>
                <w:szCs w:val="24"/>
              </w:rPr>
              <w:t>do, Wekiva Spring State Park</w:t>
            </w:r>
          </w:p>
        </w:tc>
        <w:tc>
          <w:tcPr>
            <w:tcW w:w="3960"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Provide Kathleen Harrigan with remaining state park conservation land acreage.</w:t>
            </w:r>
          </w:p>
        </w:tc>
        <w:tc>
          <w:tcPr>
            <w:tcW w:w="1545" w:type="dxa"/>
          </w:tcPr>
          <w:p w:rsidR="0045057E" w:rsidRPr="0045057E" w:rsidRDefault="0045057E" w:rsidP="00D828AC">
            <w:pPr>
              <w:spacing w:after="0"/>
              <w:rPr>
                <w:rFonts w:ascii="Arial" w:hAnsi="Arial" w:cs="Arial"/>
                <w:sz w:val="24"/>
                <w:szCs w:val="24"/>
              </w:rPr>
            </w:pPr>
            <w:r w:rsidRPr="0045057E">
              <w:rPr>
                <w:rFonts w:ascii="Arial" w:hAnsi="Arial" w:cs="Arial"/>
                <w:sz w:val="24"/>
                <w:szCs w:val="24"/>
              </w:rPr>
              <w:t>ASAP</w:t>
            </w:r>
          </w:p>
        </w:tc>
      </w:tr>
    </w:tbl>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ind w:left="720" w:hanging="720"/>
        <w:rPr>
          <w:rFonts w:ascii="Arial" w:hAnsi="Arial" w:cs="Arial"/>
          <w:b/>
          <w:sz w:val="24"/>
          <w:szCs w:val="24"/>
        </w:rPr>
      </w:pPr>
      <w:r w:rsidRPr="0045057E">
        <w:rPr>
          <w:rFonts w:ascii="Arial" w:hAnsi="Arial" w:cs="Arial"/>
          <w:sz w:val="24"/>
          <w:szCs w:val="24"/>
        </w:rPr>
        <w:t>10:45</w:t>
      </w:r>
      <w:r w:rsidRPr="0045057E">
        <w:rPr>
          <w:rFonts w:ascii="Arial" w:hAnsi="Arial" w:cs="Arial"/>
          <w:sz w:val="24"/>
          <w:szCs w:val="24"/>
        </w:rPr>
        <w:tab/>
      </w:r>
      <w:r w:rsidRPr="0045057E">
        <w:rPr>
          <w:rFonts w:ascii="Arial" w:hAnsi="Arial" w:cs="Arial"/>
          <w:b/>
          <w:sz w:val="24"/>
          <w:szCs w:val="24"/>
        </w:rPr>
        <w:t>BMAP Document Development/Next Steps</w:t>
      </w:r>
    </w:p>
    <w:p w:rsidR="0045057E" w:rsidRPr="0045057E" w:rsidRDefault="0045057E" w:rsidP="0045057E">
      <w:pPr>
        <w:spacing w:after="0" w:line="240" w:lineRule="auto"/>
        <w:rPr>
          <w:rFonts w:ascii="Arial" w:hAnsi="Arial" w:cs="Arial"/>
          <w:sz w:val="24"/>
          <w:szCs w:val="24"/>
        </w:rPr>
      </w:pPr>
    </w:p>
    <w:p w:rsidR="0045057E" w:rsidRPr="0045057E" w:rsidRDefault="0045057E" w:rsidP="0045057E">
      <w:pPr>
        <w:spacing w:after="0" w:line="240" w:lineRule="auto"/>
        <w:rPr>
          <w:rFonts w:ascii="Arial" w:hAnsi="Arial" w:cs="Arial"/>
          <w:sz w:val="24"/>
          <w:szCs w:val="24"/>
        </w:rPr>
      </w:pPr>
      <w:r w:rsidRPr="0045057E">
        <w:rPr>
          <w:rFonts w:ascii="Arial" w:hAnsi="Arial" w:cs="Arial"/>
          <w:sz w:val="24"/>
          <w:szCs w:val="24"/>
        </w:rPr>
        <w:t>Kathleen Harrigan proposes a Friday morning meeting on June 22</w:t>
      </w:r>
      <w:r w:rsidRPr="0045057E">
        <w:rPr>
          <w:rFonts w:ascii="Arial" w:hAnsi="Arial" w:cs="Arial"/>
          <w:sz w:val="24"/>
          <w:szCs w:val="24"/>
          <w:vertAlign w:val="superscript"/>
        </w:rPr>
        <w:t>nd</w:t>
      </w:r>
      <w:r w:rsidRPr="0045057E">
        <w:rPr>
          <w:rFonts w:ascii="Arial" w:hAnsi="Arial" w:cs="Arial"/>
          <w:sz w:val="24"/>
          <w:szCs w:val="24"/>
        </w:rPr>
        <w:t>, possibly in the same location.</w:t>
      </w:r>
    </w:p>
    <w:p w:rsidR="0045057E" w:rsidRPr="0045057E" w:rsidRDefault="0045057E" w:rsidP="0045057E">
      <w:pPr>
        <w:spacing w:after="0" w:line="240" w:lineRule="auto"/>
        <w:ind w:left="720" w:hanging="720"/>
        <w:rPr>
          <w:rFonts w:ascii="Arial" w:hAnsi="Arial" w:cs="Arial"/>
          <w:sz w:val="24"/>
          <w:szCs w:val="24"/>
        </w:rPr>
      </w:pPr>
    </w:p>
    <w:p w:rsidR="0045057E" w:rsidRPr="0045057E" w:rsidRDefault="0045057E" w:rsidP="0045057E">
      <w:pPr>
        <w:spacing w:after="0" w:line="240" w:lineRule="auto"/>
        <w:rPr>
          <w:rFonts w:ascii="Arial" w:hAnsi="Arial" w:cs="Arial"/>
          <w:b/>
          <w:sz w:val="24"/>
          <w:szCs w:val="24"/>
        </w:rPr>
      </w:pPr>
      <w:proofErr w:type="gramStart"/>
      <w:r w:rsidRPr="0045057E">
        <w:rPr>
          <w:rFonts w:ascii="Arial" w:hAnsi="Arial" w:cs="Arial"/>
          <w:sz w:val="24"/>
          <w:szCs w:val="24"/>
        </w:rPr>
        <w:t xml:space="preserve">10:46  </w:t>
      </w:r>
      <w:r w:rsidRPr="0045057E">
        <w:rPr>
          <w:rFonts w:ascii="Arial" w:hAnsi="Arial" w:cs="Arial"/>
          <w:b/>
          <w:sz w:val="24"/>
          <w:szCs w:val="24"/>
        </w:rPr>
        <w:t>Adjourn</w:t>
      </w:r>
      <w:proofErr w:type="gramEnd"/>
    </w:p>
    <w:p w:rsidR="004C1C4A" w:rsidRPr="0045057E" w:rsidRDefault="004C1C4A" w:rsidP="004C1C4A">
      <w:pPr>
        <w:ind w:left="720" w:hanging="720"/>
        <w:rPr>
          <w:rFonts w:ascii="Arial" w:hAnsi="Arial" w:cs="Arial"/>
          <w:sz w:val="24"/>
          <w:szCs w:val="24"/>
        </w:rPr>
      </w:pPr>
    </w:p>
    <w:p w:rsidR="0045057E" w:rsidRPr="00E90BF9" w:rsidRDefault="0045057E" w:rsidP="0045057E">
      <w:pPr>
        <w:jc w:val="center"/>
        <w:rPr>
          <w:rFonts w:ascii="Arial" w:hAnsi="Arial" w:cs="Arial"/>
          <w:sz w:val="24"/>
          <w:szCs w:val="24"/>
        </w:rPr>
      </w:pPr>
      <w:r w:rsidRPr="00E90BF9">
        <w:rPr>
          <w:rFonts w:ascii="Arial" w:hAnsi="Arial" w:cs="Arial"/>
          <w:sz w:val="24"/>
          <w:szCs w:val="24"/>
        </w:rPr>
        <w:t xml:space="preserve">Please note the FTP site for documents pertaining to the technical meetings: </w:t>
      </w:r>
      <w:hyperlink r:id="rId8" w:history="1">
        <w:r w:rsidRPr="00E90BF9">
          <w:rPr>
            <w:rStyle w:val="Hyperlink"/>
            <w:rFonts w:ascii="Arial" w:hAnsi="Arial" w:cs="Arial"/>
            <w:sz w:val="24"/>
            <w:szCs w:val="24"/>
          </w:rPr>
          <w:t>http://publicfiles.dep.state.fl.us/DEAR/BMAP/Wekiva/</w:t>
        </w:r>
      </w:hyperlink>
      <w:r w:rsidRPr="00E90BF9">
        <w:rPr>
          <w:rFonts w:ascii="Arial" w:hAnsi="Arial" w:cs="Arial"/>
          <w:sz w:val="24"/>
          <w:szCs w:val="24"/>
        </w:rPr>
        <w:t xml:space="preserve">.  For more information, contact Samantha Budd Fillmore, 850-245-8418 or </w:t>
      </w:r>
      <w:hyperlink r:id="rId9" w:history="1">
        <w:r w:rsidRPr="00E90BF9">
          <w:rPr>
            <w:rStyle w:val="Hyperlink"/>
            <w:rFonts w:ascii="Arial" w:hAnsi="Arial" w:cs="Arial"/>
            <w:sz w:val="24"/>
            <w:szCs w:val="24"/>
          </w:rPr>
          <w:t>Samantha.Fillmore@dep.state.fl.us</w:t>
        </w:r>
      </w:hyperlink>
      <w:r w:rsidRPr="00E90BF9">
        <w:rPr>
          <w:rFonts w:ascii="Arial" w:hAnsi="Arial" w:cs="Arial"/>
          <w:sz w:val="24"/>
          <w:szCs w:val="24"/>
        </w:rPr>
        <w:t xml:space="preserve">. </w:t>
      </w:r>
    </w:p>
    <w:p w:rsidR="006A3A2E" w:rsidRPr="0045057E" w:rsidRDefault="006A3A2E" w:rsidP="006A3A2E">
      <w:pPr>
        <w:rPr>
          <w:rFonts w:ascii="Arial" w:hAnsi="Arial" w:cs="Arial"/>
          <w:sz w:val="24"/>
          <w:szCs w:val="24"/>
        </w:rPr>
      </w:pPr>
    </w:p>
    <w:p w:rsidR="00237A2E" w:rsidRPr="0045057E" w:rsidRDefault="00237A2E" w:rsidP="00E734D1">
      <w:pPr>
        <w:rPr>
          <w:rFonts w:ascii="Arial" w:hAnsi="Arial" w:cs="Arial"/>
          <w:sz w:val="24"/>
          <w:szCs w:val="24"/>
        </w:rPr>
      </w:pPr>
    </w:p>
    <w:sectPr w:rsidR="00237A2E" w:rsidRPr="0045057E" w:rsidSect="009B1D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3E02"/>
    <w:multiLevelType w:val="hybridMultilevel"/>
    <w:tmpl w:val="25049800"/>
    <w:lvl w:ilvl="0" w:tplc="4D46CE5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7416E"/>
    <w:multiLevelType w:val="hybridMultilevel"/>
    <w:tmpl w:val="9230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5E128D"/>
    <w:multiLevelType w:val="hybridMultilevel"/>
    <w:tmpl w:val="7F9E77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F977E55"/>
    <w:multiLevelType w:val="hybridMultilevel"/>
    <w:tmpl w:val="FD34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AE2607"/>
    <w:multiLevelType w:val="hybridMultilevel"/>
    <w:tmpl w:val="DC846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characterSpacingControl w:val="doNotCompress"/>
  <w:compat/>
  <w:rsids>
    <w:rsidRoot w:val="007B339D"/>
    <w:rsid w:val="00085A34"/>
    <w:rsid w:val="000A670B"/>
    <w:rsid w:val="000C245B"/>
    <w:rsid w:val="000C247C"/>
    <w:rsid w:val="000C2B16"/>
    <w:rsid w:val="00100041"/>
    <w:rsid w:val="00101442"/>
    <w:rsid w:val="00175946"/>
    <w:rsid w:val="001A4845"/>
    <w:rsid w:val="001A7D64"/>
    <w:rsid w:val="00210462"/>
    <w:rsid w:val="00217CDE"/>
    <w:rsid w:val="002232E0"/>
    <w:rsid w:val="0023299A"/>
    <w:rsid w:val="00237A2E"/>
    <w:rsid w:val="00281237"/>
    <w:rsid w:val="00290150"/>
    <w:rsid w:val="002B6498"/>
    <w:rsid w:val="002C2C90"/>
    <w:rsid w:val="002D6982"/>
    <w:rsid w:val="00324BD6"/>
    <w:rsid w:val="00381D8A"/>
    <w:rsid w:val="00386CD7"/>
    <w:rsid w:val="00392393"/>
    <w:rsid w:val="003A2477"/>
    <w:rsid w:val="003B73F3"/>
    <w:rsid w:val="003C4388"/>
    <w:rsid w:val="003C4E09"/>
    <w:rsid w:val="003E53ED"/>
    <w:rsid w:val="00412778"/>
    <w:rsid w:val="0045057E"/>
    <w:rsid w:val="00475062"/>
    <w:rsid w:val="00490579"/>
    <w:rsid w:val="004C1C4A"/>
    <w:rsid w:val="00522B6A"/>
    <w:rsid w:val="005C795A"/>
    <w:rsid w:val="00672DEB"/>
    <w:rsid w:val="00695997"/>
    <w:rsid w:val="00696C41"/>
    <w:rsid w:val="006A3A2E"/>
    <w:rsid w:val="0074680D"/>
    <w:rsid w:val="007527FD"/>
    <w:rsid w:val="00774343"/>
    <w:rsid w:val="00795821"/>
    <w:rsid w:val="007B2F20"/>
    <w:rsid w:val="007B339D"/>
    <w:rsid w:val="007C1289"/>
    <w:rsid w:val="0081702B"/>
    <w:rsid w:val="0086658A"/>
    <w:rsid w:val="008841E7"/>
    <w:rsid w:val="0089688F"/>
    <w:rsid w:val="008A00AC"/>
    <w:rsid w:val="008F166D"/>
    <w:rsid w:val="00924E12"/>
    <w:rsid w:val="00937B98"/>
    <w:rsid w:val="0097068D"/>
    <w:rsid w:val="009834C5"/>
    <w:rsid w:val="0099298E"/>
    <w:rsid w:val="009A11DE"/>
    <w:rsid w:val="009A5043"/>
    <w:rsid w:val="009B1D40"/>
    <w:rsid w:val="009C0F1E"/>
    <w:rsid w:val="009E296C"/>
    <w:rsid w:val="009F06EA"/>
    <w:rsid w:val="00A05695"/>
    <w:rsid w:val="00A309E0"/>
    <w:rsid w:val="00A872CE"/>
    <w:rsid w:val="00AA638F"/>
    <w:rsid w:val="00AB017D"/>
    <w:rsid w:val="00AB6F5A"/>
    <w:rsid w:val="00AB77E2"/>
    <w:rsid w:val="00AC41B1"/>
    <w:rsid w:val="00B02F51"/>
    <w:rsid w:val="00B370A9"/>
    <w:rsid w:val="00BA4836"/>
    <w:rsid w:val="00BC35D2"/>
    <w:rsid w:val="00C13EDE"/>
    <w:rsid w:val="00C1465D"/>
    <w:rsid w:val="00C60B58"/>
    <w:rsid w:val="00D00CBD"/>
    <w:rsid w:val="00D15F93"/>
    <w:rsid w:val="00D479D9"/>
    <w:rsid w:val="00D70FC8"/>
    <w:rsid w:val="00DD048D"/>
    <w:rsid w:val="00E3462B"/>
    <w:rsid w:val="00E614FC"/>
    <w:rsid w:val="00E734D1"/>
    <w:rsid w:val="00E7472D"/>
    <w:rsid w:val="00E9027C"/>
    <w:rsid w:val="00E90BF9"/>
    <w:rsid w:val="00EA53BA"/>
    <w:rsid w:val="00EB263A"/>
    <w:rsid w:val="00EC2FAD"/>
    <w:rsid w:val="00ED0D3B"/>
    <w:rsid w:val="00F020B4"/>
    <w:rsid w:val="00F74B05"/>
    <w:rsid w:val="00F90894"/>
    <w:rsid w:val="00F94A9D"/>
    <w:rsid w:val="00F96FD3"/>
    <w:rsid w:val="00FD3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D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88F"/>
    <w:pPr>
      <w:ind w:left="720"/>
      <w:contextualSpacing/>
    </w:pPr>
  </w:style>
  <w:style w:type="character" w:styleId="Hyperlink">
    <w:name w:val="Hyperlink"/>
    <w:basedOn w:val="DefaultParagraphFont"/>
    <w:rsid w:val="004C1C4A"/>
    <w:rPr>
      <w:color w:val="0000FF"/>
      <w:u w:val="single"/>
    </w:rPr>
  </w:style>
  <w:style w:type="table" w:styleId="TableGrid">
    <w:name w:val="Table Grid"/>
    <w:basedOn w:val="TableNormal"/>
    <w:uiPriority w:val="59"/>
    <w:rsid w:val="00746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90B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90BF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C2FAD"/>
    <w:rPr>
      <w:color w:val="800080" w:themeColor="followedHyperlink"/>
      <w:u w:val="single"/>
    </w:rPr>
  </w:style>
  <w:style w:type="character" w:styleId="CommentReference">
    <w:name w:val="annotation reference"/>
    <w:basedOn w:val="DefaultParagraphFont"/>
    <w:uiPriority w:val="99"/>
    <w:semiHidden/>
    <w:unhideWhenUsed/>
    <w:rsid w:val="00381D8A"/>
    <w:rPr>
      <w:sz w:val="16"/>
      <w:szCs w:val="16"/>
    </w:rPr>
  </w:style>
  <w:style w:type="paragraph" w:styleId="CommentText">
    <w:name w:val="annotation text"/>
    <w:basedOn w:val="Normal"/>
    <w:link w:val="CommentTextChar"/>
    <w:uiPriority w:val="99"/>
    <w:semiHidden/>
    <w:unhideWhenUsed/>
    <w:rsid w:val="00381D8A"/>
    <w:pPr>
      <w:spacing w:line="240" w:lineRule="auto"/>
    </w:pPr>
    <w:rPr>
      <w:sz w:val="20"/>
      <w:szCs w:val="20"/>
    </w:rPr>
  </w:style>
  <w:style w:type="character" w:customStyle="1" w:styleId="CommentTextChar">
    <w:name w:val="Comment Text Char"/>
    <w:basedOn w:val="DefaultParagraphFont"/>
    <w:link w:val="CommentText"/>
    <w:uiPriority w:val="99"/>
    <w:semiHidden/>
    <w:rsid w:val="00381D8A"/>
    <w:rPr>
      <w:sz w:val="20"/>
      <w:szCs w:val="20"/>
    </w:rPr>
  </w:style>
  <w:style w:type="paragraph" w:styleId="CommentSubject">
    <w:name w:val="annotation subject"/>
    <w:basedOn w:val="CommentText"/>
    <w:next w:val="CommentText"/>
    <w:link w:val="CommentSubjectChar"/>
    <w:uiPriority w:val="99"/>
    <w:semiHidden/>
    <w:unhideWhenUsed/>
    <w:rsid w:val="00381D8A"/>
    <w:rPr>
      <w:b/>
      <w:bCs/>
    </w:rPr>
  </w:style>
  <w:style w:type="character" w:customStyle="1" w:styleId="CommentSubjectChar">
    <w:name w:val="Comment Subject Char"/>
    <w:basedOn w:val="CommentTextChar"/>
    <w:link w:val="CommentSubject"/>
    <w:uiPriority w:val="99"/>
    <w:semiHidden/>
    <w:rsid w:val="00381D8A"/>
    <w:rPr>
      <w:b/>
      <w:bCs/>
    </w:rPr>
  </w:style>
  <w:style w:type="paragraph" w:styleId="BalloonText">
    <w:name w:val="Balloon Text"/>
    <w:basedOn w:val="Normal"/>
    <w:link w:val="BalloonTextChar"/>
    <w:uiPriority w:val="99"/>
    <w:semiHidden/>
    <w:unhideWhenUsed/>
    <w:rsid w:val="0038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D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863713">
      <w:bodyDiv w:val="1"/>
      <w:marLeft w:val="0"/>
      <w:marRight w:val="0"/>
      <w:marTop w:val="0"/>
      <w:marBottom w:val="0"/>
      <w:divBdr>
        <w:top w:val="none" w:sz="0" w:space="0" w:color="auto"/>
        <w:left w:val="none" w:sz="0" w:space="0" w:color="auto"/>
        <w:bottom w:val="none" w:sz="0" w:space="0" w:color="auto"/>
        <w:right w:val="none" w:sz="0" w:space="0" w:color="auto"/>
      </w:divBdr>
    </w:div>
    <w:div w:id="51924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ublicfiles.dep.state.fl.us/DEAR/BMAP/Wekiva/" TargetMode="Externa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mantha.Fillmore@dep.state.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83D4E-8735-429F-984B-0B50FE8C9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3531</Words>
  <Characters>20132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FDEP</Company>
  <LinksUpToDate>false</LinksUpToDate>
  <CharactersWithSpaces>23616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CD_user</dc:creator>
  <cp:lastModifiedBy>budd_s</cp:lastModifiedBy>
  <cp:revision>3</cp:revision>
  <dcterms:created xsi:type="dcterms:W3CDTF">2012-05-24T18:07:00Z</dcterms:created>
  <dcterms:modified xsi:type="dcterms:W3CDTF">2012-05-24T18:07:00Z</dcterms:modified>
</cp:coreProperties>
</file>