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2D5" w:rsidRPr="003911E8" w:rsidRDefault="001D12D5" w:rsidP="001D12D5">
      <w:pPr>
        <w:jc w:val="center"/>
        <w:rPr>
          <w:b/>
          <w:bCs/>
          <w:iCs/>
          <w:szCs w:val="24"/>
        </w:rPr>
      </w:pPr>
      <w:r>
        <w:rPr>
          <w:b/>
          <w:bCs/>
          <w:iCs/>
          <w:szCs w:val="24"/>
        </w:rPr>
        <w:t>Basin Working Group</w:t>
      </w:r>
      <w:r w:rsidRPr="003911E8">
        <w:rPr>
          <w:b/>
          <w:bCs/>
          <w:iCs/>
          <w:szCs w:val="24"/>
        </w:rPr>
        <w:t xml:space="preserve"> Meeting Summary</w:t>
      </w:r>
    </w:p>
    <w:p w:rsidR="001D12D5" w:rsidRPr="003911E8" w:rsidRDefault="001D12D5" w:rsidP="001D12D5">
      <w:pPr>
        <w:jc w:val="center"/>
        <w:rPr>
          <w:bCs/>
          <w:i/>
          <w:iCs/>
          <w:szCs w:val="24"/>
        </w:rPr>
      </w:pPr>
      <w:r>
        <w:rPr>
          <w:bCs/>
          <w:i/>
          <w:iCs/>
          <w:szCs w:val="24"/>
        </w:rPr>
        <w:t>Thursday, January 23, 2014</w:t>
      </w:r>
    </w:p>
    <w:p w:rsidR="001D12D5" w:rsidRPr="003911E8" w:rsidRDefault="001D12D5" w:rsidP="001D12D5">
      <w:pPr>
        <w:jc w:val="center"/>
        <w:rPr>
          <w:i/>
          <w:iCs/>
          <w:szCs w:val="24"/>
        </w:rPr>
      </w:pPr>
      <w:r>
        <w:rPr>
          <w:i/>
          <w:iCs/>
          <w:szCs w:val="24"/>
        </w:rPr>
        <w:t>1:30 P</w:t>
      </w:r>
      <w:r w:rsidRPr="003911E8">
        <w:rPr>
          <w:i/>
          <w:iCs/>
          <w:szCs w:val="24"/>
        </w:rPr>
        <w:t xml:space="preserve">M – </w:t>
      </w:r>
      <w:r>
        <w:rPr>
          <w:i/>
          <w:iCs/>
          <w:szCs w:val="24"/>
        </w:rPr>
        <w:t>3:30 PM</w:t>
      </w:r>
    </w:p>
    <w:p w:rsidR="001D12D5" w:rsidRPr="00ED2147" w:rsidRDefault="001D12D5" w:rsidP="001D12D5">
      <w:pPr>
        <w:jc w:val="center"/>
        <w:outlineLvl w:val="0"/>
        <w:rPr>
          <w:i/>
          <w:szCs w:val="24"/>
          <w:lang w:val="nb-NO"/>
        </w:rPr>
      </w:pPr>
      <w:r w:rsidRPr="00ED2147">
        <w:rPr>
          <w:i/>
          <w:szCs w:val="24"/>
          <w:lang w:val="nb-NO"/>
        </w:rPr>
        <w:t>Gainesville Regional Utilities – Multi-purpose Room</w:t>
      </w:r>
    </w:p>
    <w:p w:rsidR="001D12D5" w:rsidRPr="003911E8" w:rsidRDefault="001D12D5" w:rsidP="001D12D5">
      <w:pPr>
        <w:jc w:val="center"/>
        <w:outlineLvl w:val="0"/>
        <w:rPr>
          <w:b/>
          <w:szCs w:val="24"/>
          <w:u w:val="single"/>
        </w:rPr>
      </w:pPr>
      <w:r w:rsidRPr="00ED2147">
        <w:rPr>
          <w:i/>
          <w:szCs w:val="24"/>
          <w:lang w:val="nb-NO"/>
        </w:rPr>
        <w:t>301 Southeast 4th Avenue, Gainesville, Florida</w:t>
      </w:r>
    </w:p>
    <w:p w:rsidR="001D12D5" w:rsidRPr="003911E8" w:rsidRDefault="001D12D5" w:rsidP="001D12D5">
      <w:pPr>
        <w:jc w:val="both"/>
        <w:outlineLvl w:val="0"/>
        <w:rPr>
          <w:b/>
          <w:szCs w:val="24"/>
          <w:u w:val="single"/>
        </w:rPr>
      </w:pPr>
    </w:p>
    <w:p w:rsidR="001D12D5" w:rsidRPr="003911E8" w:rsidRDefault="001D12D5" w:rsidP="001D12D5">
      <w:pPr>
        <w:jc w:val="both"/>
        <w:outlineLvl w:val="0"/>
        <w:rPr>
          <w:b/>
          <w:szCs w:val="24"/>
          <w:u w:val="single"/>
        </w:rPr>
      </w:pPr>
      <w:r w:rsidRPr="003911E8">
        <w:rPr>
          <w:b/>
          <w:szCs w:val="24"/>
          <w:u w:val="single"/>
        </w:rPr>
        <w:t>Attendees</w:t>
      </w:r>
    </w:p>
    <w:tbl>
      <w:tblPr>
        <w:tblW w:w="8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2"/>
        <w:gridCol w:w="4218"/>
      </w:tblGrid>
      <w:tr w:rsidR="001D12D5" w:rsidRPr="003911E8" w:rsidTr="00F03545">
        <w:trPr>
          <w:trHeight w:val="70"/>
        </w:trPr>
        <w:tc>
          <w:tcPr>
            <w:tcW w:w="4552" w:type="dxa"/>
          </w:tcPr>
          <w:p w:rsidR="001D12D5" w:rsidRPr="007747C3" w:rsidRDefault="001D12D5" w:rsidP="00DF02F5">
            <w:pPr>
              <w:rPr>
                <w:szCs w:val="24"/>
              </w:rPr>
            </w:pPr>
            <w:r w:rsidRPr="007747C3">
              <w:rPr>
                <w:szCs w:val="24"/>
              </w:rPr>
              <w:t xml:space="preserve">John </w:t>
            </w:r>
            <w:proofErr w:type="spellStart"/>
            <w:r w:rsidRPr="007747C3">
              <w:rPr>
                <w:szCs w:val="24"/>
              </w:rPr>
              <w:t>Bossart</w:t>
            </w:r>
            <w:proofErr w:type="spellEnd"/>
            <w:r w:rsidRPr="007747C3">
              <w:rPr>
                <w:szCs w:val="24"/>
              </w:rPr>
              <w:t>, UF-IFAS</w:t>
            </w:r>
          </w:p>
          <w:p w:rsidR="001D12D5" w:rsidRPr="007747C3" w:rsidRDefault="001D12D5" w:rsidP="00DF02F5">
            <w:pPr>
              <w:rPr>
                <w:szCs w:val="24"/>
              </w:rPr>
            </w:pPr>
            <w:r w:rsidRPr="007747C3">
              <w:rPr>
                <w:szCs w:val="24"/>
              </w:rPr>
              <w:t>Paul Davis, GRU</w:t>
            </w:r>
          </w:p>
          <w:p w:rsidR="001D12D5" w:rsidRPr="007747C3" w:rsidRDefault="001D12D5" w:rsidP="00DF02F5">
            <w:pPr>
              <w:rPr>
                <w:szCs w:val="24"/>
              </w:rPr>
            </w:pPr>
            <w:r w:rsidRPr="007747C3">
              <w:rPr>
                <w:szCs w:val="24"/>
              </w:rPr>
              <w:t>Jian Di, SJRWMD</w:t>
            </w:r>
          </w:p>
          <w:p w:rsidR="001D12D5" w:rsidRPr="007747C3" w:rsidRDefault="001D12D5" w:rsidP="00DF02F5">
            <w:pPr>
              <w:rPr>
                <w:szCs w:val="24"/>
              </w:rPr>
            </w:pPr>
            <w:r w:rsidRPr="007747C3">
              <w:rPr>
                <w:szCs w:val="24"/>
              </w:rPr>
              <w:t xml:space="preserve">Judy </w:t>
            </w:r>
            <w:proofErr w:type="spellStart"/>
            <w:r w:rsidRPr="007747C3">
              <w:rPr>
                <w:szCs w:val="24"/>
              </w:rPr>
              <w:t>Etzler</w:t>
            </w:r>
            <w:proofErr w:type="spellEnd"/>
            <w:r w:rsidRPr="007747C3">
              <w:rPr>
                <w:szCs w:val="24"/>
              </w:rPr>
              <w:t>, Sierra Club</w:t>
            </w:r>
          </w:p>
          <w:p w:rsidR="001D12D5" w:rsidRPr="007747C3" w:rsidRDefault="001D12D5" w:rsidP="00DF02F5">
            <w:pPr>
              <w:rPr>
                <w:szCs w:val="24"/>
              </w:rPr>
            </w:pPr>
            <w:r w:rsidRPr="007747C3">
              <w:rPr>
                <w:szCs w:val="24"/>
              </w:rPr>
              <w:t>Charles Gauthier, FDEP</w:t>
            </w:r>
          </w:p>
          <w:p w:rsidR="001D12D5" w:rsidRPr="007747C3" w:rsidRDefault="001D12D5" w:rsidP="00DF02F5">
            <w:pPr>
              <w:rPr>
                <w:szCs w:val="24"/>
              </w:rPr>
            </w:pPr>
            <w:r w:rsidRPr="007747C3">
              <w:rPr>
                <w:szCs w:val="24"/>
              </w:rPr>
              <w:t>Robin Hallbourg, Alachua County EPD</w:t>
            </w:r>
          </w:p>
          <w:p w:rsidR="001D12D5" w:rsidRDefault="001D12D5" w:rsidP="00DF02F5">
            <w:pPr>
              <w:rPr>
                <w:szCs w:val="24"/>
              </w:rPr>
            </w:pPr>
            <w:r w:rsidRPr="007747C3">
              <w:rPr>
                <w:szCs w:val="24"/>
              </w:rPr>
              <w:t>David Hamstra, Pegasus Engineering</w:t>
            </w:r>
          </w:p>
          <w:p w:rsidR="001D12D5" w:rsidRPr="007747C3" w:rsidRDefault="001D12D5" w:rsidP="00DF02F5">
            <w:pPr>
              <w:rPr>
                <w:szCs w:val="24"/>
              </w:rPr>
            </w:pPr>
            <w:r>
              <w:rPr>
                <w:szCs w:val="24"/>
              </w:rPr>
              <w:t>Janet Hearn, ATM</w:t>
            </w:r>
          </w:p>
          <w:p w:rsidR="001D12D5" w:rsidRPr="007747C3" w:rsidRDefault="001D12D5" w:rsidP="00DF02F5">
            <w:pPr>
              <w:rPr>
                <w:szCs w:val="24"/>
              </w:rPr>
            </w:pPr>
            <w:r w:rsidRPr="007747C3">
              <w:rPr>
                <w:szCs w:val="24"/>
              </w:rPr>
              <w:t xml:space="preserve">Robin Holland, </w:t>
            </w:r>
            <w:r>
              <w:rPr>
                <w:szCs w:val="24"/>
              </w:rPr>
              <w:t>Florida Forest Service</w:t>
            </w:r>
          </w:p>
        </w:tc>
        <w:tc>
          <w:tcPr>
            <w:tcW w:w="4218" w:type="dxa"/>
          </w:tcPr>
          <w:p w:rsidR="001D12D5" w:rsidRDefault="001D12D5" w:rsidP="00DF02F5">
            <w:pPr>
              <w:rPr>
                <w:szCs w:val="24"/>
              </w:rPr>
            </w:pPr>
            <w:r w:rsidRPr="007747C3">
              <w:rPr>
                <w:szCs w:val="24"/>
              </w:rPr>
              <w:t xml:space="preserve">Karen Kohoutek-Luckin, FDOT </w:t>
            </w:r>
          </w:p>
          <w:p w:rsidR="001D12D5" w:rsidRPr="007747C3" w:rsidRDefault="001D12D5" w:rsidP="00DF02F5">
            <w:pPr>
              <w:rPr>
                <w:szCs w:val="24"/>
              </w:rPr>
            </w:pPr>
            <w:r w:rsidRPr="007747C3">
              <w:rPr>
                <w:szCs w:val="24"/>
              </w:rPr>
              <w:t>Mark Kuhn, FDOT</w:t>
            </w:r>
          </w:p>
          <w:p w:rsidR="001D12D5" w:rsidRDefault="001D12D5" w:rsidP="00DF02F5">
            <w:pPr>
              <w:rPr>
                <w:szCs w:val="24"/>
              </w:rPr>
            </w:pPr>
            <w:r w:rsidRPr="007747C3">
              <w:rPr>
                <w:szCs w:val="24"/>
              </w:rPr>
              <w:t>Jody Lee, FDACS</w:t>
            </w:r>
          </w:p>
          <w:p w:rsidR="001D12D5" w:rsidRPr="007747C3" w:rsidRDefault="001D12D5" w:rsidP="00DF02F5">
            <w:pPr>
              <w:rPr>
                <w:szCs w:val="24"/>
              </w:rPr>
            </w:pPr>
            <w:r>
              <w:rPr>
                <w:szCs w:val="24"/>
              </w:rPr>
              <w:t>Alan Obaigbena, FDOT</w:t>
            </w:r>
          </w:p>
          <w:p w:rsidR="001D12D5" w:rsidRPr="007747C3" w:rsidRDefault="001D12D5" w:rsidP="00DF02F5">
            <w:pPr>
              <w:rPr>
                <w:szCs w:val="24"/>
              </w:rPr>
            </w:pPr>
            <w:r w:rsidRPr="007747C3">
              <w:rPr>
                <w:szCs w:val="24"/>
              </w:rPr>
              <w:t>Mary Paulic, FDEP</w:t>
            </w:r>
          </w:p>
          <w:p w:rsidR="001D12D5" w:rsidRPr="007747C3" w:rsidRDefault="001D12D5" w:rsidP="00DF02F5">
            <w:pPr>
              <w:rPr>
                <w:szCs w:val="24"/>
              </w:rPr>
            </w:pPr>
            <w:r w:rsidRPr="007747C3">
              <w:rPr>
                <w:szCs w:val="24"/>
              </w:rPr>
              <w:t>Marcy Policastro, Wildwood Consulting</w:t>
            </w:r>
          </w:p>
          <w:p w:rsidR="001D12D5" w:rsidRDefault="001D12D5" w:rsidP="001D12D5">
            <w:r w:rsidRPr="007747C3">
              <w:t xml:space="preserve">Alice </w:t>
            </w:r>
            <w:proofErr w:type="spellStart"/>
            <w:r w:rsidRPr="007747C3">
              <w:t>Rankeillor</w:t>
            </w:r>
            <w:proofErr w:type="spellEnd"/>
            <w:r w:rsidRPr="007747C3">
              <w:t>, GRU</w:t>
            </w:r>
          </w:p>
          <w:p w:rsidR="001D12D5" w:rsidRDefault="001D12D5" w:rsidP="001D12D5">
            <w:r>
              <w:t>Shane Williams, Marion County</w:t>
            </w:r>
          </w:p>
          <w:p w:rsidR="001D12D5" w:rsidRPr="001D12D5" w:rsidRDefault="001D12D5" w:rsidP="001D12D5">
            <w:r>
              <w:t>Dave Wilson, Florida Springs Inst.</w:t>
            </w:r>
          </w:p>
        </w:tc>
      </w:tr>
    </w:tbl>
    <w:p w:rsidR="001D12D5" w:rsidRDefault="001D12D5" w:rsidP="00E25B7D">
      <w:pPr>
        <w:rPr>
          <w:b/>
          <w:u w:val="single"/>
        </w:rPr>
      </w:pPr>
    </w:p>
    <w:p w:rsidR="00E25B7D" w:rsidRPr="00E25B7D" w:rsidRDefault="00E25B7D" w:rsidP="00E25B7D">
      <w:pPr>
        <w:rPr>
          <w:b/>
          <w:u w:val="single"/>
        </w:rPr>
      </w:pPr>
      <w:r w:rsidRPr="00E25B7D">
        <w:rPr>
          <w:b/>
          <w:u w:val="single"/>
        </w:rPr>
        <w:t>Welcome and Introductions</w:t>
      </w:r>
    </w:p>
    <w:p w:rsidR="00E25B7D" w:rsidRDefault="00F774DE" w:rsidP="00E25B7D">
      <w:r>
        <w:t xml:space="preserve">Charlie </w:t>
      </w:r>
      <w:r w:rsidR="002A64B6">
        <w:t>Gauthier thanked everyone for attending the Orange Creek Basin Management Action Plan (BMAP) Basin Working Group</w:t>
      </w:r>
      <w:r w:rsidR="00F03545">
        <w:t xml:space="preserve"> (BWG)</w:t>
      </w:r>
      <w:r w:rsidR="002A64B6">
        <w:t xml:space="preserve"> meeting.  He noted that both this BMAP and the Upper Ocklawaha BMAP have reached the five-year mark, </w:t>
      </w:r>
      <w:r w:rsidR="00F03545">
        <w:t xml:space="preserve">and </w:t>
      </w:r>
      <w:r w:rsidR="002A64B6">
        <w:t>the Florida Department of Environmental Protection has a responsibility to assess progr</w:t>
      </w:r>
      <w:r>
        <w:t xml:space="preserve">ess towards pollutant reduction goals and </w:t>
      </w:r>
      <w:r w:rsidR="002A64B6">
        <w:t>identify amendments to the BMAP, as appropriate.  The BMAP update is occurring on a tight timeframe and the Department appreciates the stakeholders working with this timeframe.  The latest</w:t>
      </w:r>
      <w:r>
        <w:t xml:space="preserve"> version of the BMAP</w:t>
      </w:r>
      <w:r w:rsidR="002A64B6">
        <w:t xml:space="preserve"> was sent yesterday, and the major changes will be reviewed during this meeting.  The comment period for the BMAP will end on Friday, February 14</w:t>
      </w:r>
      <w:r w:rsidR="002A64B6" w:rsidRPr="002A64B6">
        <w:rPr>
          <w:vertAlign w:val="superscript"/>
        </w:rPr>
        <w:t>th</w:t>
      </w:r>
      <w:r w:rsidR="002A64B6">
        <w:t xml:space="preserve">.  Charlie requested that the stakeholders focus on the project information for this review because the Department has been evaluating the current format to ensure it meets statutory requirements.  The Department is also looking to </w:t>
      </w:r>
      <w:r>
        <w:t>slenderize the adopted BMAP</w:t>
      </w:r>
      <w:r w:rsidR="002A64B6">
        <w:t xml:space="preserve">, and include more of the details in a supporting document.  A </w:t>
      </w:r>
      <w:r>
        <w:t xml:space="preserve">public meeting on </w:t>
      </w:r>
      <w:r w:rsidR="002A64B6">
        <w:t xml:space="preserve">the </w:t>
      </w:r>
      <w:r>
        <w:t xml:space="preserve">BMAP </w:t>
      </w:r>
      <w:r w:rsidR="002A64B6">
        <w:t>will be held next Thursday, January 30</w:t>
      </w:r>
      <w:r w:rsidR="002A64B6" w:rsidRPr="002A64B6">
        <w:rPr>
          <w:vertAlign w:val="superscript"/>
        </w:rPr>
        <w:t>th</w:t>
      </w:r>
      <w:r w:rsidR="002A64B6">
        <w:t>.  The participants introduced themselves and the entity they represent.</w:t>
      </w:r>
    </w:p>
    <w:p w:rsidR="00F774DE" w:rsidRDefault="00F774DE" w:rsidP="00E25B7D"/>
    <w:p w:rsidR="00F774DE" w:rsidRPr="00F774DE" w:rsidRDefault="00F774DE" w:rsidP="00E25B7D">
      <w:pPr>
        <w:rPr>
          <w:b/>
          <w:u w:val="single"/>
        </w:rPr>
      </w:pPr>
      <w:r w:rsidRPr="00F774DE">
        <w:rPr>
          <w:b/>
          <w:u w:val="single"/>
        </w:rPr>
        <w:t>Timeline and Schedule for Adoption</w:t>
      </w:r>
    </w:p>
    <w:p w:rsidR="00F774DE" w:rsidRDefault="00F774DE" w:rsidP="00E25B7D">
      <w:r>
        <w:t xml:space="preserve">Mary </w:t>
      </w:r>
      <w:r w:rsidR="002A64B6">
        <w:t xml:space="preserve">Paulic stated that the </w:t>
      </w:r>
      <w:r w:rsidR="00A47E84">
        <w:t xml:space="preserve">Department is </w:t>
      </w:r>
      <w:r>
        <w:t xml:space="preserve">looking at </w:t>
      </w:r>
      <w:r w:rsidR="00A47E84">
        <w:t xml:space="preserve">making </w:t>
      </w:r>
      <w:r>
        <w:t xml:space="preserve">edits to </w:t>
      </w:r>
      <w:r w:rsidR="00A47E84">
        <w:t xml:space="preserve">the </w:t>
      </w:r>
      <w:r>
        <w:t>BMAP</w:t>
      </w:r>
      <w:r w:rsidR="00A47E84">
        <w:t>, wh</w:t>
      </w:r>
      <w:r w:rsidR="00F03545">
        <w:t>ich could change the schedule for</w:t>
      </w:r>
      <w:r w:rsidR="00A47E84">
        <w:t xml:space="preserve"> adoption of the BMAP.  Later in 2014 and during 2015, the BWG will continue to meet to add more details to the BMAP update</w:t>
      </w:r>
      <w:r w:rsidR="00F03545">
        <w:t xml:space="preserve">, such as </w:t>
      </w:r>
      <w:r w:rsidR="00A47E84">
        <w:t xml:space="preserve">targets for the waterbodies and incorporating the </w:t>
      </w:r>
      <w:proofErr w:type="spellStart"/>
      <w:r>
        <w:t>Lochloosa</w:t>
      </w:r>
      <w:proofErr w:type="spellEnd"/>
      <w:r>
        <w:t xml:space="preserve"> </w:t>
      </w:r>
      <w:r w:rsidR="00A47E84">
        <w:t>Lake total maximum daily load (</w:t>
      </w:r>
      <w:r>
        <w:t>TMDL</w:t>
      </w:r>
      <w:r w:rsidR="00A47E84">
        <w:t xml:space="preserve">).  </w:t>
      </w:r>
      <w:r>
        <w:t>Alice</w:t>
      </w:r>
      <w:r w:rsidR="00A47E84">
        <w:t xml:space="preserve"> </w:t>
      </w:r>
      <w:proofErr w:type="spellStart"/>
      <w:r w:rsidR="00A47E84" w:rsidRPr="007747C3">
        <w:t>Rankeillor</w:t>
      </w:r>
      <w:proofErr w:type="spellEnd"/>
      <w:r w:rsidR="00F03545">
        <w:t xml:space="preserve"> asked w</w:t>
      </w:r>
      <w:r w:rsidR="00A47E84">
        <w:t xml:space="preserve">hen the adoption of the </w:t>
      </w:r>
      <w:r>
        <w:t>BMAP</w:t>
      </w:r>
      <w:r w:rsidR="00A47E84">
        <w:t xml:space="preserve"> would occur.  </w:t>
      </w:r>
      <w:r>
        <w:t>Mary</w:t>
      </w:r>
      <w:r w:rsidR="00A47E84">
        <w:t xml:space="preserve"> responded that the meeting with the Department’s Secretary has not been scheduled yet, but the BMAP would likely go to the Secretary in March.</w:t>
      </w:r>
    </w:p>
    <w:p w:rsidR="00A47E84" w:rsidRDefault="00A47E84" w:rsidP="00E25B7D"/>
    <w:p w:rsidR="00A47E84" w:rsidRPr="00342339" w:rsidRDefault="00F774DE" w:rsidP="00A47E84">
      <w:r>
        <w:t>P</w:t>
      </w:r>
      <w:r w:rsidR="00A47E84">
        <w:t xml:space="preserve">aul Davis asked if the stakeholders should wait to review the BMAP until the Department has finished its edits.  </w:t>
      </w:r>
      <w:r>
        <w:t>Charlie</w:t>
      </w:r>
      <w:r w:rsidR="00A47E84">
        <w:t xml:space="preserve"> responded that the Department’s </w:t>
      </w:r>
      <w:r>
        <w:t xml:space="preserve">edits </w:t>
      </w:r>
      <w:r w:rsidR="00A47E84">
        <w:t xml:space="preserve">are </w:t>
      </w:r>
      <w:r>
        <w:t>more</w:t>
      </w:r>
      <w:r w:rsidR="00A47E84">
        <w:t xml:space="preserve"> to divide the existing information between the adopted BMAP and the </w:t>
      </w:r>
      <w:r>
        <w:t>supporting document</w:t>
      </w:r>
      <w:r w:rsidR="00A47E84">
        <w:t xml:space="preserve">.  In the </w:t>
      </w:r>
      <w:r>
        <w:t>adopted BMAP</w:t>
      </w:r>
      <w:r w:rsidR="00A47E84">
        <w:t>, the Department</w:t>
      </w:r>
      <w:r>
        <w:t xml:space="preserve"> want</w:t>
      </w:r>
      <w:r w:rsidR="00A47E84">
        <w:t>s</w:t>
      </w:r>
      <w:r>
        <w:t xml:space="preserve"> to be clear on </w:t>
      </w:r>
      <w:r w:rsidR="00A47E84">
        <w:t xml:space="preserve">the requirements for the next BMAP iteration.  Some of the background information, such as the history of the municipal separate storm sewer system (MS4) program and background information on the Florida Department of Agriculture and Consumer Services (FDACS) </w:t>
      </w:r>
      <w:r w:rsidR="00A47E84">
        <w:lastRenderedPageBreak/>
        <w:t xml:space="preserve">best management practices (BMPs) program, do not need to be adopted.  The Department welcomes any </w:t>
      </w:r>
      <w:proofErr w:type="gramStart"/>
      <w:r w:rsidR="00A47E84">
        <w:t>comments</w:t>
      </w:r>
      <w:proofErr w:type="gramEnd"/>
      <w:r w:rsidR="00A47E84">
        <w:t xml:space="preserve"> on the BMAP but the stakeholders’ review should focus on the management strategies.  </w:t>
      </w:r>
      <w:r>
        <w:t>Paul</w:t>
      </w:r>
      <w:r w:rsidR="00F03545">
        <w:t xml:space="preserve"> </w:t>
      </w:r>
      <w:r w:rsidR="00A47E84">
        <w:t xml:space="preserve">asked if a new supporting document will be created or if the old document will be used.  </w:t>
      </w:r>
      <w:r>
        <w:t>Mary</w:t>
      </w:r>
      <w:r w:rsidR="00A47E84">
        <w:t xml:space="preserve"> responded that there is an </w:t>
      </w:r>
      <w:r>
        <w:t>existing support</w:t>
      </w:r>
      <w:r w:rsidR="00A47E84">
        <w:t>ing</w:t>
      </w:r>
      <w:r>
        <w:t xml:space="preserve"> doc</w:t>
      </w:r>
      <w:r w:rsidR="00A47E84">
        <w:t>ument</w:t>
      </w:r>
      <w:r>
        <w:t>,</w:t>
      </w:r>
      <w:r w:rsidR="00A47E84">
        <w:t xml:space="preserve"> and</w:t>
      </w:r>
      <w:r>
        <w:t xml:space="preserve"> one option </w:t>
      </w:r>
      <w:r w:rsidR="00F03545">
        <w:t>would be to use it</w:t>
      </w:r>
      <w:r w:rsidR="00A47E84">
        <w:t xml:space="preserve"> and update the information.  The Department is still determining what information needs to be in the adopted BMAP</w:t>
      </w:r>
      <w:r w:rsidR="00F03545">
        <w:t>,</w:t>
      </w:r>
      <w:r w:rsidR="00A47E84">
        <w:t xml:space="preserve"> but they do not </w:t>
      </w:r>
      <w:r w:rsidR="00F03545">
        <w:t>want to lose the details so those</w:t>
      </w:r>
      <w:r w:rsidR="00A47E84">
        <w:t xml:space="preserve"> will be included in the supporting document.  Robin </w:t>
      </w:r>
      <w:r w:rsidR="00A47E84" w:rsidRPr="007747C3">
        <w:rPr>
          <w:szCs w:val="24"/>
        </w:rPr>
        <w:t>Hallbourg</w:t>
      </w:r>
      <w:r w:rsidR="00A47E84">
        <w:t xml:space="preserve"> stated that Alachua County is putting together a memorandum on the BMAP to brief the county commission next week.  She asked if the current version of the BMAP should be referenced in the memorandum or if another version would be available.  </w:t>
      </w:r>
      <w:r>
        <w:t>Mary</w:t>
      </w:r>
      <w:r w:rsidR="00A47E84">
        <w:t xml:space="preserve"> responded that there may be some </w:t>
      </w:r>
      <w:r>
        <w:t>minor edits</w:t>
      </w:r>
      <w:r w:rsidR="00A47E84">
        <w:t xml:space="preserve"> made in the BMAP, but the document used at the public meeting will largely be the same.  </w:t>
      </w:r>
      <w:r w:rsidR="00A04B54">
        <w:t>Paul</w:t>
      </w:r>
      <w:r w:rsidR="00A47E84">
        <w:t xml:space="preserve"> asked i</w:t>
      </w:r>
      <w:r w:rsidR="001F2AEC">
        <w:t>f he quickly provided edits, could the changes</w:t>
      </w:r>
      <w:r w:rsidR="00A47E84">
        <w:t xml:space="preserve"> be made before the public meeting.  Mary responded that any edits received by Monday will be added to the BMAP before the public meeting.</w:t>
      </w:r>
    </w:p>
    <w:p w:rsidR="00F774DE" w:rsidRDefault="00F774DE" w:rsidP="00E25B7D"/>
    <w:p w:rsidR="00E25B7D" w:rsidRPr="00E25B7D" w:rsidRDefault="00E25B7D" w:rsidP="00E25B7D">
      <w:pPr>
        <w:rPr>
          <w:b/>
          <w:u w:val="single"/>
        </w:rPr>
      </w:pPr>
      <w:r w:rsidRPr="00E25B7D">
        <w:rPr>
          <w:b/>
          <w:u w:val="single"/>
        </w:rPr>
        <w:t>Review of the Draft BMAP Section by Section</w:t>
      </w:r>
    </w:p>
    <w:p w:rsidR="00886C66" w:rsidRDefault="00F774DE" w:rsidP="00E25B7D">
      <w:r>
        <w:t xml:space="preserve">Mary </w:t>
      </w:r>
      <w:r w:rsidR="00886C66">
        <w:t xml:space="preserve">stated that she will </w:t>
      </w:r>
      <w:r w:rsidR="00396898">
        <w:t>focus</w:t>
      </w:r>
      <w:r w:rsidR="00886C66">
        <w:t xml:space="preserve"> her presentation</w:t>
      </w:r>
      <w:r w:rsidR="00396898">
        <w:t xml:space="preserve"> on the major additions and deletions</w:t>
      </w:r>
      <w:r w:rsidR="00886C66">
        <w:t xml:space="preserve"> to the BMAP</w:t>
      </w:r>
      <w:r w:rsidR="00396898">
        <w:t xml:space="preserve"> since the December version, </w:t>
      </w:r>
      <w:r w:rsidR="00886C66">
        <w:t xml:space="preserve">and the work that </w:t>
      </w:r>
      <w:r w:rsidR="00396898">
        <w:t>still needs to be</w:t>
      </w:r>
      <w:r w:rsidR="00886C66">
        <w:t xml:space="preserve"> done.  Mary noted that she incorporated a few edits into the Executive Summary and added the summary table with management actions by entity.  The summary will be updated once the rest of the document is ready.  The stakeholders do not need to review the Executive Summary at this time.  In</w:t>
      </w:r>
      <w:r w:rsidR="00396898">
        <w:t xml:space="preserve"> Chapter 4</w:t>
      </w:r>
      <w:r w:rsidR="00886C66">
        <w:t>, Mary noted that the text is</w:t>
      </w:r>
      <w:r w:rsidR="00396898">
        <w:t xml:space="preserve"> moving more towards a waterbody assessment of </w:t>
      </w:r>
      <w:r w:rsidR="00886C66">
        <w:t xml:space="preserve">the </w:t>
      </w:r>
      <w:r w:rsidR="00396898">
        <w:t>current conditions</w:t>
      </w:r>
      <w:r w:rsidR="00886C66">
        <w:t xml:space="preserve">.  This text </w:t>
      </w:r>
      <w:r w:rsidR="00396898">
        <w:t>may be moved to earlier in the document</w:t>
      </w:r>
      <w:r w:rsidR="00886C66">
        <w:t xml:space="preserve"> or could be broken up and added </w:t>
      </w:r>
      <w:r w:rsidR="001F2AEC">
        <w:t>to other parts of</w:t>
      </w:r>
      <w:r w:rsidR="00886C66">
        <w:t xml:space="preserve"> the document to provide a </w:t>
      </w:r>
      <w:r w:rsidR="00396898">
        <w:t>mor</w:t>
      </w:r>
      <w:r w:rsidR="00886C66">
        <w:t>e current view of water quality.  Throughout the document there are some comments, which were left to prompt the Department on changes that still need to be made.  The document currently has the same six chapters as the December version.  The Department</w:t>
      </w:r>
      <w:r w:rsidR="001F2AEC">
        <w:t>’s</w:t>
      </w:r>
      <w:r w:rsidR="00886C66">
        <w:t xml:space="preserve"> </w:t>
      </w:r>
      <w:r w:rsidR="00396898">
        <w:t>management and legal review of</w:t>
      </w:r>
      <w:r w:rsidR="00886C66">
        <w:t xml:space="preserve"> the</w:t>
      </w:r>
      <w:r w:rsidR="00396898">
        <w:t xml:space="preserve"> document </w:t>
      </w:r>
      <w:r w:rsidR="00886C66">
        <w:t>is still ongoing so there will be a reorganization of the document based on feedback from that review.</w:t>
      </w:r>
    </w:p>
    <w:p w:rsidR="00886C66" w:rsidRDefault="00886C66" w:rsidP="00E25B7D"/>
    <w:p w:rsidR="00396898" w:rsidRDefault="00396898" w:rsidP="00E25B7D">
      <w:r>
        <w:t>Mark</w:t>
      </w:r>
      <w:r w:rsidR="00886C66">
        <w:t xml:space="preserve"> Kuhn asked what would occur if the BMAP g</w:t>
      </w:r>
      <w:r>
        <w:t>oes through legal review and they</w:t>
      </w:r>
      <w:r w:rsidR="00886C66">
        <w:t xml:space="preserve"> recommend a significant change.  He asked how the </w:t>
      </w:r>
      <w:r>
        <w:t xml:space="preserve">BWG members </w:t>
      </w:r>
      <w:r w:rsidR="00886C66">
        <w:t xml:space="preserve">will be </w:t>
      </w:r>
      <w:r>
        <w:t>notified</w:t>
      </w:r>
      <w:r w:rsidR="00886C66">
        <w:t xml:space="preserve"> about this change</w:t>
      </w:r>
      <w:r>
        <w:t xml:space="preserve"> before </w:t>
      </w:r>
      <w:r w:rsidR="00886C66">
        <w:t xml:space="preserve">the </w:t>
      </w:r>
      <w:r>
        <w:t>public meeting</w:t>
      </w:r>
      <w:r w:rsidR="00886C66">
        <w:t xml:space="preserve">.  </w:t>
      </w:r>
      <w:r>
        <w:t>Mary</w:t>
      </w:r>
      <w:r w:rsidR="00886C66">
        <w:t xml:space="preserve"> responded that the Department will not make any major changes to the BMAP before the public meeting.  If any substantial changes are made to the BMAP, the Department would hold another </w:t>
      </w:r>
      <w:r>
        <w:t xml:space="preserve">BWG meeting to discuss </w:t>
      </w:r>
      <w:r w:rsidR="00886C66">
        <w:t xml:space="preserve">the changes, or they could send an update through email.  Depending on the scope of the changes, another public meeting may be needed.  Mary stated that they are waiting to determine what changes are needed before deciding how to proceed.  Mary noted that during the last meeting, there was discussion about </w:t>
      </w:r>
      <w:r>
        <w:t xml:space="preserve">reorganizing </w:t>
      </w:r>
      <w:r w:rsidR="00886C66">
        <w:t xml:space="preserve">the </w:t>
      </w:r>
      <w:r>
        <w:t>project tables</w:t>
      </w:r>
      <w:r w:rsidR="00886C66">
        <w:t xml:space="preserve"> by waterbody, but this is on hold for now.  If the existing BMAP stays on the books, the BMAP update would only include the new projects.  Mary requested that the stakeholders review the project tables to make sure the information is </w:t>
      </w:r>
      <w:r>
        <w:t>accurate and complete</w:t>
      </w:r>
      <w:r w:rsidR="00886C66">
        <w:t xml:space="preserve">.  </w:t>
      </w:r>
      <w:r>
        <w:t xml:space="preserve">Judy </w:t>
      </w:r>
      <w:proofErr w:type="spellStart"/>
      <w:r w:rsidR="00886C66" w:rsidRPr="007747C3">
        <w:rPr>
          <w:szCs w:val="24"/>
        </w:rPr>
        <w:t>Etzler</w:t>
      </w:r>
      <w:proofErr w:type="spellEnd"/>
      <w:r w:rsidR="00886C66">
        <w:t xml:space="preserve"> noted that she thought </w:t>
      </w:r>
      <w:r>
        <w:t xml:space="preserve">Chapter 4 was easy to follow, </w:t>
      </w:r>
      <w:r w:rsidR="00886C66">
        <w:t>so she does not think it should be broken up and distributed throughout the document.  Mary responded that should would consider this feedback.</w:t>
      </w:r>
    </w:p>
    <w:p w:rsidR="00886C66" w:rsidRDefault="00886C66" w:rsidP="00E25B7D"/>
    <w:p w:rsidR="00DE5EDB" w:rsidRDefault="00396898" w:rsidP="00E25B7D">
      <w:r>
        <w:t>Mary</w:t>
      </w:r>
      <w:r w:rsidR="00886C66">
        <w:t xml:space="preserve"> stated that new information was added to the hydrology section </w:t>
      </w:r>
      <w:r>
        <w:t>(Section 1.2.1) with detailed information about hydrology</w:t>
      </w:r>
      <w:r w:rsidR="004543E1">
        <w:t xml:space="preserve"> in the basin.  Section 1.4 includes the </w:t>
      </w:r>
      <w:r w:rsidR="00DE5EDB">
        <w:t>new language</w:t>
      </w:r>
      <w:r w:rsidR="004543E1">
        <w:t xml:space="preserve"> about consensus, which was discussed during the </w:t>
      </w:r>
      <w:r w:rsidR="00DE5EDB">
        <w:t>last meeting</w:t>
      </w:r>
      <w:r w:rsidR="004543E1">
        <w:t xml:space="preserve">.  Mary asked if the stakeholders wanted any additional edits to this language.  The stakeholders had no comments on the language.  Mary noted that </w:t>
      </w:r>
      <w:r w:rsidR="00DE5EDB">
        <w:t>also in Section 1.4</w:t>
      </w:r>
      <w:r w:rsidR="004543E1">
        <w:t>, she added language about the past meetings alon</w:t>
      </w:r>
      <w:r w:rsidR="001F2AEC">
        <w:t>g with a new Table 2 that lists</w:t>
      </w:r>
      <w:r w:rsidR="004543E1">
        <w:t xml:space="preserve"> the meetings.  </w:t>
      </w:r>
      <w:r w:rsidR="00DE5EDB">
        <w:t>Section 1.5</w:t>
      </w:r>
      <w:r w:rsidR="004543E1">
        <w:t xml:space="preserve"> includes text suggested by </w:t>
      </w:r>
      <w:r w:rsidR="00DE5EDB">
        <w:t xml:space="preserve">Alachua County about the need to look at detailed </w:t>
      </w:r>
      <w:r w:rsidR="00DE5EDB">
        <w:lastRenderedPageBreak/>
        <w:t>allocations in the future if substantial progress</w:t>
      </w:r>
      <w:r w:rsidR="004543E1">
        <w:t xml:space="preserve"> in water quality improvement</w:t>
      </w:r>
      <w:r w:rsidR="001F2AEC">
        <w:t>s</w:t>
      </w:r>
      <w:r w:rsidR="004543E1">
        <w:t xml:space="preserve"> is not made.  </w:t>
      </w:r>
      <w:r w:rsidR="00DE5EDB">
        <w:t xml:space="preserve">Section 2.3.1 </w:t>
      </w:r>
      <w:r w:rsidR="004543E1">
        <w:t>includes updated language about</w:t>
      </w:r>
      <w:r w:rsidR="00DE5EDB">
        <w:t xml:space="preserve"> </w:t>
      </w:r>
      <w:r w:rsidR="004543E1">
        <w:t>the</w:t>
      </w:r>
      <w:r w:rsidR="00DE5EDB">
        <w:t xml:space="preserve"> considerations for development in </w:t>
      </w:r>
      <w:r w:rsidR="004543E1">
        <w:t xml:space="preserve">the </w:t>
      </w:r>
      <w:proofErr w:type="spellStart"/>
      <w:r w:rsidR="00DE5EDB">
        <w:t>Lochloosa</w:t>
      </w:r>
      <w:proofErr w:type="spellEnd"/>
      <w:r w:rsidR="00DE5EDB">
        <w:t xml:space="preserve"> </w:t>
      </w:r>
      <w:r w:rsidR="001F2AEC">
        <w:t xml:space="preserve">Lake </w:t>
      </w:r>
      <w:r w:rsidR="004543E1">
        <w:t xml:space="preserve">watershed.  </w:t>
      </w:r>
      <w:r w:rsidR="00DE5EDB">
        <w:t>Figure 7</w:t>
      </w:r>
      <w:r w:rsidR="004543E1">
        <w:t xml:space="preserve"> in this section was revised to </w:t>
      </w:r>
      <w:r w:rsidR="00DE5EDB">
        <w:t xml:space="preserve">zoom into </w:t>
      </w:r>
      <w:r w:rsidR="004543E1">
        <w:t xml:space="preserve">the </w:t>
      </w:r>
      <w:r w:rsidR="00DE5EDB">
        <w:t>details of</w:t>
      </w:r>
      <w:r w:rsidR="001F2AEC">
        <w:t xml:space="preserve"> the</w:t>
      </w:r>
      <w:r w:rsidR="00DE5EDB">
        <w:t xml:space="preserve"> I</w:t>
      </w:r>
      <w:r w:rsidR="004543E1">
        <w:t>nnovation Square District</w:t>
      </w:r>
      <w:r w:rsidR="00DE5EDB">
        <w:t xml:space="preserve"> </w:t>
      </w:r>
      <w:r w:rsidR="004543E1">
        <w:t xml:space="preserve">infrastructure upgrades.  </w:t>
      </w:r>
      <w:r w:rsidR="00DE5EDB">
        <w:t>Section 3.3</w:t>
      </w:r>
      <w:r w:rsidR="004543E1">
        <w:t xml:space="preserve"> was added with the details about enforcement of BMAP action</w:t>
      </w:r>
      <w:r w:rsidR="001F2AEC">
        <w:t>s</w:t>
      </w:r>
      <w:r w:rsidR="004543E1">
        <w:t xml:space="preserve"> for </w:t>
      </w:r>
      <w:r w:rsidR="00DE5EDB">
        <w:t>urban nonpoint sources</w:t>
      </w:r>
      <w:r w:rsidR="004543E1">
        <w:t xml:space="preserve">.  This section only lists </w:t>
      </w:r>
      <w:r w:rsidR="00DE5EDB">
        <w:t>McIntosh and Micanopy</w:t>
      </w:r>
      <w:r w:rsidR="004543E1">
        <w:t xml:space="preserve"> as affected by this language </w:t>
      </w:r>
      <w:r w:rsidR="00DE5EDB">
        <w:t xml:space="preserve">because </w:t>
      </w:r>
      <w:r w:rsidR="004543E1">
        <w:t xml:space="preserve">they have been involved in the BMAP process.  Other smaller communities, including </w:t>
      </w:r>
      <w:r w:rsidR="00DE5EDB">
        <w:t>Reddick, Hawthorne</w:t>
      </w:r>
      <w:r w:rsidR="004543E1">
        <w:t>,</w:t>
      </w:r>
      <w:r w:rsidR="00DE5EDB">
        <w:t xml:space="preserve"> and Waldo</w:t>
      </w:r>
      <w:r w:rsidR="001F2AEC">
        <w:t>,</w:t>
      </w:r>
      <w:r w:rsidR="00DE5EDB">
        <w:t xml:space="preserve"> </w:t>
      </w:r>
      <w:r w:rsidR="004543E1">
        <w:t xml:space="preserve">may be added in the future to help with lake improvements.  </w:t>
      </w:r>
      <w:r w:rsidR="00DE5EDB">
        <w:t xml:space="preserve">Alice </w:t>
      </w:r>
      <w:r w:rsidR="004543E1">
        <w:t>asked if the non</w:t>
      </w:r>
      <w:r w:rsidR="00DE5EDB">
        <w:t xml:space="preserve">-MS4 rule </w:t>
      </w:r>
      <w:r w:rsidR="004543E1">
        <w:t xml:space="preserve">is </w:t>
      </w:r>
      <w:r w:rsidR="00DE5EDB">
        <w:t>new</w:t>
      </w:r>
      <w:r w:rsidR="004543E1">
        <w:t>.  Mary responded that the rule for non-MS4s is not new but this enforcement language was not included in the last BMAP.</w:t>
      </w:r>
    </w:p>
    <w:p w:rsidR="004543E1" w:rsidRDefault="004543E1" w:rsidP="00E25B7D"/>
    <w:p w:rsidR="00A66833" w:rsidRDefault="004543E1" w:rsidP="00A66833">
      <w:r w:rsidRPr="00A66833">
        <w:t xml:space="preserve">Mary </w:t>
      </w:r>
      <w:r w:rsidR="00A66833">
        <w:t xml:space="preserve">stated that the project </w:t>
      </w:r>
      <w:r w:rsidR="00DE5EDB" w:rsidRPr="00A66833">
        <w:t>tables in</w:t>
      </w:r>
      <w:r w:rsidR="00DE5EDB">
        <w:t xml:space="preserve"> Chapter 5 (Tables 11-20), have over 150 projects listed</w:t>
      </w:r>
      <w:r w:rsidR="00A66833">
        <w:t xml:space="preserve">, and most of these projects </w:t>
      </w:r>
      <w:r w:rsidR="00DE5EDB">
        <w:t xml:space="preserve">(about 120) are from </w:t>
      </w:r>
      <w:r w:rsidR="00A66833">
        <w:t xml:space="preserve">the original BMAP.  Mary noted that the BMAP includes three or four project that are MS4 permits, and she suggested removing these from the BMAP.  In the first BMAP cycle, </w:t>
      </w:r>
      <w:r w:rsidR="001F2AEC">
        <w:t xml:space="preserve">several stakeholders were </w:t>
      </w:r>
      <w:r w:rsidR="00DE5EDB">
        <w:t xml:space="preserve">working on their permits because </w:t>
      </w:r>
      <w:r w:rsidR="00A66833">
        <w:t xml:space="preserve">they were </w:t>
      </w:r>
      <w:r w:rsidR="00DE5EDB">
        <w:t xml:space="preserve">new, </w:t>
      </w:r>
      <w:r w:rsidR="00A66833">
        <w:t xml:space="preserve">but the BMAP </w:t>
      </w:r>
      <w:r w:rsidR="00DE5EDB">
        <w:t xml:space="preserve">now </w:t>
      </w:r>
      <w:r w:rsidR="00A66833">
        <w:t xml:space="preserve">includes the </w:t>
      </w:r>
      <w:r w:rsidR="00DE5EDB">
        <w:t xml:space="preserve">actions that are </w:t>
      </w:r>
      <w:r w:rsidR="00A66833">
        <w:t xml:space="preserve">the </w:t>
      </w:r>
      <w:r w:rsidR="00DE5EDB">
        <w:t xml:space="preserve">result of </w:t>
      </w:r>
      <w:r w:rsidR="00A66833">
        <w:t xml:space="preserve">the MS4 </w:t>
      </w:r>
      <w:r w:rsidR="00DE5EDB">
        <w:t>permit</w:t>
      </w:r>
      <w:r w:rsidR="00A66833">
        <w:t xml:space="preserve">, such as outreach.  Several of the BMP load reductions encompass </w:t>
      </w:r>
      <w:r w:rsidR="00DE5EDB">
        <w:t>all</w:t>
      </w:r>
      <w:r w:rsidR="00A66833">
        <w:t xml:space="preserve"> the</w:t>
      </w:r>
      <w:r w:rsidR="00DE5EDB">
        <w:t xml:space="preserve"> urban areas (</w:t>
      </w:r>
      <w:proofErr w:type="spellStart"/>
      <w:r w:rsidR="00DE5EDB">
        <w:t>Hogtown</w:t>
      </w:r>
      <w:proofErr w:type="spellEnd"/>
      <w:r w:rsidR="00DE5EDB">
        <w:t>, Sweetwater</w:t>
      </w:r>
      <w:r w:rsidR="00A66833">
        <w:t>,</w:t>
      </w:r>
      <w:r w:rsidR="00DE5EDB">
        <w:t xml:space="preserve"> and Lake Forest)</w:t>
      </w:r>
      <w:r w:rsidR="00A66833">
        <w:t xml:space="preserve">, and Mary asked if there is a way for the stakeholders to split the reductions by waterbody.  In addition, it would be helpful to split out the reductions </w:t>
      </w:r>
      <w:r w:rsidR="00A66833" w:rsidRPr="00A66833">
        <w:t xml:space="preserve">from </w:t>
      </w:r>
      <w:r w:rsidR="00DB3327" w:rsidRPr="00A66833">
        <w:t>street sweeping</w:t>
      </w:r>
      <w:r w:rsidR="001F2AEC">
        <w:t>, which c</w:t>
      </w:r>
      <w:r w:rsidR="00A66833">
        <w:t xml:space="preserve">ould be </w:t>
      </w:r>
      <w:r w:rsidR="001F2AEC">
        <w:t xml:space="preserve">done </w:t>
      </w:r>
      <w:r w:rsidR="00A66833">
        <w:t xml:space="preserve">by estimating the percentage of sweeping in each watershed.  </w:t>
      </w:r>
      <w:r w:rsidR="001F2AEC">
        <w:t xml:space="preserve">Assigning the reductions by watershed </w:t>
      </w:r>
      <w:r w:rsidR="00A66833">
        <w:t>would be helpful in the future to help determine what else needs to be done.</w:t>
      </w:r>
    </w:p>
    <w:p w:rsidR="00A66833" w:rsidRDefault="00A66833" w:rsidP="00A66833"/>
    <w:p w:rsidR="00DB3327" w:rsidRDefault="00DB3327" w:rsidP="00E25B7D">
      <w:r>
        <w:t>Section 5.3.6</w:t>
      </w:r>
      <w:r w:rsidR="003D0EEA">
        <w:t xml:space="preserve"> was added to the BMAP with the Florida Forest Service </w:t>
      </w:r>
      <w:proofErr w:type="spellStart"/>
      <w:r w:rsidR="003D0EEA">
        <w:t>s</w:t>
      </w:r>
      <w:r>
        <w:t>ilviculture</w:t>
      </w:r>
      <w:proofErr w:type="spellEnd"/>
      <w:r>
        <w:t xml:space="preserve"> BMP information</w:t>
      </w:r>
      <w:r w:rsidR="003D0EEA">
        <w:t xml:space="preserve">.  Mary noted that in the </w:t>
      </w:r>
      <w:r>
        <w:t>last version</w:t>
      </w:r>
      <w:r w:rsidR="003D0EEA">
        <w:t xml:space="preserve"> of the BMAP, there was a large amount of acreage</w:t>
      </w:r>
      <w:r>
        <w:t xml:space="preserve"> in </w:t>
      </w:r>
      <w:proofErr w:type="spellStart"/>
      <w:r>
        <w:t>silviculture</w:t>
      </w:r>
      <w:proofErr w:type="spellEnd"/>
      <w:r>
        <w:t xml:space="preserve"> based on </w:t>
      </w:r>
      <w:r w:rsidR="003D0EEA">
        <w:t xml:space="preserve">the land use codes; however, this information needs to be </w:t>
      </w:r>
      <w:r>
        <w:t>reconcile</w:t>
      </w:r>
      <w:r w:rsidR="003D0EEA">
        <w:t>d with the actual acreage</w:t>
      </w:r>
      <w:r>
        <w:t xml:space="preserve"> under </w:t>
      </w:r>
      <w:r w:rsidR="003D0EEA">
        <w:t xml:space="preserve">the BMP program.  </w:t>
      </w:r>
      <w:r>
        <w:t>Section 5.3.4.1</w:t>
      </w:r>
      <w:r w:rsidR="001F2AEC">
        <w:t>,</w:t>
      </w:r>
      <w:r>
        <w:t xml:space="preserve"> </w:t>
      </w:r>
      <w:r w:rsidR="003D0EEA">
        <w:t xml:space="preserve">agricultural </w:t>
      </w:r>
      <w:r>
        <w:t>BMP enrollment goals</w:t>
      </w:r>
      <w:r w:rsidR="001F2AEC">
        <w:t>,</w:t>
      </w:r>
      <w:r w:rsidR="003D0EEA">
        <w:t xml:space="preserve"> </w:t>
      </w:r>
      <w:r>
        <w:t xml:space="preserve">originally </w:t>
      </w:r>
      <w:r w:rsidR="003D0EEA">
        <w:t xml:space="preserve">included a target for 60% enrollment during the next five years.  The Department’s legal counsel provided guidance that the enrollment target should not be included because statute requires immediate enrollment when a BMAP is adopted.  This target may be kept as an internal goal.  </w:t>
      </w:r>
      <w:r>
        <w:t>Judy</w:t>
      </w:r>
      <w:r w:rsidR="003D0EEA">
        <w:t xml:space="preserve"> asked if the requirement is not “</w:t>
      </w:r>
      <w:r>
        <w:t>immediately”</w:t>
      </w:r>
      <w:r w:rsidR="003D0EEA">
        <w:t xml:space="preserve"> in the BMAP,</w:t>
      </w:r>
      <w:r>
        <w:t xml:space="preserve"> what timetable is allowed</w:t>
      </w:r>
      <w:r w:rsidR="003D0EEA">
        <w:t xml:space="preserve"> for enrollment.  </w:t>
      </w:r>
      <w:r>
        <w:t>Mary</w:t>
      </w:r>
      <w:r w:rsidR="003D0EEA">
        <w:t xml:space="preserve"> responded that the BMAPs used to include enrollment goals to allow FDACS time to go out and work with the growers.  Currently, there is a low enrollment rate in the basin</w:t>
      </w:r>
      <w:r w:rsidR="001F2AEC">
        <w:t>,</w:t>
      </w:r>
      <w:r w:rsidR="003D0EEA">
        <w:t xml:space="preserve"> and FDACS thought they could increase it 60% in the next five years.</w:t>
      </w:r>
    </w:p>
    <w:p w:rsidR="003D0EEA" w:rsidRDefault="003D0EEA" w:rsidP="00E25B7D"/>
    <w:p w:rsidR="00DB3327" w:rsidRDefault="00DB3327" w:rsidP="00E25B7D">
      <w:r>
        <w:t xml:space="preserve">Judy </w:t>
      </w:r>
      <w:r w:rsidR="006426CA">
        <w:t xml:space="preserve">noted that </w:t>
      </w:r>
      <w:r>
        <w:t xml:space="preserve">at </w:t>
      </w:r>
      <w:r w:rsidR="006426CA">
        <w:t xml:space="preserve">the </w:t>
      </w:r>
      <w:r>
        <w:t>state level</w:t>
      </w:r>
      <w:r w:rsidR="006426CA">
        <w:t>, the word “</w:t>
      </w:r>
      <w:r>
        <w:t>regulatory</w:t>
      </w:r>
      <w:r w:rsidR="006426CA">
        <w:t>”</w:t>
      </w:r>
      <w:r>
        <w:t xml:space="preserve"> has been downgraded because </w:t>
      </w:r>
      <w:r w:rsidR="006426CA">
        <w:t xml:space="preserve">it is a </w:t>
      </w:r>
      <w:r>
        <w:t>“dirty word</w:t>
      </w:r>
      <w:r w:rsidR="006426CA">
        <w:t>.</w:t>
      </w:r>
      <w:r>
        <w:t>”</w:t>
      </w:r>
      <w:r w:rsidR="006426CA">
        <w:t xml:space="preserve">  She asked if there is no regulatory staff to tell people t</w:t>
      </w:r>
      <w:r w:rsidR="001F2AEC">
        <w:t xml:space="preserve">hey must meet standards, how </w:t>
      </w:r>
      <w:proofErr w:type="gramStart"/>
      <w:r w:rsidR="001F2AEC">
        <w:t>could</w:t>
      </w:r>
      <w:r w:rsidR="006426CA">
        <w:t xml:space="preserve"> enrollment</w:t>
      </w:r>
      <w:proofErr w:type="gramEnd"/>
      <w:r w:rsidR="006426CA">
        <w:t xml:space="preserve"> be enforced.  Jody Lee responded that the </w:t>
      </w:r>
      <w:r>
        <w:t>FDACS</w:t>
      </w:r>
      <w:r w:rsidR="006426CA">
        <w:t xml:space="preserve">’ </w:t>
      </w:r>
      <w:r w:rsidR="006426CA" w:rsidRPr="006426CA">
        <w:t xml:space="preserve">Office of Agricultural Water Policy </w:t>
      </w:r>
      <w:r w:rsidR="006426CA">
        <w:t>(</w:t>
      </w:r>
      <w:r>
        <w:t>OAWP</w:t>
      </w:r>
      <w:r w:rsidR="006426CA">
        <w:t>)</w:t>
      </w:r>
      <w:r>
        <w:t xml:space="preserve"> is not regulatory</w:t>
      </w:r>
      <w:r w:rsidR="006426CA">
        <w:t xml:space="preserve">.  OAWP does </w:t>
      </w:r>
      <w:r>
        <w:t xml:space="preserve">everything </w:t>
      </w:r>
      <w:r w:rsidR="006426CA">
        <w:t xml:space="preserve">they </w:t>
      </w:r>
      <w:r w:rsidR="001F2AEC">
        <w:t xml:space="preserve">can to enroll </w:t>
      </w:r>
      <w:r>
        <w:t xml:space="preserve">growers in </w:t>
      </w:r>
      <w:r w:rsidR="006426CA">
        <w:t xml:space="preserve">the BMP programs.  Statute says that if a producer is within a BMAP area, they must implement BMPs or monitor water quality, and if they do not do either of these, the Department or appropriate water management district can take enforcement action.  Letters were sent to the producers in the Lower St. Johns River Basin who had not enrolled, and word about the letters has spread to growers around the state so people have been contacting OAWP about enrolling.  Many of the </w:t>
      </w:r>
      <w:r>
        <w:t>producer</w:t>
      </w:r>
      <w:r w:rsidR="006426CA">
        <w:t>s are implementing BMPs already.</w:t>
      </w:r>
    </w:p>
    <w:p w:rsidR="006426CA" w:rsidRDefault="006426CA" w:rsidP="00E25B7D"/>
    <w:p w:rsidR="00B57D6B" w:rsidRDefault="00E302D5" w:rsidP="00E25B7D">
      <w:r>
        <w:t xml:space="preserve">Mary stated that </w:t>
      </w:r>
      <w:r w:rsidR="00B57D6B">
        <w:t xml:space="preserve">Section 5.3.4.2 </w:t>
      </w:r>
      <w:r>
        <w:t xml:space="preserve">was </w:t>
      </w:r>
      <w:r w:rsidR="00B57D6B">
        <w:t xml:space="preserve">originally intended to estimate </w:t>
      </w:r>
      <w:r>
        <w:t xml:space="preserve">the </w:t>
      </w:r>
      <w:r w:rsidR="00B57D6B">
        <w:t>load reduction</w:t>
      </w:r>
      <w:r>
        <w:t xml:space="preserve">s associated with agricultural BMP implementation; however, there were difficulties with doing this calculation.  There were </w:t>
      </w:r>
      <w:r w:rsidR="00B57D6B">
        <w:t>discrepancies</w:t>
      </w:r>
      <w:r>
        <w:t xml:space="preserve"> between what was coded as agriculture in the land use coverage and</w:t>
      </w:r>
      <w:r w:rsidR="00B57D6B">
        <w:t xml:space="preserve"> what was </w:t>
      </w:r>
      <w:r w:rsidR="00B57D6B">
        <w:lastRenderedPageBreak/>
        <w:t>in</w:t>
      </w:r>
      <w:r>
        <w:t>cluded in the notice of intent (</w:t>
      </w:r>
      <w:r w:rsidR="00B57D6B">
        <w:t>NOI</w:t>
      </w:r>
      <w:r>
        <w:t>) to implement BMPs.  This difference needs to be r</w:t>
      </w:r>
      <w:r w:rsidR="00B57D6B">
        <w:t>econcile</w:t>
      </w:r>
      <w:r>
        <w:t xml:space="preserve">d </w:t>
      </w:r>
      <w:r w:rsidR="00B57D6B">
        <w:t xml:space="preserve">before </w:t>
      </w:r>
      <w:r>
        <w:t xml:space="preserve">using the model to determine load reductions.  Therefore, the </w:t>
      </w:r>
      <w:r w:rsidR="00B57D6B">
        <w:t xml:space="preserve">text in this section has </w:t>
      </w:r>
      <w:r>
        <w:t xml:space="preserve">been </w:t>
      </w:r>
      <w:r w:rsidR="00B57D6B">
        <w:t>changed to note that this work needs to be done</w:t>
      </w:r>
      <w:r>
        <w:t xml:space="preserve">.  In Chapter 6, the </w:t>
      </w:r>
      <w:r w:rsidR="00B57D6B">
        <w:t xml:space="preserve">three new Alachua </w:t>
      </w:r>
      <w:r>
        <w:t xml:space="preserve">County </w:t>
      </w:r>
      <w:r w:rsidR="00B57D6B">
        <w:t xml:space="preserve">stations </w:t>
      </w:r>
      <w:r>
        <w:t xml:space="preserve">were added in the table </w:t>
      </w:r>
      <w:r w:rsidRPr="00E302D5">
        <w:t xml:space="preserve">of </w:t>
      </w:r>
      <w:r w:rsidR="00B57D6B" w:rsidRPr="00E302D5">
        <w:t>monitoring</w:t>
      </w:r>
      <w:r w:rsidRPr="00E302D5">
        <w:t xml:space="preserve"> stations but the map still needs to be updated.  </w:t>
      </w:r>
      <w:r w:rsidR="00B57D6B" w:rsidRPr="00E302D5">
        <w:t>Robin</w:t>
      </w:r>
      <w:r w:rsidRPr="00E302D5">
        <w:t xml:space="preserve"> stated that she believes the map is correct but she will check this.</w:t>
      </w:r>
    </w:p>
    <w:p w:rsidR="00E302D5" w:rsidRDefault="00E302D5" w:rsidP="00E25B7D"/>
    <w:p w:rsidR="00B57D6B" w:rsidRDefault="00B57D6B" w:rsidP="00E25B7D">
      <w:r>
        <w:t>Mary</w:t>
      </w:r>
      <w:r w:rsidR="00E302D5">
        <w:t xml:space="preserve"> stated that she streamlined </w:t>
      </w:r>
      <w:r>
        <w:t xml:space="preserve">Chapter 4 </w:t>
      </w:r>
      <w:r w:rsidR="00E302D5">
        <w:t xml:space="preserve">to make it a little </w:t>
      </w:r>
      <w:r>
        <w:t>more succinct</w:t>
      </w:r>
      <w:r w:rsidR="00E302D5">
        <w:t xml:space="preserve">.  </w:t>
      </w:r>
      <w:r>
        <w:t>Section 4.1</w:t>
      </w:r>
      <w:r w:rsidR="00B65B7B">
        <w:t xml:space="preserve">, the urban creeks, </w:t>
      </w:r>
      <w:r>
        <w:t>has been</w:t>
      </w:r>
      <w:r w:rsidR="00E302D5">
        <w:t xml:space="preserve"> fully</w:t>
      </w:r>
      <w:r>
        <w:t xml:space="preserve"> updated with </w:t>
      </w:r>
      <w:r w:rsidR="00E302D5">
        <w:t xml:space="preserve">the </w:t>
      </w:r>
      <w:r>
        <w:t xml:space="preserve">new text so </w:t>
      </w:r>
      <w:r w:rsidR="00E302D5">
        <w:t xml:space="preserve">it is a good example of the revised information.  This section includes information on the water quality problem and potential sources.  A new figure and table were added with the fecal coliform exceedances information from the water quality assessment report.  </w:t>
      </w:r>
      <w:r>
        <w:t xml:space="preserve"> </w:t>
      </w:r>
      <w:r w:rsidR="00E302D5">
        <w:t xml:space="preserve">There is </w:t>
      </w:r>
      <w:r>
        <w:t xml:space="preserve">also </w:t>
      </w:r>
      <w:r w:rsidR="00E302D5">
        <w:t xml:space="preserve">a table about the </w:t>
      </w:r>
      <w:r>
        <w:t>management strategies</w:t>
      </w:r>
      <w:r w:rsidR="00E302D5">
        <w:t xml:space="preserve"> in the watershed, which Mary tried to update with the latest information.  </w:t>
      </w:r>
      <w:r w:rsidR="00B65B7B">
        <w:t>The details about the projects are included in the next chapter so the summary table may not be needed in this section.  Section 4.2, A</w:t>
      </w:r>
      <w:r>
        <w:t>lachua Sink</w:t>
      </w:r>
      <w:r w:rsidR="00B65B7B">
        <w:t xml:space="preserve">, includes the </w:t>
      </w:r>
      <w:r>
        <w:t>loading info</w:t>
      </w:r>
      <w:r w:rsidR="00B65B7B">
        <w:t>rmation</w:t>
      </w:r>
      <w:r>
        <w:t xml:space="preserve"> from </w:t>
      </w:r>
      <w:r w:rsidR="00B65B7B">
        <w:t xml:space="preserve">the </w:t>
      </w:r>
      <w:r>
        <w:t>TMDL</w:t>
      </w:r>
      <w:r w:rsidR="00B65B7B">
        <w:t xml:space="preserve">.  Information will also be added </w:t>
      </w:r>
      <w:r w:rsidR="000220F4">
        <w:t xml:space="preserve">about the </w:t>
      </w:r>
      <w:proofErr w:type="spellStart"/>
      <w:r w:rsidR="000220F4">
        <w:t>Paynes</w:t>
      </w:r>
      <w:proofErr w:type="spellEnd"/>
      <w:r w:rsidR="000220F4">
        <w:t xml:space="preserve"> Prairie </w:t>
      </w:r>
      <w:r w:rsidR="00B65B7B">
        <w:t xml:space="preserve">project, which will address the </w:t>
      </w:r>
      <w:proofErr w:type="spellStart"/>
      <w:r w:rsidR="00B65B7B">
        <w:t>wasteload</w:t>
      </w:r>
      <w:proofErr w:type="spellEnd"/>
      <w:r w:rsidR="00B65B7B">
        <w:t xml:space="preserve"> allocation for this waterbody.  Each of the sections in this chapter follow the same format.  The last section is </w:t>
      </w:r>
      <w:proofErr w:type="spellStart"/>
      <w:r>
        <w:t>Lochlooosa</w:t>
      </w:r>
      <w:proofErr w:type="spellEnd"/>
      <w:r>
        <w:t xml:space="preserve"> Lake</w:t>
      </w:r>
      <w:r w:rsidR="00B65B7B">
        <w:t>,</w:t>
      </w:r>
      <w:r>
        <w:t xml:space="preserve"> which is still under development</w:t>
      </w:r>
      <w:r w:rsidR="00B65B7B">
        <w:t>.</w:t>
      </w:r>
    </w:p>
    <w:p w:rsidR="00B65B7B" w:rsidRDefault="00B65B7B" w:rsidP="00E25B7D"/>
    <w:p w:rsidR="00B57D6B" w:rsidRDefault="00B65B7B" w:rsidP="00E25B7D">
      <w:r>
        <w:t xml:space="preserve">Mark asked if Mary combined information </w:t>
      </w:r>
      <w:r w:rsidR="00B57D6B">
        <w:t xml:space="preserve">from </w:t>
      </w:r>
      <w:r>
        <w:t xml:space="preserve">the previous </w:t>
      </w:r>
      <w:r w:rsidR="00B57D6B">
        <w:t>Chapter 3 and Chapter 4</w:t>
      </w:r>
      <w:r>
        <w:t xml:space="preserve"> into the new Chapter 4.  </w:t>
      </w:r>
      <w:r w:rsidR="00B57D6B">
        <w:t>Mary</w:t>
      </w:r>
      <w:r>
        <w:t xml:space="preserve"> responded that she did not combine the information, she only cut down the text in Chapter 4.</w:t>
      </w:r>
      <w:r w:rsidR="003673AE">
        <w:t xml:space="preserve">  </w:t>
      </w:r>
      <w:r w:rsidR="00435435">
        <w:t xml:space="preserve">The information in Chapter 4 may be moved up to </w:t>
      </w:r>
      <w:r w:rsidR="00B57D6B">
        <w:t>Chapter 2</w:t>
      </w:r>
      <w:r w:rsidR="00435435">
        <w:t>,</w:t>
      </w:r>
      <w:r w:rsidR="00B57D6B">
        <w:t xml:space="preserve"> and some </w:t>
      </w:r>
      <w:r w:rsidR="00435435">
        <w:t xml:space="preserve">of the </w:t>
      </w:r>
      <w:r w:rsidR="00B57D6B">
        <w:t>info</w:t>
      </w:r>
      <w:r w:rsidR="00435435">
        <w:t>rmation may move</w:t>
      </w:r>
      <w:r w:rsidR="00B57D6B">
        <w:t xml:space="preserve"> to</w:t>
      </w:r>
      <w:r w:rsidR="00435435">
        <w:t xml:space="preserve"> the</w:t>
      </w:r>
      <w:r w:rsidR="00B57D6B">
        <w:t xml:space="preserve"> management strategies section</w:t>
      </w:r>
      <w:r w:rsidR="00435435">
        <w:t xml:space="preserve">.  </w:t>
      </w:r>
      <w:r w:rsidR="00B57D6B">
        <w:t>Mark</w:t>
      </w:r>
      <w:r w:rsidR="00435435">
        <w:t xml:space="preserve"> stated that he thought </w:t>
      </w:r>
      <w:r w:rsidR="00B57D6B">
        <w:t xml:space="preserve">Section 3 had </w:t>
      </w:r>
      <w:r w:rsidR="00435435">
        <w:t xml:space="preserve">included information on the </w:t>
      </w:r>
      <w:r w:rsidR="00B57D6B">
        <w:t>relative contribution</w:t>
      </w:r>
      <w:r w:rsidR="00435435">
        <w:t xml:space="preserve"> of loading </w:t>
      </w:r>
      <w:r w:rsidR="00B57D6B">
        <w:t>from different source</w:t>
      </w:r>
      <w:r w:rsidR="00435435">
        <w:t>s in each watershed.  Mary responded that Chapter 3 still includes graphs with this information for each of the big lake</w:t>
      </w:r>
      <w:r w:rsidR="000220F4">
        <w:t>s</w:t>
      </w:r>
      <w:r w:rsidR="00435435">
        <w:t>.</w:t>
      </w:r>
    </w:p>
    <w:p w:rsidR="00435435" w:rsidRDefault="00435435" w:rsidP="00E25B7D"/>
    <w:p w:rsidR="005F7762" w:rsidRDefault="00B57D6B" w:rsidP="00E25B7D">
      <w:r>
        <w:t>Jian</w:t>
      </w:r>
      <w:r w:rsidR="00435435">
        <w:t xml:space="preserve"> Di asked if the</w:t>
      </w:r>
      <w:r w:rsidR="00D7741F">
        <w:t>re is a plan to update the</w:t>
      </w:r>
      <w:r w:rsidR="00435435">
        <w:t xml:space="preserve"> </w:t>
      </w:r>
      <w:proofErr w:type="spellStart"/>
      <w:r>
        <w:t>Newnans</w:t>
      </w:r>
      <w:proofErr w:type="spellEnd"/>
      <w:r>
        <w:t xml:space="preserve"> Lake </w:t>
      </w:r>
      <w:r w:rsidR="00435435">
        <w:t xml:space="preserve">loading information </w:t>
      </w:r>
      <w:r>
        <w:t xml:space="preserve">from </w:t>
      </w:r>
      <w:r w:rsidR="00D7741F">
        <w:t xml:space="preserve">what was in </w:t>
      </w:r>
      <w:r w:rsidR="00435435">
        <w:t xml:space="preserve">the </w:t>
      </w:r>
      <w:r>
        <w:t>TMDL</w:t>
      </w:r>
      <w:r w:rsidR="00435435">
        <w:t xml:space="preserve">.  </w:t>
      </w:r>
      <w:r>
        <w:t xml:space="preserve">Mary </w:t>
      </w:r>
      <w:r w:rsidR="00D7741F">
        <w:t>responded that there is not a specific plan to update the information at this time.  She does want to review</w:t>
      </w:r>
      <w:r w:rsidR="000220F4">
        <w:t xml:space="preserve"> the target to ensure it is</w:t>
      </w:r>
      <w:r w:rsidR="00D7741F">
        <w:t xml:space="preserve"> reasonable</w:t>
      </w:r>
      <w:r w:rsidR="000220F4">
        <w:t xml:space="preserve"> and, if not, </w:t>
      </w:r>
      <w:r w:rsidR="00D7741F">
        <w:t>determine if the TMDL can be revised.  The BMAP can note that the update of loading information would occur during</w:t>
      </w:r>
      <w:r w:rsidR="000220F4">
        <w:t xml:space="preserve"> the </w:t>
      </w:r>
      <w:r w:rsidR="00D7741F">
        <w:t xml:space="preserve">next five years.  </w:t>
      </w:r>
      <w:r w:rsidR="005F7762">
        <w:t xml:space="preserve">Jian </w:t>
      </w:r>
      <w:r w:rsidR="00D7741F">
        <w:t xml:space="preserve">asked if the </w:t>
      </w:r>
      <w:r w:rsidR="005F7762">
        <w:t>BMAP has to be based on the TMDL</w:t>
      </w:r>
      <w:r w:rsidR="00D7741F">
        <w:t xml:space="preserve">.  </w:t>
      </w:r>
      <w:r w:rsidR="005F7762">
        <w:t>Mary</w:t>
      </w:r>
      <w:r w:rsidR="00D7741F">
        <w:t xml:space="preserve"> responded that the BMAP has to be based on the TMDL.  An update of the TMDL does not </w:t>
      </w:r>
      <w:r w:rsidR="005F7762">
        <w:t>autom</w:t>
      </w:r>
      <w:r w:rsidR="00D7741F">
        <w:t xml:space="preserve">atically occur after five years because documentation is required to show that an update is needed.  </w:t>
      </w:r>
      <w:r w:rsidR="005F7762">
        <w:t>Jian</w:t>
      </w:r>
      <w:r w:rsidR="00D7741F">
        <w:t xml:space="preserve"> stated that the first nutrient budget for </w:t>
      </w:r>
      <w:proofErr w:type="spellStart"/>
      <w:r w:rsidR="005F7762">
        <w:t>Newnans</w:t>
      </w:r>
      <w:proofErr w:type="spellEnd"/>
      <w:r w:rsidR="005F7762">
        <w:t xml:space="preserve"> </w:t>
      </w:r>
      <w:r w:rsidR="00D7741F">
        <w:t>Lake was only based on five</w:t>
      </w:r>
      <w:r w:rsidR="005F7762">
        <w:t xml:space="preserve"> years of data</w:t>
      </w:r>
      <w:r w:rsidR="00D7741F">
        <w:t>,</w:t>
      </w:r>
      <w:r w:rsidR="005F7762">
        <w:t xml:space="preserve"> and</w:t>
      </w:r>
      <w:r w:rsidR="00D7741F">
        <w:t xml:space="preserve"> it</w:t>
      </w:r>
      <w:r w:rsidR="000220F4">
        <w:t xml:space="preserve"> attributed most of</w:t>
      </w:r>
      <w:r w:rsidR="005F7762">
        <w:t xml:space="preserve"> </w:t>
      </w:r>
      <w:r w:rsidR="00D7741F">
        <w:t xml:space="preserve">the loading to internal cycling.  </w:t>
      </w:r>
      <w:r w:rsidR="000220F4">
        <w:t>The St. Johns River Water Management District (</w:t>
      </w:r>
      <w:r w:rsidR="00D7741F">
        <w:t>SJRWMD</w:t>
      </w:r>
      <w:r w:rsidR="000220F4">
        <w:t>)</w:t>
      </w:r>
      <w:r w:rsidR="00D7741F">
        <w:t xml:space="preserve"> now has almost </w:t>
      </w:r>
      <w:r w:rsidR="005F7762">
        <w:t>20 years of data</w:t>
      </w:r>
      <w:r w:rsidR="00D7741F">
        <w:t xml:space="preserve"> for the lake </w:t>
      </w:r>
      <w:r w:rsidR="005F7762">
        <w:t xml:space="preserve">so </w:t>
      </w:r>
      <w:r w:rsidR="000220F4">
        <w:t xml:space="preserve">the </w:t>
      </w:r>
      <w:r w:rsidR="00D7741F">
        <w:t xml:space="preserve">loading </w:t>
      </w:r>
      <w:r w:rsidR="005F7762">
        <w:t>estimates</w:t>
      </w:r>
      <w:r w:rsidR="00D7741F">
        <w:t xml:space="preserve"> are much </w:t>
      </w:r>
      <w:r w:rsidR="005F7762">
        <w:t>improved</w:t>
      </w:r>
      <w:r w:rsidR="00D7741F">
        <w:t>.  Mary responded that she understands the concern, and the BMAP will likely be updated more quickly than five years because of new information.  In the meantime, this BMAP will note that one of the tasks is to evaluate the new loading information.</w:t>
      </w:r>
    </w:p>
    <w:p w:rsidR="00D7741F" w:rsidRDefault="00D7741F" w:rsidP="00E25B7D"/>
    <w:p w:rsidR="005F7762" w:rsidRDefault="00D7741F" w:rsidP="00E25B7D">
      <w:r>
        <w:t>Alice asked if pollutant load reduction goals (</w:t>
      </w:r>
      <w:r w:rsidR="005F7762">
        <w:t>PLRGs</w:t>
      </w:r>
      <w:r>
        <w:t>) are</w:t>
      </w:r>
      <w:r w:rsidR="005F7762">
        <w:t xml:space="preserve"> e</w:t>
      </w:r>
      <w:r>
        <w:t>ver adopted as</w:t>
      </w:r>
      <w:r w:rsidR="005F7762">
        <w:t xml:space="preserve"> TMDLs</w:t>
      </w:r>
      <w:r>
        <w:t xml:space="preserve">.  </w:t>
      </w:r>
      <w:r w:rsidR="005F7762">
        <w:t xml:space="preserve">Mary </w:t>
      </w:r>
      <w:r>
        <w:t xml:space="preserve">responded that the Department may </w:t>
      </w:r>
      <w:r w:rsidR="005F7762">
        <w:t xml:space="preserve">use </w:t>
      </w:r>
      <w:r>
        <w:t xml:space="preserve">the </w:t>
      </w:r>
      <w:r w:rsidR="005F7762">
        <w:t>underlying data and modeling</w:t>
      </w:r>
      <w:r>
        <w:t xml:space="preserve"> from the PLRG</w:t>
      </w:r>
      <w:r w:rsidR="005F7762">
        <w:t xml:space="preserve"> but</w:t>
      </w:r>
      <w:r>
        <w:t xml:space="preserve"> the TMDL has to be structured a little differently.  </w:t>
      </w:r>
      <w:r w:rsidR="005F7762">
        <w:t xml:space="preserve">Jody </w:t>
      </w:r>
      <w:r>
        <w:t xml:space="preserve">noted that in </w:t>
      </w:r>
      <w:r w:rsidR="005F7762">
        <w:t>Table 10,</w:t>
      </w:r>
      <w:r>
        <w:t xml:space="preserve"> the text needs to be revised to note that the agricultural BMP manuals have been adopted.</w:t>
      </w:r>
    </w:p>
    <w:p w:rsidR="00D7741F" w:rsidRDefault="00D7741F" w:rsidP="00E25B7D"/>
    <w:p w:rsidR="005F7762" w:rsidRDefault="00D7741F" w:rsidP="00E25B7D">
      <w:r>
        <w:t xml:space="preserve">Mark asked in </w:t>
      </w:r>
      <w:proofErr w:type="spellStart"/>
      <w:r w:rsidR="005F7762">
        <w:t>Newnans</w:t>
      </w:r>
      <w:proofErr w:type="spellEnd"/>
      <w:r w:rsidR="005F7762">
        <w:t xml:space="preserve"> Lake where </w:t>
      </w:r>
      <w:r>
        <w:t xml:space="preserve">at least half of the loading is </w:t>
      </w:r>
      <w:r w:rsidR="005F7762">
        <w:t>due to internal cycling,</w:t>
      </w:r>
      <w:r>
        <w:t xml:space="preserve"> how the Department would look at this source if they decide to allocate reductions to each entity.  </w:t>
      </w:r>
      <w:r w:rsidR="005F7762">
        <w:t xml:space="preserve">Mary </w:t>
      </w:r>
      <w:r>
        <w:t>responded that this is a g</w:t>
      </w:r>
      <w:r w:rsidR="005F7762">
        <w:t xml:space="preserve">ood question </w:t>
      </w:r>
      <w:r w:rsidR="00FD55DA">
        <w:t xml:space="preserve">but she does not have an answer because the Department </w:t>
      </w:r>
      <w:r w:rsidR="000220F4">
        <w:t xml:space="preserve">has </w:t>
      </w:r>
      <w:r w:rsidR="00FD55DA">
        <w:t xml:space="preserve">not reached the point of determining allocations in the basin.  The process could be to address anthropogenic </w:t>
      </w:r>
      <w:r w:rsidR="00FD55DA">
        <w:lastRenderedPageBreak/>
        <w:t>sources in the watershed, and then shift to in-lake restoration efforts.  The 2011 Surface Water Improvement and Management (</w:t>
      </w:r>
      <w:r w:rsidR="005F7762">
        <w:t>SWIM</w:t>
      </w:r>
      <w:r w:rsidR="00FD55DA">
        <w:t>)</w:t>
      </w:r>
      <w:r w:rsidR="005F7762">
        <w:t xml:space="preserve"> Plan </w:t>
      </w:r>
      <w:r w:rsidR="00FD55DA">
        <w:t>includes</w:t>
      </w:r>
      <w:r w:rsidR="005F7762">
        <w:t xml:space="preserve"> some projects that have not been implemented, </w:t>
      </w:r>
      <w:r w:rsidR="00FD55DA">
        <w:t xml:space="preserve">so this </w:t>
      </w:r>
      <w:r w:rsidR="005F7762">
        <w:t>may be a good starting</w:t>
      </w:r>
      <w:r w:rsidR="00FD55DA">
        <w:t xml:space="preserve"> place for ideas.  </w:t>
      </w:r>
      <w:r w:rsidR="005F7762">
        <w:t>Jody</w:t>
      </w:r>
      <w:r w:rsidR="00FD55DA">
        <w:t xml:space="preserve"> asked if site-specific alternative criteria</w:t>
      </w:r>
      <w:r w:rsidR="000220F4">
        <w:t xml:space="preserve"> (SSAC)</w:t>
      </w:r>
      <w:r w:rsidR="00FD55DA">
        <w:t xml:space="preserve"> could be </w:t>
      </w:r>
      <w:r w:rsidR="005F7762">
        <w:t xml:space="preserve">developed if </w:t>
      </w:r>
      <w:r w:rsidR="00FD55DA">
        <w:t xml:space="preserve">the </w:t>
      </w:r>
      <w:r w:rsidR="005F7762">
        <w:t>internal cycling is natural</w:t>
      </w:r>
      <w:r w:rsidR="00FD55DA">
        <w:t xml:space="preserve">.  </w:t>
      </w:r>
      <w:r w:rsidR="005F7762">
        <w:t>Mary</w:t>
      </w:r>
      <w:r w:rsidR="00FD55DA">
        <w:t xml:space="preserve"> responded that the internal cycling is likely not natural and is due to build up from past discharges into the lake.  </w:t>
      </w:r>
      <w:r w:rsidR="005F7762">
        <w:t>Jody</w:t>
      </w:r>
      <w:r w:rsidR="00FD55DA">
        <w:t xml:space="preserve"> noted that the </w:t>
      </w:r>
      <w:r w:rsidR="005F7762">
        <w:t xml:space="preserve">Hawthorne </w:t>
      </w:r>
      <w:r w:rsidR="00C46358">
        <w:t xml:space="preserve">formation </w:t>
      </w:r>
      <w:r w:rsidR="005F7762">
        <w:t xml:space="preserve">is going to be </w:t>
      </w:r>
      <w:r w:rsidR="00FD55DA">
        <w:t xml:space="preserve">an </w:t>
      </w:r>
      <w:r w:rsidR="005F7762">
        <w:t>issue in this area</w:t>
      </w:r>
      <w:r w:rsidR="00FD55DA">
        <w:t xml:space="preserve"> because of its high phosphorus content.  Mary responded that the Department has been looking at this because it is a unique issue in this basin.  </w:t>
      </w:r>
      <w:r w:rsidR="005F7762">
        <w:t>Judy</w:t>
      </w:r>
      <w:r w:rsidR="00FD55DA">
        <w:t xml:space="preserve"> asked if the loading from the Hawthorne </w:t>
      </w:r>
      <w:r w:rsidR="00C46358">
        <w:t xml:space="preserve">formation </w:t>
      </w:r>
      <w:r w:rsidR="00FD55DA">
        <w:t xml:space="preserve">cannot because addressed since it is a natural source.  </w:t>
      </w:r>
      <w:r w:rsidR="005F7762">
        <w:t>Mary</w:t>
      </w:r>
      <w:r w:rsidR="00FD55DA">
        <w:t xml:space="preserve"> responded that the </w:t>
      </w:r>
      <w:r w:rsidR="005F7762">
        <w:t>SWIM Plan suggests wetlands rehydration</w:t>
      </w:r>
      <w:r w:rsidR="00FD55DA">
        <w:t xml:space="preserve"> to help with this issue</w:t>
      </w:r>
      <w:r w:rsidR="00DF02F5">
        <w:t xml:space="preserve">.  There are also </w:t>
      </w:r>
      <w:r w:rsidR="004B0835">
        <w:t>deep gullies</w:t>
      </w:r>
      <w:r w:rsidR="005F7762">
        <w:t xml:space="preserve"> near </w:t>
      </w:r>
      <w:r w:rsidR="00C46358">
        <w:t xml:space="preserve">Gainesville </w:t>
      </w:r>
      <w:r w:rsidR="005F7762">
        <w:t>airport</w:t>
      </w:r>
      <w:r w:rsidR="00DF02F5">
        <w:t xml:space="preserve"> </w:t>
      </w:r>
      <w:r w:rsidR="000220F4">
        <w:t>that are exposing the Hawthorne that could be fixed.</w:t>
      </w:r>
      <w:r w:rsidR="00C46358">
        <w:t xml:space="preserve">  </w:t>
      </w:r>
      <w:r w:rsidR="00174C6E">
        <w:t>The Department</w:t>
      </w:r>
      <w:r w:rsidR="00C46358">
        <w:t xml:space="preserve"> is not sure of the status of any activities taken to address those </w:t>
      </w:r>
      <w:r w:rsidR="00174C6E">
        <w:t>gullies</w:t>
      </w:r>
      <w:r w:rsidR="00C46358">
        <w:t>.</w:t>
      </w:r>
    </w:p>
    <w:p w:rsidR="00DF02F5" w:rsidRDefault="00DF02F5" w:rsidP="00E25B7D"/>
    <w:p w:rsidR="00DF02F5" w:rsidRDefault="00342339" w:rsidP="00E25B7D">
      <w:r>
        <w:t xml:space="preserve">Robin </w:t>
      </w:r>
      <w:r w:rsidR="00DF02F5">
        <w:t xml:space="preserve">asked if the TMDLs have been revised and readopted in other watersheds.  </w:t>
      </w:r>
      <w:r>
        <w:t>Mary</w:t>
      </w:r>
      <w:r w:rsidR="00DF02F5">
        <w:t xml:space="preserve"> responded that the Department has not reached that point yet in other watersheds, but there are areas where they know the TMDLs will need to be revised.  </w:t>
      </w:r>
      <w:r w:rsidR="00DF02F5" w:rsidRPr="00DF02F5">
        <w:t>Ro</w:t>
      </w:r>
      <w:r w:rsidRPr="00DF02F5">
        <w:t>bin</w:t>
      </w:r>
      <w:r w:rsidR="00DF02F5" w:rsidRPr="00DF02F5">
        <w:t xml:space="preserve"> noted that </w:t>
      </w:r>
      <w:r w:rsidRPr="00DF02F5">
        <w:t>Dr. Matt Cohen</w:t>
      </w:r>
      <w:r w:rsidR="00DF02F5" w:rsidRPr="00DF02F5">
        <w:t xml:space="preserve"> at the University of Florida has done work on in-lake nutrient cycling, and she asked if information from his study should be included in the BMAP.  </w:t>
      </w:r>
      <w:r w:rsidRPr="00DF02F5">
        <w:t>Mary</w:t>
      </w:r>
      <w:r w:rsidR="00DF02F5" w:rsidRPr="00DF02F5">
        <w:t xml:space="preserve"> responded that if Robin could provide a write up </w:t>
      </w:r>
      <w:r w:rsidRPr="00DF02F5">
        <w:t>fairly quickly</w:t>
      </w:r>
      <w:r w:rsidR="00DF02F5" w:rsidRPr="00DF02F5">
        <w:t>, this information could be added to the BMAP.</w:t>
      </w:r>
    </w:p>
    <w:p w:rsidR="00DF02F5" w:rsidRDefault="00DF02F5" w:rsidP="00E25B7D"/>
    <w:p w:rsidR="00DF02F5" w:rsidRDefault="00342339" w:rsidP="00E25B7D">
      <w:r>
        <w:t>David</w:t>
      </w:r>
      <w:r w:rsidR="00DF02F5">
        <w:t xml:space="preserve"> Hamstra noted that </w:t>
      </w:r>
      <w:r>
        <w:t>Harvey</w:t>
      </w:r>
      <w:r w:rsidR="00DF02F5">
        <w:t xml:space="preserve"> Harper (Environmental Research &amp; Design)</w:t>
      </w:r>
      <w:r>
        <w:t xml:space="preserve"> has done work in Central Florida with alum application</w:t>
      </w:r>
      <w:r w:rsidR="00DF02F5">
        <w:t xml:space="preserve"> in lakes.  He asked if the BWG decides to address in-lake loading with alum treatment instead of focusing on watershed sources, could</w:t>
      </w:r>
      <w:r w:rsidR="000220F4">
        <w:t xml:space="preserve"> this be an option</w:t>
      </w:r>
      <w:r w:rsidR="00DF02F5">
        <w:t xml:space="preserve">.  </w:t>
      </w:r>
      <w:r>
        <w:t>Mary</w:t>
      </w:r>
      <w:r w:rsidR="00DF02F5">
        <w:t xml:space="preserve"> responded that cooperative </w:t>
      </w:r>
      <w:r>
        <w:t>regional projects could be an option</w:t>
      </w:r>
      <w:r w:rsidR="00DF02F5">
        <w:t xml:space="preserve"> for the BMAP.  If the stakeholders have </w:t>
      </w:r>
      <w:r>
        <w:t>defined projects</w:t>
      </w:r>
      <w:r w:rsidR="00DF02F5">
        <w:t xml:space="preserve">, the Department and SJRWMD may be able to provide support.  </w:t>
      </w:r>
      <w:r>
        <w:t>Jian</w:t>
      </w:r>
      <w:r w:rsidR="00DF02F5">
        <w:t xml:space="preserve"> noted that SJRWMD looked at </w:t>
      </w:r>
      <w:r>
        <w:t>alum treatment but</w:t>
      </w:r>
      <w:r w:rsidR="00DF02F5">
        <w:t xml:space="preserve"> it is </w:t>
      </w:r>
      <w:r>
        <w:t xml:space="preserve">very expensive for a lake </w:t>
      </w:r>
      <w:r w:rsidR="00DF02F5">
        <w:t xml:space="preserve">the </w:t>
      </w:r>
      <w:r>
        <w:t>size</w:t>
      </w:r>
      <w:r w:rsidR="00DF02F5">
        <w:t xml:space="preserve"> of </w:t>
      </w:r>
      <w:proofErr w:type="spellStart"/>
      <w:r w:rsidR="00DF02F5">
        <w:t>Newnans</w:t>
      </w:r>
      <w:proofErr w:type="spellEnd"/>
      <w:r w:rsidR="00DF02F5">
        <w:t xml:space="preserve"> Lake.  In addition, the alum treatment may not help if the phosphorus is in the sediments instead of the water column.  M</w:t>
      </w:r>
      <w:r>
        <w:t>ary</w:t>
      </w:r>
      <w:r w:rsidR="00DF02F5">
        <w:t xml:space="preserve"> added that there may be issues with permitting treatment on waters of the state, so an offline system would be needed.  There are also some artifacts on the bottom of </w:t>
      </w:r>
      <w:proofErr w:type="spellStart"/>
      <w:r w:rsidR="00DF02F5">
        <w:t>Newnans</w:t>
      </w:r>
      <w:proofErr w:type="spellEnd"/>
      <w:r w:rsidR="00DF02F5">
        <w:t xml:space="preserve"> Lake that would make it difficult to obtain a dredging permit.</w:t>
      </w:r>
    </w:p>
    <w:p w:rsidR="00DF02F5" w:rsidRDefault="00DF02F5" w:rsidP="00E25B7D"/>
    <w:p w:rsidR="00CE3920" w:rsidRDefault="00DF02F5" w:rsidP="00E25B7D">
      <w:r>
        <w:t xml:space="preserve">Mary stated that there is still some </w:t>
      </w:r>
      <w:r w:rsidR="00342339">
        <w:t xml:space="preserve">work </w:t>
      </w:r>
      <w:r>
        <w:t xml:space="preserve">that needs to </w:t>
      </w:r>
      <w:r w:rsidR="00342339">
        <w:t>be completed in the BMAP</w:t>
      </w:r>
      <w:r>
        <w:t xml:space="preserve">, and these items may change based on the discussions about the BMAP format.  </w:t>
      </w:r>
      <w:r w:rsidR="00342339">
        <w:t>Section 5.1.1</w:t>
      </w:r>
      <w:r>
        <w:t xml:space="preserve"> will include a summary of the Florida Fish and Wildlife Conservation Commission (</w:t>
      </w:r>
      <w:r w:rsidR="00342339">
        <w:t>FWC</w:t>
      </w:r>
      <w:r>
        <w:t>)</w:t>
      </w:r>
      <w:r w:rsidR="00342339">
        <w:t xml:space="preserve"> efforts</w:t>
      </w:r>
      <w:r>
        <w:t xml:space="preserve"> in the basin, and they are working on this write up.  There may be changes to the document based the Department’s </w:t>
      </w:r>
      <w:r w:rsidR="00342339">
        <w:t xml:space="preserve">management and legal review, </w:t>
      </w:r>
      <w:r>
        <w:t>as well as comments after the public meeting.  A</w:t>
      </w:r>
      <w:r w:rsidR="00342339">
        <w:t xml:space="preserve">nother </w:t>
      </w:r>
      <w:r>
        <w:t xml:space="preserve">BWG </w:t>
      </w:r>
      <w:r w:rsidR="00342339">
        <w:t>meeting</w:t>
      </w:r>
      <w:r>
        <w:t xml:space="preserve"> may be needed to discuss the reformatting and any substantial changes in the BMAP before it is finalized. </w:t>
      </w:r>
      <w:r w:rsidR="00C630E4">
        <w:t xml:space="preserve"> </w:t>
      </w:r>
      <w:r w:rsidR="00342339">
        <w:t>Charlie</w:t>
      </w:r>
      <w:r w:rsidR="00C630E4">
        <w:t xml:space="preserve"> asked if the BWG members felt they needed another meeting after the public meeting.  </w:t>
      </w:r>
      <w:r w:rsidR="00CE3920" w:rsidRPr="00C630E4">
        <w:t>Paul</w:t>
      </w:r>
      <w:r w:rsidR="00C630E4" w:rsidRPr="00C630E4">
        <w:t xml:space="preserve"> responded that it would help to see how the document changed before deciding.  David added that it is difficult to determine if another meeting is needed without knowing the extent of the edits, and the comments that will be received by February 14</w:t>
      </w:r>
      <w:r w:rsidR="00C630E4" w:rsidRPr="00C630E4">
        <w:rPr>
          <w:vertAlign w:val="superscript"/>
        </w:rPr>
        <w:t>th</w:t>
      </w:r>
      <w:r w:rsidR="00C630E4" w:rsidRPr="00C630E4">
        <w:t xml:space="preserve">.  </w:t>
      </w:r>
      <w:r w:rsidR="00CE3920" w:rsidRPr="00C630E4">
        <w:t>Alice</w:t>
      </w:r>
      <w:r w:rsidR="00C630E4" w:rsidRPr="00C630E4">
        <w:t xml:space="preserve"> noted that it seems as if a lot of changes will be made a small period of time, which is not a </w:t>
      </w:r>
      <w:r w:rsidR="00CE3920" w:rsidRPr="00C630E4">
        <w:t>comfortable feeling</w:t>
      </w:r>
      <w:r w:rsidR="00C630E4" w:rsidRPr="00C630E4">
        <w:t xml:space="preserve">.  </w:t>
      </w:r>
      <w:r w:rsidR="00CE3920" w:rsidRPr="00C630E4">
        <w:t xml:space="preserve">Paul </w:t>
      </w:r>
      <w:r w:rsidR="00C630E4" w:rsidRPr="00C630E4">
        <w:t>stated that he could reserve the room, in case</w:t>
      </w:r>
      <w:r w:rsidR="00C630E4">
        <w:t xml:space="preserve"> another in person meeting is needed, if Mary can provide input on a potential date.  </w:t>
      </w:r>
      <w:r w:rsidR="00CE3920">
        <w:t xml:space="preserve">Robin </w:t>
      </w:r>
      <w:r w:rsidR="00C630E4">
        <w:t xml:space="preserve">stated that she is </w:t>
      </w:r>
      <w:r w:rsidR="00CE3920">
        <w:t xml:space="preserve">also uncomfortable </w:t>
      </w:r>
      <w:r w:rsidR="00C630E4">
        <w:t>with the changes because she is providing the BMAP to the Alachua County commission.  She will have to provide the caveat that the document will be changing.</w:t>
      </w:r>
    </w:p>
    <w:p w:rsidR="00C630E4" w:rsidRDefault="00C630E4" w:rsidP="00E25B7D"/>
    <w:p w:rsidR="00C630E4" w:rsidRDefault="00CE3920" w:rsidP="00E25B7D">
      <w:r>
        <w:lastRenderedPageBreak/>
        <w:t>Mary</w:t>
      </w:r>
      <w:r w:rsidR="00C630E4">
        <w:t xml:space="preserve"> stated that the </w:t>
      </w:r>
      <w:r>
        <w:t>public meeting on January 30</w:t>
      </w:r>
      <w:r w:rsidRPr="00CE3920">
        <w:rPr>
          <w:vertAlign w:val="superscript"/>
        </w:rPr>
        <w:t>th</w:t>
      </w:r>
      <w:r>
        <w:t xml:space="preserve"> </w:t>
      </w:r>
      <w:r w:rsidR="00C630E4">
        <w:t>will be a</w:t>
      </w:r>
      <w:r>
        <w:t>t 3:0</w:t>
      </w:r>
      <w:r w:rsidR="00C630E4">
        <w:t>0 PM.  N</w:t>
      </w:r>
      <w:r>
        <w:t xml:space="preserve">otification </w:t>
      </w:r>
      <w:r w:rsidR="00C630E4">
        <w:t xml:space="preserve">of the meeting </w:t>
      </w:r>
      <w:r>
        <w:t xml:space="preserve">will go out to </w:t>
      </w:r>
      <w:r w:rsidR="00C630E4">
        <w:t xml:space="preserve">the </w:t>
      </w:r>
      <w:r>
        <w:t xml:space="preserve">email distribution list, </w:t>
      </w:r>
      <w:r w:rsidR="00C630E4">
        <w:t xml:space="preserve">be posted </w:t>
      </w:r>
      <w:r w:rsidR="00C46358">
        <w:t xml:space="preserve">on </w:t>
      </w:r>
      <w:r w:rsidR="00C630E4">
        <w:t xml:space="preserve">the Department’s </w:t>
      </w:r>
      <w:r>
        <w:t xml:space="preserve">website, </w:t>
      </w:r>
      <w:r w:rsidR="00C630E4">
        <w:t>be noticed in the Florida Administrative Register (</w:t>
      </w:r>
      <w:r>
        <w:t>FAR</w:t>
      </w:r>
      <w:r w:rsidR="00C630E4">
        <w:t xml:space="preserve">), </w:t>
      </w:r>
      <w:r w:rsidR="000220F4">
        <w:t xml:space="preserve">be included on the </w:t>
      </w:r>
      <w:r w:rsidR="00C630E4">
        <w:t>Department</w:t>
      </w:r>
      <w:r w:rsidR="000220F4">
        <w:t>’s Twitter page</w:t>
      </w:r>
      <w:r w:rsidR="00C630E4">
        <w:t xml:space="preserve">, and be </w:t>
      </w:r>
      <w:r w:rsidR="000220F4">
        <w:t xml:space="preserve">noticed in the </w:t>
      </w:r>
      <w:r w:rsidRPr="000220F4">
        <w:rPr>
          <w:i/>
        </w:rPr>
        <w:t>Gainesville Sun</w:t>
      </w:r>
      <w:r>
        <w:t xml:space="preserve"> and </w:t>
      </w:r>
      <w:r w:rsidRPr="000220F4">
        <w:rPr>
          <w:i/>
        </w:rPr>
        <w:t>Ocala Star Banner</w:t>
      </w:r>
      <w:r>
        <w:t xml:space="preserve"> this Friday</w:t>
      </w:r>
      <w:r w:rsidR="00C630E4">
        <w:t>.  If any of the stakeholders want to send the notice to their personal distribution lists that would be helpful.</w:t>
      </w:r>
    </w:p>
    <w:p w:rsidR="00C630E4" w:rsidRDefault="00C630E4" w:rsidP="00E25B7D"/>
    <w:p w:rsidR="00C630E4" w:rsidRDefault="00C630E4" w:rsidP="00F03545">
      <w:r>
        <w:t xml:space="preserve">Mary asked if there are places in the BMAP document where the text needs to be clarified.  </w:t>
      </w:r>
      <w:r w:rsidR="00CE3920">
        <w:t>Alice</w:t>
      </w:r>
      <w:r>
        <w:t xml:space="preserve"> stated that during the last meeting, there was discussion about adding information on the numeric nutrient criteria (NNC) to Chapter 3.  Marcy Policastro responded that this text was added to the end of Section 2.2.  Alice noted that the NNC language in Section 2.2 is vague, and the stakeholders with National Pollutant Discharge Elimination System (NPDES) permits have concerns about how the NNC will be used.  Mary responded that </w:t>
      </w:r>
      <w:r w:rsidR="000220F4">
        <w:t xml:space="preserve">for </w:t>
      </w:r>
      <w:r>
        <w:t xml:space="preserve">the waterbodies with adopted TMDLs, those TMDLs would stay in place instead of NNC.  </w:t>
      </w:r>
      <w:r w:rsidR="00F03545">
        <w:t xml:space="preserve">Waterbodies with new impairments will be evaluated using NNC.  The next assessment of the waters in this basin will be in 2017 or 2018, which is when NNC will be a factor. This could also be when the stakeholders start thinking about developing a SSAC to address the natural phosphorus concentration in the basin from the Hawthorne.  </w:t>
      </w:r>
      <w:r>
        <w:t>Alice</w:t>
      </w:r>
      <w:r w:rsidR="00F03545">
        <w:t xml:space="preserve"> suggested adding the date of the next assessment into Section 2.2.  She also noted that the stakeholders were able to get the </w:t>
      </w:r>
      <w:r w:rsidR="000220F4">
        <w:t xml:space="preserve">NNC </w:t>
      </w:r>
      <w:r w:rsidR="00F03545">
        <w:t>region for this area changed to account for the higher TP conditions.</w:t>
      </w:r>
    </w:p>
    <w:p w:rsidR="00C630E4" w:rsidRDefault="00C630E4" w:rsidP="00E25B7D"/>
    <w:p w:rsidR="00CE3920" w:rsidRDefault="00F03545" w:rsidP="00E25B7D">
      <w:r>
        <w:t>David asked if there was a way to determine an order of magnitude of the reductions associated with the 1</w:t>
      </w:r>
      <w:r w:rsidR="00CE3920">
        <w:t xml:space="preserve">50 projects </w:t>
      </w:r>
      <w:r>
        <w:t xml:space="preserve">in the BMAP to assess the progress made.  </w:t>
      </w:r>
      <w:r w:rsidR="00CE3920">
        <w:t>Mary</w:t>
      </w:r>
      <w:r>
        <w:t xml:space="preserve"> responded that this assessment depends on waterbody.  For instance, the </w:t>
      </w:r>
      <w:proofErr w:type="spellStart"/>
      <w:r w:rsidR="00CE3920">
        <w:t>wasteload</w:t>
      </w:r>
      <w:proofErr w:type="spellEnd"/>
      <w:r w:rsidR="00CE3920">
        <w:t xml:space="preserve"> allocation in Alachua</w:t>
      </w:r>
      <w:r>
        <w:t xml:space="preserve"> Sink will be addressed </w:t>
      </w:r>
      <w:r w:rsidR="00CE3920">
        <w:t xml:space="preserve">with </w:t>
      </w:r>
      <w:r>
        <w:t xml:space="preserve">the </w:t>
      </w:r>
      <w:proofErr w:type="spellStart"/>
      <w:r w:rsidR="00CE3920">
        <w:t>Paynes</w:t>
      </w:r>
      <w:proofErr w:type="spellEnd"/>
      <w:r w:rsidR="00CE3920">
        <w:t xml:space="preserve"> Prairie</w:t>
      </w:r>
      <w:r>
        <w:t xml:space="preserve"> project.  The </w:t>
      </w:r>
      <w:r w:rsidR="00CE3920">
        <w:t>fecal coliform impairments</w:t>
      </w:r>
      <w:r>
        <w:t xml:space="preserve"> in the basin have also been addressed.  However, there have not been much reductions made for the three lakes.  As part of the next five years, there needs to be discussions about what can be done for these lakes.</w:t>
      </w:r>
    </w:p>
    <w:p w:rsidR="00E25B7D" w:rsidRDefault="00E25B7D" w:rsidP="00E25B7D"/>
    <w:p w:rsidR="00EE2349" w:rsidRPr="00E25B7D" w:rsidRDefault="00E25B7D" w:rsidP="00E25B7D">
      <w:pPr>
        <w:rPr>
          <w:b/>
          <w:u w:val="single"/>
        </w:rPr>
      </w:pPr>
      <w:r w:rsidRPr="00E25B7D">
        <w:rPr>
          <w:b/>
          <w:u w:val="single"/>
        </w:rPr>
        <w:t>Adjourn</w:t>
      </w:r>
    </w:p>
    <w:p w:rsidR="00E25B7D" w:rsidRDefault="00E25B7D" w:rsidP="00E25B7D">
      <w:r>
        <w:t>The meeting was adjourned</w:t>
      </w:r>
      <w:r w:rsidR="00F774DE">
        <w:t xml:space="preserve"> at</w:t>
      </w:r>
      <w:r>
        <w:t xml:space="preserve"> </w:t>
      </w:r>
      <w:r w:rsidR="005B6ED1">
        <w:t>3:12 PM.</w:t>
      </w:r>
    </w:p>
    <w:p w:rsidR="00A073D5" w:rsidRDefault="00A073D5" w:rsidP="00E25B7D"/>
    <w:p w:rsidR="00A073D5" w:rsidRPr="00A073D5" w:rsidRDefault="00A073D5" w:rsidP="00E25B7D">
      <w:pPr>
        <w:rPr>
          <w:b/>
          <w:u w:val="single"/>
        </w:rPr>
      </w:pPr>
      <w:r w:rsidRPr="00A073D5">
        <w:rPr>
          <w:b/>
          <w:u w:val="single"/>
        </w:rPr>
        <w:t>Action Items</w:t>
      </w:r>
    </w:p>
    <w:p w:rsidR="00A073D5" w:rsidRDefault="002A64B6" w:rsidP="00A073D5">
      <w:pPr>
        <w:pStyle w:val="ListParagraph"/>
        <w:numPr>
          <w:ilvl w:val="0"/>
          <w:numId w:val="1"/>
        </w:numPr>
      </w:pPr>
      <w:r>
        <w:t>The stakeholders should provide comments on the BMAP by February 14</w:t>
      </w:r>
      <w:r w:rsidRPr="002A64B6">
        <w:rPr>
          <w:vertAlign w:val="superscript"/>
        </w:rPr>
        <w:t>th</w:t>
      </w:r>
      <w:r>
        <w:t>, with a focus on verify</w:t>
      </w:r>
      <w:r w:rsidR="000220F4">
        <w:t>ing</w:t>
      </w:r>
      <w:r>
        <w:t xml:space="preserve"> the project information.</w:t>
      </w:r>
      <w:r w:rsidR="00174C6E">
        <w:t xml:space="preserve"> </w:t>
      </w:r>
      <w:r w:rsidR="00174C6E">
        <w:rPr>
          <w:szCs w:val="24"/>
        </w:rPr>
        <w:t xml:space="preserve">– </w:t>
      </w:r>
      <w:r w:rsidR="00174C6E">
        <w:rPr>
          <w:i/>
          <w:szCs w:val="24"/>
        </w:rPr>
        <w:t>Completed</w:t>
      </w:r>
      <w:r w:rsidR="00174C6E">
        <w:rPr>
          <w:szCs w:val="24"/>
        </w:rPr>
        <w:t>.</w:t>
      </w:r>
    </w:p>
    <w:p w:rsidR="00A47E84" w:rsidRDefault="000220F4" w:rsidP="00A073D5">
      <w:pPr>
        <w:pStyle w:val="ListParagraph"/>
        <w:numPr>
          <w:ilvl w:val="0"/>
          <w:numId w:val="1"/>
        </w:numPr>
      </w:pPr>
      <w:r>
        <w:t>The Department</w:t>
      </w:r>
      <w:r w:rsidR="00A47E84">
        <w:t xml:space="preserve"> will update the BMAP before the public meeting with any comments received by Monday, January 27</w:t>
      </w:r>
      <w:r w:rsidR="00A47E84" w:rsidRPr="00A47E84">
        <w:rPr>
          <w:vertAlign w:val="superscript"/>
        </w:rPr>
        <w:t>th</w:t>
      </w:r>
      <w:r w:rsidR="00A47E84">
        <w:t xml:space="preserve">. – </w:t>
      </w:r>
      <w:r w:rsidR="00A47E84" w:rsidRPr="00A47E84">
        <w:rPr>
          <w:i/>
        </w:rPr>
        <w:t>Completed</w:t>
      </w:r>
      <w:r w:rsidR="00A47E84">
        <w:t>.</w:t>
      </w:r>
    </w:p>
    <w:p w:rsidR="00A66833" w:rsidRDefault="00A66833" w:rsidP="00A073D5">
      <w:pPr>
        <w:pStyle w:val="ListParagraph"/>
        <w:numPr>
          <w:ilvl w:val="0"/>
          <w:numId w:val="1"/>
        </w:numPr>
      </w:pPr>
      <w:r>
        <w:t>The stakeholders should provide information, where possible, to split</w:t>
      </w:r>
      <w:bookmarkStart w:id="0" w:name="_GoBack"/>
      <w:bookmarkEnd w:id="0"/>
      <w:r>
        <w:t xml:space="preserve"> out load reductions for projects that encompass multiple watersheds (such as street sweeping).</w:t>
      </w:r>
      <w:r w:rsidR="00174C6E">
        <w:t xml:space="preserve"> </w:t>
      </w:r>
      <w:r w:rsidR="00174C6E">
        <w:rPr>
          <w:szCs w:val="24"/>
        </w:rPr>
        <w:t xml:space="preserve">– </w:t>
      </w:r>
      <w:r w:rsidR="00174C6E">
        <w:rPr>
          <w:i/>
          <w:szCs w:val="24"/>
        </w:rPr>
        <w:t>Completed</w:t>
      </w:r>
      <w:r w:rsidR="00174C6E">
        <w:rPr>
          <w:szCs w:val="24"/>
        </w:rPr>
        <w:t>.</w:t>
      </w:r>
    </w:p>
    <w:p w:rsidR="00A66833" w:rsidRPr="00D7741F" w:rsidRDefault="00E302D5" w:rsidP="00A073D5">
      <w:pPr>
        <w:pStyle w:val="ListParagraph"/>
        <w:numPr>
          <w:ilvl w:val="0"/>
          <w:numId w:val="1"/>
        </w:numPr>
      </w:pPr>
      <w:r>
        <w:t xml:space="preserve">Robin </w:t>
      </w:r>
      <w:r w:rsidRPr="007747C3">
        <w:rPr>
          <w:szCs w:val="24"/>
        </w:rPr>
        <w:t>Hallbourg</w:t>
      </w:r>
      <w:r>
        <w:rPr>
          <w:szCs w:val="24"/>
        </w:rPr>
        <w:t xml:space="preserve"> will verify that the map of the Alachua County monitoring stations is correct.</w:t>
      </w:r>
    </w:p>
    <w:p w:rsidR="00D7741F" w:rsidRPr="00174C6E" w:rsidRDefault="00D7741F" w:rsidP="00A073D5">
      <w:pPr>
        <w:pStyle w:val="ListParagraph"/>
        <w:numPr>
          <w:ilvl w:val="0"/>
          <w:numId w:val="1"/>
        </w:numPr>
        <w:rPr>
          <w:i/>
        </w:rPr>
      </w:pPr>
      <w:r>
        <w:rPr>
          <w:szCs w:val="24"/>
        </w:rPr>
        <w:t xml:space="preserve">The Department will note in the BMAP that one of the tasks for the next five years is to review the updated loading information for the lakes, especially </w:t>
      </w:r>
      <w:proofErr w:type="spellStart"/>
      <w:r>
        <w:rPr>
          <w:szCs w:val="24"/>
        </w:rPr>
        <w:t>Newnans</w:t>
      </w:r>
      <w:proofErr w:type="spellEnd"/>
      <w:r>
        <w:rPr>
          <w:szCs w:val="24"/>
        </w:rPr>
        <w:t xml:space="preserve"> Lake.</w:t>
      </w:r>
      <w:r w:rsidR="00174C6E" w:rsidRPr="00174C6E">
        <w:rPr>
          <w:szCs w:val="24"/>
        </w:rPr>
        <w:t xml:space="preserve"> </w:t>
      </w:r>
      <w:r w:rsidR="00174C6E">
        <w:rPr>
          <w:szCs w:val="24"/>
        </w:rPr>
        <w:t xml:space="preserve">– </w:t>
      </w:r>
      <w:r w:rsidR="00174C6E">
        <w:rPr>
          <w:i/>
          <w:szCs w:val="24"/>
        </w:rPr>
        <w:t>Completed</w:t>
      </w:r>
      <w:r w:rsidR="00174C6E">
        <w:rPr>
          <w:szCs w:val="24"/>
        </w:rPr>
        <w:t>.</w:t>
      </w:r>
    </w:p>
    <w:p w:rsidR="00D7741F" w:rsidRDefault="00D7741F" w:rsidP="00A073D5">
      <w:pPr>
        <w:pStyle w:val="ListParagraph"/>
        <w:numPr>
          <w:ilvl w:val="0"/>
          <w:numId w:val="1"/>
        </w:numPr>
      </w:pPr>
      <w:r>
        <w:rPr>
          <w:szCs w:val="24"/>
        </w:rPr>
        <w:t xml:space="preserve">The Department will update the text </w:t>
      </w:r>
      <w:r>
        <w:t xml:space="preserve">in Table 10 to note that the agricultural BMP manuals have been adopted. – </w:t>
      </w:r>
      <w:r w:rsidRPr="00D7741F">
        <w:rPr>
          <w:i/>
        </w:rPr>
        <w:t>Completed</w:t>
      </w:r>
      <w:r>
        <w:t>.</w:t>
      </w:r>
    </w:p>
    <w:p w:rsidR="00DF02F5" w:rsidRDefault="00DF02F5" w:rsidP="00A073D5">
      <w:pPr>
        <w:pStyle w:val="ListParagraph"/>
        <w:numPr>
          <w:ilvl w:val="0"/>
          <w:numId w:val="1"/>
        </w:numPr>
      </w:pPr>
      <w:r w:rsidRPr="00DF02F5">
        <w:t xml:space="preserve">Robin </w:t>
      </w:r>
      <w:r>
        <w:t xml:space="preserve">will provide a write up for the BMAP on </w:t>
      </w:r>
      <w:r w:rsidRPr="00DF02F5">
        <w:t>Dr. Matt Cohen</w:t>
      </w:r>
      <w:r>
        <w:t xml:space="preserve">’s </w:t>
      </w:r>
      <w:r w:rsidRPr="00DF02F5">
        <w:t>work on in-lake nutrient cycling</w:t>
      </w:r>
      <w:r>
        <w:t>.</w:t>
      </w:r>
      <w:r w:rsidR="00174C6E">
        <w:t xml:space="preserve"> </w:t>
      </w:r>
      <w:r w:rsidR="00174C6E">
        <w:rPr>
          <w:szCs w:val="24"/>
        </w:rPr>
        <w:t xml:space="preserve">– </w:t>
      </w:r>
      <w:r w:rsidR="00174C6E">
        <w:rPr>
          <w:i/>
          <w:szCs w:val="24"/>
        </w:rPr>
        <w:t>Completed</w:t>
      </w:r>
      <w:r w:rsidR="00174C6E">
        <w:rPr>
          <w:szCs w:val="24"/>
        </w:rPr>
        <w:t>.</w:t>
      </w:r>
    </w:p>
    <w:p w:rsidR="00C630E4" w:rsidRDefault="00C630E4" w:rsidP="00A073D5">
      <w:pPr>
        <w:pStyle w:val="ListParagraph"/>
        <w:numPr>
          <w:ilvl w:val="0"/>
          <w:numId w:val="1"/>
        </w:numPr>
      </w:pPr>
      <w:r>
        <w:t>T</w:t>
      </w:r>
      <w:r w:rsidR="000220F4">
        <w:t>he BWG members will provide</w:t>
      </w:r>
      <w:r>
        <w:t xml:space="preserve"> feedback </w:t>
      </w:r>
      <w:r w:rsidR="000220F4">
        <w:t xml:space="preserve">to Mary Paulic </w:t>
      </w:r>
      <w:r>
        <w:t>on whether another meeting is needed after they see the edited BMAP document.</w:t>
      </w:r>
      <w:r w:rsidR="00174C6E">
        <w:t xml:space="preserve"> </w:t>
      </w:r>
      <w:r w:rsidR="00174C6E">
        <w:rPr>
          <w:szCs w:val="24"/>
        </w:rPr>
        <w:t xml:space="preserve">– </w:t>
      </w:r>
      <w:r w:rsidR="00174C6E">
        <w:rPr>
          <w:i/>
          <w:szCs w:val="24"/>
        </w:rPr>
        <w:t>Completed</w:t>
      </w:r>
      <w:r w:rsidR="00174C6E">
        <w:rPr>
          <w:szCs w:val="24"/>
        </w:rPr>
        <w:t>.</w:t>
      </w:r>
    </w:p>
    <w:p w:rsidR="00C630E4" w:rsidRDefault="00C630E4" w:rsidP="00A073D5">
      <w:pPr>
        <w:pStyle w:val="ListParagraph"/>
        <w:numPr>
          <w:ilvl w:val="0"/>
          <w:numId w:val="1"/>
        </w:numPr>
      </w:pPr>
      <w:r>
        <w:lastRenderedPageBreak/>
        <w:t xml:space="preserve">Mary will provide Paul Davis with a potential meeting date so </w:t>
      </w:r>
      <w:r w:rsidR="000220F4">
        <w:t xml:space="preserve">that </w:t>
      </w:r>
      <w:r>
        <w:t>he can reserve the room, in case an in person meeting is necessary.</w:t>
      </w:r>
      <w:r w:rsidR="00174C6E">
        <w:t xml:space="preserve"> </w:t>
      </w:r>
      <w:r w:rsidR="00174C6E">
        <w:rPr>
          <w:szCs w:val="24"/>
        </w:rPr>
        <w:t xml:space="preserve">– </w:t>
      </w:r>
      <w:r w:rsidR="00174C6E">
        <w:rPr>
          <w:i/>
          <w:szCs w:val="24"/>
        </w:rPr>
        <w:t>Completed</w:t>
      </w:r>
      <w:r w:rsidR="00174C6E">
        <w:rPr>
          <w:szCs w:val="24"/>
        </w:rPr>
        <w:t>.</w:t>
      </w:r>
    </w:p>
    <w:p w:rsidR="00F03545" w:rsidRDefault="00F03545" w:rsidP="00A073D5">
      <w:pPr>
        <w:pStyle w:val="ListParagraph"/>
        <w:numPr>
          <w:ilvl w:val="0"/>
          <w:numId w:val="1"/>
        </w:numPr>
      </w:pPr>
      <w:r>
        <w:t>The Department will add the date of the next water quality assessment to Section 2.2.</w:t>
      </w:r>
      <w:r w:rsidR="00174C6E" w:rsidRPr="00174C6E">
        <w:rPr>
          <w:szCs w:val="24"/>
        </w:rPr>
        <w:t xml:space="preserve"> </w:t>
      </w:r>
      <w:r w:rsidR="00174C6E">
        <w:rPr>
          <w:szCs w:val="24"/>
        </w:rPr>
        <w:t xml:space="preserve">– </w:t>
      </w:r>
      <w:r w:rsidR="00174C6E">
        <w:rPr>
          <w:i/>
          <w:szCs w:val="24"/>
        </w:rPr>
        <w:t>Completed</w:t>
      </w:r>
      <w:r w:rsidR="00174C6E">
        <w:rPr>
          <w:szCs w:val="24"/>
        </w:rPr>
        <w:t>.</w:t>
      </w:r>
    </w:p>
    <w:sectPr w:rsidR="00F03545" w:rsidSect="00E25B7D">
      <w:headerReference w:type="default" r:id="rId7"/>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99B" w:rsidRDefault="003D499B" w:rsidP="00E25B7D">
      <w:r>
        <w:separator/>
      </w:r>
    </w:p>
  </w:endnote>
  <w:endnote w:type="continuationSeparator" w:id="0">
    <w:p w:rsidR="003D499B" w:rsidRDefault="003D499B" w:rsidP="00E25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8112149"/>
      <w:docPartObj>
        <w:docPartGallery w:val="Page Numbers (Bottom of Page)"/>
        <w:docPartUnique/>
      </w:docPartObj>
    </w:sdtPr>
    <w:sdtEndPr/>
    <w:sdtContent>
      <w:sdt>
        <w:sdtPr>
          <w:id w:val="1728636285"/>
          <w:docPartObj>
            <w:docPartGallery w:val="Page Numbers (Top of Page)"/>
            <w:docPartUnique/>
          </w:docPartObj>
        </w:sdtPr>
        <w:sdtEndPr/>
        <w:sdtContent>
          <w:p w:rsidR="00DF02F5" w:rsidRDefault="00174C6E" w:rsidP="001D12D5">
            <w:pPr>
              <w:pStyle w:val="Footer"/>
              <w:tabs>
                <w:tab w:val="center" w:pos="5040"/>
              </w:tabs>
            </w:pPr>
            <w:r>
              <w:rPr>
                <w:sz w:val="20"/>
              </w:rPr>
              <w:t>Distribution</w:t>
            </w:r>
            <w:r w:rsidR="00DF02F5">
              <w:tab/>
            </w:r>
            <w:r w:rsidR="00DF02F5" w:rsidRPr="00E25B7D">
              <w:rPr>
                <w:sz w:val="20"/>
              </w:rPr>
              <w:t xml:space="preserve">Page </w:t>
            </w:r>
            <w:r w:rsidR="00DF02F5" w:rsidRPr="00E25B7D">
              <w:rPr>
                <w:bCs/>
                <w:sz w:val="20"/>
                <w:szCs w:val="24"/>
              </w:rPr>
              <w:fldChar w:fldCharType="begin"/>
            </w:r>
            <w:r w:rsidR="00DF02F5" w:rsidRPr="00E25B7D">
              <w:rPr>
                <w:bCs/>
                <w:sz w:val="20"/>
              </w:rPr>
              <w:instrText xml:space="preserve"> PAGE </w:instrText>
            </w:r>
            <w:r w:rsidR="00DF02F5" w:rsidRPr="00E25B7D">
              <w:rPr>
                <w:bCs/>
                <w:sz w:val="20"/>
                <w:szCs w:val="24"/>
              </w:rPr>
              <w:fldChar w:fldCharType="separate"/>
            </w:r>
            <w:r>
              <w:rPr>
                <w:bCs/>
                <w:noProof/>
                <w:sz w:val="20"/>
              </w:rPr>
              <w:t>3</w:t>
            </w:r>
            <w:r w:rsidR="00DF02F5" w:rsidRPr="00E25B7D">
              <w:rPr>
                <w:bCs/>
                <w:sz w:val="20"/>
                <w:szCs w:val="24"/>
              </w:rPr>
              <w:fldChar w:fldCharType="end"/>
            </w:r>
            <w:r w:rsidR="00DF02F5" w:rsidRPr="00E25B7D">
              <w:rPr>
                <w:sz w:val="20"/>
              </w:rPr>
              <w:t xml:space="preserve"> of </w:t>
            </w:r>
            <w:r w:rsidR="00DF02F5" w:rsidRPr="00E25B7D">
              <w:rPr>
                <w:bCs/>
                <w:sz w:val="20"/>
                <w:szCs w:val="24"/>
              </w:rPr>
              <w:fldChar w:fldCharType="begin"/>
            </w:r>
            <w:r w:rsidR="00DF02F5" w:rsidRPr="00E25B7D">
              <w:rPr>
                <w:bCs/>
                <w:sz w:val="20"/>
              </w:rPr>
              <w:instrText xml:space="preserve"> NUMPAGES  </w:instrText>
            </w:r>
            <w:r w:rsidR="00DF02F5" w:rsidRPr="00E25B7D">
              <w:rPr>
                <w:bCs/>
                <w:sz w:val="20"/>
                <w:szCs w:val="24"/>
              </w:rPr>
              <w:fldChar w:fldCharType="separate"/>
            </w:r>
            <w:r>
              <w:rPr>
                <w:bCs/>
                <w:noProof/>
                <w:sz w:val="20"/>
              </w:rPr>
              <w:t>7</w:t>
            </w:r>
            <w:r w:rsidR="00DF02F5" w:rsidRPr="00E25B7D">
              <w:rPr>
                <w:bCs/>
                <w:sz w:val="20"/>
                <w:szCs w:val="24"/>
              </w:rPr>
              <w:fldChar w:fldCharType="end"/>
            </w:r>
          </w:p>
        </w:sdtContent>
      </w:sdt>
    </w:sdtContent>
  </w:sdt>
  <w:p w:rsidR="00DF02F5" w:rsidRDefault="00DF02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99B" w:rsidRDefault="003D499B" w:rsidP="00E25B7D">
      <w:r>
        <w:separator/>
      </w:r>
    </w:p>
  </w:footnote>
  <w:footnote w:type="continuationSeparator" w:id="0">
    <w:p w:rsidR="003D499B" w:rsidRDefault="003D499B" w:rsidP="00E25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2F5" w:rsidRPr="001D12D5" w:rsidRDefault="00DF02F5" w:rsidP="001D12D5">
    <w:pPr>
      <w:pStyle w:val="Header"/>
      <w:jc w:val="center"/>
      <w:rPr>
        <w:b/>
      </w:rPr>
    </w:pPr>
    <w:r w:rsidRPr="001D12D5">
      <w:rPr>
        <w:b/>
      </w:rPr>
      <w:t>Orange Creek Basin Management Action Plan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8629FD"/>
    <w:multiLevelType w:val="hybridMultilevel"/>
    <w:tmpl w:val="10E8E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B7D"/>
    <w:rsid w:val="0001476F"/>
    <w:rsid w:val="000220F4"/>
    <w:rsid w:val="00174C6E"/>
    <w:rsid w:val="001D12D5"/>
    <w:rsid w:val="001F2AEC"/>
    <w:rsid w:val="002A64B6"/>
    <w:rsid w:val="002D6798"/>
    <w:rsid w:val="00342339"/>
    <w:rsid w:val="003673AE"/>
    <w:rsid w:val="00396898"/>
    <w:rsid w:val="003D0EEA"/>
    <w:rsid w:val="003D499B"/>
    <w:rsid w:val="00435435"/>
    <w:rsid w:val="004543E1"/>
    <w:rsid w:val="004B0835"/>
    <w:rsid w:val="005B6ED1"/>
    <w:rsid w:val="005F7762"/>
    <w:rsid w:val="006426CA"/>
    <w:rsid w:val="007826B5"/>
    <w:rsid w:val="00787022"/>
    <w:rsid w:val="00817F3C"/>
    <w:rsid w:val="00886C66"/>
    <w:rsid w:val="00906F6B"/>
    <w:rsid w:val="009D766F"/>
    <w:rsid w:val="00A04B54"/>
    <w:rsid w:val="00A073D5"/>
    <w:rsid w:val="00A47E84"/>
    <w:rsid w:val="00A66833"/>
    <w:rsid w:val="00A83B35"/>
    <w:rsid w:val="00B57D6B"/>
    <w:rsid w:val="00B65B7B"/>
    <w:rsid w:val="00C46358"/>
    <w:rsid w:val="00C630E4"/>
    <w:rsid w:val="00CB642D"/>
    <w:rsid w:val="00CE3920"/>
    <w:rsid w:val="00D7741F"/>
    <w:rsid w:val="00DB3327"/>
    <w:rsid w:val="00DE5EDB"/>
    <w:rsid w:val="00DF02F5"/>
    <w:rsid w:val="00E25B7D"/>
    <w:rsid w:val="00E302D5"/>
    <w:rsid w:val="00EE2349"/>
    <w:rsid w:val="00F03545"/>
    <w:rsid w:val="00F774DE"/>
    <w:rsid w:val="00FD55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C3FB22-9A21-4F5C-8189-35AFB748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F3C"/>
    <w:pPr>
      <w:spacing w:after="0" w:line="24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5B7D"/>
    <w:pPr>
      <w:tabs>
        <w:tab w:val="center" w:pos="4680"/>
        <w:tab w:val="right" w:pos="9360"/>
      </w:tabs>
    </w:pPr>
  </w:style>
  <w:style w:type="character" w:customStyle="1" w:styleId="HeaderChar">
    <w:name w:val="Header Char"/>
    <w:basedOn w:val="DefaultParagraphFont"/>
    <w:link w:val="Header"/>
    <w:uiPriority w:val="99"/>
    <w:rsid w:val="00E25B7D"/>
    <w:rPr>
      <w:rFonts w:ascii="Times New Roman" w:hAnsi="Times New Roman"/>
      <w:sz w:val="24"/>
    </w:rPr>
  </w:style>
  <w:style w:type="paragraph" w:styleId="Footer">
    <w:name w:val="footer"/>
    <w:basedOn w:val="Normal"/>
    <w:link w:val="FooterChar"/>
    <w:uiPriority w:val="99"/>
    <w:unhideWhenUsed/>
    <w:rsid w:val="00E25B7D"/>
    <w:pPr>
      <w:tabs>
        <w:tab w:val="center" w:pos="4680"/>
        <w:tab w:val="right" w:pos="9360"/>
      </w:tabs>
    </w:pPr>
  </w:style>
  <w:style w:type="character" w:customStyle="1" w:styleId="FooterChar">
    <w:name w:val="Footer Char"/>
    <w:basedOn w:val="DefaultParagraphFont"/>
    <w:link w:val="Footer"/>
    <w:uiPriority w:val="99"/>
    <w:rsid w:val="00E25B7D"/>
    <w:rPr>
      <w:rFonts w:ascii="Times New Roman" w:hAnsi="Times New Roman"/>
      <w:sz w:val="24"/>
    </w:rPr>
  </w:style>
  <w:style w:type="paragraph" w:styleId="ListParagraph">
    <w:name w:val="List Paragraph"/>
    <w:basedOn w:val="Normal"/>
    <w:uiPriority w:val="34"/>
    <w:qFormat/>
    <w:rsid w:val="00A073D5"/>
    <w:pPr>
      <w:ind w:left="720"/>
      <w:contextualSpacing/>
    </w:pPr>
  </w:style>
  <w:style w:type="paragraph" w:styleId="BalloonText">
    <w:name w:val="Balloon Text"/>
    <w:basedOn w:val="Normal"/>
    <w:link w:val="BalloonTextChar"/>
    <w:uiPriority w:val="99"/>
    <w:semiHidden/>
    <w:unhideWhenUsed/>
    <w:rsid w:val="00C463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63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3401</Words>
  <Characters>19389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dc:creator>
  <cp:keywords/>
  <dc:description/>
  <cp:lastModifiedBy>Marcy</cp:lastModifiedBy>
  <cp:revision>4</cp:revision>
  <dcterms:created xsi:type="dcterms:W3CDTF">2014-12-15T15:34:00Z</dcterms:created>
  <dcterms:modified xsi:type="dcterms:W3CDTF">2014-12-15T17:12:00Z</dcterms:modified>
</cp:coreProperties>
</file>