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D42" w:rsidRDefault="003D576D" w:rsidP="000A00F9">
      <w:pPr>
        <w:jc w:val="center"/>
        <w:rPr>
          <w:b/>
          <w:bCs/>
          <w:iCs/>
          <w:szCs w:val="24"/>
        </w:rPr>
      </w:pPr>
      <w:bookmarkStart w:id="0" w:name="_GoBack"/>
      <w:bookmarkEnd w:id="0"/>
      <w:r>
        <w:rPr>
          <w:b/>
          <w:bCs/>
          <w:iCs/>
          <w:szCs w:val="24"/>
        </w:rPr>
        <w:t>Orange Creek Basin</w:t>
      </w:r>
      <w:r w:rsidR="000F0A59">
        <w:rPr>
          <w:b/>
          <w:bCs/>
          <w:iCs/>
          <w:szCs w:val="24"/>
        </w:rPr>
        <w:t xml:space="preserve"> Management Action Plan</w:t>
      </w:r>
    </w:p>
    <w:p w:rsidR="000F0A59" w:rsidRPr="004B3390" w:rsidRDefault="00BF6873" w:rsidP="000F0A59">
      <w:pPr>
        <w:jc w:val="center"/>
        <w:rPr>
          <w:b/>
          <w:bCs/>
          <w:iCs/>
          <w:szCs w:val="24"/>
        </w:rPr>
      </w:pPr>
      <w:r>
        <w:rPr>
          <w:b/>
          <w:bCs/>
          <w:iCs/>
          <w:szCs w:val="24"/>
        </w:rPr>
        <w:t xml:space="preserve">Technical </w:t>
      </w:r>
      <w:r w:rsidR="00937B03">
        <w:rPr>
          <w:b/>
          <w:bCs/>
          <w:iCs/>
          <w:szCs w:val="24"/>
        </w:rPr>
        <w:t>Discussion</w:t>
      </w:r>
      <w:r w:rsidR="00275E54">
        <w:rPr>
          <w:b/>
          <w:bCs/>
          <w:iCs/>
          <w:szCs w:val="24"/>
        </w:rPr>
        <w:t xml:space="preserve"> </w:t>
      </w:r>
      <w:r w:rsidR="000A00F9" w:rsidRPr="004B3390">
        <w:rPr>
          <w:b/>
          <w:bCs/>
          <w:iCs/>
          <w:szCs w:val="24"/>
        </w:rPr>
        <w:t>Summary</w:t>
      </w:r>
    </w:p>
    <w:p w:rsidR="000A00F9" w:rsidRPr="004B3390" w:rsidRDefault="00BF6873" w:rsidP="000A00F9">
      <w:pPr>
        <w:jc w:val="center"/>
        <w:rPr>
          <w:bCs/>
          <w:i/>
          <w:iCs/>
          <w:szCs w:val="24"/>
        </w:rPr>
      </w:pPr>
      <w:r>
        <w:rPr>
          <w:bCs/>
          <w:i/>
          <w:iCs/>
          <w:szCs w:val="24"/>
        </w:rPr>
        <w:t>Thursday, January 28, 2016</w:t>
      </w:r>
    </w:p>
    <w:p w:rsidR="000A00F9" w:rsidRDefault="00BF6873" w:rsidP="000A00F9">
      <w:pPr>
        <w:jc w:val="center"/>
        <w:rPr>
          <w:i/>
          <w:iCs/>
          <w:szCs w:val="24"/>
        </w:rPr>
      </w:pPr>
      <w:r>
        <w:rPr>
          <w:i/>
          <w:iCs/>
          <w:szCs w:val="24"/>
        </w:rPr>
        <w:t>2</w:t>
      </w:r>
      <w:r w:rsidR="003D576D">
        <w:rPr>
          <w:i/>
          <w:iCs/>
          <w:szCs w:val="24"/>
        </w:rPr>
        <w:t>:00 P.M.</w:t>
      </w:r>
    </w:p>
    <w:p w:rsidR="00B812E2" w:rsidRDefault="000F0A59" w:rsidP="000A00F9">
      <w:pPr>
        <w:jc w:val="center"/>
        <w:rPr>
          <w:i/>
          <w:iCs/>
          <w:szCs w:val="24"/>
        </w:rPr>
      </w:pPr>
      <w:r>
        <w:rPr>
          <w:i/>
          <w:iCs/>
          <w:szCs w:val="24"/>
        </w:rPr>
        <w:t xml:space="preserve">Thelma </w:t>
      </w:r>
      <w:proofErr w:type="spellStart"/>
      <w:r>
        <w:rPr>
          <w:i/>
          <w:iCs/>
          <w:szCs w:val="24"/>
        </w:rPr>
        <w:t>Bolt</w:t>
      </w:r>
      <w:r w:rsidR="00C705A7">
        <w:rPr>
          <w:i/>
          <w:iCs/>
          <w:szCs w:val="24"/>
        </w:rPr>
        <w:t>i</w:t>
      </w:r>
      <w:r>
        <w:rPr>
          <w:i/>
          <w:iCs/>
          <w:szCs w:val="24"/>
        </w:rPr>
        <w:t>n</w:t>
      </w:r>
      <w:proofErr w:type="spellEnd"/>
      <w:r>
        <w:rPr>
          <w:i/>
          <w:iCs/>
          <w:szCs w:val="24"/>
        </w:rPr>
        <w:t xml:space="preserve"> Center</w:t>
      </w:r>
    </w:p>
    <w:p w:rsidR="000F0A59" w:rsidRDefault="000F0A59" w:rsidP="000A00F9">
      <w:pPr>
        <w:jc w:val="center"/>
        <w:rPr>
          <w:i/>
          <w:iCs/>
          <w:szCs w:val="24"/>
        </w:rPr>
      </w:pPr>
      <w:r>
        <w:rPr>
          <w:i/>
          <w:iCs/>
          <w:szCs w:val="24"/>
        </w:rPr>
        <w:t>516 NE 2</w:t>
      </w:r>
      <w:r w:rsidRPr="000F0A59">
        <w:rPr>
          <w:i/>
          <w:iCs/>
          <w:szCs w:val="24"/>
          <w:vertAlign w:val="superscript"/>
        </w:rPr>
        <w:t>nd</w:t>
      </w:r>
      <w:r>
        <w:rPr>
          <w:i/>
          <w:iCs/>
          <w:szCs w:val="24"/>
        </w:rPr>
        <w:t xml:space="preserve"> Avenue, Gainesville, Florida </w:t>
      </w:r>
    </w:p>
    <w:p w:rsidR="00B812E2" w:rsidRPr="004B3390" w:rsidRDefault="00B812E2" w:rsidP="000A00F9">
      <w:pPr>
        <w:jc w:val="center"/>
        <w:rPr>
          <w:i/>
          <w:iCs/>
          <w:szCs w:val="24"/>
        </w:rPr>
      </w:pPr>
    </w:p>
    <w:p w:rsidR="003D576D" w:rsidRPr="003D576D" w:rsidRDefault="00275E54" w:rsidP="003D576D">
      <w:pPr>
        <w:jc w:val="both"/>
        <w:outlineLvl w:val="0"/>
        <w:rPr>
          <w:b/>
          <w:szCs w:val="24"/>
          <w:u w:val="single"/>
        </w:rPr>
      </w:pPr>
      <w:r>
        <w:rPr>
          <w:b/>
          <w:szCs w:val="24"/>
          <w:u w:val="single"/>
        </w:rPr>
        <w:t xml:space="preserve">Participants </w:t>
      </w:r>
    </w:p>
    <w:tbl>
      <w:tblPr>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2"/>
        <w:gridCol w:w="5253"/>
      </w:tblGrid>
      <w:tr w:rsidR="002B6FBB" w:rsidRPr="00401E19" w:rsidTr="000F0A59">
        <w:trPr>
          <w:trHeight w:val="2294"/>
        </w:trPr>
        <w:tc>
          <w:tcPr>
            <w:tcW w:w="4552" w:type="dxa"/>
            <w:shd w:val="clear" w:color="auto" w:fill="auto"/>
          </w:tcPr>
          <w:p w:rsidR="00210348" w:rsidRPr="000F0A59" w:rsidRDefault="00210348" w:rsidP="00210348">
            <w:r w:rsidRPr="000F0A59">
              <w:t>Robert Burleson, ATM</w:t>
            </w:r>
          </w:p>
          <w:p w:rsidR="00210348" w:rsidRPr="000F0A59" w:rsidRDefault="00210348" w:rsidP="000F0A59">
            <w:r w:rsidRPr="000F0A59">
              <w:t>Anthony Dennis, FDOH-Alachua County</w:t>
            </w:r>
          </w:p>
          <w:p w:rsidR="002B6FBB" w:rsidRPr="000F0A59" w:rsidRDefault="002B6FBB" w:rsidP="000F0A59">
            <w:r w:rsidRPr="000F0A59">
              <w:t>Jian Di, SJRWMD</w:t>
            </w:r>
          </w:p>
          <w:p w:rsidR="002B6FBB" w:rsidRPr="000F0A59" w:rsidRDefault="002B6FBB" w:rsidP="000F0A59">
            <w:r w:rsidRPr="000F0A59">
              <w:t>Holly Edmund, FDACS</w:t>
            </w:r>
          </w:p>
          <w:p w:rsidR="002B6FBB" w:rsidRPr="000F0A59" w:rsidRDefault="002B6FBB" w:rsidP="000F0A59">
            <w:r w:rsidRPr="000F0A59">
              <w:t xml:space="preserve">Robin Hallbourg, Alachua County EPD </w:t>
            </w:r>
          </w:p>
          <w:p w:rsidR="002B6FBB" w:rsidRPr="000F0A59" w:rsidRDefault="002B6FBB" w:rsidP="000F0A59">
            <w:r w:rsidRPr="000F0A59">
              <w:t>Robin Holland, Florida Forest Service</w:t>
            </w:r>
            <w:r w:rsidR="00E40901" w:rsidRPr="000F0A59">
              <w:t xml:space="preserve"> </w:t>
            </w:r>
          </w:p>
          <w:p w:rsidR="000F0A59" w:rsidRPr="000F0A59" w:rsidRDefault="000F0A59" w:rsidP="000F0A59">
            <w:pPr>
              <w:rPr>
                <w:szCs w:val="24"/>
              </w:rPr>
            </w:pPr>
            <w:r w:rsidRPr="000F0A59">
              <w:rPr>
                <w:szCs w:val="24"/>
              </w:rPr>
              <w:t xml:space="preserve">Karen Kohoutek-Luckin, FDOT </w:t>
            </w:r>
          </w:p>
          <w:p w:rsidR="004B78DC" w:rsidRPr="000F0A59" w:rsidRDefault="008D0FA4" w:rsidP="008D0FA4">
            <w:r w:rsidRPr="000F0A59">
              <w:t xml:space="preserve">Mark Kuhn, FDOT </w:t>
            </w:r>
          </w:p>
        </w:tc>
        <w:tc>
          <w:tcPr>
            <w:tcW w:w="5253" w:type="dxa"/>
            <w:shd w:val="clear" w:color="auto" w:fill="auto"/>
          </w:tcPr>
          <w:p w:rsidR="002B6FBB" w:rsidRPr="000F0A59" w:rsidRDefault="002B6FBB" w:rsidP="000F0A59">
            <w:r w:rsidRPr="000F0A59">
              <w:t>Jody Lee, FDACS</w:t>
            </w:r>
          </w:p>
          <w:p w:rsidR="002B6FBB" w:rsidRPr="000F0A59" w:rsidRDefault="002B6FBB" w:rsidP="000F0A59">
            <w:r w:rsidRPr="000F0A59">
              <w:t>James Link, Alachua County</w:t>
            </w:r>
          </w:p>
          <w:p w:rsidR="00937B03" w:rsidRPr="000F0A59" w:rsidRDefault="00937B03" w:rsidP="00937B03">
            <w:pPr>
              <w:rPr>
                <w:szCs w:val="24"/>
              </w:rPr>
            </w:pPr>
            <w:r w:rsidRPr="000F0A59">
              <w:rPr>
                <w:szCs w:val="24"/>
              </w:rPr>
              <w:t xml:space="preserve">Alan Obaigbena, FDOT </w:t>
            </w:r>
          </w:p>
          <w:p w:rsidR="002B6FBB" w:rsidRPr="000F0A59" w:rsidRDefault="002B6FBB" w:rsidP="000F0A59">
            <w:r w:rsidRPr="000F0A59">
              <w:t xml:space="preserve">Mary Paulic, FDEP  </w:t>
            </w:r>
          </w:p>
          <w:p w:rsidR="00210348" w:rsidRPr="000F0A59" w:rsidRDefault="00210348" w:rsidP="000F0A59">
            <w:r w:rsidRPr="000F0A59">
              <w:t>Alice Rankeillor, GRU</w:t>
            </w:r>
          </w:p>
          <w:p w:rsidR="002B6FBB" w:rsidRPr="000F0A59" w:rsidRDefault="002B6FBB" w:rsidP="000F0A59">
            <w:r w:rsidRPr="000F0A59">
              <w:t>Laura Savage, Wildwood Consulting</w:t>
            </w:r>
          </w:p>
          <w:p w:rsidR="00210348" w:rsidRPr="00E40901" w:rsidRDefault="00210348" w:rsidP="000F0A59">
            <w:r w:rsidRPr="000F0A59">
              <w:t>Shane Williams, Marion County</w:t>
            </w:r>
            <w:r>
              <w:t xml:space="preserve"> </w:t>
            </w:r>
          </w:p>
        </w:tc>
      </w:tr>
    </w:tbl>
    <w:p w:rsidR="00E719A0" w:rsidRPr="009F53BB" w:rsidRDefault="00E719A0" w:rsidP="00645089"/>
    <w:p w:rsidR="00275E54" w:rsidRDefault="000F0A59" w:rsidP="00474153">
      <w:pPr>
        <w:autoSpaceDE w:val="0"/>
        <w:autoSpaceDN w:val="0"/>
        <w:adjustRightInd w:val="0"/>
        <w:jc w:val="both"/>
        <w:rPr>
          <w:rFonts w:cs="Times New Roman"/>
          <w:b/>
          <w:szCs w:val="24"/>
          <w:u w:val="single"/>
        </w:rPr>
      </w:pPr>
      <w:r>
        <w:rPr>
          <w:rFonts w:cs="Times New Roman"/>
          <w:b/>
          <w:szCs w:val="24"/>
          <w:u w:val="single"/>
        </w:rPr>
        <w:t>Welcome and Introductions</w:t>
      </w:r>
      <w:r w:rsidR="00275E54" w:rsidRPr="00275E54">
        <w:rPr>
          <w:rFonts w:cs="Times New Roman"/>
          <w:b/>
          <w:szCs w:val="24"/>
          <w:u w:val="single"/>
        </w:rPr>
        <w:t xml:space="preserve"> </w:t>
      </w:r>
    </w:p>
    <w:p w:rsidR="004B78DC" w:rsidRDefault="008D0FA4" w:rsidP="002547D7">
      <w:r>
        <w:rPr>
          <w:rFonts w:cs="Times New Roman"/>
          <w:szCs w:val="24"/>
        </w:rPr>
        <w:t xml:space="preserve">Mary Paulic </w:t>
      </w:r>
      <w:r>
        <w:t>welcomed everyone to the Orange Creek Basin Management Action Plan (BMAP) technical discussion.</w:t>
      </w:r>
      <w:r w:rsidR="00FC6FC4">
        <w:t xml:space="preserve">  Mary recommended installation of a staff gauge </w:t>
      </w:r>
      <w:r w:rsidR="00B43D55">
        <w:t xml:space="preserve">at Lake </w:t>
      </w:r>
      <w:proofErr w:type="spellStart"/>
      <w:r w:rsidR="00B43D55">
        <w:t>Wauberg</w:t>
      </w:r>
      <w:proofErr w:type="spellEnd"/>
      <w:r w:rsidR="00B43D55">
        <w:t xml:space="preserve"> to measure water level</w:t>
      </w:r>
      <w:r w:rsidR="0008032D">
        <w:t>s</w:t>
      </w:r>
      <w:r w:rsidR="00B43D55">
        <w:t>, and collection of phytoplankton samples at Orange Lake, Newnans Lake, Lochloosa Lake</w:t>
      </w:r>
      <w:r w:rsidR="001907D7">
        <w:t xml:space="preserve">, and Lake </w:t>
      </w:r>
      <w:proofErr w:type="spellStart"/>
      <w:r w:rsidR="001907D7">
        <w:t>Wauberg</w:t>
      </w:r>
      <w:proofErr w:type="spellEnd"/>
      <w:r w:rsidR="001907D7">
        <w:t>.</w:t>
      </w:r>
      <w:r w:rsidR="002547D7">
        <w:t xml:space="preserve">  Phytoplankton was previously sampled at Orange Lake, Newnans Lake, and Lochloosa Lake</w:t>
      </w:r>
      <w:r w:rsidR="002E2D01">
        <w:t>, but is no longer sampled due to budget constraints.</w:t>
      </w:r>
    </w:p>
    <w:p w:rsidR="002E2D01" w:rsidRDefault="002E2D01" w:rsidP="002547D7"/>
    <w:p w:rsidR="004B45F4" w:rsidRPr="004B78DC" w:rsidRDefault="002E2D01" w:rsidP="004B45F4">
      <w:pPr>
        <w:rPr>
          <w:rFonts w:cs="Times New Roman"/>
          <w:szCs w:val="24"/>
        </w:rPr>
      </w:pPr>
      <w:r>
        <w:t>Mary noted that the draft total maximum daily</w:t>
      </w:r>
      <w:r w:rsidR="000522E7">
        <w:t xml:space="preserve"> load (TMDL) for Lochloosa Lake</w:t>
      </w:r>
      <w:r>
        <w:t xml:space="preserve"> </w:t>
      </w:r>
      <w:r w:rsidR="004B45F4">
        <w:t>is</w:t>
      </w:r>
      <w:r>
        <w:t xml:space="preserve"> still under review by the </w:t>
      </w:r>
      <w:r w:rsidR="000522E7">
        <w:t xml:space="preserve">United States </w:t>
      </w:r>
      <w:r>
        <w:t>Environmental Protection Agency (EPA).</w:t>
      </w:r>
      <w:r w:rsidR="004B45F4">
        <w:t xml:space="preserve">  Jian Di asked if the concentration target is based on the new nutrient numeric criteria.  </w:t>
      </w:r>
      <w:r w:rsidR="002E7E83">
        <w:t>The department</w:t>
      </w:r>
      <w:r w:rsidR="00C705A7">
        <w:t xml:space="preserve"> has tentatively based the concentration targets on modeling of the lake using forest and wetland background conditions. </w:t>
      </w:r>
      <w:r w:rsidR="004B45F4">
        <w:t xml:space="preserve"> Jian asked how much EPA</w:t>
      </w:r>
      <w:r w:rsidR="00C705A7">
        <w:t>’</w:t>
      </w:r>
      <w:r w:rsidR="004B45F4">
        <w:t xml:space="preserve">s review influences the TMDL.  </w:t>
      </w:r>
      <w:r w:rsidR="004B45F4">
        <w:rPr>
          <w:rFonts w:cs="Times New Roman"/>
          <w:szCs w:val="24"/>
        </w:rPr>
        <w:t>Mary responded that EPA</w:t>
      </w:r>
      <w:r w:rsidR="00DB0582">
        <w:rPr>
          <w:rFonts w:cs="Times New Roman"/>
          <w:szCs w:val="24"/>
        </w:rPr>
        <w:t>s review</w:t>
      </w:r>
      <w:r w:rsidR="004B45F4">
        <w:rPr>
          <w:rFonts w:cs="Times New Roman"/>
          <w:szCs w:val="24"/>
        </w:rPr>
        <w:t xml:space="preserve"> </w:t>
      </w:r>
      <w:r w:rsidR="00DB0582">
        <w:rPr>
          <w:rFonts w:cs="Times New Roman"/>
          <w:szCs w:val="24"/>
        </w:rPr>
        <w:t>sometimes postpones the adoption of TMDLs</w:t>
      </w:r>
      <w:r w:rsidR="00C705A7">
        <w:rPr>
          <w:rFonts w:cs="Times New Roman"/>
          <w:szCs w:val="24"/>
        </w:rPr>
        <w:t xml:space="preserve"> or could lead to adjustments in the TMDL or its documentation</w:t>
      </w:r>
      <w:r w:rsidR="00DB0582">
        <w:rPr>
          <w:rFonts w:cs="Times New Roman"/>
          <w:szCs w:val="24"/>
        </w:rPr>
        <w:t xml:space="preserve">.  Lochloosa Lake currently has a TMDL that was drafted and approved by EPA. </w:t>
      </w:r>
      <w:r w:rsidR="004B45F4">
        <w:rPr>
          <w:rFonts w:cs="Times New Roman"/>
          <w:szCs w:val="24"/>
        </w:rPr>
        <w:t xml:space="preserve">  </w:t>
      </w:r>
      <w:r w:rsidR="00DB0582">
        <w:rPr>
          <w:rFonts w:cs="Times New Roman"/>
          <w:szCs w:val="24"/>
        </w:rPr>
        <w:t xml:space="preserve">Mary noted that EPA can withdraw their TMDL once the department’s </w:t>
      </w:r>
      <w:r w:rsidR="000522E7">
        <w:rPr>
          <w:rFonts w:cs="Times New Roman"/>
          <w:szCs w:val="24"/>
        </w:rPr>
        <w:t xml:space="preserve">proposed </w:t>
      </w:r>
      <w:r w:rsidR="00DB0582">
        <w:rPr>
          <w:rFonts w:cs="Times New Roman"/>
          <w:szCs w:val="24"/>
        </w:rPr>
        <w:t xml:space="preserve">TMDL is </w:t>
      </w:r>
      <w:r w:rsidR="000522E7">
        <w:rPr>
          <w:rFonts w:cs="Times New Roman"/>
          <w:szCs w:val="24"/>
        </w:rPr>
        <w:t>adopted</w:t>
      </w:r>
      <w:r w:rsidR="004B45F4">
        <w:rPr>
          <w:rFonts w:cs="Times New Roman"/>
          <w:szCs w:val="24"/>
        </w:rPr>
        <w:t xml:space="preserve">.  </w:t>
      </w:r>
    </w:p>
    <w:p w:rsidR="002E2D01" w:rsidRPr="002E2D01" w:rsidRDefault="002E2D01" w:rsidP="002E2D01">
      <w:pPr>
        <w:rPr>
          <w:rFonts w:cs="Times New Roman"/>
          <w:szCs w:val="24"/>
        </w:rPr>
      </w:pPr>
    </w:p>
    <w:p w:rsidR="00BF6873" w:rsidRPr="000F0A59" w:rsidRDefault="00BF6873" w:rsidP="00474153">
      <w:pPr>
        <w:autoSpaceDE w:val="0"/>
        <w:autoSpaceDN w:val="0"/>
        <w:adjustRightInd w:val="0"/>
        <w:jc w:val="both"/>
        <w:rPr>
          <w:rFonts w:cs="Times New Roman"/>
          <w:b/>
          <w:szCs w:val="24"/>
          <w:u w:val="single"/>
        </w:rPr>
      </w:pPr>
      <w:r w:rsidRPr="000F0A59">
        <w:rPr>
          <w:rFonts w:cs="Times New Roman"/>
          <w:b/>
          <w:szCs w:val="24"/>
          <w:u w:val="single"/>
        </w:rPr>
        <w:t xml:space="preserve">Allocation Methodology </w:t>
      </w:r>
    </w:p>
    <w:p w:rsidR="00AC3F0C" w:rsidRDefault="00DB0582" w:rsidP="00474153">
      <w:pPr>
        <w:autoSpaceDE w:val="0"/>
        <w:autoSpaceDN w:val="0"/>
        <w:adjustRightInd w:val="0"/>
        <w:jc w:val="both"/>
        <w:rPr>
          <w:rFonts w:cs="Times New Roman"/>
          <w:szCs w:val="24"/>
        </w:rPr>
      </w:pPr>
      <w:r>
        <w:rPr>
          <w:rFonts w:cs="Times New Roman"/>
          <w:szCs w:val="24"/>
        </w:rPr>
        <w:t>Mary commented that the TMDL</w:t>
      </w:r>
      <w:r w:rsidR="00607F47">
        <w:rPr>
          <w:rFonts w:cs="Times New Roman"/>
          <w:szCs w:val="24"/>
        </w:rPr>
        <w:t>s</w:t>
      </w:r>
      <w:r>
        <w:rPr>
          <w:rFonts w:cs="Times New Roman"/>
          <w:szCs w:val="24"/>
        </w:rPr>
        <w:t xml:space="preserve"> </w:t>
      </w:r>
      <w:r w:rsidR="00607F47">
        <w:rPr>
          <w:rFonts w:cs="Times New Roman"/>
          <w:szCs w:val="24"/>
        </w:rPr>
        <w:t>for Orange</w:t>
      </w:r>
      <w:r>
        <w:rPr>
          <w:rFonts w:cs="Times New Roman"/>
          <w:szCs w:val="24"/>
        </w:rPr>
        <w:t xml:space="preserve"> Lake</w:t>
      </w:r>
      <w:r w:rsidR="00714614" w:rsidRPr="00714614">
        <w:rPr>
          <w:rFonts w:cs="Times New Roman"/>
          <w:szCs w:val="24"/>
        </w:rPr>
        <w:t xml:space="preserve"> </w:t>
      </w:r>
      <w:r w:rsidR="00607F47">
        <w:rPr>
          <w:rFonts w:cs="Times New Roman"/>
          <w:szCs w:val="24"/>
        </w:rPr>
        <w:t xml:space="preserve">and </w:t>
      </w:r>
      <w:r>
        <w:rPr>
          <w:rFonts w:cs="Times New Roman"/>
          <w:szCs w:val="24"/>
        </w:rPr>
        <w:t>N</w:t>
      </w:r>
      <w:r w:rsidR="00714614" w:rsidRPr="00714614">
        <w:rPr>
          <w:rFonts w:cs="Times New Roman"/>
          <w:szCs w:val="24"/>
        </w:rPr>
        <w:t>ewnan</w:t>
      </w:r>
      <w:r w:rsidR="00607F47">
        <w:rPr>
          <w:rFonts w:cs="Times New Roman"/>
          <w:szCs w:val="24"/>
        </w:rPr>
        <w:t xml:space="preserve">s Lake </w:t>
      </w:r>
      <w:r w:rsidR="006D6145">
        <w:rPr>
          <w:rFonts w:cs="Times New Roman"/>
          <w:szCs w:val="24"/>
        </w:rPr>
        <w:t>included</w:t>
      </w:r>
      <w:r w:rsidR="00607F47">
        <w:rPr>
          <w:rFonts w:cs="Times New Roman"/>
          <w:szCs w:val="24"/>
        </w:rPr>
        <w:t xml:space="preserve"> 1995 land use to estimate </w:t>
      </w:r>
      <w:r w:rsidR="00C705A7">
        <w:rPr>
          <w:rFonts w:cs="Times New Roman"/>
          <w:szCs w:val="24"/>
        </w:rPr>
        <w:t xml:space="preserve">total </w:t>
      </w:r>
      <w:r w:rsidR="000522E7">
        <w:rPr>
          <w:rFonts w:cs="Times New Roman"/>
          <w:szCs w:val="24"/>
        </w:rPr>
        <w:t>phosphorus</w:t>
      </w:r>
      <w:r w:rsidR="002E7E83">
        <w:rPr>
          <w:rFonts w:cs="Times New Roman"/>
          <w:szCs w:val="24"/>
        </w:rPr>
        <w:t xml:space="preserve"> (TP)</w:t>
      </w:r>
      <w:r w:rsidR="000522E7">
        <w:rPr>
          <w:rFonts w:cs="Times New Roman"/>
          <w:szCs w:val="24"/>
        </w:rPr>
        <w:t xml:space="preserve"> </w:t>
      </w:r>
      <w:r w:rsidR="00607F47">
        <w:rPr>
          <w:rFonts w:cs="Times New Roman"/>
          <w:szCs w:val="24"/>
        </w:rPr>
        <w:t>loads</w:t>
      </w:r>
      <w:r w:rsidR="00C705A7">
        <w:rPr>
          <w:rFonts w:cs="Times New Roman"/>
          <w:szCs w:val="24"/>
        </w:rPr>
        <w:t xml:space="preserve"> as well as total nitrogen loading for Newnans Lake</w:t>
      </w:r>
      <w:r w:rsidR="00607F47">
        <w:rPr>
          <w:rFonts w:cs="Times New Roman"/>
          <w:szCs w:val="24"/>
        </w:rPr>
        <w:t>.  The draft TMDL for Lochloosa Lake is a more detaile</w:t>
      </w:r>
      <w:r w:rsidR="000522E7">
        <w:rPr>
          <w:rFonts w:cs="Times New Roman"/>
          <w:szCs w:val="24"/>
        </w:rPr>
        <w:t xml:space="preserve">d model and includes more up-to </w:t>
      </w:r>
      <w:r w:rsidR="00607F47">
        <w:rPr>
          <w:rFonts w:cs="Times New Roman"/>
          <w:szCs w:val="24"/>
        </w:rPr>
        <w:t>date land use (2009 land use).  A comparison of 1995 and 2009 land use data</w:t>
      </w:r>
      <w:r w:rsidR="00714614">
        <w:rPr>
          <w:rFonts w:cs="Times New Roman"/>
          <w:szCs w:val="24"/>
        </w:rPr>
        <w:t xml:space="preserve"> </w:t>
      </w:r>
      <w:r w:rsidR="00607F47">
        <w:rPr>
          <w:rFonts w:cs="Times New Roman"/>
          <w:szCs w:val="24"/>
        </w:rPr>
        <w:t xml:space="preserve">shows that only </w:t>
      </w:r>
      <w:r w:rsidR="00714614">
        <w:rPr>
          <w:rFonts w:cs="Times New Roman"/>
          <w:szCs w:val="24"/>
        </w:rPr>
        <w:t xml:space="preserve">small shifts </w:t>
      </w:r>
      <w:r w:rsidR="00607F47">
        <w:rPr>
          <w:rFonts w:cs="Times New Roman"/>
          <w:szCs w:val="24"/>
        </w:rPr>
        <w:t xml:space="preserve">have </w:t>
      </w:r>
      <w:r w:rsidR="00714614">
        <w:rPr>
          <w:rFonts w:cs="Times New Roman"/>
          <w:szCs w:val="24"/>
        </w:rPr>
        <w:t>occurred</w:t>
      </w:r>
      <w:r w:rsidR="00AC3F0C">
        <w:rPr>
          <w:rFonts w:cs="Times New Roman"/>
          <w:szCs w:val="24"/>
        </w:rPr>
        <w:t xml:space="preserve"> in the basin</w:t>
      </w:r>
      <w:r w:rsidR="00714614">
        <w:rPr>
          <w:rFonts w:cs="Times New Roman"/>
          <w:szCs w:val="24"/>
        </w:rPr>
        <w:t xml:space="preserve">.  </w:t>
      </w:r>
      <w:r w:rsidR="00607F47">
        <w:rPr>
          <w:rFonts w:cs="Times New Roman"/>
          <w:szCs w:val="24"/>
        </w:rPr>
        <w:t xml:space="preserve">The shifts are mainly </w:t>
      </w:r>
      <w:r w:rsidR="00AC3F0C">
        <w:rPr>
          <w:rFonts w:cs="Times New Roman"/>
          <w:szCs w:val="24"/>
        </w:rPr>
        <w:t xml:space="preserve">from the re-categorizing of land use types. </w:t>
      </w:r>
      <w:r w:rsidR="000522E7">
        <w:rPr>
          <w:rFonts w:cs="Times New Roman"/>
          <w:szCs w:val="24"/>
        </w:rPr>
        <w:t xml:space="preserve"> Newer techniques and technologies</w:t>
      </w:r>
      <w:r w:rsidR="00AC3F0C">
        <w:rPr>
          <w:rFonts w:cs="Times New Roman"/>
          <w:szCs w:val="24"/>
        </w:rPr>
        <w:t xml:space="preserve"> </w:t>
      </w:r>
      <w:r w:rsidR="006D6145">
        <w:rPr>
          <w:rFonts w:cs="Times New Roman"/>
          <w:szCs w:val="24"/>
        </w:rPr>
        <w:t>have refined</w:t>
      </w:r>
      <w:r w:rsidR="00AC3F0C">
        <w:rPr>
          <w:rFonts w:cs="Times New Roman"/>
          <w:szCs w:val="24"/>
        </w:rPr>
        <w:t xml:space="preserve"> the accuracy </w:t>
      </w:r>
      <w:r w:rsidR="000522E7">
        <w:rPr>
          <w:rFonts w:cs="Times New Roman"/>
          <w:szCs w:val="24"/>
        </w:rPr>
        <w:t>of categorizing land use.</w:t>
      </w:r>
      <w:r w:rsidR="00714614">
        <w:rPr>
          <w:rFonts w:cs="Times New Roman"/>
          <w:szCs w:val="24"/>
        </w:rPr>
        <w:t xml:space="preserve">  </w:t>
      </w:r>
    </w:p>
    <w:p w:rsidR="00AC3F0C" w:rsidRDefault="00AC3F0C" w:rsidP="00474153">
      <w:pPr>
        <w:autoSpaceDE w:val="0"/>
        <w:autoSpaceDN w:val="0"/>
        <w:adjustRightInd w:val="0"/>
        <w:jc w:val="both"/>
        <w:rPr>
          <w:rFonts w:cs="Times New Roman"/>
          <w:szCs w:val="24"/>
        </w:rPr>
      </w:pPr>
    </w:p>
    <w:p w:rsidR="00BF6873" w:rsidRDefault="00CB74CE" w:rsidP="00474153">
      <w:pPr>
        <w:autoSpaceDE w:val="0"/>
        <w:autoSpaceDN w:val="0"/>
        <w:adjustRightInd w:val="0"/>
        <w:jc w:val="both"/>
        <w:rPr>
          <w:rFonts w:cs="Times New Roman"/>
          <w:szCs w:val="24"/>
        </w:rPr>
      </w:pPr>
      <w:r>
        <w:rPr>
          <w:rFonts w:cs="Times New Roman"/>
          <w:szCs w:val="24"/>
        </w:rPr>
        <w:t>Mary noted that</w:t>
      </w:r>
      <w:r w:rsidR="006D6145">
        <w:rPr>
          <w:rFonts w:cs="Times New Roman"/>
          <w:szCs w:val="24"/>
        </w:rPr>
        <w:t xml:space="preserve"> a large portion of the loading to Orange Lake is from tributaries.  The Orange Lake watershed receives loading inputs from Newnans Lake, parts of Camps Canal/River Styx, Camps Canal/Prairie Creek, and Cross Creek.  </w:t>
      </w:r>
      <w:r w:rsidR="00416187">
        <w:rPr>
          <w:rFonts w:cs="Times New Roman"/>
          <w:szCs w:val="24"/>
        </w:rPr>
        <w:t xml:space="preserve">Newnans </w:t>
      </w:r>
      <w:r w:rsidR="006D6145">
        <w:rPr>
          <w:rFonts w:cs="Times New Roman"/>
          <w:szCs w:val="24"/>
        </w:rPr>
        <w:t>L</w:t>
      </w:r>
      <w:r w:rsidR="00416187">
        <w:rPr>
          <w:rFonts w:cs="Times New Roman"/>
          <w:szCs w:val="24"/>
        </w:rPr>
        <w:t xml:space="preserve">ake </w:t>
      </w:r>
      <w:r w:rsidR="006D6145">
        <w:rPr>
          <w:rFonts w:cs="Times New Roman"/>
          <w:szCs w:val="24"/>
        </w:rPr>
        <w:t>receives loading inputs from Little H</w:t>
      </w:r>
      <w:r w:rsidR="00626854">
        <w:rPr>
          <w:rFonts w:cs="Times New Roman"/>
          <w:szCs w:val="24"/>
        </w:rPr>
        <w:t>atchet</w:t>
      </w:r>
      <w:r w:rsidR="006D6145">
        <w:rPr>
          <w:rFonts w:cs="Times New Roman"/>
          <w:szCs w:val="24"/>
        </w:rPr>
        <w:t>t</w:t>
      </w:r>
      <w:r w:rsidR="00626854">
        <w:rPr>
          <w:rFonts w:cs="Times New Roman"/>
          <w:szCs w:val="24"/>
        </w:rPr>
        <w:t xml:space="preserve"> </w:t>
      </w:r>
      <w:r w:rsidR="006D6145">
        <w:rPr>
          <w:rFonts w:cs="Times New Roman"/>
          <w:szCs w:val="24"/>
        </w:rPr>
        <w:t>C</w:t>
      </w:r>
      <w:r w:rsidR="00626854">
        <w:rPr>
          <w:rFonts w:cs="Times New Roman"/>
          <w:szCs w:val="24"/>
        </w:rPr>
        <w:t>reek</w:t>
      </w:r>
      <w:r w:rsidR="006D6145">
        <w:rPr>
          <w:rFonts w:cs="Times New Roman"/>
          <w:szCs w:val="24"/>
        </w:rPr>
        <w:t xml:space="preserve"> and Hatchett Creek. </w:t>
      </w:r>
    </w:p>
    <w:p w:rsidR="006D6145" w:rsidRDefault="006D6145" w:rsidP="00474153">
      <w:pPr>
        <w:autoSpaceDE w:val="0"/>
        <w:autoSpaceDN w:val="0"/>
        <w:adjustRightInd w:val="0"/>
        <w:jc w:val="both"/>
        <w:rPr>
          <w:rFonts w:cs="Times New Roman"/>
          <w:szCs w:val="24"/>
        </w:rPr>
      </w:pPr>
    </w:p>
    <w:p w:rsidR="007E761D" w:rsidRDefault="00F36D11" w:rsidP="007E761D">
      <w:pPr>
        <w:autoSpaceDE w:val="0"/>
        <w:autoSpaceDN w:val="0"/>
        <w:adjustRightInd w:val="0"/>
        <w:jc w:val="both"/>
        <w:rPr>
          <w:rFonts w:cs="Times New Roman"/>
          <w:szCs w:val="24"/>
        </w:rPr>
      </w:pPr>
      <w:r>
        <w:rPr>
          <w:rFonts w:cs="Times New Roman"/>
          <w:szCs w:val="24"/>
        </w:rPr>
        <w:t>Mary reviewed the difference between the 1995 and 2009 land use data for Newnans Lake</w:t>
      </w:r>
      <w:r w:rsidR="00626854">
        <w:rPr>
          <w:rFonts w:cs="Times New Roman"/>
          <w:szCs w:val="24"/>
        </w:rPr>
        <w:t xml:space="preserve">.  </w:t>
      </w:r>
      <w:r>
        <w:rPr>
          <w:rFonts w:cs="Times New Roman"/>
          <w:szCs w:val="24"/>
        </w:rPr>
        <w:t xml:space="preserve">Mary noted that </w:t>
      </w:r>
      <w:r w:rsidR="00C62597">
        <w:rPr>
          <w:rFonts w:cs="Times New Roman"/>
          <w:szCs w:val="24"/>
        </w:rPr>
        <w:t xml:space="preserve">the </w:t>
      </w:r>
      <w:r w:rsidR="000522E7">
        <w:rPr>
          <w:rFonts w:cs="Times New Roman"/>
          <w:szCs w:val="24"/>
        </w:rPr>
        <w:t>agricultural</w:t>
      </w:r>
      <w:r>
        <w:rPr>
          <w:rFonts w:cs="Times New Roman"/>
          <w:szCs w:val="24"/>
        </w:rPr>
        <w:t xml:space="preserve"> </w:t>
      </w:r>
      <w:r w:rsidR="00C62597">
        <w:rPr>
          <w:rFonts w:cs="Times New Roman"/>
          <w:szCs w:val="24"/>
        </w:rPr>
        <w:t xml:space="preserve">lands were </w:t>
      </w:r>
      <w:r w:rsidR="00333FF2">
        <w:rPr>
          <w:rFonts w:cs="Times New Roman"/>
          <w:szCs w:val="24"/>
        </w:rPr>
        <w:t>categorized</w:t>
      </w:r>
      <w:r w:rsidR="00C62597">
        <w:rPr>
          <w:rFonts w:cs="Times New Roman"/>
          <w:szCs w:val="24"/>
        </w:rPr>
        <w:t xml:space="preserve"> </w:t>
      </w:r>
      <w:r w:rsidR="00333FF2">
        <w:rPr>
          <w:rFonts w:cs="Times New Roman"/>
          <w:szCs w:val="24"/>
        </w:rPr>
        <w:t>using the</w:t>
      </w:r>
      <w:r w:rsidR="00C62597">
        <w:rPr>
          <w:rFonts w:cs="Times New Roman"/>
          <w:szCs w:val="24"/>
        </w:rPr>
        <w:t xml:space="preserve"> </w:t>
      </w:r>
      <w:r w:rsidR="00333FF2">
        <w:rPr>
          <w:rFonts w:cs="Times New Roman"/>
          <w:szCs w:val="24"/>
        </w:rPr>
        <w:t>200</w:t>
      </w:r>
      <w:r w:rsidR="009817B3">
        <w:rPr>
          <w:rFonts w:cs="Times New Roman"/>
          <w:szCs w:val="24"/>
        </w:rPr>
        <w:t>0</w:t>
      </w:r>
      <w:r w:rsidR="00333FF2">
        <w:rPr>
          <w:rFonts w:cs="Times New Roman"/>
          <w:szCs w:val="24"/>
        </w:rPr>
        <w:t xml:space="preserve"> series </w:t>
      </w:r>
      <w:r w:rsidR="00C62597">
        <w:rPr>
          <w:rFonts w:cs="Times New Roman"/>
          <w:szCs w:val="24"/>
        </w:rPr>
        <w:t xml:space="preserve">listed in the </w:t>
      </w:r>
      <w:r>
        <w:rPr>
          <w:rFonts w:cs="Times New Roman"/>
          <w:szCs w:val="24"/>
        </w:rPr>
        <w:t xml:space="preserve">Florida Land Cover Classification </w:t>
      </w:r>
      <w:r w:rsidR="002D676A">
        <w:rPr>
          <w:rFonts w:cs="Times New Roman"/>
          <w:szCs w:val="24"/>
        </w:rPr>
        <w:t>System</w:t>
      </w:r>
      <w:r>
        <w:rPr>
          <w:rFonts w:cs="Times New Roman"/>
          <w:szCs w:val="24"/>
        </w:rPr>
        <w:t xml:space="preserve"> (FLUCC</w:t>
      </w:r>
      <w:r w:rsidR="002D676A">
        <w:rPr>
          <w:rFonts w:cs="Times New Roman"/>
          <w:szCs w:val="24"/>
        </w:rPr>
        <w:t>S</w:t>
      </w:r>
      <w:r>
        <w:rPr>
          <w:rFonts w:cs="Times New Roman"/>
          <w:szCs w:val="24"/>
        </w:rPr>
        <w:t>)</w:t>
      </w:r>
      <w:r w:rsidR="00C62597">
        <w:rPr>
          <w:rFonts w:cs="Times New Roman"/>
          <w:szCs w:val="24"/>
        </w:rPr>
        <w:t xml:space="preserve">. </w:t>
      </w:r>
      <w:r w:rsidR="007E761D">
        <w:rPr>
          <w:rFonts w:cs="Times New Roman"/>
          <w:szCs w:val="24"/>
        </w:rPr>
        <w:t xml:space="preserve"> Mary commented that for allocations, </w:t>
      </w:r>
      <w:r w:rsidR="002225BC">
        <w:rPr>
          <w:rFonts w:cs="Times New Roman"/>
          <w:szCs w:val="24"/>
        </w:rPr>
        <w:t>one option</w:t>
      </w:r>
      <w:r w:rsidR="00333FF2">
        <w:rPr>
          <w:rFonts w:cs="Times New Roman"/>
          <w:szCs w:val="24"/>
        </w:rPr>
        <w:t xml:space="preserve"> is to use the baseline loadings in the TMDL and then estimate the </w:t>
      </w:r>
      <w:r w:rsidR="00C705A7">
        <w:rPr>
          <w:rFonts w:cs="Times New Roman"/>
          <w:szCs w:val="24"/>
        </w:rPr>
        <w:t xml:space="preserve">contribution or distribution of </w:t>
      </w:r>
      <w:r w:rsidR="00333FF2">
        <w:rPr>
          <w:rFonts w:cs="Times New Roman"/>
          <w:szCs w:val="24"/>
        </w:rPr>
        <w:t>load</w:t>
      </w:r>
      <w:r w:rsidR="00C705A7">
        <w:rPr>
          <w:rFonts w:cs="Times New Roman"/>
          <w:szCs w:val="24"/>
        </w:rPr>
        <w:t>ing</w:t>
      </w:r>
      <w:r w:rsidR="00333FF2">
        <w:rPr>
          <w:rFonts w:cs="Times New Roman"/>
          <w:szCs w:val="24"/>
        </w:rPr>
        <w:t xml:space="preserve"> using 2009 land use data.  Mary noted that the 2014 land use data will not be ready until next year.  </w:t>
      </w:r>
    </w:p>
    <w:p w:rsidR="007E761D" w:rsidRDefault="007E761D" w:rsidP="00474153">
      <w:pPr>
        <w:autoSpaceDE w:val="0"/>
        <w:autoSpaceDN w:val="0"/>
        <w:adjustRightInd w:val="0"/>
        <w:jc w:val="both"/>
        <w:rPr>
          <w:rFonts w:cs="Times New Roman"/>
          <w:szCs w:val="24"/>
        </w:rPr>
      </w:pPr>
    </w:p>
    <w:p w:rsidR="00662E48" w:rsidRDefault="00662E48" w:rsidP="00474153">
      <w:pPr>
        <w:autoSpaceDE w:val="0"/>
        <w:autoSpaceDN w:val="0"/>
        <w:adjustRightInd w:val="0"/>
        <w:jc w:val="both"/>
        <w:rPr>
          <w:rFonts w:cs="Times New Roman"/>
          <w:szCs w:val="24"/>
        </w:rPr>
      </w:pPr>
      <w:r>
        <w:rPr>
          <w:rFonts w:cs="Times New Roman"/>
          <w:szCs w:val="24"/>
        </w:rPr>
        <w:t>It was</w:t>
      </w:r>
      <w:r w:rsidR="00C62597">
        <w:rPr>
          <w:rFonts w:cs="Times New Roman"/>
          <w:szCs w:val="24"/>
        </w:rPr>
        <w:t xml:space="preserve"> asked if</w:t>
      </w:r>
      <w:r w:rsidR="00626854">
        <w:rPr>
          <w:rFonts w:cs="Times New Roman"/>
          <w:szCs w:val="24"/>
        </w:rPr>
        <w:t xml:space="preserve"> </w:t>
      </w:r>
      <w:r w:rsidR="00C705A7">
        <w:rPr>
          <w:rFonts w:cs="Times New Roman"/>
          <w:szCs w:val="24"/>
        </w:rPr>
        <w:t>Lake F</w:t>
      </w:r>
      <w:r w:rsidR="00C62597">
        <w:rPr>
          <w:rFonts w:cs="Times New Roman"/>
          <w:szCs w:val="24"/>
        </w:rPr>
        <w:t>orest</w:t>
      </w:r>
      <w:r w:rsidR="00626854">
        <w:rPr>
          <w:rFonts w:cs="Times New Roman"/>
          <w:szCs w:val="24"/>
        </w:rPr>
        <w:t xml:space="preserve"> </w:t>
      </w:r>
      <w:r>
        <w:rPr>
          <w:rFonts w:cs="Times New Roman"/>
          <w:szCs w:val="24"/>
        </w:rPr>
        <w:t>near N</w:t>
      </w:r>
      <w:r w:rsidR="00626854">
        <w:rPr>
          <w:rFonts w:cs="Times New Roman"/>
          <w:szCs w:val="24"/>
        </w:rPr>
        <w:t xml:space="preserve">ewnans </w:t>
      </w:r>
      <w:r>
        <w:rPr>
          <w:rFonts w:cs="Times New Roman"/>
          <w:szCs w:val="24"/>
        </w:rPr>
        <w:t>L</w:t>
      </w:r>
      <w:r w:rsidR="00626854">
        <w:rPr>
          <w:rFonts w:cs="Times New Roman"/>
          <w:szCs w:val="24"/>
        </w:rPr>
        <w:t>ake</w:t>
      </w:r>
      <w:r>
        <w:rPr>
          <w:rFonts w:cs="Times New Roman"/>
          <w:szCs w:val="24"/>
        </w:rPr>
        <w:t xml:space="preserve"> was included in the Newnans Lake </w:t>
      </w:r>
      <w:r w:rsidR="002E7E83">
        <w:rPr>
          <w:rFonts w:cs="Times New Roman"/>
          <w:szCs w:val="24"/>
        </w:rPr>
        <w:t>watershed</w:t>
      </w:r>
      <w:r>
        <w:rPr>
          <w:rFonts w:cs="Times New Roman"/>
          <w:szCs w:val="24"/>
        </w:rPr>
        <w:t xml:space="preserve"> as shown on the map.  </w:t>
      </w:r>
      <w:r w:rsidR="00C705A7">
        <w:rPr>
          <w:rFonts w:cs="Times New Roman"/>
          <w:szCs w:val="24"/>
        </w:rPr>
        <w:t xml:space="preserve">Mary checked back on GIS maps and yes the Lake Forest Creek watershed is included in the modeled Newnans Lake watershed. </w:t>
      </w:r>
      <w:r>
        <w:rPr>
          <w:rFonts w:cs="Times New Roman"/>
          <w:szCs w:val="24"/>
        </w:rPr>
        <w:t xml:space="preserve"> Mary noted that the </w:t>
      </w:r>
      <w:r w:rsidR="007E761D">
        <w:rPr>
          <w:rFonts w:cs="Times New Roman"/>
          <w:szCs w:val="24"/>
        </w:rPr>
        <w:t>map is not a</w:t>
      </w:r>
      <w:r>
        <w:rPr>
          <w:rFonts w:cs="Times New Roman"/>
          <w:szCs w:val="24"/>
        </w:rPr>
        <w:t xml:space="preserve"> refined </w:t>
      </w:r>
      <w:r w:rsidR="007E761D">
        <w:rPr>
          <w:rFonts w:cs="Times New Roman"/>
          <w:szCs w:val="24"/>
        </w:rPr>
        <w:t>map</w:t>
      </w:r>
      <w:r>
        <w:rPr>
          <w:rFonts w:cs="Times New Roman"/>
          <w:szCs w:val="24"/>
        </w:rPr>
        <w:t>.  The basin boundaries in the map were developed using waterbody i</w:t>
      </w:r>
      <w:r w:rsidR="007E761D">
        <w:rPr>
          <w:rFonts w:cs="Times New Roman"/>
          <w:szCs w:val="24"/>
        </w:rPr>
        <w:t xml:space="preserve">dentification (WBID) boundaries.  Mary noted that she will check the boundaries.  Jian commented that the south portion of Newnans watershed does not drain to Newnans Lake.  </w:t>
      </w:r>
    </w:p>
    <w:p w:rsidR="00662E48" w:rsidRDefault="00662E48" w:rsidP="00474153">
      <w:pPr>
        <w:autoSpaceDE w:val="0"/>
        <w:autoSpaceDN w:val="0"/>
        <w:adjustRightInd w:val="0"/>
        <w:jc w:val="both"/>
        <w:rPr>
          <w:rFonts w:cs="Times New Roman"/>
          <w:szCs w:val="24"/>
        </w:rPr>
      </w:pPr>
    </w:p>
    <w:p w:rsidR="00B11B9C" w:rsidRDefault="00333FF2" w:rsidP="00474153">
      <w:pPr>
        <w:autoSpaceDE w:val="0"/>
        <w:autoSpaceDN w:val="0"/>
        <w:adjustRightInd w:val="0"/>
        <w:jc w:val="both"/>
        <w:rPr>
          <w:rFonts w:cs="Times New Roman"/>
          <w:szCs w:val="24"/>
        </w:rPr>
      </w:pPr>
      <w:r>
        <w:rPr>
          <w:rFonts w:cs="Times New Roman"/>
          <w:szCs w:val="24"/>
        </w:rPr>
        <w:t xml:space="preserve">Mary explained the general approach for calculating allocations/allowable loadings to the lakes.  </w:t>
      </w:r>
      <w:r w:rsidR="00505996">
        <w:rPr>
          <w:rFonts w:cs="Times New Roman"/>
          <w:szCs w:val="24"/>
        </w:rPr>
        <w:t>The allocation approach takes into account</w:t>
      </w:r>
      <w:r w:rsidR="000F1A08">
        <w:rPr>
          <w:rFonts w:cs="Times New Roman"/>
          <w:szCs w:val="24"/>
        </w:rPr>
        <w:t xml:space="preserve"> land use distribution</w:t>
      </w:r>
      <w:r w:rsidR="00505996">
        <w:rPr>
          <w:rFonts w:cs="Times New Roman"/>
          <w:szCs w:val="24"/>
        </w:rPr>
        <w:t xml:space="preserve">, and focuses on </w:t>
      </w:r>
      <w:r w:rsidR="002225BC">
        <w:rPr>
          <w:rFonts w:cs="Times New Roman"/>
          <w:szCs w:val="24"/>
        </w:rPr>
        <w:t xml:space="preserve">urban runoff from developed land uses.  </w:t>
      </w:r>
      <w:r w:rsidR="00505996">
        <w:rPr>
          <w:rFonts w:cs="Times New Roman"/>
          <w:szCs w:val="24"/>
        </w:rPr>
        <w:t xml:space="preserve">Mary </w:t>
      </w:r>
      <w:r w:rsidR="00594349">
        <w:rPr>
          <w:rFonts w:cs="Times New Roman"/>
          <w:szCs w:val="24"/>
        </w:rPr>
        <w:t>commented</w:t>
      </w:r>
      <w:r w:rsidR="00505996">
        <w:rPr>
          <w:rFonts w:cs="Times New Roman"/>
          <w:szCs w:val="24"/>
        </w:rPr>
        <w:t xml:space="preserve"> that agriculture is addressed separately through best management practices (BMP).  Mary </w:t>
      </w:r>
      <w:r w:rsidR="00594349">
        <w:rPr>
          <w:rFonts w:cs="Times New Roman"/>
          <w:szCs w:val="24"/>
        </w:rPr>
        <w:t xml:space="preserve">noted that one method for calculating allocations is to use the </w:t>
      </w:r>
      <w:r w:rsidR="00505996">
        <w:rPr>
          <w:rFonts w:cs="Times New Roman"/>
          <w:szCs w:val="24"/>
        </w:rPr>
        <w:t xml:space="preserve">TMDL 1995 land use </w:t>
      </w:r>
      <w:r w:rsidR="00594349">
        <w:rPr>
          <w:rFonts w:cs="Times New Roman"/>
          <w:szCs w:val="24"/>
        </w:rPr>
        <w:t xml:space="preserve">baseline </w:t>
      </w:r>
      <w:r w:rsidR="00505996">
        <w:rPr>
          <w:rFonts w:cs="Times New Roman"/>
          <w:szCs w:val="24"/>
        </w:rPr>
        <w:t xml:space="preserve">loading </w:t>
      </w:r>
      <w:r w:rsidR="00594349">
        <w:rPr>
          <w:rFonts w:cs="Times New Roman"/>
          <w:szCs w:val="24"/>
        </w:rPr>
        <w:t xml:space="preserve">estimates, but update </w:t>
      </w:r>
      <w:r w:rsidR="005C608A">
        <w:rPr>
          <w:rFonts w:cs="Times New Roman"/>
          <w:szCs w:val="24"/>
        </w:rPr>
        <w:t xml:space="preserve">land use distribution </w:t>
      </w:r>
      <w:r w:rsidR="00594349">
        <w:rPr>
          <w:rFonts w:cs="Times New Roman"/>
          <w:szCs w:val="24"/>
        </w:rPr>
        <w:t>with</w:t>
      </w:r>
      <w:r w:rsidR="00505996">
        <w:rPr>
          <w:rFonts w:cs="Times New Roman"/>
          <w:szCs w:val="24"/>
        </w:rPr>
        <w:t xml:space="preserve"> 2009 land use. </w:t>
      </w:r>
      <w:r w:rsidR="00594349">
        <w:rPr>
          <w:rFonts w:cs="Times New Roman"/>
          <w:szCs w:val="24"/>
        </w:rPr>
        <w:t xml:space="preserve"> Mary asked the participants if they agreed with this method.  Alan </w:t>
      </w:r>
      <w:r w:rsidR="00594349" w:rsidRPr="000F0A59">
        <w:rPr>
          <w:szCs w:val="24"/>
        </w:rPr>
        <w:t>Obaigbena</w:t>
      </w:r>
      <w:r w:rsidR="00594349">
        <w:rPr>
          <w:szCs w:val="24"/>
        </w:rPr>
        <w:t xml:space="preserve"> asked if the loading from atmospheric deposition is taken out prior </w:t>
      </w:r>
      <w:r w:rsidR="001B17FD">
        <w:rPr>
          <w:szCs w:val="24"/>
        </w:rPr>
        <w:t>to assigning</w:t>
      </w:r>
      <w:r w:rsidR="00594349">
        <w:rPr>
          <w:szCs w:val="24"/>
        </w:rPr>
        <w:t xml:space="preserve"> reductions to </w:t>
      </w:r>
      <w:r w:rsidR="001B17FD">
        <w:rPr>
          <w:szCs w:val="24"/>
        </w:rPr>
        <w:t>jurisdictions</w:t>
      </w:r>
      <w:r w:rsidR="00594349">
        <w:rPr>
          <w:szCs w:val="24"/>
        </w:rPr>
        <w:t xml:space="preserve">.  Mary responded that atmospheric deposition is an uncontrollable source, </w:t>
      </w:r>
      <w:r w:rsidR="00AC4F4F">
        <w:rPr>
          <w:szCs w:val="24"/>
        </w:rPr>
        <w:t>so</w:t>
      </w:r>
      <w:r w:rsidR="00594349">
        <w:rPr>
          <w:szCs w:val="24"/>
        </w:rPr>
        <w:t xml:space="preserve"> </w:t>
      </w:r>
      <w:r w:rsidR="00AC4F4F">
        <w:rPr>
          <w:szCs w:val="24"/>
        </w:rPr>
        <w:t>entities are</w:t>
      </w:r>
      <w:r w:rsidR="00594349">
        <w:rPr>
          <w:szCs w:val="24"/>
        </w:rPr>
        <w:t xml:space="preserve"> not </w:t>
      </w:r>
      <w:r w:rsidR="00AC4F4F">
        <w:rPr>
          <w:szCs w:val="24"/>
        </w:rPr>
        <w:t>required to reduce loadings from this source</w:t>
      </w:r>
      <w:r w:rsidR="00594349">
        <w:rPr>
          <w:szCs w:val="24"/>
        </w:rPr>
        <w:t>.  Mary</w:t>
      </w:r>
      <w:r w:rsidR="001B17FD">
        <w:rPr>
          <w:szCs w:val="24"/>
        </w:rPr>
        <w:t xml:space="preserve"> </w:t>
      </w:r>
      <w:r w:rsidR="00594349">
        <w:rPr>
          <w:szCs w:val="24"/>
        </w:rPr>
        <w:t>asked</w:t>
      </w:r>
      <w:r w:rsidR="001B17FD">
        <w:rPr>
          <w:szCs w:val="24"/>
        </w:rPr>
        <w:t xml:space="preserve"> the participants</w:t>
      </w:r>
      <w:r w:rsidR="00594349">
        <w:rPr>
          <w:szCs w:val="24"/>
        </w:rPr>
        <w:t xml:space="preserve"> if the allocations should be applied to the basin as one whole </w:t>
      </w:r>
      <w:r w:rsidR="00AC4F4F">
        <w:rPr>
          <w:szCs w:val="24"/>
        </w:rPr>
        <w:t>piece, or</w:t>
      </w:r>
      <w:r w:rsidR="00594349">
        <w:rPr>
          <w:szCs w:val="24"/>
        </w:rPr>
        <w:t xml:space="preserve"> </w:t>
      </w:r>
      <w:r w:rsidR="001B17FD">
        <w:rPr>
          <w:szCs w:val="24"/>
        </w:rPr>
        <w:t>broken up by tributaries.</w:t>
      </w:r>
      <w:r w:rsidR="00594349">
        <w:rPr>
          <w:szCs w:val="24"/>
        </w:rPr>
        <w:t xml:space="preserve">  </w:t>
      </w:r>
      <w:r w:rsidR="00AC4F4F" w:rsidRPr="000F0A59">
        <w:t>James Link</w:t>
      </w:r>
      <w:r w:rsidR="00AC4F4F">
        <w:rPr>
          <w:rFonts w:cs="Times New Roman"/>
          <w:szCs w:val="24"/>
        </w:rPr>
        <w:t xml:space="preserve"> noted </w:t>
      </w:r>
      <w:r w:rsidR="00B11B9C">
        <w:rPr>
          <w:rFonts w:cs="Times New Roman"/>
          <w:szCs w:val="24"/>
        </w:rPr>
        <w:t xml:space="preserve">that the older sections of Gainesville have not changed much since 1995, but </w:t>
      </w:r>
      <w:r w:rsidR="008362C3">
        <w:rPr>
          <w:rFonts w:cs="Times New Roman"/>
          <w:szCs w:val="24"/>
        </w:rPr>
        <w:t xml:space="preserve">a lot of </w:t>
      </w:r>
      <w:r w:rsidR="00B11B9C">
        <w:rPr>
          <w:rFonts w:cs="Times New Roman"/>
          <w:szCs w:val="24"/>
        </w:rPr>
        <w:t xml:space="preserve">new </w:t>
      </w:r>
      <w:r w:rsidR="008362C3">
        <w:rPr>
          <w:rFonts w:cs="Times New Roman"/>
          <w:szCs w:val="24"/>
        </w:rPr>
        <w:t xml:space="preserve">development </w:t>
      </w:r>
      <w:r w:rsidR="00AC4F4F">
        <w:rPr>
          <w:rFonts w:cs="Times New Roman"/>
          <w:szCs w:val="24"/>
        </w:rPr>
        <w:t xml:space="preserve">has occurred </w:t>
      </w:r>
      <w:r w:rsidR="001B17FD">
        <w:rPr>
          <w:rFonts w:cs="Times New Roman"/>
          <w:szCs w:val="24"/>
        </w:rPr>
        <w:t>in Gainesville</w:t>
      </w:r>
      <w:r w:rsidR="00B11B9C">
        <w:rPr>
          <w:rFonts w:cs="Times New Roman"/>
          <w:szCs w:val="24"/>
        </w:rPr>
        <w:t xml:space="preserve">.  </w:t>
      </w:r>
      <w:r w:rsidR="00AC4F4F">
        <w:rPr>
          <w:rFonts w:cs="Times New Roman"/>
          <w:szCs w:val="24"/>
        </w:rPr>
        <w:t xml:space="preserve">The </w:t>
      </w:r>
      <w:r w:rsidR="00B11B9C">
        <w:rPr>
          <w:rFonts w:cs="Times New Roman"/>
          <w:szCs w:val="24"/>
        </w:rPr>
        <w:t xml:space="preserve">city implemented a </w:t>
      </w:r>
      <w:r w:rsidR="00AC4F4F">
        <w:rPr>
          <w:rFonts w:cs="Times New Roman"/>
          <w:szCs w:val="24"/>
        </w:rPr>
        <w:t>storm water</w:t>
      </w:r>
      <w:r w:rsidR="008362C3">
        <w:rPr>
          <w:rFonts w:cs="Times New Roman"/>
          <w:szCs w:val="24"/>
        </w:rPr>
        <w:t xml:space="preserve"> user fee</w:t>
      </w:r>
      <w:r w:rsidR="00B11B9C">
        <w:rPr>
          <w:rFonts w:cs="Times New Roman"/>
          <w:szCs w:val="24"/>
        </w:rPr>
        <w:t xml:space="preserve"> to help fund projects</w:t>
      </w:r>
      <w:r w:rsidR="008362C3">
        <w:rPr>
          <w:rFonts w:cs="Times New Roman"/>
          <w:szCs w:val="24"/>
        </w:rPr>
        <w:t xml:space="preserve">.  </w:t>
      </w:r>
      <w:r w:rsidR="00B11B9C">
        <w:rPr>
          <w:rFonts w:cs="Times New Roman"/>
          <w:szCs w:val="24"/>
        </w:rPr>
        <w:t>The</w:t>
      </w:r>
      <w:r w:rsidR="008362C3">
        <w:rPr>
          <w:rFonts w:cs="Times New Roman"/>
          <w:szCs w:val="24"/>
        </w:rPr>
        <w:t xml:space="preserve"> city is </w:t>
      </w:r>
      <w:r w:rsidR="002D676A">
        <w:rPr>
          <w:rFonts w:cs="Times New Roman"/>
          <w:szCs w:val="24"/>
        </w:rPr>
        <w:t>planning</w:t>
      </w:r>
      <w:r w:rsidR="008362C3">
        <w:rPr>
          <w:rFonts w:cs="Times New Roman"/>
          <w:szCs w:val="24"/>
        </w:rPr>
        <w:t xml:space="preserve"> </w:t>
      </w:r>
      <w:r w:rsidR="00B11B9C">
        <w:rPr>
          <w:rFonts w:cs="Times New Roman"/>
          <w:szCs w:val="24"/>
        </w:rPr>
        <w:t>to</w:t>
      </w:r>
      <w:r w:rsidR="008362C3">
        <w:rPr>
          <w:rFonts w:cs="Times New Roman"/>
          <w:szCs w:val="24"/>
        </w:rPr>
        <w:t xml:space="preserve"> </w:t>
      </w:r>
      <w:r w:rsidR="00B11B9C">
        <w:rPr>
          <w:rFonts w:cs="Times New Roman"/>
          <w:szCs w:val="24"/>
        </w:rPr>
        <w:t xml:space="preserve">conduct a </w:t>
      </w:r>
      <w:r w:rsidR="008362C3">
        <w:rPr>
          <w:rFonts w:cs="Times New Roman"/>
          <w:szCs w:val="24"/>
        </w:rPr>
        <w:t xml:space="preserve">watershed </w:t>
      </w:r>
      <w:r w:rsidR="00B11B9C">
        <w:rPr>
          <w:rFonts w:cs="Times New Roman"/>
          <w:szCs w:val="24"/>
        </w:rPr>
        <w:t>study</w:t>
      </w:r>
      <w:r w:rsidR="008362C3">
        <w:rPr>
          <w:rFonts w:cs="Times New Roman"/>
          <w:szCs w:val="24"/>
        </w:rPr>
        <w:t xml:space="preserve"> of </w:t>
      </w:r>
      <w:r w:rsidR="00B11B9C">
        <w:rPr>
          <w:rFonts w:cs="Times New Roman"/>
          <w:szCs w:val="24"/>
        </w:rPr>
        <w:t>L</w:t>
      </w:r>
      <w:r w:rsidR="008362C3">
        <w:rPr>
          <w:rFonts w:cs="Times New Roman"/>
          <w:szCs w:val="24"/>
        </w:rPr>
        <w:t xml:space="preserve">ittle </w:t>
      </w:r>
      <w:r w:rsidR="00B11B9C">
        <w:rPr>
          <w:rFonts w:cs="Times New Roman"/>
          <w:szCs w:val="24"/>
        </w:rPr>
        <w:t>H</w:t>
      </w:r>
      <w:r w:rsidR="008362C3">
        <w:rPr>
          <w:rFonts w:cs="Times New Roman"/>
          <w:szCs w:val="24"/>
        </w:rPr>
        <w:t>atchet</w:t>
      </w:r>
      <w:r w:rsidR="00B11B9C">
        <w:rPr>
          <w:rFonts w:cs="Times New Roman"/>
          <w:szCs w:val="24"/>
        </w:rPr>
        <w:t xml:space="preserve">t Creek within the </w:t>
      </w:r>
      <w:r w:rsidR="008362C3">
        <w:rPr>
          <w:rFonts w:cs="Times New Roman"/>
          <w:szCs w:val="24"/>
        </w:rPr>
        <w:t>city limits</w:t>
      </w:r>
      <w:r w:rsidR="00B11B9C">
        <w:rPr>
          <w:rFonts w:cs="Times New Roman"/>
          <w:szCs w:val="24"/>
        </w:rPr>
        <w:t xml:space="preserve">.  </w:t>
      </w:r>
    </w:p>
    <w:p w:rsidR="00B11B9C" w:rsidRDefault="00B11B9C" w:rsidP="00474153">
      <w:pPr>
        <w:autoSpaceDE w:val="0"/>
        <w:autoSpaceDN w:val="0"/>
        <w:adjustRightInd w:val="0"/>
        <w:jc w:val="both"/>
        <w:rPr>
          <w:rFonts w:cs="Times New Roman"/>
          <w:szCs w:val="24"/>
        </w:rPr>
      </w:pPr>
    </w:p>
    <w:p w:rsidR="00541AB5" w:rsidRDefault="00B11B9C" w:rsidP="00474153">
      <w:pPr>
        <w:autoSpaceDE w:val="0"/>
        <w:autoSpaceDN w:val="0"/>
        <w:adjustRightInd w:val="0"/>
        <w:jc w:val="both"/>
        <w:rPr>
          <w:rFonts w:cs="Times New Roman"/>
          <w:szCs w:val="24"/>
        </w:rPr>
      </w:pPr>
      <w:r>
        <w:rPr>
          <w:rFonts w:cs="Times New Roman"/>
          <w:szCs w:val="24"/>
        </w:rPr>
        <w:t xml:space="preserve">Mary passed out a copy of the Lake Yale allocation </w:t>
      </w:r>
      <w:r w:rsidR="0091622D">
        <w:rPr>
          <w:rFonts w:cs="Times New Roman"/>
          <w:szCs w:val="24"/>
        </w:rPr>
        <w:t xml:space="preserve">calculations to explain and provide an example of the allocation process.  Mary noted that the TMDL baseline loading </w:t>
      </w:r>
      <w:r w:rsidR="00F64AD4">
        <w:rPr>
          <w:rFonts w:cs="Times New Roman"/>
          <w:szCs w:val="24"/>
        </w:rPr>
        <w:t>provided a starting point</w:t>
      </w:r>
      <w:r w:rsidR="0091622D">
        <w:rPr>
          <w:rFonts w:cs="Times New Roman"/>
          <w:szCs w:val="24"/>
        </w:rPr>
        <w:t xml:space="preserve">, and </w:t>
      </w:r>
      <w:r w:rsidR="00F64AD4">
        <w:rPr>
          <w:rFonts w:cs="Times New Roman"/>
          <w:szCs w:val="24"/>
        </w:rPr>
        <w:t xml:space="preserve">then </w:t>
      </w:r>
      <w:r w:rsidR="008362C3">
        <w:rPr>
          <w:rFonts w:cs="Times New Roman"/>
          <w:szCs w:val="24"/>
        </w:rPr>
        <w:t xml:space="preserve">2009 land use </w:t>
      </w:r>
      <w:r w:rsidR="0091622D">
        <w:rPr>
          <w:rFonts w:cs="Times New Roman"/>
          <w:szCs w:val="24"/>
        </w:rPr>
        <w:t>data</w:t>
      </w:r>
      <w:r w:rsidR="00F64AD4">
        <w:rPr>
          <w:rFonts w:cs="Times New Roman"/>
          <w:szCs w:val="24"/>
        </w:rPr>
        <w:t xml:space="preserve"> w</w:t>
      </w:r>
      <w:r w:rsidR="002D676A">
        <w:rPr>
          <w:rFonts w:cs="Times New Roman"/>
          <w:szCs w:val="24"/>
        </w:rPr>
        <w:t>ere</w:t>
      </w:r>
      <w:r w:rsidR="00F64AD4">
        <w:rPr>
          <w:rFonts w:cs="Times New Roman"/>
          <w:szCs w:val="24"/>
        </w:rPr>
        <w:t xml:space="preserve"> added to include estimated load change from growth.  Mary commented that the St. Johns River Water Management District (SJRWMD) </w:t>
      </w:r>
      <w:r w:rsidR="009817B3">
        <w:rPr>
          <w:rFonts w:cs="Times New Roman"/>
          <w:szCs w:val="24"/>
        </w:rPr>
        <w:t>developed</w:t>
      </w:r>
      <w:r w:rsidR="00F64AD4">
        <w:rPr>
          <w:rFonts w:cs="Times New Roman"/>
          <w:szCs w:val="24"/>
        </w:rPr>
        <w:t xml:space="preserve"> the </w:t>
      </w:r>
      <w:r w:rsidR="009817B3">
        <w:rPr>
          <w:rFonts w:cs="Times New Roman"/>
          <w:szCs w:val="24"/>
        </w:rPr>
        <w:t xml:space="preserve">TMDL </w:t>
      </w:r>
      <w:r w:rsidR="00F64AD4">
        <w:rPr>
          <w:rFonts w:cs="Times New Roman"/>
          <w:szCs w:val="24"/>
        </w:rPr>
        <w:t>model for the lake.  The model is spreadsheet</w:t>
      </w:r>
      <w:r w:rsidR="002D676A">
        <w:rPr>
          <w:rFonts w:cs="Times New Roman"/>
          <w:szCs w:val="24"/>
        </w:rPr>
        <w:t>-</w:t>
      </w:r>
      <w:r w:rsidR="00F64AD4">
        <w:rPr>
          <w:rFonts w:cs="Times New Roman"/>
          <w:szCs w:val="24"/>
        </w:rPr>
        <w:t>based</w:t>
      </w:r>
      <w:r w:rsidR="002D676A">
        <w:rPr>
          <w:rFonts w:cs="Times New Roman"/>
          <w:szCs w:val="24"/>
        </w:rPr>
        <w:t>,</w:t>
      </w:r>
      <w:r w:rsidR="00F64AD4">
        <w:rPr>
          <w:rFonts w:cs="Times New Roman"/>
          <w:szCs w:val="24"/>
        </w:rPr>
        <w:t xml:space="preserve"> but compl</w:t>
      </w:r>
      <w:r w:rsidR="002D676A">
        <w:rPr>
          <w:rFonts w:cs="Times New Roman"/>
          <w:szCs w:val="24"/>
        </w:rPr>
        <w:t>ex</w:t>
      </w:r>
      <w:r w:rsidR="00F64AD4">
        <w:rPr>
          <w:rFonts w:cs="Times New Roman"/>
          <w:szCs w:val="24"/>
        </w:rPr>
        <w:t>.  The model includes loading estimates from</w:t>
      </w:r>
      <w:r w:rsidR="009817B3">
        <w:rPr>
          <w:rFonts w:cs="Times New Roman"/>
          <w:szCs w:val="24"/>
        </w:rPr>
        <w:t xml:space="preserve"> major sources such as</w:t>
      </w:r>
      <w:r w:rsidR="00F64AD4">
        <w:rPr>
          <w:rFonts w:cs="Times New Roman"/>
          <w:szCs w:val="24"/>
        </w:rPr>
        <w:t xml:space="preserve"> </w:t>
      </w:r>
      <w:r w:rsidR="009817B3">
        <w:rPr>
          <w:rFonts w:cs="Times New Roman"/>
          <w:szCs w:val="24"/>
        </w:rPr>
        <w:t>agriculture, natural areas (</w:t>
      </w:r>
      <w:r w:rsidR="009817B3" w:rsidRPr="009817B3">
        <w:rPr>
          <w:rFonts w:cs="Times New Roman"/>
          <w:i/>
          <w:szCs w:val="24"/>
        </w:rPr>
        <w:t>i.e.,</w:t>
      </w:r>
      <w:r w:rsidR="009817B3">
        <w:rPr>
          <w:rFonts w:cs="Times New Roman"/>
          <w:szCs w:val="24"/>
        </w:rPr>
        <w:t xml:space="preserve"> silv</w:t>
      </w:r>
      <w:r w:rsidR="002D676A">
        <w:rPr>
          <w:rFonts w:cs="Times New Roman"/>
          <w:szCs w:val="24"/>
        </w:rPr>
        <w:t>i</w:t>
      </w:r>
      <w:r w:rsidR="009817B3">
        <w:rPr>
          <w:rFonts w:cs="Times New Roman"/>
          <w:szCs w:val="24"/>
        </w:rPr>
        <w:t>culture</w:t>
      </w:r>
      <w:r w:rsidR="008D07CD">
        <w:rPr>
          <w:rFonts w:cs="Times New Roman"/>
          <w:szCs w:val="24"/>
        </w:rPr>
        <w:t xml:space="preserve">), </w:t>
      </w:r>
      <w:r w:rsidR="00F64AD4">
        <w:rPr>
          <w:rFonts w:cs="Times New Roman"/>
          <w:szCs w:val="24"/>
        </w:rPr>
        <w:t>septic tanks and wastewater package plants within 200 meters of the lake,</w:t>
      </w:r>
      <w:r w:rsidR="009817B3">
        <w:rPr>
          <w:rFonts w:cs="Times New Roman"/>
          <w:szCs w:val="24"/>
        </w:rPr>
        <w:t xml:space="preserve"> and</w:t>
      </w:r>
      <w:r w:rsidR="00F64AD4">
        <w:rPr>
          <w:rFonts w:cs="Times New Roman"/>
          <w:szCs w:val="24"/>
        </w:rPr>
        <w:t xml:space="preserve"> </w:t>
      </w:r>
      <w:r w:rsidR="009817B3">
        <w:rPr>
          <w:rFonts w:cs="Times New Roman"/>
          <w:szCs w:val="24"/>
        </w:rPr>
        <w:t>developed lands</w:t>
      </w:r>
      <w:r w:rsidR="00F64AD4">
        <w:rPr>
          <w:rFonts w:cs="Times New Roman"/>
          <w:szCs w:val="24"/>
        </w:rPr>
        <w:t>.</w:t>
      </w:r>
      <w:r w:rsidR="00AD37AF">
        <w:rPr>
          <w:rFonts w:cs="Times New Roman"/>
          <w:szCs w:val="24"/>
        </w:rPr>
        <w:t xml:space="preserve">  Mary noted that the m</w:t>
      </w:r>
      <w:r w:rsidR="004E5898">
        <w:rPr>
          <w:rFonts w:cs="Times New Roman"/>
          <w:szCs w:val="24"/>
        </w:rPr>
        <w:t xml:space="preserve">odel </w:t>
      </w:r>
      <w:r w:rsidR="00AD37AF">
        <w:rPr>
          <w:rFonts w:cs="Times New Roman"/>
          <w:szCs w:val="24"/>
        </w:rPr>
        <w:t>includ</w:t>
      </w:r>
      <w:r w:rsidR="001B17FD">
        <w:rPr>
          <w:rFonts w:cs="Times New Roman"/>
          <w:szCs w:val="24"/>
        </w:rPr>
        <w:t>es</w:t>
      </w:r>
      <w:r w:rsidR="004E5898">
        <w:rPr>
          <w:rFonts w:cs="Times New Roman"/>
          <w:szCs w:val="24"/>
        </w:rPr>
        <w:t xml:space="preserve"> 24 different </w:t>
      </w:r>
      <w:r w:rsidR="004E5898" w:rsidRPr="001B17FD">
        <w:rPr>
          <w:rFonts w:cs="Times New Roman"/>
          <w:szCs w:val="24"/>
        </w:rPr>
        <w:t>categories of land u</w:t>
      </w:r>
      <w:r w:rsidR="00AD37AF" w:rsidRPr="001B17FD">
        <w:rPr>
          <w:rFonts w:cs="Times New Roman"/>
          <w:szCs w:val="24"/>
        </w:rPr>
        <w:t>ses.  The number of categories</w:t>
      </w:r>
      <w:r w:rsidR="004E5898" w:rsidRPr="001B17FD">
        <w:rPr>
          <w:rFonts w:cs="Times New Roman"/>
          <w:szCs w:val="24"/>
        </w:rPr>
        <w:t xml:space="preserve"> made it too complex to w</w:t>
      </w:r>
      <w:r w:rsidR="00AD37AF" w:rsidRPr="001B17FD">
        <w:rPr>
          <w:rFonts w:cs="Times New Roman"/>
          <w:szCs w:val="24"/>
        </w:rPr>
        <w:t xml:space="preserve">ork with spatial distributions, so for allocations agriculture </w:t>
      </w:r>
      <w:r w:rsidR="005C608A">
        <w:rPr>
          <w:rFonts w:cs="Times New Roman"/>
          <w:szCs w:val="24"/>
        </w:rPr>
        <w:t xml:space="preserve">land use </w:t>
      </w:r>
      <w:r w:rsidR="00AD37AF" w:rsidRPr="001B17FD">
        <w:rPr>
          <w:rFonts w:cs="Times New Roman"/>
          <w:szCs w:val="24"/>
        </w:rPr>
        <w:t>was</w:t>
      </w:r>
      <w:r w:rsidR="004E5898" w:rsidRPr="001B17FD">
        <w:rPr>
          <w:rFonts w:cs="Times New Roman"/>
          <w:szCs w:val="24"/>
        </w:rPr>
        <w:t xml:space="preserve"> lumped together, </w:t>
      </w:r>
      <w:r w:rsidR="009817B3" w:rsidRPr="001B17FD">
        <w:rPr>
          <w:rFonts w:cs="Times New Roman"/>
          <w:szCs w:val="24"/>
        </w:rPr>
        <w:t xml:space="preserve">and developed land uses were divided up into three </w:t>
      </w:r>
      <w:r w:rsidR="004E5898" w:rsidRPr="001B17FD">
        <w:rPr>
          <w:rFonts w:cs="Times New Roman"/>
          <w:szCs w:val="24"/>
        </w:rPr>
        <w:t>categories.  Holly</w:t>
      </w:r>
      <w:r w:rsidR="009817B3" w:rsidRPr="001B17FD">
        <w:rPr>
          <w:rFonts w:cs="Times New Roman"/>
          <w:szCs w:val="24"/>
        </w:rPr>
        <w:t xml:space="preserve"> asked Mary to </w:t>
      </w:r>
      <w:r w:rsidR="004E5898" w:rsidRPr="001B17FD">
        <w:rPr>
          <w:rFonts w:cs="Times New Roman"/>
          <w:szCs w:val="24"/>
        </w:rPr>
        <w:t xml:space="preserve">check if open rural </w:t>
      </w:r>
      <w:r w:rsidR="009817B3" w:rsidRPr="001B17FD">
        <w:rPr>
          <w:rFonts w:cs="Times New Roman"/>
          <w:szCs w:val="24"/>
        </w:rPr>
        <w:t>was included in agriculture.  Holly stated that the FLUCC</w:t>
      </w:r>
      <w:r w:rsidR="002D676A">
        <w:rPr>
          <w:rFonts w:cs="Times New Roman"/>
          <w:szCs w:val="24"/>
        </w:rPr>
        <w:t>S</w:t>
      </w:r>
      <w:r w:rsidR="009817B3" w:rsidRPr="001B17FD">
        <w:rPr>
          <w:rFonts w:cs="Times New Roman"/>
          <w:szCs w:val="24"/>
        </w:rPr>
        <w:t xml:space="preserve"> code for open rural is 2600</w:t>
      </w:r>
      <w:r w:rsidR="002D676A">
        <w:rPr>
          <w:rFonts w:cs="Times New Roman"/>
          <w:szCs w:val="24"/>
        </w:rPr>
        <w:t>,</w:t>
      </w:r>
      <w:r w:rsidR="009817B3" w:rsidRPr="001B17FD">
        <w:rPr>
          <w:rFonts w:cs="Times New Roman"/>
          <w:szCs w:val="24"/>
        </w:rPr>
        <w:t xml:space="preserve"> so it may have accidently been lumped in with agriculture.</w:t>
      </w:r>
      <w:r w:rsidR="004E5898" w:rsidRPr="001B17FD">
        <w:rPr>
          <w:rFonts w:cs="Times New Roman"/>
          <w:szCs w:val="24"/>
        </w:rPr>
        <w:t xml:space="preserve">  </w:t>
      </w:r>
      <w:r w:rsidR="009817B3" w:rsidRPr="001B17FD">
        <w:rPr>
          <w:rFonts w:cs="Times New Roman"/>
          <w:szCs w:val="24"/>
        </w:rPr>
        <w:t>Mary noted that the dev</w:t>
      </w:r>
      <w:r w:rsidR="009817B3">
        <w:rPr>
          <w:rFonts w:cs="Times New Roman"/>
          <w:szCs w:val="24"/>
        </w:rPr>
        <w:t>eloped uses were simplified from nine or 10 categories to three categories.  The three categories include low, medium, and high-density</w:t>
      </w:r>
      <w:r w:rsidR="008D07CD">
        <w:rPr>
          <w:rFonts w:cs="Times New Roman"/>
          <w:szCs w:val="24"/>
        </w:rPr>
        <w:t xml:space="preserve"> development</w:t>
      </w:r>
      <w:r w:rsidR="009817B3">
        <w:rPr>
          <w:rFonts w:cs="Times New Roman"/>
          <w:szCs w:val="24"/>
        </w:rPr>
        <w:t xml:space="preserve">.  </w:t>
      </w:r>
      <w:r w:rsidR="008D07CD" w:rsidRPr="000F0A59">
        <w:t>Anthony Dennis</w:t>
      </w:r>
      <w:r w:rsidR="008D07CD">
        <w:rPr>
          <w:rFonts w:cs="Times New Roman"/>
          <w:szCs w:val="24"/>
        </w:rPr>
        <w:t xml:space="preserve"> suggested septic tanks be referred to as onsite sewage treatment and disposal system</w:t>
      </w:r>
      <w:r w:rsidR="002D676A">
        <w:rPr>
          <w:rFonts w:cs="Times New Roman"/>
          <w:szCs w:val="24"/>
        </w:rPr>
        <w:t>s</w:t>
      </w:r>
      <w:r w:rsidR="008D07CD">
        <w:rPr>
          <w:rFonts w:cs="Times New Roman"/>
          <w:szCs w:val="24"/>
        </w:rPr>
        <w:t xml:space="preserve"> (OSTDS</w:t>
      </w:r>
      <w:r w:rsidR="002D676A">
        <w:rPr>
          <w:rFonts w:cs="Times New Roman"/>
          <w:szCs w:val="24"/>
        </w:rPr>
        <w:t>s</w:t>
      </w:r>
      <w:r w:rsidR="008D07CD">
        <w:rPr>
          <w:rFonts w:cs="Times New Roman"/>
          <w:szCs w:val="24"/>
        </w:rPr>
        <w:t>)</w:t>
      </w:r>
      <w:r w:rsidR="002D676A">
        <w:rPr>
          <w:rFonts w:cs="Times New Roman"/>
          <w:szCs w:val="24"/>
        </w:rPr>
        <w:t>.</w:t>
      </w:r>
      <w:r w:rsidR="008D07CD">
        <w:rPr>
          <w:rFonts w:cs="Times New Roman"/>
          <w:szCs w:val="24"/>
        </w:rPr>
        <w:t xml:space="preserve"> </w:t>
      </w:r>
    </w:p>
    <w:p w:rsidR="00541AB5" w:rsidRDefault="00541AB5" w:rsidP="00474153">
      <w:pPr>
        <w:autoSpaceDE w:val="0"/>
        <w:autoSpaceDN w:val="0"/>
        <w:adjustRightInd w:val="0"/>
        <w:jc w:val="both"/>
        <w:rPr>
          <w:rFonts w:cs="Times New Roman"/>
          <w:szCs w:val="24"/>
        </w:rPr>
      </w:pPr>
    </w:p>
    <w:p w:rsidR="00574689" w:rsidRDefault="008D07CD" w:rsidP="00474153">
      <w:pPr>
        <w:autoSpaceDE w:val="0"/>
        <w:autoSpaceDN w:val="0"/>
        <w:adjustRightInd w:val="0"/>
        <w:jc w:val="both"/>
        <w:rPr>
          <w:rFonts w:cs="Times New Roman"/>
          <w:szCs w:val="24"/>
        </w:rPr>
      </w:pPr>
      <w:r>
        <w:rPr>
          <w:rFonts w:cs="Times New Roman"/>
          <w:szCs w:val="24"/>
        </w:rPr>
        <w:t xml:space="preserve">Mary reported that the </w:t>
      </w:r>
      <w:r w:rsidR="00E15B9F">
        <w:rPr>
          <w:rFonts w:cs="Times New Roman"/>
          <w:szCs w:val="24"/>
        </w:rPr>
        <w:t xml:space="preserve">second </w:t>
      </w:r>
      <w:r>
        <w:rPr>
          <w:rFonts w:cs="Times New Roman"/>
          <w:szCs w:val="24"/>
        </w:rPr>
        <w:t>column</w:t>
      </w:r>
      <w:r w:rsidR="00E15B9F">
        <w:rPr>
          <w:rFonts w:cs="Times New Roman"/>
          <w:szCs w:val="24"/>
        </w:rPr>
        <w:t xml:space="preserve"> on the spreadsheet</w:t>
      </w:r>
      <w:r>
        <w:rPr>
          <w:rFonts w:cs="Times New Roman"/>
          <w:szCs w:val="24"/>
        </w:rPr>
        <w:t xml:space="preserve"> includes the TMDL baseline loadings.  The initial baseline loadings included 24 categories</w:t>
      </w:r>
      <w:r w:rsidR="00E15B9F">
        <w:rPr>
          <w:rFonts w:cs="Times New Roman"/>
          <w:szCs w:val="24"/>
        </w:rPr>
        <w:t xml:space="preserve">.  </w:t>
      </w:r>
      <w:r w:rsidR="00714664">
        <w:rPr>
          <w:rFonts w:cs="Times New Roman"/>
          <w:szCs w:val="24"/>
        </w:rPr>
        <w:t>Mary noted that t</w:t>
      </w:r>
      <w:r w:rsidR="00E15B9F">
        <w:rPr>
          <w:rFonts w:cs="Times New Roman"/>
          <w:szCs w:val="24"/>
        </w:rPr>
        <w:t>he p</w:t>
      </w:r>
      <w:r w:rsidR="00541AB5">
        <w:rPr>
          <w:rFonts w:cs="Times New Roman"/>
          <w:szCs w:val="24"/>
        </w:rPr>
        <w:t xml:space="preserve">roject information </w:t>
      </w:r>
      <w:r w:rsidR="00E15B9F">
        <w:rPr>
          <w:rFonts w:cs="Times New Roman"/>
          <w:szCs w:val="24"/>
        </w:rPr>
        <w:t xml:space="preserve">is shown in </w:t>
      </w:r>
      <w:r w:rsidR="000E1AE4">
        <w:rPr>
          <w:rFonts w:cs="Times New Roman"/>
          <w:szCs w:val="24"/>
        </w:rPr>
        <w:t xml:space="preserve">the </w:t>
      </w:r>
      <w:r w:rsidR="00E15B9F">
        <w:rPr>
          <w:rFonts w:cs="Times New Roman"/>
          <w:szCs w:val="24"/>
        </w:rPr>
        <w:lastRenderedPageBreak/>
        <w:t>third and fourth columns</w:t>
      </w:r>
      <w:r w:rsidR="000E1AE4">
        <w:rPr>
          <w:rFonts w:cs="Times New Roman"/>
          <w:szCs w:val="24"/>
        </w:rPr>
        <w:t xml:space="preserve">.  </w:t>
      </w:r>
      <w:r w:rsidR="00E15B9F">
        <w:rPr>
          <w:rFonts w:cs="Times New Roman"/>
          <w:szCs w:val="24"/>
        </w:rPr>
        <w:t xml:space="preserve">The numbers in these columns are negative to account for a </w:t>
      </w:r>
      <w:r w:rsidR="00541AB5">
        <w:rPr>
          <w:rFonts w:cs="Times New Roman"/>
          <w:szCs w:val="24"/>
        </w:rPr>
        <w:t xml:space="preserve">reduction in </w:t>
      </w:r>
      <w:r w:rsidR="00E15B9F">
        <w:rPr>
          <w:rFonts w:cs="Times New Roman"/>
          <w:szCs w:val="24"/>
        </w:rPr>
        <w:t>loading</w:t>
      </w:r>
      <w:r w:rsidR="00541AB5">
        <w:rPr>
          <w:rFonts w:cs="Times New Roman"/>
          <w:szCs w:val="24"/>
        </w:rPr>
        <w:t xml:space="preserve">.  </w:t>
      </w:r>
      <w:r w:rsidR="000E1AE4">
        <w:rPr>
          <w:rFonts w:cs="Times New Roman"/>
          <w:szCs w:val="24"/>
        </w:rPr>
        <w:t xml:space="preserve">The estimated load change from growth (1995-2009) is shown in the fifth column.  The sixth column sums the previous columns and shows the </w:t>
      </w:r>
      <w:r w:rsidR="00541AB5">
        <w:rPr>
          <w:rFonts w:cs="Times New Roman"/>
          <w:szCs w:val="24"/>
        </w:rPr>
        <w:t xml:space="preserve">new starting loading.  </w:t>
      </w:r>
      <w:r w:rsidR="00E42E02">
        <w:rPr>
          <w:rFonts w:cs="Times New Roman"/>
          <w:szCs w:val="24"/>
        </w:rPr>
        <w:t>Mary noted that the p</w:t>
      </w:r>
      <w:r w:rsidR="00541AB5">
        <w:rPr>
          <w:rFonts w:cs="Times New Roman"/>
          <w:szCs w:val="24"/>
        </w:rPr>
        <w:t xml:space="preserve">oint source </w:t>
      </w:r>
      <w:r w:rsidR="00E42E02">
        <w:rPr>
          <w:rFonts w:cs="Times New Roman"/>
          <w:szCs w:val="24"/>
        </w:rPr>
        <w:t>on the spreadsheet zeroed out, which may mean the facility was</w:t>
      </w:r>
      <w:r w:rsidR="00541AB5">
        <w:rPr>
          <w:rFonts w:cs="Times New Roman"/>
          <w:szCs w:val="24"/>
        </w:rPr>
        <w:t xml:space="preserve"> decommissioned.  Jian</w:t>
      </w:r>
      <w:r w:rsidR="00E42E02">
        <w:rPr>
          <w:rFonts w:cs="Times New Roman"/>
          <w:szCs w:val="24"/>
        </w:rPr>
        <w:t xml:space="preserve"> </w:t>
      </w:r>
      <w:r w:rsidR="00574689">
        <w:rPr>
          <w:rFonts w:cs="Times New Roman"/>
          <w:szCs w:val="24"/>
        </w:rPr>
        <w:t xml:space="preserve">stated that the controllable estimated percent contribution is higher than </w:t>
      </w:r>
      <w:r w:rsidR="00E361E5">
        <w:rPr>
          <w:rFonts w:cs="Times New Roman"/>
          <w:szCs w:val="24"/>
        </w:rPr>
        <w:t>he estimates for each controllable source</w:t>
      </w:r>
      <w:r w:rsidR="00574689">
        <w:rPr>
          <w:rFonts w:cs="Times New Roman"/>
          <w:szCs w:val="24"/>
        </w:rPr>
        <w:t>.  Mary responded that the</w:t>
      </w:r>
      <w:r w:rsidR="00541AB5">
        <w:rPr>
          <w:rFonts w:cs="Times New Roman"/>
          <w:szCs w:val="24"/>
        </w:rPr>
        <w:t xml:space="preserve"> </w:t>
      </w:r>
      <w:r w:rsidR="00E361E5">
        <w:rPr>
          <w:rFonts w:cs="Times New Roman"/>
          <w:szCs w:val="24"/>
        </w:rPr>
        <w:t xml:space="preserve">contributions from the </w:t>
      </w:r>
      <w:r w:rsidR="00541AB5">
        <w:rPr>
          <w:rFonts w:cs="Times New Roman"/>
          <w:szCs w:val="24"/>
        </w:rPr>
        <w:t xml:space="preserve">uncontrollable </w:t>
      </w:r>
      <w:r w:rsidR="00574689">
        <w:rPr>
          <w:rFonts w:cs="Times New Roman"/>
          <w:szCs w:val="24"/>
        </w:rPr>
        <w:t xml:space="preserve">sources are evenly distributed to the controllable </w:t>
      </w:r>
      <w:r w:rsidR="00E361E5">
        <w:rPr>
          <w:rFonts w:cs="Times New Roman"/>
          <w:szCs w:val="24"/>
        </w:rPr>
        <w:t>sources, which is why the percentages are higher for the controllable sources.</w:t>
      </w:r>
      <w:r w:rsidR="00541AB5">
        <w:rPr>
          <w:rFonts w:cs="Times New Roman"/>
          <w:szCs w:val="24"/>
        </w:rPr>
        <w:t xml:space="preserve">  </w:t>
      </w:r>
      <w:r w:rsidR="00E361E5">
        <w:rPr>
          <w:rFonts w:cs="Times New Roman"/>
          <w:szCs w:val="24"/>
        </w:rPr>
        <w:t xml:space="preserve">Jian noted that the calculation would be the source loading divided by the sum of all the loadings </w:t>
      </w:r>
      <w:r w:rsidR="00827752">
        <w:rPr>
          <w:rFonts w:cs="Times New Roman"/>
          <w:szCs w:val="24"/>
        </w:rPr>
        <w:t xml:space="preserve">minus </w:t>
      </w:r>
      <w:r w:rsidR="00E361E5">
        <w:rPr>
          <w:rFonts w:cs="Times New Roman"/>
          <w:szCs w:val="24"/>
        </w:rPr>
        <w:t xml:space="preserve">the </w:t>
      </w:r>
      <w:r w:rsidR="00827752">
        <w:rPr>
          <w:rFonts w:cs="Times New Roman"/>
          <w:szCs w:val="24"/>
        </w:rPr>
        <w:t>uncontrollable</w:t>
      </w:r>
      <w:r w:rsidR="00E361E5">
        <w:rPr>
          <w:rFonts w:cs="Times New Roman"/>
          <w:szCs w:val="24"/>
        </w:rPr>
        <w:t xml:space="preserve"> loadings</w:t>
      </w:r>
      <w:r w:rsidR="00827752">
        <w:rPr>
          <w:rFonts w:cs="Times New Roman"/>
          <w:szCs w:val="24"/>
        </w:rPr>
        <w:t xml:space="preserve">.  </w:t>
      </w:r>
    </w:p>
    <w:p w:rsidR="00574689" w:rsidRDefault="00574689" w:rsidP="00474153">
      <w:pPr>
        <w:autoSpaceDE w:val="0"/>
        <w:autoSpaceDN w:val="0"/>
        <w:adjustRightInd w:val="0"/>
        <w:jc w:val="both"/>
        <w:rPr>
          <w:rFonts w:cs="Times New Roman"/>
          <w:szCs w:val="24"/>
        </w:rPr>
      </w:pPr>
    </w:p>
    <w:p w:rsidR="006D0E1C" w:rsidRDefault="00827752" w:rsidP="00474153">
      <w:pPr>
        <w:autoSpaceDE w:val="0"/>
        <w:autoSpaceDN w:val="0"/>
        <w:adjustRightInd w:val="0"/>
        <w:jc w:val="both"/>
        <w:rPr>
          <w:rFonts w:cs="Times New Roman"/>
          <w:szCs w:val="24"/>
        </w:rPr>
      </w:pPr>
      <w:r>
        <w:rPr>
          <w:rFonts w:cs="Times New Roman"/>
          <w:szCs w:val="24"/>
        </w:rPr>
        <w:t>Mark</w:t>
      </w:r>
      <w:r w:rsidR="00E361E5">
        <w:rPr>
          <w:rFonts w:cs="Times New Roman"/>
          <w:szCs w:val="24"/>
        </w:rPr>
        <w:t xml:space="preserve"> Kuhn asked how</w:t>
      </w:r>
      <w:r>
        <w:rPr>
          <w:rFonts w:cs="Times New Roman"/>
          <w:szCs w:val="24"/>
        </w:rPr>
        <w:t xml:space="preserve"> intensity of land use </w:t>
      </w:r>
      <w:r w:rsidR="00E361E5">
        <w:rPr>
          <w:rFonts w:cs="Times New Roman"/>
          <w:szCs w:val="24"/>
        </w:rPr>
        <w:t xml:space="preserve">was </w:t>
      </w:r>
      <w:r>
        <w:rPr>
          <w:rFonts w:cs="Times New Roman"/>
          <w:szCs w:val="24"/>
        </w:rPr>
        <w:t xml:space="preserve">partitioned.  </w:t>
      </w:r>
      <w:r w:rsidR="00E361E5">
        <w:rPr>
          <w:rFonts w:cs="Times New Roman"/>
          <w:szCs w:val="24"/>
        </w:rPr>
        <w:t>Mary responded that the three categories were grouped based on event mean concentrations</w:t>
      </w:r>
      <w:r w:rsidR="00714664">
        <w:rPr>
          <w:rFonts w:cs="Times New Roman"/>
          <w:szCs w:val="24"/>
        </w:rPr>
        <w:t xml:space="preserve"> (EMC</w:t>
      </w:r>
      <w:r w:rsidR="002D676A">
        <w:rPr>
          <w:rFonts w:cs="Times New Roman"/>
          <w:szCs w:val="24"/>
        </w:rPr>
        <w:t>s</w:t>
      </w:r>
      <w:r w:rsidR="00714664">
        <w:rPr>
          <w:rFonts w:cs="Times New Roman"/>
          <w:szCs w:val="24"/>
        </w:rPr>
        <w:t>)</w:t>
      </w:r>
      <w:r w:rsidR="00E361E5">
        <w:rPr>
          <w:rFonts w:cs="Times New Roman"/>
          <w:szCs w:val="24"/>
        </w:rPr>
        <w:t xml:space="preserve"> and amount of impervious surface.  </w:t>
      </w:r>
      <w:r w:rsidR="00EA10D4">
        <w:rPr>
          <w:rFonts w:cs="Times New Roman"/>
          <w:szCs w:val="24"/>
        </w:rPr>
        <w:t xml:space="preserve">Mary noted that the last column shows the </w:t>
      </w:r>
      <w:r w:rsidR="00710344">
        <w:rPr>
          <w:rFonts w:cs="Times New Roman"/>
          <w:szCs w:val="24"/>
        </w:rPr>
        <w:t>allocation</w:t>
      </w:r>
      <w:r w:rsidR="00EA10D4">
        <w:rPr>
          <w:rFonts w:cs="Times New Roman"/>
          <w:szCs w:val="24"/>
        </w:rPr>
        <w:t>/allowable loading</w:t>
      </w:r>
      <w:r w:rsidR="00710344">
        <w:rPr>
          <w:rFonts w:cs="Times New Roman"/>
          <w:szCs w:val="24"/>
        </w:rPr>
        <w:t xml:space="preserve">.  </w:t>
      </w:r>
      <w:r w:rsidR="00EA10D4">
        <w:rPr>
          <w:rFonts w:cs="Times New Roman"/>
          <w:szCs w:val="24"/>
        </w:rPr>
        <w:t>Mary stated that the entities must me</w:t>
      </w:r>
      <w:r w:rsidR="002D676A">
        <w:rPr>
          <w:rFonts w:cs="Times New Roman"/>
          <w:szCs w:val="24"/>
        </w:rPr>
        <w:t>e</w:t>
      </w:r>
      <w:r w:rsidR="00EA10D4">
        <w:rPr>
          <w:rFonts w:cs="Times New Roman"/>
          <w:szCs w:val="24"/>
        </w:rPr>
        <w:t xml:space="preserve">t their overall required reductions, but they </w:t>
      </w:r>
      <w:r w:rsidR="006D0E1C">
        <w:rPr>
          <w:rFonts w:cs="Times New Roman"/>
          <w:szCs w:val="24"/>
        </w:rPr>
        <w:t>are not required</w:t>
      </w:r>
      <w:r w:rsidR="00EA10D4">
        <w:rPr>
          <w:rFonts w:cs="Times New Roman"/>
          <w:szCs w:val="24"/>
        </w:rPr>
        <w:t xml:space="preserve"> to</w:t>
      </w:r>
      <w:r w:rsidR="00710344">
        <w:rPr>
          <w:rFonts w:cs="Times New Roman"/>
          <w:szCs w:val="24"/>
        </w:rPr>
        <w:t xml:space="preserve"> </w:t>
      </w:r>
      <w:r w:rsidR="00EA10D4">
        <w:rPr>
          <w:rFonts w:cs="Times New Roman"/>
          <w:szCs w:val="24"/>
        </w:rPr>
        <w:t>reduce the individual sources exactly as calculated</w:t>
      </w:r>
      <w:r w:rsidR="006D0E1C">
        <w:rPr>
          <w:rFonts w:cs="Times New Roman"/>
          <w:szCs w:val="24"/>
        </w:rPr>
        <w:t>/shown in the spreadsheet</w:t>
      </w:r>
      <w:r w:rsidR="00710344">
        <w:rPr>
          <w:rFonts w:cs="Times New Roman"/>
          <w:szCs w:val="24"/>
        </w:rPr>
        <w:t>.</w:t>
      </w:r>
      <w:r w:rsidR="00EA10D4">
        <w:rPr>
          <w:rFonts w:cs="Times New Roman"/>
          <w:szCs w:val="24"/>
        </w:rPr>
        <w:t xml:space="preserve">  The allocation process helps weight</w:t>
      </w:r>
      <w:r w:rsidR="00826592">
        <w:rPr>
          <w:rFonts w:cs="Times New Roman"/>
          <w:szCs w:val="24"/>
        </w:rPr>
        <w:t xml:space="preserve"> the allocations</w:t>
      </w:r>
      <w:r w:rsidR="00EA10D4">
        <w:rPr>
          <w:rFonts w:cs="Times New Roman"/>
          <w:szCs w:val="24"/>
        </w:rPr>
        <w:t xml:space="preserve">, but </w:t>
      </w:r>
      <w:r w:rsidR="00714664">
        <w:rPr>
          <w:rFonts w:cs="Times New Roman"/>
          <w:szCs w:val="24"/>
        </w:rPr>
        <w:t xml:space="preserve">the </w:t>
      </w:r>
      <w:r w:rsidR="00EA10D4">
        <w:rPr>
          <w:rFonts w:cs="Times New Roman"/>
          <w:szCs w:val="24"/>
        </w:rPr>
        <w:t xml:space="preserve">entities </w:t>
      </w:r>
      <w:r w:rsidR="00714664">
        <w:rPr>
          <w:rFonts w:cs="Times New Roman"/>
          <w:szCs w:val="24"/>
        </w:rPr>
        <w:t>may decide how they</w:t>
      </w:r>
      <w:r w:rsidR="00EA10D4">
        <w:rPr>
          <w:rFonts w:cs="Times New Roman"/>
          <w:szCs w:val="24"/>
        </w:rPr>
        <w:t xml:space="preserve"> want to meet the </w:t>
      </w:r>
      <w:r w:rsidR="006D0E1C">
        <w:rPr>
          <w:rFonts w:cs="Times New Roman"/>
          <w:szCs w:val="24"/>
        </w:rPr>
        <w:t>reductions.</w:t>
      </w:r>
      <w:r w:rsidR="00826592">
        <w:rPr>
          <w:rFonts w:cs="Times New Roman"/>
          <w:szCs w:val="24"/>
        </w:rPr>
        <w:t xml:space="preserve">  Robin</w:t>
      </w:r>
      <w:r w:rsidR="002D676A">
        <w:rPr>
          <w:rFonts w:cs="Times New Roman"/>
          <w:szCs w:val="24"/>
        </w:rPr>
        <w:t xml:space="preserve"> </w:t>
      </w:r>
      <w:r w:rsidR="006D0E1C" w:rsidRPr="000F0A59">
        <w:t>Hallbourg</w:t>
      </w:r>
      <w:r w:rsidR="006D0E1C">
        <w:rPr>
          <w:rFonts w:cs="Times New Roman"/>
          <w:szCs w:val="24"/>
        </w:rPr>
        <w:t xml:space="preserve"> asked what types of lands are included in the </w:t>
      </w:r>
      <w:r w:rsidR="00826592" w:rsidRPr="001C1A2C">
        <w:rPr>
          <w:rFonts w:cs="Times New Roman"/>
          <w:szCs w:val="24"/>
        </w:rPr>
        <w:t>natural area</w:t>
      </w:r>
      <w:r w:rsidR="006D0E1C" w:rsidRPr="001C1A2C">
        <w:rPr>
          <w:rFonts w:cs="Times New Roman"/>
          <w:szCs w:val="24"/>
        </w:rPr>
        <w:t xml:space="preserve"> category</w:t>
      </w:r>
      <w:r w:rsidR="00826592" w:rsidRPr="001C1A2C">
        <w:rPr>
          <w:rFonts w:cs="Times New Roman"/>
          <w:szCs w:val="24"/>
        </w:rPr>
        <w:t>.  Mary</w:t>
      </w:r>
      <w:r w:rsidR="006D0E1C" w:rsidRPr="001C1A2C">
        <w:rPr>
          <w:rFonts w:cs="Times New Roman"/>
          <w:szCs w:val="24"/>
        </w:rPr>
        <w:t xml:space="preserve"> responded that silv</w:t>
      </w:r>
      <w:r w:rsidR="002D676A">
        <w:rPr>
          <w:rFonts w:cs="Times New Roman"/>
          <w:szCs w:val="24"/>
        </w:rPr>
        <w:t>i</w:t>
      </w:r>
      <w:r w:rsidR="006D0E1C" w:rsidRPr="001C1A2C">
        <w:rPr>
          <w:rFonts w:cs="Times New Roman"/>
          <w:szCs w:val="24"/>
        </w:rPr>
        <w:t>culture</w:t>
      </w:r>
      <w:r w:rsidR="00826592" w:rsidRPr="001C1A2C">
        <w:rPr>
          <w:rFonts w:cs="Times New Roman"/>
          <w:szCs w:val="24"/>
        </w:rPr>
        <w:t xml:space="preserve"> </w:t>
      </w:r>
      <w:r w:rsidR="006D0E1C" w:rsidRPr="001C1A2C">
        <w:rPr>
          <w:rFonts w:cs="Times New Roman"/>
          <w:szCs w:val="24"/>
        </w:rPr>
        <w:t>is included.  Mary noted that she will double</w:t>
      </w:r>
      <w:r w:rsidR="002D676A">
        <w:rPr>
          <w:rFonts w:cs="Times New Roman"/>
          <w:szCs w:val="24"/>
        </w:rPr>
        <w:t>-</w:t>
      </w:r>
      <w:r w:rsidR="006D0E1C" w:rsidRPr="001C1A2C">
        <w:rPr>
          <w:rFonts w:cs="Times New Roman"/>
          <w:szCs w:val="24"/>
        </w:rPr>
        <w:t>check on what other types of lands are included.  Robin Hallbourg a</w:t>
      </w:r>
      <w:r w:rsidR="00714664" w:rsidRPr="001C1A2C">
        <w:rPr>
          <w:rFonts w:cs="Times New Roman"/>
          <w:szCs w:val="24"/>
        </w:rPr>
        <w:t xml:space="preserve">sked if Mary plans to develop an allocation </w:t>
      </w:r>
      <w:r w:rsidR="006D0E1C" w:rsidRPr="001C1A2C">
        <w:rPr>
          <w:rFonts w:cs="Times New Roman"/>
          <w:szCs w:val="24"/>
        </w:rPr>
        <w:t xml:space="preserve">spreadsheet for Orange Creek.  Mary </w:t>
      </w:r>
      <w:r w:rsidR="001C1A2C" w:rsidRPr="001C1A2C">
        <w:rPr>
          <w:rFonts w:cs="Times New Roman"/>
          <w:szCs w:val="24"/>
        </w:rPr>
        <w:t>responded that she will develop an allocation spreadsheet for the Orange Creek basin</w:t>
      </w:r>
      <w:r w:rsidR="00714664" w:rsidRPr="001C1A2C">
        <w:rPr>
          <w:rFonts w:cs="Times New Roman"/>
          <w:szCs w:val="24"/>
        </w:rPr>
        <w:t>, and</w:t>
      </w:r>
      <w:r w:rsidR="001C1A2C" w:rsidRPr="001C1A2C">
        <w:rPr>
          <w:rFonts w:cs="Times New Roman"/>
          <w:szCs w:val="24"/>
        </w:rPr>
        <w:t xml:space="preserve"> </w:t>
      </w:r>
      <w:r w:rsidR="00714664" w:rsidRPr="001C1A2C">
        <w:rPr>
          <w:rFonts w:cs="Times New Roman"/>
          <w:szCs w:val="24"/>
        </w:rPr>
        <w:t xml:space="preserve">another technical discussion will be </w:t>
      </w:r>
      <w:r w:rsidR="006D0E1C" w:rsidRPr="001C1A2C">
        <w:rPr>
          <w:rFonts w:cs="Times New Roman"/>
          <w:szCs w:val="24"/>
        </w:rPr>
        <w:t>held to review the spreadsheet.</w:t>
      </w:r>
      <w:r w:rsidR="006D0E1C">
        <w:rPr>
          <w:rFonts w:cs="Times New Roman"/>
          <w:szCs w:val="24"/>
        </w:rPr>
        <w:t xml:space="preserve">     </w:t>
      </w:r>
    </w:p>
    <w:p w:rsidR="006D0E1C" w:rsidRDefault="006D0E1C" w:rsidP="00474153">
      <w:pPr>
        <w:autoSpaceDE w:val="0"/>
        <w:autoSpaceDN w:val="0"/>
        <w:adjustRightInd w:val="0"/>
        <w:jc w:val="both"/>
        <w:rPr>
          <w:rFonts w:cs="Times New Roman"/>
          <w:szCs w:val="24"/>
        </w:rPr>
      </w:pPr>
    </w:p>
    <w:p w:rsidR="009D5818" w:rsidRDefault="00B61FFE" w:rsidP="00931D0E">
      <w:pPr>
        <w:autoSpaceDE w:val="0"/>
        <w:autoSpaceDN w:val="0"/>
        <w:adjustRightInd w:val="0"/>
        <w:jc w:val="both"/>
        <w:rPr>
          <w:rFonts w:cs="Times New Roman"/>
          <w:szCs w:val="24"/>
        </w:rPr>
      </w:pPr>
      <w:r>
        <w:rPr>
          <w:rFonts w:cs="Times New Roman"/>
          <w:szCs w:val="24"/>
        </w:rPr>
        <w:t>Mary discussed the two methods for calculating the required developed land use loading reductions.  The first method lumps all the developed land uses into one category and then calculates the</w:t>
      </w:r>
      <w:r w:rsidR="00826592">
        <w:rPr>
          <w:rFonts w:cs="Times New Roman"/>
          <w:szCs w:val="24"/>
        </w:rPr>
        <w:t xml:space="preserve"> percent developed per jurisdiction.  </w:t>
      </w:r>
      <w:r>
        <w:rPr>
          <w:rFonts w:cs="Times New Roman"/>
          <w:szCs w:val="24"/>
        </w:rPr>
        <w:t xml:space="preserve">The second method divides the developed land uses into three categories (low, medium, and high-density) and then calculates the percent developed per developed land use per jurisdiction.  Alan asked which method is more equitable.  </w:t>
      </w:r>
      <w:r w:rsidR="00B13290">
        <w:rPr>
          <w:rFonts w:cs="Times New Roman"/>
          <w:szCs w:val="24"/>
        </w:rPr>
        <w:t>Mary</w:t>
      </w:r>
      <w:r>
        <w:rPr>
          <w:rFonts w:cs="Times New Roman"/>
          <w:szCs w:val="24"/>
        </w:rPr>
        <w:t xml:space="preserve"> </w:t>
      </w:r>
      <w:r w:rsidRPr="001C1A2C">
        <w:rPr>
          <w:rFonts w:cs="Times New Roman"/>
          <w:szCs w:val="24"/>
        </w:rPr>
        <w:t xml:space="preserve">responded </w:t>
      </w:r>
      <w:r w:rsidR="00B13290" w:rsidRPr="001C1A2C">
        <w:rPr>
          <w:rFonts w:cs="Times New Roman"/>
          <w:szCs w:val="24"/>
        </w:rPr>
        <w:t xml:space="preserve">probably the one with more categories.  Mark </w:t>
      </w:r>
      <w:r w:rsidRPr="001C1A2C">
        <w:rPr>
          <w:rFonts w:cs="Times New Roman"/>
          <w:szCs w:val="24"/>
        </w:rPr>
        <w:t xml:space="preserve">asked how the areas </w:t>
      </w:r>
      <w:r w:rsidR="00B76370" w:rsidRPr="001C1A2C">
        <w:rPr>
          <w:rFonts w:cs="Times New Roman"/>
          <w:szCs w:val="24"/>
        </w:rPr>
        <w:t>of</w:t>
      </w:r>
      <w:r w:rsidRPr="001C1A2C">
        <w:rPr>
          <w:rFonts w:cs="Times New Roman"/>
          <w:szCs w:val="24"/>
        </w:rPr>
        <w:t xml:space="preserve"> the developed land use categories are </w:t>
      </w:r>
      <w:r w:rsidR="00B13290" w:rsidRPr="001C1A2C">
        <w:rPr>
          <w:rFonts w:cs="Times New Roman"/>
          <w:szCs w:val="24"/>
        </w:rPr>
        <w:t xml:space="preserve">calculated. </w:t>
      </w:r>
      <w:r w:rsidRPr="001C1A2C">
        <w:rPr>
          <w:rFonts w:cs="Times New Roman"/>
          <w:szCs w:val="24"/>
        </w:rPr>
        <w:t xml:space="preserve"> </w:t>
      </w:r>
      <w:r w:rsidR="00B76370" w:rsidRPr="001C1A2C">
        <w:rPr>
          <w:rFonts w:cs="Times New Roman"/>
          <w:szCs w:val="24"/>
        </w:rPr>
        <w:t>Mark commented that Interstate 75</w:t>
      </w:r>
      <w:r w:rsidR="00B13290" w:rsidRPr="001C1A2C">
        <w:rPr>
          <w:rFonts w:cs="Times New Roman"/>
          <w:szCs w:val="24"/>
        </w:rPr>
        <w:t xml:space="preserve"> </w:t>
      </w:r>
      <w:r w:rsidR="00B76370" w:rsidRPr="001C1A2C">
        <w:rPr>
          <w:rFonts w:cs="Times New Roman"/>
          <w:szCs w:val="24"/>
        </w:rPr>
        <w:t>has a 300-</w:t>
      </w:r>
      <w:r w:rsidR="00B13290" w:rsidRPr="001C1A2C">
        <w:rPr>
          <w:rFonts w:cs="Times New Roman"/>
          <w:szCs w:val="24"/>
        </w:rPr>
        <w:t xml:space="preserve">foot </w:t>
      </w:r>
      <w:r w:rsidR="00B76370" w:rsidRPr="001C1A2C">
        <w:rPr>
          <w:rFonts w:cs="Times New Roman"/>
          <w:szCs w:val="24"/>
        </w:rPr>
        <w:t xml:space="preserve">right-of-way (ROW).  Mark asked if </w:t>
      </w:r>
      <w:r w:rsidR="00B13290" w:rsidRPr="001C1A2C">
        <w:rPr>
          <w:rFonts w:cs="Times New Roman"/>
          <w:szCs w:val="24"/>
        </w:rPr>
        <w:t xml:space="preserve">only </w:t>
      </w:r>
      <w:r w:rsidR="00B76370" w:rsidRPr="001C1A2C">
        <w:rPr>
          <w:rFonts w:cs="Times New Roman"/>
          <w:szCs w:val="24"/>
        </w:rPr>
        <w:t xml:space="preserve">the </w:t>
      </w:r>
      <w:r w:rsidR="00B13290" w:rsidRPr="001C1A2C">
        <w:rPr>
          <w:rFonts w:cs="Times New Roman"/>
          <w:szCs w:val="24"/>
        </w:rPr>
        <w:t>impervious area</w:t>
      </w:r>
      <w:r w:rsidR="00B76370" w:rsidRPr="001C1A2C">
        <w:rPr>
          <w:rFonts w:cs="Times New Roman"/>
          <w:szCs w:val="24"/>
        </w:rPr>
        <w:t xml:space="preserve"> is counted</w:t>
      </w:r>
      <w:r w:rsidR="00B13290" w:rsidRPr="001C1A2C">
        <w:rPr>
          <w:rFonts w:cs="Times New Roman"/>
          <w:szCs w:val="24"/>
        </w:rPr>
        <w:t xml:space="preserve"> or </w:t>
      </w:r>
      <w:r w:rsidR="00B76370" w:rsidRPr="001C1A2C">
        <w:rPr>
          <w:rFonts w:cs="Times New Roman"/>
          <w:szCs w:val="24"/>
        </w:rPr>
        <w:t xml:space="preserve">is the </w:t>
      </w:r>
      <w:r w:rsidR="00B13290" w:rsidRPr="001C1A2C">
        <w:rPr>
          <w:rFonts w:cs="Times New Roman"/>
          <w:szCs w:val="24"/>
        </w:rPr>
        <w:t>300</w:t>
      </w:r>
      <w:r w:rsidR="00B76370" w:rsidRPr="001C1A2C">
        <w:rPr>
          <w:rFonts w:cs="Times New Roman"/>
          <w:szCs w:val="24"/>
        </w:rPr>
        <w:t>-foot ROW also included</w:t>
      </w:r>
      <w:r w:rsidR="00B13290" w:rsidRPr="001C1A2C">
        <w:rPr>
          <w:rFonts w:cs="Times New Roman"/>
          <w:szCs w:val="24"/>
        </w:rPr>
        <w:t xml:space="preserve">.  </w:t>
      </w:r>
      <w:r w:rsidR="00B76370" w:rsidRPr="001C1A2C">
        <w:rPr>
          <w:rFonts w:cs="Times New Roman"/>
          <w:szCs w:val="24"/>
        </w:rPr>
        <w:t>Mary responded that she included the area provided by the Florida Department of Transportation (FDOT)</w:t>
      </w:r>
      <w:r w:rsidR="00B13290" w:rsidRPr="001C1A2C">
        <w:rPr>
          <w:rFonts w:cs="Times New Roman"/>
          <w:szCs w:val="24"/>
        </w:rPr>
        <w:t>.  Mary</w:t>
      </w:r>
      <w:r w:rsidR="00B76370" w:rsidRPr="001C1A2C">
        <w:rPr>
          <w:rFonts w:cs="Times New Roman"/>
          <w:szCs w:val="24"/>
        </w:rPr>
        <w:t xml:space="preserve"> noted that</w:t>
      </w:r>
      <w:r w:rsidR="00B13290" w:rsidRPr="001C1A2C">
        <w:rPr>
          <w:rFonts w:cs="Times New Roman"/>
          <w:szCs w:val="24"/>
        </w:rPr>
        <w:t xml:space="preserve"> natural lands </w:t>
      </w:r>
      <w:r w:rsidR="00B76370" w:rsidRPr="001C1A2C">
        <w:rPr>
          <w:rFonts w:cs="Times New Roman"/>
          <w:szCs w:val="24"/>
        </w:rPr>
        <w:t xml:space="preserve">and other areas </w:t>
      </w:r>
      <w:r w:rsidR="00B13290" w:rsidRPr="001C1A2C">
        <w:rPr>
          <w:rFonts w:cs="Times New Roman"/>
          <w:szCs w:val="24"/>
        </w:rPr>
        <w:t xml:space="preserve">can be cut out.  </w:t>
      </w:r>
      <w:r w:rsidR="00B76370" w:rsidRPr="001C1A2C">
        <w:rPr>
          <w:rFonts w:cs="Times New Roman"/>
          <w:szCs w:val="24"/>
        </w:rPr>
        <w:t xml:space="preserve">Mark asked Mary to provide the </w:t>
      </w:r>
      <w:r w:rsidR="00B13290" w:rsidRPr="001C1A2C">
        <w:rPr>
          <w:rFonts w:cs="Times New Roman"/>
          <w:szCs w:val="24"/>
        </w:rPr>
        <w:t xml:space="preserve">criteria </w:t>
      </w:r>
      <w:r w:rsidR="00B76370" w:rsidRPr="001C1A2C">
        <w:rPr>
          <w:rFonts w:cs="Times New Roman"/>
          <w:szCs w:val="24"/>
        </w:rPr>
        <w:t>for</w:t>
      </w:r>
      <w:r w:rsidR="00B13290" w:rsidRPr="001C1A2C">
        <w:rPr>
          <w:rFonts w:cs="Times New Roman"/>
          <w:szCs w:val="24"/>
        </w:rPr>
        <w:t xml:space="preserve"> </w:t>
      </w:r>
      <w:r w:rsidR="00B76370" w:rsidRPr="001C1A2C">
        <w:rPr>
          <w:rFonts w:cs="Times New Roman"/>
          <w:szCs w:val="24"/>
        </w:rPr>
        <w:t xml:space="preserve">categorizing developed areas into </w:t>
      </w:r>
      <w:r w:rsidR="00B13290" w:rsidRPr="001C1A2C">
        <w:rPr>
          <w:rFonts w:cs="Times New Roman"/>
          <w:szCs w:val="24"/>
        </w:rPr>
        <w:t xml:space="preserve">low, medium, </w:t>
      </w:r>
      <w:r w:rsidR="00B76370" w:rsidRPr="001C1A2C">
        <w:rPr>
          <w:rFonts w:cs="Times New Roman"/>
          <w:szCs w:val="24"/>
        </w:rPr>
        <w:t xml:space="preserve">or </w:t>
      </w:r>
      <w:r w:rsidR="00B13290" w:rsidRPr="001C1A2C">
        <w:rPr>
          <w:rFonts w:cs="Times New Roman"/>
          <w:szCs w:val="24"/>
        </w:rPr>
        <w:t>high</w:t>
      </w:r>
      <w:r w:rsidR="00B76370" w:rsidRPr="001C1A2C">
        <w:rPr>
          <w:rFonts w:cs="Times New Roman"/>
          <w:szCs w:val="24"/>
        </w:rPr>
        <w:t>-density.  Mary responded that the criteria is based on FLUCC</w:t>
      </w:r>
      <w:r w:rsidR="00246A29">
        <w:rPr>
          <w:rFonts w:cs="Times New Roman"/>
          <w:szCs w:val="24"/>
        </w:rPr>
        <w:t>S</w:t>
      </w:r>
      <w:r w:rsidR="00B76370" w:rsidRPr="001C1A2C">
        <w:rPr>
          <w:rFonts w:cs="Times New Roman"/>
          <w:szCs w:val="24"/>
        </w:rPr>
        <w:t xml:space="preserve"> codes and EMC values in the TMDL model.  Mary offered to </w:t>
      </w:r>
      <w:r w:rsidR="00A974A8" w:rsidRPr="001C1A2C">
        <w:rPr>
          <w:rFonts w:cs="Times New Roman"/>
          <w:szCs w:val="24"/>
        </w:rPr>
        <w:t xml:space="preserve">pull the information together to show how the developed land uses and other land uses are categorized. </w:t>
      </w:r>
      <w:r w:rsidR="00B76370" w:rsidRPr="001C1A2C">
        <w:rPr>
          <w:rFonts w:cs="Times New Roman"/>
          <w:szCs w:val="24"/>
        </w:rPr>
        <w:t xml:space="preserve"> </w:t>
      </w:r>
      <w:r w:rsidR="00A974A8" w:rsidRPr="001C1A2C">
        <w:rPr>
          <w:rFonts w:cs="Times New Roman"/>
          <w:szCs w:val="24"/>
        </w:rPr>
        <w:t>Mary asked the participants if the</w:t>
      </w:r>
      <w:r w:rsidR="00754941" w:rsidRPr="001C1A2C">
        <w:rPr>
          <w:rFonts w:cs="Times New Roman"/>
          <w:szCs w:val="24"/>
        </w:rPr>
        <w:t>y would be okay with aggregating the</w:t>
      </w:r>
      <w:r w:rsidR="00A974A8" w:rsidRPr="001C1A2C">
        <w:rPr>
          <w:rFonts w:cs="Times New Roman"/>
          <w:szCs w:val="24"/>
        </w:rPr>
        <w:t xml:space="preserve"> developed land uses into the three categories</w:t>
      </w:r>
      <w:r w:rsidR="00754941" w:rsidRPr="001C1A2C">
        <w:rPr>
          <w:rFonts w:cs="Times New Roman"/>
          <w:szCs w:val="24"/>
        </w:rPr>
        <w:t xml:space="preserve">.  </w:t>
      </w:r>
      <w:r w:rsidR="00326136" w:rsidRPr="001C1A2C">
        <w:rPr>
          <w:rFonts w:cs="Times New Roman"/>
          <w:szCs w:val="24"/>
        </w:rPr>
        <w:t>Mary</w:t>
      </w:r>
      <w:r w:rsidR="00754941" w:rsidRPr="001C1A2C">
        <w:rPr>
          <w:rFonts w:cs="Times New Roman"/>
          <w:szCs w:val="24"/>
        </w:rPr>
        <w:t xml:space="preserve"> noted that the two methods give different results</w:t>
      </w:r>
      <w:r w:rsidR="00326136" w:rsidRPr="001C1A2C">
        <w:rPr>
          <w:rFonts w:cs="Times New Roman"/>
          <w:szCs w:val="24"/>
        </w:rPr>
        <w:t xml:space="preserve">.  </w:t>
      </w:r>
      <w:r w:rsidR="00754941" w:rsidRPr="001C1A2C">
        <w:rPr>
          <w:rFonts w:cs="Times New Roman"/>
          <w:szCs w:val="24"/>
        </w:rPr>
        <w:t xml:space="preserve">For example, Eustis will have to remove </w:t>
      </w:r>
      <w:r w:rsidR="00326136" w:rsidRPr="001C1A2C">
        <w:rPr>
          <w:rFonts w:cs="Times New Roman"/>
          <w:szCs w:val="24"/>
        </w:rPr>
        <w:t>1</w:t>
      </w:r>
      <w:r w:rsidR="00754941" w:rsidRPr="001C1A2C">
        <w:rPr>
          <w:rFonts w:cs="Times New Roman"/>
          <w:szCs w:val="24"/>
        </w:rPr>
        <w:t>19</w:t>
      </w:r>
      <w:r w:rsidR="00326136" w:rsidRPr="001C1A2C">
        <w:rPr>
          <w:rFonts w:cs="Times New Roman"/>
          <w:szCs w:val="24"/>
        </w:rPr>
        <w:t xml:space="preserve"> pounds</w:t>
      </w:r>
      <w:r w:rsidR="00754941" w:rsidRPr="001C1A2C">
        <w:rPr>
          <w:rFonts w:cs="Times New Roman"/>
          <w:szCs w:val="24"/>
        </w:rPr>
        <w:t xml:space="preserve"> of TP using the three category method, whereas the other method only requires removal of</w:t>
      </w:r>
      <w:r w:rsidR="00326136" w:rsidRPr="001C1A2C">
        <w:rPr>
          <w:rFonts w:cs="Times New Roman"/>
          <w:szCs w:val="24"/>
        </w:rPr>
        <w:t xml:space="preserve"> 46 pounds</w:t>
      </w:r>
      <w:r w:rsidR="00754941" w:rsidRPr="001C1A2C">
        <w:rPr>
          <w:rFonts w:cs="Times New Roman"/>
          <w:szCs w:val="24"/>
        </w:rPr>
        <w:t xml:space="preserve"> of TP</w:t>
      </w:r>
      <w:r w:rsidR="00326136" w:rsidRPr="001C1A2C">
        <w:rPr>
          <w:rFonts w:cs="Times New Roman"/>
          <w:szCs w:val="24"/>
        </w:rPr>
        <w:t xml:space="preserve">.  </w:t>
      </w:r>
      <w:r w:rsidR="009D5818" w:rsidRPr="001C1A2C">
        <w:rPr>
          <w:rFonts w:cs="Times New Roman"/>
          <w:szCs w:val="24"/>
        </w:rPr>
        <w:t xml:space="preserve">The three category method increased the reductions for </w:t>
      </w:r>
      <w:r w:rsidR="00326136" w:rsidRPr="001C1A2C">
        <w:rPr>
          <w:rFonts w:cs="Times New Roman"/>
          <w:szCs w:val="24"/>
        </w:rPr>
        <w:t>Eustis</w:t>
      </w:r>
      <w:r w:rsidR="009D5818" w:rsidRPr="001C1A2C">
        <w:rPr>
          <w:rFonts w:cs="Times New Roman"/>
          <w:szCs w:val="24"/>
        </w:rPr>
        <w:t>, but the required reductions for Lake County (more rural) were lowered.</w:t>
      </w:r>
      <w:r w:rsidR="00326136" w:rsidRPr="001C1A2C">
        <w:rPr>
          <w:rFonts w:cs="Times New Roman"/>
          <w:szCs w:val="24"/>
        </w:rPr>
        <w:t xml:space="preserve"> </w:t>
      </w:r>
      <w:r w:rsidR="009D5818" w:rsidRPr="001C1A2C">
        <w:rPr>
          <w:rFonts w:cs="Times New Roman"/>
          <w:szCs w:val="24"/>
        </w:rPr>
        <w:t xml:space="preserve"> </w:t>
      </w:r>
      <w:r w:rsidR="0005640C" w:rsidRPr="001C1A2C">
        <w:rPr>
          <w:rFonts w:cs="Times New Roman"/>
          <w:szCs w:val="24"/>
        </w:rPr>
        <w:t>Mark</w:t>
      </w:r>
      <w:r w:rsidR="009D5818" w:rsidRPr="001C1A2C">
        <w:rPr>
          <w:rFonts w:cs="Times New Roman"/>
          <w:szCs w:val="24"/>
        </w:rPr>
        <w:t xml:space="preserve"> noted that the theory makes sense, but more explanation is needed on the details.</w:t>
      </w:r>
      <w:r w:rsidR="009D5818">
        <w:rPr>
          <w:rFonts w:cs="Times New Roman"/>
          <w:szCs w:val="24"/>
        </w:rPr>
        <w:t xml:space="preserve">  </w:t>
      </w:r>
    </w:p>
    <w:p w:rsidR="001C1A2C" w:rsidRDefault="001C1A2C" w:rsidP="001C1A2C">
      <w:pPr>
        <w:autoSpaceDE w:val="0"/>
        <w:autoSpaceDN w:val="0"/>
        <w:adjustRightInd w:val="0"/>
        <w:jc w:val="both"/>
        <w:rPr>
          <w:rFonts w:cs="Times New Roman"/>
          <w:b/>
          <w:szCs w:val="24"/>
        </w:rPr>
      </w:pPr>
    </w:p>
    <w:p w:rsidR="00D16630" w:rsidRDefault="009D5818" w:rsidP="00931D0E">
      <w:pPr>
        <w:autoSpaceDE w:val="0"/>
        <w:autoSpaceDN w:val="0"/>
        <w:adjustRightInd w:val="0"/>
        <w:jc w:val="both"/>
        <w:rPr>
          <w:rFonts w:cs="Times New Roman"/>
          <w:szCs w:val="24"/>
        </w:rPr>
      </w:pPr>
      <w:r>
        <w:rPr>
          <w:rFonts w:cs="Times New Roman"/>
          <w:szCs w:val="24"/>
        </w:rPr>
        <w:t>Mary noted that is up to the cities and counties to decide how to meet the reductions.  Some counties are reviewing</w:t>
      </w:r>
      <w:r w:rsidR="0005640C">
        <w:rPr>
          <w:rFonts w:cs="Times New Roman"/>
          <w:szCs w:val="24"/>
        </w:rPr>
        <w:t xml:space="preserve"> </w:t>
      </w:r>
      <w:r>
        <w:rPr>
          <w:rFonts w:cs="Times New Roman"/>
          <w:szCs w:val="24"/>
        </w:rPr>
        <w:t xml:space="preserve">the </w:t>
      </w:r>
      <w:r w:rsidR="0005640C">
        <w:rPr>
          <w:rFonts w:cs="Times New Roman"/>
          <w:szCs w:val="24"/>
        </w:rPr>
        <w:t xml:space="preserve">treatment efficiency of </w:t>
      </w:r>
      <w:r>
        <w:rPr>
          <w:rFonts w:cs="Times New Roman"/>
          <w:szCs w:val="24"/>
        </w:rPr>
        <w:t xml:space="preserve">wastewater package </w:t>
      </w:r>
      <w:r w:rsidR="0005640C">
        <w:rPr>
          <w:rFonts w:cs="Times New Roman"/>
          <w:szCs w:val="24"/>
        </w:rPr>
        <w:t>plant</w:t>
      </w:r>
      <w:r>
        <w:rPr>
          <w:rFonts w:cs="Times New Roman"/>
          <w:szCs w:val="24"/>
        </w:rPr>
        <w:t>s</w:t>
      </w:r>
      <w:r w:rsidR="0005640C">
        <w:rPr>
          <w:rFonts w:cs="Times New Roman"/>
          <w:szCs w:val="24"/>
        </w:rPr>
        <w:t xml:space="preserve"> compared to </w:t>
      </w:r>
      <w:r>
        <w:rPr>
          <w:rFonts w:cs="Times New Roman"/>
          <w:szCs w:val="24"/>
        </w:rPr>
        <w:t>OSTDS</w:t>
      </w:r>
      <w:r w:rsidR="0005640C">
        <w:rPr>
          <w:rFonts w:cs="Times New Roman"/>
          <w:szCs w:val="24"/>
        </w:rPr>
        <w:t xml:space="preserve">.  </w:t>
      </w:r>
      <w:r w:rsidR="00BB5044">
        <w:rPr>
          <w:rFonts w:cs="Times New Roman"/>
          <w:szCs w:val="24"/>
        </w:rPr>
        <w:t>E</w:t>
      </w:r>
      <w:r w:rsidR="00F33366">
        <w:rPr>
          <w:rFonts w:cs="Times New Roman"/>
          <w:szCs w:val="24"/>
        </w:rPr>
        <w:t>ducation</w:t>
      </w:r>
      <w:r>
        <w:rPr>
          <w:rFonts w:cs="Times New Roman"/>
          <w:szCs w:val="24"/>
        </w:rPr>
        <w:t>al</w:t>
      </w:r>
      <w:r w:rsidR="00F33366">
        <w:rPr>
          <w:rFonts w:cs="Times New Roman"/>
          <w:szCs w:val="24"/>
        </w:rPr>
        <w:t xml:space="preserve"> programs</w:t>
      </w:r>
      <w:r w:rsidR="00BB5044">
        <w:rPr>
          <w:rFonts w:cs="Times New Roman"/>
          <w:szCs w:val="24"/>
        </w:rPr>
        <w:t xml:space="preserve"> also earn credits</w:t>
      </w:r>
      <w:r w:rsidR="00F33366">
        <w:rPr>
          <w:rFonts w:cs="Times New Roman"/>
          <w:szCs w:val="24"/>
        </w:rPr>
        <w:t xml:space="preserve">.  </w:t>
      </w:r>
      <w:r>
        <w:rPr>
          <w:rFonts w:cs="Times New Roman"/>
          <w:szCs w:val="24"/>
        </w:rPr>
        <w:t xml:space="preserve">Up to a six percent reduction can be applied to </w:t>
      </w:r>
      <w:r w:rsidR="00BB5044">
        <w:rPr>
          <w:rFonts w:cs="Times New Roman"/>
          <w:szCs w:val="24"/>
        </w:rPr>
        <w:t xml:space="preserve">the controllable stormwater loading for each </w:t>
      </w:r>
      <w:r>
        <w:rPr>
          <w:rFonts w:cs="Times New Roman"/>
          <w:szCs w:val="24"/>
        </w:rPr>
        <w:t>jurisdiction</w:t>
      </w:r>
      <w:r w:rsidR="00BB5044">
        <w:rPr>
          <w:rFonts w:cs="Times New Roman"/>
          <w:szCs w:val="24"/>
        </w:rPr>
        <w:t xml:space="preserve"> that participates</w:t>
      </w:r>
      <w:r>
        <w:rPr>
          <w:rFonts w:cs="Times New Roman"/>
          <w:szCs w:val="24"/>
        </w:rPr>
        <w:t>.</w:t>
      </w:r>
      <w:r w:rsidR="00F33366">
        <w:rPr>
          <w:rFonts w:cs="Times New Roman"/>
          <w:szCs w:val="24"/>
        </w:rPr>
        <w:t xml:space="preserve">  </w:t>
      </w:r>
      <w:r w:rsidR="00BB5044">
        <w:rPr>
          <w:rFonts w:cs="Times New Roman"/>
          <w:szCs w:val="24"/>
        </w:rPr>
        <w:t>Mary noted that d</w:t>
      </w:r>
      <w:r w:rsidR="00B91D0D">
        <w:rPr>
          <w:rFonts w:cs="Times New Roman"/>
          <w:szCs w:val="24"/>
        </w:rPr>
        <w:t xml:space="preserve">ata </w:t>
      </w:r>
      <w:r w:rsidR="00BB5044">
        <w:rPr>
          <w:rFonts w:cs="Times New Roman"/>
          <w:szCs w:val="24"/>
        </w:rPr>
        <w:t>demonstrate that</w:t>
      </w:r>
      <w:r w:rsidR="00B91D0D">
        <w:rPr>
          <w:rFonts w:cs="Times New Roman"/>
          <w:szCs w:val="24"/>
        </w:rPr>
        <w:t xml:space="preserve"> education is useful</w:t>
      </w:r>
      <w:r w:rsidR="00246A29">
        <w:rPr>
          <w:rFonts w:cs="Times New Roman"/>
          <w:szCs w:val="24"/>
        </w:rPr>
        <w:t xml:space="preserve"> </w:t>
      </w:r>
      <w:r w:rsidR="00246A29">
        <w:rPr>
          <w:rFonts w:cs="Times New Roman"/>
          <w:szCs w:val="24"/>
        </w:rPr>
        <w:lastRenderedPageBreak/>
        <w:t>and decreases nutrients from entering the waterbodies</w:t>
      </w:r>
      <w:r w:rsidR="00B91D0D">
        <w:rPr>
          <w:rFonts w:cs="Times New Roman"/>
          <w:szCs w:val="24"/>
        </w:rPr>
        <w:t>.  Robin</w:t>
      </w:r>
      <w:r w:rsidR="00645FAC" w:rsidRPr="00645FAC">
        <w:rPr>
          <w:rFonts w:cs="Times New Roman"/>
          <w:szCs w:val="24"/>
        </w:rPr>
        <w:t xml:space="preserve"> </w:t>
      </w:r>
      <w:r w:rsidR="00645FAC">
        <w:rPr>
          <w:rFonts w:cs="Times New Roman"/>
          <w:szCs w:val="24"/>
        </w:rPr>
        <w:t>Hallbourg asked Mary to provide a list of</w:t>
      </w:r>
      <w:r w:rsidR="00B91D0D">
        <w:rPr>
          <w:rFonts w:cs="Times New Roman"/>
          <w:szCs w:val="24"/>
        </w:rPr>
        <w:t xml:space="preserve"> </w:t>
      </w:r>
      <w:r w:rsidR="00645FAC">
        <w:rPr>
          <w:rFonts w:cs="Times New Roman"/>
          <w:szCs w:val="24"/>
        </w:rPr>
        <w:t>the consolidated</w:t>
      </w:r>
      <w:r w:rsidR="00B91D0D">
        <w:rPr>
          <w:rFonts w:cs="Times New Roman"/>
          <w:szCs w:val="24"/>
        </w:rPr>
        <w:t xml:space="preserve"> </w:t>
      </w:r>
      <w:r w:rsidR="00645FAC">
        <w:rPr>
          <w:rFonts w:cs="Times New Roman"/>
          <w:szCs w:val="24"/>
        </w:rPr>
        <w:t>land use categories</w:t>
      </w:r>
      <w:r w:rsidR="00B91D0D" w:rsidRPr="001C1A2C">
        <w:rPr>
          <w:rFonts w:cs="Times New Roman"/>
          <w:szCs w:val="24"/>
        </w:rPr>
        <w:t>.  Mary</w:t>
      </w:r>
      <w:r w:rsidR="00645FAC" w:rsidRPr="001C1A2C">
        <w:rPr>
          <w:rFonts w:cs="Times New Roman"/>
          <w:szCs w:val="24"/>
        </w:rPr>
        <w:t xml:space="preserve"> noted that transportation was listed as medium density.  </w:t>
      </w:r>
      <w:r w:rsidR="00931D0E" w:rsidRPr="001C1A2C">
        <w:rPr>
          <w:rFonts w:cs="Times New Roman"/>
          <w:szCs w:val="24"/>
        </w:rPr>
        <w:t>Alan</w:t>
      </w:r>
      <w:r w:rsidR="00645FAC" w:rsidRPr="001C1A2C">
        <w:rPr>
          <w:rFonts w:cs="Times New Roman"/>
          <w:szCs w:val="24"/>
        </w:rPr>
        <w:t xml:space="preserve"> </w:t>
      </w:r>
      <w:r w:rsidR="00D16630" w:rsidRPr="001C1A2C">
        <w:rPr>
          <w:rFonts w:cs="Times New Roman"/>
          <w:szCs w:val="24"/>
        </w:rPr>
        <w:t>commented</w:t>
      </w:r>
      <w:r w:rsidR="00645FAC" w:rsidRPr="001C1A2C">
        <w:rPr>
          <w:rFonts w:cs="Times New Roman"/>
          <w:szCs w:val="24"/>
        </w:rPr>
        <w:t xml:space="preserve"> that the EMC for roadways was </w:t>
      </w:r>
      <w:r w:rsidR="00931D0E" w:rsidRPr="001C1A2C">
        <w:rPr>
          <w:rFonts w:cs="Times New Roman"/>
          <w:szCs w:val="24"/>
        </w:rPr>
        <w:t>updated</w:t>
      </w:r>
      <w:r w:rsidR="00645FAC" w:rsidRPr="001C1A2C">
        <w:rPr>
          <w:rFonts w:cs="Times New Roman"/>
          <w:szCs w:val="24"/>
        </w:rPr>
        <w:t xml:space="preserve">.  </w:t>
      </w:r>
      <w:r w:rsidR="00F173C8" w:rsidRPr="001C1A2C">
        <w:rPr>
          <w:rFonts w:cs="Times New Roman"/>
          <w:szCs w:val="24"/>
        </w:rPr>
        <w:t>Mary</w:t>
      </w:r>
      <w:r w:rsidR="00D16630" w:rsidRPr="001C1A2C">
        <w:rPr>
          <w:rFonts w:cs="Times New Roman"/>
          <w:szCs w:val="24"/>
        </w:rPr>
        <w:t xml:space="preserve"> replied that it may be more appropriate to use the older EMC that was included in the TMDL.  </w:t>
      </w:r>
      <w:r w:rsidR="00F173C8" w:rsidRPr="001C1A2C">
        <w:rPr>
          <w:rFonts w:cs="Times New Roman"/>
          <w:szCs w:val="24"/>
        </w:rPr>
        <w:t>Alan</w:t>
      </w:r>
      <w:r w:rsidR="00D16630" w:rsidRPr="001C1A2C">
        <w:rPr>
          <w:rFonts w:cs="Times New Roman"/>
          <w:szCs w:val="24"/>
        </w:rPr>
        <w:t xml:space="preserve"> replied that FDOT would want to see what the difference is based on the two values.  Mary noted that she might be able to adjust on the allocation side if there is a difference.  Jody Lee asked if agriculture and rangeland have the same EMC.  Shane Williams replied that the values should be different.</w:t>
      </w:r>
    </w:p>
    <w:p w:rsidR="00D16630" w:rsidRDefault="00D16630" w:rsidP="00931D0E">
      <w:pPr>
        <w:autoSpaceDE w:val="0"/>
        <w:autoSpaceDN w:val="0"/>
        <w:adjustRightInd w:val="0"/>
        <w:jc w:val="both"/>
        <w:rPr>
          <w:rFonts w:cs="Times New Roman"/>
          <w:szCs w:val="24"/>
        </w:rPr>
      </w:pPr>
    </w:p>
    <w:p w:rsidR="005D6599" w:rsidRDefault="00D16630" w:rsidP="00931D0E">
      <w:pPr>
        <w:autoSpaceDE w:val="0"/>
        <w:autoSpaceDN w:val="0"/>
        <w:adjustRightInd w:val="0"/>
        <w:jc w:val="both"/>
        <w:rPr>
          <w:rFonts w:cs="Times New Roman"/>
          <w:szCs w:val="24"/>
        </w:rPr>
      </w:pPr>
      <w:r>
        <w:rPr>
          <w:rFonts w:cs="Times New Roman"/>
          <w:szCs w:val="24"/>
        </w:rPr>
        <w:t xml:space="preserve">Mary asked if </w:t>
      </w:r>
      <w:r w:rsidR="008B7D98">
        <w:rPr>
          <w:rFonts w:cs="Times New Roman"/>
          <w:szCs w:val="24"/>
        </w:rPr>
        <w:t xml:space="preserve">the developed land uses should be aggregated into three categories or lumped together into one category.  </w:t>
      </w:r>
      <w:r w:rsidR="00A61117">
        <w:rPr>
          <w:rFonts w:cs="Times New Roman"/>
          <w:szCs w:val="24"/>
        </w:rPr>
        <w:t>Alan</w:t>
      </w:r>
      <w:r w:rsidR="008B7D98">
        <w:rPr>
          <w:rFonts w:cs="Times New Roman"/>
          <w:szCs w:val="24"/>
        </w:rPr>
        <w:t xml:space="preserve"> replied that </w:t>
      </w:r>
      <w:r w:rsidR="0075709D">
        <w:rPr>
          <w:rFonts w:cs="Times New Roman"/>
          <w:szCs w:val="24"/>
        </w:rPr>
        <w:t>sufficiency</w:t>
      </w:r>
      <w:r w:rsidR="008B7D98">
        <w:rPr>
          <w:rFonts w:cs="Times New Roman"/>
          <w:szCs w:val="24"/>
        </w:rPr>
        <w:t>-of-</w:t>
      </w:r>
      <w:r w:rsidR="00A61117">
        <w:rPr>
          <w:rFonts w:cs="Times New Roman"/>
          <w:szCs w:val="24"/>
        </w:rPr>
        <w:t xml:space="preserve">effort is the appropriate way </w:t>
      </w:r>
      <w:r w:rsidR="005D6599">
        <w:rPr>
          <w:rFonts w:cs="Times New Roman"/>
          <w:szCs w:val="24"/>
        </w:rPr>
        <w:t xml:space="preserve">to reduce loadings rather than assigning </w:t>
      </w:r>
      <w:r w:rsidR="00A61117">
        <w:rPr>
          <w:rFonts w:cs="Times New Roman"/>
          <w:szCs w:val="24"/>
        </w:rPr>
        <w:t xml:space="preserve">allocations. </w:t>
      </w:r>
      <w:r w:rsidR="005D6599">
        <w:rPr>
          <w:rFonts w:cs="Times New Roman"/>
          <w:szCs w:val="24"/>
        </w:rPr>
        <w:t xml:space="preserve"> Mary noted that the participants should think about which method they would prefer. </w:t>
      </w:r>
    </w:p>
    <w:p w:rsidR="005D6599" w:rsidRDefault="005D6599" w:rsidP="00931D0E">
      <w:pPr>
        <w:autoSpaceDE w:val="0"/>
        <w:autoSpaceDN w:val="0"/>
        <w:adjustRightInd w:val="0"/>
        <w:jc w:val="both"/>
        <w:rPr>
          <w:rFonts w:cs="Times New Roman"/>
          <w:szCs w:val="24"/>
        </w:rPr>
      </w:pPr>
    </w:p>
    <w:p w:rsidR="005D6599" w:rsidRDefault="005D6599" w:rsidP="00931D0E">
      <w:pPr>
        <w:autoSpaceDE w:val="0"/>
        <w:autoSpaceDN w:val="0"/>
        <w:adjustRightInd w:val="0"/>
        <w:jc w:val="both"/>
        <w:rPr>
          <w:rFonts w:cs="Times New Roman"/>
          <w:szCs w:val="24"/>
        </w:rPr>
      </w:pPr>
      <w:r>
        <w:rPr>
          <w:rFonts w:cs="Times New Roman"/>
          <w:szCs w:val="24"/>
        </w:rPr>
        <w:t>Mary noted that the t</w:t>
      </w:r>
      <w:r w:rsidR="005658F1">
        <w:rPr>
          <w:rFonts w:cs="Times New Roman"/>
          <w:szCs w:val="24"/>
        </w:rPr>
        <w:t xml:space="preserve">otal </w:t>
      </w:r>
      <w:r>
        <w:rPr>
          <w:rFonts w:cs="Times New Roman"/>
          <w:szCs w:val="24"/>
        </w:rPr>
        <w:t>loading reductions</w:t>
      </w:r>
      <w:r w:rsidR="005658F1">
        <w:rPr>
          <w:rFonts w:cs="Times New Roman"/>
          <w:szCs w:val="24"/>
        </w:rPr>
        <w:t xml:space="preserve"> </w:t>
      </w:r>
      <w:r>
        <w:rPr>
          <w:rFonts w:cs="Times New Roman"/>
          <w:szCs w:val="24"/>
        </w:rPr>
        <w:t>include stormwater runof</w:t>
      </w:r>
      <w:r w:rsidR="005658F1">
        <w:rPr>
          <w:rFonts w:cs="Times New Roman"/>
          <w:szCs w:val="24"/>
        </w:rPr>
        <w:t>f and septic</w:t>
      </w:r>
      <w:r>
        <w:rPr>
          <w:rFonts w:cs="Times New Roman"/>
          <w:szCs w:val="24"/>
        </w:rPr>
        <w:t xml:space="preserve"> tanks as well as other </w:t>
      </w:r>
      <w:r w:rsidR="00F1022A">
        <w:rPr>
          <w:rFonts w:cs="Times New Roman"/>
          <w:szCs w:val="24"/>
        </w:rPr>
        <w:t>sources</w:t>
      </w:r>
      <w:r w:rsidR="005658F1">
        <w:rPr>
          <w:rFonts w:cs="Times New Roman"/>
          <w:szCs w:val="24"/>
        </w:rPr>
        <w:t xml:space="preserve">.  </w:t>
      </w:r>
      <w:r>
        <w:rPr>
          <w:rFonts w:cs="Times New Roman"/>
          <w:szCs w:val="24"/>
        </w:rPr>
        <w:t>P</w:t>
      </w:r>
      <w:r w:rsidR="005658F1">
        <w:rPr>
          <w:rFonts w:cs="Times New Roman"/>
          <w:szCs w:val="24"/>
        </w:rPr>
        <w:t xml:space="preserve">oint sources </w:t>
      </w:r>
      <w:r>
        <w:rPr>
          <w:rFonts w:cs="Times New Roman"/>
          <w:szCs w:val="24"/>
        </w:rPr>
        <w:t>are included in the TMDL</w:t>
      </w:r>
      <w:r w:rsidR="005658F1">
        <w:rPr>
          <w:rFonts w:cs="Times New Roman"/>
          <w:szCs w:val="24"/>
        </w:rPr>
        <w:t xml:space="preserve"> and </w:t>
      </w:r>
      <w:r>
        <w:rPr>
          <w:rFonts w:cs="Times New Roman"/>
          <w:szCs w:val="24"/>
        </w:rPr>
        <w:t xml:space="preserve">are </w:t>
      </w:r>
      <w:r w:rsidR="005658F1">
        <w:rPr>
          <w:rFonts w:cs="Times New Roman"/>
          <w:szCs w:val="24"/>
        </w:rPr>
        <w:t xml:space="preserve">handled during permitting.  Project reductions </w:t>
      </w:r>
      <w:r>
        <w:rPr>
          <w:rFonts w:cs="Times New Roman"/>
          <w:szCs w:val="24"/>
        </w:rPr>
        <w:t>are included in the allocation spreadsheets</w:t>
      </w:r>
      <w:r w:rsidR="005658F1">
        <w:rPr>
          <w:rFonts w:cs="Times New Roman"/>
          <w:szCs w:val="24"/>
        </w:rPr>
        <w:t xml:space="preserve">.  </w:t>
      </w:r>
      <w:r>
        <w:rPr>
          <w:rFonts w:cs="Times New Roman"/>
          <w:szCs w:val="24"/>
        </w:rPr>
        <w:t>Street</w:t>
      </w:r>
      <w:r w:rsidR="00F813B8">
        <w:rPr>
          <w:rFonts w:cs="Times New Roman"/>
          <w:szCs w:val="24"/>
        </w:rPr>
        <w:t xml:space="preserve"> sweeping and </w:t>
      </w:r>
      <w:r w:rsidR="00246A29">
        <w:rPr>
          <w:rFonts w:cs="Times New Roman"/>
          <w:szCs w:val="24"/>
        </w:rPr>
        <w:t xml:space="preserve">catch </w:t>
      </w:r>
      <w:r w:rsidR="00F813B8">
        <w:rPr>
          <w:rFonts w:cs="Times New Roman"/>
          <w:szCs w:val="24"/>
        </w:rPr>
        <w:t>basin cleanouts</w:t>
      </w:r>
      <w:r>
        <w:rPr>
          <w:rFonts w:cs="Times New Roman"/>
          <w:szCs w:val="24"/>
        </w:rPr>
        <w:t xml:space="preserve"> are great </w:t>
      </w:r>
      <w:r w:rsidR="00246A29">
        <w:rPr>
          <w:rFonts w:cs="Times New Roman"/>
          <w:szCs w:val="24"/>
        </w:rPr>
        <w:t>efforts</w:t>
      </w:r>
      <w:r>
        <w:rPr>
          <w:rFonts w:cs="Times New Roman"/>
          <w:szCs w:val="24"/>
        </w:rPr>
        <w:t>, but the BMPs need to be partitioned</w:t>
      </w:r>
      <w:r w:rsidR="00F813B8">
        <w:rPr>
          <w:rFonts w:cs="Times New Roman"/>
          <w:szCs w:val="24"/>
        </w:rPr>
        <w:t xml:space="preserve"> out if </w:t>
      </w:r>
      <w:r>
        <w:rPr>
          <w:rFonts w:cs="Times New Roman"/>
          <w:szCs w:val="24"/>
        </w:rPr>
        <w:t>they cross jurisdictional boundaries</w:t>
      </w:r>
      <w:r w:rsidR="00F813B8">
        <w:rPr>
          <w:rFonts w:cs="Times New Roman"/>
          <w:szCs w:val="24"/>
        </w:rPr>
        <w:t xml:space="preserve">.  </w:t>
      </w:r>
    </w:p>
    <w:p w:rsidR="005D6599" w:rsidRDefault="005D6599" w:rsidP="00931D0E">
      <w:pPr>
        <w:autoSpaceDE w:val="0"/>
        <w:autoSpaceDN w:val="0"/>
        <w:adjustRightInd w:val="0"/>
        <w:jc w:val="both"/>
        <w:rPr>
          <w:rFonts w:cs="Times New Roman"/>
          <w:szCs w:val="24"/>
        </w:rPr>
      </w:pPr>
    </w:p>
    <w:p w:rsidR="0020250E" w:rsidRDefault="00F813B8" w:rsidP="0020250E">
      <w:pPr>
        <w:autoSpaceDE w:val="0"/>
        <w:autoSpaceDN w:val="0"/>
        <w:adjustRightInd w:val="0"/>
        <w:jc w:val="both"/>
        <w:rPr>
          <w:rFonts w:cs="Times New Roman"/>
          <w:szCs w:val="24"/>
        </w:rPr>
      </w:pPr>
      <w:r>
        <w:rPr>
          <w:rFonts w:cs="Times New Roman"/>
          <w:szCs w:val="24"/>
        </w:rPr>
        <w:t>Mary</w:t>
      </w:r>
      <w:r w:rsidR="005D6599">
        <w:rPr>
          <w:rFonts w:cs="Times New Roman"/>
          <w:szCs w:val="24"/>
        </w:rPr>
        <w:t xml:space="preserve"> </w:t>
      </w:r>
      <w:r w:rsidR="0020250E">
        <w:rPr>
          <w:rFonts w:cs="Times New Roman"/>
          <w:szCs w:val="24"/>
        </w:rPr>
        <w:t>asked</w:t>
      </w:r>
      <w:r w:rsidR="005D6599">
        <w:rPr>
          <w:rFonts w:cs="Times New Roman"/>
          <w:szCs w:val="24"/>
        </w:rPr>
        <w:t xml:space="preserve"> </w:t>
      </w:r>
      <w:r w:rsidR="00C26221">
        <w:rPr>
          <w:rFonts w:cs="Times New Roman"/>
          <w:szCs w:val="24"/>
        </w:rPr>
        <w:t>if</w:t>
      </w:r>
      <w:r w:rsidR="005D6599">
        <w:rPr>
          <w:rFonts w:cs="Times New Roman"/>
          <w:szCs w:val="24"/>
        </w:rPr>
        <w:t xml:space="preserve"> the</w:t>
      </w:r>
      <w:r>
        <w:rPr>
          <w:rFonts w:cs="Times New Roman"/>
          <w:szCs w:val="24"/>
        </w:rPr>
        <w:t xml:space="preserve"> city limits </w:t>
      </w:r>
      <w:r w:rsidR="0020250E">
        <w:rPr>
          <w:rFonts w:cs="Times New Roman"/>
          <w:szCs w:val="24"/>
        </w:rPr>
        <w:t xml:space="preserve">for </w:t>
      </w:r>
      <w:r w:rsidR="0020250E" w:rsidRPr="001C1A2C">
        <w:rPr>
          <w:rFonts w:cs="Times New Roman"/>
          <w:szCs w:val="24"/>
        </w:rPr>
        <w:t xml:space="preserve">Gainesville </w:t>
      </w:r>
      <w:r w:rsidR="005D6599" w:rsidRPr="001C1A2C">
        <w:rPr>
          <w:rFonts w:cs="Times New Roman"/>
          <w:szCs w:val="24"/>
        </w:rPr>
        <w:t xml:space="preserve">were </w:t>
      </w:r>
      <w:r w:rsidRPr="001C1A2C">
        <w:rPr>
          <w:rFonts w:cs="Times New Roman"/>
          <w:szCs w:val="24"/>
        </w:rPr>
        <w:t>correct</w:t>
      </w:r>
      <w:r w:rsidR="005D6599" w:rsidRPr="001C1A2C">
        <w:rPr>
          <w:rFonts w:cs="Times New Roman"/>
          <w:szCs w:val="24"/>
        </w:rPr>
        <w:t xml:space="preserve"> on the map</w:t>
      </w:r>
      <w:r w:rsidRPr="001C1A2C">
        <w:rPr>
          <w:rFonts w:cs="Times New Roman"/>
          <w:szCs w:val="24"/>
        </w:rPr>
        <w:t xml:space="preserve">. </w:t>
      </w:r>
      <w:r w:rsidR="005D6599" w:rsidRPr="001C1A2C">
        <w:rPr>
          <w:rFonts w:cs="Times New Roman"/>
          <w:szCs w:val="24"/>
        </w:rPr>
        <w:t xml:space="preserve"> It was noted that the northern portion was annexed recently.  </w:t>
      </w:r>
      <w:r w:rsidRPr="001C1A2C">
        <w:rPr>
          <w:rFonts w:cs="Times New Roman"/>
          <w:szCs w:val="24"/>
        </w:rPr>
        <w:t>Ji</w:t>
      </w:r>
      <w:r w:rsidR="005D6599" w:rsidRPr="001C1A2C">
        <w:rPr>
          <w:rFonts w:cs="Times New Roman"/>
          <w:szCs w:val="24"/>
        </w:rPr>
        <w:t xml:space="preserve">an </w:t>
      </w:r>
      <w:r w:rsidR="0020250E" w:rsidRPr="001C1A2C">
        <w:rPr>
          <w:rFonts w:cs="Times New Roman"/>
          <w:szCs w:val="24"/>
        </w:rPr>
        <w:t>added</w:t>
      </w:r>
      <w:r w:rsidR="005D6599" w:rsidRPr="001C1A2C">
        <w:rPr>
          <w:rFonts w:cs="Times New Roman"/>
          <w:szCs w:val="24"/>
        </w:rPr>
        <w:t xml:space="preserve"> that </w:t>
      </w:r>
      <w:r w:rsidRPr="001C1A2C">
        <w:rPr>
          <w:rFonts w:cs="Times New Roman"/>
          <w:szCs w:val="24"/>
        </w:rPr>
        <w:t xml:space="preserve">part of city is not </w:t>
      </w:r>
      <w:r w:rsidR="005D6599" w:rsidRPr="001C1A2C">
        <w:rPr>
          <w:rFonts w:cs="Times New Roman"/>
          <w:szCs w:val="24"/>
        </w:rPr>
        <w:t xml:space="preserve">located </w:t>
      </w:r>
      <w:r w:rsidRPr="001C1A2C">
        <w:rPr>
          <w:rFonts w:cs="Times New Roman"/>
          <w:szCs w:val="24"/>
        </w:rPr>
        <w:t xml:space="preserve">in </w:t>
      </w:r>
      <w:r w:rsidR="005D6599" w:rsidRPr="001C1A2C">
        <w:rPr>
          <w:rFonts w:cs="Times New Roman"/>
          <w:szCs w:val="24"/>
        </w:rPr>
        <w:t>the O</w:t>
      </w:r>
      <w:r w:rsidRPr="001C1A2C">
        <w:rPr>
          <w:rFonts w:cs="Times New Roman"/>
          <w:szCs w:val="24"/>
        </w:rPr>
        <w:t xml:space="preserve">range </w:t>
      </w:r>
      <w:r w:rsidR="005D6599" w:rsidRPr="001C1A2C">
        <w:rPr>
          <w:rFonts w:cs="Times New Roman"/>
          <w:szCs w:val="24"/>
        </w:rPr>
        <w:t>C</w:t>
      </w:r>
      <w:r w:rsidRPr="001C1A2C">
        <w:rPr>
          <w:rFonts w:cs="Times New Roman"/>
          <w:szCs w:val="24"/>
        </w:rPr>
        <w:t xml:space="preserve">reek </w:t>
      </w:r>
      <w:r w:rsidR="005D6599" w:rsidRPr="001C1A2C">
        <w:rPr>
          <w:rFonts w:cs="Times New Roman"/>
          <w:szCs w:val="24"/>
        </w:rPr>
        <w:t>basin</w:t>
      </w:r>
      <w:r w:rsidRPr="001C1A2C">
        <w:rPr>
          <w:rFonts w:cs="Times New Roman"/>
          <w:szCs w:val="24"/>
        </w:rPr>
        <w:t xml:space="preserve">.  </w:t>
      </w:r>
      <w:r w:rsidR="001C1A2C">
        <w:rPr>
          <w:rFonts w:cs="Times New Roman"/>
          <w:szCs w:val="24"/>
        </w:rPr>
        <w:t xml:space="preserve">Mary </w:t>
      </w:r>
      <w:r w:rsidR="00F1022A" w:rsidRPr="001C1A2C">
        <w:rPr>
          <w:rFonts w:cs="Times New Roman"/>
          <w:szCs w:val="24"/>
        </w:rPr>
        <w:t xml:space="preserve">noted </w:t>
      </w:r>
      <w:r w:rsidR="0020250E" w:rsidRPr="001C1A2C">
        <w:rPr>
          <w:rFonts w:cs="Times New Roman"/>
          <w:szCs w:val="24"/>
        </w:rPr>
        <w:t xml:space="preserve">that she will check the municipal separate storm sewer system (MS4) boundary.  Alan </w:t>
      </w:r>
      <w:r w:rsidR="00F1022A" w:rsidRPr="001C1A2C">
        <w:rPr>
          <w:rFonts w:cs="Times New Roman"/>
          <w:szCs w:val="24"/>
        </w:rPr>
        <w:t xml:space="preserve">offered to </w:t>
      </w:r>
      <w:r w:rsidR="001B3B37" w:rsidRPr="001C1A2C">
        <w:rPr>
          <w:rFonts w:cs="Times New Roman"/>
          <w:szCs w:val="24"/>
        </w:rPr>
        <w:t xml:space="preserve">send </w:t>
      </w:r>
      <w:r w:rsidR="00F1022A" w:rsidRPr="001C1A2C">
        <w:rPr>
          <w:rFonts w:cs="Times New Roman"/>
          <w:szCs w:val="24"/>
        </w:rPr>
        <w:t xml:space="preserve">the </w:t>
      </w:r>
      <w:r w:rsidR="001B3B37" w:rsidRPr="001C1A2C">
        <w:rPr>
          <w:rFonts w:cs="Times New Roman"/>
          <w:szCs w:val="24"/>
        </w:rPr>
        <w:t xml:space="preserve">shape file for </w:t>
      </w:r>
      <w:r w:rsidR="00F1022A" w:rsidRPr="001C1A2C">
        <w:rPr>
          <w:rFonts w:cs="Times New Roman"/>
          <w:szCs w:val="24"/>
        </w:rPr>
        <w:t xml:space="preserve">the </w:t>
      </w:r>
      <w:r w:rsidR="001B3B37" w:rsidRPr="001C1A2C">
        <w:rPr>
          <w:rFonts w:cs="Times New Roman"/>
          <w:szCs w:val="24"/>
        </w:rPr>
        <w:t xml:space="preserve">2010 census </w:t>
      </w:r>
      <w:r w:rsidR="00F1022A" w:rsidRPr="001C1A2C">
        <w:rPr>
          <w:rFonts w:cs="Times New Roman"/>
          <w:szCs w:val="24"/>
        </w:rPr>
        <w:t>to help identify the MS4 boundary</w:t>
      </w:r>
      <w:r w:rsidR="00EE2D8D" w:rsidRPr="001C1A2C">
        <w:rPr>
          <w:rFonts w:cs="Times New Roman"/>
          <w:szCs w:val="24"/>
        </w:rPr>
        <w:t>.</w:t>
      </w:r>
      <w:r w:rsidR="00EE2D8D">
        <w:rPr>
          <w:rFonts w:cs="Times New Roman"/>
          <w:szCs w:val="24"/>
        </w:rPr>
        <w:t xml:space="preserve"> </w:t>
      </w:r>
      <w:r w:rsidR="00F1022A">
        <w:rPr>
          <w:rFonts w:cs="Times New Roman"/>
          <w:szCs w:val="24"/>
        </w:rPr>
        <w:t xml:space="preserve"> </w:t>
      </w:r>
    </w:p>
    <w:p w:rsidR="00865E19" w:rsidRDefault="00865E19" w:rsidP="00931D0E">
      <w:pPr>
        <w:autoSpaceDE w:val="0"/>
        <w:autoSpaceDN w:val="0"/>
        <w:adjustRightInd w:val="0"/>
        <w:jc w:val="both"/>
        <w:rPr>
          <w:rFonts w:cs="Times New Roman"/>
          <w:szCs w:val="24"/>
        </w:rPr>
      </w:pPr>
    </w:p>
    <w:p w:rsidR="00865E19" w:rsidRDefault="00C26221" w:rsidP="00931D0E">
      <w:pPr>
        <w:autoSpaceDE w:val="0"/>
        <w:autoSpaceDN w:val="0"/>
        <w:adjustRightInd w:val="0"/>
        <w:jc w:val="both"/>
        <w:rPr>
          <w:rFonts w:cs="Times New Roman"/>
          <w:szCs w:val="24"/>
        </w:rPr>
      </w:pPr>
      <w:r>
        <w:rPr>
          <w:rFonts w:cs="Times New Roman"/>
          <w:szCs w:val="24"/>
        </w:rPr>
        <w:t xml:space="preserve">Mary </w:t>
      </w:r>
      <w:r w:rsidRPr="001C1A2C">
        <w:rPr>
          <w:rFonts w:cs="Times New Roman"/>
          <w:szCs w:val="24"/>
        </w:rPr>
        <w:t xml:space="preserve">asked the participants if they would prefer to allocate by jurisdiction or between Gainesville urban areas and non-Gainesville urban area.  Alan </w:t>
      </w:r>
      <w:r w:rsidR="00F55920" w:rsidRPr="001C1A2C">
        <w:rPr>
          <w:rFonts w:cs="Times New Roman"/>
          <w:szCs w:val="24"/>
        </w:rPr>
        <w:t>noted</w:t>
      </w:r>
      <w:r w:rsidRPr="001C1A2C">
        <w:rPr>
          <w:rFonts w:cs="Times New Roman"/>
          <w:szCs w:val="24"/>
        </w:rPr>
        <w:t xml:space="preserve"> that a </w:t>
      </w:r>
      <w:proofErr w:type="spellStart"/>
      <w:r w:rsidRPr="001C1A2C">
        <w:rPr>
          <w:rFonts w:cs="Times New Roman"/>
          <w:szCs w:val="24"/>
        </w:rPr>
        <w:t>wasteload</w:t>
      </w:r>
      <w:proofErr w:type="spellEnd"/>
      <w:r w:rsidRPr="001C1A2C">
        <w:rPr>
          <w:rFonts w:cs="Times New Roman"/>
          <w:szCs w:val="24"/>
        </w:rPr>
        <w:t xml:space="preserve"> allocation </w:t>
      </w:r>
      <w:r w:rsidR="00D40D2C" w:rsidRPr="001C1A2C">
        <w:rPr>
          <w:rFonts w:cs="Times New Roman"/>
          <w:szCs w:val="24"/>
        </w:rPr>
        <w:t>was</w:t>
      </w:r>
      <w:r w:rsidR="00F55920" w:rsidRPr="001C1A2C">
        <w:rPr>
          <w:rFonts w:cs="Times New Roman"/>
          <w:szCs w:val="24"/>
        </w:rPr>
        <w:t xml:space="preserve"> assigned to the MS4, so a non-point allocation should not be assigned as well.  Mary responded that MS4s are assigned</w:t>
      </w:r>
      <w:r w:rsidR="00D40D2C" w:rsidRPr="001C1A2C">
        <w:rPr>
          <w:rFonts w:cs="Times New Roman"/>
          <w:szCs w:val="24"/>
        </w:rPr>
        <w:t xml:space="preserve"> both </w:t>
      </w:r>
      <w:r w:rsidR="00F55920" w:rsidRPr="001C1A2C">
        <w:rPr>
          <w:rFonts w:cs="Times New Roman"/>
          <w:szCs w:val="24"/>
        </w:rPr>
        <w:t>non-point source allocations</w:t>
      </w:r>
      <w:r w:rsidR="002042FE" w:rsidRPr="001C1A2C">
        <w:rPr>
          <w:rFonts w:cs="Times New Roman"/>
          <w:szCs w:val="24"/>
        </w:rPr>
        <w:t xml:space="preserve"> and wastewater allocations</w:t>
      </w:r>
      <w:r w:rsidR="00F55920" w:rsidRPr="001C1A2C">
        <w:rPr>
          <w:rFonts w:cs="Times New Roman"/>
          <w:szCs w:val="24"/>
        </w:rPr>
        <w:t xml:space="preserve">.  Mary </w:t>
      </w:r>
      <w:r w:rsidR="002042FE" w:rsidRPr="001C1A2C">
        <w:rPr>
          <w:rFonts w:cs="Times New Roman"/>
          <w:szCs w:val="24"/>
        </w:rPr>
        <w:t>noted</w:t>
      </w:r>
      <w:r w:rsidR="00F55920" w:rsidRPr="001C1A2C">
        <w:rPr>
          <w:rFonts w:cs="Times New Roman"/>
          <w:szCs w:val="24"/>
        </w:rPr>
        <w:t xml:space="preserve"> that the participants </w:t>
      </w:r>
      <w:r w:rsidR="002042FE" w:rsidRPr="001C1A2C">
        <w:rPr>
          <w:rFonts w:cs="Times New Roman"/>
          <w:szCs w:val="24"/>
        </w:rPr>
        <w:t xml:space="preserve">should </w:t>
      </w:r>
      <w:r w:rsidR="00F55920" w:rsidRPr="001C1A2C">
        <w:rPr>
          <w:rFonts w:cs="Times New Roman"/>
          <w:szCs w:val="24"/>
        </w:rPr>
        <w:t>think about which option they would prefer, and</w:t>
      </w:r>
      <w:r w:rsidR="002042FE" w:rsidRPr="001C1A2C">
        <w:rPr>
          <w:rFonts w:cs="Times New Roman"/>
          <w:szCs w:val="24"/>
        </w:rPr>
        <w:t xml:space="preserve"> plan for further discussions on the topic.</w:t>
      </w:r>
      <w:r w:rsidR="002042FE">
        <w:rPr>
          <w:rFonts w:cs="Times New Roman"/>
          <w:szCs w:val="24"/>
        </w:rPr>
        <w:t xml:space="preserve"> </w:t>
      </w:r>
      <w:r>
        <w:rPr>
          <w:rFonts w:cs="Times New Roman"/>
          <w:szCs w:val="24"/>
        </w:rPr>
        <w:t xml:space="preserve">  </w:t>
      </w:r>
    </w:p>
    <w:p w:rsidR="00C26221" w:rsidRDefault="00C26221" w:rsidP="00931D0E">
      <w:pPr>
        <w:autoSpaceDE w:val="0"/>
        <w:autoSpaceDN w:val="0"/>
        <w:adjustRightInd w:val="0"/>
        <w:jc w:val="both"/>
        <w:rPr>
          <w:rFonts w:cs="Times New Roman"/>
          <w:szCs w:val="24"/>
        </w:rPr>
      </w:pPr>
    </w:p>
    <w:p w:rsidR="00BF6873" w:rsidRPr="002042FE" w:rsidRDefault="002042FE" w:rsidP="00474153">
      <w:pPr>
        <w:autoSpaceDE w:val="0"/>
        <w:autoSpaceDN w:val="0"/>
        <w:adjustRightInd w:val="0"/>
        <w:jc w:val="both"/>
        <w:rPr>
          <w:rFonts w:cs="Times New Roman"/>
          <w:b/>
          <w:szCs w:val="24"/>
          <w:u w:val="single"/>
        </w:rPr>
      </w:pPr>
      <w:r>
        <w:rPr>
          <w:rFonts w:cs="Times New Roman"/>
          <w:b/>
          <w:szCs w:val="24"/>
          <w:u w:val="single"/>
        </w:rPr>
        <w:t xml:space="preserve">Comments and </w:t>
      </w:r>
      <w:r w:rsidR="00BF6873" w:rsidRPr="002042FE">
        <w:rPr>
          <w:rFonts w:cs="Times New Roman"/>
          <w:b/>
          <w:szCs w:val="24"/>
          <w:u w:val="single"/>
        </w:rPr>
        <w:t xml:space="preserve">Wrap Up </w:t>
      </w:r>
    </w:p>
    <w:p w:rsidR="002042FE" w:rsidRDefault="002042FE" w:rsidP="002042FE">
      <w:pPr>
        <w:autoSpaceDE w:val="0"/>
        <w:autoSpaceDN w:val="0"/>
        <w:adjustRightInd w:val="0"/>
        <w:jc w:val="both"/>
        <w:rPr>
          <w:rFonts w:cs="Times New Roman"/>
          <w:szCs w:val="24"/>
        </w:rPr>
      </w:pPr>
      <w:r w:rsidRPr="00556641">
        <w:rPr>
          <w:rFonts w:cs="Times New Roman"/>
          <w:szCs w:val="24"/>
        </w:rPr>
        <w:t>Mary commented that she will adjust the watershed boundaries for Newnan</w:t>
      </w:r>
      <w:r w:rsidR="00246A29">
        <w:rPr>
          <w:rFonts w:cs="Times New Roman"/>
          <w:szCs w:val="24"/>
        </w:rPr>
        <w:t>s</w:t>
      </w:r>
      <w:r w:rsidRPr="00556641">
        <w:rPr>
          <w:rFonts w:cs="Times New Roman"/>
          <w:szCs w:val="24"/>
        </w:rPr>
        <w:t xml:space="preserve"> Lake and Orange Lake to match the TMDL model, and will provide a spreadsheet with the aggregated land use categories.  Mary noted that she would like to have another technical discussion </w:t>
      </w:r>
      <w:r w:rsidR="00C701B5" w:rsidRPr="00556641">
        <w:rPr>
          <w:rFonts w:cs="Times New Roman"/>
          <w:szCs w:val="24"/>
        </w:rPr>
        <w:t xml:space="preserve">approximately one week </w:t>
      </w:r>
      <w:r w:rsidRPr="00556641">
        <w:rPr>
          <w:rFonts w:cs="Times New Roman"/>
          <w:szCs w:val="24"/>
        </w:rPr>
        <w:t xml:space="preserve">prior </w:t>
      </w:r>
      <w:r w:rsidR="00C701B5" w:rsidRPr="00556641">
        <w:rPr>
          <w:rFonts w:cs="Times New Roman"/>
          <w:szCs w:val="24"/>
        </w:rPr>
        <w:t>to the next public meeting.  The next public meeting will be planned towards the end of February.  Holly Edmunds noted that the Lower St. Johns River Main Stem meeting is on February 25</w:t>
      </w:r>
      <w:r w:rsidR="00C701B5" w:rsidRPr="00556641">
        <w:rPr>
          <w:rFonts w:cs="Times New Roman"/>
          <w:szCs w:val="24"/>
          <w:vertAlign w:val="superscript"/>
        </w:rPr>
        <w:t>th</w:t>
      </w:r>
      <w:r w:rsidR="001C1A2C" w:rsidRPr="00556641">
        <w:rPr>
          <w:rFonts w:cs="Times New Roman"/>
          <w:szCs w:val="24"/>
        </w:rPr>
        <w:t xml:space="preserve">. </w:t>
      </w:r>
      <w:r w:rsidR="00C701B5" w:rsidRPr="00556641">
        <w:rPr>
          <w:rFonts w:cs="Times New Roman"/>
          <w:szCs w:val="24"/>
        </w:rPr>
        <w:t xml:space="preserve"> Robin </w:t>
      </w:r>
      <w:r w:rsidR="00C701B5" w:rsidRPr="00556641">
        <w:t>Hallbourg commented that she would like to see the allocations for Orange Creek prior to the public meeting.</w:t>
      </w:r>
      <w:r w:rsidR="00C701B5">
        <w:t xml:space="preserve">  </w:t>
      </w:r>
    </w:p>
    <w:p w:rsidR="002042FE" w:rsidRDefault="002042FE" w:rsidP="002042FE">
      <w:pPr>
        <w:autoSpaceDE w:val="0"/>
        <w:autoSpaceDN w:val="0"/>
        <w:adjustRightInd w:val="0"/>
        <w:jc w:val="both"/>
        <w:rPr>
          <w:rFonts w:cs="Times New Roman"/>
          <w:szCs w:val="24"/>
        </w:rPr>
      </w:pPr>
    </w:p>
    <w:p w:rsidR="00C701B5" w:rsidRDefault="00C701B5" w:rsidP="002042FE">
      <w:pPr>
        <w:autoSpaceDE w:val="0"/>
        <w:autoSpaceDN w:val="0"/>
        <w:adjustRightInd w:val="0"/>
        <w:jc w:val="both"/>
        <w:rPr>
          <w:rFonts w:cs="Times New Roman"/>
          <w:szCs w:val="24"/>
        </w:rPr>
      </w:pPr>
      <w:r>
        <w:rPr>
          <w:rFonts w:cs="Times New Roman"/>
          <w:szCs w:val="24"/>
        </w:rPr>
        <w:t>Jian noted that he attended a</w:t>
      </w:r>
      <w:r w:rsidR="00246A29">
        <w:rPr>
          <w:rFonts w:cs="Times New Roman"/>
          <w:szCs w:val="24"/>
        </w:rPr>
        <w:t>n FDOT</w:t>
      </w:r>
      <w:r>
        <w:rPr>
          <w:rFonts w:cs="Times New Roman"/>
          <w:szCs w:val="24"/>
        </w:rPr>
        <w:t xml:space="preserve"> presentation on the </w:t>
      </w:r>
      <w:r w:rsidR="002042FE">
        <w:rPr>
          <w:rFonts w:cs="Times New Roman"/>
          <w:szCs w:val="24"/>
        </w:rPr>
        <w:t xml:space="preserve">flood issue </w:t>
      </w:r>
      <w:r>
        <w:rPr>
          <w:rFonts w:cs="Times New Roman"/>
          <w:szCs w:val="24"/>
        </w:rPr>
        <w:t>at Highway</w:t>
      </w:r>
      <w:r w:rsidR="002042FE">
        <w:rPr>
          <w:rFonts w:cs="Times New Roman"/>
          <w:szCs w:val="24"/>
        </w:rPr>
        <w:t xml:space="preserve"> 441 </w:t>
      </w:r>
      <w:r>
        <w:rPr>
          <w:rFonts w:cs="Times New Roman"/>
          <w:szCs w:val="24"/>
        </w:rPr>
        <w:t>near La</w:t>
      </w:r>
      <w:r w:rsidR="002042FE">
        <w:rPr>
          <w:rFonts w:cs="Times New Roman"/>
          <w:szCs w:val="24"/>
        </w:rPr>
        <w:t xml:space="preserve">ke </w:t>
      </w:r>
      <w:proofErr w:type="spellStart"/>
      <w:r>
        <w:rPr>
          <w:rFonts w:cs="Times New Roman"/>
          <w:szCs w:val="24"/>
        </w:rPr>
        <w:t>W</w:t>
      </w:r>
      <w:r w:rsidR="002042FE">
        <w:rPr>
          <w:rFonts w:cs="Times New Roman"/>
          <w:szCs w:val="24"/>
        </w:rPr>
        <w:t>auberg</w:t>
      </w:r>
      <w:proofErr w:type="spellEnd"/>
      <w:r w:rsidR="002042FE">
        <w:rPr>
          <w:rFonts w:cs="Times New Roman"/>
          <w:szCs w:val="24"/>
        </w:rPr>
        <w:t xml:space="preserve"> and </w:t>
      </w:r>
      <w:r>
        <w:rPr>
          <w:rFonts w:cs="Times New Roman"/>
          <w:szCs w:val="24"/>
        </w:rPr>
        <w:t>G</w:t>
      </w:r>
      <w:r w:rsidR="002042FE">
        <w:rPr>
          <w:rFonts w:cs="Times New Roman"/>
          <w:szCs w:val="24"/>
        </w:rPr>
        <w:t xml:space="preserve">eorges </w:t>
      </w:r>
      <w:r>
        <w:rPr>
          <w:rFonts w:cs="Times New Roman"/>
          <w:szCs w:val="24"/>
        </w:rPr>
        <w:t>P</w:t>
      </w:r>
      <w:r w:rsidR="002042FE">
        <w:rPr>
          <w:rFonts w:cs="Times New Roman"/>
          <w:szCs w:val="24"/>
        </w:rPr>
        <w:t>ond</w:t>
      </w:r>
      <w:r>
        <w:rPr>
          <w:rFonts w:cs="Times New Roman"/>
          <w:szCs w:val="24"/>
        </w:rPr>
        <w:t xml:space="preserve">.  Jian </w:t>
      </w:r>
      <w:r w:rsidRPr="0008032D">
        <w:rPr>
          <w:rFonts w:cs="Times New Roman"/>
          <w:szCs w:val="24"/>
        </w:rPr>
        <w:t xml:space="preserve">asked FDOT if they could include </w:t>
      </w:r>
      <w:r w:rsidR="002042FE" w:rsidRPr="0008032D">
        <w:rPr>
          <w:rFonts w:cs="Times New Roman"/>
          <w:szCs w:val="24"/>
        </w:rPr>
        <w:t xml:space="preserve">water quality </w:t>
      </w:r>
      <w:r w:rsidRPr="0008032D">
        <w:rPr>
          <w:rFonts w:cs="Times New Roman"/>
          <w:szCs w:val="24"/>
        </w:rPr>
        <w:t>treatment along with their flood attenuation project.  Alan replied that they</w:t>
      </w:r>
      <w:r w:rsidR="002042FE" w:rsidRPr="0008032D">
        <w:rPr>
          <w:rFonts w:cs="Times New Roman"/>
          <w:szCs w:val="24"/>
        </w:rPr>
        <w:t xml:space="preserve"> may not</w:t>
      </w:r>
      <w:r w:rsidRPr="0008032D">
        <w:rPr>
          <w:rFonts w:cs="Times New Roman"/>
          <w:szCs w:val="24"/>
        </w:rPr>
        <w:t xml:space="preserve"> if it is just a matter of installing a larger pipe.</w:t>
      </w:r>
      <w:r w:rsidR="002042FE" w:rsidRPr="0008032D">
        <w:rPr>
          <w:rFonts w:cs="Times New Roman"/>
          <w:szCs w:val="24"/>
        </w:rPr>
        <w:t xml:space="preserve">  Alan</w:t>
      </w:r>
      <w:r w:rsidRPr="0008032D">
        <w:rPr>
          <w:rFonts w:cs="Times New Roman"/>
          <w:szCs w:val="24"/>
        </w:rPr>
        <w:t xml:space="preserve"> commented that he will send Mary of copy of the presentation</w:t>
      </w:r>
      <w:r w:rsidR="001751ED" w:rsidRPr="0008032D">
        <w:rPr>
          <w:rFonts w:cs="Times New Roman"/>
          <w:szCs w:val="24"/>
        </w:rPr>
        <w:t xml:space="preserve"> to share with the participants.  </w:t>
      </w:r>
      <w:r w:rsidR="002042FE" w:rsidRPr="0008032D">
        <w:rPr>
          <w:rFonts w:cs="Times New Roman"/>
          <w:szCs w:val="24"/>
        </w:rPr>
        <w:t>Jian</w:t>
      </w:r>
      <w:r w:rsidR="001751ED" w:rsidRPr="0008032D">
        <w:rPr>
          <w:rFonts w:cs="Times New Roman"/>
          <w:szCs w:val="24"/>
        </w:rPr>
        <w:t xml:space="preserve"> noted that he </w:t>
      </w:r>
      <w:r w:rsidR="002042FE" w:rsidRPr="0008032D">
        <w:rPr>
          <w:rFonts w:cs="Times New Roman"/>
          <w:szCs w:val="24"/>
        </w:rPr>
        <w:t>plan</w:t>
      </w:r>
      <w:r w:rsidR="001751ED" w:rsidRPr="0008032D">
        <w:rPr>
          <w:rFonts w:cs="Times New Roman"/>
          <w:szCs w:val="24"/>
        </w:rPr>
        <w:t>s</w:t>
      </w:r>
      <w:r w:rsidR="002042FE" w:rsidRPr="0008032D">
        <w:rPr>
          <w:rFonts w:cs="Times New Roman"/>
          <w:szCs w:val="24"/>
        </w:rPr>
        <w:t xml:space="preserve"> to meet with FDOT late February.</w:t>
      </w:r>
      <w:r w:rsidR="002042FE">
        <w:rPr>
          <w:rFonts w:cs="Times New Roman"/>
          <w:szCs w:val="24"/>
        </w:rPr>
        <w:t xml:space="preserve">  </w:t>
      </w:r>
    </w:p>
    <w:p w:rsidR="00C701B5" w:rsidRDefault="00C701B5" w:rsidP="002042FE">
      <w:pPr>
        <w:autoSpaceDE w:val="0"/>
        <w:autoSpaceDN w:val="0"/>
        <w:adjustRightInd w:val="0"/>
        <w:jc w:val="both"/>
        <w:rPr>
          <w:rFonts w:cs="Times New Roman"/>
          <w:szCs w:val="24"/>
        </w:rPr>
      </w:pPr>
    </w:p>
    <w:p w:rsidR="002042FE" w:rsidRPr="0008032D" w:rsidRDefault="002042FE" w:rsidP="002042FE">
      <w:pPr>
        <w:autoSpaceDE w:val="0"/>
        <w:autoSpaceDN w:val="0"/>
        <w:adjustRightInd w:val="0"/>
        <w:jc w:val="both"/>
        <w:rPr>
          <w:rFonts w:cs="Times New Roman"/>
          <w:szCs w:val="24"/>
        </w:rPr>
      </w:pPr>
      <w:r>
        <w:rPr>
          <w:rFonts w:cs="Times New Roman"/>
          <w:szCs w:val="24"/>
        </w:rPr>
        <w:lastRenderedPageBreak/>
        <w:t>Mary</w:t>
      </w:r>
      <w:r w:rsidR="001751ED">
        <w:rPr>
          <w:rFonts w:cs="Times New Roman"/>
          <w:szCs w:val="24"/>
        </w:rPr>
        <w:t xml:space="preserve"> </w:t>
      </w:r>
      <w:r w:rsidR="001751ED" w:rsidRPr="0008032D">
        <w:rPr>
          <w:rFonts w:cs="Times New Roman"/>
          <w:szCs w:val="24"/>
        </w:rPr>
        <w:t xml:space="preserve">commented that she will try to bring someone </w:t>
      </w:r>
      <w:r w:rsidRPr="0008032D">
        <w:rPr>
          <w:rFonts w:cs="Times New Roman"/>
          <w:szCs w:val="24"/>
        </w:rPr>
        <w:t xml:space="preserve">from the </w:t>
      </w:r>
      <w:r w:rsidR="001751ED" w:rsidRPr="0008032D">
        <w:rPr>
          <w:rFonts w:cs="Times New Roman"/>
          <w:szCs w:val="24"/>
        </w:rPr>
        <w:t xml:space="preserve">TMDL group to the next technical discussion.  Mary noted that she will pull EMC details from the TMDL model, so they can discuss how to handle differences </w:t>
      </w:r>
      <w:r w:rsidR="0008032D">
        <w:rPr>
          <w:rFonts w:cs="Times New Roman"/>
          <w:szCs w:val="24"/>
        </w:rPr>
        <w:t>between</w:t>
      </w:r>
      <w:r w:rsidR="0008032D" w:rsidRPr="0008032D">
        <w:rPr>
          <w:rFonts w:cs="Times New Roman"/>
          <w:szCs w:val="24"/>
        </w:rPr>
        <w:t xml:space="preserve"> </w:t>
      </w:r>
      <w:r w:rsidR="000522E7" w:rsidRPr="0008032D">
        <w:rPr>
          <w:rFonts w:cs="Times New Roman"/>
          <w:szCs w:val="24"/>
        </w:rPr>
        <w:t xml:space="preserve">older and </w:t>
      </w:r>
      <w:r w:rsidR="001751ED" w:rsidRPr="0008032D">
        <w:rPr>
          <w:rFonts w:cs="Times New Roman"/>
          <w:szCs w:val="24"/>
        </w:rPr>
        <w:t xml:space="preserve">current </w:t>
      </w:r>
      <w:r w:rsidR="000522E7" w:rsidRPr="0008032D">
        <w:rPr>
          <w:rFonts w:cs="Times New Roman"/>
          <w:szCs w:val="24"/>
        </w:rPr>
        <w:t xml:space="preserve">EMC </w:t>
      </w:r>
      <w:r w:rsidR="001751ED" w:rsidRPr="0008032D">
        <w:rPr>
          <w:rFonts w:cs="Times New Roman"/>
          <w:szCs w:val="24"/>
        </w:rPr>
        <w:t>values</w:t>
      </w:r>
      <w:r w:rsidR="000522E7" w:rsidRPr="0008032D">
        <w:rPr>
          <w:rFonts w:cs="Times New Roman"/>
          <w:szCs w:val="24"/>
        </w:rPr>
        <w:t>.</w:t>
      </w:r>
      <w:r w:rsidR="001751ED" w:rsidRPr="0008032D">
        <w:rPr>
          <w:rFonts w:cs="Times New Roman"/>
          <w:szCs w:val="24"/>
        </w:rPr>
        <w:t xml:space="preserve"> </w:t>
      </w:r>
    </w:p>
    <w:p w:rsidR="001751ED" w:rsidRPr="0008032D" w:rsidRDefault="001751ED" w:rsidP="002042FE">
      <w:pPr>
        <w:autoSpaceDE w:val="0"/>
        <w:autoSpaceDN w:val="0"/>
        <w:adjustRightInd w:val="0"/>
        <w:jc w:val="both"/>
        <w:rPr>
          <w:rFonts w:cs="Times New Roman"/>
          <w:szCs w:val="24"/>
        </w:rPr>
      </w:pPr>
    </w:p>
    <w:p w:rsidR="002E7E83" w:rsidRDefault="002042FE" w:rsidP="002042FE">
      <w:pPr>
        <w:autoSpaceDE w:val="0"/>
        <w:autoSpaceDN w:val="0"/>
        <w:adjustRightInd w:val="0"/>
        <w:jc w:val="both"/>
        <w:rPr>
          <w:rFonts w:cs="Times New Roman"/>
          <w:szCs w:val="24"/>
        </w:rPr>
      </w:pPr>
      <w:r w:rsidRPr="0008032D">
        <w:rPr>
          <w:rFonts w:cs="Times New Roman"/>
          <w:szCs w:val="24"/>
        </w:rPr>
        <w:t>Alan</w:t>
      </w:r>
      <w:r w:rsidR="001751ED" w:rsidRPr="0008032D">
        <w:rPr>
          <w:rFonts w:cs="Times New Roman"/>
          <w:szCs w:val="24"/>
        </w:rPr>
        <w:t xml:space="preserve"> asked Mary to provide</w:t>
      </w:r>
      <w:r w:rsidR="001751ED">
        <w:rPr>
          <w:rFonts w:cs="Times New Roman"/>
          <w:szCs w:val="24"/>
        </w:rPr>
        <w:t xml:space="preserve"> a copy of today’s presentation. </w:t>
      </w:r>
      <w:r w:rsidR="002E7E83">
        <w:rPr>
          <w:rFonts w:cs="Times New Roman"/>
          <w:szCs w:val="24"/>
        </w:rPr>
        <w:br w:type="page"/>
      </w:r>
    </w:p>
    <w:p w:rsidR="002F204F" w:rsidRPr="00D25D42" w:rsidRDefault="002F204F" w:rsidP="002F204F">
      <w:pPr>
        <w:jc w:val="both"/>
        <w:rPr>
          <w:rFonts w:cs="Times New Roman"/>
          <w:b/>
          <w:i/>
          <w:szCs w:val="24"/>
          <w:u w:val="single"/>
        </w:rPr>
      </w:pPr>
      <w:r w:rsidRPr="00D25D42">
        <w:rPr>
          <w:rFonts w:cs="Times New Roman"/>
          <w:b/>
          <w:szCs w:val="24"/>
          <w:u w:val="single"/>
        </w:rPr>
        <w:lastRenderedPageBreak/>
        <w:t>Adjournment</w:t>
      </w:r>
    </w:p>
    <w:p w:rsidR="00D25D42" w:rsidRDefault="002F204F" w:rsidP="002F204F">
      <w:pPr>
        <w:jc w:val="both"/>
        <w:rPr>
          <w:rFonts w:cs="Times New Roman"/>
          <w:szCs w:val="24"/>
        </w:rPr>
      </w:pPr>
      <w:r w:rsidRPr="00737F46">
        <w:rPr>
          <w:rFonts w:cs="Times New Roman"/>
          <w:szCs w:val="24"/>
        </w:rPr>
        <w:t>T</w:t>
      </w:r>
      <w:r w:rsidR="00AA2F05" w:rsidRPr="00737F46">
        <w:rPr>
          <w:rFonts w:cs="Times New Roman"/>
          <w:szCs w:val="24"/>
        </w:rPr>
        <w:t xml:space="preserve">he meeting adjourned at </w:t>
      </w:r>
      <w:r w:rsidR="003D576D">
        <w:rPr>
          <w:rFonts w:cs="Times New Roman"/>
          <w:szCs w:val="24"/>
        </w:rPr>
        <w:t xml:space="preserve">approximately </w:t>
      </w:r>
      <w:r w:rsidR="00F32B53">
        <w:rPr>
          <w:rFonts w:cs="Times New Roman"/>
          <w:szCs w:val="24"/>
        </w:rPr>
        <w:t>4:15</w:t>
      </w:r>
      <w:r w:rsidR="001751ED">
        <w:rPr>
          <w:rFonts w:cs="Times New Roman"/>
          <w:szCs w:val="24"/>
        </w:rPr>
        <w:t xml:space="preserve"> </w:t>
      </w:r>
      <w:r w:rsidR="00CC3EDB">
        <w:rPr>
          <w:rFonts w:cs="Times New Roman"/>
          <w:szCs w:val="24"/>
        </w:rPr>
        <w:t xml:space="preserve">P.M. </w:t>
      </w:r>
    </w:p>
    <w:p w:rsidR="003D576D" w:rsidRDefault="003D576D" w:rsidP="002F204F">
      <w:pPr>
        <w:jc w:val="both"/>
        <w:rPr>
          <w:rFonts w:cs="Times New Roman"/>
          <w:szCs w:val="24"/>
        </w:rPr>
      </w:pPr>
    </w:p>
    <w:p w:rsidR="003D576D" w:rsidRDefault="003D576D" w:rsidP="002F204F">
      <w:pPr>
        <w:jc w:val="both"/>
        <w:rPr>
          <w:rFonts w:cs="Times New Roman"/>
          <w:b/>
          <w:szCs w:val="24"/>
          <w:u w:val="single"/>
        </w:rPr>
      </w:pPr>
      <w:r w:rsidRPr="00EE2D55">
        <w:rPr>
          <w:rFonts w:cs="Times New Roman"/>
          <w:b/>
          <w:szCs w:val="24"/>
          <w:u w:val="single"/>
        </w:rPr>
        <w:t>Action Items</w:t>
      </w:r>
    </w:p>
    <w:p w:rsidR="000522E7" w:rsidRDefault="000522E7" w:rsidP="000522E7">
      <w:pPr>
        <w:jc w:val="both"/>
      </w:pPr>
      <w:r>
        <w:t xml:space="preserve">All- Consider installation of a staff gauge at Lake </w:t>
      </w:r>
      <w:proofErr w:type="spellStart"/>
      <w:r>
        <w:t>Wauberg</w:t>
      </w:r>
      <w:proofErr w:type="spellEnd"/>
      <w:r>
        <w:t xml:space="preserve"> to measure water level</w:t>
      </w:r>
      <w:r w:rsidR="0008032D">
        <w:t>s</w:t>
      </w:r>
      <w:r>
        <w:t>.</w:t>
      </w:r>
    </w:p>
    <w:p w:rsidR="000A4A56" w:rsidRDefault="000522E7" w:rsidP="000522E7">
      <w:pPr>
        <w:jc w:val="both"/>
      </w:pPr>
      <w:r>
        <w:t xml:space="preserve">All- Consider collection of phytoplankton samples at Orange Lake, Newnans Lake, Lochloosa Lake, and Lake </w:t>
      </w:r>
      <w:proofErr w:type="spellStart"/>
      <w:r>
        <w:t>Wauberg</w:t>
      </w:r>
      <w:proofErr w:type="spellEnd"/>
      <w:r>
        <w:t xml:space="preserve"> when funds become available.  </w:t>
      </w:r>
    </w:p>
    <w:p w:rsidR="001B17FD" w:rsidRDefault="001B17FD" w:rsidP="000522E7">
      <w:pPr>
        <w:jc w:val="both"/>
        <w:rPr>
          <w:szCs w:val="24"/>
        </w:rPr>
      </w:pPr>
      <w:r>
        <w:rPr>
          <w:szCs w:val="24"/>
        </w:rPr>
        <w:t xml:space="preserve">All- Determine if allocations should be applied to the basin as one whole piece, or broken up by tributaries, </w:t>
      </w:r>
      <w:r w:rsidR="0008032D">
        <w:rPr>
          <w:szCs w:val="24"/>
        </w:rPr>
        <w:t>(</w:t>
      </w:r>
      <w:r>
        <w:rPr>
          <w:szCs w:val="24"/>
        </w:rPr>
        <w:t>include</w:t>
      </w:r>
      <w:r w:rsidR="0008032D">
        <w:rPr>
          <w:szCs w:val="24"/>
        </w:rPr>
        <w:t>s</w:t>
      </w:r>
      <w:r>
        <w:rPr>
          <w:szCs w:val="24"/>
        </w:rPr>
        <w:t xml:space="preserve"> Hatchett Creek, Little Hatchett Creek, and Newnans Lake</w:t>
      </w:r>
      <w:r w:rsidR="0008032D">
        <w:rPr>
          <w:szCs w:val="24"/>
        </w:rPr>
        <w:t>)</w:t>
      </w:r>
      <w:r>
        <w:rPr>
          <w:szCs w:val="24"/>
        </w:rPr>
        <w:t xml:space="preserve">.  </w:t>
      </w:r>
    </w:p>
    <w:p w:rsidR="001B17FD" w:rsidRDefault="001B17FD" w:rsidP="001B17FD">
      <w:pPr>
        <w:jc w:val="both"/>
        <w:rPr>
          <w:rFonts w:cs="Times New Roman"/>
          <w:szCs w:val="24"/>
        </w:rPr>
      </w:pPr>
      <w:r w:rsidRPr="001B17FD">
        <w:rPr>
          <w:rFonts w:cs="Times New Roman"/>
          <w:szCs w:val="24"/>
        </w:rPr>
        <w:t>Mary- Check</w:t>
      </w:r>
      <w:r>
        <w:rPr>
          <w:rFonts w:cs="Times New Roman"/>
          <w:szCs w:val="24"/>
        </w:rPr>
        <w:t xml:space="preserve"> to see if open rural (FLUCC code 2600) was lumped in with agricultur</w:t>
      </w:r>
      <w:r w:rsidR="00246A29">
        <w:rPr>
          <w:rFonts w:cs="Times New Roman"/>
          <w:szCs w:val="24"/>
        </w:rPr>
        <w:t>al land uses</w:t>
      </w:r>
      <w:r>
        <w:rPr>
          <w:rFonts w:cs="Times New Roman"/>
          <w:szCs w:val="24"/>
        </w:rPr>
        <w:t xml:space="preserve">.  </w:t>
      </w:r>
    </w:p>
    <w:p w:rsidR="00714664" w:rsidRPr="00714664" w:rsidRDefault="001B17FD" w:rsidP="001B17FD">
      <w:pPr>
        <w:jc w:val="both"/>
        <w:rPr>
          <w:rFonts w:cs="Times New Roman"/>
          <w:szCs w:val="24"/>
        </w:rPr>
      </w:pPr>
      <w:r>
        <w:t>Mary-</w:t>
      </w:r>
      <w:r>
        <w:rPr>
          <w:rFonts w:cs="Times New Roman"/>
          <w:szCs w:val="24"/>
        </w:rPr>
        <w:t xml:space="preserve"> Consider </w:t>
      </w:r>
      <w:r w:rsidR="00714664">
        <w:rPr>
          <w:rFonts w:cs="Times New Roman"/>
          <w:szCs w:val="24"/>
        </w:rPr>
        <w:t xml:space="preserve">using the term </w:t>
      </w:r>
      <w:r>
        <w:rPr>
          <w:rFonts w:cs="Times New Roman"/>
          <w:szCs w:val="24"/>
        </w:rPr>
        <w:t>onsite sewage treatment and disposal system (OSTDS)</w:t>
      </w:r>
      <w:r w:rsidR="00714664">
        <w:rPr>
          <w:rFonts w:cs="Times New Roman"/>
          <w:szCs w:val="24"/>
        </w:rPr>
        <w:t xml:space="preserve"> instead of septic </w:t>
      </w:r>
      <w:r w:rsidR="00714664" w:rsidRPr="00714664">
        <w:rPr>
          <w:rFonts w:cs="Times New Roman"/>
          <w:szCs w:val="24"/>
        </w:rPr>
        <w:t>tank.</w:t>
      </w:r>
    </w:p>
    <w:p w:rsidR="00714664" w:rsidRPr="00714664" w:rsidRDefault="00714664" w:rsidP="00714664">
      <w:pPr>
        <w:autoSpaceDE w:val="0"/>
        <w:autoSpaceDN w:val="0"/>
        <w:adjustRightInd w:val="0"/>
        <w:jc w:val="both"/>
        <w:rPr>
          <w:rFonts w:cs="Times New Roman"/>
          <w:szCs w:val="24"/>
        </w:rPr>
      </w:pPr>
      <w:r w:rsidRPr="00714664">
        <w:rPr>
          <w:rFonts w:cs="Times New Roman"/>
          <w:szCs w:val="24"/>
        </w:rPr>
        <w:t xml:space="preserve">Mary- Show how land use categories were aggregated, and provide a list of the different land uses included in each category.    </w:t>
      </w:r>
    </w:p>
    <w:p w:rsidR="00714664" w:rsidRDefault="00714664" w:rsidP="00714664">
      <w:pPr>
        <w:autoSpaceDE w:val="0"/>
        <w:autoSpaceDN w:val="0"/>
        <w:adjustRightInd w:val="0"/>
        <w:jc w:val="both"/>
        <w:rPr>
          <w:rFonts w:cs="Times New Roman"/>
          <w:szCs w:val="24"/>
        </w:rPr>
      </w:pPr>
      <w:r>
        <w:rPr>
          <w:rFonts w:cs="Times New Roman"/>
          <w:szCs w:val="24"/>
        </w:rPr>
        <w:t>Mary- Create an Orange Creek Basin allocation spreadsheet and hold another technical meeting to discuss</w:t>
      </w:r>
      <w:r w:rsidR="0008032D">
        <w:rPr>
          <w:rFonts w:cs="Times New Roman"/>
          <w:szCs w:val="24"/>
        </w:rPr>
        <w:t xml:space="preserve"> the details of the spreadsheet</w:t>
      </w:r>
      <w:r>
        <w:rPr>
          <w:rFonts w:cs="Times New Roman"/>
          <w:szCs w:val="24"/>
        </w:rPr>
        <w:t xml:space="preserve">.  </w:t>
      </w:r>
    </w:p>
    <w:p w:rsidR="001B17FD" w:rsidRDefault="001C1A2C" w:rsidP="001B17FD">
      <w:pPr>
        <w:jc w:val="both"/>
        <w:rPr>
          <w:rFonts w:cs="Times New Roman"/>
          <w:szCs w:val="24"/>
        </w:rPr>
      </w:pPr>
      <w:r>
        <w:rPr>
          <w:rFonts w:cs="Times New Roman"/>
          <w:szCs w:val="24"/>
        </w:rPr>
        <w:t xml:space="preserve">All- Decide if </w:t>
      </w:r>
      <w:r w:rsidRPr="001C1A2C">
        <w:rPr>
          <w:rFonts w:cs="Times New Roman"/>
          <w:szCs w:val="24"/>
        </w:rPr>
        <w:t xml:space="preserve">developed land uses </w:t>
      </w:r>
      <w:r>
        <w:rPr>
          <w:rFonts w:cs="Times New Roman"/>
          <w:szCs w:val="24"/>
        </w:rPr>
        <w:t xml:space="preserve">should be lumped into one category or into </w:t>
      </w:r>
      <w:r w:rsidRPr="001C1A2C">
        <w:rPr>
          <w:rFonts w:cs="Times New Roman"/>
          <w:szCs w:val="24"/>
        </w:rPr>
        <w:t xml:space="preserve">three categories.  </w:t>
      </w:r>
    </w:p>
    <w:p w:rsidR="001C1A2C" w:rsidRDefault="001C1A2C" w:rsidP="001B17FD">
      <w:pPr>
        <w:jc w:val="both"/>
        <w:rPr>
          <w:rFonts w:cs="Times New Roman"/>
          <w:szCs w:val="24"/>
        </w:rPr>
      </w:pPr>
      <w:r>
        <w:rPr>
          <w:rFonts w:cs="Times New Roman"/>
          <w:szCs w:val="24"/>
        </w:rPr>
        <w:t xml:space="preserve">FDOT- Determine if </w:t>
      </w:r>
      <w:r w:rsidR="0008032D">
        <w:rPr>
          <w:rFonts w:cs="Times New Roman"/>
          <w:szCs w:val="24"/>
        </w:rPr>
        <w:t xml:space="preserve">FDOT </w:t>
      </w:r>
      <w:r>
        <w:rPr>
          <w:rFonts w:cs="Times New Roman"/>
          <w:szCs w:val="24"/>
        </w:rPr>
        <w:t xml:space="preserve">ROWs were included in the delineations provided to Mary. </w:t>
      </w:r>
    </w:p>
    <w:p w:rsidR="001C1A2C" w:rsidRDefault="001C1A2C" w:rsidP="001B17FD">
      <w:pPr>
        <w:jc w:val="both"/>
        <w:rPr>
          <w:rFonts w:cs="Times New Roman"/>
          <w:szCs w:val="24"/>
        </w:rPr>
      </w:pPr>
      <w:r>
        <w:rPr>
          <w:rFonts w:cs="Times New Roman"/>
          <w:szCs w:val="24"/>
        </w:rPr>
        <w:t xml:space="preserve">All- Partition out BMPs, such as street sweeping and </w:t>
      </w:r>
      <w:r w:rsidR="00246A29">
        <w:rPr>
          <w:rFonts w:cs="Times New Roman"/>
          <w:szCs w:val="24"/>
        </w:rPr>
        <w:t xml:space="preserve">catch </w:t>
      </w:r>
      <w:r>
        <w:rPr>
          <w:rFonts w:cs="Times New Roman"/>
          <w:szCs w:val="24"/>
        </w:rPr>
        <w:t>basin cleanouts, if they cross jurisdictional boundaries</w:t>
      </w:r>
      <w:r w:rsidR="002E7E83">
        <w:rPr>
          <w:rFonts w:cs="Times New Roman"/>
          <w:szCs w:val="24"/>
        </w:rPr>
        <w:t xml:space="preserve"> and/or watershed boundaries</w:t>
      </w:r>
      <w:r>
        <w:rPr>
          <w:rFonts w:cs="Times New Roman"/>
          <w:szCs w:val="24"/>
        </w:rPr>
        <w:t>.</w:t>
      </w:r>
    </w:p>
    <w:p w:rsidR="00556641" w:rsidRDefault="00556641" w:rsidP="001C1A2C">
      <w:pPr>
        <w:autoSpaceDE w:val="0"/>
        <w:autoSpaceDN w:val="0"/>
        <w:adjustRightInd w:val="0"/>
        <w:jc w:val="both"/>
        <w:rPr>
          <w:rFonts w:cs="Times New Roman"/>
          <w:szCs w:val="24"/>
        </w:rPr>
      </w:pPr>
      <w:r>
        <w:rPr>
          <w:rFonts w:cs="Times New Roman"/>
          <w:szCs w:val="24"/>
        </w:rPr>
        <w:t xml:space="preserve">Mary- Verify the Gainesville MS4 boundary. </w:t>
      </w:r>
    </w:p>
    <w:p w:rsidR="001C1A2C" w:rsidRPr="002E7E83" w:rsidRDefault="001C1A2C" w:rsidP="001C1A2C">
      <w:pPr>
        <w:autoSpaceDE w:val="0"/>
        <w:autoSpaceDN w:val="0"/>
        <w:adjustRightInd w:val="0"/>
        <w:jc w:val="both"/>
        <w:rPr>
          <w:rFonts w:cs="Times New Roman"/>
          <w:i/>
          <w:szCs w:val="24"/>
        </w:rPr>
      </w:pPr>
      <w:r w:rsidRPr="0008032D">
        <w:rPr>
          <w:rFonts w:cs="Times New Roman"/>
          <w:szCs w:val="24"/>
        </w:rPr>
        <w:t>Alan</w:t>
      </w:r>
      <w:r w:rsidR="00556641" w:rsidRPr="0008032D">
        <w:rPr>
          <w:rFonts w:cs="Times New Roman"/>
          <w:szCs w:val="24"/>
        </w:rPr>
        <w:t>- Provide</w:t>
      </w:r>
      <w:r w:rsidRPr="0008032D">
        <w:rPr>
          <w:rFonts w:cs="Times New Roman"/>
          <w:szCs w:val="24"/>
        </w:rPr>
        <w:t xml:space="preserve"> </w:t>
      </w:r>
      <w:r w:rsidR="00556641" w:rsidRPr="0008032D">
        <w:rPr>
          <w:rFonts w:cs="Times New Roman"/>
          <w:szCs w:val="24"/>
        </w:rPr>
        <w:t>Mary the shape file from</w:t>
      </w:r>
      <w:r w:rsidRPr="0008032D">
        <w:rPr>
          <w:rFonts w:cs="Times New Roman"/>
          <w:szCs w:val="24"/>
        </w:rPr>
        <w:t xml:space="preserve"> the 2010 census to help identify the </w:t>
      </w:r>
      <w:r w:rsidR="00556641" w:rsidRPr="0008032D">
        <w:rPr>
          <w:rFonts w:cs="Times New Roman"/>
          <w:szCs w:val="24"/>
        </w:rPr>
        <w:t xml:space="preserve">Gainesville </w:t>
      </w:r>
      <w:r w:rsidRPr="0008032D">
        <w:rPr>
          <w:rFonts w:cs="Times New Roman"/>
          <w:szCs w:val="24"/>
        </w:rPr>
        <w:t xml:space="preserve">MS4 boundary.  </w:t>
      </w:r>
      <w:r w:rsidR="005C608A" w:rsidRPr="002E7E83">
        <w:rPr>
          <w:rFonts w:cs="Times New Roman"/>
          <w:i/>
          <w:szCs w:val="24"/>
        </w:rPr>
        <w:t xml:space="preserve">Complete. </w:t>
      </w:r>
    </w:p>
    <w:p w:rsidR="00556641" w:rsidRDefault="00556641" w:rsidP="001C1A2C">
      <w:pPr>
        <w:autoSpaceDE w:val="0"/>
        <w:autoSpaceDN w:val="0"/>
        <w:adjustRightInd w:val="0"/>
        <w:jc w:val="both"/>
        <w:rPr>
          <w:rFonts w:cs="Times New Roman"/>
          <w:szCs w:val="24"/>
        </w:rPr>
      </w:pPr>
      <w:r w:rsidRPr="0008032D">
        <w:rPr>
          <w:rFonts w:cs="Times New Roman"/>
          <w:szCs w:val="24"/>
        </w:rPr>
        <w:t xml:space="preserve">All- Decide </w:t>
      </w:r>
      <w:r w:rsidR="001C1A2C" w:rsidRPr="0008032D">
        <w:rPr>
          <w:rFonts w:cs="Times New Roman"/>
          <w:szCs w:val="24"/>
        </w:rPr>
        <w:t xml:space="preserve">if </w:t>
      </w:r>
      <w:r w:rsidRPr="0008032D">
        <w:rPr>
          <w:rFonts w:cs="Times New Roman"/>
          <w:szCs w:val="24"/>
        </w:rPr>
        <w:t>you</w:t>
      </w:r>
      <w:r w:rsidR="001C1A2C" w:rsidRPr="0008032D">
        <w:rPr>
          <w:rFonts w:cs="Times New Roman"/>
          <w:szCs w:val="24"/>
        </w:rPr>
        <w:t xml:space="preserve"> would prefer to allocate by jurisdiction or between Gainesville urban areas and non-Gainesville urban area.</w:t>
      </w:r>
      <w:r w:rsidR="001C1A2C">
        <w:rPr>
          <w:rFonts w:cs="Times New Roman"/>
          <w:szCs w:val="24"/>
        </w:rPr>
        <w:t xml:space="preserve">  </w:t>
      </w:r>
    </w:p>
    <w:p w:rsidR="00556641" w:rsidRDefault="00556641" w:rsidP="001C1A2C">
      <w:pPr>
        <w:autoSpaceDE w:val="0"/>
        <w:autoSpaceDN w:val="0"/>
        <w:adjustRightInd w:val="0"/>
        <w:jc w:val="both"/>
        <w:rPr>
          <w:rFonts w:cs="Times New Roman"/>
          <w:szCs w:val="24"/>
        </w:rPr>
      </w:pPr>
      <w:r>
        <w:rPr>
          <w:rFonts w:cs="Times New Roman"/>
          <w:szCs w:val="24"/>
        </w:rPr>
        <w:t>Mary/Alan/Mark- Discuss non-point source requirements for MS4</w:t>
      </w:r>
      <w:r w:rsidR="0008032D">
        <w:rPr>
          <w:rFonts w:cs="Times New Roman"/>
          <w:szCs w:val="24"/>
        </w:rPr>
        <w:t>s</w:t>
      </w:r>
      <w:r>
        <w:rPr>
          <w:rFonts w:cs="Times New Roman"/>
          <w:szCs w:val="24"/>
        </w:rPr>
        <w:t xml:space="preserve">.  </w:t>
      </w:r>
    </w:p>
    <w:p w:rsidR="001C1A2C" w:rsidRPr="0008032D" w:rsidRDefault="00556641" w:rsidP="001B17FD">
      <w:pPr>
        <w:jc w:val="both"/>
        <w:rPr>
          <w:rFonts w:cs="Times New Roman"/>
          <w:szCs w:val="24"/>
        </w:rPr>
      </w:pPr>
      <w:r w:rsidRPr="0008032D">
        <w:rPr>
          <w:rFonts w:cs="Times New Roman"/>
          <w:szCs w:val="24"/>
        </w:rPr>
        <w:t>Mary-Adjust the watershed boundaries for Newnan</w:t>
      </w:r>
      <w:r w:rsidR="00246A29">
        <w:rPr>
          <w:rFonts w:cs="Times New Roman"/>
          <w:szCs w:val="24"/>
        </w:rPr>
        <w:t>s</w:t>
      </w:r>
      <w:r w:rsidRPr="0008032D">
        <w:rPr>
          <w:rFonts w:cs="Times New Roman"/>
          <w:szCs w:val="24"/>
        </w:rPr>
        <w:t xml:space="preserve"> Lake and Orange Lake to match the TMDL model.</w:t>
      </w:r>
    </w:p>
    <w:p w:rsidR="0008032D" w:rsidRPr="002E7E83" w:rsidRDefault="0008032D" w:rsidP="0008032D">
      <w:pPr>
        <w:jc w:val="both"/>
        <w:rPr>
          <w:rFonts w:cs="Times New Roman"/>
          <w:i/>
          <w:szCs w:val="24"/>
        </w:rPr>
      </w:pPr>
      <w:r w:rsidRPr="0008032D">
        <w:rPr>
          <w:rFonts w:cs="Times New Roman"/>
          <w:szCs w:val="24"/>
        </w:rPr>
        <w:t xml:space="preserve">Alan- Provide Mary a copy of the FDOT </w:t>
      </w:r>
      <w:r w:rsidR="00246A29">
        <w:rPr>
          <w:rFonts w:cs="Times New Roman"/>
          <w:szCs w:val="24"/>
        </w:rPr>
        <w:t xml:space="preserve">U.S. </w:t>
      </w:r>
      <w:r w:rsidRPr="0008032D">
        <w:rPr>
          <w:rFonts w:cs="Times New Roman"/>
          <w:szCs w:val="24"/>
        </w:rPr>
        <w:t>441 flooding presentation.</w:t>
      </w:r>
      <w:r w:rsidR="005C608A">
        <w:rPr>
          <w:rFonts w:cs="Times New Roman"/>
          <w:szCs w:val="24"/>
        </w:rPr>
        <w:t xml:space="preserve"> </w:t>
      </w:r>
      <w:r w:rsidR="005C608A" w:rsidRPr="002E7E83">
        <w:rPr>
          <w:rFonts w:cs="Times New Roman"/>
          <w:i/>
          <w:szCs w:val="24"/>
        </w:rPr>
        <w:t>Complete.</w:t>
      </w:r>
    </w:p>
    <w:p w:rsidR="0008032D" w:rsidRDefault="0008032D" w:rsidP="0008032D">
      <w:pPr>
        <w:jc w:val="both"/>
        <w:rPr>
          <w:rFonts w:cs="Times New Roman"/>
          <w:szCs w:val="24"/>
        </w:rPr>
      </w:pPr>
      <w:r>
        <w:rPr>
          <w:rFonts w:cs="Times New Roman"/>
          <w:szCs w:val="24"/>
        </w:rPr>
        <w:t xml:space="preserve">Mary- </w:t>
      </w:r>
      <w:r w:rsidRPr="0008032D">
        <w:rPr>
          <w:rFonts w:cs="Times New Roman"/>
          <w:szCs w:val="24"/>
        </w:rPr>
        <w:t xml:space="preserve">Share the FDOT </w:t>
      </w:r>
      <w:r w:rsidR="00246A29">
        <w:rPr>
          <w:rFonts w:cs="Times New Roman"/>
          <w:szCs w:val="24"/>
        </w:rPr>
        <w:t xml:space="preserve">U.S. </w:t>
      </w:r>
      <w:r w:rsidRPr="0008032D">
        <w:rPr>
          <w:rFonts w:cs="Times New Roman"/>
          <w:szCs w:val="24"/>
        </w:rPr>
        <w:t xml:space="preserve">441 flooding presentation with </w:t>
      </w:r>
      <w:r>
        <w:rPr>
          <w:rFonts w:cs="Times New Roman"/>
          <w:szCs w:val="24"/>
        </w:rPr>
        <w:t>meeting</w:t>
      </w:r>
      <w:r w:rsidRPr="0008032D">
        <w:rPr>
          <w:rFonts w:cs="Times New Roman"/>
          <w:szCs w:val="24"/>
        </w:rPr>
        <w:t xml:space="preserve"> participants.</w:t>
      </w:r>
      <w:r>
        <w:rPr>
          <w:rFonts w:cs="Times New Roman"/>
          <w:szCs w:val="24"/>
        </w:rPr>
        <w:t xml:space="preserve"> </w:t>
      </w:r>
      <w:r w:rsidR="005C608A" w:rsidRPr="002E7E83">
        <w:rPr>
          <w:rFonts w:cs="Times New Roman"/>
          <w:i/>
          <w:szCs w:val="24"/>
        </w:rPr>
        <w:t>Complete.</w:t>
      </w:r>
      <w:r w:rsidR="005C608A">
        <w:rPr>
          <w:rFonts w:cs="Times New Roman"/>
          <w:szCs w:val="24"/>
        </w:rPr>
        <w:t xml:space="preserve"> </w:t>
      </w:r>
    </w:p>
    <w:p w:rsidR="00556641" w:rsidRDefault="00556641" w:rsidP="001B17FD">
      <w:pPr>
        <w:jc w:val="both"/>
        <w:rPr>
          <w:rFonts w:cs="Times New Roman"/>
          <w:szCs w:val="24"/>
        </w:rPr>
      </w:pPr>
      <w:r>
        <w:rPr>
          <w:rFonts w:cs="Times New Roman"/>
          <w:szCs w:val="24"/>
        </w:rPr>
        <w:t xml:space="preserve">Mary- Plan the next technical discussion. </w:t>
      </w:r>
      <w:r w:rsidR="005C608A">
        <w:rPr>
          <w:rFonts w:cs="Times New Roman"/>
          <w:szCs w:val="24"/>
        </w:rPr>
        <w:t>A meeting date of February 24</w:t>
      </w:r>
      <w:r w:rsidR="005C608A" w:rsidRPr="00556641">
        <w:rPr>
          <w:rFonts w:cs="Times New Roman"/>
          <w:szCs w:val="24"/>
          <w:vertAlign w:val="superscript"/>
        </w:rPr>
        <w:t>th</w:t>
      </w:r>
      <w:r w:rsidR="005C608A">
        <w:rPr>
          <w:rFonts w:cs="Times New Roman"/>
          <w:szCs w:val="24"/>
        </w:rPr>
        <w:t xml:space="preserve"> was proposed during the discussion. </w:t>
      </w:r>
      <w:r>
        <w:rPr>
          <w:rFonts w:cs="Times New Roman"/>
          <w:szCs w:val="24"/>
        </w:rPr>
        <w:t xml:space="preserve">The meeting should occur prior to the next public meeting.    </w:t>
      </w:r>
    </w:p>
    <w:p w:rsidR="0008032D" w:rsidRDefault="00556641" w:rsidP="001B17FD">
      <w:pPr>
        <w:jc w:val="both"/>
        <w:rPr>
          <w:rFonts w:cs="Times New Roman"/>
          <w:szCs w:val="24"/>
        </w:rPr>
      </w:pPr>
      <w:r>
        <w:rPr>
          <w:rFonts w:cs="Times New Roman"/>
          <w:szCs w:val="24"/>
        </w:rPr>
        <w:t>Mary-</w:t>
      </w:r>
      <w:r w:rsidR="002E7E83">
        <w:rPr>
          <w:rFonts w:cs="Times New Roman"/>
          <w:szCs w:val="24"/>
        </w:rPr>
        <w:t xml:space="preserve"> Plan the next public meeting (p</w:t>
      </w:r>
      <w:r w:rsidR="005C608A">
        <w:rPr>
          <w:rFonts w:cs="Times New Roman"/>
          <w:szCs w:val="24"/>
        </w:rPr>
        <w:t>robably</w:t>
      </w:r>
      <w:r w:rsidR="002E7E83">
        <w:rPr>
          <w:rFonts w:cs="Times New Roman"/>
          <w:szCs w:val="24"/>
        </w:rPr>
        <w:t xml:space="preserve"> in</w:t>
      </w:r>
      <w:r w:rsidR="005C608A">
        <w:rPr>
          <w:rFonts w:cs="Times New Roman"/>
          <w:szCs w:val="24"/>
        </w:rPr>
        <w:t xml:space="preserve"> March</w:t>
      </w:r>
      <w:r w:rsidR="002E7E83">
        <w:rPr>
          <w:rFonts w:cs="Times New Roman"/>
          <w:szCs w:val="24"/>
        </w:rPr>
        <w:t>)</w:t>
      </w:r>
      <w:r w:rsidR="005C608A">
        <w:rPr>
          <w:rFonts w:cs="Times New Roman"/>
          <w:szCs w:val="24"/>
        </w:rPr>
        <w:t>.</w:t>
      </w:r>
      <w:r>
        <w:rPr>
          <w:rFonts w:cs="Times New Roman"/>
          <w:szCs w:val="24"/>
        </w:rPr>
        <w:t xml:space="preserve">    </w:t>
      </w:r>
    </w:p>
    <w:p w:rsidR="0008032D" w:rsidRDefault="0008032D" w:rsidP="0008032D">
      <w:pPr>
        <w:autoSpaceDE w:val="0"/>
        <w:autoSpaceDN w:val="0"/>
        <w:adjustRightInd w:val="0"/>
        <w:jc w:val="both"/>
        <w:rPr>
          <w:rFonts w:cs="Times New Roman"/>
          <w:szCs w:val="24"/>
        </w:rPr>
      </w:pPr>
      <w:r>
        <w:rPr>
          <w:rFonts w:cs="Times New Roman"/>
          <w:szCs w:val="24"/>
        </w:rPr>
        <w:t xml:space="preserve">Mary- Plan to bring someone from the TMDL group to the next technical discussion.  </w:t>
      </w:r>
    </w:p>
    <w:p w:rsidR="0008032D" w:rsidRDefault="0008032D" w:rsidP="0008032D">
      <w:pPr>
        <w:autoSpaceDE w:val="0"/>
        <w:autoSpaceDN w:val="0"/>
        <w:adjustRightInd w:val="0"/>
        <w:jc w:val="both"/>
        <w:rPr>
          <w:rFonts w:cs="Times New Roman"/>
          <w:szCs w:val="24"/>
        </w:rPr>
      </w:pPr>
      <w:r>
        <w:rPr>
          <w:rFonts w:cs="Times New Roman"/>
          <w:szCs w:val="24"/>
        </w:rPr>
        <w:t xml:space="preserve">Mary- Pull together EMC details from the TMDL model, and discuss how to handle differences between older and current EMC values. </w:t>
      </w:r>
    </w:p>
    <w:p w:rsidR="0008032D" w:rsidRDefault="0008032D" w:rsidP="0008032D">
      <w:pPr>
        <w:autoSpaceDE w:val="0"/>
        <w:autoSpaceDN w:val="0"/>
        <w:adjustRightInd w:val="0"/>
        <w:jc w:val="both"/>
        <w:rPr>
          <w:rFonts w:cs="Times New Roman"/>
          <w:szCs w:val="24"/>
        </w:rPr>
      </w:pPr>
      <w:r>
        <w:rPr>
          <w:rFonts w:cs="Times New Roman"/>
          <w:szCs w:val="24"/>
        </w:rPr>
        <w:t xml:space="preserve">Mary- Post your technical discussion presentation. </w:t>
      </w:r>
      <w:r w:rsidR="002E7E83">
        <w:rPr>
          <w:rFonts w:cs="Times New Roman"/>
          <w:i/>
          <w:szCs w:val="24"/>
        </w:rPr>
        <w:t>Complete</w:t>
      </w:r>
      <w:r w:rsidR="002E7E83" w:rsidRPr="002E7E83">
        <w:rPr>
          <w:rFonts w:cs="Times New Roman"/>
          <w:i/>
          <w:szCs w:val="24"/>
        </w:rPr>
        <w:t>.</w:t>
      </w:r>
      <w:r w:rsidR="005C608A" w:rsidRPr="002E7E83">
        <w:rPr>
          <w:rFonts w:cs="Times New Roman"/>
          <w:i/>
          <w:szCs w:val="24"/>
        </w:rPr>
        <w:t xml:space="preserve"> </w:t>
      </w:r>
    </w:p>
    <w:p w:rsidR="00556641" w:rsidRDefault="00556641" w:rsidP="001B17FD">
      <w:pPr>
        <w:jc w:val="both"/>
        <w:rPr>
          <w:rFonts w:cs="Times New Roman"/>
          <w:szCs w:val="24"/>
        </w:rPr>
      </w:pPr>
    </w:p>
    <w:sectPr w:rsidR="00556641" w:rsidSect="002E7E83">
      <w:headerReference w:type="default" r:id="rId8"/>
      <w:footerReference w:type="default" r:id="rId9"/>
      <w:pgSz w:w="12240" w:h="15840"/>
      <w:pgMar w:top="1296" w:right="1080" w:bottom="1800" w:left="1080" w:header="720" w:footer="51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37E" w:rsidRDefault="005A037E" w:rsidP="00645089">
      <w:r>
        <w:separator/>
      </w:r>
    </w:p>
  </w:endnote>
  <w:endnote w:type="continuationSeparator" w:id="0">
    <w:p w:rsidR="005A037E" w:rsidRDefault="005A037E" w:rsidP="00645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4"/>
      </w:rPr>
      <w:id w:val="896475897"/>
      <w:docPartObj>
        <w:docPartGallery w:val="Page Numbers (Bottom of Page)"/>
        <w:docPartUnique/>
      </w:docPartObj>
    </w:sdtPr>
    <w:sdtEndPr/>
    <w:sdtContent>
      <w:sdt>
        <w:sdtPr>
          <w:rPr>
            <w:szCs w:val="24"/>
          </w:rPr>
          <w:id w:val="127679021"/>
          <w:docPartObj>
            <w:docPartGallery w:val="Page Numbers (Top of Page)"/>
            <w:docPartUnique/>
          </w:docPartObj>
        </w:sdtPr>
        <w:sdtEndPr/>
        <w:sdtContent>
          <w:p w:rsidR="006D0E1C" w:rsidRPr="00DD133B" w:rsidRDefault="002E7E83" w:rsidP="00D24F1F">
            <w:pPr>
              <w:pStyle w:val="Footer"/>
              <w:tabs>
                <w:tab w:val="center" w:pos="5040"/>
              </w:tabs>
              <w:spacing w:before="240"/>
              <w:rPr>
                <w:szCs w:val="24"/>
              </w:rPr>
            </w:pPr>
            <w:r>
              <w:rPr>
                <w:szCs w:val="24"/>
              </w:rPr>
              <w:t>Distribution</w:t>
            </w:r>
            <w:r w:rsidR="006D0E1C" w:rsidRPr="00DD133B">
              <w:rPr>
                <w:szCs w:val="24"/>
              </w:rPr>
              <w:tab/>
              <w:t xml:space="preserve">Page </w:t>
            </w:r>
            <w:r w:rsidR="006D0E1C" w:rsidRPr="00DD133B">
              <w:rPr>
                <w:bCs/>
                <w:szCs w:val="24"/>
              </w:rPr>
              <w:fldChar w:fldCharType="begin"/>
            </w:r>
            <w:r w:rsidR="006D0E1C" w:rsidRPr="00DD133B">
              <w:rPr>
                <w:bCs/>
                <w:szCs w:val="24"/>
              </w:rPr>
              <w:instrText xml:space="preserve"> PAGE </w:instrText>
            </w:r>
            <w:r w:rsidR="006D0E1C" w:rsidRPr="00DD133B">
              <w:rPr>
                <w:bCs/>
                <w:szCs w:val="24"/>
              </w:rPr>
              <w:fldChar w:fldCharType="separate"/>
            </w:r>
            <w:r w:rsidR="001F70C3">
              <w:rPr>
                <w:bCs/>
                <w:noProof/>
                <w:szCs w:val="24"/>
              </w:rPr>
              <w:t>6</w:t>
            </w:r>
            <w:r w:rsidR="006D0E1C" w:rsidRPr="00DD133B">
              <w:rPr>
                <w:bCs/>
                <w:szCs w:val="24"/>
              </w:rPr>
              <w:fldChar w:fldCharType="end"/>
            </w:r>
            <w:r w:rsidR="006D0E1C" w:rsidRPr="00DD133B">
              <w:rPr>
                <w:szCs w:val="24"/>
              </w:rPr>
              <w:t xml:space="preserve"> of </w:t>
            </w:r>
            <w:r w:rsidR="006D0E1C" w:rsidRPr="00DD133B">
              <w:rPr>
                <w:bCs/>
                <w:szCs w:val="24"/>
              </w:rPr>
              <w:fldChar w:fldCharType="begin"/>
            </w:r>
            <w:r w:rsidR="006D0E1C" w:rsidRPr="00DD133B">
              <w:rPr>
                <w:bCs/>
                <w:szCs w:val="24"/>
              </w:rPr>
              <w:instrText xml:space="preserve"> NUMPAGES  </w:instrText>
            </w:r>
            <w:r w:rsidR="006D0E1C" w:rsidRPr="00DD133B">
              <w:rPr>
                <w:bCs/>
                <w:szCs w:val="24"/>
              </w:rPr>
              <w:fldChar w:fldCharType="separate"/>
            </w:r>
            <w:r w:rsidR="001F70C3">
              <w:rPr>
                <w:bCs/>
                <w:noProof/>
                <w:szCs w:val="24"/>
              </w:rPr>
              <w:t>6</w:t>
            </w:r>
            <w:r w:rsidR="006D0E1C" w:rsidRPr="00DD133B">
              <w:rPr>
                <w:bCs/>
                <w:szCs w:val="24"/>
              </w:rPr>
              <w:fldChar w:fldCharType="end"/>
            </w:r>
          </w:p>
        </w:sdtContent>
      </w:sdt>
    </w:sdtContent>
  </w:sdt>
  <w:p w:rsidR="006D0E1C" w:rsidRDefault="006D0E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37E" w:rsidRDefault="005A037E" w:rsidP="00645089">
      <w:r>
        <w:separator/>
      </w:r>
    </w:p>
  </w:footnote>
  <w:footnote w:type="continuationSeparator" w:id="0">
    <w:p w:rsidR="005A037E" w:rsidRDefault="005A037E" w:rsidP="00645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E83" w:rsidRPr="002E7E83" w:rsidRDefault="002E7E83" w:rsidP="002E7E83">
    <w:pPr>
      <w:rPr>
        <w:bCs/>
        <w:iCs/>
        <w:szCs w:val="24"/>
      </w:rPr>
    </w:pPr>
    <w:r w:rsidRPr="002E7E83">
      <w:rPr>
        <w:bCs/>
        <w:iCs/>
        <w:szCs w:val="24"/>
      </w:rPr>
      <w:t xml:space="preserve">Orange Creek </w:t>
    </w:r>
    <w:r>
      <w:rPr>
        <w:bCs/>
        <w:iCs/>
        <w:szCs w:val="24"/>
      </w:rPr>
      <w:t>BMAP</w:t>
    </w:r>
  </w:p>
  <w:p w:rsidR="002E7E83" w:rsidRDefault="002E7E83" w:rsidP="002E7E83">
    <w:pPr>
      <w:rPr>
        <w:bCs/>
        <w:iCs/>
        <w:szCs w:val="24"/>
      </w:rPr>
    </w:pPr>
    <w:r>
      <w:rPr>
        <w:bCs/>
        <w:iCs/>
        <w:szCs w:val="24"/>
      </w:rPr>
      <w:t xml:space="preserve">January 28, 2016 </w:t>
    </w:r>
    <w:r w:rsidRPr="002E7E83">
      <w:rPr>
        <w:bCs/>
        <w:iCs/>
        <w:szCs w:val="24"/>
      </w:rPr>
      <w:t xml:space="preserve">Technical Discussion </w:t>
    </w:r>
  </w:p>
  <w:p w:rsidR="002E7E83" w:rsidRPr="002E7E83" w:rsidRDefault="002E7E83" w:rsidP="002E7E83">
    <w:pPr>
      <w:rPr>
        <w:bCs/>
        <w:iCs/>
        <w:szCs w:val="24"/>
      </w:rPr>
    </w:pPr>
    <w:r>
      <w:rPr>
        <w:bCs/>
        <w:iCs/>
        <w:szCs w:val="24"/>
      </w:rPr>
      <w:t xml:space="preserve">Meeting </w:t>
    </w:r>
    <w:r w:rsidRPr="002E7E83">
      <w:rPr>
        <w:bCs/>
        <w:iCs/>
        <w:szCs w:val="24"/>
      </w:rPr>
      <w:t>Summary</w:t>
    </w:r>
  </w:p>
  <w:p w:rsidR="002E7E83" w:rsidRPr="002E7E83" w:rsidRDefault="002E7E83" w:rsidP="002E7E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13735"/>
    <w:multiLevelType w:val="multilevel"/>
    <w:tmpl w:val="7B2CC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4A7D1A"/>
    <w:multiLevelType w:val="hybridMultilevel"/>
    <w:tmpl w:val="40AE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E93147"/>
    <w:multiLevelType w:val="multilevel"/>
    <w:tmpl w:val="56A8C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089"/>
    <w:rsid w:val="00014672"/>
    <w:rsid w:val="00023DF5"/>
    <w:rsid w:val="00030B06"/>
    <w:rsid w:val="00032011"/>
    <w:rsid w:val="00047F1C"/>
    <w:rsid w:val="000522E7"/>
    <w:rsid w:val="0005640C"/>
    <w:rsid w:val="000577E1"/>
    <w:rsid w:val="000649E0"/>
    <w:rsid w:val="000665A3"/>
    <w:rsid w:val="00080192"/>
    <w:rsid w:val="0008032D"/>
    <w:rsid w:val="00091651"/>
    <w:rsid w:val="00091AA9"/>
    <w:rsid w:val="000A00F9"/>
    <w:rsid w:val="000A1045"/>
    <w:rsid w:val="000A4A56"/>
    <w:rsid w:val="000A517C"/>
    <w:rsid w:val="000A575F"/>
    <w:rsid w:val="000C3B5E"/>
    <w:rsid w:val="000D11CC"/>
    <w:rsid w:val="000D5C56"/>
    <w:rsid w:val="000E1AE4"/>
    <w:rsid w:val="000F0A59"/>
    <w:rsid w:val="000F19EB"/>
    <w:rsid w:val="000F1A08"/>
    <w:rsid w:val="000F6504"/>
    <w:rsid w:val="0010368D"/>
    <w:rsid w:val="0010484F"/>
    <w:rsid w:val="00122307"/>
    <w:rsid w:val="00122C55"/>
    <w:rsid w:val="00126F2E"/>
    <w:rsid w:val="00126FDE"/>
    <w:rsid w:val="001302FE"/>
    <w:rsid w:val="00144B78"/>
    <w:rsid w:val="00153AD2"/>
    <w:rsid w:val="00155509"/>
    <w:rsid w:val="0016023C"/>
    <w:rsid w:val="00160506"/>
    <w:rsid w:val="001613DB"/>
    <w:rsid w:val="00161E85"/>
    <w:rsid w:val="0016636F"/>
    <w:rsid w:val="00170375"/>
    <w:rsid w:val="001751ED"/>
    <w:rsid w:val="00176A91"/>
    <w:rsid w:val="001907D7"/>
    <w:rsid w:val="00195008"/>
    <w:rsid w:val="001A6F01"/>
    <w:rsid w:val="001B17FD"/>
    <w:rsid w:val="001B3B37"/>
    <w:rsid w:val="001B6073"/>
    <w:rsid w:val="001C1A2C"/>
    <w:rsid w:val="001D7E1C"/>
    <w:rsid w:val="001E2A2B"/>
    <w:rsid w:val="001F70C3"/>
    <w:rsid w:val="0020250E"/>
    <w:rsid w:val="002042FE"/>
    <w:rsid w:val="00210348"/>
    <w:rsid w:val="002153DD"/>
    <w:rsid w:val="002207C3"/>
    <w:rsid w:val="002225BC"/>
    <w:rsid w:val="00223F07"/>
    <w:rsid w:val="00227ADD"/>
    <w:rsid w:val="00232949"/>
    <w:rsid w:val="002350F2"/>
    <w:rsid w:val="00246A29"/>
    <w:rsid w:val="002547D7"/>
    <w:rsid w:val="00267EFE"/>
    <w:rsid w:val="002701CD"/>
    <w:rsid w:val="00271C0D"/>
    <w:rsid w:val="00275695"/>
    <w:rsid w:val="00275E54"/>
    <w:rsid w:val="002917A8"/>
    <w:rsid w:val="00292CEA"/>
    <w:rsid w:val="0029349A"/>
    <w:rsid w:val="00297408"/>
    <w:rsid w:val="002A5329"/>
    <w:rsid w:val="002A64F2"/>
    <w:rsid w:val="002A72A1"/>
    <w:rsid w:val="002B5379"/>
    <w:rsid w:val="002B6FBB"/>
    <w:rsid w:val="002D3B45"/>
    <w:rsid w:val="002D5102"/>
    <w:rsid w:val="002D676A"/>
    <w:rsid w:val="002D6C0D"/>
    <w:rsid w:val="002E1408"/>
    <w:rsid w:val="002E231E"/>
    <w:rsid w:val="002E2D01"/>
    <w:rsid w:val="002E429B"/>
    <w:rsid w:val="002E5A22"/>
    <w:rsid w:val="002E7E83"/>
    <w:rsid w:val="002F204F"/>
    <w:rsid w:val="00301E87"/>
    <w:rsid w:val="00303D47"/>
    <w:rsid w:val="00307247"/>
    <w:rsid w:val="00316404"/>
    <w:rsid w:val="00326136"/>
    <w:rsid w:val="00330086"/>
    <w:rsid w:val="00333FF2"/>
    <w:rsid w:val="00336203"/>
    <w:rsid w:val="00353E56"/>
    <w:rsid w:val="0035698A"/>
    <w:rsid w:val="003606B6"/>
    <w:rsid w:val="00361050"/>
    <w:rsid w:val="003651AD"/>
    <w:rsid w:val="003660A6"/>
    <w:rsid w:val="00387E80"/>
    <w:rsid w:val="0039109B"/>
    <w:rsid w:val="00391C5B"/>
    <w:rsid w:val="00393463"/>
    <w:rsid w:val="003B6BDF"/>
    <w:rsid w:val="003D576D"/>
    <w:rsid w:val="003F0D8E"/>
    <w:rsid w:val="00401F1B"/>
    <w:rsid w:val="00413165"/>
    <w:rsid w:val="00416187"/>
    <w:rsid w:val="00423EFA"/>
    <w:rsid w:val="0044504B"/>
    <w:rsid w:val="0045203B"/>
    <w:rsid w:val="00474153"/>
    <w:rsid w:val="00480467"/>
    <w:rsid w:val="004878B7"/>
    <w:rsid w:val="004B45F4"/>
    <w:rsid w:val="004B78DC"/>
    <w:rsid w:val="004C0104"/>
    <w:rsid w:val="004C6D03"/>
    <w:rsid w:val="004E5898"/>
    <w:rsid w:val="004E7A21"/>
    <w:rsid w:val="004F4A8D"/>
    <w:rsid w:val="00505996"/>
    <w:rsid w:val="00507F74"/>
    <w:rsid w:val="00514C72"/>
    <w:rsid w:val="00525729"/>
    <w:rsid w:val="00531A70"/>
    <w:rsid w:val="00533F0E"/>
    <w:rsid w:val="00541AB5"/>
    <w:rsid w:val="00541DC8"/>
    <w:rsid w:val="00545198"/>
    <w:rsid w:val="00545A18"/>
    <w:rsid w:val="00555B73"/>
    <w:rsid w:val="00556641"/>
    <w:rsid w:val="00562C4B"/>
    <w:rsid w:val="005658F1"/>
    <w:rsid w:val="00566116"/>
    <w:rsid w:val="00566EB1"/>
    <w:rsid w:val="00574689"/>
    <w:rsid w:val="00574FB8"/>
    <w:rsid w:val="00576C7E"/>
    <w:rsid w:val="00594349"/>
    <w:rsid w:val="0059470D"/>
    <w:rsid w:val="005A037E"/>
    <w:rsid w:val="005A16A6"/>
    <w:rsid w:val="005B7CD5"/>
    <w:rsid w:val="005C608A"/>
    <w:rsid w:val="005D6599"/>
    <w:rsid w:val="005E56F7"/>
    <w:rsid w:val="005F4F8A"/>
    <w:rsid w:val="005F7A0A"/>
    <w:rsid w:val="00607F47"/>
    <w:rsid w:val="006159B1"/>
    <w:rsid w:val="0062142C"/>
    <w:rsid w:val="00624F0F"/>
    <w:rsid w:val="00626854"/>
    <w:rsid w:val="0063366D"/>
    <w:rsid w:val="00641BD4"/>
    <w:rsid w:val="00645089"/>
    <w:rsid w:val="00645FAC"/>
    <w:rsid w:val="00652E51"/>
    <w:rsid w:val="00654E97"/>
    <w:rsid w:val="00656142"/>
    <w:rsid w:val="00662E48"/>
    <w:rsid w:val="00664D30"/>
    <w:rsid w:val="00674AEA"/>
    <w:rsid w:val="00683A4C"/>
    <w:rsid w:val="006847D9"/>
    <w:rsid w:val="00692664"/>
    <w:rsid w:val="00694B4D"/>
    <w:rsid w:val="006B07D1"/>
    <w:rsid w:val="006B16AE"/>
    <w:rsid w:val="006D0E1C"/>
    <w:rsid w:val="006D2029"/>
    <w:rsid w:val="006D5498"/>
    <w:rsid w:val="006D6145"/>
    <w:rsid w:val="006F7441"/>
    <w:rsid w:val="00700C1C"/>
    <w:rsid w:val="00703FC0"/>
    <w:rsid w:val="00705574"/>
    <w:rsid w:val="00710344"/>
    <w:rsid w:val="00714614"/>
    <w:rsid w:val="00714664"/>
    <w:rsid w:val="00727B1D"/>
    <w:rsid w:val="00732413"/>
    <w:rsid w:val="00733402"/>
    <w:rsid w:val="007342C1"/>
    <w:rsid w:val="00737681"/>
    <w:rsid w:val="00737F46"/>
    <w:rsid w:val="00741BE8"/>
    <w:rsid w:val="00751B29"/>
    <w:rsid w:val="00751FB2"/>
    <w:rsid w:val="00754941"/>
    <w:rsid w:val="0075709D"/>
    <w:rsid w:val="00770299"/>
    <w:rsid w:val="00774329"/>
    <w:rsid w:val="0078272E"/>
    <w:rsid w:val="007835D9"/>
    <w:rsid w:val="007863ED"/>
    <w:rsid w:val="007909E1"/>
    <w:rsid w:val="0079266A"/>
    <w:rsid w:val="007A6D21"/>
    <w:rsid w:val="007B3602"/>
    <w:rsid w:val="007B7D30"/>
    <w:rsid w:val="007C3D78"/>
    <w:rsid w:val="007C7441"/>
    <w:rsid w:val="007D009D"/>
    <w:rsid w:val="007E761D"/>
    <w:rsid w:val="00801FB3"/>
    <w:rsid w:val="008044A1"/>
    <w:rsid w:val="00810557"/>
    <w:rsid w:val="00817F3C"/>
    <w:rsid w:val="00826592"/>
    <w:rsid w:val="00827752"/>
    <w:rsid w:val="008362C3"/>
    <w:rsid w:val="0084693C"/>
    <w:rsid w:val="00846D85"/>
    <w:rsid w:val="008479AF"/>
    <w:rsid w:val="00865E19"/>
    <w:rsid w:val="00880DEA"/>
    <w:rsid w:val="00880FA2"/>
    <w:rsid w:val="0088279C"/>
    <w:rsid w:val="00884602"/>
    <w:rsid w:val="008B7D98"/>
    <w:rsid w:val="008C76BA"/>
    <w:rsid w:val="008D07CD"/>
    <w:rsid w:val="008D0FA4"/>
    <w:rsid w:val="008E4835"/>
    <w:rsid w:val="008F6672"/>
    <w:rsid w:val="00904FDC"/>
    <w:rsid w:val="00907041"/>
    <w:rsid w:val="00911329"/>
    <w:rsid w:val="00913B21"/>
    <w:rsid w:val="0091622D"/>
    <w:rsid w:val="00926BF6"/>
    <w:rsid w:val="00931D0E"/>
    <w:rsid w:val="00937B03"/>
    <w:rsid w:val="0094127B"/>
    <w:rsid w:val="00947637"/>
    <w:rsid w:val="00953C19"/>
    <w:rsid w:val="00956730"/>
    <w:rsid w:val="0096586C"/>
    <w:rsid w:val="0097369E"/>
    <w:rsid w:val="009817B3"/>
    <w:rsid w:val="00986B78"/>
    <w:rsid w:val="00987D64"/>
    <w:rsid w:val="00993FAA"/>
    <w:rsid w:val="009A42D9"/>
    <w:rsid w:val="009A6525"/>
    <w:rsid w:val="009B0C3C"/>
    <w:rsid w:val="009D5818"/>
    <w:rsid w:val="009E08F6"/>
    <w:rsid w:val="009F53BB"/>
    <w:rsid w:val="00A21D50"/>
    <w:rsid w:val="00A4260A"/>
    <w:rsid w:val="00A61117"/>
    <w:rsid w:val="00A938E2"/>
    <w:rsid w:val="00A974A8"/>
    <w:rsid w:val="00A97F65"/>
    <w:rsid w:val="00AA14B3"/>
    <w:rsid w:val="00AA2F05"/>
    <w:rsid w:val="00AB2758"/>
    <w:rsid w:val="00AB5756"/>
    <w:rsid w:val="00AB6C94"/>
    <w:rsid w:val="00AC3F0C"/>
    <w:rsid w:val="00AC4F4F"/>
    <w:rsid w:val="00AD0A18"/>
    <w:rsid w:val="00AD37AF"/>
    <w:rsid w:val="00AD755E"/>
    <w:rsid w:val="00AE45D4"/>
    <w:rsid w:val="00AF2232"/>
    <w:rsid w:val="00B11B9C"/>
    <w:rsid w:val="00B13290"/>
    <w:rsid w:val="00B142C0"/>
    <w:rsid w:val="00B22538"/>
    <w:rsid w:val="00B33E73"/>
    <w:rsid w:val="00B346EA"/>
    <w:rsid w:val="00B35A8C"/>
    <w:rsid w:val="00B43D55"/>
    <w:rsid w:val="00B55BEE"/>
    <w:rsid w:val="00B61FFE"/>
    <w:rsid w:val="00B7605B"/>
    <w:rsid w:val="00B76370"/>
    <w:rsid w:val="00B812E2"/>
    <w:rsid w:val="00B846EC"/>
    <w:rsid w:val="00B91D0D"/>
    <w:rsid w:val="00B92776"/>
    <w:rsid w:val="00B94328"/>
    <w:rsid w:val="00BB5044"/>
    <w:rsid w:val="00BC4071"/>
    <w:rsid w:val="00BD38FD"/>
    <w:rsid w:val="00BD6C00"/>
    <w:rsid w:val="00BF6873"/>
    <w:rsid w:val="00C01E1C"/>
    <w:rsid w:val="00C04EF9"/>
    <w:rsid w:val="00C1643A"/>
    <w:rsid w:val="00C17CEE"/>
    <w:rsid w:val="00C203C8"/>
    <w:rsid w:val="00C26221"/>
    <w:rsid w:val="00C37029"/>
    <w:rsid w:val="00C43F5E"/>
    <w:rsid w:val="00C47CA1"/>
    <w:rsid w:val="00C62597"/>
    <w:rsid w:val="00C701B5"/>
    <w:rsid w:val="00C705A7"/>
    <w:rsid w:val="00C80F6A"/>
    <w:rsid w:val="00C81ACB"/>
    <w:rsid w:val="00C91160"/>
    <w:rsid w:val="00C94F23"/>
    <w:rsid w:val="00CA3EC5"/>
    <w:rsid w:val="00CB0D67"/>
    <w:rsid w:val="00CB6AD9"/>
    <w:rsid w:val="00CB74CE"/>
    <w:rsid w:val="00CC18A4"/>
    <w:rsid w:val="00CC3B1F"/>
    <w:rsid w:val="00CC3EDB"/>
    <w:rsid w:val="00CE3EA0"/>
    <w:rsid w:val="00CF5769"/>
    <w:rsid w:val="00D049B4"/>
    <w:rsid w:val="00D05651"/>
    <w:rsid w:val="00D05790"/>
    <w:rsid w:val="00D058AC"/>
    <w:rsid w:val="00D16630"/>
    <w:rsid w:val="00D174F1"/>
    <w:rsid w:val="00D241FF"/>
    <w:rsid w:val="00D24F1F"/>
    <w:rsid w:val="00D25D42"/>
    <w:rsid w:val="00D378D9"/>
    <w:rsid w:val="00D40D2C"/>
    <w:rsid w:val="00D50060"/>
    <w:rsid w:val="00D50702"/>
    <w:rsid w:val="00D75935"/>
    <w:rsid w:val="00D86BF3"/>
    <w:rsid w:val="00D90B99"/>
    <w:rsid w:val="00D95455"/>
    <w:rsid w:val="00D96F89"/>
    <w:rsid w:val="00DB0582"/>
    <w:rsid w:val="00DB79D7"/>
    <w:rsid w:val="00DC1733"/>
    <w:rsid w:val="00DC7358"/>
    <w:rsid w:val="00DC7574"/>
    <w:rsid w:val="00DD133B"/>
    <w:rsid w:val="00E00B36"/>
    <w:rsid w:val="00E0159B"/>
    <w:rsid w:val="00E0524D"/>
    <w:rsid w:val="00E06680"/>
    <w:rsid w:val="00E15B9F"/>
    <w:rsid w:val="00E26B90"/>
    <w:rsid w:val="00E361E5"/>
    <w:rsid w:val="00E40901"/>
    <w:rsid w:val="00E42E02"/>
    <w:rsid w:val="00E435AB"/>
    <w:rsid w:val="00E52469"/>
    <w:rsid w:val="00E62DB4"/>
    <w:rsid w:val="00E719A0"/>
    <w:rsid w:val="00E73FAC"/>
    <w:rsid w:val="00EA0D21"/>
    <w:rsid w:val="00EA10D4"/>
    <w:rsid w:val="00EA49BA"/>
    <w:rsid w:val="00EA7CEC"/>
    <w:rsid w:val="00EB11DF"/>
    <w:rsid w:val="00EC1BA0"/>
    <w:rsid w:val="00EE0DC2"/>
    <w:rsid w:val="00EE2349"/>
    <w:rsid w:val="00EE2D55"/>
    <w:rsid w:val="00EE2D8D"/>
    <w:rsid w:val="00EE3436"/>
    <w:rsid w:val="00EE4659"/>
    <w:rsid w:val="00F024DB"/>
    <w:rsid w:val="00F027DD"/>
    <w:rsid w:val="00F1022A"/>
    <w:rsid w:val="00F173C8"/>
    <w:rsid w:val="00F2308A"/>
    <w:rsid w:val="00F252E2"/>
    <w:rsid w:val="00F2766B"/>
    <w:rsid w:val="00F32B53"/>
    <w:rsid w:val="00F33366"/>
    <w:rsid w:val="00F35EED"/>
    <w:rsid w:val="00F36D11"/>
    <w:rsid w:val="00F45206"/>
    <w:rsid w:val="00F55920"/>
    <w:rsid w:val="00F64AD4"/>
    <w:rsid w:val="00F70B6F"/>
    <w:rsid w:val="00F800E1"/>
    <w:rsid w:val="00F813B8"/>
    <w:rsid w:val="00F95926"/>
    <w:rsid w:val="00F95C3C"/>
    <w:rsid w:val="00F95C76"/>
    <w:rsid w:val="00FA2AB9"/>
    <w:rsid w:val="00FA426C"/>
    <w:rsid w:val="00FB5C41"/>
    <w:rsid w:val="00FC6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641F4B-7D79-40CD-A71F-52B96F48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F46"/>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089"/>
    <w:pPr>
      <w:tabs>
        <w:tab w:val="center" w:pos="4680"/>
        <w:tab w:val="right" w:pos="9360"/>
      </w:tabs>
    </w:pPr>
  </w:style>
  <w:style w:type="character" w:customStyle="1" w:styleId="HeaderChar">
    <w:name w:val="Header Char"/>
    <w:basedOn w:val="DefaultParagraphFont"/>
    <w:link w:val="Header"/>
    <w:uiPriority w:val="99"/>
    <w:rsid w:val="00645089"/>
    <w:rPr>
      <w:rFonts w:ascii="Times New Roman" w:hAnsi="Times New Roman"/>
      <w:sz w:val="24"/>
    </w:rPr>
  </w:style>
  <w:style w:type="paragraph" w:styleId="Footer">
    <w:name w:val="footer"/>
    <w:basedOn w:val="Normal"/>
    <w:link w:val="FooterChar"/>
    <w:uiPriority w:val="99"/>
    <w:unhideWhenUsed/>
    <w:rsid w:val="00645089"/>
    <w:pPr>
      <w:tabs>
        <w:tab w:val="center" w:pos="4680"/>
        <w:tab w:val="right" w:pos="9360"/>
      </w:tabs>
    </w:pPr>
  </w:style>
  <w:style w:type="character" w:customStyle="1" w:styleId="FooterChar">
    <w:name w:val="Footer Char"/>
    <w:basedOn w:val="DefaultParagraphFont"/>
    <w:link w:val="Footer"/>
    <w:uiPriority w:val="99"/>
    <w:rsid w:val="00645089"/>
    <w:rPr>
      <w:rFonts w:ascii="Times New Roman" w:hAnsi="Times New Roman"/>
      <w:sz w:val="24"/>
    </w:rPr>
  </w:style>
  <w:style w:type="paragraph" w:styleId="ListParagraph">
    <w:name w:val="List Paragraph"/>
    <w:basedOn w:val="Normal"/>
    <w:uiPriority w:val="34"/>
    <w:qFormat/>
    <w:rsid w:val="00CB6AD9"/>
    <w:pPr>
      <w:ind w:left="720"/>
      <w:contextualSpacing/>
    </w:pPr>
  </w:style>
  <w:style w:type="paragraph" w:styleId="PlainText">
    <w:name w:val="Plain Text"/>
    <w:basedOn w:val="Normal"/>
    <w:link w:val="PlainTextChar"/>
    <w:uiPriority w:val="99"/>
    <w:unhideWhenUsed/>
    <w:rsid w:val="002F204F"/>
    <w:rPr>
      <w:rFonts w:ascii="Calibri" w:hAnsi="Calibri" w:cs="Consolas"/>
      <w:sz w:val="22"/>
      <w:szCs w:val="21"/>
    </w:rPr>
  </w:style>
  <w:style w:type="character" w:customStyle="1" w:styleId="PlainTextChar">
    <w:name w:val="Plain Text Char"/>
    <w:basedOn w:val="DefaultParagraphFont"/>
    <w:link w:val="PlainText"/>
    <w:uiPriority w:val="99"/>
    <w:rsid w:val="002F204F"/>
    <w:rPr>
      <w:rFonts w:ascii="Calibri" w:hAnsi="Calibri" w:cs="Consolas"/>
      <w:szCs w:val="21"/>
    </w:rPr>
  </w:style>
  <w:style w:type="paragraph" w:styleId="BodyText">
    <w:name w:val="Body Text"/>
    <w:basedOn w:val="Normal"/>
    <w:link w:val="BodyTextChar"/>
    <w:qFormat/>
    <w:rsid w:val="001613DB"/>
    <w:pPr>
      <w:spacing w:after="240" w:line="360" w:lineRule="auto"/>
    </w:pPr>
    <w:rPr>
      <w:rFonts w:eastAsia="Times New Roman" w:cs="Times New Roman"/>
      <w:szCs w:val="20"/>
      <w:lang w:val="x-none" w:eastAsia="x-none"/>
    </w:rPr>
  </w:style>
  <w:style w:type="character" w:customStyle="1" w:styleId="BodyTextChar">
    <w:name w:val="Body Text Char"/>
    <w:basedOn w:val="DefaultParagraphFont"/>
    <w:link w:val="BodyText"/>
    <w:rsid w:val="001613DB"/>
    <w:rPr>
      <w:rFonts w:ascii="Times New Roman" w:eastAsia="Times New Roman" w:hAnsi="Times New Roman" w:cs="Times New Roman"/>
      <w:sz w:val="24"/>
      <w:szCs w:val="20"/>
      <w:lang w:val="x-none" w:eastAsia="x-none"/>
    </w:rPr>
  </w:style>
  <w:style w:type="paragraph" w:customStyle="1" w:styleId="BodyText1">
    <w:name w:val="Body Text1"/>
    <w:basedOn w:val="Normal"/>
    <w:link w:val="BodytextChar1"/>
    <w:uiPriority w:val="99"/>
    <w:rsid w:val="00576C7E"/>
    <w:pPr>
      <w:spacing w:after="240" w:line="360" w:lineRule="auto"/>
    </w:pPr>
    <w:rPr>
      <w:rFonts w:eastAsia="Times New Roman" w:cs="Times New Roman"/>
      <w:szCs w:val="20"/>
    </w:rPr>
  </w:style>
  <w:style w:type="character" w:customStyle="1" w:styleId="BodytextChar1">
    <w:name w:val="Body text Char1"/>
    <w:link w:val="BodyText1"/>
    <w:uiPriority w:val="99"/>
    <w:rsid w:val="00576C7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302FE"/>
    <w:rPr>
      <w:rFonts w:ascii="Tahoma" w:hAnsi="Tahoma" w:cs="Tahoma"/>
      <w:sz w:val="16"/>
      <w:szCs w:val="16"/>
    </w:rPr>
  </w:style>
  <w:style w:type="character" w:customStyle="1" w:styleId="BalloonTextChar">
    <w:name w:val="Balloon Text Char"/>
    <w:basedOn w:val="DefaultParagraphFont"/>
    <w:link w:val="BalloonText"/>
    <w:uiPriority w:val="99"/>
    <w:semiHidden/>
    <w:rsid w:val="001302FE"/>
    <w:rPr>
      <w:rFonts w:ascii="Tahoma" w:hAnsi="Tahoma" w:cs="Tahoma"/>
      <w:sz w:val="16"/>
      <w:szCs w:val="16"/>
    </w:rPr>
  </w:style>
  <w:style w:type="character" w:styleId="CommentReference">
    <w:name w:val="annotation reference"/>
    <w:basedOn w:val="DefaultParagraphFont"/>
    <w:uiPriority w:val="99"/>
    <w:semiHidden/>
    <w:unhideWhenUsed/>
    <w:rsid w:val="001302FE"/>
    <w:rPr>
      <w:sz w:val="16"/>
      <w:szCs w:val="16"/>
    </w:rPr>
  </w:style>
  <w:style w:type="paragraph" w:styleId="CommentText">
    <w:name w:val="annotation text"/>
    <w:basedOn w:val="Normal"/>
    <w:link w:val="CommentTextChar"/>
    <w:uiPriority w:val="99"/>
    <w:semiHidden/>
    <w:unhideWhenUsed/>
    <w:rsid w:val="001302FE"/>
    <w:rPr>
      <w:sz w:val="20"/>
      <w:szCs w:val="20"/>
    </w:rPr>
  </w:style>
  <w:style w:type="character" w:customStyle="1" w:styleId="CommentTextChar">
    <w:name w:val="Comment Text Char"/>
    <w:basedOn w:val="DefaultParagraphFont"/>
    <w:link w:val="CommentText"/>
    <w:uiPriority w:val="99"/>
    <w:semiHidden/>
    <w:rsid w:val="001302F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302FE"/>
    <w:rPr>
      <w:b/>
      <w:bCs/>
    </w:rPr>
  </w:style>
  <w:style w:type="character" w:customStyle="1" w:styleId="CommentSubjectChar">
    <w:name w:val="Comment Subject Char"/>
    <w:basedOn w:val="CommentTextChar"/>
    <w:link w:val="CommentSubject"/>
    <w:uiPriority w:val="99"/>
    <w:semiHidden/>
    <w:rsid w:val="001302F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65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2105B-B127-4D69-B6E3-6B3E9623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2501</Words>
  <Characters>14262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Savage</dc:creator>
  <cp:lastModifiedBy>Paulic, Mary</cp:lastModifiedBy>
  <cp:revision>2</cp:revision>
  <cp:lastPrinted>2016-02-03T19:43:00Z</cp:lastPrinted>
  <dcterms:created xsi:type="dcterms:W3CDTF">2016-02-05T18:33:00Z</dcterms:created>
  <dcterms:modified xsi:type="dcterms:W3CDTF">2016-02-05T18:33:00Z</dcterms:modified>
</cp:coreProperties>
</file>