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5DF3" w:rsidRDefault="00D95DF3" w:rsidP="00D95DF3">
      <w:pPr>
        <w:rPr>
          <w:rFonts w:eastAsia="Times New Roman"/>
        </w:rPr>
      </w:pPr>
      <w:r>
        <w:rPr>
          <w:rFonts w:eastAsia="Times New Roman"/>
          <w:b/>
          <w:bCs/>
        </w:rPr>
        <w:t>From:</w:t>
      </w:r>
      <w:r>
        <w:rPr>
          <w:rFonts w:eastAsia="Times New Roman"/>
        </w:rPr>
        <w:t xml:space="preserve"> Justin Midgette [mailto:justin.midgette@ecua.fl.gov] </w:t>
      </w:r>
      <w:r>
        <w:rPr>
          <w:rFonts w:eastAsia="Times New Roman"/>
        </w:rPr>
        <w:br/>
      </w:r>
      <w:r>
        <w:rPr>
          <w:rFonts w:eastAsia="Times New Roman"/>
          <w:b/>
          <w:bCs/>
        </w:rPr>
        <w:t>Sent:</w:t>
      </w:r>
      <w:r>
        <w:rPr>
          <w:rFonts w:eastAsia="Times New Roman"/>
        </w:rPr>
        <w:t xml:space="preserve"> Tuesday, July 10, 2018 5:35 PM</w:t>
      </w:r>
      <w:r>
        <w:rPr>
          <w:rFonts w:eastAsia="Times New Roman"/>
        </w:rPr>
        <w:br/>
      </w:r>
      <w:r>
        <w:rPr>
          <w:rFonts w:eastAsia="Times New Roman"/>
          <w:b/>
          <w:bCs/>
        </w:rPr>
        <w:t>To:</w:t>
      </w:r>
      <w:r>
        <w:rPr>
          <w:rFonts w:eastAsia="Times New Roman"/>
        </w:rPr>
        <w:t xml:space="preserve"> Nash, Anita &lt;Anita.Nash@dep.state.fl.us&gt;; Tim Haag &lt;timothy.haag@ecua.fl.gov&gt;; Brent A Wipf &lt;BAWIPF@myescambia.com&gt;; Dana Morton &lt;dmorton@myescambia.com&gt;; Stacy Hayden &lt;stacy.hayden@ecua.fl.gov&gt;</w:t>
      </w:r>
      <w:r>
        <w:rPr>
          <w:rFonts w:eastAsia="Times New Roman"/>
        </w:rPr>
        <w:br/>
      </w:r>
      <w:r>
        <w:rPr>
          <w:rFonts w:eastAsia="Times New Roman"/>
          <w:b/>
          <w:bCs/>
        </w:rPr>
        <w:t>Subject:</w:t>
      </w:r>
      <w:r>
        <w:rPr>
          <w:rFonts w:eastAsia="Times New Roman"/>
        </w:rPr>
        <w:t xml:space="preserve"> RE: Dates for mini workshops : GIS database review and prioritization matrix design</w:t>
      </w:r>
    </w:p>
    <w:p w:rsidR="00D95DF3" w:rsidRDefault="00D95DF3" w:rsidP="00D95DF3"/>
    <w:p w:rsidR="00D95DF3" w:rsidRDefault="00D95DF3" w:rsidP="00D95DF3">
      <w:pPr>
        <w:rPr>
          <w:color w:val="1F497D"/>
          <w:sz w:val="24"/>
          <w:szCs w:val="24"/>
        </w:rPr>
      </w:pPr>
      <w:r>
        <w:rPr>
          <w:color w:val="1F497D"/>
          <w:sz w:val="24"/>
          <w:szCs w:val="24"/>
        </w:rPr>
        <w:t>Anita,</w:t>
      </w:r>
    </w:p>
    <w:p w:rsidR="00D95DF3" w:rsidRDefault="00D95DF3" w:rsidP="00D95DF3">
      <w:pPr>
        <w:rPr>
          <w:color w:val="1F497D"/>
          <w:sz w:val="24"/>
          <w:szCs w:val="24"/>
        </w:rPr>
      </w:pPr>
    </w:p>
    <w:p w:rsidR="00D95DF3" w:rsidRDefault="00D95DF3" w:rsidP="00D95DF3">
      <w:pPr>
        <w:rPr>
          <w:color w:val="1F497D"/>
          <w:sz w:val="24"/>
          <w:szCs w:val="24"/>
        </w:rPr>
      </w:pPr>
      <w:r>
        <w:rPr>
          <w:color w:val="1F497D"/>
          <w:sz w:val="24"/>
          <w:szCs w:val="24"/>
        </w:rPr>
        <w:t>I’ve attached a zip file containing the following ECUA GIS shape files*:</w:t>
      </w:r>
    </w:p>
    <w:p w:rsidR="00D95DF3" w:rsidRDefault="00D95DF3" w:rsidP="00D95DF3">
      <w:pPr>
        <w:rPr>
          <w:color w:val="1F497D"/>
          <w:sz w:val="24"/>
          <w:szCs w:val="24"/>
        </w:rPr>
      </w:pPr>
    </w:p>
    <w:p w:rsidR="00D95DF3" w:rsidRDefault="00D95DF3" w:rsidP="00D95DF3">
      <w:pPr>
        <w:numPr>
          <w:ilvl w:val="0"/>
          <w:numId w:val="1"/>
        </w:numPr>
        <w:rPr>
          <w:color w:val="1F497D"/>
          <w:sz w:val="24"/>
          <w:szCs w:val="24"/>
        </w:rPr>
      </w:pPr>
      <w:r>
        <w:rPr>
          <w:color w:val="1F497D"/>
          <w:sz w:val="24"/>
          <w:szCs w:val="24"/>
        </w:rPr>
        <w:t>ECUA Sewer Manholes</w:t>
      </w:r>
    </w:p>
    <w:p w:rsidR="00D95DF3" w:rsidRDefault="00D95DF3" w:rsidP="00D95DF3">
      <w:pPr>
        <w:numPr>
          <w:ilvl w:val="0"/>
          <w:numId w:val="1"/>
        </w:numPr>
        <w:rPr>
          <w:color w:val="1F497D"/>
          <w:sz w:val="24"/>
          <w:szCs w:val="24"/>
        </w:rPr>
      </w:pPr>
      <w:r>
        <w:rPr>
          <w:color w:val="1F497D"/>
          <w:sz w:val="24"/>
          <w:szCs w:val="24"/>
        </w:rPr>
        <w:t>ECUA Sewer Gravity Mains</w:t>
      </w:r>
    </w:p>
    <w:p w:rsidR="00D95DF3" w:rsidRDefault="00D95DF3" w:rsidP="00D95DF3">
      <w:pPr>
        <w:numPr>
          <w:ilvl w:val="0"/>
          <w:numId w:val="1"/>
        </w:numPr>
        <w:rPr>
          <w:color w:val="1F497D"/>
          <w:sz w:val="24"/>
          <w:szCs w:val="24"/>
        </w:rPr>
      </w:pPr>
      <w:r>
        <w:rPr>
          <w:color w:val="1F497D"/>
          <w:sz w:val="24"/>
          <w:szCs w:val="24"/>
        </w:rPr>
        <w:t>ECUA Sewer Force Mains</w:t>
      </w:r>
    </w:p>
    <w:p w:rsidR="00D95DF3" w:rsidRDefault="00D95DF3" w:rsidP="00D95DF3">
      <w:pPr>
        <w:numPr>
          <w:ilvl w:val="0"/>
          <w:numId w:val="1"/>
        </w:numPr>
        <w:rPr>
          <w:color w:val="1F497D"/>
          <w:sz w:val="24"/>
          <w:szCs w:val="24"/>
        </w:rPr>
      </w:pPr>
      <w:r>
        <w:rPr>
          <w:color w:val="1F497D"/>
          <w:sz w:val="24"/>
          <w:szCs w:val="24"/>
        </w:rPr>
        <w:t>ECUA Sewer Lift Stations</w:t>
      </w:r>
    </w:p>
    <w:p w:rsidR="00D95DF3" w:rsidRDefault="00D95DF3" w:rsidP="00D95DF3">
      <w:pPr>
        <w:numPr>
          <w:ilvl w:val="0"/>
          <w:numId w:val="1"/>
        </w:numPr>
        <w:rPr>
          <w:color w:val="1F497D"/>
          <w:sz w:val="24"/>
          <w:szCs w:val="24"/>
        </w:rPr>
      </w:pPr>
      <w:r>
        <w:rPr>
          <w:color w:val="1F497D"/>
          <w:sz w:val="24"/>
          <w:szCs w:val="24"/>
        </w:rPr>
        <w:t>ECUA Sewer Basins</w:t>
      </w:r>
    </w:p>
    <w:p w:rsidR="00D95DF3" w:rsidRDefault="00D95DF3" w:rsidP="00D95DF3">
      <w:pPr>
        <w:rPr>
          <w:color w:val="1F497D"/>
        </w:rPr>
      </w:pPr>
    </w:p>
    <w:p w:rsidR="00D95DF3" w:rsidRDefault="00D95DF3" w:rsidP="00D95DF3">
      <w:pPr>
        <w:rPr>
          <w:i/>
          <w:iCs/>
          <w:color w:val="1F497D"/>
        </w:rPr>
      </w:pPr>
      <w:r>
        <w:rPr>
          <w:i/>
          <w:iCs/>
          <w:color w:val="1F497D"/>
          <w:sz w:val="24"/>
          <w:szCs w:val="24"/>
        </w:rPr>
        <w:t>*</w:t>
      </w:r>
      <w:r>
        <w:rPr>
          <w:i/>
          <w:iCs/>
          <w:color w:val="1F497D"/>
        </w:rPr>
        <w:t>DISCLAIMER:  This Emerald Coast Utilities Authority map/data is informational records of the approximate location of ECUA water and/or sewer facilities only.  No representation is made as to its accuracy, and ECUA disclaims any and all liability with respect to any information shown.  It is provided for information purposes only and it is not to be used for development of construction plans or any type of engineering services based on information depicted herein. This map/data is not guaranteed accurate or suitable for any use other than that for which it was gathered.  Any use of this information by any other organization for any other purpose and any conclusions drawn from the use of this data is strictly the responsibility of the user.</w:t>
      </w:r>
    </w:p>
    <w:p w:rsidR="00D95DF3" w:rsidRDefault="00D95DF3" w:rsidP="00D95DF3">
      <w:pPr>
        <w:rPr>
          <w:color w:val="1F497D"/>
        </w:rPr>
      </w:pPr>
    </w:p>
    <w:p w:rsidR="00D95DF3" w:rsidRDefault="00D95DF3" w:rsidP="00D95DF3">
      <w:pPr>
        <w:rPr>
          <w:color w:val="1F497D"/>
          <w:sz w:val="24"/>
          <w:szCs w:val="24"/>
        </w:rPr>
      </w:pPr>
    </w:p>
    <w:p w:rsidR="00D95DF3" w:rsidRDefault="00D95DF3" w:rsidP="00D95DF3">
      <w:pPr>
        <w:rPr>
          <w:color w:val="1F497D"/>
          <w:sz w:val="24"/>
          <w:szCs w:val="24"/>
        </w:rPr>
      </w:pPr>
      <w:r>
        <w:rPr>
          <w:color w:val="1F497D"/>
          <w:sz w:val="24"/>
          <w:szCs w:val="24"/>
        </w:rPr>
        <w:t>Please let me know if you have any problems accessing the information.</w:t>
      </w:r>
    </w:p>
    <w:p w:rsidR="00D95DF3" w:rsidRDefault="00D95DF3" w:rsidP="00D95DF3">
      <w:pPr>
        <w:rPr>
          <w:color w:val="1F497D"/>
          <w:sz w:val="24"/>
          <w:szCs w:val="24"/>
        </w:rPr>
      </w:pPr>
    </w:p>
    <w:p w:rsidR="00D95DF3" w:rsidRDefault="00D95DF3" w:rsidP="00D95DF3">
      <w:pPr>
        <w:rPr>
          <w:color w:val="1F497D"/>
          <w:sz w:val="24"/>
          <w:szCs w:val="24"/>
        </w:rPr>
      </w:pPr>
      <w:r>
        <w:rPr>
          <w:color w:val="1F497D"/>
          <w:sz w:val="24"/>
          <w:szCs w:val="24"/>
        </w:rPr>
        <w:t>Thanks,</w:t>
      </w:r>
    </w:p>
    <w:p w:rsidR="00D95DF3" w:rsidRDefault="00D95DF3" w:rsidP="00D95DF3">
      <w:pPr>
        <w:rPr>
          <w:color w:val="1F497D"/>
        </w:rPr>
      </w:pPr>
    </w:p>
    <w:p w:rsidR="00D95DF3" w:rsidRDefault="00D95DF3" w:rsidP="00D95DF3">
      <w:pPr>
        <w:rPr>
          <w:rFonts w:ascii="Arial" w:hAnsi="Arial" w:cs="Arial"/>
          <w:color w:val="1F497D"/>
          <w:sz w:val="20"/>
          <w:szCs w:val="20"/>
        </w:rPr>
      </w:pPr>
      <w:r>
        <w:rPr>
          <w:rFonts w:ascii="Arial" w:hAnsi="Arial" w:cs="Arial"/>
          <w:b/>
          <w:bCs/>
          <w:color w:val="1F497D"/>
          <w:sz w:val="20"/>
          <w:szCs w:val="20"/>
        </w:rPr>
        <w:t>Justin Midgette, P.E.</w:t>
      </w:r>
      <w:r>
        <w:rPr>
          <w:rFonts w:ascii="Arial" w:hAnsi="Arial" w:cs="Arial"/>
          <w:color w:val="1F497D"/>
          <w:sz w:val="20"/>
          <w:szCs w:val="20"/>
        </w:rPr>
        <w:t xml:space="preserve">  </w:t>
      </w:r>
      <w:r>
        <w:rPr>
          <w:rFonts w:ascii="Arial" w:hAnsi="Arial" w:cs="Arial"/>
          <w:color w:val="A6A6A6"/>
          <w:sz w:val="20"/>
          <w:szCs w:val="20"/>
        </w:rPr>
        <w:t>I</w:t>
      </w:r>
      <w:r>
        <w:rPr>
          <w:rFonts w:ascii="Arial" w:hAnsi="Arial" w:cs="Arial"/>
          <w:color w:val="1F497D"/>
          <w:sz w:val="20"/>
          <w:szCs w:val="20"/>
        </w:rPr>
        <w:t xml:space="preserve">  </w:t>
      </w:r>
      <w:r>
        <w:rPr>
          <w:rFonts w:ascii="Arial" w:hAnsi="Arial" w:cs="Arial"/>
          <w:b/>
          <w:bCs/>
          <w:color w:val="1F497D"/>
          <w:sz w:val="20"/>
          <w:szCs w:val="20"/>
        </w:rPr>
        <w:t>Senior Project Engineer</w:t>
      </w:r>
      <w:r>
        <w:rPr>
          <w:rFonts w:ascii="Arial" w:hAnsi="Arial" w:cs="Arial"/>
          <w:color w:val="1F497D"/>
          <w:sz w:val="20"/>
          <w:szCs w:val="20"/>
        </w:rPr>
        <w:t xml:space="preserve">  </w:t>
      </w:r>
      <w:r>
        <w:rPr>
          <w:rFonts w:ascii="Arial" w:hAnsi="Arial" w:cs="Arial"/>
          <w:color w:val="A6A6A6"/>
          <w:sz w:val="20"/>
          <w:szCs w:val="20"/>
        </w:rPr>
        <w:t>I</w:t>
      </w:r>
      <w:r>
        <w:rPr>
          <w:rFonts w:ascii="Arial" w:hAnsi="Arial" w:cs="Arial"/>
          <w:color w:val="1F497D"/>
          <w:sz w:val="20"/>
          <w:szCs w:val="20"/>
        </w:rPr>
        <w:t xml:space="preserve">  </w:t>
      </w:r>
      <w:r>
        <w:rPr>
          <w:rFonts w:ascii="Arial" w:hAnsi="Arial" w:cs="Arial"/>
          <w:b/>
          <w:bCs/>
          <w:color w:val="1F497D"/>
          <w:sz w:val="20"/>
          <w:szCs w:val="20"/>
        </w:rPr>
        <w:t>Emerald Coast Utilities Authority</w:t>
      </w:r>
      <w:r>
        <w:rPr>
          <w:rFonts w:ascii="Arial" w:hAnsi="Arial" w:cs="Arial"/>
          <w:color w:val="1F497D"/>
          <w:sz w:val="20"/>
          <w:szCs w:val="20"/>
        </w:rPr>
        <w:t xml:space="preserve">  </w:t>
      </w:r>
      <w:r>
        <w:rPr>
          <w:rFonts w:ascii="Arial" w:hAnsi="Arial" w:cs="Arial"/>
          <w:color w:val="A6A6A6"/>
          <w:sz w:val="20"/>
          <w:szCs w:val="20"/>
        </w:rPr>
        <w:t>I</w:t>
      </w:r>
      <w:r>
        <w:rPr>
          <w:rFonts w:ascii="Arial" w:hAnsi="Arial" w:cs="Arial"/>
          <w:color w:val="1F497D"/>
          <w:sz w:val="20"/>
          <w:szCs w:val="20"/>
        </w:rPr>
        <w:t xml:space="preserve">  </w:t>
      </w:r>
    </w:p>
    <w:p w:rsidR="00D95DF3" w:rsidRDefault="00D95DF3" w:rsidP="00D95DF3">
      <w:pPr>
        <w:rPr>
          <w:rFonts w:ascii="Arial" w:hAnsi="Arial" w:cs="Arial"/>
          <w:color w:val="1F497D"/>
          <w:sz w:val="20"/>
          <w:szCs w:val="20"/>
        </w:rPr>
      </w:pPr>
      <w:r>
        <w:rPr>
          <w:rFonts w:ascii="Arial" w:hAnsi="Arial" w:cs="Arial"/>
          <w:color w:val="1F497D"/>
          <w:sz w:val="20"/>
          <w:szCs w:val="20"/>
        </w:rPr>
        <w:t xml:space="preserve">P.O. Box 17089  </w:t>
      </w:r>
      <w:r>
        <w:rPr>
          <w:rFonts w:ascii="Arial" w:hAnsi="Arial" w:cs="Arial"/>
          <w:color w:val="A6A6A6"/>
          <w:sz w:val="20"/>
          <w:szCs w:val="20"/>
        </w:rPr>
        <w:t xml:space="preserve">I </w:t>
      </w:r>
      <w:r>
        <w:rPr>
          <w:rFonts w:ascii="Arial" w:hAnsi="Arial" w:cs="Arial"/>
          <w:color w:val="1F497D"/>
          <w:sz w:val="20"/>
          <w:szCs w:val="20"/>
        </w:rPr>
        <w:t xml:space="preserve"> Pensacola, FL. 32522-7089  </w:t>
      </w:r>
      <w:r>
        <w:rPr>
          <w:rFonts w:ascii="Arial" w:hAnsi="Arial" w:cs="Arial"/>
          <w:color w:val="A6A6A6"/>
          <w:sz w:val="20"/>
          <w:szCs w:val="20"/>
        </w:rPr>
        <w:t>I</w:t>
      </w:r>
      <w:r>
        <w:rPr>
          <w:rFonts w:ascii="Arial" w:hAnsi="Arial" w:cs="Arial"/>
          <w:color w:val="1F497D"/>
          <w:sz w:val="20"/>
          <w:szCs w:val="20"/>
        </w:rPr>
        <w:t xml:space="preserve">  Web:  </w:t>
      </w:r>
      <w:hyperlink r:id="rId5" w:history="1">
        <w:r>
          <w:rPr>
            <w:rStyle w:val="Hyperlink"/>
            <w:rFonts w:ascii="Arial" w:hAnsi="Arial" w:cs="Arial"/>
            <w:sz w:val="20"/>
            <w:szCs w:val="20"/>
          </w:rPr>
          <w:t>www.ecua.fl.gov</w:t>
        </w:r>
      </w:hyperlink>
      <w:r>
        <w:rPr>
          <w:rFonts w:ascii="Arial" w:hAnsi="Arial" w:cs="Arial"/>
          <w:color w:val="1F497D"/>
          <w:sz w:val="20"/>
          <w:szCs w:val="20"/>
        </w:rPr>
        <w:t xml:space="preserve">  </w:t>
      </w:r>
      <w:r>
        <w:rPr>
          <w:rFonts w:ascii="Arial" w:hAnsi="Arial" w:cs="Arial"/>
          <w:color w:val="A6A6A6"/>
          <w:sz w:val="20"/>
          <w:szCs w:val="20"/>
        </w:rPr>
        <w:t xml:space="preserve">I </w:t>
      </w:r>
      <w:r>
        <w:rPr>
          <w:rFonts w:ascii="Arial" w:hAnsi="Arial" w:cs="Arial"/>
          <w:color w:val="1F497D"/>
          <w:sz w:val="20"/>
          <w:szCs w:val="20"/>
        </w:rPr>
        <w:t> </w:t>
      </w:r>
    </w:p>
    <w:p w:rsidR="00D95DF3" w:rsidRDefault="00D95DF3" w:rsidP="00D95DF3">
      <w:pPr>
        <w:rPr>
          <w:rFonts w:ascii="Arial" w:hAnsi="Arial" w:cs="Arial"/>
          <w:color w:val="1F497D"/>
          <w:sz w:val="20"/>
          <w:szCs w:val="20"/>
        </w:rPr>
      </w:pPr>
      <w:r>
        <w:rPr>
          <w:rFonts w:ascii="Arial" w:hAnsi="Arial" w:cs="Arial"/>
          <w:color w:val="1F497D"/>
          <w:sz w:val="20"/>
          <w:szCs w:val="20"/>
        </w:rPr>
        <w:t xml:space="preserve">Phone: (850) 969-5825  </w:t>
      </w:r>
      <w:r>
        <w:rPr>
          <w:rFonts w:ascii="Arial" w:hAnsi="Arial" w:cs="Arial"/>
          <w:color w:val="A6A6A6"/>
          <w:sz w:val="20"/>
          <w:szCs w:val="20"/>
        </w:rPr>
        <w:t>I</w:t>
      </w:r>
      <w:r>
        <w:rPr>
          <w:rFonts w:ascii="Arial" w:hAnsi="Arial" w:cs="Arial"/>
          <w:color w:val="1F497D"/>
          <w:sz w:val="20"/>
          <w:szCs w:val="20"/>
        </w:rPr>
        <w:t xml:space="preserve">  Fax: (850) 969-6511  </w:t>
      </w:r>
      <w:r>
        <w:rPr>
          <w:rFonts w:ascii="Arial" w:hAnsi="Arial" w:cs="Arial"/>
          <w:color w:val="A6A6A6"/>
          <w:sz w:val="20"/>
          <w:szCs w:val="20"/>
        </w:rPr>
        <w:t>I</w:t>
      </w:r>
      <w:r>
        <w:rPr>
          <w:rFonts w:ascii="Arial" w:hAnsi="Arial" w:cs="Arial"/>
          <w:color w:val="A6A6A6"/>
          <w:sz w:val="20"/>
          <w:szCs w:val="20"/>
        </w:rPr>
        <w:br/>
      </w:r>
      <w:r>
        <w:rPr>
          <w:rFonts w:ascii="Arial" w:hAnsi="Arial" w:cs="Arial"/>
          <w:noProof/>
          <w:color w:val="A6A6A6"/>
          <w:sz w:val="20"/>
          <w:szCs w:val="20"/>
        </w:rPr>
        <w:drawing>
          <wp:inline distT="0" distB="0" distL="0" distR="0">
            <wp:extent cx="723900" cy="603250"/>
            <wp:effectExtent l="0" t="0" r="0" b="635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23900" cy="603250"/>
                    </a:xfrm>
                    <a:prstGeom prst="rect">
                      <a:avLst/>
                    </a:prstGeom>
                    <a:noFill/>
                    <a:ln>
                      <a:noFill/>
                    </a:ln>
                  </pic:spPr>
                </pic:pic>
              </a:graphicData>
            </a:graphic>
          </wp:inline>
        </w:drawing>
      </w:r>
    </w:p>
    <w:p w:rsidR="00AE6BDC" w:rsidRDefault="00D95DF3">
      <w:bookmarkStart w:id="0" w:name="_GoBack"/>
      <w:bookmarkEnd w:id="0"/>
    </w:p>
    <w:sectPr w:rsidR="00AE6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C058F"/>
    <w:multiLevelType w:val="hybridMultilevel"/>
    <w:tmpl w:val="C1FC64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108"/>
    <w:rsid w:val="001E2108"/>
    <w:rsid w:val="007233AD"/>
    <w:rsid w:val="00907937"/>
    <w:rsid w:val="00D95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A55D4C-2133-4337-95C4-45400D52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5DF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5DF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178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1.jpg@01D4186A.40BB8C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ecua.fl.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Nash, Anita</dc:creator>
  <cp:keywords/>
  <dc:description/>
  <cp:lastModifiedBy>Nash, Anita</cp:lastModifiedBy>
  <cp:revision>3</cp:revision>
  <dcterms:created xsi:type="dcterms:W3CDTF">2018-07-16T13:41:00Z</dcterms:created>
  <dcterms:modified xsi:type="dcterms:W3CDTF">2018-07-16T13:41:00Z</dcterms:modified>
</cp:coreProperties>
</file>