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D1E" w:rsidRDefault="00E66D1E" w:rsidP="001C42A7"/>
    <w:p w:rsidR="00E66D1E" w:rsidRDefault="00E66D1E" w:rsidP="001C42A7"/>
    <w:p w:rsidR="00E66D1E" w:rsidRDefault="00E66D1E" w:rsidP="001C42A7"/>
    <w:p w:rsidR="00E66D1E" w:rsidRDefault="00E66D1E" w:rsidP="001C42A7"/>
    <w:p w:rsidR="00E66D1E" w:rsidRPr="001C42A7" w:rsidRDefault="00E66D1E" w:rsidP="001C42A7"/>
    <w:p w:rsidR="004B3DEF" w:rsidRPr="00E66D1E" w:rsidRDefault="00EA1D7A" w:rsidP="009C6481">
      <w:pPr>
        <w:pStyle w:val="Heading1"/>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Quarterly</w:t>
      </w:r>
      <w:r w:rsidR="00923600" w:rsidRPr="00E66D1E">
        <w:rPr>
          <w:rFonts w:ascii="Times New Roman" w:hAnsi="Times New Roman" w:cs="Times New Roman"/>
          <w:b/>
          <w:i/>
          <w:color w:val="auto"/>
          <w:sz w:val="56"/>
          <w:szCs w:val="56"/>
        </w:rPr>
        <w:t xml:space="preserve"> Monitoring</w:t>
      </w:r>
      <w:r w:rsidR="000A2EF1" w:rsidRPr="00E66D1E">
        <w:rPr>
          <w:rFonts w:ascii="Times New Roman" w:hAnsi="Times New Roman" w:cs="Times New Roman"/>
          <w:b/>
          <w:i/>
          <w:color w:val="auto"/>
          <w:sz w:val="56"/>
          <w:szCs w:val="56"/>
        </w:rPr>
        <w:t xml:space="preserve"> Report</w:t>
      </w:r>
      <w:r w:rsidR="00936136" w:rsidRPr="00E66D1E">
        <w:rPr>
          <w:rFonts w:ascii="Times New Roman" w:hAnsi="Times New Roman" w:cs="Times New Roman"/>
          <w:b/>
          <w:i/>
          <w:color w:val="auto"/>
          <w:sz w:val="56"/>
          <w:szCs w:val="56"/>
        </w:rPr>
        <w:t xml:space="preserve">:  </w:t>
      </w:r>
    </w:p>
    <w:p w:rsidR="00AC4A81" w:rsidRDefault="004B3DEF" w:rsidP="00AC4A81">
      <w:pPr>
        <w:pStyle w:val="Heading1"/>
        <w:spacing w:before="0"/>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 xml:space="preserve">Experimental Lined </w:t>
      </w:r>
      <w:proofErr w:type="spellStart"/>
      <w:r w:rsidRPr="00E66D1E">
        <w:rPr>
          <w:rFonts w:ascii="Times New Roman" w:hAnsi="Times New Roman" w:cs="Times New Roman"/>
          <w:b/>
          <w:i/>
          <w:color w:val="auto"/>
          <w:sz w:val="56"/>
          <w:szCs w:val="56"/>
        </w:rPr>
        <w:t>Drainfield</w:t>
      </w:r>
      <w:proofErr w:type="spellEnd"/>
      <w:r w:rsidRPr="00E66D1E">
        <w:rPr>
          <w:rFonts w:ascii="Times New Roman" w:hAnsi="Times New Roman" w:cs="Times New Roman"/>
          <w:b/>
          <w:i/>
          <w:color w:val="auto"/>
          <w:sz w:val="56"/>
          <w:szCs w:val="56"/>
        </w:rPr>
        <w:t xml:space="preserve">, </w:t>
      </w:r>
    </w:p>
    <w:p w:rsidR="00080BA6" w:rsidRPr="00E66D1E" w:rsidRDefault="004B3DEF" w:rsidP="00AC4A81">
      <w:pPr>
        <w:pStyle w:val="Heading1"/>
        <w:spacing w:before="0"/>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1914 Orchard Drive, Apopka, FL</w:t>
      </w:r>
      <w:r w:rsidR="009C6481" w:rsidRPr="00E66D1E">
        <w:rPr>
          <w:rFonts w:ascii="Times New Roman" w:hAnsi="Times New Roman" w:cs="Times New Roman"/>
          <w:b/>
          <w:i/>
          <w:color w:val="auto"/>
          <w:sz w:val="56"/>
          <w:szCs w:val="56"/>
        </w:rPr>
        <w:t xml:space="preserve"> </w:t>
      </w:r>
    </w:p>
    <w:p w:rsidR="004B3DEF" w:rsidRDefault="004B3DEF" w:rsidP="009C6481">
      <w:pPr>
        <w:pStyle w:val="Heading1"/>
        <w:jc w:val="center"/>
        <w:rPr>
          <w:rFonts w:ascii="Times New Roman" w:hAnsi="Times New Roman" w:cs="Times New Roman"/>
          <w:b/>
          <w:i/>
          <w:color w:val="auto"/>
        </w:rPr>
      </w:pP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Division of Environmental Assessment and Restoration</w:t>
      </w: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Florida Department of Environmental Protection</w:t>
      </w:r>
    </w:p>
    <w:p w:rsidR="00936136" w:rsidRPr="00E66D1E" w:rsidRDefault="005D6C45" w:rsidP="00E66D1E">
      <w:pPr>
        <w:pStyle w:val="Heading1"/>
        <w:spacing w:line="120" w:lineRule="auto"/>
        <w:jc w:val="center"/>
        <w:rPr>
          <w:rFonts w:ascii="Times New Roman" w:hAnsi="Times New Roman" w:cs="Times New Roman"/>
          <w:b/>
          <w:color w:val="auto"/>
        </w:rPr>
      </w:pPr>
      <w:r>
        <w:rPr>
          <w:rFonts w:ascii="Times New Roman" w:hAnsi="Times New Roman" w:cs="Times New Roman"/>
          <w:b/>
          <w:color w:val="auto"/>
        </w:rPr>
        <w:t>November</w:t>
      </w:r>
      <w:r w:rsidR="000A2EF1" w:rsidRPr="00E66D1E">
        <w:rPr>
          <w:rFonts w:ascii="Times New Roman" w:hAnsi="Times New Roman" w:cs="Times New Roman"/>
          <w:b/>
          <w:color w:val="auto"/>
        </w:rPr>
        <w:t xml:space="preserve"> 201</w:t>
      </w:r>
      <w:r w:rsidR="00232723" w:rsidRPr="00E66D1E">
        <w:rPr>
          <w:rFonts w:ascii="Times New Roman" w:hAnsi="Times New Roman" w:cs="Times New Roman"/>
          <w:b/>
          <w:color w:val="auto"/>
        </w:rPr>
        <w:t>8</w:t>
      </w:r>
    </w:p>
    <w:p w:rsidR="009C6481" w:rsidRPr="009C6481" w:rsidRDefault="009C6481" w:rsidP="009C6481"/>
    <w:p w:rsidR="00936136" w:rsidRDefault="00936136" w:rsidP="00936136"/>
    <w:p w:rsidR="00936136" w:rsidRDefault="00936136" w:rsidP="009C6481">
      <w:pPr>
        <w:jc w:val="right"/>
      </w:pPr>
    </w:p>
    <w:p w:rsidR="00E66D1E" w:rsidRDefault="00E66D1E" w:rsidP="009C6481">
      <w:pPr>
        <w:jc w:val="right"/>
      </w:pPr>
    </w:p>
    <w:p w:rsidR="001C42A7" w:rsidRDefault="001C42A7" w:rsidP="00936136"/>
    <w:p w:rsidR="009316BD" w:rsidRDefault="009316BD" w:rsidP="00936136"/>
    <w:p w:rsidR="009316BD" w:rsidRDefault="009316BD" w:rsidP="00936136"/>
    <w:p w:rsidR="009316BD" w:rsidRDefault="009316BD" w:rsidP="00936136"/>
    <w:p w:rsidR="009316BD" w:rsidRDefault="009316BD" w:rsidP="00936136"/>
    <w:p w:rsidR="009A4349" w:rsidRDefault="009A4349" w:rsidP="00936136"/>
    <w:tbl>
      <w:tblPr>
        <w:tblW w:w="0" w:type="auto"/>
        <w:jc w:val="right"/>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4320"/>
        <w:gridCol w:w="2088"/>
      </w:tblGrid>
      <w:tr w:rsidR="009A4349" w:rsidRPr="009A4349" w:rsidTr="007778DC">
        <w:trPr>
          <w:trHeight w:val="1280"/>
          <w:jc w:val="right"/>
        </w:trPr>
        <w:tc>
          <w:tcPr>
            <w:tcW w:w="4320" w:type="dxa"/>
            <w:vAlign w:val="center"/>
          </w:tcPr>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195ADC">
              <w:rPr>
                <w:rFonts w:ascii="Times New Roman" w:hAnsi="Times New Roman" w:cs="Times New Roman"/>
                <w:b/>
                <w:iCs/>
                <w:sz w:val="20"/>
                <w:szCs w:val="20"/>
              </w:rPr>
              <w:t>2600 Blair</w:t>
            </w:r>
            <w:r w:rsidR="005D1ADA" w:rsidRPr="00195ADC">
              <w:rPr>
                <w:rFonts w:ascii="Times New Roman" w:hAnsi="Times New Roman" w:cs="Times New Roman"/>
                <w:b/>
                <w:iCs/>
                <w:sz w:val="20"/>
                <w:szCs w:val="20"/>
              </w:rPr>
              <w:t xml:space="preserve"> Stone Road</w:t>
            </w:r>
          </w:p>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9A4349">
              <w:rPr>
                <w:rFonts w:ascii="Times New Roman" w:hAnsi="Times New Roman" w:cs="Times New Roman"/>
                <w:b/>
                <w:iCs/>
                <w:sz w:val="20"/>
                <w:szCs w:val="20"/>
              </w:rPr>
              <w:t>Tallahassee, Florida 32399-</w:t>
            </w:r>
            <w:r w:rsidR="005D1ADA" w:rsidRPr="00195ADC">
              <w:rPr>
                <w:rFonts w:ascii="Times New Roman" w:hAnsi="Times New Roman" w:cs="Times New Roman"/>
                <w:b/>
                <w:iCs/>
                <w:sz w:val="20"/>
                <w:szCs w:val="20"/>
              </w:rPr>
              <w:t>24</w:t>
            </w:r>
            <w:r w:rsidRPr="009A4349">
              <w:rPr>
                <w:rFonts w:ascii="Times New Roman" w:hAnsi="Times New Roman" w:cs="Times New Roman"/>
                <w:b/>
                <w:iCs/>
                <w:sz w:val="20"/>
                <w:szCs w:val="20"/>
              </w:rPr>
              <w:t>00</w:t>
            </w:r>
          </w:p>
          <w:p w:rsidR="009A4349" w:rsidRPr="009A4349" w:rsidRDefault="00A24754" w:rsidP="009A4349">
            <w:pPr>
              <w:tabs>
                <w:tab w:val="center" w:pos="4680"/>
                <w:tab w:val="right" w:pos="9360"/>
              </w:tabs>
              <w:spacing w:after="0" w:line="240" w:lineRule="auto"/>
              <w:jc w:val="right"/>
            </w:pPr>
            <w:r>
              <w:rPr>
                <w:rFonts w:ascii="Times New Roman" w:hAnsi="Times New Roman" w:cs="Times New Roman"/>
                <w:b/>
              </w:rPr>
              <w:t>f</w:t>
            </w:r>
            <w:r w:rsidR="005D1ADA" w:rsidRPr="00195ADC">
              <w:rPr>
                <w:rFonts w:ascii="Times New Roman" w:hAnsi="Times New Roman" w:cs="Times New Roman"/>
                <w:b/>
              </w:rPr>
              <w:t>loridadep.gov</w:t>
            </w:r>
          </w:p>
        </w:tc>
        <w:tc>
          <w:tcPr>
            <w:tcW w:w="2088" w:type="dxa"/>
          </w:tcPr>
          <w:p w:rsidR="009A4349" w:rsidRPr="009A4349" w:rsidRDefault="009A4349" w:rsidP="009A4349">
            <w:pPr>
              <w:autoSpaceDE w:val="0"/>
              <w:autoSpaceDN w:val="0"/>
              <w:adjustRightInd w:val="0"/>
              <w:spacing w:after="0" w:line="240" w:lineRule="auto"/>
              <w:jc w:val="right"/>
              <w:rPr>
                <w:rFonts w:ascii="Book Antiqua" w:hAnsi="Book Antiqua" w:cs="Century Gothic"/>
                <w:sz w:val="20"/>
                <w:szCs w:val="20"/>
              </w:rPr>
            </w:pPr>
            <w:r w:rsidRPr="009A4349">
              <w:rPr>
                <w:noProof/>
              </w:rPr>
              <w:drawing>
                <wp:inline distT="0" distB="0" distL="0" distR="0" wp14:anchorId="3839539C" wp14:editId="0A49517B">
                  <wp:extent cx="1076325" cy="1076325"/>
                  <wp:effectExtent l="0" t="0" r="9525" b="9525"/>
                  <wp:docPr id="25" name="Picture 25" descr="DEP-Logo-Colo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Logo-Color-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r>
    </w:tbl>
    <w:p w:rsidR="00193E20" w:rsidRDefault="00193E20" w:rsidP="00936136">
      <w:pPr>
        <w:rPr>
          <w:rFonts w:ascii="Times New Roman" w:hAnsi="Times New Roman" w:cs="Times New Roman"/>
          <w:sz w:val="24"/>
        </w:rPr>
      </w:pP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A362CF" w:rsidP="00936136">
      <w:pPr>
        <w:rPr>
          <w:rFonts w:ascii="Times New Roman" w:hAnsi="Times New Roman" w:cs="Times New Roman"/>
          <w:sz w:val="24"/>
        </w:rPr>
      </w:pPr>
      <w:r>
        <w:rPr>
          <w:rFonts w:ascii="Times New Roman" w:hAnsi="Times New Roman" w:cs="Times New Roman"/>
          <w:sz w:val="24"/>
        </w:rPr>
        <w:t>Terry Hansen</w:t>
      </w:r>
      <w:r w:rsidR="00B637C6">
        <w:rPr>
          <w:rFonts w:ascii="Times New Roman" w:hAnsi="Times New Roman" w:cs="Times New Roman"/>
          <w:sz w:val="24"/>
        </w:rPr>
        <w:t>, P.G.</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A362CF" w:rsidRDefault="00FE65D0" w:rsidP="00936136">
      <w:pPr>
        <w:rPr>
          <w:rFonts w:ascii="Times New Roman" w:hAnsi="Times New Roman" w:cs="Times New Roman"/>
          <w:sz w:val="24"/>
        </w:rPr>
      </w:pPr>
      <w:r>
        <w:rPr>
          <w:rFonts w:ascii="Times New Roman" w:hAnsi="Times New Roman" w:cs="Times New Roman"/>
          <w:sz w:val="24"/>
        </w:rPr>
        <w:t>850-245-8</w:t>
      </w:r>
      <w:r w:rsidR="00A362CF">
        <w:rPr>
          <w:rFonts w:ascii="Times New Roman" w:hAnsi="Times New Roman" w:cs="Times New Roman"/>
          <w:sz w:val="24"/>
        </w:rPr>
        <w:t>561</w:t>
      </w:r>
    </w:p>
    <w:p w:rsidR="00570489" w:rsidRPr="00982CF3" w:rsidRDefault="005A4D27" w:rsidP="00936136">
      <w:pPr>
        <w:rPr>
          <w:rFonts w:ascii="Times New Roman" w:hAnsi="Times New Roman" w:cs="Times New Roman"/>
          <w:color w:val="0070C0"/>
          <w:sz w:val="24"/>
          <w:szCs w:val="24"/>
        </w:rPr>
      </w:pPr>
      <w:hyperlink r:id="rId9" w:tooltip="blocked::mailto:thomas.singleton@dep.state.fl.us" w:history="1">
        <w:r w:rsidR="00A362CF" w:rsidRPr="00982CF3">
          <w:rPr>
            <w:rStyle w:val="Hyperlink"/>
            <w:rFonts w:ascii="Times New Roman" w:hAnsi="Times New Roman" w:cs="Times New Roman"/>
            <w:color w:val="0070C0"/>
            <w:sz w:val="24"/>
            <w:szCs w:val="24"/>
          </w:rPr>
          <w:t>terry.hansen@dep.state.fl.us</w:t>
        </w:r>
      </w:hyperlink>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 xml:space="preserve">Michael </w:t>
      </w:r>
      <w:proofErr w:type="spellStart"/>
      <w:r>
        <w:rPr>
          <w:rFonts w:ascii="Times New Roman" w:hAnsi="Times New Roman" w:cs="Times New Roman"/>
          <w:sz w:val="24"/>
        </w:rPr>
        <w:t>Dalsis</w:t>
      </w:r>
      <w:proofErr w:type="spellEnd"/>
      <w:r w:rsidR="00B637C6">
        <w:rPr>
          <w:rFonts w:ascii="Times New Roman" w:hAnsi="Times New Roman" w:cs="Times New Roman"/>
          <w:sz w:val="24"/>
        </w:rPr>
        <w:t>, P.W.S.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Pr="00982CF3" w:rsidRDefault="005A4D27" w:rsidP="00936136">
      <w:pPr>
        <w:rPr>
          <w:rFonts w:ascii="Times New Roman" w:hAnsi="Times New Roman" w:cs="Times New Roman"/>
          <w:color w:val="0070C0"/>
          <w:sz w:val="24"/>
        </w:rPr>
      </w:pPr>
      <w:hyperlink r:id="rId10" w:history="1">
        <w:r w:rsidR="00570489" w:rsidRPr="00982CF3">
          <w:rPr>
            <w:rStyle w:val="Hyperlink"/>
            <w:rFonts w:ascii="Times New Roman" w:hAnsi="Times New Roman" w:cs="Times New Roman"/>
            <w:color w:val="0070C0"/>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6E6C88" w:rsidRDefault="000A2EF1"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our study plan under the Memorandum of Understanding between the Department of Environmental Protection (DEP) and the Department of Health (DOH), DEP would provide quarterly reports on the monitoring activities and results for the experimental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w:t>
      </w:r>
      <w:r w:rsidR="00B637C6">
        <w:rPr>
          <w:rFonts w:ascii="Times New Roman" w:hAnsi="Times New Roman" w:cs="Times New Roman"/>
          <w:sz w:val="24"/>
          <w:szCs w:val="24"/>
        </w:rPr>
        <w:t>This report</w:t>
      </w:r>
      <w:r>
        <w:rPr>
          <w:rFonts w:ascii="Times New Roman" w:hAnsi="Times New Roman" w:cs="Times New Roman"/>
          <w:sz w:val="24"/>
          <w:szCs w:val="24"/>
        </w:rPr>
        <w:t xml:space="preserve"> serves as the quarterly report of those events and fin</w:t>
      </w:r>
      <w:r w:rsidR="00570489">
        <w:rPr>
          <w:rFonts w:ascii="Times New Roman" w:hAnsi="Times New Roman" w:cs="Times New Roman"/>
          <w:sz w:val="24"/>
          <w:szCs w:val="24"/>
        </w:rPr>
        <w:t>dings, which is a compilation from</w:t>
      </w:r>
      <w:r w:rsidR="00154967">
        <w:rPr>
          <w:rFonts w:ascii="Times New Roman" w:hAnsi="Times New Roman" w:cs="Times New Roman"/>
          <w:sz w:val="24"/>
          <w:szCs w:val="24"/>
        </w:rPr>
        <w:t xml:space="preserve"> </w:t>
      </w:r>
      <w:r w:rsidR="00706DD4">
        <w:rPr>
          <w:rFonts w:ascii="Times New Roman" w:hAnsi="Times New Roman" w:cs="Times New Roman"/>
          <w:sz w:val="24"/>
          <w:szCs w:val="24"/>
        </w:rPr>
        <w:t>2 years</w:t>
      </w:r>
      <w:r w:rsidR="00154967">
        <w:rPr>
          <w:rFonts w:ascii="Times New Roman" w:hAnsi="Times New Roman" w:cs="Times New Roman"/>
          <w:sz w:val="24"/>
          <w:szCs w:val="24"/>
        </w:rPr>
        <w:t xml:space="preserve"> </w:t>
      </w:r>
      <w:r w:rsidR="00570489">
        <w:rPr>
          <w:rFonts w:ascii="Times New Roman" w:hAnsi="Times New Roman" w:cs="Times New Roman"/>
          <w:sz w:val="24"/>
          <w:szCs w:val="24"/>
        </w:rPr>
        <w:t>of the system’s operation</w:t>
      </w:r>
      <w:r>
        <w:rPr>
          <w:rFonts w:ascii="Times New Roman" w:hAnsi="Times New Roman" w:cs="Times New Roman"/>
          <w:sz w:val="24"/>
          <w:szCs w:val="24"/>
        </w:rPr>
        <w:t>.</w:t>
      </w:r>
      <w:r w:rsidR="006E6C88">
        <w:rPr>
          <w:rFonts w:ascii="Times New Roman" w:hAnsi="Times New Roman" w:cs="Times New Roman"/>
          <w:sz w:val="24"/>
          <w:szCs w:val="24"/>
        </w:rPr>
        <w:t xml:space="preserve">  </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xml:space="preserve">, 2016.  Two diversion valves were installed in-line between the septic tank and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distribution header to divert flow from the o</w:t>
      </w:r>
      <w:r w:rsidR="00570489">
        <w:rPr>
          <w:rFonts w:ascii="Times New Roman" w:hAnsi="Times New Roman" w:cs="Times New Roman"/>
          <w:sz w:val="24"/>
          <w:szCs w:val="24"/>
        </w:rPr>
        <w:t xml:space="preserve">ld </w:t>
      </w:r>
      <w:proofErr w:type="spellStart"/>
      <w:r w:rsidR="00570489">
        <w:rPr>
          <w:rFonts w:ascii="Times New Roman" w:hAnsi="Times New Roman" w:cs="Times New Roman"/>
          <w:sz w:val="24"/>
          <w:szCs w:val="24"/>
        </w:rPr>
        <w:t>drainfield</w:t>
      </w:r>
      <w:proofErr w:type="spellEnd"/>
      <w:r w:rsidR="00570489">
        <w:rPr>
          <w:rFonts w:ascii="Times New Roman" w:hAnsi="Times New Roman" w:cs="Times New Roman"/>
          <w:sz w:val="24"/>
          <w:szCs w:val="24"/>
        </w:rPr>
        <w:t xml:space="preserve">,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to begin receiving effluent.  At the time of construction, </w:t>
      </w:r>
      <w:r w:rsidR="005A6ADC">
        <w:rPr>
          <w:rFonts w:ascii="Times New Roman" w:hAnsi="Times New Roman" w:cs="Times New Roman"/>
          <w:sz w:val="24"/>
          <w:szCs w:val="24"/>
        </w:rPr>
        <w:t>six</w:t>
      </w:r>
      <w:r>
        <w:rPr>
          <w:rFonts w:ascii="Times New Roman" w:hAnsi="Times New Roman" w:cs="Times New Roman"/>
          <w:sz w:val="24"/>
          <w:szCs w:val="24"/>
        </w:rPr>
        <w:t xml:space="preserve"> horizontal monitoring well</w:t>
      </w:r>
      <w:r w:rsidR="00070F8E">
        <w:rPr>
          <w:rFonts w:ascii="Times New Roman" w:hAnsi="Times New Roman" w:cs="Times New Roman"/>
          <w:sz w:val="24"/>
          <w:szCs w:val="24"/>
        </w:rPr>
        <w:t xml:space="preserve"> </w:t>
      </w:r>
      <w:r w:rsidR="00570489">
        <w:rPr>
          <w:rFonts w:ascii="Times New Roman" w:hAnsi="Times New Roman" w:cs="Times New Roman"/>
          <w:sz w:val="24"/>
          <w:szCs w:val="24"/>
        </w:rPr>
        <w:t>point</w:t>
      </w:r>
      <w:r>
        <w:rPr>
          <w:rFonts w:ascii="Times New Roman" w:hAnsi="Times New Roman" w:cs="Times New Roman"/>
          <w:sz w:val="24"/>
          <w:szCs w:val="24"/>
        </w:rPr>
        <w:t>s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w:t>
      </w:r>
      <w:r w:rsidR="005A6ADC">
        <w:rPr>
          <w:rFonts w:ascii="Times New Roman" w:hAnsi="Times New Roman" w:cs="Times New Roman"/>
          <w:sz w:val="24"/>
          <w:szCs w:val="24"/>
        </w:rPr>
        <w:t>three</w:t>
      </w:r>
      <w:r w:rsidR="00570489">
        <w:rPr>
          <w:rFonts w:ascii="Times New Roman" w:hAnsi="Times New Roman" w:cs="Times New Roman"/>
          <w:sz w:val="24"/>
          <w:szCs w:val="24"/>
        </w:rPr>
        <w:t xml:space="preserve">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w:t>
      </w:r>
      <w:r w:rsidR="005A6ADC">
        <w:rPr>
          <w:rFonts w:ascii="Times New Roman" w:hAnsi="Times New Roman" w:cs="Times New Roman"/>
          <w:sz w:val="24"/>
          <w:szCs w:val="24"/>
        </w:rPr>
        <w:t>six</w:t>
      </w:r>
      <w:r>
        <w:rPr>
          <w:rFonts w:ascii="Times New Roman" w:hAnsi="Times New Roman" w:cs="Times New Roman"/>
          <w:sz w:val="24"/>
          <w:szCs w:val="24"/>
        </w:rPr>
        <w:t xml:space="preserve"> deep suction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w:t>
      </w:r>
      <w:r w:rsidR="005A6ADC">
        <w:rPr>
          <w:rFonts w:ascii="Times New Roman" w:hAnsi="Times New Roman" w:cs="Times New Roman"/>
          <w:sz w:val="24"/>
          <w:szCs w:val="24"/>
        </w:rPr>
        <w:t>seven</w:t>
      </w:r>
      <w:r>
        <w:rPr>
          <w:rFonts w:ascii="Times New Roman" w:hAnsi="Times New Roman" w:cs="Times New Roman"/>
          <w:sz w:val="24"/>
          <w:szCs w:val="24"/>
        </w:rPr>
        <w:t xml:space="preserve"> shallow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sidR="006F0151">
        <w:rPr>
          <w:rFonts w:ascii="Times New Roman" w:hAnsi="Times New Roman" w:cs="Times New Roman"/>
          <w:sz w:val="24"/>
          <w:szCs w:val="24"/>
        </w:rPr>
        <w:t xml:space="preserve">The monitoring stations are described in </w:t>
      </w:r>
      <w:r w:rsidR="006F0151" w:rsidRPr="00575C93">
        <w:rPr>
          <w:rFonts w:ascii="Times New Roman" w:hAnsi="Times New Roman" w:cs="Times New Roman"/>
          <w:b/>
          <w:sz w:val="24"/>
          <w:szCs w:val="24"/>
        </w:rPr>
        <w:t>Table</w:t>
      </w:r>
      <w:r w:rsidR="006F0151" w:rsidRPr="006E6C88">
        <w:rPr>
          <w:rFonts w:ascii="Times New Roman" w:hAnsi="Times New Roman" w:cs="Times New Roman"/>
          <w:sz w:val="24"/>
          <w:szCs w:val="24"/>
        </w:rPr>
        <w:t xml:space="preserve"> </w:t>
      </w:r>
      <w:r w:rsidR="006F0151" w:rsidRPr="000A059F">
        <w:rPr>
          <w:rFonts w:ascii="Times New Roman" w:hAnsi="Times New Roman" w:cs="Times New Roman"/>
          <w:b/>
          <w:sz w:val="24"/>
          <w:szCs w:val="24"/>
        </w:rPr>
        <w:t>1</w:t>
      </w:r>
      <w:r w:rsidR="006F0151">
        <w:rPr>
          <w:rFonts w:ascii="Times New Roman" w:hAnsi="Times New Roman" w:cs="Times New Roman"/>
          <w:sz w:val="24"/>
          <w:szCs w:val="24"/>
        </w:rPr>
        <w:t xml:space="preserve">.  </w:t>
      </w:r>
      <w:r w:rsidRPr="00575C93">
        <w:rPr>
          <w:rFonts w:ascii="Times New Roman" w:hAnsi="Times New Roman" w:cs="Times New Roman"/>
          <w:b/>
          <w:sz w:val="24"/>
          <w:szCs w:val="24"/>
        </w:rPr>
        <w:t>Figures</w:t>
      </w:r>
      <w:r w:rsidRPr="006E6C88">
        <w:rPr>
          <w:rFonts w:ascii="Times New Roman" w:hAnsi="Times New Roman" w:cs="Times New Roman"/>
          <w:sz w:val="24"/>
          <w:szCs w:val="24"/>
        </w:rPr>
        <w:t xml:space="preserve"> </w:t>
      </w:r>
      <w:r w:rsidRPr="00575C93">
        <w:rPr>
          <w:rFonts w:ascii="Times New Roman" w:hAnsi="Times New Roman" w:cs="Times New Roman"/>
          <w:b/>
          <w:sz w:val="24"/>
          <w:szCs w:val="24"/>
        </w:rPr>
        <w:t>1</w:t>
      </w:r>
      <w:r w:rsidRPr="006E6C88">
        <w:rPr>
          <w:rFonts w:ascii="Times New Roman" w:hAnsi="Times New Roman" w:cs="Times New Roman"/>
          <w:sz w:val="24"/>
          <w:szCs w:val="24"/>
        </w:rPr>
        <w:t xml:space="preserve"> </w:t>
      </w:r>
      <w:r w:rsidRPr="00070F8E">
        <w:rPr>
          <w:rFonts w:ascii="Times New Roman" w:hAnsi="Times New Roman" w:cs="Times New Roman"/>
          <w:sz w:val="24"/>
          <w:szCs w:val="24"/>
        </w:rPr>
        <w:t xml:space="preserve">and </w:t>
      </w:r>
      <w:r w:rsidRPr="00575C93">
        <w:rPr>
          <w:rFonts w:ascii="Times New Roman" w:hAnsi="Times New Roman" w:cs="Times New Roman"/>
          <w:b/>
          <w:sz w:val="24"/>
          <w:szCs w:val="24"/>
        </w:rPr>
        <w:t>2</w:t>
      </w:r>
      <w:r w:rsidRPr="006E6C88">
        <w:rPr>
          <w:rFonts w:ascii="Times New Roman" w:hAnsi="Times New Roman" w:cs="Times New Roman"/>
          <w:sz w:val="24"/>
          <w:szCs w:val="24"/>
        </w:rPr>
        <w:t xml:space="preserve"> </w:t>
      </w:r>
      <w:r>
        <w:rPr>
          <w:rFonts w:ascii="Times New Roman" w:hAnsi="Times New Roman" w:cs="Times New Roman"/>
          <w:sz w:val="24"/>
          <w:szCs w:val="24"/>
        </w:rPr>
        <w:t xml:space="preserve">show the layout of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and locations of the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monitoring wells</w:t>
      </w:r>
      <w:r w:rsidR="00542CC8">
        <w:rPr>
          <w:rFonts w:ascii="Times New Roman" w:hAnsi="Times New Roman" w:cs="Times New Roman"/>
          <w:sz w:val="24"/>
          <w:szCs w:val="24"/>
        </w:rPr>
        <w:t>,</w:t>
      </w:r>
      <w:r>
        <w:rPr>
          <w:rFonts w:ascii="Times New Roman" w:hAnsi="Times New Roman" w:cs="Times New Roman"/>
          <w:sz w:val="24"/>
          <w:szCs w:val="24"/>
        </w:rPr>
        <w:t xml:space="preserve"> and piezometers.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Septic tank effluent </w:t>
            </w:r>
            <w:r w:rsidR="00FE54B8">
              <w:rPr>
                <w:rFonts w:ascii="Times New Roman" w:hAnsi="Times New Roman" w:cs="Times New Roman"/>
                <w:sz w:val="24"/>
                <w:szCs w:val="18"/>
              </w:rPr>
              <w:t xml:space="preserve">(STE) </w:t>
            </w:r>
            <w:r w:rsidRPr="004F07B4">
              <w:rPr>
                <w:rFonts w:ascii="Times New Roman" w:hAnsi="Times New Roman" w:cs="Times New Roman"/>
                <w:sz w:val="24"/>
                <w:szCs w:val="18"/>
              </w:rPr>
              <w:t>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“input” constituent concentrations before effluent goes to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at 6 locations adjacent to the infiltrator rows;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0.5 </w:t>
            </w:r>
            <w:r w:rsidR="00EE0F64" w:rsidRPr="004F07B4">
              <w:rPr>
                <w:rFonts w:ascii="Times New Roman" w:hAnsi="Times New Roman" w:cs="Times New Roman"/>
                <w:sz w:val="24"/>
                <w:szCs w:val="18"/>
              </w:rPr>
              <w:t>ft.</w:t>
            </w:r>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w:t>
            </w:r>
            <w:proofErr w:type="spellEnd"/>
            <w:r w:rsidRPr="004F07B4">
              <w:rPr>
                <w:rFonts w:ascii="Times New Roman" w:hAnsi="Times New Roman" w:cs="Times New Roman"/>
                <w:sz w:val="24"/>
                <w:szCs w:val="18"/>
              </w:rPr>
              <w:t xml:space="preserve">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Deep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along outside edge of liner;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Monitoring well near edge of the </w:t>
            </w:r>
            <w:proofErr w:type="spellStart"/>
            <w:r w:rsidRPr="004F07B4">
              <w:rPr>
                <w:rFonts w:ascii="Times New Roman" w:hAnsi="Times New Roman" w:cs="Times New Roman"/>
                <w:sz w:val="24"/>
                <w:szCs w:val="18"/>
              </w:rPr>
              <w:t>drainfield</w:t>
            </w:r>
            <w:proofErr w:type="spellEnd"/>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ground water quality and ground water levels near edge of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7306E7" w:rsidRPr="007306E7" w:rsidRDefault="00D81453" w:rsidP="007306E7">
      <w:pPr>
        <w:kinsoku w:val="0"/>
        <w:overflowPunct w:val="0"/>
        <w:autoSpaceDE w:val="0"/>
        <w:autoSpaceDN w:val="0"/>
        <w:adjustRightInd w:val="0"/>
        <w:spacing w:before="29" w:after="0" w:line="240" w:lineRule="auto"/>
        <w:rPr>
          <w:rFonts w:ascii="Times New Roman" w:hAnsi="Times New Roman" w:cs="Times New Roman"/>
          <w:sz w:val="24"/>
          <w:szCs w:val="24"/>
        </w:rPr>
      </w:pPr>
      <w:r>
        <w:rPr>
          <w:noProof/>
        </w:rPr>
        <w:lastRenderedPageBreak/>
        <w:drawing>
          <wp:inline distT="0" distB="0" distL="0" distR="0" wp14:anchorId="7801E274" wp14:editId="7B598029">
            <wp:extent cx="5943600" cy="7951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057" t="9779" r="16987" b="8656"/>
                    <a:stretch/>
                  </pic:blipFill>
                  <pic:spPr bwMode="auto">
                    <a:xfrm>
                      <a:off x="0" y="0"/>
                      <a:ext cx="5943600" cy="7951856"/>
                    </a:xfrm>
                    <a:prstGeom prst="rect">
                      <a:avLst/>
                    </a:prstGeom>
                    <a:ln>
                      <a:noFill/>
                    </a:ln>
                    <a:extLst>
                      <a:ext uri="{53640926-AAD7-44D8-BBD7-CCE9431645EC}">
                        <a14:shadowObscured xmlns:a14="http://schemas.microsoft.com/office/drawing/2010/main"/>
                      </a:ext>
                    </a:extLst>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0" w:name="_Hlk491767819"/>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proofErr w:type="spellStart"/>
      <w:r w:rsidRPr="007306E7">
        <w:rPr>
          <w:rFonts w:ascii="Times New Roman" w:hAnsi="Times New Roman" w:cs="Times New Roman"/>
          <w:b/>
          <w:bCs/>
          <w:i/>
          <w:iCs/>
          <w:sz w:val="24"/>
          <w:szCs w:val="24"/>
        </w:rPr>
        <w:t>drainfield</w:t>
      </w:r>
      <w:proofErr w:type="spellEnd"/>
      <w:r w:rsidRPr="007306E7">
        <w:rPr>
          <w:rFonts w:ascii="Times New Roman" w:hAnsi="Times New Roman" w:cs="Times New Roman"/>
          <w:b/>
          <w:bCs/>
          <w:i/>
          <w:iCs/>
          <w:sz w:val="24"/>
          <w:szCs w:val="24"/>
        </w:rPr>
        <w:t>.</w:t>
      </w:r>
    </w:p>
    <w:bookmarkEnd w:id="0"/>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891D69" w:rsidRDefault="00780B11" w:rsidP="00891D69">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w:t>
      </w:r>
      <w:proofErr w:type="spellStart"/>
      <w:r>
        <w:rPr>
          <w:rFonts w:ascii="Times New Roman" w:hAnsi="Times New Roman" w:cs="Times New Roman"/>
          <w:sz w:val="24"/>
        </w:rPr>
        <w:t>lysimeters</w:t>
      </w:r>
      <w:proofErr w:type="spellEnd"/>
      <w:r>
        <w:rPr>
          <w:rFonts w:ascii="Times New Roman" w:hAnsi="Times New Roman" w:cs="Times New Roman"/>
          <w:sz w:val="24"/>
        </w:rPr>
        <w:t xml:space="preserve">, and monitoring wells on </w:t>
      </w:r>
      <w:r w:rsidR="006F02DD">
        <w:rPr>
          <w:rFonts w:ascii="Times New Roman" w:hAnsi="Times New Roman" w:cs="Times New Roman"/>
          <w:sz w:val="24"/>
        </w:rPr>
        <w:t>1</w:t>
      </w:r>
      <w:r w:rsidR="00967D4A">
        <w:rPr>
          <w:rFonts w:ascii="Times New Roman" w:hAnsi="Times New Roman" w:cs="Times New Roman"/>
          <w:sz w:val="24"/>
        </w:rPr>
        <w:t>7</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r w:rsidR="00166D44">
        <w:rPr>
          <w:rFonts w:ascii="Times New Roman" w:hAnsi="Times New Roman" w:cs="Times New Roman"/>
          <w:sz w:val="24"/>
        </w:rPr>
        <w:t>t</w:t>
      </w:r>
      <w:r w:rsidR="00FE54B8">
        <w:rPr>
          <w:rFonts w:ascii="Times New Roman" w:hAnsi="Times New Roman" w:cs="Times New Roman"/>
          <w:sz w:val="24"/>
        </w:rPr>
        <w:t xml:space="preserve">otal </w:t>
      </w:r>
      <w:r w:rsidR="00166D44">
        <w:rPr>
          <w:rFonts w:ascii="Times New Roman" w:hAnsi="Times New Roman" w:cs="Times New Roman"/>
          <w:sz w:val="24"/>
        </w:rPr>
        <w:t>n</w:t>
      </w:r>
      <w:r w:rsidR="00FE54B8">
        <w:rPr>
          <w:rFonts w:ascii="Times New Roman" w:hAnsi="Times New Roman" w:cs="Times New Roman"/>
          <w:sz w:val="24"/>
        </w:rPr>
        <w:t>itrogen</w:t>
      </w:r>
      <w:r>
        <w:rPr>
          <w:rFonts w:ascii="Times New Roman" w:hAnsi="Times New Roman" w:cs="Times New Roman"/>
          <w:sz w:val="24"/>
        </w:rPr>
        <w:t xml:space="preserve"> (</w:t>
      </w:r>
      <w:r w:rsidR="00FE54B8">
        <w:rPr>
          <w:rFonts w:ascii="Times New Roman" w:hAnsi="Times New Roman" w:cs="Times New Roman"/>
          <w:sz w:val="24"/>
        </w:rPr>
        <w:t>TN</w:t>
      </w:r>
      <w:r>
        <w:rPr>
          <w:rFonts w:ascii="Times New Roman" w:hAnsi="Times New Roman" w:cs="Times New Roman"/>
          <w:sz w:val="24"/>
        </w:rPr>
        <w:t xml:space="preserve">), and total phosphorous (TP).  </w:t>
      </w:r>
      <w:r w:rsidR="00357BC0">
        <w:rPr>
          <w:rFonts w:ascii="Times New Roman" w:hAnsi="Times New Roman" w:cs="Times New Roman"/>
          <w:b/>
          <w:sz w:val="24"/>
        </w:rPr>
        <w:t xml:space="preserve">Figure 3 </w:t>
      </w:r>
      <w:r w:rsidR="00357BC0">
        <w:rPr>
          <w:rFonts w:ascii="Times New Roman" w:hAnsi="Times New Roman" w:cs="Times New Roman"/>
          <w:sz w:val="24"/>
        </w:rPr>
        <w:t xml:space="preserve">presents monthly average rainfall as recorded from the </w:t>
      </w:r>
      <w:proofErr w:type="spellStart"/>
      <w:r w:rsidR="00357BC0">
        <w:rPr>
          <w:rFonts w:ascii="Times New Roman" w:hAnsi="Times New Roman" w:cs="Times New Roman"/>
          <w:sz w:val="24"/>
        </w:rPr>
        <w:t>Wekiwa</w:t>
      </w:r>
      <w:proofErr w:type="spellEnd"/>
      <w:r w:rsidR="00357BC0">
        <w:rPr>
          <w:rFonts w:ascii="Times New Roman" w:hAnsi="Times New Roman" w:cs="Times New Roman"/>
          <w:sz w:val="24"/>
        </w:rPr>
        <w:t xml:space="preserve"> State Park rain gauge</w:t>
      </w:r>
      <w:r w:rsidR="00FB7FFB">
        <w:rPr>
          <w:rFonts w:ascii="Times New Roman" w:hAnsi="Times New Roman" w:cs="Times New Roman"/>
          <w:sz w:val="24"/>
        </w:rPr>
        <w:t xml:space="preserve">, approximately </w:t>
      </w:r>
      <w:r w:rsidR="00C73853">
        <w:rPr>
          <w:rFonts w:ascii="Times New Roman" w:hAnsi="Times New Roman" w:cs="Times New Roman"/>
          <w:sz w:val="24"/>
        </w:rPr>
        <w:t xml:space="preserve">1 mile from the lined </w:t>
      </w:r>
      <w:proofErr w:type="spellStart"/>
      <w:r w:rsidR="00C73853">
        <w:rPr>
          <w:rFonts w:ascii="Times New Roman" w:hAnsi="Times New Roman" w:cs="Times New Roman"/>
          <w:sz w:val="24"/>
        </w:rPr>
        <w:t>drainfield</w:t>
      </w:r>
      <w:proofErr w:type="spellEnd"/>
      <w:r w:rsidR="00357BC0">
        <w:rPr>
          <w:rFonts w:ascii="Times New Roman" w:hAnsi="Times New Roman" w:cs="Times New Roman"/>
          <w:sz w:val="24"/>
        </w:rPr>
        <w:t xml:space="preserve">.  </w:t>
      </w:r>
      <w:r w:rsidR="00070F8E">
        <w:rPr>
          <w:rFonts w:ascii="Times New Roman" w:hAnsi="Times New Roman" w:cs="Times New Roman"/>
          <w:sz w:val="24"/>
        </w:rPr>
        <w:t xml:space="preserve">Trend plots for chloride, TN, and TP in water samples from the monitoring devices are provided in </w:t>
      </w:r>
      <w:r w:rsidR="00070F8E" w:rsidRPr="00070F8E">
        <w:rPr>
          <w:rFonts w:ascii="Times New Roman" w:hAnsi="Times New Roman" w:cs="Times New Roman"/>
          <w:b/>
          <w:sz w:val="24"/>
        </w:rPr>
        <w:t xml:space="preserve">Figures </w:t>
      </w:r>
      <w:r w:rsidR="00357BC0">
        <w:rPr>
          <w:rFonts w:ascii="Times New Roman" w:hAnsi="Times New Roman" w:cs="Times New Roman"/>
          <w:b/>
          <w:sz w:val="24"/>
        </w:rPr>
        <w:t>4</w:t>
      </w:r>
      <w:r w:rsidR="00070F8E">
        <w:rPr>
          <w:rFonts w:ascii="Times New Roman" w:hAnsi="Times New Roman" w:cs="Times New Roman"/>
          <w:sz w:val="24"/>
        </w:rPr>
        <w:t xml:space="preserve"> through </w:t>
      </w:r>
      <w:r w:rsidR="00070F8E" w:rsidRPr="00070F8E">
        <w:rPr>
          <w:rFonts w:ascii="Times New Roman" w:hAnsi="Times New Roman" w:cs="Times New Roman"/>
          <w:b/>
          <w:sz w:val="24"/>
        </w:rPr>
        <w:t>1</w:t>
      </w:r>
      <w:r w:rsidR="00357BC0">
        <w:rPr>
          <w:rFonts w:ascii="Times New Roman" w:hAnsi="Times New Roman" w:cs="Times New Roman"/>
          <w:b/>
          <w:sz w:val="24"/>
        </w:rPr>
        <w:t>2</w:t>
      </w:r>
      <w:r w:rsidR="00070F8E">
        <w:rPr>
          <w:rFonts w:ascii="Times New Roman" w:hAnsi="Times New Roman" w:cs="Times New Roman"/>
          <w:sz w:val="24"/>
        </w:rPr>
        <w:t>.</w:t>
      </w:r>
      <w:r w:rsidR="000D1D6C">
        <w:rPr>
          <w:rFonts w:ascii="Times New Roman" w:hAnsi="Times New Roman" w:cs="Times New Roman"/>
          <w:sz w:val="24"/>
        </w:rPr>
        <w:t xml:space="preserve">  Average monthly rainfall data is compared to TN trend plots in </w:t>
      </w:r>
      <w:r w:rsidR="000D1D6C">
        <w:rPr>
          <w:rFonts w:ascii="Times New Roman" w:hAnsi="Times New Roman" w:cs="Times New Roman"/>
          <w:b/>
          <w:sz w:val="24"/>
        </w:rPr>
        <w:t xml:space="preserve">Figures 13 </w:t>
      </w:r>
      <w:r w:rsidR="000D1D6C">
        <w:rPr>
          <w:rFonts w:ascii="Times New Roman" w:hAnsi="Times New Roman" w:cs="Times New Roman"/>
          <w:sz w:val="24"/>
        </w:rPr>
        <w:t xml:space="preserve">through </w:t>
      </w:r>
      <w:r w:rsidR="000D1D6C">
        <w:rPr>
          <w:rFonts w:ascii="Times New Roman" w:hAnsi="Times New Roman" w:cs="Times New Roman"/>
          <w:b/>
          <w:sz w:val="24"/>
        </w:rPr>
        <w:t>1</w:t>
      </w:r>
      <w:r w:rsidR="000E0F73">
        <w:rPr>
          <w:rFonts w:ascii="Times New Roman" w:hAnsi="Times New Roman" w:cs="Times New Roman"/>
          <w:b/>
          <w:sz w:val="24"/>
        </w:rPr>
        <w:t>5</w:t>
      </w:r>
      <w:r w:rsidR="000D1D6C">
        <w:rPr>
          <w:rFonts w:ascii="Times New Roman" w:hAnsi="Times New Roman" w:cs="Times New Roman"/>
          <w:b/>
          <w:sz w:val="24"/>
        </w:rPr>
        <w:t>.</w:t>
      </w:r>
      <w:r w:rsidR="000D1D6C">
        <w:rPr>
          <w:rFonts w:ascii="Times New Roman" w:hAnsi="Times New Roman" w:cs="Times New Roman"/>
          <w:sz w:val="24"/>
        </w:rPr>
        <w:t xml:space="preserve">  </w:t>
      </w:r>
      <w:r w:rsidR="00C456AD">
        <w:rPr>
          <w:rFonts w:ascii="Times New Roman" w:hAnsi="Times New Roman" w:cs="Times New Roman"/>
          <w:sz w:val="24"/>
        </w:rPr>
        <w:t>The findings are discussed in a following section of this report.</w:t>
      </w:r>
    </w:p>
    <w:p w:rsidR="00C456AD" w:rsidRDefault="00C456AD" w:rsidP="00891D69">
      <w:pPr>
        <w:spacing w:line="360" w:lineRule="auto"/>
        <w:jc w:val="center"/>
        <w:rPr>
          <w:rFonts w:ascii="Times New Roman" w:hAnsi="Times New Roman" w:cs="Times New Roman"/>
          <w:b/>
          <w:i/>
          <w:sz w:val="24"/>
        </w:rPr>
      </w:pPr>
    </w:p>
    <w:p w:rsidR="00780B11" w:rsidRDefault="00780B11" w:rsidP="00891D69">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2.  Monitoring results for key parameters,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9571" w:type="dxa"/>
        <w:tblLook w:val="04A0" w:firstRow="1" w:lastRow="0" w:firstColumn="1" w:lastColumn="0" w:noHBand="0" w:noVBand="1"/>
      </w:tblPr>
      <w:tblGrid>
        <w:gridCol w:w="889"/>
        <w:gridCol w:w="1240"/>
        <w:gridCol w:w="926"/>
        <w:gridCol w:w="864"/>
        <w:gridCol w:w="1116"/>
        <w:gridCol w:w="1080"/>
        <w:gridCol w:w="1402"/>
        <w:gridCol w:w="974"/>
        <w:gridCol w:w="1080"/>
      </w:tblGrid>
      <w:tr w:rsidR="00114B47" w:rsidRPr="00114B47" w:rsidTr="00CE2F1C">
        <w:trPr>
          <w:trHeight w:val="300"/>
          <w:tblHeader/>
        </w:trPr>
        <w:tc>
          <w:tcPr>
            <w:tcW w:w="889"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Station</w:t>
            </w:r>
          </w:p>
        </w:tc>
        <w:tc>
          <w:tcPr>
            <w:tcW w:w="124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Sample Date</w:t>
            </w:r>
          </w:p>
        </w:tc>
        <w:tc>
          <w:tcPr>
            <w:tcW w:w="92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Cl (mg/L)</w:t>
            </w:r>
          </w:p>
        </w:tc>
        <w:tc>
          <w:tcPr>
            <w:tcW w:w="86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NH4 (mg/L)</w:t>
            </w:r>
          </w:p>
        </w:tc>
        <w:tc>
          <w:tcPr>
            <w:tcW w:w="111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TKN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Org N (mg/L)</w:t>
            </w:r>
          </w:p>
        </w:tc>
        <w:tc>
          <w:tcPr>
            <w:tcW w:w="1402"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NO3+NO2 (mg/L)</w:t>
            </w:r>
          </w:p>
        </w:tc>
        <w:tc>
          <w:tcPr>
            <w:tcW w:w="97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TP (mg/L)</w:t>
            </w:r>
          </w:p>
        </w:tc>
      </w:tr>
      <w:tr w:rsidR="00114B47" w:rsidRPr="00114B47" w:rsidTr="00CE2F1C">
        <w:trPr>
          <w:trHeight w:val="300"/>
        </w:trPr>
        <w:tc>
          <w:tcPr>
            <w:tcW w:w="889" w:type="dxa"/>
            <w:noWrap/>
            <w:hideMark/>
          </w:tcPr>
          <w:p w:rsidR="00114B47" w:rsidRPr="00114B47" w:rsidRDefault="00114B47" w:rsidP="000A4152">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 xml:space="preserve">STE1 </w:t>
            </w:r>
          </w:p>
        </w:tc>
        <w:tc>
          <w:tcPr>
            <w:tcW w:w="124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86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11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34AA9" w:rsidRPr="00114B47" w:rsidTr="00CE2F1C">
        <w:trPr>
          <w:trHeight w:val="300"/>
        </w:trPr>
        <w:tc>
          <w:tcPr>
            <w:tcW w:w="889" w:type="dxa"/>
            <w:noWrap/>
          </w:tcPr>
          <w:p w:rsidR="00734AA9" w:rsidRPr="00114B47" w:rsidRDefault="00734AA9" w:rsidP="00114B47">
            <w:pPr>
              <w:jc w:val="center"/>
              <w:rPr>
                <w:rFonts w:ascii="Times New Roman" w:eastAsia="Times New Roman" w:hAnsi="Times New Roman" w:cs="Times New Roman"/>
                <w:color w:val="000000"/>
              </w:rPr>
            </w:pPr>
          </w:p>
        </w:tc>
        <w:tc>
          <w:tcPr>
            <w:tcW w:w="1240" w:type="dxa"/>
            <w:noWrap/>
          </w:tcPr>
          <w:p w:rsidR="00734AA9" w:rsidRDefault="00734AA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r w:rsidR="00E67E81">
              <w:rPr>
                <w:rFonts w:ascii="Times New Roman" w:eastAsia="Times New Roman" w:hAnsi="Times New Roman" w:cs="Times New Roman"/>
                <w:color w:val="000000"/>
              </w:rPr>
              <w:t>5</w:t>
            </w:r>
            <w:r>
              <w:rPr>
                <w:rFonts w:ascii="Times New Roman" w:eastAsia="Times New Roman" w:hAnsi="Times New Roman" w:cs="Times New Roman"/>
                <w:color w:val="000000"/>
              </w:rPr>
              <w:t>/17</w:t>
            </w:r>
          </w:p>
        </w:tc>
        <w:tc>
          <w:tcPr>
            <w:tcW w:w="92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402"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11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7C7B78" w:rsidRPr="00CA7E53">
              <w:rPr>
                <w:rFonts w:ascii="Times New Roman" w:eastAsia="Times New Roman" w:hAnsi="Times New Roman" w:cs="Times New Roman"/>
                <w:color w:val="000000"/>
              </w:rPr>
              <w:t>12/21/17</w:t>
            </w:r>
          </w:p>
        </w:tc>
        <w:tc>
          <w:tcPr>
            <w:tcW w:w="92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62</w:t>
            </w:r>
          </w:p>
        </w:tc>
        <w:tc>
          <w:tcPr>
            <w:tcW w:w="111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w:t>
            </w:r>
          </w:p>
        </w:tc>
        <w:tc>
          <w:tcPr>
            <w:tcW w:w="1402"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7.6</w:t>
            </w:r>
          </w:p>
        </w:tc>
      </w:tr>
      <w:tr w:rsidR="00C1495A" w:rsidRPr="00114B47" w:rsidTr="00CE2F1C">
        <w:trPr>
          <w:trHeight w:val="300"/>
        </w:trPr>
        <w:tc>
          <w:tcPr>
            <w:tcW w:w="889" w:type="dxa"/>
            <w:noWrap/>
          </w:tcPr>
          <w:p w:rsidR="00C1495A" w:rsidRPr="00114B47" w:rsidRDefault="00C1495A" w:rsidP="00114B47">
            <w:pPr>
              <w:jc w:val="center"/>
              <w:rPr>
                <w:rFonts w:ascii="Times New Roman" w:eastAsia="Times New Roman" w:hAnsi="Times New Roman" w:cs="Times New Roman"/>
                <w:color w:val="000000"/>
              </w:rPr>
            </w:pPr>
          </w:p>
        </w:tc>
        <w:tc>
          <w:tcPr>
            <w:tcW w:w="1240" w:type="dxa"/>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86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11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r>
      <w:tr w:rsidR="008513B4" w:rsidRPr="00114B47" w:rsidTr="00CE2F1C">
        <w:trPr>
          <w:trHeight w:val="300"/>
        </w:trPr>
        <w:tc>
          <w:tcPr>
            <w:tcW w:w="889" w:type="dxa"/>
            <w:noWrap/>
          </w:tcPr>
          <w:p w:rsidR="008513B4" w:rsidRPr="00114B47" w:rsidRDefault="008513B4" w:rsidP="00114B47">
            <w:pPr>
              <w:jc w:val="center"/>
              <w:rPr>
                <w:rFonts w:ascii="Times New Roman" w:eastAsia="Times New Roman" w:hAnsi="Times New Roman" w:cs="Times New Roman"/>
                <w:color w:val="000000"/>
              </w:rPr>
            </w:pPr>
          </w:p>
        </w:tc>
        <w:tc>
          <w:tcPr>
            <w:tcW w:w="1240" w:type="dxa"/>
            <w:noWrap/>
          </w:tcPr>
          <w:p w:rsidR="008513B4" w:rsidRDefault="00FB0DE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8513B4" w:rsidRDefault="002F522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c>
          <w:tcPr>
            <w:tcW w:w="864"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116"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r>
      <w:tr w:rsidR="00967D4A" w:rsidRPr="00114B47" w:rsidTr="00CE2F1C">
        <w:trPr>
          <w:trHeight w:val="300"/>
        </w:trPr>
        <w:tc>
          <w:tcPr>
            <w:tcW w:w="889" w:type="dxa"/>
            <w:noWrap/>
          </w:tcPr>
          <w:p w:rsidR="00967D4A" w:rsidRPr="00114B47" w:rsidRDefault="00967D4A" w:rsidP="00114B47">
            <w:pPr>
              <w:jc w:val="center"/>
              <w:rPr>
                <w:rFonts w:ascii="Times New Roman" w:eastAsia="Times New Roman" w:hAnsi="Times New Roman" w:cs="Times New Roman"/>
                <w:color w:val="000000"/>
              </w:rPr>
            </w:pPr>
          </w:p>
        </w:tc>
        <w:tc>
          <w:tcPr>
            <w:tcW w:w="1240"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64"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116"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D14019" w:rsidRDefault="00D14019" w:rsidP="00D14019">
            <w:pPr>
              <w:rPr>
                <w:rFonts w:ascii="Times New Roman" w:eastAsia="Times New Roman" w:hAnsi="Times New Roman" w:cs="Times New Roman"/>
              </w:rPr>
            </w:pPr>
            <w:r w:rsidRPr="00D14019">
              <w:rPr>
                <w:rFonts w:ascii="Times New Roman" w:eastAsia="Times New Roman" w:hAnsi="Times New Roman" w:cs="Times New Roman"/>
              </w:rPr>
              <w:lastRenderedPageBreak/>
              <w:t>L1S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F06F46">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7778DC">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0.25</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r>
      <w:tr w:rsidR="00840A10" w:rsidRPr="00114B47" w:rsidTr="00734AA9">
        <w:trPr>
          <w:trHeight w:val="300"/>
        </w:trPr>
        <w:tc>
          <w:tcPr>
            <w:tcW w:w="889" w:type="dxa"/>
            <w:shd w:val="clear" w:color="auto" w:fill="D9D9D9" w:themeFill="background1" w:themeFillShade="D9"/>
            <w:noWrap/>
          </w:tcPr>
          <w:p w:rsidR="00840A10" w:rsidRPr="00114B47" w:rsidRDefault="00840A10" w:rsidP="00911337">
            <w:pPr>
              <w:rPr>
                <w:rFonts w:ascii="Times New Roman" w:eastAsia="Times New Roman" w:hAnsi="Times New Roman" w:cs="Times New Roman"/>
                <w:color w:val="000000"/>
              </w:rPr>
            </w:pPr>
          </w:p>
        </w:tc>
        <w:tc>
          <w:tcPr>
            <w:tcW w:w="1240" w:type="dxa"/>
            <w:shd w:val="clear" w:color="auto" w:fill="D9D9D9" w:themeFill="background1" w:themeFillShade="D9"/>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0.94</w:t>
            </w:r>
          </w:p>
        </w:tc>
        <w:tc>
          <w:tcPr>
            <w:tcW w:w="1116"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325088">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042E4C">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F07C31" w:rsidRPr="00114B47" w:rsidTr="00734AA9">
        <w:trPr>
          <w:trHeight w:val="300"/>
        </w:trPr>
        <w:tc>
          <w:tcPr>
            <w:tcW w:w="889" w:type="dxa"/>
            <w:shd w:val="clear" w:color="auto" w:fill="D9D9D9" w:themeFill="background1" w:themeFillShade="D9"/>
            <w:noWrap/>
          </w:tcPr>
          <w:p w:rsidR="00F07C31" w:rsidRPr="00114B47" w:rsidRDefault="00F07C31"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F07C31" w:rsidRDefault="00F07C3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6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c>
          <w:tcPr>
            <w:tcW w:w="1116"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F46F8E" w:rsidRDefault="00B71FD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16"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311DA0" w:rsidRDefault="00A64DEE"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16074A"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116"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w:t>
            </w:r>
          </w:p>
        </w:tc>
        <w:tc>
          <w:tcPr>
            <w:tcW w:w="1080"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974"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40</w:t>
            </w:r>
          </w:p>
        </w:tc>
        <w:tc>
          <w:tcPr>
            <w:tcW w:w="1080" w:type="dxa"/>
            <w:shd w:val="clear" w:color="auto" w:fill="D9D9D9" w:themeFill="background1" w:themeFillShade="D9"/>
            <w:noWrap/>
          </w:tcPr>
          <w:p w:rsidR="005C071D" w:rsidRPr="00CA7E53" w:rsidRDefault="002B47F9"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0.3</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974"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8513B4" w:rsidRPr="00114B47" w:rsidTr="00734AA9">
        <w:trPr>
          <w:trHeight w:val="300"/>
        </w:trPr>
        <w:tc>
          <w:tcPr>
            <w:tcW w:w="889" w:type="dxa"/>
            <w:shd w:val="clear" w:color="auto" w:fill="D9D9D9" w:themeFill="background1" w:themeFillShade="D9"/>
            <w:noWrap/>
          </w:tcPr>
          <w:p w:rsidR="008513B4" w:rsidRPr="00114B47" w:rsidRDefault="008513B4"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8513B4" w:rsidRDefault="00FB0DE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shd w:val="clear" w:color="auto" w:fill="D9D9D9" w:themeFill="background1" w:themeFillShade="D9"/>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shd w:val="clear" w:color="auto" w:fill="D9D9D9" w:themeFill="background1" w:themeFillShade="D9"/>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974" w:type="dxa"/>
            <w:shd w:val="clear" w:color="auto" w:fill="D9D9D9" w:themeFill="background1" w:themeFillShade="D9"/>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827708" w:rsidRPr="00114B47" w:rsidTr="00734AA9">
        <w:trPr>
          <w:trHeight w:val="300"/>
        </w:trPr>
        <w:tc>
          <w:tcPr>
            <w:tcW w:w="889" w:type="dxa"/>
            <w:shd w:val="clear" w:color="auto" w:fill="D9D9D9" w:themeFill="background1" w:themeFillShade="D9"/>
            <w:noWrap/>
          </w:tcPr>
          <w:p w:rsidR="00827708" w:rsidRPr="00114B47" w:rsidRDefault="00827708" w:rsidP="00CB313B">
            <w:pPr>
              <w:rPr>
                <w:rFonts w:ascii="Times New Roman" w:eastAsia="Times New Roman" w:hAnsi="Times New Roman" w:cs="Times New Roman"/>
                <w:color w:val="000000"/>
              </w:rPr>
            </w:pPr>
          </w:p>
        </w:tc>
        <w:tc>
          <w:tcPr>
            <w:tcW w:w="1240"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116"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114B47" w:rsidRPr="00114B47" w:rsidTr="00CE2F1C">
        <w:trPr>
          <w:trHeight w:val="300"/>
        </w:trPr>
        <w:tc>
          <w:tcPr>
            <w:tcW w:w="889" w:type="dxa"/>
            <w:noWrap/>
            <w:hideMark/>
          </w:tcPr>
          <w:p w:rsidR="00114B47" w:rsidRPr="00114B47" w:rsidRDefault="00042E4C"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0A4F8D">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r>
      <w:tr w:rsidR="00114B47" w:rsidRPr="00114B47" w:rsidTr="00CE2F1C">
        <w:trPr>
          <w:trHeight w:val="300"/>
        </w:trPr>
        <w:tc>
          <w:tcPr>
            <w:tcW w:w="889" w:type="dxa"/>
            <w:noWrap/>
            <w:hideMark/>
          </w:tcPr>
          <w:p w:rsidR="00114B47" w:rsidRPr="00114B47" w:rsidRDefault="00114B47" w:rsidP="001B6A4A">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0.260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E32D25" w:rsidRPr="00114B47" w:rsidTr="00CE2F1C">
        <w:trPr>
          <w:trHeight w:val="300"/>
        </w:trPr>
        <w:tc>
          <w:tcPr>
            <w:tcW w:w="889" w:type="dxa"/>
            <w:noWrap/>
          </w:tcPr>
          <w:p w:rsidR="00E32D25" w:rsidRPr="00114B47" w:rsidRDefault="00E32D25" w:rsidP="00114B47">
            <w:pPr>
              <w:jc w:val="center"/>
              <w:rPr>
                <w:rFonts w:ascii="Times New Roman" w:eastAsia="Times New Roman" w:hAnsi="Times New Roman" w:cs="Times New Roman"/>
                <w:color w:val="000000"/>
              </w:rPr>
            </w:pPr>
          </w:p>
        </w:tc>
        <w:tc>
          <w:tcPr>
            <w:tcW w:w="124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0.740</w:t>
            </w:r>
          </w:p>
        </w:tc>
        <w:tc>
          <w:tcPr>
            <w:tcW w:w="1116"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402"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E32D25" w:rsidRDefault="00E32D2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6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2.800</w:t>
            </w:r>
          </w:p>
        </w:tc>
        <w:tc>
          <w:tcPr>
            <w:tcW w:w="1116"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w:t>
            </w:r>
          </w:p>
        </w:tc>
        <w:tc>
          <w:tcPr>
            <w:tcW w:w="1402"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F46F8E" w:rsidRDefault="008A16F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3.000</w:t>
            </w:r>
          </w:p>
        </w:tc>
        <w:tc>
          <w:tcPr>
            <w:tcW w:w="1116"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311DA0" w:rsidRDefault="00D86C9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0.660</w:t>
            </w:r>
          </w:p>
        </w:tc>
        <w:tc>
          <w:tcPr>
            <w:tcW w:w="1116"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5C071D" w:rsidRPr="00CA7E53" w:rsidRDefault="00A8623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114B47" w:rsidRDefault="00C1495A" w:rsidP="00114B47">
            <w:pPr>
              <w:jc w:val="center"/>
              <w:rPr>
                <w:rFonts w:ascii="Times New Roman" w:eastAsia="Times New Roman" w:hAnsi="Times New Roman" w:cs="Times New Roman"/>
                <w:color w:val="000000"/>
              </w:rPr>
            </w:pPr>
          </w:p>
        </w:tc>
        <w:tc>
          <w:tcPr>
            <w:tcW w:w="1240" w:type="dxa"/>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6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0.320</w:t>
            </w:r>
          </w:p>
        </w:tc>
        <w:tc>
          <w:tcPr>
            <w:tcW w:w="111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c>
          <w:tcPr>
            <w:tcW w:w="1402"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974"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8513B4" w:rsidRPr="00114B47" w:rsidTr="00CE2F1C">
        <w:trPr>
          <w:trHeight w:val="300"/>
        </w:trPr>
        <w:tc>
          <w:tcPr>
            <w:tcW w:w="889" w:type="dxa"/>
            <w:noWrap/>
          </w:tcPr>
          <w:p w:rsidR="008513B4" w:rsidRPr="00114B47" w:rsidRDefault="008513B4" w:rsidP="00114B47">
            <w:pPr>
              <w:jc w:val="center"/>
              <w:rPr>
                <w:rFonts w:ascii="Times New Roman" w:eastAsia="Times New Roman" w:hAnsi="Times New Roman" w:cs="Times New Roman"/>
                <w:color w:val="000000"/>
              </w:rPr>
            </w:pPr>
          </w:p>
        </w:tc>
        <w:tc>
          <w:tcPr>
            <w:tcW w:w="1240" w:type="dxa"/>
            <w:noWrap/>
          </w:tcPr>
          <w:p w:rsidR="008513B4" w:rsidRDefault="00FB0DE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8513B4" w:rsidRDefault="00CB507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8513B4" w:rsidRDefault="00CB507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116" w:type="dxa"/>
            <w:noWrap/>
          </w:tcPr>
          <w:p w:rsidR="008513B4" w:rsidRDefault="00CB507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8513B4" w:rsidRDefault="00CB507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1.69</w:t>
            </w:r>
          </w:p>
        </w:tc>
        <w:tc>
          <w:tcPr>
            <w:tcW w:w="1402" w:type="dxa"/>
            <w:noWrap/>
          </w:tcPr>
          <w:p w:rsidR="008513B4" w:rsidRDefault="00CB507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8513B4" w:rsidRDefault="00CB507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8513B4" w:rsidRDefault="00CB507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827708" w:rsidRPr="00114B47" w:rsidTr="00CE2F1C">
        <w:trPr>
          <w:trHeight w:val="300"/>
        </w:trPr>
        <w:tc>
          <w:tcPr>
            <w:tcW w:w="889" w:type="dxa"/>
            <w:noWrap/>
          </w:tcPr>
          <w:p w:rsidR="00827708" w:rsidRPr="00114B47" w:rsidRDefault="00827708" w:rsidP="00114B47">
            <w:pPr>
              <w:jc w:val="center"/>
              <w:rPr>
                <w:rFonts w:ascii="Times New Roman" w:eastAsia="Times New Roman" w:hAnsi="Times New Roman" w:cs="Times New Roman"/>
                <w:color w:val="000000"/>
              </w:rPr>
            </w:pPr>
          </w:p>
        </w:tc>
        <w:tc>
          <w:tcPr>
            <w:tcW w:w="1240"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116"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891D69">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1.99</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1.93</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0.027</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114B47" w:rsidRPr="00114B47"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13398C">
              <w:rPr>
                <w:rFonts w:ascii="Times New Roman" w:eastAsia="Times New Roman" w:hAnsi="Times New Roman" w:cs="Times New Roman"/>
                <w:color w:val="000000"/>
              </w:rPr>
              <w:t>8</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E62C8A" w:rsidRDefault="00E62C8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080" w:type="dxa"/>
            <w:shd w:val="clear" w:color="auto" w:fill="D9D9D9" w:themeFill="background1" w:themeFillShade="D9"/>
            <w:noWrap/>
          </w:tcPr>
          <w:p w:rsidR="00E62C8A"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E62C8A" w:rsidRPr="00114B47" w:rsidTr="00734AA9">
        <w:trPr>
          <w:trHeight w:val="300"/>
        </w:trPr>
        <w:tc>
          <w:tcPr>
            <w:tcW w:w="889" w:type="dxa"/>
            <w:shd w:val="clear" w:color="auto" w:fill="D9D9D9" w:themeFill="background1" w:themeFillShade="D9"/>
            <w:noWrap/>
          </w:tcPr>
          <w:p w:rsidR="00E62C8A" w:rsidRPr="00114B47" w:rsidRDefault="00E62C8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E62C8A"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E62C8A" w:rsidRPr="00114B47" w:rsidTr="00734AA9">
        <w:trPr>
          <w:trHeight w:val="300"/>
        </w:trPr>
        <w:tc>
          <w:tcPr>
            <w:tcW w:w="889" w:type="dxa"/>
            <w:shd w:val="clear" w:color="auto" w:fill="D9D9D9" w:themeFill="background1" w:themeFillShade="D9"/>
            <w:noWrap/>
          </w:tcPr>
          <w:p w:rsidR="00E62C8A" w:rsidRPr="00114B47" w:rsidRDefault="00D14019" w:rsidP="00D14019">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L3S</w:t>
            </w:r>
          </w:p>
        </w:tc>
        <w:tc>
          <w:tcPr>
            <w:tcW w:w="124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0.024</w:t>
            </w:r>
          </w:p>
        </w:tc>
        <w:tc>
          <w:tcPr>
            <w:tcW w:w="1116"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E62C8A" w:rsidRDefault="005E65B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13398C">
              <w:rPr>
                <w:rFonts w:ascii="Times New Roman" w:eastAsia="Times New Roman" w:hAnsi="Times New Roman" w:cs="Times New Roman"/>
                <w:color w:val="000000"/>
              </w:rPr>
              <w:t>6</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827708">
            <w:pP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116"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F46F8E" w:rsidRDefault="00256B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3792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1116"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1080"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B90CD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311DA0"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3969C2">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0.19</w:t>
            </w:r>
          </w:p>
        </w:tc>
        <w:tc>
          <w:tcPr>
            <w:tcW w:w="1116"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1.31</w:t>
            </w:r>
          </w:p>
        </w:tc>
        <w:tc>
          <w:tcPr>
            <w:tcW w:w="1402"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974" w:type="dxa"/>
            <w:shd w:val="clear" w:color="auto" w:fill="D9D9D9" w:themeFill="background1" w:themeFillShade="D9"/>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68</w:t>
            </w:r>
          </w:p>
        </w:tc>
        <w:tc>
          <w:tcPr>
            <w:tcW w:w="1080" w:type="dxa"/>
            <w:shd w:val="clear" w:color="auto" w:fill="D9D9D9" w:themeFill="background1" w:themeFillShade="D9"/>
            <w:noWrap/>
          </w:tcPr>
          <w:p w:rsidR="005C071D"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864"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1.25</w:t>
            </w:r>
          </w:p>
        </w:tc>
        <w:tc>
          <w:tcPr>
            <w:tcW w:w="1402"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974"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shd w:val="clear" w:color="auto" w:fill="D9D9D9" w:themeFill="background1" w:themeFillShade="D9"/>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0.25</w:t>
            </w:r>
          </w:p>
        </w:tc>
      </w:tr>
      <w:tr w:rsidR="008513B4" w:rsidRPr="00114B47" w:rsidTr="00734AA9">
        <w:trPr>
          <w:trHeight w:val="300"/>
        </w:trPr>
        <w:tc>
          <w:tcPr>
            <w:tcW w:w="889" w:type="dxa"/>
            <w:shd w:val="clear" w:color="auto" w:fill="D9D9D9" w:themeFill="background1" w:themeFillShade="D9"/>
            <w:noWrap/>
          </w:tcPr>
          <w:p w:rsidR="008513B4" w:rsidRPr="00114B47" w:rsidRDefault="008513B4"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8513B4" w:rsidRDefault="00FB0DE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8513B4" w:rsidRDefault="0097557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8513B4" w:rsidRDefault="0097557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0.220</w:t>
            </w:r>
          </w:p>
        </w:tc>
        <w:tc>
          <w:tcPr>
            <w:tcW w:w="1116" w:type="dxa"/>
            <w:shd w:val="clear" w:color="auto" w:fill="D9D9D9" w:themeFill="background1" w:themeFillShade="D9"/>
            <w:noWrap/>
          </w:tcPr>
          <w:p w:rsidR="008513B4" w:rsidRDefault="0097557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8513B4" w:rsidRDefault="0097557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402" w:type="dxa"/>
            <w:shd w:val="clear" w:color="auto" w:fill="D9D9D9" w:themeFill="background1" w:themeFillShade="D9"/>
            <w:noWrap/>
          </w:tcPr>
          <w:p w:rsidR="008513B4" w:rsidRDefault="0097557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974" w:type="dxa"/>
            <w:shd w:val="clear" w:color="auto" w:fill="D9D9D9" w:themeFill="background1" w:themeFillShade="D9"/>
            <w:noWrap/>
          </w:tcPr>
          <w:p w:rsidR="008513B4" w:rsidRDefault="0097557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shd w:val="clear" w:color="auto" w:fill="D9D9D9" w:themeFill="background1" w:themeFillShade="D9"/>
            <w:noWrap/>
          </w:tcPr>
          <w:p w:rsidR="008513B4"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r>
      <w:tr w:rsidR="00827708" w:rsidRPr="00114B47" w:rsidTr="00734AA9">
        <w:trPr>
          <w:trHeight w:val="300"/>
        </w:trPr>
        <w:tc>
          <w:tcPr>
            <w:tcW w:w="889" w:type="dxa"/>
            <w:shd w:val="clear" w:color="auto" w:fill="D9D9D9" w:themeFill="background1" w:themeFillShade="D9"/>
            <w:noWrap/>
          </w:tcPr>
          <w:p w:rsidR="00827708" w:rsidRPr="00114B47" w:rsidRDefault="00827708"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shd w:val="clear" w:color="auto" w:fill="D9D9D9" w:themeFill="background1" w:themeFillShade="D9"/>
            <w:noWrap/>
          </w:tcPr>
          <w:p w:rsidR="00827708" w:rsidRDefault="0082770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0.85</w:t>
            </w:r>
          </w:p>
        </w:tc>
      </w:tr>
      <w:tr w:rsidR="00114B47" w:rsidRPr="00114B47" w:rsidTr="00CE2F1C">
        <w:trPr>
          <w:trHeight w:val="300"/>
        </w:trPr>
        <w:tc>
          <w:tcPr>
            <w:tcW w:w="889" w:type="dxa"/>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L4S</w:t>
            </w: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114B47" w:rsidRPr="00114B47" w:rsidTr="00CE2F1C">
        <w:trPr>
          <w:trHeight w:val="300"/>
        </w:trPr>
        <w:tc>
          <w:tcPr>
            <w:tcW w:w="889" w:type="dxa"/>
            <w:noWrap/>
            <w:hideMark/>
          </w:tcPr>
          <w:p w:rsidR="00114B47" w:rsidRPr="00114B47" w:rsidRDefault="00114B47" w:rsidP="007778DC">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5.40</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114B47" w:rsidRPr="00114B47" w:rsidTr="00CE2F1C">
        <w:trPr>
          <w:trHeight w:val="300"/>
        </w:trPr>
        <w:tc>
          <w:tcPr>
            <w:tcW w:w="889" w:type="dxa"/>
            <w:noWrap/>
            <w:hideMark/>
          </w:tcPr>
          <w:p w:rsidR="00114B47" w:rsidRPr="00114B47" w:rsidRDefault="00114B47" w:rsidP="00911337">
            <w:pP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C5F01" w:rsidRPr="00114B47" w:rsidTr="00CE2F1C">
        <w:trPr>
          <w:trHeight w:val="300"/>
        </w:trPr>
        <w:tc>
          <w:tcPr>
            <w:tcW w:w="889" w:type="dxa"/>
            <w:noWrap/>
          </w:tcPr>
          <w:p w:rsidR="000C5F01" w:rsidRPr="00114B47" w:rsidRDefault="000C5F01" w:rsidP="00114B47">
            <w:pPr>
              <w:jc w:val="center"/>
              <w:rPr>
                <w:rFonts w:ascii="Times New Roman" w:eastAsia="Times New Roman" w:hAnsi="Times New Roman" w:cs="Times New Roman"/>
                <w:color w:val="000000"/>
              </w:rPr>
            </w:pPr>
          </w:p>
        </w:tc>
        <w:tc>
          <w:tcPr>
            <w:tcW w:w="1240" w:type="dxa"/>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C5F01" w:rsidRPr="00114B47" w:rsidRDefault="000C5F01" w:rsidP="00114B47">
            <w:pPr>
              <w:jc w:val="center"/>
              <w:rPr>
                <w:rFonts w:ascii="Times New Roman" w:eastAsia="Times New Roman" w:hAnsi="Times New Roman" w:cs="Times New Roman"/>
                <w:color w:val="000000"/>
              </w:rPr>
            </w:pPr>
          </w:p>
        </w:tc>
        <w:tc>
          <w:tcPr>
            <w:tcW w:w="86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1402"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7D0FBC" w:rsidRPr="00114B47" w:rsidTr="00CE2F1C">
        <w:trPr>
          <w:trHeight w:val="300"/>
        </w:trPr>
        <w:tc>
          <w:tcPr>
            <w:tcW w:w="889" w:type="dxa"/>
            <w:noWrap/>
          </w:tcPr>
          <w:p w:rsidR="007D0FBC" w:rsidRPr="00114B47" w:rsidRDefault="007D0FBC" w:rsidP="009E0F15">
            <w:pP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r w:rsidR="007D0FBC" w:rsidRPr="00114B47" w:rsidTr="00CE2F1C">
        <w:trPr>
          <w:trHeight w:val="300"/>
        </w:trPr>
        <w:tc>
          <w:tcPr>
            <w:tcW w:w="889" w:type="dxa"/>
            <w:noWrap/>
          </w:tcPr>
          <w:p w:rsidR="007D0FBC" w:rsidRPr="00114B47" w:rsidRDefault="007D0FBC" w:rsidP="00114B47">
            <w:pPr>
              <w:jc w:val="center"/>
              <w:rPr>
                <w:rFonts w:ascii="Times New Roman" w:eastAsia="Times New Roman" w:hAnsi="Times New Roman" w:cs="Times New Roman"/>
                <w:color w:val="000000"/>
              </w:rPr>
            </w:pPr>
          </w:p>
        </w:tc>
        <w:tc>
          <w:tcPr>
            <w:tcW w:w="124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D0FBC" w:rsidRPr="00114B47"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c>
          <w:tcPr>
            <w:tcW w:w="1402"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D0FBC" w:rsidRDefault="007D0FB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F46F8E" w:rsidRDefault="0034765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311DA0" w:rsidRDefault="0043789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0.34</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w:t>
            </w:r>
          </w:p>
        </w:tc>
        <w:tc>
          <w:tcPr>
            <w:tcW w:w="1116"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080"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2.00</w:t>
            </w:r>
          </w:p>
        </w:tc>
        <w:tc>
          <w:tcPr>
            <w:tcW w:w="1402"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4.10</w:t>
            </w:r>
          </w:p>
        </w:tc>
        <w:tc>
          <w:tcPr>
            <w:tcW w:w="974"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noWrap/>
          </w:tcPr>
          <w:p w:rsidR="005C071D" w:rsidRPr="00CA7E53" w:rsidRDefault="009C6BF3"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r>
      <w:tr w:rsidR="00C1495A" w:rsidRPr="00114B47" w:rsidTr="00CE2F1C">
        <w:trPr>
          <w:trHeight w:val="300"/>
        </w:trPr>
        <w:tc>
          <w:tcPr>
            <w:tcW w:w="889" w:type="dxa"/>
            <w:noWrap/>
          </w:tcPr>
          <w:p w:rsidR="00C1495A" w:rsidRPr="00114B47" w:rsidRDefault="00C1495A" w:rsidP="00114B47">
            <w:pPr>
              <w:jc w:val="center"/>
              <w:rPr>
                <w:rFonts w:ascii="Times New Roman" w:eastAsia="Times New Roman" w:hAnsi="Times New Roman" w:cs="Times New Roman"/>
                <w:color w:val="000000"/>
              </w:rPr>
            </w:pPr>
          </w:p>
        </w:tc>
        <w:tc>
          <w:tcPr>
            <w:tcW w:w="1240" w:type="dxa"/>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864"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7.00</w:t>
            </w:r>
          </w:p>
        </w:tc>
        <w:tc>
          <w:tcPr>
            <w:tcW w:w="1402"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080" w:type="dxa"/>
            <w:noWrap/>
          </w:tcPr>
          <w:p w:rsidR="00C1495A" w:rsidRPr="00CA7E53" w:rsidRDefault="0013398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0.28</w:t>
            </w:r>
          </w:p>
        </w:tc>
      </w:tr>
      <w:tr w:rsidR="008513B4" w:rsidRPr="00114B47" w:rsidTr="00CE2F1C">
        <w:trPr>
          <w:trHeight w:val="300"/>
        </w:trPr>
        <w:tc>
          <w:tcPr>
            <w:tcW w:w="889" w:type="dxa"/>
            <w:noWrap/>
          </w:tcPr>
          <w:p w:rsidR="008513B4" w:rsidRPr="00114B47" w:rsidRDefault="008513B4" w:rsidP="00114B47">
            <w:pPr>
              <w:jc w:val="center"/>
              <w:rPr>
                <w:rFonts w:ascii="Times New Roman" w:eastAsia="Times New Roman" w:hAnsi="Times New Roman" w:cs="Times New Roman"/>
                <w:color w:val="000000"/>
              </w:rPr>
            </w:pPr>
          </w:p>
        </w:tc>
        <w:tc>
          <w:tcPr>
            <w:tcW w:w="1240" w:type="dxa"/>
            <w:noWrap/>
          </w:tcPr>
          <w:p w:rsidR="008513B4" w:rsidRDefault="00FB0DE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8513B4" w:rsidRDefault="003969C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noWrap/>
          </w:tcPr>
          <w:p w:rsidR="008513B4" w:rsidRDefault="003969C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noWrap/>
          </w:tcPr>
          <w:p w:rsidR="008513B4" w:rsidRDefault="003969C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8513B4" w:rsidRDefault="003969C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8513B4" w:rsidRDefault="003969C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8513B4" w:rsidRDefault="003969C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080" w:type="dxa"/>
            <w:noWrap/>
          </w:tcPr>
          <w:p w:rsidR="008513B4" w:rsidRDefault="003969C2"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0.18</w:t>
            </w:r>
          </w:p>
        </w:tc>
      </w:tr>
      <w:tr w:rsidR="001E36FB" w:rsidRPr="00114B47" w:rsidTr="00CE2F1C">
        <w:trPr>
          <w:trHeight w:val="300"/>
        </w:trPr>
        <w:tc>
          <w:tcPr>
            <w:tcW w:w="889" w:type="dxa"/>
            <w:noWrap/>
          </w:tcPr>
          <w:p w:rsidR="001E36FB" w:rsidRPr="00114B47" w:rsidRDefault="001E36FB" w:rsidP="00114B47">
            <w:pPr>
              <w:jc w:val="center"/>
              <w:rPr>
                <w:rFonts w:ascii="Times New Roman" w:eastAsia="Times New Roman" w:hAnsi="Times New Roman" w:cs="Times New Roman"/>
                <w:color w:val="000000"/>
              </w:rPr>
            </w:pPr>
          </w:p>
        </w:tc>
        <w:tc>
          <w:tcPr>
            <w:tcW w:w="1240"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080"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080" w:type="dxa"/>
            <w:noWrap/>
          </w:tcPr>
          <w:p w:rsidR="001E36FB" w:rsidRDefault="001E36FB"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L5S</w:t>
            </w: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9D0540">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0.061</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2.04</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5.50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0.88</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0.66</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0.75</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114B47" w:rsidRPr="00114B47" w:rsidTr="00734AA9">
        <w:trPr>
          <w:trHeight w:val="300"/>
        </w:trPr>
        <w:tc>
          <w:tcPr>
            <w:tcW w:w="889" w:type="dxa"/>
            <w:shd w:val="clear" w:color="auto" w:fill="D9D9D9" w:themeFill="background1" w:themeFillShade="D9"/>
            <w:noWrap/>
            <w:hideMark/>
          </w:tcPr>
          <w:p w:rsidR="00114B47" w:rsidRPr="00114B47" w:rsidRDefault="00114B47"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1.07</w:t>
            </w:r>
          </w:p>
        </w:tc>
        <w:tc>
          <w:tcPr>
            <w:tcW w:w="1402"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8.20</w:t>
            </w:r>
          </w:p>
        </w:tc>
        <w:tc>
          <w:tcPr>
            <w:tcW w:w="974"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C5F01" w:rsidRPr="00114B47" w:rsidTr="00734AA9">
        <w:trPr>
          <w:trHeight w:val="300"/>
        </w:trPr>
        <w:tc>
          <w:tcPr>
            <w:tcW w:w="889"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C5F01"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116"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1402"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74"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0C5F01" w:rsidRPr="00114B47" w:rsidRDefault="008530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r>
      <w:tr w:rsidR="00ED228D" w:rsidRPr="00114B47" w:rsidTr="00734AA9">
        <w:trPr>
          <w:trHeight w:val="300"/>
        </w:trPr>
        <w:tc>
          <w:tcPr>
            <w:tcW w:w="889" w:type="dxa"/>
            <w:shd w:val="clear" w:color="auto" w:fill="D9D9D9" w:themeFill="background1" w:themeFillShade="D9"/>
            <w:noWrap/>
          </w:tcPr>
          <w:p w:rsidR="00ED228D" w:rsidRPr="00114B47" w:rsidRDefault="00ED228D" w:rsidP="00114B47">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116"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1402"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74"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ED228D" w:rsidRDefault="00ED228D"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1.66</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6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0.84</w:t>
            </w:r>
          </w:p>
        </w:tc>
        <w:tc>
          <w:tcPr>
            <w:tcW w:w="1116"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0B1E3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6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116"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1402"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74"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311DA0" w:rsidRDefault="00B073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59</w:t>
            </w:r>
          </w:p>
        </w:tc>
        <w:tc>
          <w:tcPr>
            <w:tcW w:w="864"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116"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1.10</w:t>
            </w:r>
          </w:p>
        </w:tc>
        <w:tc>
          <w:tcPr>
            <w:tcW w:w="1402"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974"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080" w:type="dxa"/>
            <w:shd w:val="clear" w:color="auto" w:fill="D9D9D9" w:themeFill="background1" w:themeFillShade="D9"/>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86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1.05</w:t>
            </w:r>
          </w:p>
        </w:tc>
        <w:tc>
          <w:tcPr>
            <w:tcW w:w="1402"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8513B4" w:rsidRPr="00114B47" w:rsidTr="00734AA9">
        <w:trPr>
          <w:trHeight w:val="300"/>
        </w:trPr>
        <w:tc>
          <w:tcPr>
            <w:tcW w:w="889" w:type="dxa"/>
            <w:shd w:val="clear" w:color="auto" w:fill="D9D9D9" w:themeFill="background1" w:themeFillShade="D9"/>
            <w:noWrap/>
          </w:tcPr>
          <w:p w:rsidR="008513B4" w:rsidRPr="00114B47" w:rsidRDefault="008513B4"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8513B4"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8513B4" w:rsidRDefault="00FB39E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shd w:val="clear" w:color="auto" w:fill="D9D9D9" w:themeFill="background1" w:themeFillShade="D9"/>
            <w:noWrap/>
          </w:tcPr>
          <w:p w:rsidR="008513B4" w:rsidRDefault="00FB39E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116" w:type="dxa"/>
            <w:shd w:val="clear" w:color="auto" w:fill="D9D9D9" w:themeFill="background1" w:themeFillShade="D9"/>
            <w:noWrap/>
          </w:tcPr>
          <w:p w:rsidR="008513B4" w:rsidRDefault="00FB39E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8513B4" w:rsidRDefault="00FB39E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8513B4" w:rsidRDefault="00FB39E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c>
          <w:tcPr>
            <w:tcW w:w="974" w:type="dxa"/>
            <w:shd w:val="clear" w:color="auto" w:fill="D9D9D9" w:themeFill="background1" w:themeFillShade="D9"/>
            <w:noWrap/>
          </w:tcPr>
          <w:p w:rsidR="008513B4" w:rsidRDefault="00FB39E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8513B4" w:rsidRDefault="00FB39E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472C6" w:rsidRPr="00114B47" w:rsidTr="00734AA9">
        <w:trPr>
          <w:trHeight w:val="300"/>
        </w:trPr>
        <w:tc>
          <w:tcPr>
            <w:tcW w:w="889" w:type="dxa"/>
            <w:shd w:val="clear" w:color="auto" w:fill="D9D9D9" w:themeFill="background1" w:themeFillShade="D9"/>
            <w:noWrap/>
          </w:tcPr>
          <w:p w:rsidR="000472C6" w:rsidRPr="00114B47" w:rsidRDefault="00AE6935" w:rsidP="00AE6935">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L5S</w:t>
            </w:r>
          </w:p>
        </w:tc>
        <w:tc>
          <w:tcPr>
            <w:tcW w:w="1240" w:type="dxa"/>
            <w:shd w:val="clear" w:color="auto" w:fill="D9D9D9" w:themeFill="background1" w:themeFillShade="D9"/>
            <w:noWrap/>
          </w:tcPr>
          <w:p w:rsidR="000472C6" w:rsidRDefault="000472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0472C6" w:rsidRDefault="009F083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shd w:val="clear" w:color="auto" w:fill="D9D9D9" w:themeFill="background1" w:themeFillShade="D9"/>
            <w:noWrap/>
          </w:tcPr>
          <w:p w:rsidR="000472C6" w:rsidRDefault="009F083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116" w:type="dxa"/>
            <w:shd w:val="clear" w:color="auto" w:fill="D9D9D9" w:themeFill="background1" w:themeFillShade="D9"/>
            <w:noWrap/>
          </w:tcPr>
          <w:p w:rsidR="000472C6" w:rsidRDefault="009F083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shd w:val="clear" w:color="auto" w:fill="D9D9D9" w:themeFill="background1" w:themeFillShade="D9"/>
            <w:noWrap/>
          </w:tcPr>
          <w:p w:rsidR="000472C6" w:rsidRDefault="009F083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shd w:val="clear" w:color="auto" w:fill="D9D9D9" w:themeFill="background1" w:themeFillShade="D9"/>
            <w:noWrap/>
          </w:tcPr>
          <w:p w:rsidR="000472C6" w:rsidRDefault="009F083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974" w:type="dxa"/>
            <w:shd w:val="clear" w:color="auto" w:fill="D9D9D9" w:themeFill="background1" w:themeFillShade="D9"/>
            <w:noWrap/>
          </w:tcPr>
          <w:p w:rsidR="000472C6" w:rsidRDefault="009F083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0472C6" w:rsidRDefault="009F083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L6S</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8513B4">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F46F8E" w:rsidRPr="00114B47" w:rsidTr="00CE2F1C">
        <w:trPr>
          <w:trHeight w:val="300"/>
        </w:trPr>
        <w:tc>
          <w:tcPr>
            <w:tcW w:w="889" w:type="dxa"/>
            <w:noWrap/>
          </w:tcPr>
          <w:p w:rsidR="00F46F8E" w:rsidRPr="00114B47" w:rsidRDefault="00F46F8E" w:rsidP="007778DC">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6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c>
          <w:tcPr>
            <w:tcW w:w="1116"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5.20</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2.10</w:t>
            </w:r>
          </w:p>
        </w:tc>
        <w:tc>
          <w:tcPr>
            <w:tcW w:w="1402"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Pr="00114B47" w:rsidRDefault="0025524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1116"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6.20</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311DA0" w:rsidRDefault="001C6C5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864"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6.30</w:t>
            </w:r>
          </w:p>
        </w:tc>
        <w:tc>
          <w:tcPr>
            <w:tcW w:w="1116"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7.70</w:t>
            </w:r>
          </w:p>
        </w:tc>
        <w:tc>
          <w:tcPr>
            <w:tcW w:w="1080"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1402"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noWrap/>
          </w:tcPr>
          <w:p w:rsidR="005C071D" w:rsidRPr="00CA7E53" w:rsidRDefault="003957C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C1495A" w:rsidRPr="00114B47"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64"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3.20</w:t>
            </w:r>
          </w:p>
        </w:tc>
        <w:tc>
          <w:tcPr>
            <w:tcW w:w="1116"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1080"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402"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974"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1080" w:type="dxa"/>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8513B4" w:rsidRPr="00114B47" w:rsidTr="00CE2F1C">
        <w:trPr>
          <w:trHeight w:val="300"/>
        </w:trPr>
        <w:tc>
          <w:tcPr>
            <w:tcW w:w="889" w:type="dxa"/>
            <w:noWrap/>
          </w:tcPr>
          <w:p w:rsidR="008513B4" w:rsidRPr="00114B47" w:rsidRDefault="008513B4" w:rsidP="000A4F8D">
            <w:pPr>
              <w:jc w:val="center"/>
              <w:rPr>
                <w:rFonts w:ascii="Times New Roman" w:eastAsia="Times New Roman" w:hAnsi="Times New Roman" w:cs="Times New Roman"/>
                <w:color w:val="000000"/>
              </w:rPr>
            </w:pPr>
          </w:p>
        </w:tc>
        <w:tc>
          <w:tcPr>
            <w:tcW w:w="1240" w:type="dxa"/>
            <w:noWrap/>
          </w:tcPr>
          <w:p w:rsidR="008513B4"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8513B4" w:rsidRDefault="00C730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noWrap/>
          </w:tcPr>
          <w:p w:rsidR="008513B4" w:rsidRDefault="00C730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116" w:type="dxa"/>
            <w:noWrap/>
          </w:tcPr>
          <w:p w:rsidR="008513B4" w:rsidRDefault="00C730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1080" w:type="dxa"/>
            <w:noWrap/>
          </w:tcPr>
          <w:p w:rsidR="008513B4" w:rsidRDefault="00C730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noWrap/>
          </w:tcPr>
          <w:p w:rsidR="008513B4" w:rsidRDefault="00C730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noWrap/>
          </w:tcPr>
          <w:p w:rsidR="008513B4" w:rsidRDefault="00C730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8513B4" w:rsidRDefault="00C7304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AF12A3" w:rsidRPr="00114B47" w:rsidTr="00CE2F1C">
        <w:trPr>
          <w:trHeight w:val="300"/>
        </w:trPr>
        <w:tc>
          <w:tcPr>
            <w:tcW w:w="889" w:type="dxa"/>
            <w:noWrap/>
          </w:tcPr>
          <w:p w:rsidR="00AF12A3" w:rsidRPr="00114B47" w:rsidRDefault="00AF12A3" w:rsidP="000A4F8D">
            <w:pPr>
              <w:jc w:val="center"/>
              <w:rPr>
                <w:rFonts w:ascii="Times New Roman" w:eastAsia="Times New Roman" w:hAnsi="Times New Roman" w:cs="Times New Roman"/>
                <w:color w:val="000000"/>
              </w:rPr>
            </w:pPr>
          </w:p>
        </w:tc>
        <w:tc>
          <w:tcPr>
            <w:tcW w:w="1240"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L7S</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911337">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B6A4A" w:rsidRDefault="000A4F8D" w:rsidP="000A4F8D">
            <w:pPr>
              <w:rPr>
                <w:rFonts w:ascii="Times New Roman" w:eastAsia="Times New Roman" w:hAnsi="Times New Roman" w:cs="Times New Roman"/>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9E0F15">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974"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974"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311DA0" w:rsidRDefault="00310E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116"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080"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0.60</w:t>
            </w:r>
          </w:p>
        </w:tc>
        <w:tc>
          <w:tcPr>
            <w:tcW w:w="1402"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w:t>
            </w:r>
          </w:p>
        </w:tc>
        <w:tc>
          <w:tcPr>
            <w:tcW w:w="1080" w:type="dxa"/>
            <w:shd w:val="clear" w:color="auto" w:fill="D9D9D9" w:themeFill="background1" w:themeFillShade="D9"/>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974"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080" w:type="dxa"/>
            <w:shd w:val="clear" w:color="auto" w:fill="D9D9D9" w:themeFill="background1" w:themeFillShade="D9"/>
            <w:noWrap/>
          </w:tcPr>
          <w:p w:rsidR="00C1495A" w:rsidRPr="00CA7E53" w:rsidRDefault="009877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D96104" w:rsidRPr="00114B47" w:rsidTr="00734AA9">
        <w:trPr>
          <w:trHeight w:val="300"/>
        </w:trPr>
        <w:tc>
          <w:tcPr>
            <w:tcW w:w="889" w:type="dxa"/>
            <w:shd w:val="clear" w:color="auto" w:fill="D9D9D9" w:themeFill="background1" w:themeFillShade="D9"/>
            <w:noWrap/>
          </w:tcPr>
          <w:p w:rsidR="00D96104" w:rsidRPr="00114B47" w:rsidRDefault="00D96104"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D96104"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D96104" w:rsidRDefault="0079784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D96104" w:rsidRDefault="0079784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116" w:type="dxa"/>
            <w:shd w:val="clear" w:color="auto" w:fill="D9D9D9" w:themeFill="background1" w:themeFillShade="D9"/>
            <w:noWrap/>
          </w:tcPr>
          <w:p w:rsidR="00D96104" w:rsidRDefault="0079784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shd w:val="clear" w:color="auto" w:fill="D9D9D9" w:themeFill="background1" w:themeFillShade="D9"/>
            <w:noWrap/>
          </w:tcPr>
          <w:p w:rsidR="00D96104" w:rsidRDefault="0079784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D96104" w:rsidRDefault="0079784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974" w:type="dxa"/>
            <w:shd w:val="clear" w:color="auto" w:fill="D9D9D9" w:themeFill="background1" w:themeFillShade="D9"/>
            <w:noWrap/>
          </w:tcPr>
          <w:p w:rsidR="00D96104" w:rsidRDefault="0079784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080" w:type="dxa"/>
            <w:shd w:val="clear" w:color="auto" w:fill="D9D9D9" w:themeFill="background1" w:themeFillShade="D9"/>
            <w:noWrap/>
          </w:tcPr>
          <w:p w:rsidR="00D96104" w:rsidRDefault="0079784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AF12A3" w:rsidRPr="00114B47" w:rsidTr="00734AA9">
        <w:trPr>
          <w:trHeight w:val="300"/>
        </w:trPr>
        <w:tc>
          <w:tcPr>
            <w:tcW w:w="889" w:type="dxa"/>
            <w:shd w:val="clear" w:color="auto" w:fill="D9D9D9" w:themeFill="background1" w:themeFillShade="D9"/>
            <w:noWrap/>
          </w:tcPr>
          <w:p w:rsidR="00AF12A3" w:rsidRPr="00114B47" w:rsidRDefault="00AF12A3"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974"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AF12A3" w:rsidRDefault="00AF12A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0.014</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0A4F8D" w:rsidRPr="00114B47" w:rsidTr="00CE2F1C">
        <w:trPr>
          <w:trHeight w:val="300"/>
        </w:trPr>
        <w:tc>
          <w:tcPr>
            <w:tcW w:w="889" w:type="dxa"/>
            <w:noWrap/>
            <w:hideMark/>
          </w:tcPr>
          <w:p w:rsidR="000A4F8D" w:rsidRPr="00114B47" w:rsidRDefault="00917BFD" w:rsidP="009D0540">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0.370</w:t>
            </w:r>
          </w:p>
        </w:tc>
        <w:tc>
          <w:tcPr>
            <w:tcW w:w="974"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F46F8E" w:rsidRDefault="001019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86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32</w:t>
            </w:r>
          </w:p>
        </w:tc>
        <w:tc>
          <w:tcPr>
            <w:tcW w:w="1116"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5C071D" w:rsidRPr="00CA7E53" w:rsidRDefault="00100559"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r>
      <w:tr w:rsidR="00C1495A" w:rsidRPr="00114B47" w:rsidTr="00CE2F1C">
        <w:trPr>
          <w:trHeight w:val="300"/>
        </w:trPr>
        <w:tc>
          <w:tcPr>
            <w:tcW w:w="889" w:type="dxa"/>
            <w:noWrap/>
          </w:tcPr>
          <w:p w:rsidR="00C1495A" w:rsidRPr="00114B47" w:rsidRDefault="00C1495A" w:rsidP="000A4F8D">
            <w:pP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86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1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D96104" w:rsidRPr="00114B47" w:rsidTr="00CE2F1C">
        <w:trPr>
          <w:trHeight w:val="300"/>
        </w:trPr>
        <w:tc>
          <w:tcPr>
            <w:tcW w:w="889" w:type="dxa"/>
            <w:noWrap/>
          </w:tcPr>
          <w:p w:rsidR="00D96104" w:rsidRPr="00114B47" w:rsidRDefault="00D96104" w:rsidP="000A4F8D">
            <w:pPr>
              <w:rPr>
                <w:rFonts w:ascii="Times New Roman" w:eastAsia="Times New Roman" w:hAnsi="Times New Roman" w:cs="Times New Roman"/>
                <w:color w:val="000000"/>
              </w:rPr>
            </w:pPr>
          </w:p>
        </w:tc>
        <w:tc>
          <w:tcPr>
            <w:tcW w:w="1240" w:type="dxa"/>
            <w:noWrap/>
          </w:tcPr>
          <w:p w:rsidR="00D96104"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D96104" w:rsidRDefault="002D18B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D96104" w:rsidRDefault="002D18B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16" w:type="dxa"/>
            <w:noWrap/>
          </w:tcPr>
          <w:p w:rsidR="00D96104" w:rsidRDefault="002D18B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noWrap/>
          </w:tcPr>
          <w:p w:rsidR="00D96104" w:rsidRDefault="002D18B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D96104" w:rsidRDefault="002D18B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D96104" w:rsidRDefault="002D18B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noWrap/>
          </w:tcPr>
          <w:p w:rsidR="00D96104" w:rsidRDefault="002D18B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r>
      <w:tr w:rsidR="00FB558A" w:rsidRPr="00114B47" w:rsidTr="00CE2F1C">
        <w:trPr>
          <w:trHeight w:val="300"/>
        </w:trPr>
        <w:tc>
          <w:tcPr>
            <w:tcW w:w="889" w:type="dxa"/>
            <w:noWrap/>
          </w:tcPr>
          <w:p w:rsidR="00FB558A" w:rsidRPr="00114B47" w:rsidRDefault="00FB558A" w:rsidP="000A4F8D">
            <w:pPr>
              <w:rPr>
                <w:rFonts w:ascii="Times New Roman" w:eastAsia="Times New Roman" w:hAnsi="Times New Roman" w:cs="Times New Roman"/>
                <w:color w:val="000000"/>
              </w:rPr>
            </w:pPr>
          </w:p>
        </w:tc>
        <w:tc>
          <w:tcPr>
            <w:tcW w:w="1240"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FB558A" w:rsidRDefault="00FB558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M2</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D874BA">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12381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116"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F46F8E" w:rsidRDefault="00EF6E1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C473C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6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311DA0" w:rsidRDefault="00241E4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91</w:t>
            </w:r>
          </w:p>
        </w:tc>
        <w:tc>
          <w:tcPr>
            <w:tcW w:w="864"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23</w:t>
            </w:r>
          </w:p>
        </w:tc>
        <w:tc>
          <w:tcPr>
            <w:tcW w:w="1116"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w:t>
            </w:r>
          </w:p>
        </w:tc>
        <w:tc>
          <w:tcPr>
            <w:tcW w:w="1402"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A34133" w:rsidRPr="00CA7E53" w:rsidRDefault="00A34133" w:rsidP="00A34133">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864"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C1495A" w:rsidRPr="00CA7E53" w:rsidRDefault="008278AE" w:rsidP="00A3413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D96104" w:rsidRPr="00114B47" w:rsidTr="00734AA9">
        <w:trPr>
          <w:trHeight w:val="300"/>
        </w:trPr>
        <w:tc>
          <w:tcPr>
            <w:tcW w:w="889" w:type="dxa"/>
            <w:shd w:val="clear" w:color="auto" w:fill="D9D9D9" w:themeFill="background1" w:themeFillShade="D9"/>
            <w:noWrap/>
          </w:tcPr>
          <w:p w:rsidR="00D96104" w:rsidRPr="00114B47" w:rsidRDefault="00D96104"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D96104"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D96104" w:rsidRDefault="0024095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864" w:type="dxa"/>
            <w:shd w:val="clear" w:color="auto" w:fill="D9D9D9" w:themeFill="background1" w:themeFillShade="D9"/>
            <w:noWrap/>
          </w:tcPr>
          <w:p w:rsidR="00D96104" w:rsidRDefault="0024095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shd w:val="clear" w:color="auto" w:fill="D9D9D9" w:themeFill="background1" w:themeFillShade="D9"/>
            <w:noWrap/>
          </w:tcPr>
          <w:p w:rsidR="00D96104" w:rsidRDefault="0024095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D96104" w:rsidRDefault="0024095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D96104" w:rsidRDefault="0024095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D96104" w:rsidRDefault="0024095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D96104" w:rsidRDefault="0024095B" w:rsidP="00A3413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9B558B" w:rsidRPr="00114B47" w:rsidTr="00734AA9">
        <w:trPr>
          <w:trHeight w:val="300"/>
        </w:trPr>
        <w:tc>
          <w:tcPr>
            <w:tcW w:w="889" w:type="dxa"/>
            <w:shd w:val="clear" w:color="auto" w:fill="D9D9D9" w:themeFill="background1" w:themeFillShade="D9"/>
            <w:noWrap/>
          </w:tcPr>
          <w:p w:rsidR="009B558B" w:rsidRPr="00114B47" w:rsidRDefault="009B558B"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864"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16"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0.011</w:t>
            </w:r>
          </w:p>
        </w:tc>
        <w:tc>
          <w:tcPr>
            <w:tcW w:w="974"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9B558B" w:rsidRDefault="009B558B" w:rsidP="00A3413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M3</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0A4F8D" w:rsidRPr="00114B47" w:rsidTr="00CE2F1C">
        <w:trPr>
          <w:trHeight w:val="300"/>
        </w:trPr>
        <w:tc>
          <w:tcPr>
            <w:tcW w:w="889" w:type="dxa"/>
            <w:noWrap/>
            <w:hideMark/>
          </w:tcPr>
          <w:p w:rsidR="000A4F8D" w:rsidRPr="00114B47" w:rsidRDefault="000A4F8D" w:rsidP="001354EE">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p>
        </w:tc>
        <w:tc>
          <w:tcPr>
            <w:tcW w:w="864" w:type="dxa"/>
            <w:noWrap/>
          </w:tcPr>
          <w:p w:rsidR="000A4F8D" w:rsidRDefault="000A4F8D" w:rsidP="000A4F8D">
            <w:pPr>
              <w:jc w:val="center"/>
              <w:rPr>
                <w:rFonts w:ascii="Times New Roman" w:eastAsia="Times New Roman" w:hAnsi="Times New Roman" w:cs="Times New Roman"/>
                <w:color w:val="000000"/>
              </w:rPr>
            </w:pPr>
          </w:p>
        </w:tc>
        <w:tc>
          <w:tcPr>
            <w:tcW w:w="1116"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c>
          <w:tcPr>
            <w:tcW w:w="1402" w:type="dxa"/>
            <w:noWrap/>
          </w:tcPr>
          <w:p w:rsidR="000A4F8D" w:rsidRDefault="000A4F8D" w:rsidP="000A4F8D">
            <w:pPr>
              <w:jc w:val="center"/>
              <w:rPr>
                <w:rFonts w:ascii="Times New Roman" w:eastAsia="Times New Roman" w:hAnsi="Times New Roman" w:cs="Times New Roman"/>
                <w:color w:val="000000"/>
              </w:rPr>
            </w:pPr>
          </w:p>
        </w:tc>
        <w:tc>
          <w:tcPr>
            <w:tcW w:w="974" w:type="dxa"/>
            <w:noWrap/>
          </w:tcPr>
          <w:p w:rsidR="000A4F8D" w:rsidRDefault="000A4F8D" w:rsidP="000A4F8D">
            <w:pPr>
              <w:jc w:val="center"/>
              <w:rPr>
                <w:rFonts w:ascii="Times New Roman" w:eastAsia="Times New Roman" w:hAnsi="Times New Roman" w:cs="Times New Roman"/>
                <w:color w:val="000000"/>
              </w:rPr>
            </w:pPr>
          </w:p>
        </w:tc>
        <w:tc>
          <w:tcPr>
            <w:tcW w:w="1080" w:type="dxa"/>
            <w:noWrap/>
          </w:tcPr>
          <w:p w:rsidR="000A4F8D"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F46F8E" w:rsidRPr="00114B47" w:rsidTr="00CE2F1C">
        <w:trPr>
          <w:trHeight w:val="300"/>
        </w:trPr>
        <w:tc>
          <w:tcPr>
            <w:tcW w:w="889" w:type="dxa"/>
            <w:noWrap/>
          </w:tcPr>
          <w:p w:rsidR="00F46F8E" w:rsidRPr="00114B47" w:rsidRDefault="0092005E" w:rsidP="00EC6003">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w:t>
            </w: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F46F8E" w:rsidRDefault="0024466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160</w:t>
            </w:r>
          </w:p>
        </w:tc>
        <w:tc>
          <w:tcPr>
            <w:tcW w:w="864"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116"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402"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0.019</w:t>
            </w:r>
          </w:p>
        </w:tc>
        <w:tc>
          <w:tcPr>
            <w:tcW w:w="974"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5C071D" w:rsidRPr="00CA7E53" w:rsidRDefault="00A34133"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C1495A" w:rsidRPr="00114B47"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86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116"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C1495A" w:rsidRPr="00CA7E53" w:rsidRDefault="008278A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D96104" w:rsidRPr="00114B47" w:rsidTr="00CE2F1C">
        <w:trPr>
          <w:trHeight w:val="300"/>
        </w:trPr>
        <w:tc>
          <w:tcPr>
            <w:tcW w:w="889" w:type="dxa"/>
            <w:noWrap/>
          </w:tcPr>
          <w:p w:rsidR="00D96104" w:rsidRPr="00114B47" w:rsidRDefault="00D96104" w:rsidP="000A4F8D">
            <w:pPr>
              <w:jc w:val="center"/>
              <w:rPr>
                <w:rFonts w:ascii="Times New Roman" w:eastAsia="Times New Roman" w:hAnsi="Times New Roman" w:cs="Times New Roman"/>
                <w:color w:val="000000"/>
              </w:rPr>
            </w:pPr>
          </w:p>
        </w:tc>
        <w:tc>
          <w:tcPr>
            <w:tcW w:w="1240" w:type="dxa"/>
            <w:noWrap/>
          </w:tcPr>
          <w:p w:rsidR="00D96104"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D96104" w:rsidRDefault="00A3429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noWrap/>
          </w:tcPr>
          <w:p w:rsidR="00D96104" w:rsidRDefault="00A3429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116" w:type="dxa"/>
            <w:noWrap/>
          </w:tcPr>
          <w:p w:rsidR="00D96104" w:rsidRDefault="00A3429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D96104" w:rsidRDefault="00A3429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noWrap/>
          </w:tcPr>
          <w:p w:rsidR="00D96104" w:rsidRDefault="00A3429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D96104" w:rsidRDefault="00A3429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D96104" w:rsidRDefault="00A3429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9B558B" w:rsidRPr="00114B47" w:rsidTr="00CE2F1C">
        <w:trPr>
          <w:trHeight w:val="300"/>
        </w:trPr>
        <w:tc>
          <w:tcPr>
            <w:tcW w:w="889" w:type="dxa"/>
            <w:noWrap/>
          </w:tcPr>
          <w:p w:rsidR="009B558B" w:rsidRPr="00114B47" w:rsidRDefault="009B558B" w:rsidP="000A4F8D">
            <w:pPr>
              <w:jc w:val="center"/>
              <w:rPr>
                <w:rFonts w:ascii="Times New Roman" w:eastAsia="Times New Roman" w:hAnsi="Times New Roman" w:cs="Times New Roman"/>
                <w:color w:val="000000"/>
              </w:rPr>
            </w:pPr>
          </w:p>
        </w:tc>
        <w:tc>
          <w:tcPr>
            <w:tcW w:w="1240"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M4</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D96104">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6A71AD">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79536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0.030</w:t>
            </w:r>
          </w:p>
        </w:tc>
        <w:tc>
          <w:tcPr>
            <w:tcW w:w="974"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F46F8E" w:rsidRDefault="00B84AB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974"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311DA0" w:rsidRDefault="00E904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1116"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w:t>
            </w:r>
          </w:p>
        </w:tc>
        <w:tc>
          <w:tcPr>
            <w:tcW w:w="1402"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0.011</w:t>
            </w:r>
          </w:p>
        </w:tc>
        <w:tc>
          <w:tcPr>
            <w:tcW w:w="974"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5C071D" w:rsidRPr="00CA7E53" w:rsidRDefault="00C7348F"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3.9</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6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0.052</w:t>
            </w:r>
          </w:p>
        </w:tc>
        <w:tc>
          <w:tcPr>
            <w:tcW w:w="97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D96104" w:rsidRPr="00114B47" w:rsidTr="00734AA9">
        <w:trPr>
          <w:trHeight w:val="300"/>
        </w:trPr>
        <w:tc>
          <w:tcPr>
            <w:tcW w:w="889" w:type="dxa"/>
            <w:shd w:val="clear" w:color="auto" w:fill="D9D9D9" w:themeFill="background1" w:themeFillShade="D9"/>
            <w:noWrap/>
          </w:tcPr>
          <w:p w:rsidR="00D96104" w:rsidRPr="00114B47" w:rsidRDefault="00D96104"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D96104"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D96104" w:rsidRDefault="00DA323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64" w:type="dxa"/>
            <w:shd w:val="clear" w:color="auto" w:fill="D9D9D9" w:themeFill="background1" w:themeFillShade="D9"/>
            <w:noWrap/>
          </w:tcPr>
          <w:p w:rsidR="00D96104" w:rsidRDefault="00DA323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D96104" w:rsidRDefault="00DA323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shd w:val="clear" w:color="auto" w:fill="D9D9D9" w:themeFill="background1" w:themeFillShade="D9"/>
            <w:noWrap/>
          </w:tcPr>
          <w:p w:rsidR="00D96104" w:rsidRDefault="00DA323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D96104" w:rsidRDefault="00DA323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0.043</w:t>
            </w:r>
          </w:p>
        </w:tc>
        <w:tc>
          <w:tcPr>
            <w:tcW w:w="974" w:type="dxa"/>
            <w:shd w:val="clear" w:color="auto" w:fill="D9D9D9" w:themeFill="background1" w:themeFillShade="D9"/>
            <w:noWrap/>
          </w:tcPr>
          <w:p w:rsidR="00D96104" w:rsidRDefault="00DA323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shd w:val="clear" w:color="auto" w:fill="D9D9D9" w:themeFill="background1" w:themeFillShade="D9"/>
            <w:noWrap/>
          </w:tcPr>
          <w:p w:rsidR="00D96104" w:rsidRDefault="00DA323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9B558B" w:rsidRPr="00114B47" w:rsidTr="00734AA9">
        <w:trPr>
          <w:trHeight w:val="300"/>
        </w:trPr>
        <w:tc>
          <w:tcPr>
            <w:tcW w:w="889" w:type="dxa"/>
            <w:shd w:val="clear" w:color="auto" w:fill="D9D9D9" w:themeFill="background1" w:themeFillShade="D9"/>
            <w:noWrap/>
          </w:tcPr>
          <w:p w:rsidR="009B558B" w:rsidRPr="00114B47" w:rsidRDefault="009B558B"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0.062</w:t>
            </w:r>
          </w:p>
        </w:tc>
        <w:tc>
          <w:tcPr>
            <w:tcW w:w="974"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M5</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32.50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r>
      <w:tr w:rsidR="000A4F8D" w:rsidRPr="00114B47" w:rsidTr="00CE2F1C">
        <w:trPr>
          <w:trHeight w:val="300"/>
        </w:trPr>
        <w:tc>
          <w:tcPr>
            <w:tcW w:w="889" w:type="dxa"/>
            <w:noWrap/>
            <w:hideMark/>
          </w:tcPr>
          <w:p w:rsidR="000A4F8D" w:rsidRPr="00114B47" w:rsidRDefault="000A4F8D" w:rsidP="0012381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D874BA">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p>
        </w:tc>
        <w:tc>
          <w:tcPr>
            <w:tcW w:w="864" w:type="dxa"/>
            <w:noWrap/>
          </w:tcPr>
          <w:p w:rsidR="000A4F8D" w:rsidRPr="00114B47" w:rsidRDefault="000A4F8D" w:rsidP="000A4F8D">
            <w:pPr>
              <w:jc w:val="center"/>
              <w:rPr>
                <w:rFonts w:ascii="Times New Roman" w:eastAsia="Times New Roman" w:hAnsi="Times New Roman" w:cs="Times New Roman"/>
                <w:color w:val="000000"/>
              </w:rPr>
            </w:pPr>
          </w:p>
        </w:tc>
        <w:tc>
          <w:tcPr>
            <w:tcW w:w="1116"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c>
          <w:tcPr>
            <w:tcW w:w="1402" w:type="dxa"/>
            <w:noWrap/>
          </w:tcPr>
          <w:p w:rsidR="000A4F8D" w:rsidRPr="00114B47" w:rsidRDefault="000A4F8D" w:rsidP="000A4F8D">
            <w:pPr>
              <w:jc w:val="center"/>
              <w:rPr>
                <w:rFonts w:ascii="Times New Roman" w:eastAsia="Times New Roman" w:hAnsi="Times New Roman" w:cs="Times New Roman"/>
                <w:color w:val="000000"/>
              </w:rPr>
            </w:pPr>
          </w:p>
        </w:tc>
        <w:tc>
          <w:tcPr>
            <w:tcW w:w="974" w:type="dxa"/>
            <w:noWrap/>
          </w:tcPr>
          <w:p w:rsidR="000A4F8D" w:rsidRPr="00114B47" w:rsidRDefault="000A4F8D" w:rsidP="000A4F8D">
            <w:pPr>
              <w:jc w:val="center"/>
              <w:rPr>
                <w:rFonts w:ascii="Times New Roman" w:eastAsia="Times New Roman" w:hAnsi="Times New Roman" w:cs="Times New Roman"/>
                <w:color w:val="000000"/>
              </w:rPr>
            </w:pPr>
          </w:p>
        </w:tc>
        <w:tc>
          <w:tcPr>
            <w:tcW w:w="1080" w:type="dxa"/>
            <w:noWrap/>
          </w:tcPr>
          <w:p w:rsidR="000A4F8D" w:rsidRPr="00114B47" w:rsidRDefault="000A4F8D" w:rsidP="000A4F8D">
            <w:pPr>
              <w:jc w:val="center"/>
              <w:rPr>
                <w:rFonts w:ascii="Times New Roman" w:eastAsia="Times New Roman" w:hAnsi="Times New Roman" w:cs="Times New Roman"/>
                <w:color w:val="000000"/>
              </w:rPr>
            </w:pP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4.43</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46F8E" w:rsidP="000A4F8D">
            <w:pPr>
              <w:jc w:val="center"/>
              <w:rPr>
                <w:rFonts w:ascii="Times New Roman" w:eastAsia="Times New Roman" w:hAnsi="Times New Roman" w:cs="Times New Roman"/>
                <w:color w:val="000000"/>
              </w:rPr>
            </w:pPr>
          </w:p>
        </w:tc>
        <w:tc>
          <w:tcPr>
            <w:tcW w:w="864" w:type="dxa"/>
            <w:noWrap/>
          </w:tcPr>
          <w:p w:rsidR="00F46F8E" w:rsidRDefault="00F46F8E" w:rsidP="000A4F8D">
            <w:pPr>
              <w:jc w:val="center"/>
              <w:rPr>
                <w:rFonts w:ascii="Times New Roman" w:eastAsia="Times New Roman" w:hAnsi="Times New Roman" w:cs="Times New Roman"/>
                <w:color w:val="000000"/>
              </w:rPr>
            </w:pPr>
          </w:p>
        </w:tc>
        <w:tc>
          <w:tcPr>
            <w:tcW w:w="1116"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c>
          <w:tcPr>
            <w:tcW w:w="1402" w:type="dxa"/>
            <w:noWrap/>
          </w:tcPr>
          <w:p w:rsidR="00F46F8E" w:rsidRDefault="00F46F8E" w:rsidP="000A4F8D">
            <w:pPr>
              <w:jc w:val="center"/>
              <w:rPr>
                <w:rFonts w:ascii="Times New Roman" w:eastAsia="Times New Roman" w:hAnsi="Times New Roman" w:cs="Times New Roman"/>
                <w:color w:val="000000"/>
              </w:rPr>
            </w:pPr>
          </w:p>
        </w:tc>
        <w:tc>
          <w:tcPr>
            <w:tcW w:w="974" w:type="dxa"/>
            <w:noWrap/>
          </w:tcPr>
          <w:p w:rsidR="00F46F8E" w:rsidRDefault="00F46F8E" w:rsidP="000A4F8D">
            <w:pPr>
              <w:jc w:val="center"/>
              <w:rPr>
                <w:rFonts w:ascii="Times New Roman" w:eastAsia="Times New Roman" w:hAnsi="Times New Roman" w:cs="Times New Roman"/>
                <w:color w:val="000000"/>
              </w:rPr>
            </w:pPr>
          </w:p>
        </w:tc>
        <w:tc>
          <w:tcPr>
            <w:tcW w:w="1080" w:type="dxa"/>
            <w:noWrap/>
          </w:tcPr>
          <w:p w:rsidR="00F46F8E" w:rsidRDefault="00F46F8E" w:rsidP="000A4F8D">
            <w:pPr>
              <w:jc w:val="center"/>
              <w:rPr>
                <w:rFonts w:ascii="Times New Roman" w:eastAsia="Times New Roman" w:hAnsi="Times New Roman" w:cs="Times New Roman"/>
                <w:color w:val="000000"/>
              </w:rPr>
            </w:pP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311DA0" w:rsidRDefault="004A70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5C071D" w:rsidRPr="00114B47" w:rsidTr="00CE2F1C">
        <w:trPr>
          <w:trHeight w:val="300"/>
        </w:trPr>
        <w:tc>
          <w:tcPr>
            <w:tcW w:w="889" w:type="dxa"/>
            <w:noWrap/>
          </w:tcPr>
          <w:p w:rsidR="005C071D" w:rsidRPr="00114B47" w:rsidRDefault="005C071D" w:rsidP="0016074A">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402"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5C071D" w:rsidRPr="00CA7E53" w:rsidRDefault="002015CD"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C1495A" w:rsidRPr="00114B47" w:rsidTr="00CE2F1C">
        <w:trPr>
          <w:trHeight w:val="300"/>
        </w:trPr>
        <w:tc>
          <w:tcPr>
            <w:tcW w:w="889" w:type="dxa"/>
            <w:noWrap/>
          </w:tcPr>
          <w:p w:rsidR="00C1495A" w:rsidRPr="00114B47" w:rsidRDefault="00C1495A" w:rsidP="0016074A">
            <w:pP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11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3.60</w:t>
            </w:r>
          </w:p>
        </w:tc>
        <w:tc>
          <w:tcPr>
            <w:tcW w:w="1402"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A10E30" w:rsidRPr="00114B47" w:rsidTr="00CE2F1C">
        <w:trPr>
          <w:trHeight w:val="300"/>
        </w:trPr>
        <w:tc>
          <w:tcPr>
            <w:tcW w:w="889" w:type="dxa"/>
            <w:noWrap/>
          </w:tcPr>
          <w:p w:rsidR="00A10E30" w:rsidRPr="00114B47" w:rsidRDefault="00A10E30" w:rsidP="0016074A">
            <w:pPr>
              <w:rPr>
                <w:rFonts w:ascii="Times New Roman" w:eastAsia="Times New Roman" w:hAnsi="Times New Roman" w:cs="Times New Roman"/>
                <w:color w:val="000000"/>
              </w:rPr>
            </w:pPr>
          </w:p>
        </w:tc>
        <w:tc>
          <w:tcPr>
            <w:tcW w:w="1240" w:type="dxa"/>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A10E30" w:rsidRDefault="00A10E30" w:rsidP="000A4F8D">
            <w:pPr>
              <w:jc w:val="center"/>
              <w:rPr>
                <w:rFonts w:ascii="Times New Roman" w:eastAsia="Times New Roman" w:hAnsi="Times New Roman" w:cs="Times New Roman"/>
                <w:color w:val="000000"/>
              </w:rPr>
            </w:pPr>
          </w:p>
        </w:tc>
        <w:tc>
          <w:tcPr>
            <w:tcW w:w="864" w:type="dxa"/>
            <w:noWrap/>
          </w:tcPr>
          <w:p w:rsidR="00A10E30" w:rsidRDefault="00A10E30" w:rsidP="000A4F8D">
            <w:pPr>
              <w:jc w:val="center"/>
              <w:rPr>
                <w:rFonts w:ascii="Times New Roman" w:eastAsia="Times New Roman" w:hAnsi="Times New Roman" w:cs="Times New Roman"/>
                <w:color w:val="000000"/>
              </w:rPr>
            </w:pPr>
          </w:p>
        </w:tc>
        <w:tc>
          <w:tcPr>
            <w:tcW w:w="1116" w:type="dxa"/>
            <w:noWrap/>
          </w:tcPr>
          <w:p w:rsidR="00A10E30" w:rsidRDefault="00A10E30" w:rsidP="000A4F8D">
            <w:pPr>
              <w:jc w:val="center"/>
              <w:rPr>
                <w:rFonts w:ascii="Times New Roman" w:eastAsia="Times New Roman" w:hAnsi="Times New Roman" w:cs="Times New Roman"/>
                <w:color w:val="000000"/>
              </w:rPr>
            </w:pPr>
          </w:p>
        </w:tc>
        <w:tc>
          <w:tcPr>
            <w:tcW w:w="1080" w:type="dxa"/>
            <w:noWrap/>
          </w:tcPr>
          <w:p w:rsidR="00A10E30" w:rsidRDefault="00A10E30" w:rsidP="000A4F8D">
            <w:pPr>
              <w:jc w:val="center"/>
              <w:rPr>
                <w:rFonts w:ascii="Times New Roman" w:eastAsia="Times New Roman" w:hAnsi="Times New Roman" w:cs="Times New Roman"/>
                <w:color w:val="000000"/>
              </w:rPr>
            </w:pPr>
          </w:p>
        </w:tc>
        <w:tc>
          <w:tcPr>
            <w:tcW w:w="1402" w:type="dxa"/>
            <w:noWrap/>
          </w:tcPr>
          <w:p w:rsidR="00A10E30" w:rsidRDefault="00A10E30" w:rsidP="000A4F8D">
            <w:pPr>
              <w:jc w:val="center"/>
              <w:rPr>
                <w:rFonts w:ascii="Times New Roman" w:eastAsia="Times New Roman" w:hAnsi="Times New Roman" w:cs="Times New Roman"/>
                <w:color w:val="000000"/>
              </w:rPr>
            </w:pPr>
          </w:p>
        </w:tc>
        <w:tc>
          <w:tcPr>
            <w:tcW w:w="974" w:type="dxa"/>
            <w:noWrap/>
          </w:tcPr>
          <w:p w:rsidR="00A10E30" w:rsidRDefault="00A10E30" w:rsidP="000A4F8D">
            <w:pPr>
              <w:jc w:val="center"/>
              <w:rPr>
                <w:rFonts w:ascii="Times New Roman" w:eastAsia="Times New Roman" w:hAnsi="Times New Roman" w:cs="Times New Roman"/>
                <w:color w:val="000000"/>
              </w:rPr>
            </w:pPr>
          </w:p>
        </w:tc>
        <w:tc>
          <w:tcPr>
            <w:tcW w:w="1080" w:type="dxa"/>
            <w:noWrap/>
          </w:tcPr>
          <w:p w:rsidR="00A10E30" w:rsidRDefault="00A10E30" w:rsidP="000A4F8D">
            <w:pPr>
              <w:jc w:val="center"/>
              <w:rPr>
                <w:rFonts w:ascii="Times New Roman" w:eastAsia="Times New Roman" w:hAnsi="Times New Roman" w:cs="Times New Roman"/>
                <w:color w:val="000000"/>
              </w:rPr>
            </w:pPr>
          </w:p>
        </w:tc>
      </w:tr>
      <w:tr w:rsidR="009B558B" w:rsidRPr="00114B47" w:rsidTr="00CE2F1C">
        <w:trPr>
          <w:trHeight w:val="300"/>
        </w:trPr>
        <w:tc>
          <w:tcPr>
            <w:tcW w:w="889" w:type="dxa"/>
            <w:noWrap/>
          </w:tcPr>
          <w:p w:rsidR="009B558B" w:rsidRPr="00114B47" w:rsidRDefault="009B558B" w:rsidP="0016074A">
            <w:pPr>
              <w:rPr>
                <w:rFonts w:ascii="Times New Roman" w:eastAsia="Times New Roman" w:hAnsi="Times New Roman" w:cs="Times New Roman"/>
                <w:color w:val="000000"/>
              </w:rPr>
            </w:pPr>
          </w:p>
        </w:tc>
        <w:tc>
          <w:tcPr>
            <w:tcW w:w="1240"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p>
        </w:tc>
        <w:tc>
          <w:tcPr>
            <w:tcW w:w="1402"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9B558B" w:rsidRDefault="009B558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lastRenderedPageBreak/>
              <w:t>M6</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31.10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116"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F96B7F"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402"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F46F8E" w:rsidRDefault="00A4391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7E4383"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402" w:type="dxa"/>
            <w:shd w:val="clear" w:color="auto" w:fill="D9D9D9" w:themeFill="background1" w:themeFillShade="D9"/>
            <w:noWrap/>
          </w:tcPr>
          <w:p w:rsidR="00311DA0" w:rsidRDefault="007E438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311DA0" w:rsidRDefault="000D12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5C071D" w:rsidRPr="00114B47" w:rsidTr="00734AA9">
        <w:trPr>
          <w:trHeight w:val="300"/>
        </w:trPr>
        <w:tc>
          <w:tcPr>
            <w:tcW w:w="889" w:type="dxa"/>
            <w:shd w:val="clear" w:color="auto" w:fill="D9D9D9" w:themeFill="background1" w:themeFillShade="D9"/>
            <w:noWrap/>
          </w:tcPr>
          <w:p w:rsidR="005C071D" w:rsidRDefault="005C071D"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F95AEC" w:rsidP="00D745B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402"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0.4</w:t>
            </w:r>
          </w:p>
        </w:tc>
      </w:tr>
      <w:tr w:rsidR="00C1495A" w:rsidRPr="00114B47" w:rsidTr="00734AA9">
        <w:trPr>
          <w:trHeight w:val="300"/>
        </w:trPr>
        <w:tc>
          <w:tcPr>
            <w:tcW w:w="889" w:type="dxa"/>
            <w:shd w:val="clear" w:color="auto" w:fill="D9D9D9" w:themeFill="background1" w:themeFillShade="D9"/>
            <w:noWrap/>
          </w:tcPr>
          <w:p w:rsidR="00C1495A" w:rsidRDefault="00C1495A"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1C4DBA"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c>
          <w:tcPr>
            <w:tcW w:w="86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A10E30" w:rsidRPr="00114B47" w:rsidTr="00734AA9">
        <w:trPr>
          <w:trHeight w:val="300"/>
        </w:trPr>
        <w:tc>
          <w:tcPr>
            <w:tcW w:w="889" w:type="dxa"/>
            <w:shd w:val="clear" w:color="auto" w:fill="D9D9D9" w:themeFill="background1" w:themeFillShade="D9"/>
            <w:noWrap/>
          </w:tcPr>
          <w:p w:rsidR="00A10E30" w:rsidRDefault="00A10E30"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A10E30" w:rsidRDefault="00CA7DEA"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shd w:val="clear" w:color="auto" w:fill="D9D9D9" w:themeFill="background1" w:themeFillShade="D9"/>
            <w:noWrap/>
          </w:tcPr>
          <w:p w:rsidR="00A10E30" w:rsidRDefault="00CA7DE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116" w:type="dxa"/>
            <w:shd w:val="clear" w:color="auto" w:fill="D9D9D9" w:themeFill="background1" w:themeFillShade="D9"/>
            <w:noWrap/>
          </w:tcPr>
          <w:p w:rsidR="00A10E30" w:rsidRDefault="00CA7DE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shd w:val="clear" w:color="auto" w:fill="D9D9D9" w:themeFill="background1" w:themeFillShade="D9"/>
            <w:noWrap/>
          </w:tcPr>
          <w:p w:rsidR="00A10E30" w:rsidRDefault="00CA7DE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402" w:type="dxa"/>
            <w:shd w:val="clear" w:color="auto" w:fill="D9D9D9" w:themeFill="background1" w:themeFillShade="D9"/>
            <w:noWrap/>
          </w:tcPr>
          <w:p w:rsidR="00A10E30" w:rsidRDefault="00CA7DE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A10E30" w:rsidRDefault="00CA7DE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shd w:val="clear" w:color="auto" w:fill="D9D9D9" w:themeFill="background1" w:themeFillShade="D9"/>
            <w:noWrap/>
          </w:tcPr>
          <w:p w:rsidR="00A10E30" w:rsidRDefault="00CA7DE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8216F5" w:rsidRPr="00114B47" w:rsidTr="00734AA9">
        <w:trPr>
          <w:trHeight w:val="300"/>
        </w:trPr>
        <w:tc>
          <w:tcPr>
            <w:tcW w:w="889" w:type="dxa"/>
            <w:shd w:val="clear" w:color="auto" w:fill="D9D9D9" w:themeFill="background1" w:themeFillShade="D9"/>
            <w:noWrap/>
          </w:tcPr>
          <w:p w:rsidR="008216F5" w:rsidRDefault="008216F5" w:rsidP="00E04F3E">
            <w:pPr>
              <w:rPr>
                <w:rFonts w:ascii="Times New Roman" w:eastAsia="Times New Roman" w:hAnsi="Times New Roman" w:cs="Times New Roman"/>
                <w:color w:val="000000"/>
              </w:rPr>
            </w:pPr>
          </w:p>
        </w:tc>
        <w:tc>
          <w:tcPr>
            <w:tcW w:w="1240" w:type="dxa"/>
            <w:shd w:val="clear" w:color="auto" w:fill="D9D9D9" w:themeFill="background1" w:themeFillShade="D9"/>
            <w:noWrap/>
          </w:tcPr>
          <w:p w:rsidR="008216F5" w:rsidRDefault="008216F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8216F5" w:rsidRDefault="008216F5" w:rsidP="00D745B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8216F5" w:rsidRDefault="008216F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8216F5" w:rsidRDefault="008216F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8216F5" w:rsidRDefault="008216F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402" w:type="dxa"/>
            <w:shd w:val="clear" w:color="auto" w:fill="D9D9D9" w:themeFill="background1" w:themeFillShade="D9"/>
            <w:noWrap/>
          </w:tcPr>
          <w:p w:rsidR="008216F5" w:rsidRDefault="008216F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0.250</w:t>
            </w:r>
          </w:p>
        </w:tc>
        <w:tc>
          <w:tcPr>
            <w:tcW w:w="974" w:type="dxa"/>
            <w:shd w:val="clear" w:color="auto" w:fill="D9D9D9" w:themeFill="background1" w:themeFillShade="D9"/>
            <w:noWrap/>
          </w:tcPr>
          <w:p w:rsidR="008216F5" w:rsidRDefault="008216F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8216F5" w:rsidRDefault="008216F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Pr>
                <w:rFonts w:ascii="Times New Roman" w:eastAsia="Times New Roman" w:hAnsi="Times New Roman" w:cs="Times New Roman"/>
                <w:color w:val="000000"/>
              </w:rPr>
              <w:t>L1D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CE2F1C">
        <w:trPr>
          <w:trHeight w:val="300"/>
        </w:trPr>
        <w:tc>
          <w:tcPr>
            <w:tcW w:w="889" w:type="dxa"/>
            <w:noWrap/>
          </w:tcPr>
          <w:p w:rsidR="00F46F8E" w:rsidRPr="00114B47" w:rsidRDefault="00F46F8E" w:rsidP="0012381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1116"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1.37</w:t>
            </w:r>
          </w:p>
        </w:tc>
        <w:tc>
          <w:tcPr>
            <w:tcW w:w="1402"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F46F8E" w:rsidRDefault="00F961C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1116"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974"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311DA0" w:rsidRDefault="00B927C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5C071D" w:rsidRPr="00114B47"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w:t>
            </w:r>
          </w:p>
        </w:tc>
        <w:tc>
          <w:tcPr>
            <w:tcW w:w="111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C1495A" w:rsidRPr="00CA7E53" w:rsidRDefault="001C4DBA"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r>
      <w:tr w:rsidR="00A10E30" w:rsidRPr="00114B47" w:rsidTr="00CE2F1C">
        <w:trPr>
          <w:trHeight w:val="300"/>
        </w:trPr>
        <w:tc>
          <w:tcPr>
            <w:tcW w:w="889" w:type="dxa"/>
            <w:noWrap/>
          </w:tcPr>
          <w:p w:rsidR="00A10E30" w:rsidRPr="00114B47" w:rsidRDefault="00A10E30" w:rsidP="000A4F8D">
            <w:pPr>
              <w:jc w:val="center"/>
              <w:rPr>
                <w:rFonts w:ascii="Times New Roman" w:eastAsia="Times New Roman" w:hAnsi="Times New Roman" w:cs="Times New Roman"/>
                <w:color w:val="000000"/>
              </w:rPr>
            </w:pPr>
          </w:p>
        </w:tc>
        <w:tc>
          <w:tcPr>
            <w:tcW w:w="1240" w:type="dxa"/>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A10E30" w:rsidRDefault="00A10E30" w:rsidP="000A4F8D">
            <w:pPr>
              <w:jc w:val="center"/>
              <w:rPr>
                <w:rFonts w:ascii="Times New Roman" w:eastAsia="Times New Roman" w:hAnsi="Times New Roman" w:cs="Times New Roman"/>
                <w:color w:val="000000"/>
              </w:rPr>
            </w:pPr>
          </w:p>
        </w:tc>
        <w:tc>
          <w:tcPr>
            <w:tcW w:w="864" w:type="dxa"/>
            <w:noWrap/>
          </w:tcPr>
          <w:p w:rsidR="00A10E30" w:rsidRDefault="00A10E30" w:rsidP="000A4F8D">
            <w:pPr>
              <w:jc w:val="center"/>
              <w:rPr>
                <w:rFonts w:ascii="Times New Roman" w:eastAsia="Times New Roman" w:hAnsi="Times New Roman" w:cs="Times New Roman"/>
                <w:color w:val="000000"/>
              </w:rPr>
            </w:pPr>
          </w:p>
        </w:tc>
        <w:tc>
          <w:tcPr>
            <w:tcW w:w="1116" w:type="dxa"/>
            <w:noWrap/>
          </w:tcPr>
          <w:p w:rsidR="00A10E30" w:rsidRDefault="00A10E30" w:rsidP="000A4F8D">
            <w:pPr>
              <w:jc w:val="center"/>
              <w:rPr>
                <w:rFonts w:ascii="Times New Roman" w:eastAsia="Times New Roman" w:hAnsi="Times New Roman" w:cs="Times New Roman"/>
                <w:color w:val="000000"/>
              </w:rPr>
            </w:pPr>
          </w:p>
        </w:tc>
        <w:tc>
          <w:tcPr>
            <w:tcW w:w="1080" w:type="dxa"/>
            <w:noWrap/>
          </w:tcPr>
          <w:p w:rsidR="00A10E30" w:rsidRDefault="00A10E30" w:rsidP="000A4F8D">
            <w:pPr>
              <w:jc w:val="center"/>
              <w:rPr>
                <w:rFonts w:ascii="Times New Roman" w:eastAsia="Times New Roman" w:hAnsi="Times New Roman" w:cs="Times New Roman"/>
                <w:color w:val="000000"/>
              </w:rPr>
            </w:pPr>
          </w:p>
        </w:tc>
        <w:tc>
          <w:tcPr>
            <w:tcW w:w="1402" w:type="dxa"/>
            <w:noWrap/>
          </w:tcPr>
          <w:p w:rsidR="00A10E30" w:rsidRDefault="00A10E30" w:rsidP="000A4F8D">
            <w:pPr>
              <w:jc w:val="center"/>
              <w:rPr>
                <w:rFonts w:ascii="Times New Roman" w:eastAsia="Times New Roman" w:hAnsi="Times New Roman" w:cs="Times New Roman"/>
                <w:color w:val="000000"/>
              </w:rPr>
            </w:pPr>
          </w:p>
        </w:tc>
        <w:tc>
          <w:tcPr>
            <w:tcW w:w="974" w:type="dxa"/>
            <w:noWrap/>
          </w:tcPr>
          <w:p w:rsidR="00A10E30" w:rsidRDefault="00A10E30" w:rsidP="000A4F8D">
            <w:pPr>
              <w:jc w:val="center"/>
              <w:rPr>
                <w:rFonts w:ascii="Times New Roman" w:eastAsia="Times New Roman" w:hAnsi="Times New Roman" w:cs="Times New Roman"/>
                <w:color w:val="000000"/>
              </w:rPr>
            </w:pPr>
          </w:p>
        </w:tc>
        <w:tc>
          <w:tcPr>
            <w:tcW w:w="1080" w:type="dxa"/>
            <w:noWrap/>
          </w:tcPr>
          <w:p w:rsidR="00A10E30" w:rsidRDefault="00A10E30" w:rsidP="000A4F8D">
            <w:pPr>
              <w:jc w:val="center"/>
              <w:rPr>
                <w:rFonts w:ascii="Times New Roman" w:eastAsia="Times New Roman" w:hAnsi="Times New Roman" w:cs="Times New Roman"/>
                <w:color w:val="000000"/>
              </w:rPr>
            </w:pPr>
          </w:p>
        </w:tc>
      </w:tr>
      <w:tr w:rsidR="00707EF2" w:rsidRPr="00114B47" w:rsidTr="00CE2F1C">
        <w:trPr>
          <w:trHeight w:val="300"/>
        </w:trPr>
        <w:tc>
          <w:tcPr>
            <w:tcW w:w="889" w:type="dxa"/>
            <w:noWrap/>
          </w:tcPr>
          <w:p w:rsidR="00707EF2" w:rsidRPr="00114B47" w:rsidRDefault="00707EF2" w:rsidP="000A4F8D">
            <w:pPr>
              <w:jc w:val="center"/>
              <w:rPr>
                <w:rFonts w:ascii="Times New Roman" w:eastAsia="Times New Roman" w:hAnsi="Times New Roman" w:cs="Times New Roman"/>
                <w:color w:val="000000"/>
              </w:rPr>
            </w:pPr>
          </w:p>
        </w:tc>
        <w:tc>
          <w:tcPr>
            <w:tcW w:w="1240"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974"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707EF2" w:rsidRDefault="00707E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6A71A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4.30</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1.75</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1.46</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497053" w:rsidP="00497053">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L2D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433623">
            <w:pP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0A4F8D"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w:t>
            </w:r>
            <w:r w:rsidR="00CD3BC6">
              <w:rPr>
                <w:rFonts w:ascii="Times New Roman" w:eastAsia="Times New Roman" w:hAnsi="Times New Roman" w:cs="Times New Roman"/>
                <w:color w:val="000000"/>
              </w:rPr>
              <w:t>3</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16074A">
            <w:pP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1402"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F46F8E" w:rsidRDefault="00CD3BC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311DA0" w:rsidRPr="00114B47" w:rsidTr="00734AA9">
        <w:trPr>
          <w:trHeight w:val="300"/>
        </w:trPr>
        <w:tc>
          <w:tcPr>
            <w:tcW w:w="889" w:type="dxa"/>
            <w:shd w:val="clear" w:color="auto" w:fill="D9D9D9" w:themeFill="background1" w:themeFillShade="D9"/>
            <w:noWrap/>
          </w:tcPr>
          <w:p w:rsidR="00311DA0" w:rsidRPr="00114B47" w:rsidRDefault="00311DA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311DA0" w:rsidRDefault="004C5B1C"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1.27</w:t>
            </w:r>
          </w:p>
        </w:tc>
        <w:tc>
          <w:tcPr>
            <w:tcW w:w="1402"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shd w:val="clear" w:color="auto" w:fill="D9D9D9" w:themeFill="background1" w:themeFillShade="D9"/>
            <w:noWrap/>
          </w:tcPr>
          <w:p w:rsidR="00311DA0" w:rsidRDefault="008372A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0.96</w:t>
            </w:r>
          </w:p>
        </w:tc>
        <w:tc>
          <w:tcPr>
            <w:tcW w:w="1402"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w:t>
            </w:r>
          </w:p>
        </w:tc>
        <w:tc>
          <w:tcPr>
            <w:tcW w:w="974"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shd w:val="clear" w:color="auto" w:fill="D9D9D9" w:themeFill="background1" w:themeFillShade="D9"/>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111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402"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A10E30" w:rsidRPr="00114B47" w:rsidTr="00734AA9">
        <w:trPr>
          <w:trHeight w:val="300"/>
        </w:trPr>
        <w:tc>
          <w:tcPr>
            <w:tcW w:w="889" w:type="dxa"/>
            <w:shd w:val="clear" w:color="auto" w:fill="D9D9D9" w:themeFill="background1" w:themeFillShade="D9"/>
            <w:noWrap/>
          </w:tcPr>
          <w:p w:rsidR="00A10E30" w:rsidRPr="00114B47" w:rsidRDefault="00A10E3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A10E30" w:rsidRDefault="008C1EA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A10E30" w:rsidRDefault="008C1EA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A10E30" w:rsidRDefault="008C1EA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A10E30" w:rsidRDefault="008C1EA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A10E30" w:rsidRDefault="008C1EA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shd w:val="clear" w:color="auto" w:fill="D9D9D9" w:themeFill="background1" w:themeFillShade="D9"/>
            <w:noWrap/>
          </w:tcPr>
          <w:p w:rsidR="00A10E30" w:rsidRDefault="008C1EA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15.3</w:t>
            </w:r>
          </w:p>
        </w:tc>
        <w:tc>
          <w:tcPr>
            <w:tcW w:w="1080" w:type="dxa"/>
            <w:shd w:val="clear" w:color="auto" w:fill="D9D9D9" w:themeFill="background1" w:themeFillShade="D9"/>
            <w:noWrap/>
          </w:tcPr>
          <w:p w:rsidR="00A10E30" w:rsidRDefault="008C1EA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r>
      <w:tr w:rsidR="00433623" w:rsidRPr="00114B47" w:rsidTr="00734AA9">
        <w:trPr>
          <w:trHeight w:val="300"/>
        </w:trPr>
        <w:tc>
          <w:tcPr>
            <w:tcW w:w="889" w:type="dxa"/>
            <w:shd w:val="clear" w:color="auto" w:fill="D9D9D9" w:themeFill="background1" w:themeFillShade="D9"/>
            <w:noWrap/>
          </w:tcPr>
          <w:p w:rsidR="00433623" w:rsidRPr="00114B47" w:rsidRDefault="00433623"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433623" w:rsidRDefault="0043362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0.86</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0.26</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B6A4A" w:rsidRDefault="000A4F8D" w:rsidP="000A4F8D">
            <w:pPr>
              <w:rPr>
                <w:rFonts w:ascii="Times New Roman" w:eastAsia="Times New Roman" w:hAnsi="Times New Roman" w:cs="Times New Roman"/>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0.053</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0A4F8D" w:rsidRPr="00114B47" w:rsidTr="00CE2F1C">
        <w:trPr>
          <w:trHeight w:val="300"/>
        </w:trPr>
        <w:tc>
          <w:tcPr>
            <w:tcW w:w="889" w:type="dxa"/>
            <w:noWrap/>
            <w:hideMark/>
          </w:tcPr>
          <w:p w:rsidR="000A4F8D" w:rsidRPr="00114B47" w:rsidRDefault="000A4F8D" w:rsidP="00D874BA">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1.47</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0.007</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2.19</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F46F8E" w:rsidRPr="00114B47" w:rsidTr="00CE2F1C">
        <w:trPr>
          <w:trHeight w:val="300"/>
        </w:trPr>
        <w:tc>
          <w:tcPr>
            <w:tcW w:w="889" w:type="dxa"/>
            <w:noWrap/>
          </w:tcPr>
          <w:p w:rsidR="00F46F8E" w:rsidRPr="00114B47" w:rsidRDefault="00F46F8E" w:rsidP="000A4F8D">
            <w:pPr>
              <w:jc w:val="cente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1116"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1402"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311DA0" w:rsidRPr="00114B47" w:rsidTr="00CE2F1C">
        <w:trPr>
          <w:trHeight w:val="300"/>
        </w:trPr>
        <w:tc>
          <w:tcPr>
            <w:tcW w:w="889" w:type="dxa"/>
            <w:noWrap/>
          </w:tcPr>
          <w:p w:rsidR="00311DA0" w:rsidRPr="00114B47" w:rsidRDefault="00311DA0" w:rsidP="000A4F8D">
            <w:pPr>
              <w:jc w:val="center"/>
              <w:rPr>
                <w:rFonts w:ascii="Times New Roman" w:eastAsia="Times New Roman" w:hAnsi="Times New Roman" w:cs="Times New Roman"/>
                <w:color w:val="000000"/>
              </w:rPr>
            </w:pPr>
          </w:p>
        </w:tc>
        <w:tc>
          <w:tcPr>
            <w:tcW w:w="124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1.29</w:t>
            </w:r>
          </w:p>
        </w:tc>
        <w:tc>
          <w:tcPr>
            <w:tcW w:w="1402"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311DA0" w:rsidRDefault="00D4137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5C071D" w:rsidRPr="00CA7E53" w:rsidTr="00CE2F1C">
        <w:trPr>
          <w:trHeight w:val="300"/>
        </w:trPr>
        <w:tc>
          <w:tcPr>
            <w:tcW w:w="889" w:type="dxa"/>
            <w:noWrap/>
          </w:tcPr>
          <w:p w:rsidR="005C071D" w:rsidRPr="00114B47" w:rsidRDefault="005C071D" w:rsidP="000A4F8D">
            <w:pPr>
              <w:jc w:val="cente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0.012</w:t>
            </w:r>
          </w:p>
        </w:tc>
        <w:tc>
          <w:tcPr>
            <w:tcW w:w="1116"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0.90</w:t>
            </w:r>
          </w:p>
        </w:tc>
        <w:tc>
          <w:tcPr>
            <w:tcW w:w="1402"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1080" w:type="dxa"/>
            <w:noWrap/>
          </w:tcPr>
          <w:p w:rsidR="005C071D" w:rsidRPr="00CA7E53" w:rsidRDefault="00F95AEC"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r>
      <w:tr w:rsidR="00C1495A" w:rsidRPr="00CA7E53" w:rsidTr="00CE2F1C">
        <w:trPr>
          <w:trHeight w:val="300"/>
        </w:trPr>
        <w:tc>
          <w:tcPr>
            <w:tcW w:w="889" w:type="dxa"/>
            <w:noWrap/>
          </w:tcPr>
          <w:p w:rsidR="00C1495A" w:rsidRPr="00114B47" w:rsidRDefault="00C1495A" w:rsidP="000A4F8D">
            <w:pPr>
              <w:jc w:val="cente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64"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080"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0.91</w:t>
            </w:r>
          </w:p>
        </w:tc>
        <w:tc>
          <w:tcPr>
            <w:tcW w:w="1402"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974"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A10E30" w:rsidRPr="00CA7E53" w:rsidTr="00CE2F1C">
        <w:trPr>
          <w:trHeight w:val="300"/>
        </w:trPr>
        <w:tc>
          <w:tcPr>
            <w:tcW w:w="889" w:type="dxa"/>
            <w:noWrap/>
          </w:tcPr>
          <w:p w:rsidR="00A10E30" w:rsidRPr="00114B47" w:rsidRDefault="00A10E30" w:rsidP="000A4F8D">
            <w:pPr>
              <w:jc w:val="center"/>
              <w:rPr>
                <w:rFonts w:ascii="Times New Roman" w:eastAsia="Times New Roman" w:hAnsi="Times New Roman" w:cs="Times New Roman"/>
                <w:color w:val="000000"/>
              </w:rPr>
            </w:pPr>
          </w:p>
        </w:tc>
        <w:tc>
          <w:tcPr>
            <w:tcW w:w="1240" w:type="dxa"/>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5E1487" w:rsidRPr="00CA7E53" w:rsidTr="00CE2F1C">
        <w:trPr>
          <w:trHeight w:val="300"/>
        </w:trPr>
        <w:tc>
          <w:tcPr>
            <w:tcW w:w="889" w:type="dxa"/>
            <w:noWrap/>
          </w:tcPr>
          <w:p w:rsidR="005E1487" w:rsidRPr="00114B47" w:rsidRDefault="005E1487" w:rsidP="000A4F8D">
            <w:pPr>
              <w:jc w:val="center"/>
              <w:rPr>
                <w:rFonts w:ascii="Times New Roman" w:eastAsia="Times New Roman" w:hAnsi="Times New Roman" w:cs="Times New Roman"/>
                <w:color w:val="000000"/>
              </w:rPr>
            </w:pPr>
          </w:p>
        </w:tc>
        <w:tc>
          <w:tcPr>
            <w:tcW w:w="1240"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116"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1.59</w:t>
            </w:r>
          </w:p>
        </w:tc>
        <w:tc>
          <w:tcPr>
            <w:tcW w:w="1402"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5E1487" w:rsidRDefault="005E148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0.017</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0A4F8D" w:rsidRPr="00114B47" w:rsidTr="00734AA9">
        <w:trPr>
          <w:trHeight w:val="33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1.54</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1.37</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586EFE">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1.49</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1.65</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0.59</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86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1116"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8.34</w:t>
            </w:r>
          </w:p>
        </w:tc>
        <w:tc>
          <w:tcPr>
            <w:tcW w:w="1402"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974"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F46F8E" w:rsidRDefault="006A45D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311DA0" w:rsidRPr="00114B47" w:rsidTr="00734AA9">
        <w:trPr>
          <w:trHeight w:val="300"/>
        </w:trPr>
        <w:tc>
          <w:tcPr>
            <w:tcW w:w="889" w:type="dxa"/>
            <w:shd w:val="clear" w:color="auto" w:fill="D9D9D9" w:themeFill="background1" w:themeFillShade="D9"/>
            <w:noWrap/>
          </w:tcPr>
          <w:p w:rsidR="00311DA0" w:rsidRPr="00114B47" w:rsidRDefault="00497053" w:rsidP="00497053">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L4D</w:t>
            </w:r>
          </w:p>
        </w:tc>
        <w:tc>
          <w:tcPr>
            <w:tcW w:w="124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1116"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974"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311DA0" w:rsidRDefault="008C777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5C071D" w:rsidRPr="00114B47" w:rsidTr="00734AA9">
        <w:trPr>
          <w:trHeight w:val="300"/>
        </w:trPr>
        <w:tc>
          <w:tcPr>
            <w:tcW w:w="889" w:type="dxa"/>
            <w:shd w:val="clear" w:color="auto" w:fill="D9D9D9" w:themeFill="background1" w:themeFillShade="D9"/>
            <w:noWrap/>
          </w:tcPr>
          <w:p w:rsidR="005C071D" w:rsidRPr="00114B47" w:rsidRDefault="005C071D" w:rsidP="00C10359">
            <w:pPr>
              <w:rPr>
                <w:rFonts w:ascii="Times New Roman" w:eastAsia="Times New Roman" w:hAnsi="Times New Roman" w:cs="Times New Roman"/>
                <w:color w:val="000000"/>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c>
          <w:tcPr>
            <w:tcW w:w="1116"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1.06</w:t>
            </w:r>
          </w:p>
        </w:tc>
        <w:tc>
          <w:tcPr>
            <w:tcW w:w="1402"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21.0</w:t>
            </w:r>
          </w:p>
        </w:tc>
        <w:tc>
          <w:tcPr>
            <w:tcW w:w="974"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shd w:val="clear" w:color="auto" w:fill="D9D9D9" w:themeFill="background1" w:themeFillShade="D9"/>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C1495A" w:rsidRPr="00114B47" w:rsidTr="00734AA9">
        <w:trPr>
          <w:trHeight w:val="300"/>
        </w:trPr>
        <w:tc>
          <w:tcPr>
            <w:tcW w:w="889" w:type="dxa"/>
            <w:shd w:val="clear" w:color="auto" w:fill="D9D9D9" w:themeFill="background1" w:themeFillShade="D9"/>
            <w:noWrap/>
          </w:tcPr>
          <w:p w:rsidR="00C1495A" w:rsidRPr="00114B47" w:rsidRDefault="00C1495A"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c>
          <w:tcPr>
            <w:tcW w:w="1402"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974"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080" w:type="dxa"/>
            <w:shd w:val="clear" w:color="auto" w:fill="D9D9D9" w:themeFill="background1" w:themeFillShade="D9"/>
            <w:noWrap/>
          </w:tcPr>
          <w:p w:rsidR="00C1495A" w:rsidRPr="00CA7E53" w:rsidRDefault="00982DF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A10E30" w:rsidRPr="00114B47" w:rsidTr="00734AA9">
        <w:trPr>
          <w:trHeight w:val="300"/>
        </w:trPr>
        <w:tc>
          <w:tcPr>
            <w:tcW w:w="889" w:type="dxa"/>
            <w:shd w:val="clear" w:color="auto" w:fill="D9D9D9" w:themeFill="background1" w:themeFillShade="D9"/>
            <w:noWrap/>
          </w:tcPr>
          <w:p w:rsidR="00A10E30" w:rsidRPr="00114B47" w:rsidRDefault="00A10E30"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A10E30" w:rsidRDefault="00E62547" w:rsidP="00663FD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1116" w:type="dxa"/>
            <w:shd w:val="clear" w:color="auto" w:fill="D9D9D9" w:themeFill="background1" w:themeFillShade="D9"/>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shd w:val="clear" w:color="auto" w:fill="D9D9D9" w:themeFill="background1" w:themeFillShade="D9"/>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A10E30" w:rsidRDefault="00E6254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C10359" w:rsidRPr="00114B47" w:rsidTr="00734AA9">
        <w:trPr>
          <w:trHeight w:val="300"/>
        </w:trPr>
        <w:tc>
          <w:tcPr>
            <w:tcW w:w="889" w:type="dxa"/>
            <w:shd w:val="clear" w:color="auto" w:fill="D9D9D9" w:themeFill="background1" w:themeFillShade="D9"/>
            <w:noWrap/>
          </w:tcPr>
          <w:p w:rsidR="00C10359" w:rsidRPr="00114B47" w:rsidRDefault="00C10359"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C10359" w:rsidRDefault="00C10359" w:rsidP="00663FD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shd w:val="clear" w:color="auto" w:fill="D9D9D9" w:themeFill="background1" w:themeFillShade="D9"/>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shd w:val="clear" w:color="auto" w:fill="D9D9D9" w:themeFill="background1" w:themeFillShade="D9"/>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L5D</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0.17</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1.23</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0A4F8D" w:rsidRPr="00114B47" w:rsidTr="00CE2F1C">
        <w:trPr>
          <w:trHeight w:val="300"/>
        </w:trPr>
        <w:tc>
          <w:tcPr>
            <w:tcW w:w="889" w:type="dxa"/>
            <w:noWrap/>
            <w:hideMark/>
          </w:tcPr>
          <w:p w:rsidR="000A4F8D" w:rsidRPr="00114B47" w:rsidRDefault="000A4F8D" w:rsidP="006A71A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1.06</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CE2F1C">
        <w:trPr>
          <w:trHeight w:val="300"/>
        </w:trPr>
        <w:tc>
          <w:tcPr>
            <w:tcW w:w="889" w:type="dxa"/>
            <w:noWrap/>
          </w:tcPr>
          <w:p w:rsidR="000A4F8D" w:rsidRPr="00114B47" w:rsidRDefault="000A4F8D" w:rsidP="000A4F8D">
            <w:pP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F46F8E" w:rsidRPr="00114B47" w:rsidTr="00CE2F1C">
        <w:trPr>
          <w:trHeight w:val="300"/>
        </w:trPr>
        <w:tc>
          <w:tcPr>
            <w:tcW w:w="889" w:type="dxa"/>
            <w:noWrap/>
          </w:tcPr>
          <w:p w:rsidR="00F46F8E" w:rsidRPr="00114B47" w:rsidRDefault="00F46F8E" w:rsidP="000A4F8D">
            <w:pPr>
              <w:rPr>
                <w:rFonts w:ascii="Times New Roman" w:eastAsia="Times New Roman" w:hAnsi="Times New Roman" w:cs="Times New Roman"/>
                <w:color w:val="000000"/>
              </w:rPr>
            </w:pPr>
          </w:p>
        </w:tc>
        <w:tc>
          <w:tcPr>
            <w:tcW w:w="1240" w:type="dxa"/>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6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w:t>
            </w:r>
          </w:p>
        </w:tc>
        <w:tc>
          <w:tcPr>
            <w:tcW w:w="974"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F46F8E" w:rsidRDefault="00FC116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311DA0" w:rsidRPr="00114B47" w:rsidTr="00CE2F1C">
        <w:trPr>
          <w:trHeight w:val="300"/>
        </w:trPr>
        <w:tc>
          <w:tcPr>
            <w:tcW w:w="889" w:type="dxa"/>
            <w:noWrap/>
          </w:tcPr>
          <w:p w:rsidR="00311DA0" w:rsidRPr="00114B47" w:rsidRDefault="00311DA0" w:rsidP="000A4F8D">
            <w:pPr>
              <w:rPr>
                <w:rFonts w:ascii="Times New Roman" w:eastAsia="Times New Roman" w:hAnsi="Times New Roman" w:cs="Times New Roman"/>
                <w:color w:val="000000"/>
              </w:rPr>
            </w:pPr>
          </w:p>
        </w:tc>
        <w:tc>
          <w:tcPr>
            <w:tcW w:w="124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6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402"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974"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noWrap/>
          </w:tcPr>
          <w:p w:rsidR="00311DA0" w:rsidRDefault="008F235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5C071D" w:rsidRPr="00114B47" w:rsidTr="00CE2F1C">
        <w:trPr>
          <w:trHeight w:val="300"/>
        </w:trPr>
        <w:tc>
          <w:tcPr>
            <w:tcW w:w="889" w:type="dxa"/>
            <w:noWrap/>
          </w:tcPr>
          <w:p w:rsidR="005C071D" w:rsidRPr="00114B47" w:rsidRDefault="005C071D" w:rsidP="000A4F8D">
            <w:pPr>
              <w:rPr>
                <w:rFonts w:ascii="Times New Roman" w:eastAsia="Times New Roman" w:hAnsi="Times New Roman" w:cs="Times New Roman"/>
                <w:color w:val="000000"/>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w:t>
            </w:r>
          </w:p>
        </w:tc>
        <w:tc>
          <w:tcPr>
            <w:tcW w:w="864"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0.93</w:t>
            </w:r>
          </w:p>
        </w:tc>
        <w:tc>
          <w:tcPr>
            <w:tcW w:w="1402"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w:t>
            </w:r>
          </w:p>
        </w:tc>
        <w:tc>
          <w:tcPr>
            <w:tcW w:w="1080" w:type="dxa"/>
            <w:noWrap/>
          </w:tcPr>
          <w:p w:rsidR="005C071D" w:rsidRPr="00CA7E53" w:rsidRDefault="00161715"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114B47" w:rsidRDefault="00C1495A" w:rsidP="000A4F8D">
            <w:pPr>
              <w:rPr>
                <w:rFonts w:ascii="Times New Roman" w:eastAsia="Times New Roman" w:hAnsi="Times New Roman" w:cs="Times New Roman"/>
                <w:color w:val="000000"/>
              </w:rPr>
            </w:pPr>
          </w:p>
        </w:tc>
        <w:tc>
          <w:tcPr>
            <w:tcW w:w="1240" w:type="dxa"/>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c>
          <w:tcPr>
            <w:tcW w:w="1402" w:type="dxa"/>
            <w:noWrap/>
          </w:tcPr>
          <w:p w:rsidR="00C1495A" w:rsidRPr="00CA7E53"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74"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A10E30" w:rsidRPr="00114B47" w:rsidTr="00CE2F1C">
        <w:trPr>
          <w:trHeight w:val="300"/>
        </w:trPr>
        <w:tc>
          <w:tcPr>
            <w:tcW w:w="889" w:type="dxa"/>
            <w:noWrap/>
          </w:tcPr>
          <w:p w:rsidR="00A10E30" w:rsidRPr="00114B47" w:rsidRDefault="00A10E30" w:rsidP="000A4F8D">
            <w:pPr>
              <w:rPr>
                <w:rFonts w:ascii="Times New Roman" w:eastAsia="Times New Roman" w:hAnsi="Times New Roman" w:cs="Times New Roman"/>
                <w:color w:val="000000"/>
              </w:rPr>
            </w:pPr>
          </w:p>
        </w:tc>
        <w:tc>
          <w:tcPr>
            <w:tcW w:w="1240" w:type="dxa"/>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A10E30" w:rsidRDefault="00663FD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A10E30" w:rsidRDefault="00663FD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A10E30" w:rsidRDefault="00663FD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A10E30" w:rsidRDefault="00663FD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1.38</w:t>
            </w:r>
          </w:p>
        </w:tc>
        <w:tc>
          <w:tcPr>
            <w:tcW w:w="1402" w:type="dxa"/>
            <w:noWrap/>
          </w:tcPr>
          <w:p w:rsidR="00A10E30" w:rsidRDefault="00663FD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0.88</w:t>
            </w:r>
          </w:p>
        </w:tc>
        <w:tc>
          <w:tcPr>
            <w:tcW w:w="974" w:type="dxa"/>
            <w:noWrap/>
          </w:tcPr>
          <w:p w:rsidR="00A10E30" w:rsidRDefault="00663FD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noWrap/>
          </w:tcPr>
          <w:p w:rsidR="00A10E30" w:rsidRDefault="00663FD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C10359" w:rsidRPr="00114B47" w:rsidTr="00CE2F1C">
        <w:trPr>
          <w:trHeight w:val="300"/>
        </w:trPr>
        <w:tc>
          <w:tcPr>
            <w:tcW w:w="889" w:type="dxa"/>
            <w:noWrap/>
          </w:tcPr>
          <w:p w:rsidR="00C10359" w:rsidRPr="00114B47" w:rsidRDefault="00C10359" w:rsidP="000A4F8D">
            <w:pPr>
              <w:rPr>
                <w:rFonts w:ascii="Times New Roman" w:eastAsia="Times New Roman" w:hAnsi="Times New Roman" w:cs="Times New Roman"/>
                <w:color w:val="000000"/>
              </w:rPr>
            </w:pPr>
          </w:p>
        </w:tc>
        <w:tc>
          <w:tcPr>
            <w:tcW w:w="1240"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1.69</w:t>
            </w:r>
          </w:p>
        </w:tc>
        <w:tc>
          <w:tcPr>
            <w:tcW w:w="1402"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C10359" w:rsidRDefault="00C10359"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L6D</w:t>
            </w: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sz w:val="20"/>
                <w:szCs w:val="20"/>
              </w:rPr>
            </w:pP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0.081</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9.92</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0.93</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r>
      <w:tr w:rsidR="000A4F8D" w:rsidRPr="00114B47" w:rsidTr="00734AA9">
        <w:trPr>
          <w:trHeight w:val="300"/>
        </w:trPr>
        <w:tc>
          <w:tcPr>
            <w:tcW w:w="889"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78</w:t>
            </w:r>
          </w:p>
        </w:tc>
        <w:tc>
          <w:tcPr>
            <w:tcW w:w="86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c>
          <w:tcPr>
            <w:tcW w:w="1116"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4.62</w:t>
            </w:r>
          </w:p>
        </w:tc>
        <w:tc>
          <w:tcPr>
            <w:tcW w:w="1402"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0A4F8D" w:rsidRPr="00114B47" w:rsidTr="00734AA9">
        <w:trPr>
          <w:trHeight w:val="300"/>
        </w:trPr>
        <w:tc>
          <w:tcPr>
            <w:tcW w:w="889" w:type="dxa"/>
            <w:shd w:val="clear" w:color="auto" w:fill="D9D9D9" w:themeFill="background1" w:themeFillShade="D9"/>
            <w:noWrap/>
          </w:tcPr>
          <w:p w:rsidR="000A4F8D" w:rsidRPr="00114B47" w:rsidRDefault="000A4F8D"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974"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F46F8E" w:rsidRPr="00114B47" w:rsidTr="00734AA9">
        <w:trPr>
          <w:trHeight w:val="300"/>
        </w:trPr>
        <w:tc>
          <w:tcPr>
            <w:tcW w:w="889" w:type="dxa"/>
            <w:shd w:val="clear" w:color="auto" w:fill="D9D9D9" w:themeFill="background1" w:themeFillShade="D9"/>
            <w:noWrap/>
          </w:tcPr>
          <w:p w:rsidR="00F46F8E" w:rsidRPr="00114B47" w:rsidRDefault="00F46F8E" w:rsidP="000A4F8D">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F46F8E"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1.80</w:t>
            </w:r>
          </w:p>
        </w:tc>
        <w:tc>
          <w:tcPr>
            <w:tcW w:w="1402"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974"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F46F8E" w:rsidRDefault="005665E4"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A4661B" w:rsidRPr="00114B47" w:rsidTr="00916375">
        <w:trPr>
          <w:trHeight w:val="300"/>
        </w:trPr>
        <w:tc>
          <w:tcPr>
            <w:tcW w:w="889" w:type="dxa"/>
            <w:shd w:val="clear" w:color="auto" w:fill="D9D9D9" w:themeFill="background1" w:themeFillShade="D9"/>
            <w:noWrap/>
          </w:tcPr>
          <w:p w:rsidR="00A4661B" w:rsidRPr="00114B47" w:rsidRDefault="00A4661B" w:rsidP="000A4F8D">
            <w:pPr>
              <w:rPr>
                <w:rFonts w:ascii="Times New Roman" w:eastAsia="Times New Roman" w:hAnsi="Times New Roman" w:cs="Times New Roman"/>
                <w:color w:val="000000"/>
              </w:rPr>
            </w:pPr>
          </w:p>
        </w:tc>
        <w:tc>
          <w:tcPr>
            <w:tcW w:w="124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116"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974"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A4661B" w:rsidRPr="00114B47" w:rsidRDefault="00A4661B"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r>
      <w:tr w:rsidR="005C071D" w:rsidRPr="00114B47" w:rsidTr="00916375">
        <w:trPr>
          <w:trHeight w:val="300"/>
        </w:trPr>
        <w:tc>
          <w:tcPr>
            <w:tcW w:w="889" w:type="dxa"/>
            <w:shd w:val="clear" w:color="auto" w:fill="D9D9D9" w:themeFill="background1" w:themeFillShade="D9"/>
            <w:noWrap/>
          </w:tcPr>
          <w:p w:rsidR="005C071D" w:rsidRPr="00587032" w:rsidRDefault="005C071D" w:rsidP="000A4F8D">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5C071D" w:rsidRPr="00CA7E53" w:rsidRDefault="007B021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94</w:t>
            </w:r>
          </w:p>
        </w:tc>
        <w:tc>
          <w:tcPr>
            <w:tcW w:w="864"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c>
          <w:tcPr>
            <w:tcW w:w="1116"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1.64</w:t>
            </w:r>
          </w:p>
        </w:tc>
        <w:tc>
          <w:tcPr>
            <w:tcW w:w="1402"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4.3</w:t>
            </w:r>
          </w:p>
        </w:tc>
        <w:tc>
          <w:tcPr>
            <w:tcW w:w="974"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w:t>
            </w:r>
          </w:p>
        </w:tc>
        <w:tc>
          <w:tcPr>
            <w:tcW w:w="1080" w:type="dxa"/>
            <w:shd w:val="clear" w:color="auto" w:fill="D9D9D9" w:themeFill="background1" w:themeFillShade="D9"/>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C1495A" w:rsidRPr="00114B47" w:rsidTr="00916375">
        <w:trPr>
          <w:trHeight w:val="300"/>
        </w:trPr>
        <w:tc>
          <w:tcPr>
            <w:tcW w:w="889" w:type="dxa"/>
            <w:shd w:val="clear" w:color="auto" w:fill="D9D9D9" w:themeFill="background1" w:themeFillShade="D9"/>
            <w:noWrap/>
          </w:tcPr>
          <w:p w:rsidR="00C1495A" w:rsidRPr="00587032" w:rsidRDefault="00C1495A" w:rsidP="000A4F8D">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C1495A"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864"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A10E30" w:rsidRPr="00114B47" w:rsidTr="00916375">
        <w:trPr>
          <w:trHeight w:val="300"/>
        </w:trPr>
        <w:tc>
          <w:tcPr>
            <w:tcW w:w="889" w:type="dxa"/>
            <w:shd w:val="clear" w:color="auto" w:fill="D9D9D9" w:themeFill="background1" w:themeFillShade="D9"/>
            <w:noWrap/>
          </w:tcPr>
          <w:p w:rsidR="00A10E30" w:rsidRPr="00587032" w:rsidRDefault="00A10E30" w:rsidP="000A4F8D">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A10E30" w:rsidRDefault="00BA1630"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shd w:val="clear" w:color="auto" w:fill="D9D9D9" w:themeFill="background1" w:themeFillShade="D9"/>
            <w:noWrap/>
          </w:tcPr>
          <w:p w:rsidR="00A10E30" w:rsidRDefault="00BA1630"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A10E30" w:rsidRDefault="00BA1630"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A10E30" w:rsidRDefault="00BA1630"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A10E30" w:rsidRDefault="00BA1630"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A10E30" w:rsidRDefault="00BA1630"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A10E30" w:rsidRDefault="00BA1630"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2428F7" w:rsidRPr="00114B47" w:rsidTr="00916375">
        <w:trPr>
          <w:trHeight w:val="300"/>
        </w:trPr>
        <w:tc>
          <w:tcPr>
            <w:tcW w:w="889" w:type="dxa"/>
            <w:shd w:val="clear" w:color="auto" w:fill="D9D9D9" w:themeFill="background1" w:themeFillShade="D9"/>
            <w:noWrap/>
          </w:tcPr>
          <w:p w:rsidR="002428F7" w:rsidRPr="00587032" w:rsidRDefault="002428F7" w:rsidP="000A4F8D">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402"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2428F7" w:rsidRDefault="002428F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2.59</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r>
      <w:tr w:rsidR="000A4F8D" w:rsidRPr="00114B47" w:rsidTr="00CE2F1C">
        <w:trPr>
          <w:trHeight w:val="300"/>
        </w:trPr>
        <w:tc>
          <w:tcPr>
            <w:tcW w:w="889" w:type="dxa"/>
            <w:noWrap/>
            <w:hideMark/>
          </w:tcPr>
          <w:p w:rsidR="000A4F8D" w:rsidRPr="00114B47" w:rsidRDefault="0041721B" w:rsidP="009A76B1">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MW1</w:t>
            </w: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119.84</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131</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490</w:t>
            </w:r>
          </w:p>
        </w:tc>
      </w:tr>
      <w:tr w:rsidR="000A4F8D" w:rsidRPr="00114B47" w:rsidTr="00CE2F1C">
        <w:trPr>
          <w:trHeight w:val="300"/>
        </w:trPr>
        <w:tc>
          <w:tcPr>
            <w:tcW w:w="889" w:type="dxa"/>
            <w:noWrap/>
            <w:hideMark/>
          </w:tcPr>
          <w:p w:rsidR="000A4F8D" w:rsidRPr="00114B47" w:rsidRDefault="000A4F8D" w:rsidP="002812EE">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63.20</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0.28</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62.72</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26.95</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0A4F8D" w:rsidRPr="00114B47" w:rsidTr="00CE2F1C">
        <w:trPr>
          <w:trHeight w:val="300"/>
        </w:trPr>
        <w:tc>
          <w:tcPr>
            <w:tcW w:w="889" w:type="dxa"/>
            <w:noWrap/>
            <w:hideMark/>
          </w:tcPr>
          <w:p w:rsidR="000A4F8D" w:rsidRPr="00114B47" w:rsidRDefault="000A4F8D" w:rsidP="000A4F8D">
            <w:pPr>
              <w:jc w:val="cente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0.29</w:t>
            </w:r>
          </w:p>
        </w:tc>
      </w:tr>
      <w:tr w:rsidR="000A4F8D" w:rsidRPr="00114B47" w:rsidTr="00CE2F1C">
        <w:trPr>
          <w:trHeight w:val="300"/>
        </w:trPr>
        <w:tc>
          <w:tcPr>
            <w:tcW w:w="889" w:type="dxa"/>
            <w:noWrap/>
            <w:hideMark/>
          </w:tcPr>
          <w:p w:rsidR="000A4F8D" w:rsidRPr="00114B47" w:rsidRDefault="000A4F8D" w:rsidP="000A4F8D">
            <w:pPr>
              <w:rPr>
                <w:rFonts w:ascii="Times New Roman" w:eastAsia="Times New Roman" w:hAnsi="Times New Roman" w:cs="Times New Roman"/>
                <w:color w:val="000000"/>
              </w:rPr>
            </w:pPr>
          </w:p>
        </w:tc>
        <w:tc>
          <w:tcPr>
            <w:tcW w:w="124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86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0.32</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1402"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974"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0A4F8D" w:rsidRPr="00114B47" w:rsidRDefault="000A4F8D" w:rsidP="000A4F8D">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6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Pr="00114B47"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0A4F8D" w:rsidRPr="00114B47" w:rsidTr="00CE2F1C">
        <w:trPr>
          <w:trHeight w:val="300"/>
        </w:trPr>
        <w:tc>
          <w:tcPr>
            <w:tcW w:w="889" w:type="dxa"/>
            <w:noWrap/>
          </w:tcPr>
          <w:p w:rsidR="000A4F8D" w:rsidRPr="00114B47" w:rsidRDefault="000A4F8D" w:rsidP="000A4F8D">
            <w:pPr>
              <w:jc w:val="center"/>
              <w:rPr>
                <w:rFonts w:ascii="Times New Roman" w:eastAsia="Times New Roman" w:hAnsi="Times New Roman" w:cs="Times New Roman"/>
                <w:color w:val="000000"/>
              </w:rPr>
            </w:pPr>
          </w:p>
        </w:tc>
        <w:tc>
          <w:tcPr>
            <w:tcW w:w="124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402"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974"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0A4F8D" w:rsidRDefault="000A4F8D"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45522B" w:rsidRPr="00114B47" w:rsidTr="00CE2F1C">
        <w:trPr>
          <w:trHeight w:val="300"/>
        </w:trPr>
        <w:tc>
          <w:tcPr>
            <w:tcW w:w="889" w:type="dxa"/>
            <w:noWrap/>
          </w:tcPr>
          <w:p w:rsidR="0045522B" w:rsidRPr="00114B47" w:rsidRDefault="0045522B" w:rsidP="000A4F8D">
            <w:pPr>
              <w:jc w:val="center"/>
              <w:rPr>
                <w:rFonts w:ascii="Times New Roman" w:eastAsia="Times New Roman" w:hAnsi="Times New Roman" w:cs="Times New Roman"/>
                <w:color w:val="000000"/>
              </w:rPr>
            </w:pPr>
          </w:p>
        </w:tc>
        <w:tc>
          <w:tcPr>
            <w:tcW w:w="1240" w:type="dxa"/>
            <w:noWrap/>
          </w:tcPr>
          <w:p w:rsidR="0045522B" w:rsidRDefault="0067365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45522B"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402"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74"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45522B" w:rsidRDefault="00161471"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103926" w:rsidRPr="00114B47" w:rsidTr="00CE2F1C">
        <w:trPr>
          <w:trHeight w:val="300"/>
        </w:trPr>
        <w:tc>
          <w:tcPr>
            <w:tcW w:w="889" w:type="dxa"/>
            <w:noWrap/>
          </w:tcPr>
          <w:p w:rsidR="00103926" w:rsidRPr="00114B47" w:rsidRDefault="00103926" w:rsidP="000A4F8D">
            <w:pPr>
              <w:jc w:val="center"/>
              <w:rPr>
                <w:rFonts w:ascii="Times New Roman" w:eastAsia="Times New Roman" w:hAnsi="Times New Roman" w:cs="Times New Roman"/>
                <w:color w:val="000000"/>
              </w:rPr>
            </w:pPr>
          </w:p>
        </w:tc>
        <w:tc>
          <w:tcPr>
            <w:tcW w:w="124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6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c>
          <w:tcPr>
            <w:tcW w:w="1402"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103926" w:rsidRDefault="00916375"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r>
      <w:tr w:rsidR="005C071D" w:rsidRPr="00114B47" w:rsidTr="00CE2F1C">
        <w:trPr>
          <w:trHeight w:val="300"/>
        </w:trPr>
        <w:tc>
          <w:tcPr>
            <w:tcW w:w="889" w:type="dxa"/>
            <w:noWrap/>
          </w:tcPr>
          <w:p w:rsidR="005C071D" w:rsidRPr="00587032" w:rsidRDefault="005C071D" w:rsidP="000A4F8D">
            <w:pPr>
              <w:jc w:val="center"/>
              <w:rPr>
                <w:rFonts w:ascii="Times New Roman" w:eastAsia="Times New Roman" w:hAnsi="Times New Roman" w:cs="Times New Roman"/>
                <w:color w:val="000000"/>
                <w:highlight w:val="yellow"/>
              </w:rPr>
            </w:pPr>
          </w:p>
        </w:tc>
        <w:tc>
          <w:tcPr>
            <w:tcW w:w="1240" w:type="dxa"/>
            <w:noWrap/>
          </w:tcPr>
          <w:p w:rsidR="005C071D" w:rsidRPr="00CA7E53" w:rsidRDefault="00CA7E53" w:rsidP="000A4F8D">
            <w:pPr>
              <w:jc w:val="center"/>
              <w:rPr>
                <w:rFonts w:ascii="Times New Roman" w:eastAsia="Times New Roman" w:hAnsi="Times New Roman" w:cs="Times New Roman"/>
                <w:color w:val="000000"/>
              </w:rPr>
            </w:pPr>
            <w:r w:rsidRPr="008C2FB5">
              <w:rPr>
                <w:rFonts w:ascii="Times New Roman" w:eastAsia="Times New Roman" w:hAnsi="Times New Roman" w:cs="Times New Roman"/>
                <w:color w:val="000000"/>
              </w:rPr>
              <w:t>*</w:t>
            </w:r>
            <w:r w:rsidR="0016074A" w:rsidRPr="00CA7E53">
              <w:rPr>
                <w:rFonts w:ascii="Times New Roman" w:eastAsia="Times New Roman" w:hAnsi="Times New Roman" w:cs="Times New Roman"/>
                <w:color w:val="000000"/>
              </w:rPr>
              <w:t>12/21/17</w:t>
            </w:r>
          </w:p>
        </w:tc>
        <w:tc>
          <w:tcPr>
            <w:tcW w:w="926"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52</w:t>
            </w:r>
          </w:p>
        </w:tc>
        <w:tc>
          <w:tcPr>
            <w:tcW w:w="864"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0.009</w:t>
            </w:r>
          </w:p>
        </w:tc>
        <w:tc>
          <w:tcPr>
            <w:tcW w:w="1116"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0.11</w:t>
            </w:r>
          </w:p>
        </w:tc>
        <w:tc>
          <w:tcPr>
            <w:tcW w:w="1080"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c>
          <w:tcPr>
            <w:tcW w:w="1402"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9.7</w:t>
            </w:r>
          </w:p>
        </w:tc>
        <w:tc>
          <w:tcPr>
            <w:tcW w:w="974"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5C071D" w:rsidRPr="00CA7E53" w:rsidRDefault="00EE1662" w:rsidP="000A4F8D">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C1495A" w:rsidRPr="00114B47" w:rsidTr="00CE2F1C">
        <w:trPr>
          <w:trHeight w:val="300"/>
        </w:trPr>
        <w:tc>
          <w:tcPr>
            <w:tcW w:w="889" w:type="dxa"/>
            <w:noWrap/>
          </w:tcPr>
          <w:p w:rsidR="00C1495A" w:rsidRPr="00587032" w:rsidRDefault="00C1495A" w:rsidP="000A4F8D">
            <w:pPr>
              <w:jc w:val="center"/>
              <w:rPr>
                <w:rFonts w:ascii="Times New Roman" w:eastAsia="Times New Roman" w:hAnsi="Times New Roman" w:cs="Times New Roman"/>
                <w:color w:val="000000"/>
                <w:highlight w:val="yellow"/>
              </w:rPr>
            </w:pPr>
          </w:p>
        </w:tc>
        <w:tc>
          <w:tcPr>
            <w:tcW w:w="1240" w:type="dxa"/>
            <w:noWrap/>
          </w:tcPr>
          <w:p w:rsidR="00C1495A" w:rsidRPr="008C2FB5" w:rsidRDefault="00A13E18"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0.006</w:t>
            </w:r>
          </w:p>
        </w:tc>
        <w:tc>
          <w:tcPr>
            <w:tcW w:w="1116" w:type="dxa"/>
            <w:noWrap/>
          </w:tcPr>
          <w:p w:rsidR="00C1495A" w:rsidRPr="00CA7E53" w:rsidRDefault="00A51CB2"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0.73</w:t>
            </w:r>
          </w:p>
        </w:tc>
        <w:tc>
          <w:tcPr>
            <w:tcW w:w="1080"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0.72</w:t>
            </w:r>
          </w:p>
        </w:tc>
        <w:tc>
          <w:tcPr>
            <w:tcW w:w="1402"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74"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C1495A" w:rsidRPr="00CA7E53" w:rsidRDefault="00742F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r>
      <w:tr w:rsidR="00A10E30" w:rsidRPr="00114B47" w:rsidTr="00CE2F1C">
        <w:trPr>
          <w:trHeight w:val="300"/>
        </w:trPr>
        <w:tc>
          <w:tcPr>
            <w:tcW w:w="889" w:type="dxa"/>
            <w:noWrap/>
          </w:tcPr>
          <w:p w:rsidR="00A10E30" w:rsidRPr="00587032" w:rsidRDefault="00A10E30" w:rsidP="000A4F8D">
            <w:pPr>
              <w:jc w:val="center"/>
              <w:rPr>
                <w:rFonts w:ascii="Times New Roman" w:eastAsia="Times New Roman" w:hAnsi="Times New Roman" w:cs="Times New Roman"/>
                <w:color w:val="000000"/>
                <w:highlight w:val="yellow"/>
              </w:rPr>
            </w:pPr>
          </w:p>
        </w:tc>
        <w:tc>
          <w:tcPr>
            <w:tcW w:w="1240" w:type="dxa"/>
            <w:noWrap/>
          </w:tcPr>
          <w:p w:rsidR="00A10E30" w:rsidRDefault="00FB0DE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A10E30" w:rsidRDefault="00913E9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A10E30" w:rsidRDefault="00913E9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116" w:type="dxa"/>
            <w:noWrap/>
          </w:tcPr>
          <w:p w:rsidR="00A10E30" w:rsidRDefault="00913E9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A10E30" w:rsidRDefault="00913E9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A10E30" w:rsidRDefault="00913E9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974" w:type="dxa"/>
            <w:noWrap/>
          </w:tcPr>
          <w:p w:rsidR="00A10E30" w:rsidRDefault="00913E9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A10E30" w:rsidRDefault="00913E97"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2812EE" w:rsidRPr="00114B47" w:rsidTr="00CE2F1C">
        <w:trPr>
          <w:trHeight w:val="300"/>
        </w:trPr>
        <w:tc>
          <w:tcPr>
            <w:tcW w:w="889" w:type="dxa"/>
            <w:noWrap/>
          </w:tcPr>
          <w:p w:rsidR="002812EE" w:rsidRPr="00587032" w:rsidRDefault="002812EE" w:rsidP="000A4F8D">
            <w:pPr>
              <w:jc w:val="center"/>
              <w:rPr>
                <w:rFonts w:ascii="Times New Roman" w:eastAsia="Times New Roman" w:hAnsi="Times New Roman" w:cs="Times New Roman"/>
                <w:color w:val="000000"/>
                <w:highlight w:val="yellow"/>
              </w:rPr>
            </w:pPr>
          </w:p>
        </w:tc>
        <w:tc>
          <w:tcPr>
            <w:tcW w:w="1240" w:type="dxa"/>
            <w:noWrap/>
          </w:tcPr>
          <w:p w:rsidR="002812EE" w:rsidRDefault="002812EE"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2812EE" w:rsidRDefault="00A568F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noWrap/>
          </w:tcPr>
          <w:p w:rsidR="002812EE" w:rsidRDefault="00A568F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2812EE" w:rsidRDefault="00A568F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080" w:type="dxa"/>
            <w:noWrap/>
          </w:tcPr>
          <w:p w:rsidR="002812EE" w:rsidRDefault="00A568F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402" w:type="dxa"/>
            <w:noWrap/>
          </w:tcPr>
          <w:p w:rsidR="002812EE" w:rsidRDefault="00A568F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974" w:type="dxa"/>
            <w:noWrap/>
          </w:tcPr>
          <w:p w:rsidR="002812EE" w:rsidRDefault="00A568F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2812EE" w:rsidRDefault="00A568F6" w:rsidP="000A4F8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bl>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w:t>
      </w:r>
      <w:proofErr w:type="spellStart"/>
      <w:r w:rsidRPr="00A329FD">
        <w:rPr>
          <w:rFonts w:ascii="Times New Roman" w:hAnsi="Times New Roman" w:cs="Times New Roman"/>
        </w:rPr>
        <w:t>lysimeter</w:t>
      </w:r>
      <w:proofErr w:type="spellEnd"/>
      <w:r w:rsidRPr="00A329FD">
        <w:rPr>
          <w:rFonts w:ascii="Times New Roman" w:hAnsi="Times New Roman" w:cs="Times New Roman"/>
        </w:rPr>
        <w:t xml:space="preserve">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 xml:space="preserve">rizontal </w:t>
      </w:r>
    </w:p>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well</w:t>
      </w:r>
      <w:r w:rsidR="00377E65">
        <w:rPr>
          <w:rFonts w:ascii="Times New Roman" w:hAnsi="Times New Roman" w:cs="Times New Roman"/>
        </w:rPr>
        <w:t xml:space="preserve"> sample</w:t>
      </w:r>
      <w:r w:rsidR="00891D69">
        <w:rPr>
          <w:rFonts w:ascii="Times New Roman" w:hAnsi="Times New Roman" w:cs="Times New Roman"/>
        </w:rPr>
        <w:t xml:space="preserve">; </w:t>
      </w: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891D69">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 xml:space="preserve">mpty field </w:t>
      </w:r>
    </w:p>
    <w:p w:rsidR="004517BB" w:rsidRDefault="00A329FD" w:rsidP="00DF17F5">
      <w:pPr>
        <w:spacing w:after="0" w:line="240" w:lineRule="auto"/>
        <w:ind w:right="-806"/>
        <w:rPr>
          <w:rFonts w:ascii="Times New Roman" w:hAnsi="Times New Roman" w:cs="Times New Roman"/>
        </w:rPr>
      </w:pPr>
      <w:r>
        <w:rPr>
          <w:rFonts w:ascii="Times New Roman" w:hAnsi="Times New Roman" w:cs="Times New Roman"/>
        </w:rPr>
        <w:t>indicates insufficient sample</w:t>
      </w:r>
      <w:r w:rsidR="003A4011">
        <w:rPr>
          <w:rFonts w:ascii="Times New Roman" w:hAnsi="Times New Roman" w:cs="Times New Roman"/>
        </w:rPr>
        <w:t xml:space="preserve"> volume available for analysis</w:t>
      </w:r>
      <w:r w:rsidR="00891D69">
        <w:rPr>
          <w:rFonts w:ascii="Times New Roman" w:hAnsi="Times New Roman" w:cs="Times New Roman"/>
        </w:rPr>
        <w:t>.</w:t>
      </w:r>
      <w:r w:rsidR="00587032">
        <w:rPr>
          <w:rFonts w:ascii="Times New Roman" w:hAnsi="Times New Roman" w:cs="Times New Roman"/>
        </w:rPr>
        <w:t xml:space="preserve">  </w:t>
      </w:r>
      <w:r w:rsidR="00CA7E53" w:rsidRPr="008C2FB5">
        <w:rPr>
          <w:rFonts w:ascii="Times New Roman" w:hAnsi="Times New Roman" w:cs="Times New Roman"/>
        </w:rPr>
        <w:t>*</w:t>
      </w:r>
      <w:r w:rsidR="00CA7E53">
        <w:rPr>
          <w:rFonts w:ascii="Times New Roman" w:hAnsi="Times New Roman" w:cs="Times New Roman"/>
        </w:rPr>
        <w:t xml:space="preserve"> = I</w:t>
      </w:r>
      <w:r w:rsidR="00587032">
        <w:rPr>
          <w:rFonts w:ascii="Times New Roman" w:hAnsi="Times New Roman" w:cs="Times New Roman"/>
        </w:rPr>
        <w:t>ndicate</w:t>
      </w:r>
      <w:r w:rsidR="00CA7E53">
        <w:rPr>
          <w:rFonts w:ascii="Times New Roman" w:hAnsi="Times New Roman" w:cs="Times New Roman"/>
        </w:rPr>
        <w:t>s</w:t>
      </w:r>
      <w:r w:rsidR="00587032">
        <w:rPr>
          <w:rFonts w:ascii="Times New Roman" w:hAnsi="Times New Roman" w:cs="Times New Roman"/>
        </w:rPr>
        <w:t xml:space="preserve"> an application of </w:t>
      </w:r>
      <w:r w:rsidR="00172185">
        <w:rPr>
          <w:rFonts w:ascii="Times New Roman" w:hAnsi="Times New Roman" w:cs="Times New Roman"/>
        </w:rPr>
        <w:t xml:space="preserve">commercial </w:t>
      </w:r>
    </w:p>
    <w:p w:rsidR="00A329FD" w:rsidRPr="00A329FD" w:rsidRDefault="00587032" w:rsidP="00DF17F5">
      <w:pPr>
        <w:spacing w:after="0" w:line="240" w:lineRule="auto"/>
        <w:ind w:right="-806"/>
        <w:rPr>
          <w:rFonts w:ascii="Times New Roman" w:hAnsi="Times New Roman" w:cs="Times New Roman"/>
        </w:rPr>
      </w:pPr>
      <w:r>
        <w:rPr>
          <w:rFonts w:ascii="Times New Roman" w:hAnsi="Times New Roman" w:cs="Times New Roman"/>
        </w:rPr>
        <w:t>fertilizer</w:t>
      </w:r>
      <w:r w:rsidR="00D24249">
        <w:rPr>
          <w:rFonts w:ascii="Times New Roman" w:hAnsi="Times New Roman" w:cs="Times New Roman"/>
        </w:rPr>
        <w:t xml:space="preserve"> </w:t>
      </w:r>
      <w:r>
        <w:rPr>
          <w:rFonts w:ascii="Times New Roman" w:hAnsi="Times New Roman" w:cs="Times New Roman"/>
        </w:rPr>
        <w:t xml:space="preserve">to the yard by the homeowner prior to the sampling event.  </w:t>
      </w:r>
    </w:p>
    <w:p w:rsidR="00FD3F57" w:rsidRDefault="00FD3F57" w:rsidP="00FD3F57">
      <w:pPr>
        <w:spacing w:line="360" w:lineRule="auto"/>
        <w:rPr>
          <w:rFonts w:ascii="Times New Roman" w:hAnsi="Times New Roman" w:cs="Times New Roman"/>
          <w:b/>
          <w:i/>
          <w:sz w:val="24"/>
        </w:rPr>
      </w:pPr>
    </w:p>
    <w:p w:rsidR="00BE5872" w:rsidRDefault="001B514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1" w:name="_Hlk491784149"/>
      <w:r>
        <w:rPr>
          <w:noProof/>
        </w:rPr>
        <w:drawing>
          <wp:inline distT="0" distB="0" distL="0" distR="0" wp14:anchorId="06D56356" wp14:editId="24BA131E">
            <wp:extent cx="6124575" cy="2885440"/>
            <wp:effectExtent l="0" t="0" r="9525" b="10160"/>
            <wp:docPr id="10" name="Chart 10">
              <a:extLst xmlns:a="http://schemas.openxmlformats.org/drawingml/2006/main">
                <a:ext uri="{FF2B5EF4-FFF2-40B4-BE49-F238E27FC236}">
                  <a16:creationId xmlns:a16="http://schemas.microsoft.com/office/drawing/2014/main" id="{F8232711-E987-4979-B249-E5B9CA93E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5872" w:rsidRDefault="00BE5872"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p>
    <w:p w:rsidR="009207CB" w:rsidRDefault="009207C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 xml:space="preserve">Figure </w:t>
      </w:r>
      <w:r>
        <w:rPr>
          <w:rFonts w:ascii="Times New Roman" w:hAnsi="Times New Roman" w:cs="Times New Roman"/>
          <w:b/>
          <w:bCs/>
          <w:i/>
          <w:iCs/>
          <w:sz w:val="24"/>
          <w:szCs w:val="24"/>
        </w:rPr>
        <w:t>3</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 Rainf</w:t>
      </w:r>
      <w:r w:rsidR="000D1D6C">
        <w:rPr>
          <w:rFonts w:ascii="Times New Roman" w:hAnsi="Times New Roman" w:cs="Times New Roman"/>
          <w:b/>
          <w:bCs/>
          <w:i/>
          <w:iCs/>
          <w:sz w:val="24"/>
          <w:szCs w:val="24"/>
        </w:rPr>
        <w:t>all Data 2016 – 201</w:t>
      </w:r>
      <w:r w:rsidR="000A5AA1">
        <w:rPr>
          <w:rFonts w:ascii="Times New Roman" w:hAnsi="Times New Roman" w:cs="Times New Roman"/>
          <w:b/>
          <w:bCs/>
          <w:i/>
          <w:iCs/>
          <w:sz w:val="24"/>
          <w:szCs w:val="24"/>
        </w:rPr>
        <w:t>8</w:t>
      </w:r>
      <w:r w:rsidR="000D1D6C">
        <w:rPr>
          <w:rFonts w:ascii="Times New Roman" w:hAnsi="Times New Roman" w:cs="Times New Roman"/>
          <w:b/>
          <w:bCs/>
          <w:i/>
          <w:iCs/>
          <w:sz w:val="24"/>
          <w:szCs w:val="24"/>
        </w:rPr>
        <w:t xml:space="preserve"> </w:t>
      </w:r>
      <w:proofErr w:type="spellStart"/>
      <w:r w:rsidR="000D1D6C">
        <w:rPr>
          <w:rFonts w:ascii="Times New Roman" w:hAnsi="Times New Roman" w:cs="Times New Roman"/>
          <w:b/>
          <w:bCs/>
          <w:i/>
          <w:iCs/>
          <w:sz w:val="24"/>
          <w:szCs w:val="24"/>
        </w:rPr>
        <w:t>Wekiw</w:t>
      </w:r>
      <w:r>
        <w:rPr>
          <w:rFonts w:ascii="Times New Roman" w:hAnsi="Times New Roman" w:cs="Times New Roman"/>
          <w:b/>
          <w:bCs/>
          <w:i/>
          <w:iCs/>
          <w:sz w:val="24"/>
          <w:szCs w:val="24"/>
        </w:rPr>
        <w:t>a</w:t>
      </w:r>
      <w:proofErr w:type="spellEnd"/>
      <w:r>
        <w:rPr>
          <w:rFonts w:ascii="Times New Roman" w:hAnsi="Times New Roman" w:cs="Times New Roman"/>
          <w:b/>
          <w:bCs/>
          <w:i/>
          <w:iCs/>
          <w:sz w:val="24"/>
          <w:szCs w:val="24"/>
        </w:rPr>
        <w:t xml:space="preserve"> Springs State Park Rain Gauge</w:t>
      </w:r>
    </w:p>
    <w:bookmarkEnd w:id="1"/>
    <w:p w:rsidR="009207CB" w:rsidRPr="009207CB" w:rsidRDefault="001F0BAE" w:rsidP="009207CB">
      <w:pPr>
        <w:spacing w:line="360" w:lineRule="auto"/>
        <w:jc w:val="center"/>
        <w:rPr>
          <w:rFonts w:ascii="Times New Roman" w:hAnsi="Times New Roman" w:cs="Times New Roman"/>
          <w:b/>
          <w:sz w:val="24"/>
        </w:rPr>
      </w:pPr>
      <w:r>
        <w:rPr>
          <w:noProof/>
        </w:rPr>
        <w:lastRenderedPageBreak/>
        <w:drawing>
          <wp:inline distT="0" distB="0" distL="0" distR="0" wp14:anchorId="7BB22677" wp14:editId="753DD04D">
            <wp:extent cx="6019800" cy="3536315"/>
            <wp:effectExtent l="0" t="0" r="0" b="6985"/>
            <wp:docPr id="11" name="Chart 11">
              <a:extLst xmlns:a="http://schemas.openxmlformats.org/drawingml/2006/main">
                <a:ext uri="{FF2B5EF4-FFF2-40B4-BE49-F238E27FC236}">
                  <a16:creationId xmlns:a16="http://schemas.microsoft.com/office/drawing/2014/main" id="{974663F0-A150-470E-8268-82746530F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4</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E87CEF" w:rsidRDefault="001F0BAE" w:rsidP="00E87CEF">
      <w:pPr>
        <w:jc w:val="center"/>
        <w:rPr>
          <w:rFonts w:ascii="Times New Roman" w:hAnsi="Times New Roman" w:cs="Times New Roman"/>
          <w:b/>
          <w:i/>
          <w:sz w:val="24"/>
        </w:rPr>
      </w:pPr>
      <w:r>
        <w:rPr>
          <w:noProof/>
        </w:rPr>
        <w:drawing>
          <wp:inline distT="0" distB="0" distL="0" distR="0" wp14:anchorId="2B3F3237" wp14:editId="41C18142">
            <wp:extent cx="6019800" cy="3735070"/>
            <wp:effectExtent l="0" t="0" r="0" b="17780"/>
            <wp:docPr id="1" name="Chart 1">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5</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3A6253" w:rsidRDefault="001F0BAE" w:rsidP="00F86F4C">
      <w:pPr>
        <w:jc w:val="center"/>
        <w:rPr>
          <w:rFonts w:ascii="Times New Roman" w:hAnsi="Times New Roman" w:cs="Times New Roman"/>
          <w:b/>
          <w:i/>
          <w:sz w:val="24"/>
        </w:rPr>
      </w:pPr>
      <w:r>
        <w:rPr>
          <w:noProof/>
        </w:rPr>
        <w:lastRenderedPageBreak/>
        <w:drawing>
          <wp:inline distT="0" distB="0" distL="0" distR="0" wp14:anchorId="453127B7" wp14:editId="1DF38376">
            <wp:extent cx="6038850" cy="3848100"/>
            <wp:effectExtent l="0" t="0" r="0" b="0"/>
            <wp:docPr id="13" name="Chart 13">
              <a:extLst xmlns:a="http://schemas.openxmlformats.org/drawingml/2006/main">
                <a:ext uri="{FF2B5EF4-FFF2-40B4-BE49-F238E27FC236}">
                  <a16:creationId xmlns:a16="http://schemas.microsoft.com/office/drawing/2014/main" id="{C345FB0E-0BCA-47C3-B6D0-4F21C5139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5E7A" w:rsidRDefault="00E87CEF" w:rsidP="00F86F4C">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6</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E87CEF" w:rsidRDefault="001F0BAE" w:rsidP="00E87CEF">
      <w:pPr>
        <w:jc w:val="center"/>
        <w:rPr>
          <w:rFonts w:ascii="Times New Roman" w:hAnsi="Times New Roman" w:cs="Times New Roman"/>
          <w:b/>
          <w:i/>
          <w:sz w:val="24"/>
        </w:rPr>
      </w:pPr>
      <w:r>
        <w:rPr>
          <w:noProof/>
        </w:rPr>
        <w:drawing>
          <wp:inline distT="0" distB="0" distL="0" distR="0" wp14:anchorId="5B8B6C9C" wp14:editId="3BBD29E4">
            <wp:extent cx="6038850" cy="3552825"/>
            <wp:effectExtent l="0" t="0" r="0" b="9525"/>
            <wp:docPr id="15" name="Chart 15">
              <a:extLst xmlns:a="http://schemas.openxmlformats.org/drawingml/2006/main">
                <a:ext uri="{FF2B5EF4-FFF2-40B4-BE49-F238E27FC236}">
                  <a16:creationId xmlns:a16="http://schemas.microsoft.com/office/drawing/2014/main" id="{93A303B0-5F58-4B14-86AC-0A9B26CAA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Times New Roman" w:hAnsi="Times New Roman" w:cs="Times New Roman"/>
          <w:b/>
          <w:i/>
          <w:sz w:val="24"/>
        </w:rPr>
        <w:t xml:space="preserve"> </w:t>
      </w:r>
      <w:r w:rsidR="00E87CEF">
        <w:rPr>
          <w:rFonts w:ascii="Times New Roman" w:hAnsi="Times New Roman" w:cs="Times New Roman"/>
          <w:b/>
          <w:i/>
          <w:sz w:val="24"/>
        </w:rPr>
        <w:t xml:space="preserve">Figure </w:t>
      </w:r>
      <w:r w:rsidR="009207CB">
        <w:rPr>
          <w:rFonts w:ascii="Times New Roman" w:hAnsi="Times New Roman" w:cs="Times New Roman"/>
          <w:b/>
          <w:i/>
          <w:sz w:val="24"/>
        </w:rPr>
        <w:t>7</w:t>
      </w:r>
      <w:r w:rsidR="00E87CEF">
        <w:rPr>
          <w:rFonts w:ascii="Times New Roman" w:hAnsi="Times New Roman" w:cs="Times New Roman"/>
          <w:b/>
          <w:i/>
          <w:sz w:val="24"/>
        </w:rPr>
        <w:t>.  Horizontal Monitoring Wells – Chloride mg/L</w:t>
      </w:r>
    </w:p>
    <w:p w:rsidR="00656D67" w:rsidRDefault="001F0BAE" w:rsidP="00E87CEF">
      <w:pPr>
        <w:jc w:val="center"/>
        <w:rPr>
          <w:rFonts w:ascii="Times New Roman" w:hAnsi="Times New Roman" w:cs="Times New Roman"/>
          <w:b/>
          <w:i/>
          <w:sz w:val="24"/>
        </w:rPr>
      </w:pPr>
      <w:r>
        <w:rPr>
          <w:noProof/>
        </w:rPr>
        <w:lastRenderedPageBreak/>
        <w:drawing>
          <wp:inline distT="0" distB="0" distL="0" distR="0" wp14:anchorId="021461B0" wp14:editId="7BCAB41F">
            <wp:extent cx="6019800" cy="3771900"/>
            <wp:effectExtent l="0" t="0" r="0" b="0"/>
            <wp:docPr id="17" name="Chart 17">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7CEF" w:rsidRDefault="00E87CEF" w:rsidP="00E87CEF">
      <w:pPr>
        <w:jc w:val="center"/>
        <w:rPr>
          <w:rFonts w:ascii="Times New Roman" w:hAnsi="Times New Roman" w:cs="Times New Roman"/>
          <w:b/>
          <w:i/>
          <w:sz w:val="24"/>
        </w:rPr>
      </w:pPr>
      <w:bookmarkStart w:id="2" w:name="_Hlk481494767"/>
      <w:r>
        <w:rPr>
          <w:rFonts w:ascii="Times New Roman" w:hAnsi="Times New Roman" w:cs="Times New Roman"/>
          <w:b/>
          <w:i/>
          <w:sz w:val="24"/>
        </w:rPr>
        <w:t xml:space="preserve">Figure </w:t>
      </w:r>
      <w:r w:rsidR="009207CB">
        <w:rPr>
          <w:rFonts w:ascii="Times New Roman" w:hAnsi="Times New Roman" w:cs="Times New Roman"/>
          <w:b/>
          <w:i/>
          <w:sz w:val="24"/>
        </w:rPr>
        <w:t>8</w:t>
      </w:r>
      <w:r>
        <w:rPr>
          <w:rFonts w:ascii="Times New Roman" w:hAnsi="Times New Roman" w:cs="Times New Roman"/>
          <w:b/>
          <w:i/>
          <w:sz w:val="24"/>
        </w:rPr>
        <w:t>.  Horizontal Monitoring Wells – Total Nitrogen mg/L</w:t>
      </w:r>
    </w:p>
    <w:bookmarkEnd w:id="2"/>
    <w:p w:rsidR="00E87CEF" w:rsidRDefault="001F0BAE" w:rsidP="00E87CEF">
      <w:pPr>
        <w:jc w:val="center"/>
        <w:rPr>
          <w:rFonts w:ascii="Times New Roman" w:hAnsi="Times New Roman" w:cs="Times New Roman"/>
          <w:b/>
          <w:i/>
          <w:sz w:val="24"/>
        </w:rPr>
      </w:pPr>
      <w:r>
        <w:rPr>
          <w:noProof/>
        </w:rPr>
        <w:drawing>
          <wp:inline distT="0" distB="0" distL="0" distR="0" wp14:anchorId="2C0FE7B4" wp14:editId="798724A5">
            <wp:extent cx="6019800" cy="3838575"/>
            <wp:effectExtent l="0" t="0" r="0" b="9525"/>
            <wp:docPr id="20" name="Chart 20">
              <a:extLst xmlns:a="http://schemas.openxmlformats.org/drawingml/2006/main">
                <a:ext uri="{FF2B5EF4-FFF2-40B4-BE49-F238E27FC236}">
                  <a16:creationId xmlns:a16="http://schemas.microsoft.com/office/drawing/2014/main" id="{0DE27E7A-A89B-4786-836F-1F7AE817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cs="Times New Roman"/>
          <w:b/>
          <w:i/>
          <w:sz w:val="24"/>
        </w:rPr>
        <w:t xml:space="preserve"> </w:t>
      </w:r>
      <w:r w:rsidR="00E87CEF">
        <w:rPr>
          <w:rFonts w:ascii="Times New Roman" w:hAnsi="Times New Roman" w:cs="Times New Roman"/>
          <w:b/>
          <w:i/>
          <w:sz w:val="24"/>
        </w:rPr>
        <w:t xml:space="preserve">Figure </w:t>
      </w:r>
      <w:r w:rsidR="006F5E7A">
        <w:rPr>
          <w:rFonts w:ascii="Times New Roman" w:hAnsi="Times New Roman" w:cs="Times New Roman"/>
          <w:b/>
          <w:i/>
          <w:sz w:val="24"/>
        </w:rPr>
        <w:t>9</w:t>
      </w:r>
      <w:r w:rsidR="00E87CEF">
        <w:rPr>
          <w:rFonts w:ascii="Times New Roman" w:hAnsi="Times New Roman" w:cs="Times New Roman"/>
          <w:b/>
          <w:i/>
          <w:sz w:val="24"/>
        </w:rPr>
        <w:t>.  Horizontal Monitoring Wells – Total Phosphorous mg/L</w:t>
      </w:r>
    </w:p>
    <w:p w:rsidR="00B637C6" w:rsidRDefault="001F0BAE" w:rsidP="00E87CEF">
      <w:pPr>
        <w:jc w:val="center"/>
        <w:rPr>
          <w:rFonts w:ascii="Times New Roman" w:hAnsi="Times New Roman" w:cs="Times New Roman"/>
          <w:b/>
          <w:i/>
          <w:sz w:val="24"/>
        </w:rPr>
      </w:pPr>
      <w:r>
        <w:rPr>
          <w:noProof/>
        </w:rPr>
        <w:lastRenderedPageBreak/>
        <w:drawing>
          <wp:inline distT="0" distB="0" distL="0" distR="0" wp14:anchorId="61CF2FE6" wp14:editId="7FCA3A63">
            <wp:extent cx="6029325" cy="3886835"/>
            <wp:effectExtent l="0" t="0" r="9525" b="18415"/>
            <wp:docPr id="24" name="Chart 24">
              <a:extLst xmlns:a="http://schemas.openxmlformats.org/drawingml/2006/main">
                <a:ext uri="{FF2B5EF4-FFF2-40B4-BE49-F238E27FC236}">
                  <a16:creationId xmlns:a16="http://schemas.microsoft.com/office/drawing/2014/main" id="{CC1B0E22-3551-4CBD-96F9-4E3AAEFB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10</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6F5E7A" w:rsidRDefault="001F0BAE" w:rsidP="00E87CEF">
      <w:pPr>
        <w:jc w:val="center"/>
        <w:rPr>
          <w:rFonts w:ascii="Times New Roman" w:hAnsi="Times New Roman" w:cs="Times New Roman"/>
          <w:b/>
          <w:i/>
          <w:sz w:val="24"/>
        </w:rPr>
      </w:pPr>
      <w:r>
        <w:rPr>
          <w:noProof/>
        </w:rPr>
        <w:drawing>
          <wp:inline distT="0" distB="0" distL="0" distR="0" wp14:anchorId="63948DD1" wp14:editId="7D5EB7B8">
            <wp:extent cx="6029325" cy="3609975"/>
            <wp:effectExtent l="0" t="0" r="9525" b="9525"/>
            <wp:docPr id="26" name="Chart 26">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11</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D13E7B" w:rsidRDefault="00D13E7B" w:rsidP="00E87CEF">
      <w:pPr>
        <w:jc w:val="center"/>
        <w:rPr>
          <w:rFonts w:ascii="Times New Roman" w:hAnsi="Times New Roman" w:cs="Times New Roman"/>
          <w:b/>
          <w:i/>
          <w:sz w:val="24"/>
        </w:rPr>
      </w:pPr>
    </w:p>
    <w:p w:rsidR="00E87CEF" w:rsidRDefault="00570C7B" w:rsidP="00F86F4C">
      <w:pPr>
        <w:jc w:val="center"/>
        <w:rPr>
          <w:b/>
          <w:sz w:val="28"/>
        </w:rPr>
      </w:pPr>
      <w:r>
        <w:rPr>
          <w:noProof/>
        </w:rPr>
        <w:drawing>
          <wp:inline distT="0" distB="0" distL="0" distR="0" wp14:anchorId="2409D5CE" wp14:editId="6DF62EAD">
            <wp:extent cx="5991225" cy="3371850"/>
            <wp:effectExtent l="0" t="0" r="9525" b="0"/>
            <wp:docPr id="27" name="Chart 27">
              <a:extLst xmlns:a="http://schemas.openxmlformats.org/drawingml/2006/main">
                <a:ext uri="{FF2B5EF4-FFF2-40B4-BE49-F238E27FC236}">
                  <a16:creationId xmlns:a16="http://schemas.microsoft.com/office/drawing/2014/main" id="{B9A9A622-87A4-4119-BC48-2E169B10E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2662" w:rsidRDefault="00E87CEF" w:rsidP="00B637C6">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w:t>
      </w:r>
      <w:r w:rsidR="006F5E7A">
        <w:rPr>
          <w:rFonts w:ascii="Times New Roman" w:hAnsi="Times New Roman" w:cs="Times New Roman"/>
          <w:b/>
          <w:i/>
          <w:sz w:val="24"/>
        </w:rPr>
        <w:t>2</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013758" w:rsidRDefault="00013758" w:rsidP="00070F8E">
      <w:pPr>
        <w:spacing w:line="360" w:lineRule="auto"/>
        <w:rPr>
          <w:rFonts w:ascii="Times New Roman" w:hAnsi="Times New Roman" w:cs="Times New Roman"/>
          <w:sz w:val="24"/>
        </w:rPr>
      </w:pPr>
    </w:p>
    <w:p w:rsidR="00A82786" w:rsidRDefault="00070F8E" w:rsidP="00070F8E">
      <w:pPr>
        <w:spacing w:line="360" w:lineRule="auto"/>
        <w:rPr>
          <w:rFonts w:ascii="Times New Roman" w:hAnsi="Times New Roman" w:cs="Times New Roman"/>
          <w:b/>
          <w:sz w:val="24"/>
        </w:rPr>
      </w:pPr>
      <w:r>
        <w:rPr>
          <w:rFonts w:ascii="Times New Roman" w:hAnsi="Times New Roman" w:cs="Times New Roman"/>
          <w:sz w:val="24"/>
        </w:rPr>
        <w:t>Water level</w:t>
      </w:r>
      <w:r w:rsidR="00BB1A7F">
        <w:rPr>
          <w:rFonts w:ascii="Times New Roman" w:hAnsi="Times New Roman" w:cs="Times New Roman"/>
          <w:sz w:val="24"/>
        </w:rPr>
        <w:t>s</w:t>
      </w:r>
      <w:r>
        <w:rPr>
          <w:rFonts w:ascii="Times New Roman" w:hAnsi="Times New Roman" w:cs="Times New Roman"/>
          <w:sz w:val="24"/>
        </w:rPr>
        <w:t xml:space="preserve"> </w:t>
      </w:r>
      <w:r w:rsidR="006F5E7A">
        <w:rPr>
          <w:rFonts w:ascii="Times New Roman" w:hAnsi="Times New Roman" w:cs="Times New Roman"/>
          <w:sz w:val="24"/>
        </w:rPr>
        <w:t>and flow measurements are also monitored</w:t>
      </w:r>
      <w:r>
        <w:rPr>
          <w:rFonts w:ascii="Times New Roman" w:hAnsi="Times New Roman" w:cs="Times New Roman"/>
          <w:sz w:val="24"/>
        </w:rPr>
        <w:t xml:space="preserve">.  Depths to water </w:t>
      </w:r>
      <w:r w:rsidR="00E15B40">
        <w:rPr>
          <w:rFonts w:ascii="Times New Roman" w:hAnsi="Times New Roman" w:cs="Times New Roman"/>
          <w:sz w:val="24"/>
        </w:rPr>
        <w:t>are</w:t>
      </w:r>
      <w:r>
        <w:rPr>
          <w:rFonts w:ascii="Times New Roman" w:hAnsi="Times New Roman" w:cs="Times New Roman"/>
          <w:sz w:val="24"/>
        </w:rPr>
        <w:t xml:space="preserve"> measured in the 3 piezometers and the monitoring well, and </w:t>
      </w:r>
      <w:r w:rsidR="00302D99">
        <w:rPr>
          <w:rFonts w:ascii="Times New Roman" w:hAnsi="Times New Roman" w:cs="Times New Roman"/>
          <w:sz w:val="24"/>
        </w:rPr>
        <w:t>flow</w:t>
      </w:r>
      <w:r w:rsidR="00064632">
        <w:rPr>
          <w:rFonts w:ascii="Times New Roman" w:hAnsi="Times New Roman" w:cs="Times New Roman"/>
          <w:sz w:val="24"/>
        </w:rPr>
        <w:t xml:space="preserve"> </w:t>
      </w:r>
      <w:r w:rsidR="008E7E76">
        <w:rPr>
          <w:rFonts w:ascii="Times New Roman" w:hAnsi="Times New Roman" w:cs="Times New Roman"/>
          <w:sz w:val="24"/>
        </w:rPr>
        <w:t>is</w:t>
      </w:r>
      <w:r>
        <w:rPr>
          <w:rFonts w:ascii="Times New Roman" w:hAnsi="Times New Roman" w:cs="Times New Roman"/>
          <w:sz w:val="24"/>
        </w:rPr>
        <w:t xml:space="preserve"> recorded from the flow meter during each site visit. These results are provided in </w:t>
      </w:r>
      <w:r>
        <w:rPr>
          <w:rFonts w:ascii="Times New Roman" w:hAnsi="Times New Roman" w:cs="Times New Roman"/>
          <w:b/>
          <w:sz w:val="24"/>
        </w:rPr>
        <w:t xml:space="preserve">Tables 3 </w:t>
      </w:r>
      <w:r w:rsidRPr="003A4011">
        <w:rPr>
          <w:rFonts w:ascii="Times New Roman" w:hAnsi="Times New Roman" w:cs="Times New Roman"/>
          <w:sz w:val="24"/>
        </w:rPr>
        <w:t>and</w:t>
      </w:r>
      <w:r>
        <w:rPr>
          <w:rFonts w:ascii="Times New Roman" w:hAnsi="Times New Roman" w:cs="Times New Roman"/>
          <w:b/>
          <w:sz w:val="24"/>
        </w:rPr>
        <w:t xml:space="preserve"> 4.  </w:t>
      </w:r>
    </w:p>
    <w:p w:rsidR="00070F8E" w:rsidRDefault="00070F8E" w:rsidP="00070F8E">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3.  Water levels,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7820" w:type="dxa"/>
        <w:jc w:val="center"/>
        <w:tblLook w:val="04A0" w:firstRow="1" w:lastRow="0" w:firstColumn="1" w:lastColumn="0" w:noHBand="0" w:noVBand="1"/>
      </w:tblPr>
      <w:tblGrid>
        <w:gridCol w:w="1560"/>
        <w:gridCol w:w="1780"/>
        <w:gridCol w:w="2020"/>
        <w:gridCol w:w="2460"/>
      </w:tblGrid>
      <w:tr w:rsidR="00070F8E" w:rsidRPr="00C406D6" w:rsidTr="002002F3">
        <w:trPr>
          <w:trHeight w:val="585"/>
          <w:tblHeader/>
          <w:jc w:val="center"/>
        </w:trPr>
        <w:tc>
          <w:tcPr>
            <w:tcW w:w="1560" w:type="dxa"/>
            <w:hideMark/>
          </w:tcPr>
          <w:p w:rsidR="00070F8E" w:rsidRPr="00C406D6" w:rsidRDefault="00070F8E" w:rsidP="00070F8E">
            <w:pP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Station</w:t>
            </w:r>
          </w:p>
        </w:tc>
        <w:tc>
          <w:tcPr>
            <w:tcW w:w="178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Date</w:t>
            </w:r>
          </w:p>
        </w:tc>
        <w:tc>
          <w:tcPr>
            <w:tcW w:w="202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Depth to Water (ft.)</w:t>
            </w:r>
          </w:p>
        </w:tc>
        <w:tc>
          <w:tcPr>
            <w:tcW w:w="246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Height of Water Above Bottom of Liner (ft.)</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5.31</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E71A4D" w:rsidP="00070F8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P1</w:t>
            </w: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D7366" w:rsidRPr="00C406D6" w:rsidTr="000D7366">
        <w:trPr>
          <w:trHeight w:val="315"/>
          <w:jc w:val="center"/>
        </w:trPr>
        <w:tc>
          <w:tcPr>
            <w:tcW w:w="1560" w:type="dxa"/>
            <w:shd w:val="clear" w:color="auto" w:fill="D9D9D9" w:themeFill="background1" w:themeFillShade="D9"/>
          </w:tcPr>
          <w:p w:rsidR="000D736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4F67D3" w:rsidRPr="00C406D6" w:rsidTr="000D7366">
        <w:trPr>
          <w:trHeight w:val="315"/>
          <w:jc w:val="center"/>
        </w:trPr>
        <w:tc>
          <w:tcPr>
            <w:tcW w:w="1560" w:type="dxa"/>
            <w:shd w:val="clear" w:color="auto" w:fill="D9D9D9" w:themeFill="background1" w:themeFillShade="D9"/>
          </w:tcPr>
          <w:p w:rsidR="004F67D3"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320F35" w:rsidRPr="00C406D6" w:rsidTr="000D7366">
        <w:trPr>
          <w:trHeight w:val="315"/>
          <w:jc w:val="center"/>
        </w:trPr>
        <w:tc>
          <w:tcPr>
            <w:tcW w:w="1560" w:type="dxa"/>
            <w:shd w:val="clear" w:color="auto" w:fill="D9D9D9" w:themeFill="background1" w:themeFillShade="D9"/>
          </w:tcPr>
          <w:p w:rsidR="00320F35" w:rsidRDefault="00320F35"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65FD1" w:rsidRPr="00C406D6" w:rsidTr="000D7366">
        <w:trPr>
          <w:trHeight w:val="315"/>
          <w:jc w:val="center"/>
        </w:trPr>
        <w:tc>
          <w:tcPr>
            <w:tcW w:w="1560" w:type="dxa"/>
            <w:shd w:val="clear" w:color="auto" w:fill="D9D9D9" w:themeFill="background1" w:themeFillShade="D9"/>
          </w:tcPr>
          <w:p w:rsidR="00065FD1" w:rsidRDefault="00065FD1"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65FD1" w:rsidRDefault="006457A8"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1B514B" w:rsidRPr="00C406D6" w:rsidTr="000D7366">
        <w:trPr>
          <w:trHeight w:val="315"/>
          <w:jc w:val="center"/>
        </w:trPr>
        <w:tc>
          <w:tcPr>
            <w:tcW w:w="1560" w:type="dxa"/>
            <w:shd w:val="clear" w:color="auto" w:fill="D9D9D9" w:themeFill="background1" w:themeFillShade="D9"/>
          </w:tcPr>
          <w:p w:rsidR="001B514B" w:rsidRDefault="001B514B"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P2</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5.27</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0.4</w:t>
            </w:r>
            <w:r>
              <w:rPr>
                <w:rFonts w:ascii="Times New Roman" w:eastAsia="Times New Roman" w:hAnsi="Times New Roman" w:cs="Times New Roman"/>
                <w:color w:val="000000"/>
              </w:rPr>
              <w:t>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0.35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5.13</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5D6BFC" w:rsidRPr="00C406D6" w:rsidTr="009C0B74">
        <w:trPr>
          <w:trHeight w:val="315"/>
          <w:jc w:val="center"/>
        </w:trPr>
        <w:tc>
          <w:tcPr>
            <w:tcW w:w="1560" w:type="dxa"/>
          </w:tcPr>
          <w:p w:rsidR="005D6BFC" w:rsidRPr="00C406D6" w:rsidRDefault="005D6BFC" w:rsidP="00070F8E">
            <w:pPr>
              <w:rPr>
                <w:rFonts w:ascii="Times New Roman" w:eastAsia="Times New Roman" w:hAnsi="Times New Roman" w:cs="Times New Roman"/>
                <w:color w:val="000000"/>
              </w:rPr>
            </w:pPr>
          </w:p>
        </w:tc>
        <w:tc>
          <w:tcPr>
            <w:tcW w:w="178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D7366" w:rsidRPr="00C406D6" w:rsidTr="000D7366">
        <w:trPr>
          <w:trHeight w:val="315"/>
          <w:jc w:val="center"/>
        </w:trPr>
        <w:tc>
          <w:tcPr>
            <w:tcW w:w="1560" w:type="dxa"/>
            <w:shd w:val="clear" w:color="auto" w:fill="FFFFFF" w:themeFill="background1"/>
          </w:tcPr>
          <w:p w:rsidR="000D7366" w:rsidRDefault="000D7366" w:rsidP="00070F8E">
            <w:pPr>
              <w:rPr>
                <w:rFonts w:ascii="Times New Roman" w:eastAsia="Times New Roman" w:hAnsi="Times New Roman" w:cs="Times New Roman"/>
                <w:color w:val="000000"/>
              </w:rPr>
            </w:pPr>
          </w:p>
        </w:tc>
        <w:tc>
          <w:tcPr>
            <w:tcW w:w="1780" w:type="dxa"/>
            <w:shd w:val="clear" w:color="auto" w:fill="FFFFFF" w:themeFill="background1"/>
          </w:tcPr>
          <w:p w:rsidR="000D7366" w:rsidRPr="00C406D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FFFFFF" w:themeFill="background1"/>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FFFFFF" w:themeFill="background1"/>
          </w:tcPr>
          <w:p w:rsidR="000D7366"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4F67D3" w:rsidRPr="00C406D6" w:rsidTr="000D7366">
        <w:trPr>
          <w:trHeight w:val="315"/>
          <w:jc w:val="center"/>
        </w:trPr>
        <w:tc>
          <w:tcPr>
            <w:tcW w:w="1560" w:type="dxa"/>
            <w:shd w:val="clear" w:color="auto" w:fill="FFFFFF" w:themeFill="background1"/>
          </w:tcPr>
          <w:p w:rsidR="004F67D3" w:rsidRDefault="004F67D3" w:rsidP="00070F8E">
            <w:pPr>
              <w:rPr>
                <w:rFonts w:ascii="Times New Roman" w:eastAsia="Times New Roman" w:hAnsi="Times New Roman" w:cs="Times New Roman"/>
                <w:color w:val="000000"/>
              </w:rPr>
            </w:pPr>
          </w:p>
        </w:tc>
        <w:tc>
          <w:tcPr>
            <w:tcW w:w="178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5.70</w:t>
            </w:r>
          </w:p>
        </w:tc>
        <w:tc>
          <w:tcPr>
            <w:tcW w:w="246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320F35" w:rsidRPr="00C406D6" w:rsidTr="000D7366">
        <w:trPr>
          <w:trHeight w:val="315"/>
          <w:jc w:val="center"/>
        </w:trPr>
        <w:tc>
          <w:tcPr>
            <w:tcW w:w="1560" w:type="dxa"/>
            <w:shd w:val="clear" w:color="auto" w:fill="FFFFFF" w:themeFill="background1"/>
          </w:tcPr>
          <w:p w:rsidR="00320F35" w:rsidRDefault="00320F35" w:rsidP="00070F8E">
            <w:pPr>
              <w:rPr>
                <w:rFonts w:ascii="Times New Roman" w:eastAsia="Times New Roman" w:hAnsi="Times New Roman" w:cs="Times New Roman"/>
                <w:color w:val="000000"/>
              </w:rPr>
            </w:pPr>
          </w:p>
        </w:tc>
        <w:tc>
          <w:tcPr>
            <w:tcW w:w="178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65FD1" w:rsidRPr="00C406D6" w:rsidTr="000D7366">
        <w:trPr>
          <w:trHeight w:val="315"/>
          <w:jc w:val="center"/>
        </w:trPr>
        <w:tc>
          <w:tcPr>
            <w:tcW w:w="1560" w:type="dxa"/>
            <w:shd w:val="clear" w:color="auto" w:fill="FFFFFF" w:themeFill="background1"/>
          </w:tcPr>
          <w:p w:rsidR="00065FD1" w:rsidRDefault="00065FD1" w:rsidP="00070F8E">
            <w:pPr>
              <w:rPr>
                <w:rFonts w:ascii="Times New Roman" w:eastAsia="Times New Roman" w:hAnsi="Times New Roman" w:cs="Times New Roman"/>
                <w:color w:val="000000"/>
              </w:rPr>
            </w:pPr>
          </w:p>
        </w:tc>
        <w:tc>
          <w:tcPr>
            <w:tcW w:w="1780" w:type="dxa"/>
            <w:shd w:val="clear" w:color="auto" w:fill="FFFFFF" w:themeFill="background1"/>
          </w:tcPr>
          <w:p w:rsidR="00065FD1" w:rsidRDefault="009A5AB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shd w:val="clear" w:color="auto" w:fill="FFFFFF" w:themeFill="background1"/>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FFFFFF" w:themeFill="background1"/>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r>
      <w:tr w:rsidR="001B514B" w:rsidRPr="00C406D6" w:rsidTr="000D7366">
        <w:trPr>
          <w:trHeight w:val="315"/>
          <w:jc w:val="center"/>
        </w:trPr>
        <w:tc>
          <w:tcPr>
            <w:tcW w:w="1560" w:type="dxa"/>
            <w:shd w:val="clear" w:color="auto" w:fill="FFFFFF" w:themeFill="background1"/>
          </w:tcPr>
          <w:p w:rsidR="001B514B" w:rsidRDefault="001B514B" w:rsidP="00070F8E">
            <w:pPr>
              <w:rPr>
                <w:rFonts w:ascii="Times New Roman" w:eastAsia="Times New Roman" w:hAnsi="Times New Roman" w:cs="Times New Roman"/>
                <w:color w:val="000000"/>
              </w:rPr>
            </w:pPr>
          </w:p>
        </w:tc>
        <w:tc>
          <w:tcPr>
            <w:tcW w:w="1780" w:type="dxa"/>
            <w:shd w:val="clear" w:color="auto" w:fill="FFFFFF" w:themeFill="background1"/>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shd w:val="clear" w:color="auto" w:fill="FFFFFF" w:themeFill="background1"/>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shd w:val="clear" w:color="auto" w:fill="FFFFFF" w:themeFill="background1"/>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w:t>
            </w:r>
            <w:r>
              <w:rPr>
                <w:rFonts w:ascii="Times New Roman" w:eastAsia="Times New Roman" w:hAnsi="Times New Roman" w:cs="Times New Roman"/>
                <w:color w:val="000000"/>
              </w:rPr>
              <w:t>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25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0.44</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D7366" w:rsidRPr="00C406D6" w:rsidTr="00734AA9">
        <w:trPr>
          <w:trHeight w:val="315"/>
          <w:jc w:val="center"/>
        </w:trPr>
        <w:tc>
          <w:tcPr>
            <w:tcW w:w="1560" w:type="dxa"/>
            <w:shd w:val="clear" w:color="auto" w:fill="D9D9D9" w:themeFill="background1" w:themeFillShade="D9"/>
          </w:tcPr>
          <w:p w:rsidR="000D7366" w:rsidRPr="00C406D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F67D3" w:rsidRPr="00C406D6" w:rsidTr="00734AA9">
        <w:trPr>
          <w:trHeight w:val="315"/>
          <w:jc w:val="center"/>
        </w:trPr>
        <w:tc>
          <w:tcPr>
            <w:tcW w:w="1560" w:type="dxa"/>
            <w:shd w:val="clear" w:color="auto" w:fill="D9D9D9" w:themeFill="background1" w:themeFillShade="D9"/>
          </w:tcPr>
          <w:p w:rsidR="004F67D3" w:rsidRPr="00C406D6"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320F35" w:rsidRPr="00C406D6" w:rsidTr="00734AA9">
        <w:trPr>
          <w:trHeight w:val="315"/>
          <w:jc w:val="center"/>
        </w:trPr>
        <w:tc>
          <w:tcPr>
            <w:tcW w:w="1560" w:type="dxa"/>
            <w:shd w:val="clear" w:color="auto" w:fill="D9D9D9" w:themeFill="background1" w:themeFillShade="D9"/>
          </w:tcPr>
          <w:p w:rsidR="00320F35" w:rsidRPr="00C406D6" w:rsidRDefault="001B514B" w:rsidP="00070F8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P3</w:t>
            </w:r>
          </w:p>
        </w:tc>
        <w:tc>
          <w:tcPr>
            <w:tcW w:w="178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5.70</w:t>
            </w:r>
          </w:p>
        </w:tc>
        <w:tc>
          <w:tcPr>
            <w:tcW w:w="246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065FD1" w:rsidRPr="00C406D6" w:rsidTr="00734AA9">
        <w:trPr>
          <w:trHeight w:val="315"/>
          <w:jc w:val="center"/>
        </w:trPr>
        <w:tc>
          <w:tcPr>
            <w:tcW w:w="1560" w:type="dxa"/>
            <w:shd w:val="clear" w:color="auto" w:fill="D9D9D9" w:themeFill="background1" w:themeFillShade="D9"/>
          </w:tcPr>
          <w:p w:rsidR="00065FD1" w:rsidRPr="00C406D6" w:rsidRDefault="00065FD1"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65FD1" w:rsidRDefault="009A5AB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1B514B" w:rsidRPr="00C406D6" w:rsidTr="00734AA9">
        <w:trPr>
          <w:trHeight w:val="315"/>
          <w:jc w:val="center"/>
        </w:trPr>
        <w:tc>
          <w:tcPr>
            <w:tcW w:w="1560" w:type="dxa"/>
            <w:shd w:val="clear" w:color="auto" w:fill="D9D9D9" w:themeFill="background1" w:themeFillShade="D9"/>
          </w:tcPr>
          <w:p w:rsidR="001B514B" w:rsidRPr="00C406D6" w:rsidRDefault="001B514B"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sidRPr="00C406D6">
              <w:rPr>
                <w:rFonts w:ascii="Times New Roman" w:eastAsia="Times New Roman" w:hAnsi="Times New Roman" w:cs="Times New Roman"/>
                <w:color w:val="000000"/>
              </w:rPr>
              <w:t>MW1</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29.</w:t>
            </w:r>
            <w:r>
              <w:rPr>
                <w:rFonts w:ascii="Times New Roman" w:eastAsia="Times New Roman" w:hAnsi="Times New Roman" w:cs="Times New Roman"/>
                <w:color w:val="000000"/>
              </w:rPr>
              <w:t>05</w:t>
            </w:r>
          </w:p>
        </w:tc>
        <w:tc>
          <w:tcPr>
            <w:tcW w:w="2460" w:type="dxa"/>
            <w:hideMark/>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26.75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28.92</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29.70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30.25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30.10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5070E" w:rsidRPr="00C406D6" w:rsidTr="009C0B74">
        <w:trPr>
          <w:trHeight w:val="315"/>
          <w:jc w:val="center"/>
        </w:trPr>
        <w:tc>
          <w:tcPr>
            <w:tcW w:w="1560" w:type="dxa"/>
          </w:tcPr>
          <w:p w:rsidR="0045070E" w:rsidRPr="00C406D6" w:rsidRDefault="0045070E" w:rsidP="00070F8E">
            <w:pPr>
              <w:rPr>
                <w:rFonts w:ascii="Times New Roman" w:eastAsia="Times New Roman" w:hAnsi="Times New Roman" w:cs="Times New Roman"/>
                <w:color w:val="000000"/>
              </w:rPr>
            </w:pPr>
          </w:p>
        </w:tc>
        <w:tc>
          <w:tcPr>
            <w:tcW w:w="1780" w:type="dxa"/>
          </w:tcPr>
          <w:p w:rsidR="0045070E" w:rsidRDefault="0045070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45070E"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29.60</w:t>
            </w:r>
          </w:p>
        </w:tc>
        <w:tc>
          <w:tcPr>
            <w:tcW w:w="2460" w:type="dxa"/>
          </w:tcPr>
          <w:p w:rsidR="0045070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D7366" w:rsidRPr="00C406D6" w:rsidTr="009C0B74">
        <w:trPr>
          <w:trHeight w:val="315"/>
          <w:jc w:val="center"/>
        </w:trPr>
        <w:tc>
          <w:tcPr>
            <w:tcW w:w="1560" w:type="dxa"/>
          </w:tcPr>
          <w:p w:rsidR="000D7366" w:rsidRPr="00C406D6" w:rsidRDefault="000D7366" w:rsidP="00070F8E">
            <w:pPr>
              <w:rPr>
                <w:rFonts w:ascii="Times New Roman" w:eastAsia="Times New Roman" w:hAnsi="Times New Roman" w:cs="Times New Roman"/>
                <w:color w:val="000000"/>
              </w:rPr>
            </w:pPr>
          </w:p>
        </w:tc>
        <w:tc>
          <w:tcPr>
            <w:tcW w:w="178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22.30</w:t>
            </w:r>
          </w:p>
        </w:tc>
        <w:tc>
          <w:tcPr>
            <w:tcW w:w="2460" w:type="dxa"/>
          </w:tcPr>
          <w:p w:rsidR="000D7366"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F67D3" w:rsidRPr="00C406D6" w:rsidTr="009C0B74">
        <w:trPr>
          <w:trHeight w:val="315"/>
          <w:jc w:val="center"/>
        </w:trPr>
        <w:tc>
          <w:tcPr>
            <w:tcW w:w="1560" w:type="dxa"/>
          </w:tcPr>
          <w:p w:rsidR="004F67D3" w:rsidRPr="00C406D6" w:rsidRDefault="004F67D3" w:rsidP="00070F8E">
            <w:pPr>
              <w:rPr>
                <w:rFonts w:ascii="Times New Roman" w:eastAsia="Times New Roman" w:hAnsi="Times New Roman" w:cs="Times New Roman"/>
                <w:color w:val="000000"/>
              </w:rPr>
            </w:pPr>
          </w:p>
        </w:tc>
        <w:tc>
          <w:tcPr>
            <w:tcW w:w="178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26.00</w:t>
            </w:r>
          </w:p>
        </w:tc>
        <w:tc>
          <w:tcPr>
            <w:tcW w:w="2460" w:type="dxa"/>
          </w:tcPr>
          <w:p w:rsidR="004F67D3" w:rsidRPr="00085E8A" w:rsidRDefault="004F67D3"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0A72F2" w:rsidRPr="00C406D6" w:rsidTr="009C0B74">
        <w:trPr>
          <w:trHeight w:val="315"/>
          <w:jc w:val="center"/>
        </w:trPr>
        <w:tc>
          <w:tcPr>
            <w:tcW w:w="1560" w:type="dxa"/>
          </w:tcPr>
          <w:p w:rsidR="000A72F2" w:rsidRPr="00C406D6" w:rsidRDefault="000A72F2" w:rsidP="00070F8E">
            <w:pPr>
              <w:rPr>
                <w:rFonts w:ascii="Times New Roman" w:eastAsia="Times New Roman" w:hAnsi="Times New Roman" w:cs="Times New Roman"/>
                <w:color w:val="000000"/>
              </w:rPr>
            </w:pPr>
          </w:p>
        </w:tc>
        <w:tc>
          <w:tcPr>
            <w:tcW w:w="1780" w:type="dxa"/>
          </w:tcPr>
          <w:p w:rsidR="000A72F2" w:rsidRDefault="000A72F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tcPr>
          <w:p w:rsidR="000A72F2" w:rsidRDefault="000A72F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27.70</w:t>
            </w:r>
          </w:p>
        </w:tc>
        <w:tc>
          <w:tcPr>
            <w:tcW w:w="2460" w:type="dxa"/>
          </w:tcPr>
          <w:p w:rsidR="000A72F2" w:rsidRDefault="000A72F2"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065FD1" w:rsidRPr="00C406D6" w:rsidTr="009C0B74">
        <w:trPr>
          <w:trHeight w:val="315"/>
          <w:jc w:val="center"/>
        </w:trPr>
        <w:tc>
          <w:tcPr>
            <w:tcW w:w="1560" w:type="dxa"/>
          </w:tcPr>
          <w:p w:rsidR="00065FD1" w:rsidRPr="00C406D6" w:rsidRDefault="00065FD1" w:rsidP="00070F8E">
            <w:pPr>
              <w:rPr>
                <w:rFonts w:ascii="Times New Roman" w:eastAsia="Times New Roman" w:hAnsi="Times New Roman" w:cs="Times New Roman"/>
                <w:color w:val="000000"/>
              </w:rPr>
            </w:pPr>
          </w:p>
        </w:tc>
        <w:tc>
          <w:tcPr>
            <w:tcW w:w="1780" w:type="dxa"/>
          </w:tcPr>
          <w:p w:rsidR="00065FD1" w:rsidRDefault="009A5AB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28.80</w:t>
            </w:r>
          </w:p>
        </w:tc>
        <w:tc>
          <w:tcPr>
            <w:tcW w:w="2460" w:type="dxa"/>
          </w:tcPr>
          <w:p w:rsidR="00065FD1" w:rsidRDefault="00731CA6"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76078B" w:rsidRPr="00C406D6" w:rsidTr="009C0B74">
        <w:trPr>
          <w:trHeight w:val="315"/>
          <w:jc w:val="center"/>
        </w:trPr>
        <w:tc>
          <w:tcPr>
            <w:tcW w:w="1560" w:type="dxa"/>
          </w:tcPr>
          <w:p w:rsidR="0076078B" w:rsidRPr="00C406D6" w:rsidRDefault="0076078B" w:rsidP="00070F8E">
            <w:pPr>
              <w:rPr>
                <w:rFonts w:ascii="Times New Roman" w:eastAsia="Times New Roman" w:hAnsi="Times New Roman" w:cs="Times New Roman"/>
                <w:color w:val="000000"/>
              </w:rPr>
            </w:pPr>
          </w:p>
        </w:tc>
        <w:tc>
          <w:tcPr>
            <w:tcW w:w="1780" w:type="dxa"/>
          </w:tcPr>
          <w:p w:rsidR="0076078B" w:rsidRDefault="0076078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tcPr>
          <w:p w:rsidR="0076078B" w:rsidRDefault="0076078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26.60</w:t>
            </w:r>
          </w:p>
        </w:tc>
        <w:tc>
          <w:tcPr>
            <w:tcW w:w="2460" w:type="dxa"/>
          </w:tcPr>
          <w:p w:rsidR="0076078B" w:rsidRDefault="0076078B"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bl>
    <w:p w:rsidR="00BC73F1" w:rsidRDefault="00070F8E" w:rsidP="00BC73F1">
      <w:pPr>
        <w:spacing w:after="0" w:line="240" w:lineRule="auto"/>
        <w:ind w:left="720" w:right="-806"/>
        <w:rPr>
          <w:rFonts w:ascii="Times New Roman" w:hAnsi="Times New Roman" w:cs="Times New Roman"/>
        </w:rPr>
      </w:pPr>
      <w:r w:rsidRPr="001949F6">
        <w:rPr>
          <w:rFonts w:ascii="Times New Roman" w:hAnsi="Times New Roman"/>
        </w:rPr>
        <w:t>Notes:  Elevations are relative to septic tank outlet bottom, assigned Elevation</w:t>
      </w:r>
      <w:r w:rsidR="00BC73F1">
        <w:rPr>
          <w:rFonts w:ascii="Times New Roman" w:hAnsi="Times New Roman"/>
        </w:rPr>
        <w:t xml:space="preserve"> </w:t>
      </w:r>
      <w:r w:rsidRPr="001949F6">
        <w:rPr>
          <w:rFonts w:ascii="Times New Roman" w:hAnsi="Times New Roman"/>
        </w:rPr>
        <w:t xml:space="preserve">of 100.0 feet. </w:t>
      </w:r>
      <w:r w:rsidRPr="001949F6">
        <w:rPr>
          <w:rFonts w:ascii="Times New Roman" w:hAnsi="Times New Roman" w:cs="Times New Roman"/>
        </w:rPr>
        <w:t>MW1=monitoring well, P=piezometer,</w:t>
      </w:r>
      <w:r>
        <w:rPr>
          <w:rFonts w:ascii="Times New Roman" w:hAnsi="Times New Roman" w:cs="Times New Roman"/>
        </w:rPr>
        <w:t xml:space="preserve"> </w:t>
      </w:r>
      <w:r w:rsidRPr="001949F6">
        <w:rPr>
          <w:rFonts w:ascii="Times New Roman" w:hAnsi="Times New Roman" w:cs="Times New Roman"/>
        </w:rPr>
        <w:t>N/A=</w:t>
      </w:r>
      <w:r w:rsidR="0086513A">
        <w:rPr>
          <w:rFonts w:ascii="Times New Roman" w:hAnsi="Times New Roman" w:cs="Times New Roman"/>
        </w:rPr>
        <w:t>piezometer was dry or could not be measured,</w:t>
      </w:r>
    </w:p>
    <w:p w:rsidR="00070F8E" w:rsidRDefault="0086513A" w:rsidP="00BC73F1">
      <w:pPr>
        <w:spacing w:after="0" w:line="240" w:lineRule="auto"/>
        <w:ind w:left="720" w:right="-806"/>
        <w:rPr>
          <w:rFonts w:ascii="Times New Roman" w:hAnsi="Times New Roman" w:cs="Times New Roman"/>
        </w:rPr>
      </w:pPr>
      <w:r>
        <w:rPr>
          <w:rFonts w:ascii="Times New Roman" w:hAnsi="Times New Roman" w:cs="Times New Roman"/>
        </w:rPr>
        <w:t xml:space="preserve"> </w:t>
      </w:r>
      <w:r w:rsidRPr="00EF705A">
        <w:rPr>
          <w:rFonts w:ascii="Times New Roman" w:hAnsi="Times New Roman" w:cs="Times New Roman"/>
          <w:b/>
          <w:i/>
        </w:rPr>
        <w:t>--</w:t>
      </w:r>
      <w:r w:rsidR="00B04E46">
        <w:rPr>
          <w:rFonts w:ascii="Times New Roman" w:hAnsi="Times New Roman" w:cs="Times New Roman"/>
        </w:rPr>
        <w:t xml:space="preserve"> = w</w:t>
      </w:r>
      <w:r>
        <w:rPr>
          <w:rFonts w:ascii="Times New Roman" w:hAnsi="Times New Roman" w:cs="Times New Roman"/>
        </w:rPr>
        <w:t>ell elevation not surveyed relative to bottom of liner.</w:t>
      </w:r>
    </w:p>
    <w:p w:rsidR="008C2FB5" w:rsidRDefault="008C2FB5" w:rsidP="004A0AC8">
      <w:pPr>
        <w:spacing w:line="360" w:lineRule="auto"/>
        <w:jc w:val="center"/>
        <w:rPr>
          <w:rFonts w:ascii="Times New Roman" w:hAnsi="Times New Roman" w:cs="Times New Roman"/>
          <w:b/>
          <w:i/>
          <w:sz w:val="24"/>
        </w:rPr>
      </w:pPr>
    </w:p>
    <w:p w:rsidR="000A5AA1" w:rsidRDefault="000A5AA1" w:rsidP="004A0AC8">
      <w:pPr>
        <w:spacing w:line="360" w:lineRule="auto"/>
        <w:jc w:val="center"/>
        <w:rPr>
          <w:rFonts w:ascii="Times New Roman" w:hAnsi="Times New Roman" w:cs="Times New Roman"/>
          <w:b/>
          <w:i/>
          <w:sz w:val="24"/>
        </w:rPr>
      </w:pPr>
    </w:p>
    <w:p w:rsidR="000A5AA1" w:rsidRDefault="000A5AA1" w:rsidP="004A0AC8">
      <w:pPr>
        <w:spacing w:line="360" w:lineRule="auto"/>
        <w:jc w:val="center"/>
        <w:rPr>
          <w:rFonts w:ascii="Times New Roman" w:hAnsi="Times New Roman" w:cs="Times New Roman"/>
          <w:b/>
          <w:i/>
          <w:sz w:val="24"/>
        </w:rPr>
      </w:pPr>
    </w:p>
    <w:p w:rsidR="004A0AC8" w:rsidRDefault="004A0AC8" w:rsidP="004A0AC8">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4.  Estimated Nitrogen Reductions in Deep </w:t>
      </w:r>
      <w:proofErr w:type="spellStart"/>
      <w:r>
        <w:rPr>
          <w:rFonts w:ascii="Times New Roman" w:hAnsi="Times New Roman" w:cs="Times New Roman"/>
          <w:b/>
          <w:i/>
          <w:sz w:val="24"/>
        </w:rPr>
        <w:t>Lysimeters</w:t>
      </w:r>
      <w:proofErr w:type="spellEnd"/>
      <w:r w:rsidR="00A15C5B">
        <w:rPr>
          <w:rFonts w:ascii="Times New Roman" w:hAnsi="Times New Roman" w:cs="Times New Roman"/>
          <w:b/>
          <w:i/>
          <w:sz w:val="24"/>
        </w:rPr>
        <w:t xml:space="preserve"> (Prior to fertilizer application)</w:t>
      </w:r>
    </w:p>
    <w:tbl>
      <w:tblPr>
        <w:tblStyle w:val="TableGrid"/>
        <w:tblW w:w="0" w:type="auto"/>
        <w:tblLook w:val="04A0" w:firstRow="1" w:lastRow="0" w:firstColumn="1" w:lastColumn="0" w:noHBand="0" w:noVBand="1"/>
      </w:tblPr>
      <w:tblGrid>
        <w:gridCol w:w="3116"/>
        <w:gridCol w:w="1199"/>
        <w:gridCol w:w="5035"/>
      </w:tblGrid>
      <w:tr w:rsidR="004A0AC8" w:rsidTr="004A0AC8">
        <w:tc>
          <w:tcPr>
            <w:tcW w:w="3116" w:type="dxa"/>
          </w:tcPr>
          <w:p w:rsidR="004A0AC8" w:rsidRPr="00283FBA" w:rsidRDefault="004A0AC8" w:rsidP="004A0AC8">
            <w:pPr>
              <w:tabs>
                <w:tab w:val="left" w:pos="360"/>
              </w:tabs>
              <w:jc w:val="center"/>
              <w:rPr>
                <w:rFonts w:ascii="Times New Roman" w:hAnsi="Times New Roman" w:cs="Times New Roman"/>
                <w:b/>
              </w:rPr>
            </w:pPr>
            <w:proofErr w:type="spellStart"/>
            <w:r w:rsidRPr="00283FBA">
              <w:rPr>
                <w:rFonts w:ascii="Times New Roman" w:hAnsi="Times New Roman" w:cs="Times New Roman"/>
                <w:b/>
              </w:rPr>
              <w:t>Lysimeter</w:t>
            </w:r>
            <w:proofErr w:type="spellEnd"/>
          </w:p>
        </w:tc>
        <w:tc>
          <w:tcPr>
            <w:tcW w:w="1199" w:type="dxa"/>
          </w:tcPr>
          <w:p w:rsidR="004A0AC8" w:rsidRPr="00283FBA" w:rsidRDefault="004A0AC8" w:rsidP="004A0AC8">
            <w:pPr>
              <w:tabs>
                <w:tab w:val="left" w:pos="360"/>
              </w:tabs>
              <w:jc w:val="center"/>
              <w:rPr>
                <w:rFonts w:ascii="Times New Roman" w:hAnsi="Times New Roman" w:cs="Times New Roman"/>
                <w:b/>
              </w:rPr>
            </w:pPr>
            <w:r>
              <w:rPr>
                <w:rFonts w:ascii="Times New Roman" w:hAnsi="Times New Roman" w:cs="Times New Roman"/>
                <w:b/>
              </w:rPr>
              <w:t>n</w:t>
            </w:r>
            <w:r>
              <w:rPr>
                <w:rFonts w:ascii="Times New Roman" w:hAnsi="Times New Roman" w:cs="Times New Roman"/>
                <w:b/>
                <w:vertAlign w:val="superscript"/>
              </w:rPr>
              <w:t>1</w:t>
            </w:r>
          </w:p>
        </w:tc>
        <w:tc>
          <w:tcPr>
            <w:tcW w:w="5035" w:type="dxa"/>
          </w:tcPr>
          <w:p w:rsidR="004A0AC8" w:rsidRPr="00283FBA" w:rsidRDefault="004A0AC8" w:rsidP="004A0AC8">
            <w:pPr>
              <w:tabs>
                <w:tab w:val="left" w:pos="360"/>
              </w:tabs>
              <w:jc w:val="center"/>
              <w:rPr>
                <w:rFonts w:ascii="Times New Roman" w:hAnsi="Times New Roman" w:cs="Times New Roman"/>
                <w:b/>
              </w:rPr>
            </w:pPr>
            <w:r w:rsidRPr="00283FBA">
              <w:rPr>
                <w:rFonts w:ascii="Times New Roman" w:hAnsi="Times New Roman" w:cs="Times New Roman"/>
                <w:b/>
              </w:rPr>
              <w:t>Percent N Reduced from Effluent Concentration</w:t>
            </w:r>
          </w:p>
        </w:tc>
      </w:tr>
      <w:tr w:rsidR="004A0AC8" w:rsidTr="004A0AC8">
        <w:tc>
          <w:tcPr>
            <w:tcW w:w="3116" w:type="dxa"/>
          </w:tcPr>
          <w:p w:rsidR="004A0AC8" w:rsidRDefault="00CA1F7E" w:rsidP="004A0AC8">
            <w:pPr>
              <w:tabs>
                <w:tab w:val="left" w:pos="360"/>
              </w:tabs>
              <w:rPr>
                <w:rFonts w:ascii="Times New Roman" w:hAnsi="Times New Roman" w:cs="Times New Roman"/>
              </w:rPr>
            </w:pPr>
            <w:r>
              <w:rPr>
                <w:rFonts w:ascii="Times New Roman" w:hAnsi="Times New Roman" w:cs="Times New Roman"/>
              </w:rPr>
              <w:t>L</w:t>
            </w:r>
            <w:r w:rsidR="004A0AC8">
              <w:rPr>
                <w:rFonts w:ascii="Times New Roman" w:hAnsi="Times New Roman" w:cs="Times New Roman"/>
              </w:rPr>
              <w:t>1D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66.1%</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L2D</w:t>
            </w:r>
          </w:p>
        </w:tc>
        <w:tc>
          <w:tcPr>
            <w:tcW w:w="1199" w:type="dxa"/>
          </w:tcPr>
          <w:p w:rsidR="004A0AC8" w:rsidRDefault="006C21D7" w:rsidP="004A0AC8">
            <w:pPr>
              <w:tabs>
                <w:tab w:val="left" w:pos="360"/>
              </w:tabs>
              <w:jc w:val="center"/>
              <w:rPr>
                <w:rFonts w:ascii="Times New Roman" w:hAnsi="Times New Roman" w:cs="Times New Roman"/>
              </w:rPr>
            </w:pPr>
            <w:r>
              <w:rPr>
                <w:rFonts w:ascii="Times New Roman" w:hAnsi="Times New Roman" w:cs="Times New Roman"/>
              </w:rPr>
              <w:t>4</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3543E2" w:rsidP="004A0AC8">
            <w:pPr>
              <w:tabs>
                <w:tab w:val="left" w:pos="360"/>
              </w:tabs>
              <w:jc w:val="center"/>
              <w:rPr>
                <w:rFonts w:ascii="Times New Roman" w:hAnsi="Times New Roman" w:cs="Times New Roman"/>
              </w:rPr>
            </w:pPr>
            <w:r>
              <w:rPr>
                <w:rFonts w:ascii="Calibri" w:hAnsi="Calibri"/>
                <w:color w:val="000000"/>
              </w:rPr>
              <w:t>47.4</w:t>
            </w:r>
            <w:r w:rsidR="004A0AC8">
              <w:rPr>
                <w:rFonts w:ascii="Calibri" w:hAnsi="Calibri"/>
                <w:color w:val="000000"/>
              </w:rPr>
              <w:t>%</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L3D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2</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64.0%</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L4D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75.3%</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L6D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7</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83.6%</w:t>
            </w:r>
          </w:p>
        </w:tc>
      </w:tr>
      <w:tr w:rsidR="004A0AC8" w:rsidTr="004A0AC8">
        <w:tc>
          <w:tcPr>
            <w:tcW w:w="3116" w:type="dxa"/>
          </w:tcPr>
          <w:p w:rsidR="004A0AC8" w:rsidRPr="00A113DA" w:rsidRDefault="004A0AC8" w:rsidP="004A0AC8">
            <w:pPr>
              <w:tabs>
                <w:tab w:val="left" w:pos="360"/>
              </w:tabs>
              <w:rPr>
                <w:rFonts w:ascii="Times New Roman" w:hAnsi="Times New Roman" w:cs="Times New Roman"/>
                <w:b/>
              </w:rPr>
            </w:pPr>
            <w:r w:rsidRPr="00A113DA">
              <w:rPr>
                <w:rFonts w:ascii="Times New Roman" w:hAnsi="Times New Roman" w:cs="Times New Roman"/>
                <w:b/>
              </w:rPr>
              <w:t>Average</w:t>
            </w:r>
          </w:p>
        </w:tc>
        <w:tc>
          <w:tcPr>
            <w:tcW w:w="1199" w:type="dxa"/>
          </w:tcPr>
          <w:p w:rsidR="004A0AC8" w:rsidRDefault="004A0AC8" w:rsidP="004A0AC8">
            <w:pPr>
              <w:tabs>
                <w:tab w:val="left" w:pos="360"/>
              </w:tabs>
              <w:rPr>
                <w:rFonts w:ascii="Times New Roman" w:hAnsi="Times New Roman" w:cs="Times New Roman"/>
              </w:rPr>
            </w:pP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Pr="00A113DA" w:rsidRDefault="004A0AC8" w:rsidP="004A0AC8">
            <w:pPr>
              <w:tabs>
                <w:tab w:val="left" w:pos="360"/>
              </w:tabs>
              <w:jc w:val="center"/>
              <w:rPr>
                <w:rFonts w:ascii="Times New Roman" w:hAnsi="Times New Roman" w:cs="Times New Roman"/>
                <w:b/>
              </w:rPr>
            </w:pPr>
            <w:r w:rsidRPr="00A113DA">
              <w:rPr>
                <w:rFonts w:ascii="Calibri" w:hAnsi="Calibri"/>
                <w:b/>
                <w:color w:val="000000"/>
              </w:rPr>
              <w:t>67.3%</w:t>
            </w:r>
          </w:p>
        </w:tc>
      </w:tr>
    </w:tbl>
    <w:p w:rsidR="004A0AC8" w:rsidRDefault="004A0AC8" w:rsidP="00BC73F1">
      <w:pPr>
        <w:tabs>
          <w:tab w:val="left" w:pos="360"/>
        </w:tabs>
        <w:spacing w:after="0" w:line="240" w:lineRule="auto"/>
        <w:rPr>
          <w:rFonts w:ascii="Times New Roman" w:hAnsi="Times New Roman" w:cs="Times New Roman"/>
        </w:rPr>
      </w:pPr>
      <w:r>
        <w:rPr>
          <w:rFonts w:ascii="Times New Roman" w:hAnsi="Times New Roman" w:cs="Times New Roman"/>
        </w:rPr>
        <w:t xml:space="preserve">Note:  </w:t>
      </w:r>
      <w:r>
        <w:rPr>
          <w:rFonts w:ascii="Times New Roman" w:hAnsi="Times New Roman" w:cs="Times New Roman"/>
          <w:vertAlign w:val="superscript"/>
        </w:rPr>
        <w:t>1</w:t>
      </w:r>
      <w:r>
        <w:rPr>
          <w:rFonts w:ascii="Times New Roman" w:hAnsi="Times New Roman" w:cs="Times New Roman"/>
        </w:rPr>
        <w:t>-represents number of samples with chloride within 10% of corresponding effluent chloride concentration</w:t>
      </w:r>
    </w:p>
    <w:p w:rsidR="000A5AA1" w:rsidRDefault="000A5AA1" w:rsidP="00BC73F1">
      <w:pPr>
        <w:spacing w:line="240" w:lineRule="auto"/>
        <w:jc w:val="center"/>
        <w:rPr>
          <w:rFonts w:ascii="Times New Roman" w:hAnsi="Times New Roman" w:cs="Times New Roman"/>
          <w:b/>
          <w:i/>
          <w:sz w:val="24"/>
        </w:rPr>
      </w:pPr>
      <w:bookmarkStart w:id="3" w:name="_Hlk481494132"/>
    </w:p>
    <w:p w:rsidR="000A5AA1" w:rsidRDefault="000A5AA1" w:rsidP="00BC73F1">
      <w:pPr>
        <w:spacing w:line="240" w:lineRule="auto"/>
        <w:jc w:val="center"/>
        <w:rPr>
          <w:rFonts w:ascii="Times New Roman" w:hAnsi="Times New Roman" w:cs="Times New Roman"/>
          <w:b/>
          <w:i/>
          <w:sz w:val="24"/>
        </w:rPr>
      </w:pPr>
    </w:p>
    <w:p w:rsidR="00070F8E" w:rsidRDefault="00070F8E" w:rsidP="00BC73F1">
      <w:pPr>
        <w:spacing w:line="240" w:lineRule="auto"/>
        <w:jc w:val="center"/>
        <w:rPr>
          <w:rFonts w:ascii="Times New Roman" w:hAnsi="Times New Roman" w:cs="Times New Roman"/>
          <w:b/>
          <w:i/>
          <w:sz w:val="24"/>
        </w:rPr>
      </w:pPr>
      <w:r>
        <w:rPr>
          <w:rFonts w:ascii="Times New Roman" w:hAnsi="Times New Roman" w:cs="Times New Roman"/>
          <w:b/>
          <w:i/>
          <w:sz w:val="24"/>
        </w:rPr>
        <w:t xml:space="preserve">Table </w:t>
      </w:r>
      <w:r w:rsidR="004A0AC8">
        <w:rPr>
          <w:rFonts w:ascii="Times New Roman" w:hAnsi="Times New Roman" w:cs="Times New Roman"/>
          <w:b/>
          <w:i/>
          <w:sz w:val="24"/>
        </w:rPr>
        <w:t>5</w:t>
      </w:r>
      <w:r>
        <w:rPr>
          <w:rFonts w:ascii="Times New Roman" w:hAnsi="Times New Roman" w:cs="Times New Roman"/>
          <w:b/>
          <w:i/>
          <w:sz w:val="24"/>
        </w:rPr>
        <w:t xml:space="preserve">.  Flow measurements,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9760" w:type="dxa"/>
        <w:tblLook w:val="04A0" w:firstRow="1" w:lastRow="0" w:firstColumn="1" w:lastColumn="0" w:noHBand="0" w:noVBand="1"/>
      </w:tblPr>
      <w:tblGrid>
        <w:gridCol w:w="1700"/>
        <w:gridCol w:w="1640"/>
        <w:gridCol w:w="1980"/>
        <w:gridCol w:w="4440"/>
      </w:tblGrid>
      <w:tr w:rsidR="00070F8E" w:rsidRPr="000305BD" w:rsidTr="004A0AC8">
        <w:trPr>
          <w:trHeight w:val="660"/>
          <w:tblHeader/>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3"/>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 xml:space="preserve">Commence flow measurements to </w:t>
            </w:r>
            <w:proofErr w:type="spellStart"/>
            <w:r w:rsidRPr="000305BD">
              <w:rPr>
                <w:rFonts w:ascii="Times New Roman" w:eastAsia="Times New Roman" w:hAnsi="Times New Roman" w:cs="Times New Roman"/>
                <w:color w:val="000000"/>
              </w:rPr>
              <w:t>drainfield</w:t>
            </w:r>
            <w:proofErr w:type="spellEnd"/>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64400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271</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3/23/17</w:t>
            </w:r>
          </w:p>
        </w:tc>
        <w:tc>
          <w:tcPr>
            <w:tcW w:w="16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71400</w:t>
            </w:r>
          </w:p>
        </w:tc>
        <w:tc>
          <w:tcPr>
            <w:tcW w:w="198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44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92900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103300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5D6BFC"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16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110500</w:t>
            </w:r>
          </w:p>
        </w:tc>
        <w:tc>
          <w:tcPr>
            <w:tcW w:w="198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44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D7366"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16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120500</w:t>
            </w:r>
          </w:p>
        </w:tc>
        <w:tc>
          <w:tcPr>
            <w:tcW w:w="198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286</w:t>
            </w:r>
          </w:p>
        </w:tc>
        <w:tc>
          <w:tcPr>
            <w:tcW w:w="44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F30DD2"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16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125900</w:t>
            </w:r>
          </w:p>
        </w:tc>
        <w:tc>
          <w:tcPr>
            <w:tcW w:w="198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44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r w:rsidR="000F1C14" w:rsidRPr="000305BD" w:rsidTr="000F1C14">
        <w:trPr>
          <w:trHeight w:val="457"/>
        </w:trPr>
        <w:tc>
          <w:tcPr>
            <w:tcW w:w="1700" w:type="dxa"/>
            <w:tcBorders>
              <w:top w:val="nil"/>
              <w:left w:val="single" w:sz="8" w:space="0" w:color="auto"/>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12/21/18</w:t>
            </w:r>
          </w:p>
        </w:tc>
        <w:tc>
          <w:tcPr>
            <w:tcW w:w="164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148900</w:t>
            </w:r>
          </w:p>
        </w:tc>
        <w:tc>
          <w:tcPr>
            <w:tcW w:w="198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p>
        </w:tc>
        <w:tc>
          <w:tcPr>
            <w:tcW w:w="444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use/commercial fertilizer application</w:t>
            </w:r>
          </w:p>
        </w:tc>
      </w:tr>
      <w:tr w:rsidR="00C106D9" w:rsidRPr="000305BD" w:rsidTr="00C106D9">
        <w:trPr>
          <w:trHeight w:val="277"/>
        </w:trPr>
        <w:tc>
          <w:tcPr>
            <w:tcW w:w="1700" w:type="dxa"/>
            <w:tcBorders>
              <w:top w:val="nil"/>
              <w:left w:val="single" w:sz="8" w:space="0" w:color="auto"/>
              <w:bottom w:val="single" w:sz="8" w:space="0" w:color="auto"/>
              <w:right w:val="single" w:sz="8" w:space="0" w:color="auto"/>
            </w:tcBorders>
            <w:shd w:val="clear" w:color="auto" w:fill="auto"/>
            <w:vAlign w:val="center"/>
          </w:tcPr>
          <w:p w:rsidR="00C106D9" w:rsidRDefault="00C106D9"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1640" w:type="dxa"/>
            <w:tcBorders>
              <w:top w:val="nil"/>
              <w:left w:val="nil"/>
              <w:bottom w:val="single" w:sz="8" w:space="0" w:color="auto"/>
              <w:right w:val="single" w:sz="8" w:space="0" w:color="auto"/>
            </w:tcBorders>
            <w:shd w:val="clear" w:color="auto" w:fill="auto"/>
            <w:vAlign w:val="center"/>
          </w:tcPr>
          <w:p w:rsidR="00C106D9" w:rsidRDefault="00C106D9"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175800</w:t>
            </w:r>
          </w:p>
        </w:tc>
        <w:tc>
          <w:tcPr>
            <w:tcW w:w="1980" w:type="dxa"/>
            <w:tcBorders>
              <w:top w:val="nil"/>
              <w:left w:val="nil"/>
              <w:bottom w:val="single" w:sz="8" w:space="0" w:color="auto"/>
              <w:right w:val="single" w:sz="8" w:space="0" w:color="auto"/>
            </w:tcBorders>
            <w:shd w:val="clear" w:color="auto" w:fill="auto"/>
            <w:vAlign w:val="center"/>
          </w:tcPr>
          <w:p w:rsidR="00C106D9" w:rsidRDefault="00C106D9"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299</w:t>
            </w:r>
          </w:p>
        </w:tc>
        <w:tc>
          <w:tcPr>
            <w:tcW w:w="4440" w:type="dxa"/>
            <w:tcBorders>
              <w:top w:val="nil"/>
              <w:left w:val="nil"/>
              <w:bottom w:val="single" w:sz="8" w:space="0" w:color="auto"/>
              <w:right w:val="single" w:sz="8" w:space="0" w:color="auto"/>
            </w:tcBorders>
            <w:shd w:val="clear" w:color="auto" w:fill="auto"/>
            <w:vAlign w:val="center"/>
          </w:tcPr>
          <w:p w:rsidR="00C106D9" w:rsidRDefault="00C106D9"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13758" w:rsidRPr="000305BD" w:rsidTr="00320F35">
        <w:trPr>
          <w:trHeight w:val="295"/>
        </w:trPr>
        <w:tc>
          <w:tcPr>
            <w:tcW w:w="1700" w:type="dxa"/>
            <w:tcBorders>
              <w:top w:val="nil"/>
              <w:left w:val="single" w:sz="8" w:space="0" w:color="auto"/>
              <w:bottom w:val="single" w:sz="8" w:space="0" w:color="auto"/>
              <w:right w:val="single" w:sz="8" w:space="0" w:color="auto"/>
            </w:tcBorders>
            <w:shd w:val="clear" w:color="auto" w:fill="auto"/>
            <w:vAlign w:val="center"/>
          </w:tcPr>
          <w:p w:rsidR="00013758"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1640" w:type="dxa"/>
            <w:tcBorders>
              <w:top w:val="nil"/>
              <w:left w:val="nil"/>
              <w:bottom w:val="single" w:sz="8" w:space="0" w:color="auto"/>
              <w:right w:val="single" w:sz="8" w:space="0" w:color="auto"/>
            </w:tcBorders>
            <w:shd w:val="clear" w:color="auto" w:fill="auto"/>
            <w:vAlign w:val="center"/>
          </w:tcPr>
          <w:p w:rsidR="00013758"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194800</w:t>
            </w:r>
          </w:p>
        </w:tc>
        <w:tc>
          <w:tcPr>
            <w:tcW w:w="1980" w:type="dxa"/>
            <w:tcBorders>
              <w:top w:val="nil"/>
              <w:left w:val="nil"/>
              <w:bottom w:val="single" w:sz="8" w:space="0" w:color="auto"/>
              <w:right w:val="single" w:sz="8" w:space="0" w:color="auto"/>
            </w:tcBorders>
            <w:shd w:val="clear" w:color="auto" w:fill="auto"/>
            <w:vAlign w:val="center"/>
          </w:tcPr>
          <w:p w:rsidR="00013758"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211</w:t>
            </w:r>
          </w:p>
        </w:tc>
        <w:tc>
          <w:tcPr>
            <w:tcW w:w="4440" w:type="dxa"/>
            <w:tcBorders>
              <w:top w:val="nil"/>
              <w:left w:val="nil"/>
              <w:bottom w:val="single" w:sz="8" w:space="0" w:color="auto"/>
              <w:right w:val="single" w:sz="8" w:space="0" w:color="auto"/>
            </w:tcBorders>
            <w:shd w:val="clear" w:color="auto" w:fill="auto"/>
            <w:vAlign w:val="center"/>
          </w:tcPr>
          <w:p w:rsidR="00013758" w:rsidRDefault="00013758"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r w:rsidR="00070F8E" w:rsidRPr="000305BD" w:rsidTr="00320F35">
        <w:trPr>
          <w:trHeight w:val="29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r w:rsidR="000F1C14">
              <w:rPr>
                <w:rFonts w:ascii="Times New Roman" w:eastAsia="Times New Roman" w:hAnsi="Times New Roman" w:cs="Times New Roman"/>
                <w:color w:val="000000"/>
              </w:rPr>
              <w:t>/</w:t>
            </w:r>
            <w:r>
              <w:rPr>
                <w:rFonts w:ascii="Times New Roman" w:eastAsia="Times New Roman" w:hAnsi="Times New Roman" w:cs="Times New Roman"/>
                <w:color w:val="000000"/>
              </w:rPr>
              <w:t>19</w:t>
            </w:r>
            <w:r w:rsidR="000F1C14">
              <w:rPr>
                <w:rFonts w:ascii="Times New Roman" w:eastAsia="Times New Roman" w:hAnsi="Times New Roman" w:cs="Times New Roman"/>
                <w:color w:val="000000"/>
              </w:rPr>
              <w:t>/18</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211600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DF465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bl>
    <w:p w:rsidR="00070F8E" w:rsidRDefault="00070F8E" w:rsidP="00070F8E">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Pr="001949F6">
        <w:rPr>
          <w:rFonts w:ascii="Times New Roman" w:hAnsi="Times New Roman" w:cs="Times New Roman"/>
        </w:rPr>
        <w:t>m</w:t>
      </w:r>
      <w:r w:rsidRPr="002502B8">
        <w:rPr>
          <w:rFonts w:ascii="Times New Roman" w:hAnsi="Times New Roman" w:cs="Times New Roman"/>
        </w:rPr>
        <w:t>easurement</w:t>
      </w:r>
      <w:r w:rsidR="00A113DA">
        <w:rPr>
          <w:rFonts w:ascii="Times New Roman" w:hAnsi="Times New Roman" w:cs="Times New Roman"/>
        </w:rPr>
        <w:t>.</w:t>
      </w:r>
    </w:p>
    <w:p w:rsidR="00BC73F1" w:rsidRDefault="00BC73F1" w:rsidP="00070F8E">
      <w:pPr>
        <w:tabs>
          <w:tab w:val="left" w:pos="360"/>
        </w:tabs>
        <w:rPr>
          <w:rFonts w:ascii="Times New Roman" w:hAnsi="Times New Roman" w:cs="Times New Roman"/>
        </w:rPr>
      </w:pPr>
    </w:p>
    <w:p w:rsidR="00F22699" w:rsidRDefault="00F22699" w:rsidP="00070F8E">
      <w:pPr>
        <w:tabs>
          <w:tab w:val="left" w:pos="360"/>
        </w:tabs>
        <w:rPr>
          <w:rFonts w:ascii="Times New Roman" w:hAnsi="Times New Roman" w:cs="Times New Roman"/>
        </w:rPr>
      </w:pPr>
    </w:p>
    <w:p w:rsidR="00722C0D" w:rsidRDefault="00F22699" w:rsidP="00AA72EB">
      <w:pPr>
        <w:tabs>
          <w:tab w:val="center" w:pos="4680"/>
        </w:tabs>
        <w:rPr>
          <w:b/>
          <w:sz w:val="28"/>
        </w:rPr>
      </w:pPr>
      <w:r>
        <w:rPr>
          <w:noProof/>
        </w:rPr>
        <w:lastRenderedPageBreak/>
        <w:drawing>
          <wp:inline distT="0" distB="0" distL="0" distR="0" wp14:anchorId="0B7A9C38" wp14:editId="7DB91797">
            <wp:extent cx="6057900" cy="3571875"/>
            <wp:effectExtent l="0" t="0" r="0" b="9525"/>
            <wp:docPr id="12" name="Chart 12">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A710D" w:rsidRDefault="00F22699" w:rsidP="004A710D">
      <w:pPr>
        <w:jc w:val="center"/>
        <w:rPr>
          <w:rFonts w:ascii="Times New Roman" w:hAnsi="Times New Roman" w:cs="Times New Roman"/>
          <w:b/>
          <w:i/>
          <w:sz w:val="24"/>
        </w:rPr>
      </w:pPr>
      <w:r>
        <w:rPr>
          <w:noProof/>
        </w:rPr>
        <w:drawing>
          <wp:inline distT="0" distB="0" distL="0" distR="0" wp14:anchorId="1D32ED2B" wp14:editId="1C26DE2A">
            <wp:extent cx="6057900" cy="4105275"/>
            <wp:effectExtent l="0" t="0" r="0" b="9525"/>
            <wp:docPr id="14" name="Chart 14">
              <a:extLst xmlns:a="http://schemas.openxmlformats.org/drawingml/2006/main">
                <a:ext uri="{FF2B5EF4-FFF2-40B4-BE49-F238E27FC236}">
                  <a16:creationId xmlns:a16="http://schemas.microsoft.com/office/drawing/2014/main" id="{2A37E423-E2EA-4A4A-B1DB-B17AC9AEF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4A710D">
        <w:rPr>
          <w:rFonts w:ascii="Times New Roman" w:hAnsi="Times New Roman" w:cs="Times New Roman"/>
          <w:b/>
          <w:i/>
          <w:sz w:val="24"/>
        </w:rPr>
        <w:t xml:space="preserve">Figure </w:t>
      </w:r>
      <w:r w:rsidR="00A1709F">
        <w:rPr>
          <w:rFonts w:ascii="Times New Roman" w:hAnsi="Times New Roman" w:cs="Times New Roman"/>
          <w:b/>
          <w:i/>
          <w:sz w:val="24"/>
        </w:rPr>
        <w:t>1</w:t>
      </w:r>
      <w:r w:rsidR="00085E8A">
        <w:rPr>
          <w:rFonts w:ascii="Times New Roman" w:hAnsi="Times New Roman" w:cs="Times New Roman"/>
          <w:b/>
          <w:i/>
          <w:sz w:val="24"/>
        </w:rPr>
        <w:t>3</w:t>
      </w:r>
      <w:r w:rsidR="004A710D">
        <w:rPr>
          <w:rFonts w:ascii="Times New Roman" w:hAnsi="Times New Roman" w:cs="Times New Roman"/>
          <w:b/>
          <w:i/>
          <w:sz w:val="24"/>
        </w:rPr>
        <w:t xml:space="preserve">.  </w:t>
      </w:r>
      <w:r w:rsidR="00085E8A">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085E8A">
        <w:rPr>
          <w:rFonts w:ascii="Times New Roman" w:hAnsi="Times New Roman" w:cs="Times New Roman"/>
          <w:b/>
          <w:bCs/>
          <w:i/>
          <w:iCs/>
          <w:sz w:val="24"/>
          <w:szCs w:val="24"/>
        </w:rPr>
        <w:t xml:space="preserve"> and </w:t>
      </w:r>
      <w:r w:rsidR="004A710D">
        <w:rPr>
          <w:rFonts w:ascii="Times New Roman" w:hAnsi="Times New Roman" w:cs="Times New Roman"/>
          <w:b/>
          <w:i/>
          <w:sz w:val="24"/>
        </w:rPr>
        <w:t xml:space="preserve">Shallow </w:t>
      </w:r>
      <w:proofErr w:type="spellStart"/>
      <w:r w:rsidR="004A710D">
        <w:rPr>
          <w:rFonts w:ascii="Times New Roman" w:hAnsi="Times New Roman" w:cs="Times New Roman"/>
          <w:b/>
          <w:i/>
          <w:sz w:val="24"/>
        </w:rPr>
        <w:t>Lysimeters</w:t>
      </w:r>
      <w:proofErr w:type="spellEnd"/>
      <w:r w:rsidR="004A710D">
        <w:rPr>
          <w:rFonts w:ascii="Times New Roman" w:hAnsi="Times New Roman" w:cs="Times New Roman"/>
          <w:b/>
          <w:i/>
          <w:sz w:val="24"/>
        </w:rPr>
        <w:t xml:space="preserve"> – Total Nitrogen </w:t>
      </w:r>
      <w:r w:rsidR="003C2C15">
        <w:rPr>
          <w:rFonts w:ascii="Times New Roman" w:hAnsi="Times New Roman" w:cs="Times New Roman"/>
          <w:b/>
          <w:i/>
          <w:sz w:val="24"/>
        </w:rPr>
        <w:t>(</w:t>
      </w:r>
      <w:r w:rsidR="004A710D">
        <w:rPr>
          <w:rFonts w:ascii="Times New Roman" w:hAnsi="Times New Roman" w:cs="Times New Roman"/>
          <w:b/>
          <w:i/>
          <w:sz w:val="24"/>
        </w:rPr>
        <w:t>mg/L</w:t>
      </w:r>
      <w:r w:rsidR="003C2C15">
        <w:rPr>
          <w:rFonts w:ascii="Times New Roman" w:hAnsi="Times New Roman" w:cs="Times New Roman"/>
          <w:b/>
          <w:i/>
          <w:sz w:val="24"/>
        </w:rPr>
        <w:t>)</w:t>
      </w:r>
      <w:r w:rsidR="00796F5C">
        <w:rPr>
          <w:rFonts w:ascii="Times New Roman" w:hAnsi="Times New Roman" w:cs="Times New Roman"/>
          <w:b/>
          <w:i/>
          <w:sz w:val="24"/>
        </w:rPr>
        <w:t xml:space="preserve"> </w:t>
      </w:r>
    </w:p>
    <w:p w:rsidR="003C6A6C" w:rsidRDefault="00F72BC9" w:rsidP="003C6A6C">
      <w:r>
        <w:rPr>
          <w:noProof/>
        </w:rPr>
        <w:lastRenderedPageBreak/>
        <w:drawing>
          <wp:inline distT="0" distB="0" distL="0" distR="0" wp14:anchorId="0E47E27F" wp14:editId="76C8CA38">
            <wp:extent cx="6096000" cy="3549015"/>
            <wp:effectExtent l="0" t="0" r="0" b="13335"/>
            <wp:docPr id="16" name="Chart 16">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7663" w:rsidRDefault="00F72BC9" w:rsidP="003C6A6C">
      <w:r>
        <w:rPr>
          <w:noProof/>
        </w:rPr>
        <w:drawing>
          <wp:inline distT="0" distB="0" distL="0" distR="0" wp14:anchorId="69B01172" wp14:editId="322EA061">
            <wp:extent cx="6096000" cy="3590925"/>
            <wp:effectExtent l="0" t="0" r="0" b="9525"/>
            <wp:docPr id="18" name="Chart 18">
              <a:extLst xmlns:a="http://schemas.openxmlformats.org/drawingml/2006/main">
                <a:ext uri="{FF2B5EF4-FFF2-40B4-BE49-F238E27FC236}">
                  <a16:creationId xmlns:a16="http://schemas.microsoft.com/office/drawing/2014/main" id="{7CA7AFF5-5911-4B73-AF5E-C8DC5A5A9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6A6C"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4</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32541B">
        <w:rPr>
          <w:rFonts w:ascii="Times New Roman" w:hAnsi="Times New Roman" w:cs="Times New Roman"/>
          <w:b/>
          <w:bCs/>
          <w:i/>
          <w:iCs/>
          <w:sz w:val="24"/>
          <w:szCs w:val="24"/>
        </w:rPr>
        <w:t xml:space="preserve"> and </w:t>
      </w:r>
      <w:r>
        <w:rPr>
          <w:rFonts w:ascii="Times New Roman" w:hAnsi="Times New Roman" w:cs="Times New Roman"/>
          <w:b/>
          <w:i/>
          <w:sz w:val="24"/>
        </w:rPr>
        <w:t>Horizontal Wells – Total Nitrogen mg/L</w:t>
      </w:r>
    </w:p>
    <w:p w:rsidR="009C7663" w:rsidRDefault="00F72BC9" w:rsidP="009C7663">
      <w:r>
        <w:rPr>
          <w:noProof/>
        </w:rPr>
        <w:lastRenderedPageBreak/>
        <w:drawing>
          <wp:inline distT="0" distB="0" distL="0" distR="0" wp14:anchorId="579E50D3" wp14:editId="6F8F90A8">
            <wp:extent cx="6153150" cy="3743325"/>
            <wp:effectExtent l="0" t="0" r="0" b="9525"/>
            <wp:docPr id="19" name="Chart 19">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C7663" w:rsidRDefault="00F72BC9" w:rsidP="009C7663">
      <w:r>
        <w:rPr>
          <w:noProof/>
        </w:rPr>
        <w:drawing>
          <wp:inline distT="0" distB="0" distL="0" distR="0" wp14:anchorId="3E5C6E99" wp14:editId="2482D682">
            <wp:extent cx="6153150" cy="4038600"/>
            <wp:effectExtent l="0" t="0" r="0" b="0"/>
            <wp:docPr id="21" name="Chart 21">
              <a:extLst xmlns:a="http://schemas.openxmlformats.org/drawingml/2006/main">
                <a:ext uri="{FF2B5EF4-FFF2-40B4-BE49-F238E27FC236}">
                  <a16:creationId xmlns:a16="http://schemas.microsoft.com/office/drawing/2014/main" id="{EEC6FA0B-FE57-433D-BE53-CDA0B6D07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5</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1E7EA2">
        <w:rPr>
          <w:rFonts w:ascii="Times New Roman" w:hAnsi="Times New Roman" w:cs="Times New Roman"/>
          <w:b/>
          <w:bCs/>
          <w:i/>
          <w:iCs/>
          <w:sz w:val="24"/>
          <w:szCs w:val="24"/>
        </w:rPr>
        <w:t>(</w:t>
      </w:r>
      <w:r w:rsidR="003C2C15">
        <w:rPr>
          <w:rFonts w:ascii="Times New Roman" w:hAnsi="Times New Roman" w:cs="Times New Roman"/>
          <w:b/>
          <w:bCs/>
          <w:i/>
          <w:iCs/>
          <w:sz w:val="24"/>
          <w:szCs w:val="24"/>
        </w:rPr>
        <w:t>inches</w:t>
      </w:r>
      <w:r w:rsidR="001E7EA2">
        <w:rPr>
          <w:rFonts w:ascii="Times New Roman" w:hAnsi="Times New Roman" w:cs="Times New Roman"/>
          <w:b/>
          <w:bCs/>
          <w:i/>
          <w:iCs/>
          <w:sz w:val="24"/>
          <w:szCs w:val="24"/>
        </w:rPr>
        <w:t>)</w:t>
      </w:r>
      <w:r w:rsidR="0032541B">
        <w:rPr>
          <w:rFonts w:ascii="Times New Roman" w:hAnsi="Times New Roman" w:cs="Times New Roman"/>
          <w:b/>
          <w:bCs/>
          <w:i/>
          <w:iCs/>
          <w:sz w:val="24"/>
          <w:szCs w:val="24"/>
        </w:rPr>
        <w:t xml:space="preserve"> and </w:t>
      </w:r>
      <w:r>
        <w:rPr>
          <w:rFonts w:ascii="Times New Roman" w:hAnsi="Times New Roman" w:cs="Times New Roman"/>
          <w:b/>
          <w:i/>
          <w:sz w:val="24"/>
        </w:rPr>
        <w:t xml:space="preserve">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w:t>
      </w:r>
      <w:r w:rsidR="001E7EA2">
        <w:rPr>
          <w:rFonts w:ascii="Times New Roman" w:hAnsi="Times New Roman" w:cs="Times New Roman"/>
          <w:b/>
          <w:i/>
          <w:sz w:val="24"/>
        </w:rPr>
        <w:t>(</w:t>
      </w:r>
      <w:r>
        <w:rPr>
          <w:rFonts w:ascii="Times New Roman" w:hAnsi="Times New Roman" w:cs="Times New Roman"/>
          <w:b/>
          <w:i/>
          <w:sz w:val="24"/>
        </w:rPr>
        <w:t>mg/L</w:t>
      </w:r>
      <w:r w:rsidR="001E7EA2">
        <w:rPr>
          <w:rFonts w:ascii="Times New Roman" w:hAnsi="Times New Roman" w:cs="Times New Roman"/>
          <w:b/>
          <w:i/>
          <w:sz w:val="24"/>
        </w:rPr>
        <w:t>)</w:t>
      </w:r>
    </w:p>
    <w:p w:rsidR="00AA72EB" w:rsidRPr="00AA72EB" w:rsidRDefault="00AA72EB" w:rsidP="00AA72EB">
      <w:pPr>
        <w:tabs>
          <w:tab w:val="center" w:pos="4680"/>
        </w:tabs>
        <w:rPr>
          <w:rFonts w:ascii="Times New Roman" w:hAnsi="Times New Roman" w:cs="Times New Roman"/>
          <w:b/>
          <w:sz w:val="28"/>
        </w:rPr>
      </w:pPr>
      <w:r w:rsidRPr="00AA72EB">
        <w:rPr>
          <w:rFonts w:ascii="Times New Roman" w:hAnsi="Times New Roman" w:cs="Times New Roman"/>
          <w:b/>
          <w:sz w:val="28"/>
        </w:rPr>
        <w:lastRenderedPageBreak/>
        <w:t>Results to Date</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Operation of the experimental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has proceeded since July 29, 2016.  The data collected during this period allow</w:t>
      </w:r>
      <w:r w:rsidR="005A4DF4">
        <w:rPr>
          <w:rFonts w:ascii="Times New Roman" w:hAnsi="Times New Roman" w:cs="Times New Roman"/>
          <w:sz w:val="24"/>
        </w:rPr>
        <w:t>s</w:t>
      </w:r>
      <w:r w:rsidRPr="00AA72EB">
        <w:rPr>
          <w:rFonts w:ascii="Times New Roman" w:hAnsi="Times New Roman" w:cs="Times New Roman"/>
          <w:sz w:val="24"/>
        </w:rPr>
        <w:t xml:space="preserve"> us to make the following observations: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Effluent co</w:t>
      </w:r>
      <w:r w:rsidR="00005F90">
        <w:rPr>
          <w:rFonts w:ascii="Times New Roman" w:hAnsi="Times New Roman" w:cs="Times New Roman"/>
          <w:sz w:val="24"/>
        </w:rPr>
        <w:t>ncentrations have been variable with fluctuations occurring based on water use</w:t>
      </w:r>
      <w:r w:rsidRPr="00AA72EB">
        <w:rPr>
          <w:rFonts w:ascii="Times New Roman" w:hAnsi="Times New Roman" w:cs="Times New Roman"/>
          <w:sz w:val="24"/>
        </w:rPr>
        <w:t>.  Except for one occasion, TN values were within a typical range for septic tank effluent.  The average STE concentration of TN is 6</w:t>
      </w:r>
      <w:r w:rsidR="000167AF">
        <w:rPr>
          <w:rFonts w:ascii="Times New Roman" w:hAnsi="Times New Roman" w:cs="Times New Roman"/>
          <w:sz w:val="24"/>
        </w:rPr>
        <w:t>3</w:t>
      </w:r>
      <w:r w:rsidRPr="00AA72EB">
        <w:rPr>
          <w:rFonts w:ascii="Times New Roman" w:hAnsi="Times New Roman" w:cs="Times New Roman"/>
          <w:sz w:val="24"/>
        </w:rPr>
        <w:t xml:space="preserve"> mg/L over the monitoring period to date.  Average chloride and TP concentrations are 7</w:t>
      </w:r>
      <w:r w:rsidR="00D02022">
        <w:rPr>
          <w:rFonts w:ascii="Times New Roman" w:hAnsi="Times New Roman" w:cs="Times New Roman"/>
          <w:sz w:val="24"/>
        </w:rPr>
        <w:t>5</w:t>
      </w:r>
      <w:r w:rsidRPr="00AA72EB">
        <w:rPr>
          <w:rFonts w:ascii="Times New Roman" w:hAnsi="Times New Roman" w:cs="Times New Roman"/>
          <w:sz w:val="24"/>
        </w:rPr>
        <w:t xml:space="preserve"> and 6.</w:t>
      </w:r>
      <w:r w:rsidR="00CF22F3">
        <w:rPr>
          <w:rFonts w:ascii="Times New Roman" w:hAnsi="Times New Roman" w:cs="Times New Roman"/>
          <w:sz w:val="24"/>
        </w:rPr>
        <w:t>4</w:t>
      </w:r>
      <w:r w:rsidRPr="00AA72EB">
        <w:rPr>
          <w:rFonts w:ascii="Times New Roman" w:hAnsi="Times New Roman" w:cs="Times New Roman"/>
          <w:sz w:val="24"/>
        </w:rPr>
        <w:t xml:space="preserve"> mg/L, respectively, over the same period.</w:t>
      </w:r>
    </w:p>
    <w:p w:rsidR="00AA72EB" w:rsidRPr="00AA72EB" w:rsidRDefault="00A234D6"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Initial r</w:t>
      </w:r>
      <w:r w:rsidR="00AA72EB" w:rsidRPr="00AA72EB">
        <w:rPr>
          <w:rFonts w:ascii="Times New Roman" w:hAnsi="Times New Roman" w:cs="Times New Roman"/>
          <w:sz w:val="24"/>
        </w:rPr>
        <w:t xml:space="preserve">ecovery of water from suction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was poor</w:t>
      </w:r>
      <w:r w:rsidR="00005F90">
        <w:rPr>
          <w:rFonts w:ascii="Times New Roman" w:hAnsi="Times New Roman" w:cs="Times New Roman"/>
          <w:sz w:val="24"/>
        </w:rPr>
        <w:t xml:space="preserve"> at times</w:t>
      </w:r>
      <w:r w:rsidR="00AA72EB" w:rsidRPr="00AA72EB">
        <w:rPr>
          <w:rFonts w:ascii="Times New Roman" w:hAnsi="Times New Roman" w:cs="Times New Roman"/>
          <w:sz w:val="24"/>
        </w:rPr>
        <w:t xml:space="preserve">, due in part to the dry season and in part to the uneven distribution of infiltrating water within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w:t>
      </w:r>
      <w:r w:rsidR="005821CA">
        <w:rPr>
          <w:rFonts w:ascii="Times New Roman" w:hAnsi="Times New Roman" w:cs="Times New Roman"/>
          <w:sz w:val="24"/>
        </w:rPr>
        <w:t xml:space="preserve">  </w:t>
      </w:r>
      <w:r w:rsidR="00A27A90">
        <w:rPr>
          <w:rFonts w:ascii="Times New Roman" w:hAnsi="Times New Roman" w:cs="Times New Roman"/>
          <w:sz w:val="24"/>
        </w:rPr>
        <w:t>C</w:t>
      </w:r>
      <w:r>
        <w:rPr>
          <w:rFonts w:ascii="Times New Roman" w:hAnsi="Times New Roman" w:cs="Times New Roman"/>
          <w:sz w:val="24"/>
        </w:rPr>
        <w:t xml:space="preserve">onsistent collection of samples indicates the </w:t>
      </w:r>
      <w:r w:rsidR="005821CA">
        <w:rPr>
          <w:rFonts w:ascii="Times New Roman" w:hAnsi="Times New Roman" w:cs="Times New Roman"/>
          <w:sz w:val="24"/>
        </w:rPr>
        <w:t xml:space="preserve">system has acclimated </w:t>
      </w:r>
      <w:r w:rsidR="00EF5283">
        <w:rPr>
          <w:rFonts w:ascii="Times New Roman" w:hAnsi="Times New Roman" w:cs="Times New Roman"/>
          <w:sz w:val="24"/>
        </w:rPr>
        <w:t>since</w:t>
      </w:r>
      <w:r w:rsidR="00A27A90">
        <w:rPr>
          <w:rFonts w:ascii="Times New Roman" w:hAnsi="Times New Roman" w:cs="Times New Roman"/>
          <w:sz w:val="24"/>
        </w:rPr>
        <w:t xml:space="preserve"> initial monitoring efforts</w:t>
      </w:r>
      <w:r w:rsidR="00EF5283">
        <w:rPr>
          <w:rFonts w:ascii="Times New Roman" w:hAnsi="Times New Roman" w:cs="Times New Roman"/>
          <w:sz w:val="24"/>
        </w:rPr>
        <w:t xml:space="preserve"> commenced</w:t>
      </w:r>
      <w:r w:rsidR="00A27A90">
        <w:rPr>
          <w:rFonts w:ascii="Times New Roman" w:hAnsi="Times New Roman" w:cs="Times New Roman"/>
          <w:sz w:val="24"/>
        </w:rPr>
        <w:t xml:space="preserve">.  </w:t>
      </w:r>
    </w:p>
    <w:p w:rsidR="00AA72EB" w:rsidRPr="00AA72EB" w:rsidRDefault="00005F90"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 xml:space="preserve">Over the </w:t>
      </w:r>
      <w:r w:rsidR="006B585E">
        <w:rPr>
          <w:rFonts w:ascii="Times New Roman" w:hAnsi="Times New Roman" w:cs="Times New Roman"/>
          <w:sz w:val="24"/>
        </w:rPr>
        <w:t>2</w:t>
      </w:r>
      <w:r w:rsidR="00906179">
        <w:rPr>
          <w:rFonts w:ascii="Times New Roman" w:hAnsi="Times New Roman" w:cs="Times New Roman"/>
          <w:sz w:val="24"/>
        </w:rPr>
        <w:t xml:space="preserve"> years</w:t>
      </w:r>
      <w:r>
        <w:rPr>
          <w:rFonts w:ascii="Times New Roman" w:hAnsi="Times New Roman" w:cs="Times New Roman"/>
          <w:sz w:val="24"/>
        </w:rPr>
        <w:t xml:space="preserve"> of monitoring, data </w:t>
      </w:r>
      <w:r w:rsidR="00AA72EB" w:rsidRPr="00AA72EB">
        <w:rPr>
          <w:rFonts w:ascii="Times New Roman" w:hAnsi="Times New Roman" w:cs="Times New Roman"/>
          <w:sz w:val="24"/>
        </w:rPr>
        <w:t xml:space="preserve">from the shallow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(L1S, L2S, L3S, L4S) indicate</w:t>
      </w:r>
      <w:r>
        <w:rPr>
          <w:rFonts w:ascii="Times New Roman" w:hAnsi="Times New Roman" w:cs="Times New Roman"/>
          <w:sz w:val="24"/>
        </w:rPr>
        <w:t xml:space="preserve">s significant variability of effluent distribution.  </w:t>
      </w:r>
      <w:r w:rsidR="00AA72EB" w:rsidRPr="00AA72EB">
        <w:rPr>
          <w:rFonts w:ascii="Times New Roman" w:hAnsi="Times New Roman" w:cs="Times New Roman"/>
          <w:sz w:val="24"/>
        </w:rPr>
        <w:t xml:space="preserve">Most of the infiltration occurs in the upstream half of </w:t>
      </w:r>
      <w:r w:rsidR="0000072A">
        <w:rPr>
          <w:rFonts w:ascii="Times New Roman" w:hAnsi="Times New Roman" w:cs="Times New Roman"/>
          <w:sz w:val="24"/>
        </w:rPr>
        <w:t xml:space="preserve">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based on a comparison of results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closest to header and those at the middle of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Data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L5S and L6S</w:t>
      </w:r>
      <w:r w:rsidR="00B87FCD">
        <w:rPr>
          <w:rFonts w:ascii="Times New Roman" w:hAnsi="Times New Roman" w:cs="Times New Roman"/>
          <w:sz w:val="24"/>
        </w:rPr>
        <w:t xml:space="preserve">, </w:t>
      </w:r>
      <w:r w:rsidR="00070560">
        <w:rPr>
          <w:rFonts w:ascii="Times New Roman" w:hAnsi="Times New Roman" w:cs="Times New Roman"/>
          <w:sz w:val="24"/>
        </w:rPr>
        <w:t>furthest</w:t>
      </w:r>
      <w:r w:rsidR="00B87FCD">
        <w:rPr>
          <w:rFonts w:ascii="Times New Roman" w:hAnsi="Times New Roman" w:cs="Times New Roman"/>
          <w:sz w:val="24"/>
        </w:rPr>
        <w:t xml:space="preserve"> from the header,</w:t>
      </w:r>
      <w:r w:rsidR="00AA72EB" w:rsidRPr="00AA72EB">
        <w:rPr>
          <w:rFonts w:ascii="Times New Roman" w:hAnsi="Times New Roman" w:cs="Times New Roman"/>
          <w:sz w:val="24"/>
        </w:rPr>
        <w:t xml:space="preserve"> seem</w:t>
      </w:r>
      <w:r w:rsidR="00B87FCD">
        <w:rPr>
          <w:rFonts w:ascii="Times New Roman" w:hAnsi="Times New Roman" w:cs="Times New Roman"/>
          <w:sz w:val="24"/>
        </w:rPr>
        <w:t>s</w:t>
      </w:r>
      <w:r w:rsidR="00AA72EB" w:rsidRPr="00AA72EB">
        <w:rPr>
          <w:rFonts w:ascii="Times New Roman" w:hAnsi="Times New Roman" w:cs="Times New Roman"/>
          <w:sz w:val="24"/>
        </w:rPr>
        <w:t xml:space="preserve"> to indicate greater influence from rainfall and irrigation water and less influence from infiltrating effluent.</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shallow </w:t>
      </w:r>
      <w:proofErr w:type="spellStart"/>
      <w:r w:rsidRPr="00AA72EB">
        <w:rPr>
          <w:rFonts w:ascii="Times New Roman" w:hAnsi="Times New Roman" w:cs="Times New Roman"/>
          <w:sz w:val="24"/>
        </w:rPr>
        <w:t>lysimeter</w:t>
      </w:r>
      <w:proofErr w:type="spellEnd"/>
      <w:r w:rsidRPr="00AA72EB">
        <w:rPr>
          <w:rFonts w:ascii="Times New Roman" w:hAnsi="Times New Roman" w:cs="Times New Roman"/>
          <w:sz w:val="24"/>
        </w:rPr>
        <w:t xml:space="preserve"> </w:t>
      </w:r>
      <w:r w:rsidR="00771189">
        <w:rPr>
          <w:rFonts w:ascii="Times New Roman" w:hAnsi="Times New Roman" w:cs="Times New Roman"/>
          <w:sz w:val="24"/>
        </w:rPr>
        <w:t xml:space="preserve">L7S located </w:t>
      </w:r>
      <w:r w:rsidRPr="00AA72EB">
        <w:rPr>
          <w:rFonts w:ascii="Times New Roman" w:hAnsi="Times New Roman" w:cs="Times New Roman"/>
          <w:sz w:val="24"/>
        </w:rPr>
        <w:t>below the header area</w:t>
      </w:r>
      <w:r w:rsidR="00771189">
        <w:rPr>
          <w:rFonts w:ascii="Times New Roman" w:hAnsi="Times New Roman" w:cs="Times New Roman"/>
          <w:sz w:val="24"/>
        </w:rPr>
        <w:t xml:space="preserve">, </w:t>
      </w:r>
      <w:r w:rsidRPr="00AA72EB">
        <w:rPr>
          <w:rFonts w:ascii="Times New Roman" w:hAnsi="Times New Roman" w:cs="Times New Roman"/>
          <w:sz w:val="24"/>
        </w:rPr>
        <w:t>show</w:t>
      </w:r>
      <w:r w:rsidR="00771189">
        <w:rPr>
          <w:rFonts w:ascii="Times New Roman" w:hAnsi="Times New Roman" w:cs="Times New Roman"/>
          <w:sz w:val="24"/>
        </w:rPr>
        <w:t>s</w:t>
      </w:r>
      <w:r w:rsidRPr="00AA72EB">
        <w:rPr>
          <w:rFonts w:ascii="Times New Roman" w:hAnsi="Times New Roman" w:cs="Times New Roman"/>
          <w:sz w:val="24"/>
        </w:rPr>
        <w:t xml:space="preserve"> </w:t>
      </w:r>
      <w:r w:rsidR="00B87FCD">
        <w:rPr>
          <w:rFonts w:ascii="Times New Roman" w:hAnsi="Times New Roman" w:cs="Times New Roman"/>
          <w:sz w:val="24"/>
        </w:rPr>
        <w:t>that most of the infiltration of effluent is occurring right at the header</w:t>
      </w:r>
      <w:r w:rsidR="00070560">
        <w:rPr>
          <w:rFonts w:ascii="Times New Roman" w:hAnsi="Times New Roman" w:cs="Times New Roman"/>
          <w:sz w:val="24"/>
        </w:rPr>
        <w:t xml:space="preserve">.  </w:t>
      </w:r>
      <w:r w:rsidR="00B87FCD">
        <w:rPr>
          <w:rFonts w:ascii="Times New Roman" w:hAnsi="Times New Roman" w:cs="Times New Roman"/>
          <w:sz w:val="24"/>
        </w:rPr>
        <w:t xml:space="preserve">It is </w:t>
      </w:r>
      <w:r w:rsidR="0085014A">
        <w:rPr>
          <w:rFonts w:ascii="Times New Roman" w:hAnsi="Times New Roman" w:cs="Times New Roman"/>
          <w:sz w:val="24"/>
        </w:rPr>
        <w:t>anticipated</w:t>
      </w:r>
      <w:r w:rsidR="00070560">
        <w:rPr>
          <w:rFonts w:ascii="Times New Roman" w:hAnsi="Times New Roman" w:cs="Times New Roman"/>
          <w:sz w:val="24"/>
        </w:rPr>
        <w:t xml:space="preserve"> that distribution of the water in the </w:t>
      </w:r>
      <w:proofErr w:type="spellStart"/>
      <w:r w:rsidR="00070560">
        <w:rPr>
          <w:rFonts w:ascii="Times New Roman" w:hAnsi="Times New Roman" w:cs="Times New Roman"/>
          <w:sz w:val="24"/>
        </w:rPr>
        <w:t>drainfield</w:t>
      </w:r>
      <w:proofErr w:type="spellEnd"/>
      <w:r w:rsidR="00070560">
        <w:rPr>
          <w:rFonts w:ascii="Times New Roman" w:hAnsi="Times New Roman" w:cs="Times New Roman"/>
          <w:sz w:val="24"/>
        </w:rPr>
        <w:t xml:space="preserve"> will equalize over time.</w:t>
      </w:r>
      <w:r w:rsidR="00195C65">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higher concentrations of chloride from the horizontal </w:t>
      </w:r>
      <w:proofErr w:type="spellStart"/>
      <w:r w:rsidRPr="00AA72EB">
        <w:rPr>
          <w:rFonts w:ascii="Times New Roman" w:hAnsi="Times New Roman" w:cs="Times New Roman"/>
          <w:sz w:val="24"/>
        </w:rPr>
        <w:t>wellpoints</w:t>
      </w:r>
      <w:proofErr w:type="spellEnd"/>
      <w:r w:rsidRPr="00AA72EB">
        <w:rPr>
          <w:rFonts w:ascii="Times New Roman" w:hAnsi="Times New Roman" w:cs="Times New Roman"/>
          <w:sz w:val="24"/>
        </w:rPr>
        <w:t xml:space="preserve"> below the mulch layer indicate that effluent is infiltrating into the mulch layer and </w:t>
      </w:r>
      <w:r w:rsidR="00A20406">
        <w:rPr>
          <w:rFonts w:ascii="Times New Roman" w:hAnsi="Times New Roman" w:cs="Times New Roman"/>
          <w:sz w:val="24"/>
        </w:rPr>
        <w:t xml:space="preserve">spreading laterally.  Higher concentrations of ammonia indicate </w:t>
      </w:r>
      <w:r w:rsidRPr="00AA72EB">
        <w:rPr>
          <w:rFonts w:ascii="Times New Roman" w:hAnsi="Times New Roman" w:cs="Times New Roman"/>
          <w:sz w:val="24"/>
        </w:rPr>
        <w:t xml:space="preserve">that anaerobic conditions prevail.  It is likely that some ammonia is being produced through decomposition of organic nitrogen in the mulch.  Higher </w:t>
      </w:r>
      <w:r w:rsidR="00A20406">
        <w:rPr>
          <w:rFonts w:ascii="Times New Roman" w:hAnsi="Times New Roman" w:cs="Times New Roman"/>
          <w:sz w:val="24"/>
        </w:rPr>
        <w:t xml:space="preserve">TN and ammonia </w:t>
      </w:r>
      <w:r w:rsidRPr="00AA72EB">
        <w:rPr>
          <w:rFonts w:ascii="Times New Roman" w:hAnsi="Times New Roman" w:cs="Times New Roman"/>
          <w:sz w:val="24"/>
        </w:rPr>
        <w:t xml:space="preserve">concentrations </w:t>
      </w:r>
      <w:r w:rsidR="00A20406">
        <w:rPr>
          <w:rFonts w:ascii="Times New Roman" w:hAnsi="Times New Roman" w:cs="Times New Roman"/>
          <w:sz w:val="24"/>
        </w:rPr>
        <w:t xml:space="preserve">occur in samples from locations closest to the header (M1, M2, </w:t>
      </w:r>
      <w:r w:rsidRPr="00AA72EB">
        <w:rPr>
          <w:rFonts w:ascii="Times New Roman" w:hAnsi="Times New Roman" w:cs="Times New Roman"/>
          <w:sz w:val="24"/>
        </w:rPr>
        <w:t xml:space="preserve">M3, </w:t>
      </w:r>
      <w:r w:rsidR="00A20406">
        <w:rPr>
          <w:rFonts w:ascii="Times New Roman" w:hAnsi="Times New Roman" w:cs="Times New Roman"/>
          <w:sz w:val="24"/>
        </w:rPr>
        <w:t xml:space="preserve">and </w:t>
      </w:r>
      <w:r w:rsidRPr="00AA72EB">
        <w:rPr>
          <w:rFonts w:ascii="Times New Roman" w:hAnsi="Times New Roman" w:cs="Times New Roman"/>
          <w:sz w:val="24"/>
        </w:rPr>
        <w:t>M4)</w:t>
      </w:r>
      <w:r w:rsidR="00A20406">
        <w:rPr>
          <w:rFonts w:ascii="Times New Roman" w:hAnsi="Times New Roman" w:cs="Times New Roman"/>
          <w:sz w:val="24"/>
        </w:rPr>
        <w:t xml:space="preserve">.  Data from horizontal </w:t>
      </w:r>
      <w:proofErr w:type="spellStart"/>
      <w:r w:rsidR="00A20406">
        <w:rPr>
          <w:rFonts w:ascii="Times New Roman" w:hAnsi="Times New Roman" w:cs="Times New Roman"/>
          <w:sz w:val="24"/>
        </w:rPr>
        <w:t>wellpoints</w:t>
      </w:r>
      <w:proofErr w:type="spellEnd"/>
      <w:r w:rsidR="00A20406">
        <w:rPr>
          <w:rFonts w:ascii="Times New Roman" w:hAnsi="Times New Roman" w:cs="Times New Roman"/>
          <w:sz w:val="24"/>
        </w:rPr>
        <w:t xml:space="preserve"> M5 and M6 appear to reflect more influence by rainwater and irrigation water.</w:t>
      </w:r>
      <w:r w:rsidRPr="00AA72EB">
        <w:rPr>
          <w:rFonts w:ascii="Times New Roman" w:hAnsi="Times New Roman" w:cs="Times New Roman"/>
          <w:sz w:val="24"/>
        </w:rPr>
        <w:t xml:space="preserve">  </w:t>
      </w:r>
    </w:p>
    <w:p w:rsidR="009307A5" w:rsidRPr="00AA72EB" w:rsidRDefault="009307A5" w:rsidP="009307A5">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Phosphorus release from the mulch, based on a comparison of the effluent and horizontal well</w:t>
      </w:r>
      <w:r>
        <w:rPr>
          <w:rFonts w:ascii="Times New Roman" w:hAnsi="Times New Roman" w:cs="Times New Roman"/>
          <w:sz w:val="24"/>
        </w:rPr>
        <w:t xml:space="preserve"> </w:t>
      </w:r>
      <w:r w:rsidRPr="00AA72EB">
        <w:rPr>
          <w:rFonts w:ascii="Times New Roman" w:hAnsi="Times New Roman" w:cs="Times New Roman"/>
          <w:sz w:val="24"/>
        </w:rPr>
        <w:t xml:space="preserve">point data, appears to have diminished, although it appears from some sites that the </w:t>
      </w:r>
      <w:r w:rsidRPr="00AA72EB">
        <w:rPr>
          <w:rFonts w:ascii="Times New Roman" w:hAnsi="Times New Roman" w:cs="Times New Roman"/>
          <w:sz w:val="24"/>
        </w:rPr>
        <w:lastRenderedPageBreak/>
        <w:t xml:space="preserve">mulch continues to release some phosphorus.  </w:t>
      </w:r>
      <w:r>
        <w:rPr>
          <w:rFonts w:ascii="Times New Roman" w:hAnsi="Times New Roman" w:cs="Times New Roman"/>
          <w:sz w:val="24"/>
        </w:rPr>
        <w:t>Previous</w:t>
      </w:r>
      <w:r w:rsidR="00B54463">
        <w:rPr>
          <w:rFonts w:ascii="Times New Roman" w:hAnsi="Times New Roman" w:cs="Times New Roman"/>
          <w:sz w:val="24"/>
        </w:rPr>
        <w:t>ly reported c</w:t>
      </w:r>
      <w:r>
        <w:rPr>
          <w:rFonts w:ascii="Times New Roman" w:hAnsi="Times New Roman" w:cs="Times New Roman"/>
          <w:sz w:val="24"/>
        </w:rPr>
        <w:t xml:space="preserve">oncentrations of phosphorous were </w:t>
      </w:r>
      <w:r w:rsidR="009D7812">
        <w:rPr>
          <w:rFonts w:ascii="Times New Roman" w:hAnsi="Times New Roman" w:cs="Times New Roman"/>
          <w:sz w:val="24"/>
        </w:rPr>
        <w:t>anomalously low</w:t>
      </w:r>
      <w:r>
        <w:rPr>
          <w:rFonts w:ascii="Times New Roman" w:hAnsi="Times New Roman" w:cs="Times New Roman"/>
          <w:sz w:val="24"/>
        </w:rPr>
        <w:t xml:space="preserve">, </w:t>
      </w:r>
      <w:r w:rsidR="009D7812">
        <w:rPr>
          <w:rFonts w:ascii="Times New Roman" w:hAnsi="Times New Roman" w:cs="Times New Roman"/>
          <w:sz w:val="24"/>
        </w:rPr>
        <w:t>but</w:t>
      </w:r>
      <w:r>
        <w:rPr>
          <w:rFonts w:ascii="Times New Roman" w:hAnsi="Times New Roman" w:cs="Times New Roman"/>
          <w:sz w:val="24"/>
        </w:rPr>
        <w:t xml:space="preserve"> p</w:t>
      </w:r>
      <w:r w:rsidRPr="00AA72EB">
        <w:rPr>
          <w:rFonts w:ascii="Times New Roman" w:hAnsi="Times New Roman" w:cs="Times New Roman"/>
          <w:sz w:val="24"/>
        </w:rPr>
        <w:t>ho</w:t>
      </w:r>
      <w:r>
        <w:rPr>
          <w:rFonts w:ascii="Times New Roman" w:hAnsi="Times New Roman" w:cs="Times New Roman"/>
          <w:sz w:val="24"/>
        </w:rPr>
        <w:t>s</w:t>
      </w:r>
      <w:r w:rsidRPr="00AA72EB">
        <w:rPr>
          <w:rFonts w:ascii="Times New Roman" w:hAnsi="Times New Roman" w:cs="Times New Roman"/>
          <w:sz w:val="24"/>
        </w:rPr>
        <w:t xml:space="preserve">phorus values from </w:t>
      </w:r>
      <w:r w:rsidR="005A4D27">
        <w:rPr>
          <w:rFonts w:ascii="Times New Roman" w:hAnsi="Times New Roman" w:cs="Times New Roman"/>
          <w:sz w:val="24"/>
        </w:rPr>
        <w:t>more</w:t>
      </w:r>
      <w:r w:rsidRPr="00AA72EB">
        <w:rPr>
          <w:rFonts w:ascii="Times New Roman" w:hAnsi="Times New Roman" w:cs="Times New Roman"/>
          <w:sz w:val="24"/>
        </w:rPr>
        <w:t xml:space="preserve"> recent sampling event</w:t>
      </w:r>
      <w:r w:rsidR="005A4D27">
        <w:rPr>
          <w:rFonts w:ascii="Times New Roman" w:hAnsi="Times New Roman" w:cs="Times New Roman"/>
          <w:sz w:val="24"/>
        </w:rPr>
        <w:t>s</w:t>
      </w:r>
      <w:bookmarkStart w:id="4" w:name="_GoBack"/>
      <w:bookmarkEnd w:id="4"/>
      <w:r w:rsidRPr="00AA72EB">
        <w:rPr>
          <w:rFonts w:ascii="Times New Roman" w:hAnsi="Times New Roman" w:cs="Times New Roman"/>
          <w:sz w:val="24"/>
        </w:rPr>
        <w:t xml:space="preserve"> </w:t>
      </w:r>
      <w:r w:rsidR="00E37007">
        <w:rPr>
          <w:rFonts w:ascii="Times New Roman" w:hAnsi="Times New Roman" w:cs="Times New Roman"/>
          <w:sz w:val="24"/>
        </w:rPr>
        <w:t>have returned</w:t>
      </w:r>
      <w:r>
        <w:rPr>
          <w:rFonts w:ascii="Times New Roman" w:hAnsi="Times New Roman" w:cs="Times New Roman"/>
          <w:sz w:val="24"/>
        </w:rPr>
        <w:t xml:space="preserve"> to </w:t>
      </w:r>
      <w:r w:rsidR="000D70D0">
        <w:rPr>
          <w:rFonts w:ascii="Times New Roman" w:hAnsi="Times New Roman" w:cs="Times New Roman"/>
          <w:sz w:val="24"/>
        </w:rPr>
        <w:t>initial</w:t>
      </w:r>
      <w:r>
        <w:rPr>
          <w:rFonts w:ascii="Times New Roman" w:hAnsi="Times New Roman" w:cs="Times New Roman"/>
          <w:sz w:val="24"/>
        </w:rPr>
        <w:t xml:space="preserve"> concentration</w:t>
      </w:r>
      <w:r w:rsidR="009D7812">
        <w:rPr>
          <w:rFonts w:ascii="Times New Roman" w:hAnsi="Times New Roman" w:cs="Times New Roman"/>
          <w:sz w:val="24"/>
        </w:rPr>
        <w:t>s</w:t>
      </w:r>
      <w:r w:rsidRPr="00AA72EB">
        <w:rPr>
          <w:rFonts w:ascii="Times New Roman" w:hAnsi="Times New Roman" w:cs="Times New Roman"/>
          <w:sz w:val="24"/>
        </w:rPr>
        <w:t>.</w:t>
      </w:r>
    </w:p>
    <w:p w:rsidR="00CF23BC"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installed along the </w:t>
      </w:r>
      <w:r w:rsidR="00990B64">
        <w:rPr>
          <w:rFonts w:ascii="Times New Roman" w:hAnsi="Times New Roman" w:cs="Times New Roman"/>
          <w:sz w:val="24"/>
        </w:rPr>
        <w:t xml:space="preserve">edge of the liner appear to </w:t>
      </w:r>
      <w:r w:rsidR="008D7C0D">
        <w:rPr>
          <w:rFonts w:ascii="Times New Roman" w:hAnsi="Times New Roman" w:cs="Times New Roman"/>
          <w:sz w:val="24"/>
        </w:rPr>
        <w:t xml:space="preserve">be STE </w:t>
      </w:r>
      <w:r w:rsidRPr="00AA72EB">
        <w:rPr>
          <w:rFonts w:ascii="Times New Roman" w:hAnsi="Times New Roman" w:cs="Times New Roman"/>
          <w:sz w:val="24"/>
        </w:rPr>
        <w:t xml:space="preserve">influence, nitrification of the ammonia within the saturated zone, and some apparent denitrification.  TN concentrations (as nitrate) in the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collecting pore water outside and below the edge of the liner are lower than those detected in the horizontal wells and generally lower than those in nearby shallow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Again, most of the ones closest to the header have higher concentrations of chloride and nitrogen, reflective of influence by the infiltrating effluent, and ones further away reflect the background influences of infiltrating rainwater and irrigation water.  </w:t>
      </w:r>
    </w:p>
    <w:p w:rsidR="00860AB7" w:rsidRDefault="00A06F0A"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Two weeks prior to the December 21, 2017 sampling event, the homeowner contracted a lawn service to apply fertilizer and pesticide to the lawn</w:t>
      </w:r>
      <w:r w:rsidR="0090213E">
        <w:rPr>
          <w:rFonts w:ascii="Times New Roman" w:hAnsi="Times New Roman" w:cs="Times New Roman"/>
          <w:sz w:val="24"/>
        </w:rPr>
        <w:t xml:space="preserve"> which included </w:t>
      </w:r>
      <w:r>
        <w:rPr>
          <w:rFonts w:ascii="Times New Roman" w:hAnsi="Times New Roman" w:cs="Times New Roman"/>
          <w:sz w:val="24"/>
        </w:rPr>
        <w:t xml:space="preserve">the </w:t>
      </w:r>
      <w:proofErr w:type="spellStart"/>
      <w:r>
        <w:rPr>
          <w:rFonts w:ascii="Times New Roman" w:hAnsi="Times New Roman" w:cs="Times New Roman"/>
          <w:sz w:val="24"/>
        </w:rPr>
        <w:t>drainfield</w:t>
      </w:r>
      <w:proofErr w:type="spellEnd"/>
      <w:r>
        <w:rPr>
          <w:rFonts w:ascii="Times New Roman" w:hAnsi="Times New Roman" w:cs="Times New Roman"/>
          <w:sz w:val="24"/>
        </w:rPr>
        <w:t xml:space="preserve">.  </w:t>
      </w:r>
      <w:r w:rsidR="00C16F5F">
        <w:rPr>
          <w:rFonts w:ascii="Times New Roman" w:hAnsi="Times New Roman" w:cs="Times New Roman"/>
          <w:sz w:val="24"/>
        </w:rPr>
        <w:t>Lab results show c</w:t>
      </w:r>
      <w:r>
        <w:rPr>
          <w:rFonts w:ascii="Times New Roman" w:hAnsi="Times New Roman" w:cs="Times New Roman"/>
          <w:sz w:val="24"/>
        </w:rPr>
        <w:t>hloride ion concentrations increas</w:t>
      </w:r>
      <w:r w:rsidR="00C16F5F">
        <w:rPr>
          <w:rFonts w:ascii="Times New Roman" w:hAnsi="Times New Roman" w:cs="Times New Roman"/>
          <w:sz w:val="24"/>
        </w:rPr>
        <w:t>ing</w:t>
      </w:r>
      <w:r>
        <w:rPr>
          <w:rFonts w:ascii="Times New Roman" w:hAnsi="Times New Roman" w:cs="Times New Roman"/>
          <w:sz w:val="24"/>
        </w:rPr>
        <w:t xml:space="preserve"> the most significantly, with </w:t>
      </w:r>
      <w:r w:rsidR="00C16F5F">
        <w:rPr>
          <w:rFonts w:ascii="Times New Roman" w:hAnsi="Times New Roman" w:cs="Times New Roman"/>
          <w:sz w:val="24"/>
        </w:rPr>
        <w:t xml:space="preserve">substantial </w:t>
      </w:r>
      <w:r>
        <w:rPr>
          <w:rFonts w:ascii="Times New Roman" w:hAnsi="Times New Roman" w:cs="Times New Roman"/>
          <w:sz w:val="24"/>
        </w:rPr>
        <w:t>increase</w:t>
      </w:r>
      <w:r w:rsidR="00C16F5F">
        <w:rPr>
          <w:rFonts w:ascii="Times New Roman" w:hAnsi="Times New Roman" w:cs="Times New Roman"/>
          <w:sz w:val="24"/>
        </w:rPr>
        <w:t>s in</w:t>
      </w:r>
      <w:r>
        <w:rPr>
          <w:rFonts w:ascii="Times New Roman" w:hAnsi="Times New Roman" w:cs="Times New Roman"/>
          <w:sz w:val="24"/>
        </w:rPr>
        <w:t xml:space="preserve"> concentrations of nitrogen observed for majority of the shallow and deep </w:t>
      </w:r>
      <w:proofErr w:type="spellStart"/>
      <w:r>
        <w:rPr>
          <w:rFonts w:ascii="Times New Roman" w:hAnsi="Times New Roman" w:cs="Times New Roman"/>
          <w:sz w:val="24"/>
        </w:rPr>
        <w:t>lysimeters</w:t>
      </w:r>
      <w:proofErr w:type="spellEnd"/>
      <w:r w:rsidR="000167AF">
        <w:rPr>
          <w:rFonts w:ascii="Times New Roman" w:hAnsi="Times New Roman" w:cs="Times New Roman"/>
          <w:sz w:val="24"/>
        </w:rPr>
        <w:t xml:space="preserve">.  Increases in nitrogen concentrations are also observed for the monitoring wells </w:t>
      </w:r>
      <w:r>
        <w:rPr>
          <w:rFonts w:ascii="Times New Roman" w:hAnsi="Times New Roman" w:cs="Times New Roman"/>
          <w:b/>
          <w:sz w:val="24"/>
        </w:rPr>
        <w:t>(Table 2)</w:t>
      </w:r>
      <w:r>
        <w:rPr>
          <w:rFonts w:ascii="Times New Roman" w:hAnsi="Times New Roman" w:cs="Times New Roman"/>
          <w:sz w:val="24"/>
        </w:rPr>
        <w:t xml:space="preserve">.  </w:t>
      </w:r>
    </w:p>
    <w:p w:rsidR="002C0506" w:rsidRPr="007C0004" w:rsidRDefault="002C0506" w:rsidP="00EA1D7A">
      <w:pPr>
        <w:numPr>
          <w:ilvl w:val="0"/>
          <w:numId w:val="3"/>
        </w:numPr>
        <w:spacing w:line="360" w:lineRule="auto"/>
        <w:contextualSpacing/>
        <w:rPr>
          <w:rFonts w:ascii="Times New Roman" w:hAnsi="Times New Roman" w:cs="Times New Roman"/>
          <w:sz w:val="24"/>
        </w:rPr>
      </w:pPr>
      <w:r w:rsidRPr="007C0004">
        <w:rPr>
          <w:rFonts w:ascii="Times New Roman" w:hAnsi="Times New Roman" w:cs="Times New Roman"/>
          <w:sz w:val="24"/>
        </w:rPr>
        <w:t xml:space="preserve">Nitrogen removal by the treatment system was estimated by comparing TN concentrations in deep </w:t>
      </w:r>
      <w:proofErr w:type="spellStart"/>
      <w:r w:rsidRPr="007C0004">
        <w:rPr>
          <w:rFonts w:ascii="Times New Roman" w:hAnsi="Times New Roman" w:cs="Times New Roman"/>
          <w:sz w:val="24"/>
        </w:rPr>
        <w:t>lysimeters</w:t>
      </w:r>
      <w:proofErr w:type="spellEnd"/>
      <w:r w:rsidRPr="007C0004">
        <w:rPr>
          <w:rFonts w:ascii="Times New Roman" w:hAnsi="Times New Roman" w:cs="Times New Roman"/>
          <w:sz w:val="24"/>
        </w:rPr>
        <w:t xml:space="preserve"> to STE concentrations on corresponding dates.  Only data from samples showing minimal dilution were used (those samples with chloride </w:t>
      </w:r>
      <w:r w:rsidR="005C611E" w:rsidRPr="007C0004">
        <w:rPr>
          <w:rFonts w:ascii="Times New Roman" w:hAnsi="Times New Roman" w:cs="Times New Roman"/>
          <w:sz w:val="24"/>
        </w:rPr>
        <w:t>concentrations within 10% of the STE chloride concentration)</w:t>
      </w:r>
      <w:r w:rsidR="00AF74D0" w:rsidRPr="007C0004">
        <w:rPr>
          <w:rFonts w:ascii="Times New Roman" w:hAnsi="Times New Roman" w:cs="Times New Roman"/>
          <w:sz w:val="24"/>
        </w:rPr>
        <w:t xml:space="preserve">.  The results for </w:t>
      </w:r>
      <w:proofErr w:type="spellStart"/>
      <w:r w:rsidR="00AF74D0" w:rsidRPr="007C0004">
        <w:rPr>
          <w:rFonts w:ascii="Times New Roman" w:hAnsi="Times New Roman" w:cs="Times New Roman"/>
          <w:sz w:val="24"/>
        </w:rPr>
        <w:t>lysimeters</w:t>
      </w:r>
      <w:proofErr w:type="spellEnd"/>
      <w:r w:rsidR="00AF74D0" w:rsidRPr="007C0004">
        <w:rPr>
          <w:rFonts w:ascii="Times New Roman" w:hAnsi="Times New Roman" w:cs="Times New Roman"/>
          <w:sz w:val="24"/>
        </w:rPr>
        <w:t xml:space="preserve"> L</w:t>
      </w:r>
      <w:r w:rsidR="005C611E" w:rsidRPr="007C0004">
        <w:rPr>
          <w:rFonts w:ascii="Times New Roman" w:hAnsi="Times New Roman" w:cs="Times New Roman"/>
          <w:sz w:val="24"/>
        </w:rPr>
        <w:t>1D, L2D, L</w:t>
      </w:r>
      <w:r w:rsidR="00AF74D0" w:rsidRPr="007C0004">
        <w:rPr>
          <w:rFonts w:ascii="Times New Roman" w:hAnsi="Times New Roman" w:cs="Times New Roman"/>
          <w:sz w:val="24"/>
        </w:rPr>
        <w:t>3D, L</w:t>
      </w:r>
      <w:r w:rsidR="005C611E" w:rsidRPr="007C0004">
        <w:rPr>
          <w:rFonts w:ascii="Times New Roman" w:hAnsi="Times New Roman" w:cs="Times New Roman"/>
          <w:sz w:val="24"/>
        </w:rPr>
        <w:t xml:space="preserve">4D, and L6D are shown in </w:t>
      </w:r>
      <w:r w:rsidR="005C611E" w:rsidRPr="007C0004">
        <w:rPr>
          <w:rFonts w:ascii="Times New Roman" w:hAnsi="Times New Roman" w:cs="Times New Roman"/>
          <w:b/>
          <w:sz w:val="24"/>
        </w:rPr>
        <w:t>Table</w:t>
      </w:r>
      <w:r w:rsidR="005C611E" w:rsidRPr="007C0004">
        <w:rPr>
          <w:rFonts w:ascii="Times New Roman" w:hAnsi="Times New Roman" w:cs="Times New Roman"/>
          <w:sz w:val="24"/>
        </w:rPr>
        <w:t xml:space="preserve"> </w:t>
      </w:r>
      <w:r w:rsidR="00E11F09" w:rsidRPr="007C0004">
        <w:rPr>
          <w:rFonts w:ascii="Times New Roman" w:hAnsi="Times New Roman" w:cs="Times New Roman"/>
          <w:b/>
          <w:sz w:val="24"/>
        </w:rPr>
        <w:t>4</w:t>
      </w:r>
      <w:r w:rsidR="005C611E" w:rsidRPr="007C0004">
        <w:rPr>
          <w:rFonts w:ascii="Times New Roman" w:hAnsi="Times New Roman" w:cs="Times New Roman"/>
          <w:sz w:val="24"/>
        </w:rPr>
        <w:t xml:space="preserve">.  All data for </w:t>
      </w:r>
      <w:proofErr w:type="spellStart"/>
      <w:r w:rsidR="005C611E" w:rsidRPr="007C0004">
        <w:rPr>
          <w:rFonts w:ascii="Times New Roman" w:hAnsi="Times New Roman" w:cs="Times New Roman"/>
          <w:sz w:val="24"/>
        </w:rPr>
        <w:t>lysimeter</w:t>
      </w:r>
      <w:proofErr w:type="spellEnd"/>
      <w:r w:rsidR="005C611E" w:rsidRPr="007C0004">
        <w:rPr>
          <w:rFonts w:ascii="Times New Roman" w:hAnsi="Times New Roman" w:cs="Times New Roman"/>
          <w:sz w:val="24"/>
        </w:rPr>
        <w:t xml:space="preserve"> L5D were below the 10% chloride threshold.  TN reductions for the individual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ranged from 47</w:t>
      </w:r>
      <w:r w:rsidR="000D22BE" w:rsidRPr="007C0004">
        <w:rPr>
          <w:rFonts w:ascii="Times New Roman" w:hAnsi="Times New Roman" w:cs="Times New Roman"/>
          <w:sz w:val="24"/>
        </w:rPr>
        <w:t>.</w:t>
      </w:r>
      <w:r w:rsidR="005C611E" w:rsidRPr="007C0004">
        <w:rPr>
          <w:rFonts w:ascii="Times New Roman" w:hAnsi="Times New Roman" w:cs="Times New Roman"/>
          <w:sz w:val="24"/>
        </w:rPr>
        <w:t>1</w:t>
      </w:r>
      <w:r w:rsidR="00AF74D0" w:rsidRPr="007C0004">
        <w:rPr>
          <w:rFonts w:ascii="Times New Roman" w:hAnsi="Times New Roman" w:cs="Times New Roman"/>
          <w:sz w:val="24"/>
        </w:rPr>
        <w:t>%</w:t>
      </w:r>
      <w:r w:rsidR="005C611E" w:rsidRPr="007C0004">
        <w:rPr>
          <w:rFonts w:ascii="Times New Roman" w:hAnsi="Times New Roman" w:cs="Times New Roman"/>
          <w:sz w:val="24"/>
        </w:rPr>
        <w:t xml:space="preserve"> to 83.6%</w:t>
      </w:r>
      <w:r w:rsidR="00A113DA" w:rsidRPr="007C0004">
        <w:rPr>
          <w:rFonts w:ascii="Times New Roman" w:hAnsi="Times New Roman" w:cs="Times New Roman"/>
          <w:sz w:val="24"/>
        </w:rPr>
        <w:t>,</w:t>
      </w:r>
      <w:r w:rsidR="005C611E" w:rsidRPr="007C0004">
        <w:rPr>
          <w:rFonts w:ascii="Times New Roman" w:hAnsi="Times New Roman" w:cs="Times New Roman"/>
          <w:sz w:val="24"/>
        </w:rPr>
        <w:t xml:space="preserve"> and the average for all the included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was 67.3%.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monitor well adjacent to the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is a small-diameter (3/4-inch diameter) micro-well that was installed by the DEP-owned direct push rig.  Depth to groundwater at this site is almost 30 feet, so purging and sampling with a suction lift pump is not possible, and this well must be purged and sampled using a method that results in a turbid sample.  Sample turbi</w:t>
      </w:r>
      <w:r w:rsidR="000D22BE">
        <w:rPr>
          <w:rFonts w:ascii="Times New Roman" w:hAnsi="Times New Roman" w:cs="Times New Roman"/>
          <w:sz w:val="24"/>
        </w:rPr>
        <w:t xml:space="preserve">dity causes bias in the water quality </w:t>
      </w:r>
      <w:r w:rsidRPr="00AA72EB">
        <w:rPr>
          <w:rFonts w:ascii="Times New Roman" w:hAnsi="Times New Roman" w:cs="Times New Roman"/>
          <w:sz w:val="24"/>
        </w:rPr>
        <w:t xml:space="preserve">results </w:t>
      </w:r>
      <w:r w:rsidR="000D22BE">
        <w:rPr>
          <w:rFonts w:ascii="Times New Roman" w:hAnsi="Times New Roman" w:cs="Times New Roman"/>
          <w:sz w:val="24"/>
        </w:rPr>
        <w:t xml:space="preserve">as can be seen from the earlier data in </w:t>
      </w:r>
      <w:r w:rsidR="000D22BE">
        <w:rPr>
          <w:rFonts w:ascii="Times New Roman" w:hAnsi="Times New Roman" w:cs="Times New Roman"/>
          <w:b/>
          <w:sz w:val="24"/>
        </w:rPr>
        <w:t>Table 1.</w:t>
      </w:r>
      <w:r w:rsidR="000D22BE">
        <w:rPr>
          <w:rFonts w:ascii="Times New Roman" w:hAnsi="Times New Roman" w:cs="Times New Roman"/>
          <w:sz w:val="24"/>
        </w:rPr>
        <w:t xml:space="preserve">  </w:t>
      </w:r>
      <w:r w:rsidRPr="00AA72EB">
        <w:rPr>
          <w:rFonts w:ascii="Times New Roman" w:hAnsi="Times New Roman" w:cs="Times New Roman"/>
          <w:sz w:val="24"/>
        </w:rPr>
        <w:t xml:space="preserve">Starting with the February 2017 sampling event, samples from the well have been filtered immediately after sample collection, and filtration of the suspended </w:t>
      </w:r>
      <w:r w:rsidRPr="00AA72EB">
        <w:rPr>
          <w:rFonts w:ascii="Times New Roman" w:hAnsi="Times New Roman" w:cs="Times New Roman"/>
          <w:sz w:val="24"/>
        </w:rPr>
        <w:lastRenderedPageBreak/>
        <w:t xml:space="preserve">material appears to provide more representative phosphorous and nitrogen concentrations.  </w:t>
      </w:r>
    </w:p>
    <w:p w:rsidR="00C73853" w:rsidRPr="00AA72EB" w:rsidRDefault="00064632"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R</w:t>
      </w:r>
      <w:r w:rsidR="00C73853">
        <w:rPr>
          <w:rFonts w:ascii="Times New Roman" w:hAnsi="Times New Roman" w:cs="Times New Roman"/>
          <w:sz w:val="24"/>
        </w:rPr>
        <w:t>ainfall data and TN trend plots</w:t>
      </w:r>
      <w:r>
        <w:rPr>
          <w:rFonts w:ascii="Times New Roman" w:hAnsi="Times New Roman" w:cs="Times New Roman"/>
          <w:sz w:val="24"/>
        </w:rPr>
        <w:t xml:space="preserve"> </w:t>
      </w:r>
      <w:r w:rsidR="005821CA">
        <w:rPr>
          <w:rFonts w:ascii="Times New Roman" w:hAnsi="Times New Roman" w:cs="Times New Roman"/>
          <w:sz w:val="24"/>
        </w:rPr>
        <w:t xml:space="preserve">continue to </w:t>
      </w:r>
      <w:r>
        <w:rPr>
          <w:rFonts w:ascii="Times New Roman" w:hAnsi="Times New Roman" w:cs="Times New Roman"/>
          <w:sz w:val="24"/>
        </w:rPr>
        <w:t xml:space="preserve">show no </w:t>
      </w:r>
      <w:r w:rsidR="00C66C35">
        <w:rPr>
          <w:rFonts w:ascii="Times New Roman" w:hAnsi="Times New Roman" w:cs="Times New Roman"/>
          <w:sz w:val="24"/>
        </w:rPr>
        <w:t xml:space="preserve">significant </w:t>
      </w:r>
      <w:r w:rsidR="00C73853">
        <w:rPr>
          <w:rFonts w:ascii="Times New Roman" w:hAnsi="Times New Roman" w:cs="Times New Roman"/>
          <w:sz w:val="24"/>
        </w:rPr>
        <w:t xml:space="preserve">correlation between </w:t>
      </w:r>
      <w:r w:rsidR="0018650B">
        <w:rPr>
          <w:rFonts w:ascii="Times New Roman" w:hAnsi="Times New Roman" w:cs="Times New Roman"/>
          <w:sz w:val="24"/>
        </w:rPr>
        <w:t>rainfall amounts and nutrient concentrations</w:t>
      </w:r>
      <w:r w:rsidR="00C66C35">
        <w:rPr>
          <w:rFonts w:ascii="Times New Roman" w:hAnsi="Times New Roman" w:cs="Times New Roman"/>
          <w:sz w:val="24"/>
        </w:rPr>
        <w:t xml:space="preserve"> at the monitoring locations</w:t>
      </w:r>
      <w:r w:rsidR="0018650B">
        <w:rPr>
          <w:rFonts w:ascii="Times New Roman" w:hAnsi="Times New Roman" w:cs="Times New Roman"/>
          <w:sz w:val="24"/>
        </w:rPr>
        <w:t xml:space="preserve">.  </w:t>
      </w:r>
      <w:r w:rsidR="00C66C35">
        <w:rPr>
          <w:rFonts w:ascii="Times New Roman" w:hAnsi="Times New Roman" w:cs="Times New Roman"/>
          <w:sz w:val="24"/>
        </w:rPr>
        <w:t xml:space="preserve">Regular lawn irrigation by the homeowner may be </w:t>
      </w:r>
      <w:r w:rsidR="008D7C0D">
        <w:rPr>
          <w:rFonts w:ascii="Times New Roman" w:hAnsi="Times New Roman" w:cs="Times New Roman"/>
          <w:sz w:val="24"/>
        </w:rPr>
        <w:t xml:space="preserve">a </w:t>
      </w:r>
      <w:r w:rsidR="00C66C35">
        <w:rPr>
          <w:rFonts w:ascii="Times New Roman" w:hAnsi="Times New Roman" w:cs="Times New Roman"/>
          <w:sz w:val="24"/>
        </w:rPr>
        <w:t>more significant influence</w:t>
      </w:r>
      <w:r w:rsidR="00A27A90">
        <w:rPr>
          <w:rFonts w:ascii="Times New Roman" w:hAnsi="Times New Roman" w:cs="Times New Roman"/>
          <w:sz w:val="24"/>
        </w:rPr>
        <w:t xml:space="preserve"> on TN concentrations</w:t>
      </w:r>
      <w:r w:rsidR="00C66C35">
        <w:rPr>
          <w:rFonts w:ascii="Times New Roman" w:hAnsi="Times New Roman" w:cs="Times New Roman"/>
          <w:sz w:val="24"/>
        </w:rPr>
        <w:t>.</w:t>
      </w:r>
      <w:r w:rsidR="0042102B">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Water levels in the piezometers indicate that water is pooling within the lined area and some of the w</w:t>
      </w:r>
      <w:r w:rsidR="000D22BE">
        <w:rPr>
          <w:rFonts w:ascii="Times New Roman" w:hAnsi="Times New Roman" w:cs="Times New Roman"/>
          <w:sz w:val="24"/>
        </w:rPr>
        <w:t>ood mulch layer is saturated.  Apparent t</w:t>
      </w:r>
      <w:r w:rsidRPr="00AA72EB">
        <w:rPr>
          <w:rFonts w:ascii="Times New Roman" w:hAnsi="Times New Roman" w:cs="Times New Roman"/>
          <w:sz w:val="24"/>
        </w:rPr>
        <w:t>hickness of saturated mulch has varied, generally greater in the area closest to the header.  Samplers have ha</w:t>
      </w:r>
      <w:r w:rsidR="00C456AD">
        <w:rPr>
          <w:rFonts w:ascii="Times New Roman" w:hAnsi="Times New Roman" w:cs="Times New Roman"/>
          <w:sz w:val="24"/>
        </w:rPr>
        <w:t xml:space="preserve">d difficulties in getting depth-to-water </w:t>
      </w:r>
      <w:r w:rsidRPr="00AA72EB">
        <w:rPr>
          <w:rFonts w:ascii="Times New Roman" w:hAnsi="Times New Roman" w:cs="Times New Roman"/>
          <w:sz w:val="24"/>
        </w:rPr>
        <w:t>measurements</w:t>
      </w:r>
      <w:r w:rsidR="00C456AD">
        <w:rPr>
          <w:rFonts w:ascii="Times New Roman" w:hAnsi="Times New Roman" w:cs="Times New Roman"/>
          <w:sz w:val="24"/>
        </w:rPr>
        <w:t xml:space="preserve"> on some dates</w:t>
      </w:r>
      <w:r w:rsidRPr="00AA72EB">
        <w:rPr>
          <w:rFonts w:ascii="Times New Roman" w:hAnsi="Times New Roman" w:cs="Times New Roman"/>
          <w:sz w:val="24"/>
        </w:rPr>
        <w:t xml:space="preserve"> due to the small diameter of the piezometers.  In future installations, larger diameter piezometers should be installed.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When the flow meter was installed, it was understood that it was being installed at a point where flow to the irrigation system would not be included.  However, it was determined later that irrigation flow is also being measured.  High water use measured during some months reflects irrigation of new sod during the dry season.  Readings in </w:t>
      </w:r>
      <w:r w:rsidR="00E11F09">
        <w:rPr>
          <w:rFonts w:ascii="Times New Roman" w:hAnsi="Times New Roman" w:cs="Times New Roman"/>
          <w:b/>
          <w:sz w:val="24"/>
        </w:rPr>
        <w:t>Table 5</w:t>
      </w:r>
      <w:r w:rsidRPr="00AA72EB">
        <w:rPr>
          <w:rFonts w:ascii="Times New Roman" w:hAnsi="Times New Roman" w:cs="Times New Roman"/>
          <w:sz w:val="24"/>
        </w:rPr>
        <w:t xml:space="preserve"> represent flow to the house as well as the irrigation system.   </w:t>
      </w:r>
    </w:p>
    <w:p w:rsidR="00C456AD" w:rsidRPr="00AA72EB" w:rsidRDefault="00C456AD" w:rsidP="00AA72EB">
      <w:pPr>
        <w:spacing w:line="360" w:lineRule="auto"/>
        <w:rPr>
          <w:rFonts w:ascii="Times New Roman" w:hAnsi="Times New Roman" w:cs="Times New Roman"/>
          <w:b/>
          <w:sz w:val="28"/>
          <w:szCs w:val="28"/>
        </w:rPr>
      </w:pPr>
    </w:p>
    <w:p w:rsidR="00AA72EB" w:rsidRPr="00AA72EB" w:rsidRDefault="00AA72EB" w:rsidP="00AA72EB">
      <w:pPr>
        <w:spacing w:line="360" w:lineRule="auto"/>
        <w:rPr>
          <w:rFonts w:ascii="Times New Roman" w:hAnsi="Times New Roman" w:cs="Times New Roman"/>
          <w:b/>
          <w:sz w:val="28"/>
          <w:szCs w:val="28"/>
        </w:rPr>
      </w:pPr>
      <w:r w:rsidRPr="00AA72EB">
        <w:rPr>
          <w:rFonts w:ascii="Times New Roman" w:hAnsi="Times New Roman" w:cs="Times New Roman"/>
          <w:b/>
          <w:sz w:val="28"/>
          <w:szCs w:val="28"/>
        </w:rPr>
        <w:t>Next Steps</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DEP staff will continue </w:t>
      </w:r>
      <w:r w:rsidR="008A3588">
        <w:rPr>
          <w:rFonts w:ascii="Times New Roman" w:hAnsi="Times New Roman" w:cs="Times New Roman"/>
          <w:sz w:val="24"/>
        </w:rPr>
        <w:t>quarterly</w:t>
      </w:r>
      <w:r w:rsidRPr="00AA72EB">
        <w:rPr>
          <w:rFonts w:ascii="Times New Roman" w:hAnsi="Times New Roman" w:cs="Times New Roman"/>
          <w:sz w:val="24"/>
        </w:rPr>
        <w:t xml:space="preserve"> sample collection and measurements of flow and water levels in the piezometers and monitoring well</w:t>
      </w:r>
      <w:r w:rsidR="008A3588">
        <w:rPr>
          <w:rFonts w:ascii="Times New Roman" w:hAnsi="Times New Roman" w:cs="Times New Roman"/>
          <w:sz w:val="24"/>
        </w:rPr>
        <w:t xml:space="preserve">.  </w:t>
      </w:r>
      <w:r w:rsidR="00F72BC9">
        <w:rPr>
          <w:rFonts w:ascii="Times New Roman" w:hAnsi="Times New Roman" w:cs="Times New Roman"/>
          <w:sz w:val="24"/>
        </w:rPr>
        <w:t>September</w:t>
      </w:r>
      <w:r w:rsidR="0018650B">
        <w:rPr>
          <w:rFonts w:ascii="Times New Roman" w:hAnsi="Times New Roman" w:cs="Times New Roman"/>
          <w:sz w:val="24"/>
        </w:rPr>
        <w:t xml:space="preserve"> </w:t>
      </w:r>
      <w:r w:rsidR="008A3588">
        <w:rPr>
          <w:rFonts w:ascii="Times New Roman" w:hAnsi="Times New Roman" w:cs="Times New Roman"/>
          <w:sz w:val="24"/>
        </w:rPr>
        <w:t>201</w:t>
      </w:r>
      <w:r w:rsidR="00275831">
        <w:rPr>
          <w:rFonts w:ascii="Times New Roman" w:hAnsi="Times New Roman" w:cs="Times New Roman"/>
          <w:sz w:val="24"/>
        </w:rPr>
        <w:t>8</w:t>
      </w:r>
      <w:r w:rsidR="008A3588">
        <w:rPr>
          <w:rFonts w:ascii="Times New Roman" w:hAnsi="Times New Roman" w:cs="Times New Roman"/>
          <w:sz w:val="24"/>
        </w:rPr>
        <w:t xml:space="preserve"> </w:t>
      </w:r>
      <w:r w:rsidR="0018650B">
        <w:rPr>
          <w:rFonts w:ascii="Times New Roman" w:hAnsi="Times New Roman" w:cs="Times New Roman"/>
          <w:sz w:val="24"/>
        </w:rPr>
        <w:t>mark</w:t>
      </w:r>
      <w:r w:rsidR="00BB13E6">
        <w:rPr>
          <w:rFonts w:ascii="Times New Roman" w:hAnsi="Times New Roman" w:cs="Times New Roman"/>
          <w:sz w:val="24"/>
        </w:rPr>
        <w:t>ed</w:t>
      </w:r>
      <w:r w:rsidR="00A1709F">
        <w:rPr>
          <w:rFonts w:ascii="Times New Roman" w:hAnsi="Times New Roman" w:cs="Times New Roman"/>
          <w:sz w:val="24"/>
        </w:rPr>
        <w:t xml:space="preserve"> </w:t>
      </w:r>
      <w:r w:rsidR="000167AF">
        <w:rPr>
          <w:rFonts w:ascii="Times New Roman" w:hAnsi="Times New Roman" w:cs="Times New Roman"/>
          <w:sz w:val="24"/>
        </w:rPr>
        <w:t>2 years</w:t>
      </w:r>
      <w:r w:rsidR="00A1709F">
        <w:rPr>
          <w:rFonts w:ascii="Times New Roman" w:hAnsi="Times New Roman" w:cs="Times New Roman"/>
          <w:sz w:val="24"/>
        </w:rPr>
        <w:t xml:space="preserve"> of </w:t>
      </w:r>
      <w:r w:rsidR="0018650B">
        <w:rPr>
          <w:rFonts w:ascii="Times New Roman" w:hAnsi="Times New Roman" w:cs="Times New Roman"/>
          <w:sz w:val="24"/>
        </w:rPr>
        <w:t xml:space="preserve">operation and </w:t>
      </w:r>
      <w:r w:rsidR="00A1709F">
        <w:rPr>
          <w:rFonts w:ascii="Times New Roman" w:hAnsi="Times New Roman" w:cs="Times New Roman"/>
          <w:sz w:val="24"/>
        </w:rPr>
        <w:t>monitoring at the</w:t>
      </w:r>
      <w:r w:rsidR="0018650B">
        <w:rPr>
          <w:rFonts w:ascii="Times New Roman" w:hAnsi="Times New Roman" w:cs="Times New Roman"/>
          <w:sz w:val="24"/>
        </w:rPr>
        <w:t xml:space="preserve"> experimental lined </w:t>
      </w:r>
      <w:proofErr w:type="spellStart"/>
      <w:r w:rsidR="0018650B">
        <w:rPr>
          <w:rFonts w:ascii="Times New Roman" w:hAnsi="Times New Roman" w:cs="Times New Roman"/>
          <w:sz w:val="24"/>
        </w:rPr>
        <w:t>drainfield</w:t>
      </w:r>
      <w:proofErr w:type="spellEnd"/>
      <w:r w:rsidR="008A3588">
        <w:rPr>
          <w:rFonts w:ascii="Times New Roman" w:hAnsi="Times New Roman" w:cs="Times New Roman"/>
          <w:sz w:val="24"/>
        </w:rPr>
        <w:t>.</w:t>
      </w:r>
      <w:r w:rsidR="0018650B">
        <w:rPr>
          <w:rFonts w:ascii="Times New Roman" w:hAnsi="Times New Roman" w:cs="Times New Roman"/>
          <w:sz w:val="24"/>
        </w:rPr>
        <w:t xml:space="preserve">  </w:t>
      </w:r>
      <w:r w:rsidR="008A3588">
        <w:rPr>
          <w:rFonts w:ascii="Times New Roman" w:hAnsi="Times New Roman" w:cs="Times New Roman"/>
          <w:sz w:val="24"/>
        </w:rPr>
        <w:t>M</w:t>
      </w:r>
      <w:r w:rsidR="00357BC0">
        <w:rPr>
          <w:rFonts w:ascii="Times New Roman" w:hAnsi="Times New Roman" w:cs="Times New Roman"/>
          <w:sz w:val="24"/>
        </w:rPr>
        <w:t xml:space="preserve">onitoring of the site </w:t>
      </w:r>
      <w:r w:rsidR="000D22BE">
        <w:rPr>
          <w:rFonts w:ascii="Times New Roman" w:hAnsi="Times New Roman" w:cs="Times New Roman"/>
          <w:sz w:val="24"/>
        </w:rPr>
        <w:t>has been reduced</w:t>
      </w:r>
      <w:r w:rsidR="008A3588">
        <w:rPr>
          <w:rFonts w:ascii="Times New Roman" w:hAnsi="Times New Roman" w:cs="Times New Roman"/>
          <w:sz w:val="24"/>
        </w:rPr>
        <w:t xml:space="preserve"> from monthly</w:t>
      </w:r>
      <w:r w:rsidR="00357BC0">
        <w:rPr>
          <w:rFonts w:ascii="Times New Roman" w:hAnsi="Times New Roman" w:cs="Times New Roman"/>
          <w:sz w:val="24"/>
        </w:rPr>
        <w:t xml:space="preserve"> to a quarterly basis</w:t>
      </w:r>
      <w:r w:rsidR="00DD582B">
        <w:rPr>
          <w:rFonts w:ascii="Times New Roman" w:hAnsi="Times New Roman" w:cs="Times New Roman"/>
          <w:sz w:val="24"/>
        </w:rPr>
        <w:t xml:space="preserve"> with continued quarterly reporting</w:t>
      </w:r>
      <w:r w:rsidR="00357BC0">
        <w:rPr>
          <w:rFonts w:ascii="Times New Roman" w:hAnsi="Times New Roman" w:cs="Times New Roman"/>
          <w:sz w:val="24"/>
        </w:rPr>
        <w:t>.  No plans for modification</w:t>
      </w:r>
      <w:r w:rsidRPr="00AA72EB">
        <w:rPr>
          <w:rFonts w:ascii="Times New Roman" w:hAnsi="Times New Roman" w:cs="Times New Roman"/>
          <w:sz w:val="24"/>
        </w:rPr>
        <w:t xml:space="preserve"> to the monitoring or treatment system</w:t>
      </w:r>
      <w:r w:rsidR="000E1657">
        <w:rPr>
          <w:rFonts w:ascii="Times New Roman" w:hAnsi="Times New Roman" w:cs="Times New Roman"/>
          <w:sz w:val="24"/>
        </w:rPr>
        <w:t>s</w:t>
      </w:r>
      <w:r w:rsidRPr="00AA72EB">
        <w:rPr>
          <w:rFonts w:ascii="Times New Roman" w:hAnsi="Times New Roman" w:cs="Times New Roman"/>
          <w:sz w:val="24"/>
        </w:rPr>
        <w:t xml:space="preserve"> </w:t>
      </w:r>
      <w:r w:rsidR="00357BC0">
        <w:rPr>
          <w:rFonts w:ascii="Times New Roman" w:hAnsi="Times New Roman" w:cs="Times New Roman"/>
          <w:sz w:val="24"/>
        </w:rPr>
        <w:t xml:space="preserve">are planned.  </w:t>
      </w:r>
    </w:p>
    <w:p w:rsidR="00AB4D97" w:rsidRDefault="00AB4D97">
      <w:pPr>
        <w:rPr>
          <w:b/>
          <w:sz w:val="28"/>
        </w:rPr>
      </w:pPr>
    </w:p>
    <w:sectPr w:rsidR="00AB4D97"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D27" w:rsidRDefault="005A4D27" w:rsidP="0072332C">
      <w:pPr>
        <w:spacing w:after="0" w:line="240" w:lineRule="auto"/>
      </w:pPr>
      <w:r>
        <w:separator/>
      </w:r>
    </w:p>
  </w:endnote>
  <w:endnote w:type="continuationSeparator" w:id="0">
    <w:p w:rsidR="005A4D27" w:rsidRDefault="005A4D27"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1255"/>
      <w:docPartObj>
        <w:docPartGallery w:val="Page Numbers (Bottom of Page)"/>
        <w:docPartUnique/>
      </w:docPartObj>
    </w:sdtPr>
    <w:sdtEndPr>
      <w:rPr>
        <w:noProof/>
      </w:rPr>
    </w:sdtEndPr>
    <w:sdtContent>
      <w:p w:rsidR="005A4D27" w:rsidRDefault="005A4D27">
        <w:pPr>
          <w:pStyle w:val="Footer"/>
          <w:jc w:val="center"/>
        </w:pPr>
        <w:r>
          <w:fldChar w:fldCharType="begin"/>
        </w:r>
        <w:r>
          <w:instrText xml:space="preserve"> PAGE   \* MERGEFORMAT </w:instrText>
        </w:r>
        <w:r>
          <w:fldChar w:fldCharType="separate"/>
        </w:r>
        <w:r w:rsidR="002271F0">
          <w:rPr>
            <w:noProof/>
          </w:rPr>
          <w:t>14</w:t>
        </w:r>
        <w:r>
          <w:rPr>
            <w:noProof/>
          </w:rPr>
          <w:fldChar w:fldCharType="end"/>
        </w:r>
      </w:p>
    </w:sdtContent>
  </w:sdt>
  <w:p w:rsidR="005A4D27" w:rsidRDefault="005A4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78223"/>
      <w:docPartObj>
        <w:docPartGallery w:val="Page Numbers (Bottom of Page)"/>
        <w:docPartUnique/>
      </w:docPartObj>
    </w:sdtPr>
    <w:sdtEndPr>
      <w:rPr>
        <w:noProof/>
      </w:rPr>
    </w:sdtEndPr>
    <w:sdtContent>
      <w:p w:rsidR="005A4D27" w:rsidRDefault="005A4D27">
        <w:pPr>
          <w:pStyle w:val="Footer"/>
          <w:jc w:val="center"/>
        </w:pPr>
      </w:p>
    </w:sdtContent>
  </w:sdt>
  <w:p w:rsidR="005A4D27" w:rsidRDefault="005A4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D27" w:rsidRDefault="005A4D27" w:rsidP="0072332C">
      <w:pPr>
        <w:spacing w:after="0" w:line="240" w:lineRule="auto"/>
      </w:pPr>
      <w:r>
        <w:separator/>
      </w:r>
    </w:p>
  </w:footnote>
  <w:footnote w:type="continuationSeparator" w:id="0">
    <w:p w:rsidR="005A4D27" w:rsidRDefault="005A4D27"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72A"/>
    <w:rsid w:val="00000F61"/>
    <w:rsid w:val="00005F90"/>
    <w:rsid w:val="00013758"/>
    <w:rsid w:val="000167AF"/>
    <w:rsid w:val="0002426A"/>
    <w:rsid w:val="00026DA6"/>
    <w:rsid w:val="000305BD"/>
    <w:rsid w:val="00030DF4"/>
    <w:rsid w:val="00042E4C"/>
    <w:rsid w:val="00043FD1"/>
    <w:rsid w:val="00044096"/>
    <w:rsid w:val="000458E1"/>
    <w:rsid w:val="000472C6"/>
    <w:rsid w:val="000518F5"/>
    <w:rsid w:val="00052366"/>
    <w:rsid w:val="000627D6"/>
    <w:rsid w:val="0006346D"/>
    <w:rsid w:val="00064632"/>
    <w:rsid w:val="00064966"/>
    <w:rsid w:val="00065FD1"/>
    <w:rsid w:val="00070560"/>
    <w:rsid w:val="00070F8E"/>
    <w:rsid w:val="0007460C"/>
    <w:rsid w:val="00075591"/>
    <w:rsid w:val="00077626"/>
    <w:rsid w:val="00077915"/>
    <w:rsid w:val="00080BA6"/>
    <w:rsid w:val="00084CA9"/>
    <w:rsid w:val="00085E8A"/>
    <w:rsid w:val="00095F6F"/>
    <w:rsid w:val="00096F02"/>
    <w:rsid w:val="000A051D"/>
    <w:rsid w:val="000A059F"/>
    <w:rsid w:val="000A2AA4"/>
    <w:rsid w:val="000A2EF1"/>
    <w:rsid w:val="000A4152"/>
    <w:rsid w:val="000A4F8D"/>
    <w:rsid w:val="000A5AA1"/>
    <w:rsid w:val="000A72F2"/>
    <w:rsid w:val="000B1E32"/>
    <w:rsid w:val="000B692B"/>
    <w:rsid w:val="000C0A57"/>
    <w:rsid w:val="000C0B64"/>
    <w:rsid w:val="000C0BE1"/>
    <w:rsid w:val="000C5F01"/>
    <w:rsid w:val="000D12B2"/>
    <w:rsid w:val="000D1D6C"/>
    <w:rsid w:val="000D22BE"/>
    <w:rsid w:val="000D3B7F"/>
    <w:rsid w:val="000D5FA2"/>
    <w:rsid w:val="000D70D0"/>
    <w:rsid w:val="000D7366"/>
    <w:rsid w:val="000D7EFF"/>
    <w:rsid w:val="000E0F73"/>
    <w:rsid w:val="000E1657"/>
    <w:rsid w:val="000E2C80"/>
    <w:rsid w:val="000E7AFD"/>
    <w:rsid w:val="000F1C14"/>
    <w:rsid w:val="000F4A4D"/>
    <w:rsid w:val="00100559"/>
    <w:rsid w:val="00100981"/>
    <w:rsid w:val="0010198D"/>
    <w:rsid w:val="00103926"/>
    <w:rsid w:val="0011138C"/>
    <w:rsid w:val="00114B47"/>
    <w:rsid w:val="00114BF2"/>
    <w:rsid w:val="001152AD"/>
    <w:rsid w:val="0012182D"/>
    <w:rsid w:val="0012381D"/>
    <w:rsid w:val="00131A48"/>
    <w:rsid w:val="00132373"/>
    <w:rsid w:val="0013398C"/>
    <w:rsid w:val="00134E3D"/>
    <w:rsid w:val="001354EE"/>
    <w:rsid w:val="00141DE7"/>
    <w:rsid w:val="00147732"/>
    <w:rsid w:val="00152ABF"/>
    <w:rsid w:val="00154967"/>
    <w:rsid w:val="00156D4D"/>
    <w:rsid w:val="00156DEA"/>
    <w:rsid w:val="0016074A"/>
    <w:rsid w:val="00161471"/>
    <w:rsid w:val="00161715"/>
    <w:rsid w:val="00163797"/>
    <w:rsid w:val="00166086"/>
    <w:rsid w:val="00166D44"/>
    <w:rsid w:val="00171733"/>
    <w:rsid w:val="00171B2F"/>
    <w:rsid w:val="00172185"/>
    <w:rsid w:val="00181CE9"/>
    <w:rsid w:val="0018650B"/>
    <w:rsid w:val="00192E58"/>
    <w:rsid w:val="00193E20"/>
    <w:rsid w:val="001949F6"/>
    <w:rsid w:val="00195ADC"/>
    <w:rsid w:val="00195C65"/>
    <w:rsid w:val="00197628"/>
    <w:rsid w:val="001A4953"/>
    <w:rsid w:val="001B06A9"/>
    <w:rsid w:val="001B2276"/>
    <w:rsid w:val="001B514B"/>
    <w:rsid w:val="001B6A4A"/>
    <w:rsid w:val="001B7E40"/>
    <w:rsid w:val="001C42A7"/>
    <w:rsid w:val="001C4DBA"/>
    <w:rsid w:val="001C5421"/>
    <w:rsid w:val="001C6C55"/>
    <w:rsid w:val="001D0786"/>
    <w:rsid w:val="001E36FB"/>
    <w:rsid w:val="001E6A42"/>
    <w:rsid w:val="001E7EA2"/>
    <w:rsid w:val="001F0BAE"/>
    <w:rsid w:val="001F2ECD"/>
    <w:rsid w:val="001F4D92"/>
    <w:rsid w:val="001F5EBB"/>
    <w:rsid w:val="002002F3"/>
    <w:rsid w:val="002015CD"/>
    <w:rsid w:val="002023D0"/>
    <w:rsid w:val="00211EB4"/>
    <w:rsid w:val="00213026"/>
    <w:rsid w:val="002130E3"/>
    <w:rsid w:val="00213F1D"/>
    <w:rsid w:val="00224FFD"/>
    <w:rsid w:val="002271F0"/>
    <w:rsid w:val="002275A3"/>
    <w:rsid w:val="00230311"/>
    <w:rsid w:val="0023127A"/>
    <w:rsid w:val="00232723"/>
    <w:rsid w:val="00233829"/>
    <w:rsid w:val="00237008"/>
    <w:rsid w:val="00240835"/>
    <w:rsid w:val="0024095B"/>
    <w:rsid w:val="00241E4C"/>
    <w:rsid w:val="002428F7"/>
    <w:rsid w:val="00244667"/>
    <w:rsid w:val="002502B8"/>
    <w:rsid w:val="00250767"/>
    <w:rsid w:val="00251E19"/>
    <w:rsid w:val="00252FD9"/>
    <w:rsid w:val="002534F2"/>
    <w:rsid w:val="00255245"/>
    <w:rsid w:val="002555DC"/>
    <w:rsid w:val="00256B18"/>
    <w:rsid w:val="00261B44"/>
    <w:rsid w:val="0026687B"/>
    <w:rsid w:val="00266C64"/>
    <w:rsid w:val="00266F9D"/>
    <w:rsid w:val="00272662"/>
    <w:rsid w:val="00272A58"/>
    <w:rsid w:val="00275831"/>
    <w:rsid w:val="002812EE"/>
    <w:rsid w:val="00282B27"/>
    <w:rsid w:val="00297028"/>
    <w:rsid w:val="00297BC2"/>
    <w:rsid w:val="002B1B8A"/>
    <w:rsid w:val="002B47F9"/>
    <w:rsid w:val="002B66C7"/>
    <w:rsid w:val="002B710C"/>
    <w:rsid w:val="002B7B49"/>
    <w:rsid w:val="002C0506"/>
    <w:rsid w:val="002C6BBC"/>
    <w:rsid w:val="002C72F3"/>
    <w:rsid w:val="002C7A7D"/>
    <w:rsid w:val="002D18B6"/>
    <w:rsid w:val="002E2FCE"/>
    <w:rsid w:val="002E3A61"/>
    <w:rsid w:val="002E5239"/>
    <w:rsid w:val="002F5223"/>
    <w:rsid w:val="002F656C"/>
    <w:rsid w:val="00302D99"/>
    <w:rsid w:val="00307B61"/>
    <w:rsid w:val="00310417"/>
    <w:rsid w:val="00310E59"/>
    <w:rsid w:val="00311DA0"/>
    <w:rsid w:val="00312F04"/>
    <w:rsid w:val="00315641"/>
    <w:rsid w:val="00317BD5"/>
    <w:rsid w:val="00320719"/>
    <w:rsid w:val="00320F35"/>
    <w:rsid w:val="00322FD0"/>
    <w:rsid w:val="003237B8"/>
    <w:rsid w:val="0032498F"/>
    <w:rsid w:val="00325088"/>
    <w:rsid w:val="0032541B"/>
    <w:rsid w:val="0033015A"/>
    <w:rsid w:val="003312E5"/>
    <w:rsid w:val="003329A2"/>
    <w:rsid w:val="00332E6D"/>
    <w:rsid w:val="003379DD"/>
    <w:rsid w:val="00342DCF"/>
    <w:rsid w:val="0034765F"/>
    <w:rsid w:val="00351CF9"/>
    <w:rsid w:val="003543E2"/>
    <w:rsid w:val="00355676"/>
    <w:rsid w:val="0035617B"/>
    <w:rsid w:val="00357BC0"/>
    <w:rsid w:val="003607B5"/>
    <w:rsid w:val="00362BB5"/>
    <w:rsid w:val="00363097"/>
    <w:rsid w:val="003646DD"/>
    <w:rsid w:val="00373503"/>
    <w:rsid w:val="00377E65"/>
    <w:rsid w:val="00380EE0"/>
    <w:rsid w:val="00381630"/>
    <w:rsid w:val="0038333F"/>
    <w:rsid w:val="00387B71"/>
    <w:rsid w:val="00394CA2"/>
    <w:rsid w:val="003957CF"/>
    <w:rsid w:val="003969C2"/>
    <w:rsid w:val="003A0C84"/>
    <w:rsid w:val="003A4011"/>
    <w:rsid w:val="003A6253"/>
    <w:rsid w:val="003A6ED4"/>
    <w:rsid w:val="003B49A7"/>
    <w:rsid w:val="003C10E6"/>
    <w:rsid w:val="003C2C15"/>
    <w:rsid w:val="003C6A6C"/>
    <w:rsid w:val="003C75AF"/>
    <w:rsid w:val="003D0797"/>
    <w:rsid w:val="003D275D"/>
    <w:rsid w:val="003D4622"/>
    <w:rsid w:val="003D489C"/>
    <w:rsid w:val="003D5D0D"/>
    <w:rsid w:val="003D6B89"/>
    <w:rsid w:val="003E0C68"/>
    <w:rsid w:val="003E1250"/>
    <w:rsid w:val="003E51C9"/>
    <w:rsid w:val="003F0D3B"/>
    <w:rsid w:val="003F24AB"/>
    <w:rsid w:val="003F554E"/>
    <w:rsid w:val="003F7E3A"/>
    <w:rsid w:val="00407F12"/>
    <w:rsid w:val="00415862"/>
    <w:rsid w:val="0041721B"/>
    <w:rsid w:val="0042102B"/>
    <w:rsid w:val="00421D48"/>
    <w:rsid w:val="004221B0"/>
    <w:rsid w:val="00423E9E"/>
    <w:rsid w:val="00424C93"/>
    <w:rsid w:val="004315B3"/>
    <w:rsid w:val="00433623"/>
    <w:rsid w:val="00435818"/>
    <w:rsid w:val="0043762E"/>
    <w:rsid w:val="00437899"/>
    <w:rsid w:val="00440672"/>
    <w:rsid w:val="0044322E"/>
    <w:rsid w:val="00444224"/>
    <w:rsid w:val="00447B18"/>
    <w:rsid w:val="0045070E"/>
    <w:rsid w:val="00450FD5"/>
    <w:rsid w:val="004517BB"/>
    <w:rsid w:val="0045522B"/>
    <w:rsid w:val="0046606E"/>
    <w:rsid w:val="004661C8"/>
    <w:rsid w:val="0046648C"/>
    <w:rsid w:val="00477A32"/>
    <w:rsid w:val="00481003"/>
    <w:rsid w:val="004831C3"/>
    <w:rsid w:val="00497053"/>
    <w:rsid w:val="00497759"/>
    <w:rsid w:val="004A0AC8"/>
    <w:rsid w:val="004A2AAC"/>
    <w:rsid w:val="004A498B"/>
    <w:rsid w:val="004A653A"/>
    <w:rsid w:val="004A6C82"/>
    <w:rsid w:val="004A7051"/>
    <w:rsid w:val="004A710D"/>
    <w:rsid w:val="004A7983"/>
    <w:rsid w:val="004B3DEF"/>
    <w:rsid w:val="004B7400"/>
    <w:rsid w:val="004C3C98"/>
    <w:rsid w:val="004C5B1C"/>
    <w:rsid w:val="004C6E8B"/>
    <w:rsid w:val="004D31BF"/>
    <w:rsid w:val="004D6CD1"/>
    <w:rsid w:val="004D6FBC"/>
    <w:rsid w:val="004F07B4"/>
    <w:rsid w:val="004F0AFA"/>
    <w:rsid w:val="004F0F47"/>
    <w:rsid w:val="004F67D3"/>
    <w:rsid w:val="0050050D"/>
    <w:rsid w:val="00503C57"/>
    <w:rsid w:val="00505CE6"/>
    <w:rsid w:val="0050775D"/>
    <w:rsid w:val="00507FDD"/>
    <w:rsid w:val="005164F8"/>
    <w:rsid w:val="005200FC"/>
    <w:rsid w:val="00521B36"/>
    <w:rsid w:val="00523372"/>
    <w:rsid w:val="005378C8"/>
    <w:rsid w:val="005410A1"/>
    <w:rsid w:val="00542CC8"/>
    <w:rsid w:val="0054777D"/>
    <w:rsid w:val="00547A6C"/>
    <w:rsid w:val="0055005D"/>
    <w:rsid w:val="00561D4B"/>
    <w:rsid w:val="00562324"/>
    <w:rsid w:val="005665E4"/>
    <w:rsid w:val="00570489"/>
    <w:rsid w:val="00570C7B"/>
    <w:rsid w:val="00575C93"/>
    <w:rsid w:val="00575D13"/>
    <w:rsid w:val="00580056"/>
    <w:rsid w:val="005821CA"/>
    <w:rsid w:val="00585C0C"/>
    <w:rsid w:val="00586333"/>
    <w:rsid w:val="00586EFE"/>
    <w:rsid w:val="00587032"/>
    <w:rsid w:val="00593F15"/>
    <w:rsid w:val="00595F28"/>
    <w:rsid w:val="005A0764"/>
    <w:rsid w:val="005A2564"/>
    <w:rsid w:val="005A4D27"/>
    <w:rsid w:val="005A4DF4"/>
    <w:rsid w:val="005A6ADC"/>
    <w:rsid w:val="005B15F0"/>
    <w:rsid w:val="005B1E55"/>
    <w:rsid w:val="005C071D"/>
    <w:rsid w:val="005C5D6D"/>
    <w:rsid w:val="005C611E"/>
    <w:rsid w:val="005C7AE0"/>
    <w:rsid w:val="005D1ADA"/>
    <w:rsid w:val="005D4DAB"/>
    <w:rsid w:val="005D594D"/>
    <w:rsid w:val="005D6BFC"/>
    <w:rsid w:val="005D6C45"/>
    <w:rsid w:val="005D7212"/>
    <w:rsid w:val="005E1487"/>
    <w:rsid w:val="005E459E"/>
    <w:rsid w:val="005E5C47"/>
    <w:rsid w:val="005E65B9"/>
    <w:rsid w:val="005F20CD"/>
    <w:rsid w:val="005F5260"/>
    <w:rsid w:val="00600AA4"/>
    <w:rsid w:val="00601BBF"/>
    <w:rsid w:val="00612422"/>
    <w:rsid w:val="006156E0"/>
    <w:rsid w:val="00617B25"/>
    <w:rsid w:val="00624E7E"/>
    <w:rsid w:val="006309C4"/>
    <w:rsid w:val="006346F0"/>
    <w:rsid w:val="00634710"/>
    <w:rsid w:val="006360B7"/>
    <w:rsid w:val="00641B74"/>
    <w:rsid w:val="006457A8"/>
    <w:rsid w:val="00656D67"/>
    <w:rsid w:val="006571B5"/>
    <w:rsid w:val="00663FD9"/>
    <w:rsid w:val="00664D01"/>
    <w:rsid w:val="006650DF"/>
    <w:rsid w:val="00670069"/>
    <w:rsid w:val="00673651"/>
    <w:rsid w:val="006756F2"/>
    <w:rsid w:val="00676358"/>
    <w:rsid w:val="006764E9"/>
    <w:rsid w:val="0067739B"/>
    <w:rsid w:val="00682F84"/>
    <w:rsid w:val="00683779"/>
    <w:rsid w:val="00685DAB"/>
    <w:rsid w:val="006864EE"/>
    <w:rsid w:val="006963AF"/>
    <w:rsid w:val="006966C6"/>
    <w:rsid w:val="0069711F"/>
    <w:rsid w:val="006A0452"/>
    <w:rsid w:val="006A04BE"/>
    <w:rsid w:val="006A45D4"/>
    <w:rsid w:val="006A71AD"/>
    <w:rsid w:val="006B585E"/>
    <w:rsid w:val="006B5F15"/>
    <w:rsid w:val="006C21D7"/>
    <w:rsid w:val="006C6DF7"/>
    <w:rsid w:val="006D4B04"/>
    <w:rsid w:val="006E35CD"/>
    <w:rsid w:val="006E4190"/>
    <w:rsid w:val="006E6C88"/>
    <w:rsid w:val="006F0151"/>
    <w:rsid w:val="006F02DD"/>
    <w:rsid w:val="006F1236"/>
    <w:rsid w:val="006F5E7A"/>
    <w:rsid w:val="006F6835"/>
    <w:rsid w:val="006F79EF"/>
    <w:rsid w:val="006F7A46"/>
    <w:rsid w:val="00704248"/>
    <w:rsid w:val="00706DD4"/>
    <w:rsid w:val="0070765E"/>
    <w:rsid w:val="00707EF2"/>
    <w:rsid w:val="007165D6"/>
    <w:rsid w:val="00722512"/>
    <w:rsid w:val="00722C0D"/>
    <w:rsid w:val="0072332C"/>
    <w:rsid w:val="0072456E"/>
    <w:rsid w:val="007306E7"/>
    <w:rsid w:val="00731CA6"/>
    <w:rsid w:val="007329F7"/>
    <w:rsid w:val="007339E8"/>
    <w:rsid w:val="00734AA9"/>
    <w:rsid w:val="00735BDC"/>
    <w:rsid w:val="0074096F"/>
    <w:rsid w:val="007422F6"/>
    <w:rsid w:val="00742FEE"/>
    <w:rsid w:val="0075003D"/>
    <w:rsid w:val="00750C3C"/>
    <w:rsid w:val="00753E01"/>
    <w:rsid w:val="00756608"/>
    <w:rsid w:val="0076078B"/>
    <w:rsid w:val="007635E3"/>
    <w:rsid w:val="00764141"/>
    <w:rsid w:val="00766468"/>
    <w:rsid w:val="00771189"/>
    <w:rsid w:val="00774D28"/>
    <w:rsid w:val="007778DC"/>
    <w:rsid w:val="007800B1"/>
    <w:rsid w:val="00780B11"/>
    <w:rsid w:val="00783E51"/>
    <w:rsid w:val="007878F0"/>
    <w:rsid w:val="0079536B"/>
    <w:rsid w:val="00796F5C"/>
    <w:rsid w:val="00797848"/>
    <w:rsid w:val="007A026C"/>
    <w:rsid w:val="007A62DE"/>
    <w:rsid w:val="007B0211"/>
    <w:rsid w:val="007B1E6F"/>
    <w:rsid w:val="007B1E83"/>
    <w:rsid w:val="007B35F4"/>
    <w:rsid w:val="007B734E"/>
    <w:rsid w:val="007C0004"/>
    <w:rsid w:val="007C0C36"/>
    <w:rsid w:val="007C1FC5"/>
    <w:rsid w:val="007C527D"/>
    <w:rsid w:val="007C7B78"/>
    <w:rsid w:val="007D0FBC"/>
    <w:rsid w:val="007D142C"/>
    <w:rsid w:val="007D1667"/>
    <w:rsid w:val="007E4383"/>
    <w:rsid w:val="007F0B23"/>
    <w:rsid w:val="007F57B8"/>
    <w:rsid w:val="00801501"/>
    <w:rsid w:val="00801FA8"/>
    <w:rsid w:val="0081492D"/>
    <w:rsid w:val="00821012"/>
    <w:rsid w:val="008216F5"/>
    <w:rsid w:val="00826250"/>
    <w:rsid w:val="00827708"/>
    <w:rsid w:val="008278AE"/>
    <w:rsid w:val="008308C5"/>
    <w:rsid w:val="00832084"/>
    <w:rsid w:val="008372A6"/>
    <w:rsid w:val="0083743C"/>
    <w:rsid w:val="00840A10"/>
    <w:rsid w:val="0085014A"/>
    <w:rsid w:val="008513B4"/>
    <w:rsid w:val="008530FA"/>
    <w:rsid w:val="00860AB7"/>
    <w:rsid w:val="00861B95"/>
    <w:rsid w:val="0086513A"/>
    <w:rsid w:val="0087000A"/>
    <w:rsid w:val="0087230F"/>
    <w:rsid w:val="008738C4"/>
    <w:rsid w:val="008800F2"/>
    <w:rsid w:val="00882612"/>
    <w:rsid w:val="00884653"/>
    <w:rsid w:val="00891D69"/>
    <w:rsid w:val="00891D8B"/>
    <w:rsid w:val="008A16FD"/>
    <w:rsid w:val="008A2719"/>
    <w:rsid w:val="008A2CE7"/>
    <w:rsid w:val="008A3588"/>
    <w:rsid w:val="008B2CA8"/>
    <w:rsid w:val="008C1EA1"/>
    <w:rsid w:val="008C2FB5"/>
    <w:rsid w:val="008C3749"/>
    <w:rsid w:val="008C4B96"/>
    <w:rsid w:val="008C7776"/>
    <w:rsid w:val="008D6A37"/>
    <w:rsid w:val="008D7063"/>
    <w:rsid w:val="008D7C0D"/>
    <w:rsid w:val="008E013C"/>
    <w:rsid w:val="008E439E"/>
    <w:rsid w:val="008E6D0C"/>
    <w:rsid w:val="008E7E76"/>
    <w:rsid w:val="008F1DB5"/>
    <w:rsid w:val="008F2352"/>
    <w:rsid w:val="008F3599"/>
    <w:rsid w:val="008F4F77"/>
    <w:rsid w:val="00901ED7"/>
    <w:rsid w:val="0090213E"/>
    <w:rsid w:val="0090232B"/>
    <w:rsid w:val="00902FEB"/>
    <w:rsid w:val="00906097"/>
    <w:rsid w:val="00906179"/>
    <w:rsid w:val="00906CFE"/>
    <w:rsid w:val="00907088"/>
    <w:rsid w:val="0091079E"/>
    <w:rsid w:val="00911337"/>
    <w:rsid w:val="00913E97"/>
    <w:rsid w:val="00915846"/>
    <w:rsid w:val="00916375"/>
    <w:rsid w:val="00916E42"/>
    <w:rsid w:val="00917BFD"/>
    <w:rsid w:val="0092005E"/>
    <w:rsid w:val="009207CB"/>
    <w:rsid w:val="0092195E"/>
    <w:rsid w:val="00923600"/>
    <w:rsid w:val="009258FC"/>
    <w:rsid w:val="00926507"/>
    <w:rsid w:val="009307A5"/>
    <w:rsid w:val="009316BD"/>
    <w:rsid w:val="0093274D"/>
    <w:rsid w:val="00934CC3"/>
    <w:rsid w:val="00935704"/>
    <w:rsid w:val="00936136"/>
    <w:rsid w:val="009404B4"/>
    <w:rsid w:val="009405D6"/>
    <w:rsid w:val="0094641A"/>
    <w:rsid w:val="009464DA"/>
    <w:rsid w:val="0095287D"/>
    <w:rsid w:val="009539A4"/>
    <w:rsid w:val="0095532A"/>
    <w:rsid w:val="00960808"/>
    <w:rsid w:val="009608FA"/>
    <w:rsid w:val="00961389"/>
    <w:rsid w:val="00967D4A"/>
    <w:rsid w:val="00975578"/>
    <w:rsid w:val="009765AF"/>
    <w:rsid w:val="00982CF3"/>
    <w:rsid w:val="00982DB5"/>
    <w:rsid w:val="00982DF2"/>
    <w:rsid w:val="00984EC5"/>
    <w:rsid w:val="00985EF9"/>
    <w:rsid w:val="00987714"/>
    <w:rsid w:val="00990B64"/>
    <w:rsid w:val="00991069"/>
    <w:rsid w:val="009928F0"/>
    <w:rsid w:val="00994FB7"/>
    <w:rsid w:val="00995024"/>
    <w:rsid w:val="00997AB6"/>
    <w:rsid w:val="009A0E09"/>
    <w:rsid w:val="009A4349"/>
    <w:rsid w:val="009A5AB3"/>
    <w:rsid w:val="009A76B1"/>
    <w:rsid w:val="009B1BEA"/>
    <w:rsid w:val="009B558B"/>
    <w:rsid w:val="009B6AEA"/>
    <w:rsid w:val="009C0B74"/>
    <w:rsid w:val="009C0D7B"/>
    <w:rsid w:val="009C2158"/>
    <w:rsid w:val="009C2EEB"/>
    <w:rsid w:val="009C391F"/>
    <w:rsid w:val="009C4407"/>
    <w:rsid w:val="009C60B3"/>
    <w:rsid w:val="009C6481"/>
    <w:rsid w:val="009C6BF3"/>
    <w:rsid w:val="009C7663"/>
    <w:rsid w:val="009D0540"/>
    <w:rsid w:val="009D7812"/>
    <w:rsid w:val="009E0926"/>
    <w:rsid w:val="009E0F15"/>
    <w:rsid w:val="009E2C1C"/>
    <w:rsid w:val="009F0839"/>
    <w:rsid w:val="009F138E"/>
    <w:rsid w:val="00A06F0A"/>
    <w:rsid w:val="00A1092B"/>
    <w:rsid w:val="00A10E30"/>
    <w:rsid w:val="00A113DA"/>
    <w:rsid w:val="00A13E18"/>
    <w:rsid w:val="00A156D8"/>
    <w:rsid w:val="00A15C5B"/>
    <w:rsid w:val="00A1709F"/>
    <w:rsid w:val="00A20406"/>
    <w:rsid w:val="00A2222C"/>
    <w:rsid w:val="00A223E4"/>
    <w:rsid w:val="00A234D6"/>
    <w:rsid w:val="00A24754"/>
    <w:rsid w:val="00A24EC2"/>
    <w:rsid w:val="00A27A90"/>
    <w:rsid w:val="00A30403"/>
    <w:rsid w:val="00A329FD"/>
    <w:rsid w:val="00A34133"/>
    <w:rsid w:val="00A3429D"/>
    <w:rsid w:val="00A362CF"/>
    <w:rsid w:val="00A41AE1"/>
    <w:rsid w:val="00A43912"/>
    <w:rsid w:val="00A4661B"/>
    <w:rsid w:val="00A50B33"/>
    <w:rsid w:val="00A51CB2"/>
    <w:rsid w:val="00A568F6"/>
    <w:rsid w:val="00A64DEE"/>
    <w:rsid w:val="00A658D6"/>
    <w:rsid w:val="00A73A8F"/>
    <w:rsid w:val="00A759BC"/>
    <w:rsid w:val="00A80900"/>
    <w:rsid w:val="00A825D7"/>
    <w:rsid w:val="00A82786"/>
    <w:rsid w:val="00A83688"/>
    <w:rsid w:val="00A8623D"/>
    <w:rsid w:val="00A93454"/>
    <w:rsid w:val="00A95963"/>
    <w:rsid w:val="00AA1B06"/>
    <w:rsid w:val="00AA1DBF"/>
    <w:rsid w:val="00AA5F85"/>
    <w:rsid w:val="00AA72EB"/>
    <w:rsid w:val="00AA76BD"/>
    <w:rsid w:val="00AB4D97"/>
    <w:rsid w:val="00AB7EAF"/>
    <w:rsid w:val="00AC3CB1"/>
    <w:rsid w:val="00AC48F3"/>
    <w:rsid w:val="00AC4A81"/>
    <w:rsid w:val="00AC4FAE"/>
    <w:rsid w:val="00AC7723"/>
    <w:rsid w:val="00AD1893"/>
    <w:rsid w:val="00AD3D03"/>
    <w:rsid w:val="00AE1D93"/>
    <w:rsid w:val="00AE6935"/>
    <w:rsid w:val="00AF12A3"/>
    <w:rsid w:val="00AF21C6"/>
    <w:rsid w:val="00AF3E76"/>
    <w:rsid w:val="00AF653C"/>
    <w:rsid w:val="00AF74D0"/>
    <w:rsid w:val="00B01EC9"/>
    <w:rsid w:val="00B04E46"/>
    <w:rsid w:val="00B058D3"/>
    <w:rsid w:val="00B0709A"/>
    <w:rsid w:val="00B07349"/>
    <w:rsid w:val="00B100F7"/>
    <w:rsid w:val="00B10914"/>
    <w:rsid w:val="00B119A5"/>
    <w:rsid w:val="00B1367E"/>
    <w:rsid w:val="00B147E8"/>
    <w:rsid w:val="00B159AA"/>
    <w:rsid w:val="00B20D0B"/>
    <w:rsid w:val="00B3792F"/>
    <w:rsid w:val="00B41265"/>
    <w:rsid w:val="00B41BF2"/>
    <w:rsid w:val="00B424F4"/>
    <w:rsid w:val="00B45C00"/>
    <w:rsid w:val="00B471E8"/>
    <w:rsid w:val="00B50760"/>
    <w:rsid w:val="00B52B59"/>
    <w:rsid w:val="00B54463"/>
    <w:rsid w:val="00B55308"/>
    <w:rsid w:val="00B56999"/>
    <w:rsid w:val="00B57A0C"/>
    <w:rsid w:val="00B637C6"/>
    <w:rsid w:val="00B7096E"/>
    <w:rsid w:val="00B71695"/>
    <w:rsid w:val="00B71FD6"/>
    <w:rsid w:val="00B73376"/>
    <w:rsid w:val="00B81A97"/>
    <w:rsid w:val="00B83374"/>
    <w:rsid w:val="00B84AB7"/>
    <w:rsid w:val="00B8590F"/>
    <w:rsid w:val="00B87FCD"/>
    <w:rsid w:val="00B90CD1"/>
    <w:rsid w:val="00B9200D"/>
    <w:rsid w:val="00B927C8"/>
    <w:rsid w:val="00B93569"/>
    <w:rsid w:val="00B9404D"/>
    <w:rsid w:val="00BA1630"/>
    <w:rsid w:val="00BA3D8A"/>
    <w:rsid w:val="00BB13E6"/>
    <w:rsid w:val="00BB1A7F"/>
    <w:rsid w:val="00BB4192"/>
    <w:rsid w:val="00BB719D"/>
    <w:rsid w:val="00BC1960"/>
    <w:rsid w:val="00BC2D58"/>
    <w:rsid w:val="00BC2EB2"/>
    <w:rsid w:val="00BC6FD6"/>
    <w:rsid w:val="00BC73F1"/>
    <w:rsid w:val="00BD249E"/>
    <w:rsid w:val="00BD41B0"/>
    <w:rsid w:val="00BD447F"/>
    <w:rsid w:val="00BD49F4"/>
    <w:rsid w:val="00BE16A2"/>
    <w:rsid w:val="00BE26DC"/>
    <w:rsid w:val="00BE2FE8"/>
    <w:rsid w:val="00BE5872"/>
    <w:rsid w:val="00BE6E6B"/>
    <w:rsid w:val="00BF34AF"/>
    <w:rsid w:val="00BF47A8"/>
    <w:rsid w:val="00BF5346"/>
    <w:rsid w:val="00BF7A44"/>
    <w:rsid w:val="00C0194F"/>
    <w:rsid w:val="00C02A90"/>
    <w:rsid w:val="00C05700"/>
    <w:rsid w:val="00C10359"/>
    <w:rsid w:val="00C106D9"/>
    <w:rsid w:val="00C13ED4"/>
    <w:rsid w:val="00C1495A"/>
    <w:rsid w:val="00C168DB"/>
    <w:rsid w:val="00C16B6D"/>
    <w:rsid w:val="00C16F5F"/>
    <w:rsid w:val="00C21A9C"/>
    <w:rsid w:val="00C233E6"/>
    <w:rsid w:val="00C2446A"/>
    <w:rsid w:val="00C31920"/>
    <w:rsid w:val="00C406D6"/>
    <w:rsid w:val="00C44CC1"/>
    <w:rsid w:val="00C456AD"/>
    <w:rsid w:val="00C473C4"/>
    <w:rsid w:val="00C52C37"/>
    <w:rsid w:val="00C5311F"/>
    <w:rsid w:val="00C5686B"/>
    <w:rsid w:val="00C62E66"/>
    <w:rsid w:val="00C63978"/>
    <w:rsid w:val="00C66C35"/>
    <w:rsid w:val="00C71202"/>
    <w:rsid w:val="00C7213D"/>
    <w:rsid w:val="00C72DAC"/>
    <w:rsid w:val="00C73049"/>
    <w:rsid w:val="00C7348F"/>
    <w:rsid w:val="00C73853"/>
    <w:rsid w:val="00C81D8D"/>
    <w:rsid w:val="00C82B10"/>
    <w:rsid w:val="00C97F94"/>
    <w:rsid w:val="00CA0C9B"/>
    <w:rsid w:val="00CA0F02"/>
    <w:rsid w:val="00CA18DB"/>
    <w:rsid w:val="00CA1F7E"/>
    <w:rsid w:val="00CA7DEA"/>
    <w:rsid w:val="00CA7E53"/>
    <w:rsid w:val="00CB313B"/>
    <w:rsid w:val="00CB507B"/>
    <w:rsid w:val="00CB7ABE"/>
    <w:rsid w:val="00CC11C5"/>
    <w:rsid w:val="00CD0D6A"/>
    <w:rsid w:val="00CD2DB8"/>
    <w:rsid w:val="00CD3BC6"/>
    <w:rsid w:val="00CE2F1C"/>
    <w:rsid w:val="00CE376B"/>
    <w:rsid w:val="00CE4F42"/>
    <w:rsid w:val="00CF12F2"/>
    <w:rsid w:val="00CF220B"/>
    <w:rsid w:val="00CF22F3"/>
    <w:rsid w:val="00CF23BC"/>
    <w:rsid w:val="00CF4446"/>
    <w:rsid w:val="00CF6793"/>
    <w:rsid w:val="00CF69DB"/>
    <w:rsid w:val="00D02022"/>
    <w:rsid w:val="00D125BE"/>
    <w:rsid w:val="00D13E7B"/>
    <w:rsid w:val="00D13F1E"/>
    <w:rsid w:val="00D14019"/>
    <w:rsid w:val="00D1575D"/>
    <w:rsid w:val="00D21611"/>
    <w:rsid w:val="00D23F61"/>
    <w:rsid w:val="00D24249"/>
    <w:rsid w:val="00D25EE0"/>
    <w:rsid w:val="00D27B8F"/>
    <w:rsid w:val="00D300F9"/>
    <w:rsid w:val="00D3685B"/>
    <w:rsid w:val="00D36FFA"/>
    <w:rsid w:val="00D41378"/>
    <w:rsid w:val="00D448D2"/>
    <w:rsid w:val="00D514B2"/>
    <w:rsid w:val="00D60EE9"/>
    <w:rsid w:val="00D61A02"/>
    <w:rsid w:val="00D63B02"/>
    <w:rsid w:val="00D675E5"/>
    <w:rsid w:val="00D70641"/>
    <w:rsid w:val="00D745B7"/>
    <w:rsid w:val="00D76378"/>
    <w:rsid w:val="00D81453"/>
    <w:rsid w:val="00D86C9C"/>
    <w:rsid w:val="00D874BA"/>
    <w:rsid w:val="00D91A52"/>
    <w:rsid w:val="00D95D71"/>
    <w:rsid w:val="00D96104"/>
    <w:rsid w:val="00DA3237"/>
    <w:rsid w:val="00DA65BD"/>
    <w:rsid w:val="00DA7177"/>
    <w:rsid w:val="00DA77C2"/>
    <w:rsid w:val="00DB052B"/>
    <w:rsid w:val="00DB0F9D"/>
    <w:rsid w:val="00DB4F70"/>
    <w:rsid w:val="00DB55FF"/>
    <w:rsid w:val="00DD1EF9"/>
    <w:rsid w:val="00DD582B"/>
    <w:rsid w:val="00DD5962"/>
    <w:rsid w:val="00DD6890"/>
    <w:rsid w:val="00DE41B9"/>
    <w:rsid w:val="00DF17F5"/>
    <w:rsid w:val="00DF4652"/>
    <w:rsid w:val="00DF729B"/>
    <w:rsid w:val="00DF789F"/>
    <w:rsid w:val="00E04F3E"/>
    <w:rsid w:val="00E06EB0"/>
    <w:rsid w:val="00E11F09"/>
    <w:rsid w:val="00E15B40"/>
    <w:rsid w:val="00E2006E"/>
    <w:rsid w:val="00E2145F"/>
    <w:rsid w:val="00E27026"/>
    <w:rsid w:val="00E3141C"/>
    <w:rsid w:val="00E31C3D"/>
    <w:rsid w:val="00E32D25"/>
    <w:rsid w:val="00E3390B"/>
    <w:rsid w:val="00E37007"/>
    <w:rsid w:val="00E37185"/>
    <w:rsid w:val="00E4341E"/>
    <w:rsid w:val="00E43A1D"/>
    <w:rsid w:val="00E45364"/>
    <w:rsid w:val="00E57DA0"/>
    <w:rsid w:val="00E62547"/>
    <w:rsid w:val="00E62C8A"/>
    <w:rsid w:val="00E62F00"/>
    <w:rsid w:val="00E66D1E"/>
    <w:rsid w:val="00E67E81"/>
    <w:rsid w:val="00E70AC8"/>
    <w:rsid w:val="00E71A4D"/>
    <w:rsid w:val="00E763C4"/>
    <w:rsid w:val="00E83985"/>
    <w:rsid w:val="00E87CEF"/>
    <w:rsid w:val="00E904E4"/>
    <w:rsid w:val="00EA1D7A"/>
    <w:rsid w:val="00EA305A"/>
    <w:rsid w:val="00EA45A7"/>
    <w:rsid w:val="00EB1964"/>
    <w:rsid w:val="00EC11AB"/>
    <w:rsid w:val="00EC6003"/>
    <w:rsid w:val="00ED228D"/>
    <w:rsid w:val="00ED4F0C"/>
    <w:rsid w:val="00EE0F64"/>
    <w:rsid w:val="00EE1662"/>
    <w:rsid w:val="00EE31BC"/>
    <w:rsid w:val="00EE69E3"/>
    <w:rsid w:val="00EE7429"/>
    <w:rsid w:val="00EF011C"/>
    <w:rsid w:val="00EF06FF"/>
    <w:rsid w:val="00EF5283"/>
    <w:rsid w:val="00EF6E14"/>
    <w:rsid w:val="00EF705A"/>
    <w:rsid w:val="00EF7E69"/>
    <w:rsid w:val="00F06F46"/>
    <w:rsid w:val="00F07C31"/>
    <w:rsid w:val="00F14539"/>
    <w:rsid w:val="00F1660A"/>
    <w:rsid w:val="00F20A81"/>
    <w:rsid w:val="00F20C16"/>
    <w:rsid w:val="00F21D6C"/>
    <w:rsid w:val="00F22699"/>
    <w:rsid w:val="00F30DD2"/>
    <w:rsid w:val="00F31F71"/>
    <w:rsid w:val="00F4078A"/>
    <w:rsid w:val="00F42974"/>
    <w:rsid w:val="00F44504"/>
    <w:rsid w:val="00F45285"/>
    <w:rsid w:val="00F46F8E"/>
    <w:rsid w:val="00F50462"/>
    <w:rsid w:val="00F538DF"/>
    <w:rsid w:val="00F62D91"/>
    <w:rsid w:val="00F71EBB"/>
    <w:rsid w:val="00F7258B"/>
    <w:rsid w:val="00F72BC9"/>
    <w:rsid w:val="00F86996"/>
    <w:rsid w:val="00F86F4C"/>
    <w:rsid w:val="00F95AEC"/>
    <w:rsid w:val="00F961CD"/>
    <w:rsid w:val="00F96B7F"/>
    <w:rsid w:val="00FA0651"/>
    <w:rsid w:val="00FA548E"/>
    <w:rsid w:val="00FB0950"/>
    <w:rsid w:val="00FB0DE6"/>
    <w:rsid w:val="00FB0E7B"/>
    <w:rsid w:val="00FB14ED"/>
    <w:rsid w:val="00FB39E8"/>
    <w:rsid w:val="00FB558A"/>
    <w:rsid w:val="00FB7FFB"/>
    <w:rsid w:val="00FC1169"/>
    <w:rsid w:val="00FC4DEB"/>
    <w:rsid w:val="00FD1791"/>
    <w:rsid w:val="00FD3F57"/>
    <w:rsid w:val="00FE54B8"/>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549B87"/>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43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323">
      <w:bodyDiv w:val="1"/>
      <w:marLeft w:val="0"/>
      <w:marRight w:val="0"/>
      <w:marTop w:val="0"/>
      <w:marBottom w:val="0"/>
      <w:divBdr>
        <w:top w:val="none" w:sz="0" w:space="0" w:color="auto"/>
        <w:left w:val="none" w:sz="0" w:space="0" w:color="auto"/>
        <w:bottom w:val="none" w:sz="0" w:space="0" w:color="auto"/>
        <w:right w:val="none" w:sz="0" w:space="0" w:color="auto"/>
      </w:divBdr>
    </w:div>
    <w:div w:id="330987293">
      <w:bodyDiv w:val="1"/>
      <w:marLeft w:val="0"/>
      <w:marRight w:val="0"/>
      <w:marTop w:val="0"/>
      <w:marBottom w:val="0"/>
      <w:divBdr>
        <w:top w:val="none" w:sz="0" w:space="0" w:color="auto"/>
        <w:left w:val="none" w:sz="0" w:space="0" w:color="auto"/>
        <w:bottom w:val="none" w:sz="0" w:space="0" w:color="auto"/>
        <w:right w:val="none" w:sz="0" w:space="0" w:color="auto"/>
      </w:divBdr>
    </w:div>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3967187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1962297248">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michael.dalsis@dep.state.fl.us" TargetMode="Externa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rry.hansen@dep.state.fl.us" TargetMode="External"/><Relationship Id="rId14" Type="http://schemas.openxmlformats.org/officeDocument/2006/relationships/image" Target="media/image3.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Wekiwa</a:t>
            </a:r>
            <a:r>
              <a:rPr lang="en-US" baseline="0"/>
              <a:t> Springs State Park Rain Gauge</a:t>
            </a:r>
            <a:endParaRPr lang="en-US"/>
          </a:p>
        </c:rich>
      </c:tx>
      <c:overlay val="0"/>
      <c:spPr>
        <a:noFill/>
        <a:ln w="25400">
          <a:noFill/>
        </a:ln>
      </c:spPr>
    </c:title>
    <c:autoTitleDeleted val="0"/>
    <c:plotArea>
      <c:layout/>
      <c:barChart>
        <c:barDir val="col"/>
        <c:grouping val="clustered"/>
        <c:varyColors val="0"/>
        <c:ser>
          <c:idx val="0"/>
          <c:order val="0"/>
          <c:invertIfNegative val="0"/>
          <c:cat>
            <c:numRef>
              <c:f>Rainfall!$A$4:$A$37</c:f>
              <c:numCache>
                <c:formatCode>mmm\-yy</c:formatCode>
                <c:ptCount val="34"/>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42995</c:v>
                </c:pt>
                <c:pt idx="21">
                  <c:v>43025</c:v>
                </c:pt>
                <c:pt idx="22">
                  <c:v>43056</c:v>
                </c:pt>
                <c:pt idx="23">
                  <c:v>43086</c:v>
                </c:pt>
                <c:pt idx="24">
                  <c:v>43118</c:v>
                </c:pt>
                <c:pt idx="25">
                  <c:v>43149</c:v>
                </c:pt>
                <c:pt idx="26">
                  <c:v>43177</c:v>
                </c:pt>
                <c:pt idx="27">
                  <c:v>43208</c:v>
                </c:pt>
                <c:pt idx="28">
                  <c:v>43238</c:v>
                </c:pt>
                <c:pt idx="29">
                  <c:v>43269</c:v>
                </c:pt>
                <c:pt idx="30">
                  <c:v>43299</c:v>
                </c:pt>
                <c:pt idx="31">
                  <c:v>43330</c:v>
                </c:pt>
                <c:pt idx="32">
                  <c:v>43361</c:v>
                </c:pt>
                <c:pt idx="33">
                  <c:v>43391</c:v>
                </c:pt>
              </c:numCache>
            </c:numRef>
          </c:cat>
          <c:val>
            <c:numRef>
              <c:f>Rainfall!$B$4:$B$37</c:f>
              <c:numCache>
                <c:formatCode>General</c:formatCode>
                <c:ptCount val="34"/>
                <c:pt idx="0" formatCode="0.00">
                  <c:v>7.45</c:v>
                </c:pt>
                <c:pt idx="1">
                  <c:v>1.65</c:v>
                </c:pt>
                <c:pt idx="2">
                  <c:v>2.4500000000000002</c:v>
                </c:pt>
                <c:pt idx="3" formatCode="0.00">
                  <c:v>2</c:v>
                </c:pt>
                <c:pt idx="4">
                  <c:v>8.25</c:v>
                </c:pt>
                <c:pt idx="5" formatCode="0.00">
                  <c:v>5.71</c:v>
                </c:pt>
                <c:pt idx="6">
                  <c:v>3.85</c:v>
                </c:pt>
                <c:pt idx="7">
                  <c:v>3.65</c:v>
                </c:pt>
                <c:pt idx="8" formatCode="0.00">
                  <c:v>7.52</c:v>
                </c:pt>
                <c:pt idx="9" formatCode="0.00">
                  <c:v>9.4</c:v>
                </c:pt>
                <c:pt idx="10">
                  <c:v>0.25</c:v>
                </c:pt>
                <c:pt idx="11">
                  <c:v>0.55000000000000004</c:v>
                </c:pt>
                <c:pt idx="12">
                  <c:v>3.71</c:v>
                </c:pt>
                <c:pt idx="13" formatCode="0.00">
                  <c:v>2</c:v>
                </c:pt>
                <c:pt idx="14" formatCode="0.00">
                  <c:v>0.55000000000000004</c:v>
                </c:pt>
                <c:pt idx="15" formatCode="0.00">
                  <c:v>1.95</c:v>
                </c:pt>
                <c:pt idx="16" formatCode="0.00">
                  <c:v>3.4</c:v>
                </c:pt>
                <c:pt idx="17">
                  <c:v>10.87</c:v>
                </c:pt>
                <c:pt idx="18" formatCode="0.00">
                  <c:v>10.02</c:v>
                </c:pt>
                <c:pt idx="19" formatCode="0.00">
                  <c:v>3.34</c:v>
                </c:pt>
                <c:pt idx="20" formatCode="0.00">
                  <c:v>12.08</c:v>
                </c:pt>
                <c:pt idx="21" formatCode="0.00">
                  <c:v>4.13</c:v>
                </c:pt>
                <c:pt idx="22" formatCode="0.00">
                  <c:v>0.7</c:v>
                </c:pt>
                <c:pt idx="23" formatCode="0.00">
                  <c:v>0.6</c:v>
                </c:pt>
                <c:pt idx="24" formatCode="0.00">
                  <c:v>2.78</c:v>
                </c:pt>
                <c:pt idx="25" formatCode="0.00">
                  <c:v>0.49</c:v>
                </c:pt>
                <c:pt idx="26" formatCode="0.00">
                  <c:v>3.03</c:v>
                </c:pt>
                <c:pt idx="27" formatCode="0.00">
                  <c:v>4.92</c:v>
                </c:pt>
                <c:pt idx="28" formatCode="0.00">
                  <c:v>8.6300000000000008</c:v>
                </c:pt>
                <c:pt idx="29" formatCode="0.00">
                  <c:v>7.33</c:v>
                </c:pt>
                <c:pt idx="30" formatCode="0.00">
                  <c:v>8.1199999999999992</c:v>
                </c:pt>
                <c:pt idx="31" formatCode="0.00">
                  <c:v>7.71</c:v>
                </c:pt>
                <c:pt idx="32" formatCode="0.00">
                  <c:v>6.69</c:v>
                </c:pt>
                <c:pt idx="33" formatCode="0.00">
                  <c:v>2.1</c:v>
                </c:pt>
              </c:numCache>
            </c:numRef>
          </c:val>
          <c:extLst>
            <c:ext xmlns:c16="http://schemas.microsoft.com/office/drawing/2014/chart" uri="{C3380CC4-5D6E-409C-BE32-E72D297353CC}">
              <c16:uniqueId val="{00000000-E9E3-4097-93F9-E3867F69DCD1}"/>
            </c:ext>
          </c:extLst>
        </c:ser>
        <c:dLbls>
          <c:showLegendKey val="0"/>
          <c:showVal val="0"/>
          <c:showCatName val="0"/>
          <c:showSerName val="0"/>
          <c:showPercent val="0"/>
          <c:showBubbleSize val="0"/>
        </c:dLbls>
        <c:gapWidth val="150"/>
        <c:axId val="406932816"/>
        <c:axId val="1"/>
      </c:barChart>
      <c:dateAx>
        <c:axId val="406932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2016 - 2018</a:t>
                </a:r>
              </a:p>
            </c:rich>
          </c:tx>
          <c:overlay val="0"/>
          <c:spPr>
            <a:noFill/>
            <a:ln w="25400">
              <a:noFill/>
            </a:ln>
          </c:spPr>
        </c:title>
        <c:numFmt formatCode="mmm\-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 (in.)</a:t>
                </a:r>
              </a:p>
            </c:rich>
          </c:tx>
          <c:overlay val="0"/>
          <c:spPr>
            <a:noFill/>
            <a:ln w="25400">
              <a:noFill/>
            </a:ln>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32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a:t>
            </a:r>
            <a:r>
              <a:rPr lang="en-US" b="1" baseline="0">
                <a:latin typeface="Times New Roman" panose="02020603050405020304" pitchFamily="18" charset="0"/>
                <a:cs typeface="Times New Roman" panose="02020603050405020304" pitchFamily="18" charset="0"/>
              </a:rPr>
              <a:t> Lysimeters - Total Phosphorous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Graphs!$B$207</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Graphs!$A$208:$A$223</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Graphs!$B$208:$B$223</c:f>
              <c:numCache>
                <c:formatCode>General</c:formatCode>
                <c:ptCount val="16"/>
                <c:pt idx="2" formatCode="0.0">
                  <c:v>7.0000000000000007E-2</c:v>
                </c:pt>
                <c:pt idx="3" formatCode="0.00">
                  <c:v>4.2000000000000003E-2</c:v>
                </c:pt>
                <c:pt idx="4" formatCode="0.00">
                  <c:v>2.5999999999999999E-2</c:v>
                </c:pt>
                <c:pt idx="5" formatCode="0.00">
                  <c:v>2.1999999999999999E-2</c:v>
                </c:pt>
                <c:pt idx="6" formatCode="0.00">
                  <c:v>0.02</c:v>
                </c:pt>
                <c:pt idx="7" formatCode="0.00">
                  <c:v>0.02</c:v>
                </c:pt>
                <c:pt idx="8" formatCode="0.00">
                  <c:v>0.03</c:v>
                </c:pt>
                <c:pt idx="9" formatCode="0.00">
                  <c:v>0.02</c:v>
                </c:pt>
                <c:pt idx="10" formatCode="0.00">
                  <c:v>0.04</c:v>
                </c:pt>
                <c:pt idx="11" formatCode="0.00">
                  <c:v>0.08</c:v>
                </c:pt>
                <c:pt idx="12" formatCode="0.00">
                  <c:v>0.01</c:v>
                </c:pt>
                <c:pt idx="13" formatCode="0.00">
                  <c:v>0.19</c:v>
                </c:pt>
                <c:pt idx="15" formatCode="0.0">
                  <c:v>1.1000000000000001</c:v>
                </c:pt>
              </c:numCache>
            </c:numRef>
          </c:yVal>
          <c:smooth val="1"/>
          <c:extLst>
            <c:ext xmlns:c16="http://schemas.microsoft.com/office/drawing/2014/chart" uri="{C3380CC4-5D6E-409C-BE32-E72D297353CC}">
              <c16:uniqueId val="{00000000-3EC6-498B-AFD7-CA6525A00A21}"/>
            </c:ext>
          </c:extLst>
        </c:ser>
        <c:ser>
          <c:idx val="1"/>
          <c:order val="1"/>
          <c:tx>
            <c:strRef>
              <c:f>Graphs!$C$207</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Graphs!$A$208:$A$223</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Graphs!$C$208:$C$223</c:f>
              <c:numCache>
                <c:formatCode>0.00</c:formatCode>
                <c:ptCount val="16"/>
                <c:pt idx="1">
                  <c:v>0.19</c:v>
                </c:pt>
                <c:pt idx="2">
                  <c:v>0.13</c:v>
                </c:pt>
                <c:pt idx="3">
                  <c:v>6.4000000000000001E-2</c:v>
                </c:pt>
                <c:pt idx="4">
                  <c:v>5.6000000000000001E-2</c:v>
                </c:pt>
                <c:pt idx="5">
                  <c:v>4.5999999999999999E-2</c:v>
                </c:pt>
                <c:pt idx="6">
                  <c:v>0.04</c:v>
                </c:pt>
                <c:pt idx="7">
                  <c:v>0.04</c:v>
                </c:pt>
                <c:pt idx="8">
                  <c:v>0.03</c:v>
                </c:pt>
                <c:pt idx="9">
                  <c:v>0.03</c:v>
                </c:pt>
                <c:pt idx="10">
                  <c:v>0.04</c:v>
                </c:pt>
                <c:pt idx="11">
                  <c:v>0.02</c:v>
                </c:pt>
                <c:pt idx="12">
                  <c:v>0.02</c:v>
                </c:pt>
                <c:pt idx="13">
                  <c:v>0.02</c:v>
                </c:pt>
                <c:pt idx="14">
                  <c:v>0.14000000000000001</c:v>
                </c:pt>
                <c:pt idx="15">
                  <c:v>0.03</c:v>
                </c:pt>
              </c:numCache>
            </c:numRef>
          </c:yVal>
          <c:smooth val="1"/>
          <c:extLst>
            <c:ext xmlns:c16="http://schemas.microsoft.com/office/drawing/2014/chart" uri="{C3380CC4-5D6E-409C-BE32-E72D297353CC}">
              <c16:uniqueId val="{00000001-3EC6-498B-AFD7-CA6525A00A21}"/>
            </c:ext>
          </c:extLst>
        </c:ser>
        <c:ser>
          <c:idx val="2"/>
          <c:order val="2"/>
          <c:tx>
            <c:strRef>
              <c:f>Graphs!$D$207</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Graphs!$A$208:$A$223</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Graphs!$D$208:$D$223</c:f>
              <c:numCache>
                <c:formatCode>General</c:formatCode>
                <c:ptCount val="16"/>
                <c:pt idx="0">
                  <c:v>0.43</c:v>
                </c:pt>
                <c:pt idx="1">
                  <c:v>0.86</c:v>
                </c:pt>
                <c:pt idx="2">
                  <c:v>0.26</c:v>
                </c:pt>
                <c:pt idx="3">
                  <c:v>0.16</c:v>
                </c:pt>
                <c:pt idx="4">
                  <c:v>0.14000000000000001</c:v>
                </c:pt>
                <c:pt idx="5">
                  <c:v>0.15</c:v>
                </c:pt>
                <c:pt idx="6">
                  <c:v>0.13</c:v>
                </c:pt>
                <c:pt idx="7">
                  <c:v>0.11</c:v>
                </c:pt>
                <c:pt idx="8" formatCode="0.00">
                  <c:v>0.1</c:v>
                </c:pt>
                <c:pt idx="9" formatCode="0.00">
                  <c:v>0.08</c:v>
                </c:pt>
                <c:pt idx="10" formatCode="0.00">
                  <c:v>0.11</c:v>
                </c:pt>
                <c:pt idx="11" formatCode="0.00">
                  <c:v>0.06</c:v>
                </c:pt>
                <c:pt idx="12" formatCode="0.00">
                  <c:v>0.04</c:v>
                </c:pt>
                <c:pt idx="13" formatCode="0.00">
                  <c:v>0.04</c:v>
                </c:pt>
                <c:pt idx="14" formatCode="0.00">
                  <c:v>0.04</c:v>
                </c:pt>
                <c:pt idx="15" formatCode="0.00">
                  <c:v>0.03</c:v>
                </c:pt>
              </c:numCache>
            </c:numRef>
          </c:yVal>
          <c:smooth val="1"/>
          <c:extLst>
            <c:ext xmlns:c16="http://schemas.microsoft.com/office/drawing/2014/chart" uri="{C3380CC4-5D6E-409C-BE32-E72D297353CC}">
              <c16:uniqueId val="{00000002-3EC6-498B-AFD7-CA6525A00A21}"/>
            </c:ext>
          </c:extLst>
        </c:ser>
        <c:ser>
          <c:idx val="3"/>
          <c:order val="3"/>
          <c:tx>
            <c:strRef>
              <c:f>Graphs!$E$207</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Graphs!$A$208:$A$223</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Graphs!$E$208:$E$223</c:f>
              <c:numCache>
                <c:formatCode>0.00</c:formatCode>
                <c:ptCount val="16"/>
                <c:pt idx="1">
                  <c:v>0.27</c:v>
                </c:pt>
                <c:pt idx="2">
                  <c:v>5.8000000000000003E-2</c:v>
                </c:pt>
                <c:pt idx="3">
                  <c:v>2.1999999999999999E-2</c:v>
                </c:pt>
                <c:pt idx="4">
                  <c:v>1.7999999999999999E-2</c:v>
                </c:pt>
                <c:pt idx="5">
                  <c:v>1.2999999999999999E-2</c:v>
                </c:pt>
                <c:pt idx="6">
                  <c:v>0.01</c:v>
                </c:pt>
                <c:pt idx="7">
                  <c:v>0.01</c:v>
                </c:pt>
                <c:pt idx="8">
                  <c:v>0.02</c:v>
                </c:pt>
                <c:pt idx="9">
                  <c:v>0.02</c:v>
                </c:pt>
                <c:pt idx="10">
                  <c:v>0.02</c:v>
                </c:pt>
                <c:pt idx="11">
                  <c:v>0.02</c:v>
                </c:pt>
                <c:pt idx="12">
                  <c:v>0.02</c:v>
                </c:pt>
                <c:pt idx="13">
                  <c:v>0.01</c:v>
                </c:pt>
                <c:pt idx="14">
                  <c:v>0.01</c:v>
                </c:pt>
                <c:pt idx="15">
                  <c:v>0.02</c:v>
                </c:pt>
              </c:numCache>
            </c:numRef>
          </c:yVal>
          <c:smooth val="1"/>
          <c:extLst>
            <c:ext xmlns:c16="http://schemas.microsoft.com/office/drawing/2014/chart" uri="{C3380CC4-5D6E-409C-BE32-E72D297353CC}">
              <c16:uniqueId val="{00000003-3EC6-498B-AFD7-CA6525A00A21}"/>
            </c:ext>
          </c:extLst>
        </c:ser>
        <c:ser>
          <c:idx val="4"/>
          <c:order val="4"/>
          <c:tx>
            <c:strRef>
              <c:f>Graphs!$F$207</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Graphs!$A$208:$A$223</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Graphs!$F$208:$F$223</c:f>
              <c:numCache>
                <c:formatCode>0.00</c:formatCode>
                <c:ptCount val="16"/>
                <c:pt idx="0">
                  <c:v>0.13</c:v>
                </c:pt>
                <c:pt idx="1">
                  <c:v>0.17</c:v>
                </c:pt>
                <c:pt idx="2">
                  <c:v>3.7999999999999999E-2</c:v>
                </c:pt>
                <c:pt idx="3">
                  <c:v>2.5000000000000001E-2</c:v>
                </c:pt>
                <c:pt idx="4">
                  <c:v>1.7999999999999999E-2</c:v>
                </c:pt>
                <c:pt idx="5">
                  <c:v>1.0999999999999999E-2</c:v>
                </c:pt>
                <c:pt idx="6">
                  <c:v>0.01</c:v>
                </c:pt>
                <c:pt idx="7">
                  <c:v>0.01</c:v>
                </c:pt>
                <c:pt idx="8">
                  <c:v>0.02</c:v>
                </c:pt>
                <c:pt idx="9">
                  <c:v>0.01</c:v>
                </c:pt>
                <c:pt idx="10">
                  <c:v>0.01</c:v>
                </c:pt>
                <c:pt idx="11">
                  <c:v>0.01</c:v>
                </c:pt>
                <c:pt idx="12">
                  <c:v>0.01</c:v>
                </c:pt>
                <c:pt idx="13">
                  <c:v>0.01</c:v>
                </c:pt>
                <c:pt idx="14">
                  <c:v>0.01</c:v>
                </c:pt>
                <c:pt idx="15">
                  <c:v>0.02</c:v>
                </c:pt>
              </c:numCache>
            </c:numRef>
          </c:yVal>
          <c:smooth val="1"/>
          <c:extLst>
            <c:ext xmlns:c16="http://schemas.microsoft.com/office/drawing/2014/chart" uri="{C3380CC4-5D6E-409C-BE32-E72D297353CC}">
              <c16:uniqueId val="{00000004-3EC6-498B-AFD7-CA6525A00A21}"/>
            </c:ext>
          </c:extLst>
        </c:ser>
        <c:ser>
          <c:idx val="5"/>
          <c:order val="5"/>
          <c:tx>
            <c:strRef>
              <c:f>Graphs!$G$207</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Graphs!$A$208:$A$223</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Graphs!$G$208:$G$223</c:f>
              <c:numCache>
                <c:formatCode>General</c:formatCode>
                <c:ptCount val="16"/>
                <c:pt idx="3">
                  <c:v>6.7</c:v>
                </c:pt>
                <c:pt idx="4">
                  <c:v>3.8</c:v>
                </c:pt>
                <c:pt idx="5">
                  <c:v>2.4</c:v>
                </c:pt>
                <c:pt idx="6">
                  <c:v>4.5</c:v>
                </c:pt>
                <c:pt idx="7">
                  <c:v>1.7</c:v>
                </c:pt>
                <c:pt idx="8">
                  <c:v>2.9</c:v>
                </c:pt>
                <c:pt idx="9" formatCode="0.0">
                  <c:v>3.2</c:v>
                </c:pt>
                <c:pt idx="10" formatCode="0.0">
                  <c:v>2.8</c:v>
                </c:pt>
                <c:pt idx="11" formatCode="0.0">
                  <c:v>2.1</c:v>
                </c:pt>
                <c:pt idx="12" formatCode="0.0">
                  <c:v>0.5</c:v>
                </c:pt>
                <c:pt idx="13" formatCode="0.0">
                  <c:v>0.6</c:v>
                </c:pt>
                <c:pt idx="14" formatCode="0.0">
                  <c:v>0.5</c:v>
                </c:pt>
                <c:pt idx="15" formatCode="0.0">
                  <c:v>0.6</c:v>
                </c:pt>
              </c:numCache>
            </c:numRef>
          </c:yVal>
          <c:smooth val="1"/>
          <c:extLst>
            <c:ext xmlns:c16="http://schemas.microsoft.com/office/drawing/2014/chart" uri="{C3380CC4-5D6E-409C-BE32-E72D297353CC}">
              <c16:uniqueId val="{00000005-3EC6-498B-AFD7-CA6525A00A21}"/>
            </c:ext>
          </c:extLst>
        </c:ser>
        <c:ser>
          <c:idx val="6"/>
          <c:order val="6"/>
          <c:tx>
            <c:strRef>
              <c:f>Graphs!$H$207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prstDash val="sysDash"/>
              </a:ln>
              <a:effectLst/>
            </c:spPr>
          </c:marker>
          <c:xVal>
            <c:numRef>
              <c:f>Graphs!$A$208:$A$223</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Graphs!$H$208:$H$223</c:f>
              <c:numCache>
                <c:formatCode>0.0</c:formatCode>
                <c:ptCount val="16"/>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pt idx="13">
                  <c:v>7</c:v>
                </c:pt>
                <c:pt idx="14">
                  <c:v>6.6</c:v>
                </c:pt>
                <c:pt idx="15">
                  <c:v>7.9</c:v>
                </c:pt>
              </c:numCache>
            </c:numRef>
          </c:yVal>
          <c:smooth val="1"/>
          <c:extLst>
            <c:ext xmlns:c16="http://schemas.microsoft.com/office/drawing/2014/chart" uri="{C3380CC4-5D6E-409C-BE32-E72D297353CC}">
              <c16:uniqueId val="{00000006-3EC6-498B-AFD7-CA6525A00A21}"/>
            </c:ext>
          </c:extLst>
        </c:ser>
        <c:dLbls>
          <c:showLegendKey val="0"/>
          <c:showVal val="0"/>
          <c:showCatName val="0"/>
          <c:showSerName val="0"/>
          <c:showPercent val="0"/>
          <c:showBubbleSize val="0"/>
        </c:dLbls>
        <c:axId val="580840320"/>
        <c:axId val="580840976"/>
      </c:scatterChart>
      <c:valAx>
        <c:axId val="580840320"/>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976"/>
        <c:crosses val="autoZero"/>
        <c:crossBetween val="midCat"/>
      </c:valAx>
      <c:valAx>
        <c:axId val="58084097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3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0C-41E7-924D-1878FF6E1BE7}"/>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0C-41E7-924D-1878FF6E1BE7}"/>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0C-41E7-924D-1878FF6E1B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Rainfall!$A$12:$A$37</c:f>
              <c:numCache>
                <c:formatCode>mmm\-yy</c:formatCode>
                <c:ptCount val="2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pt idx="20">
                  <c:v>43238</c:v>
                </c:pt>
                <c:pt idx="21">
                  <c:v>43269</c:v>
                </c:pt>
                <c:pt idx="22">
                  <c:v>43299</c:v>
                </c:pt>
                <c:pt idx="23">
                  <c:v>43330</c:v>
                </c:pt>
                <c:pt idx="24">
                  <c:v>43361</c:v>
                </c:pt>
                <c:pt idx="25">
                  <c:v>43391</c:v>
                </c:pt>
              </c:numCache>
            </c:numRef>
          </c:cat>
          <c:val>
            <c:numRef>
              <c:f>Rainfall!$B$12:$B$37</c:f>
              <c:numCache>
                <c:formatCode>0.00</c:formatCode>
                <c:ptCount val="2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4.92</c:v>
                </c:pt>
                <c:pt idx="20">
                  <c:v>8.6300000000000008</c:v>
                </c:pt>
                <c:pt idx="21">
                  <c:v>7.33</c:v>
                </c:pt>
                <c:pt idx="22">
                  <c:v>8.1199999999999992</c:v>
                </c:pt>
                <c:pt idx="23">
                  <c:v>7.71</c:v>
                </c:pt>
                <c:pt idx="24">
                  <c:v>6.69</c:v>
                </c:pt>
                <c:pt idx="25">
                  <c:v>2.1</c:v>
                </c:pt>
              </c:numCache>
            </c:numRef>
          </c:val>
          <c:extLst>
            <c:ext xmlns:c16="http://schemas.microsoft.com/office/drawing/2014/chart" uri="{C3380CC4-5D6E-409C-BE32-E72D297353CC}">
              <c16:uniqueId val="{00000003-260C-41E7-924D-1878FF6E1BE7}"/>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Graphs!$B$19</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Graphs!$B$20:$B$35</c:f>
              <c:numCache>
                <c:formatCode>General</c:formatCode>
                <c:ptCount val="16"/>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pt idx="12" formatCode="0">
                  <c:v>40</c:v>
                </c:pt>
                <c:pt idx="13" formatCode="0">
                  <c:v>28</c:v>
                </c:pt>
                <c:pt idx="14" formatCode="0">
                  <c:v>22</c:v>
                </c:pt>
                <c:pt idx="15" formatCode="0">
                  <c:v>21</c:v>
                </c:pt>
              </c:numCache>
            </c:numRef>
          </c:yVal>
          <c:smooth val="1"/>
          <c:extLst>
            <c:ext xmlns:c16="http://schemas.microsoft.com/office/drawing/2014/chart" uri="{C3380CC4-5D6E-409C-BE32-E72D297353CC}">
              <c16:uniqueId val="{00000000-F759-459B-91F1-940DCF7B838F}"/>
            </c:ext>
          </c:extLst>
        </c:ser>
        <c:ser>
          <c:idx val="1"/>
          <c:order val="1"/>
          <c:tx>
            <c:strRef>
              <c:f>Graphs!$C$19</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Graphs!$C$20:$C$35</c:f>
              <c:numCache>
                <c:formatCode>0</c:formatCode>
                <c:ptCount val="16"/>
                <c:pt idx="1">
                  <c:v>4</c:v>
                </c:pt>
                <c:pt idx="2">
                  <c:v>32</c:v>
                </c:pt>
                <c:pt idx="3">
                  <c:v>26</c:v>
                </c:pt>
                <c:pt idx="4">
                  <c:v>44</c:v>
                </c:pt>
                <c:pt idx="5">
                  <c:v>25</c:v>
                </c:pt>
                <c:pt idx="6">
                  <c:v>36</c:v>
                </c:pt>
                <c:pt idx="7">
                  <c:v>46</c:v>
                </c:pt>
                <c:pt idx="8">
                  <c:v>8</c:v>
                </c:pt>
                <c:pt idx="9">
                  <c:v>3</c:v>
                </c:pt>
                <c:pt idx="10">
                  <c:v>6</c:v>
                </c:pt>
                <c:pt idx="11">
                  <c:v>5</c:v>
                </c:pt>
                <c:pt idx="12">
                  <c:v>37</c:v>
                </c:pt>
                <c:pt idx="13">
                  <c:v>70</c:v>
                </c:pt>
                <c:pt idx="14">
                  <c:v>31</c:v>
                </c:pt>
                <c:pt idx="15">
                  <c:v>40</c:v>
                </c:pt>
              </c:numCache>
            </c:numRef>
          </c:yVal>
          <c:smooth val="1"/>
          <c:extLst>
            <c:ext xmlns:c16="http://schemas.microsoft.com/office/drawing/2014/chart" uri="{C3380CC4-5D6E-409C-BE32-E72D297353CC}">
              <c16:uniqueId val="{00000001-F759-459B-91F1-940DCF7B838F}"/>
            </c:ext>
          </c:extLst>
        </c:ser>
        <c:ser>
          <c:idx val="2"/>
          <c:order val="2"/>
          <c:tx>
            <c:strRef>
              <c:f>Graphs!$D$19</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Graphs!$D$20:$D$35</c:f>
              <c:numCache>
                <c:formatCode>0</c:formatCode>
                <c:ptCount val="16"/>
                <c:pt idx="1">
                  <c:v>3</c:v>
                </c:pt>
                <c:pt idx="2">
                  <c:v>13</c:v>
                </c:pt>
                <c:pt idx="3">
                  <c:v>10</c:v>
                </c:pt>
                <c:pt idx="4">
                  <c:v>13</c:v>
                </c:pt>
                <c:pt idx="5">
                  <c:v>23</c:v>
                </c:pt>
                <c:pt idx="6">
                  <c:v>40</c:v>
                </c:pt>
                <c:pt idx="7">
                  <c:v>50</c:v>
                </c:pt>
                <c:pt idx="8">
                  <c:v>12</c:v>
                </c:pt>
                <c:pt idx="9">
                  <c:v>22</c:v>
                </c:pt>
                <c:pt idx="10">
                  <c:v>18</c:v>
                </c:pt>
                <c:pt idx="11">
                  <c:v>28</c:v>
                </c:pt>
                <c:pt idx="12">
                  <c:v>68</c:v>
                </c:pt>
                <c:pt idx="13">
                  <c:v>57</c:v>
                </c:pt>
                <c:pt idx="14">
                  <c:v>47</c:v>
                </c:pt>
                <c:pt idx="15">
                  <c:v>47</c:v>
                </c:pt>
              </c:numCache>
            </c:numRef>
          </c:yVal>
          <c:smooth val="1"/>
          <c:extLst>
            <c:ext xmlns:c16="http://schemas.microsoft.com/office/drawing/2014/chart" uri="{C3380CC4-5D6E-409C-BE32-E72D297353CC}">
              <c16:uniqueId val="{00000002-F759-459B-91F1-940DCF7B838F}"/>
            </c:ext>
          </c:extLst>
        </c:ser>
        <c:ser>
          <c:idx val="3"/>
          <c:order val="3"/>
          <c:tx>
            <c:strRef>
              <c:f>Graphs!$E$19</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Graphs!$E$20:$E$35</c:f>
              <c:numCache>
                <c:formatCode>0</c:formatCode>
                <c:ptCount val="16"/>
                <c:pt idx="0">
                  <c:v>12</c:v>
                </c:pt>
                <c:pt idx="1">
                  <c:v>3</c:v>
                </c:pt>
                <c:pt idx="2">
                  <c:v>8</c:v>
                </c:pt>
                <c:pt idx="3">
                  <c:v>13</c:v>
                </c:pt>
                <c:pt idx="4">
                  <c:v>14</c:v>
                </c:pt>
                <c:pt idx="5">
                  <c:v>20</c:v>
                </c:pt>
                <c:pt idx="6">
                  <c:v>11</c:v>
                </c:pt>
                <c:pt idx="7">
                  <c:v>37</c:v>
                </c:pt>
                <c:pt idx="8">
                  <c:v>11</c:v>
                </c:pt>
                <c:pt idx="9">
                  <c:v>32</c:v>
                </c:pt>
                <c:pt idx="10">
                  <c:v>28</c:v>
                </c:pt>
                <c:pt idx="11">
                  <c:v>17</c:v>
                </c:pt>
                <c:pt idx="12">
                  <c:v>22</c:v>
                </c:pt>
                <c:pt idx="13">
                  <c:v>70</c:v>
                </c:pt>
                <c:pt idx="14">
                  <c:v>41</c:v>
                </c:pt>
                <c:pt idx="15">
                  <c:v>60</c:v>
                </c:pt>
              </c:numCache>
            </c:numRef>
          </c:yVal>
          <c:smooth val="1"/>
          <c:extLst>
            <c:ext xmlns:c16="http://schemas.microsoft.com/office/drawing/2014/chart" uri="{C3380CC4-5D6E-409C-BE32-E72D297353CC}">
              <c16:uniqueId val="{00000003-F759-459B-91F1-940DCF7B838F}"/>
            </c:ext>
          </c:extLst>
        </c:ser>
        <c:ser>
          <c:idx val="4"/>
          <c:order val="4"/>
          <c:tx>
            <c:strRef>
              <c:f>Graphs!$F$19</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Graphs!$F$20:$F$35</c:f>
              <c:numCache>
                <c:formatCode>0</c:formatCode>
                <c:ptCount val="16"/>
                <c:pt idx="0">
                  <c:v>3</c:v>
                </c:pt>
                <c:pt idx="1">
                  <c:v>2</c:v>
                </c:pt>
                <c:pt idx="2">
                  <c:v>8</c:v>
                </c:pt>
                <c:pt idx="3">
                  <c:v>1</c:v>
                </c:pt>
                <c:pt idx="4">
                  <c:v>2</c:v>
                </c:pt>
                <c:pt idx="5">
                  <c:v>9</c:v>
                </c:pt>
                <c:pt idx="6">
                  <c:v>4</c:v>
                </c:pt>
                <c:pt idx="7">
                  <c:v>3</c:v>
                </c:pt>
                <c:pt idx="8">
                  <c:v>2</c:v>
                </c:pt>
                <c:pt idx="9">
                  <c:v>3</c:v>
                </c:pt>
                <c:pt idx="10">
                  <c:v>4</c:v>
                </c:pt>
                <c:pt idx="11">
                  <c:v>2</c:v>
                </c:pt>
                <c:pt idx="12">
                  <c:v>13</c:v>
                </c:pt>
                <c:pt idx="13">
                  <c:v>11</c:v>
                </c:pt>
                <c:pt idx="14">
                  <c:v>3</c:v>
                </c:pt>
                <c:pt idx="15">
                  <c:v>8</c:v>
                </c:pt>
              </c:numCache>
            </c:numRef>
          </c:yVal>
          <c:smooth val="1"/>
          <c:extLst>
            <c:ext xmlns:c16="http://schemas.microsoft.com/office/drawing/2014/chart" uri="{C3380CC4-5D6E-409C-BE32-E72D297353CC}">
              <c16:uniqueId val="{00000004-F759-459B-91F1-940DCF7B838F}"/>
            </c:ext>
          </c:extLst>
        </c:ser>
        <c:ser>
          <c:idx val="5"/>
          <c:order val="5"/>
          <c:tx>
            <c:strRef>
              <c:f>Graphs!$G$19</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Graphs!$G$20:$G$35</c:f>
              <c:numCache>
                <c:formatCode>0</c:formatCode>
                <c:ptCount val="16"/>
                <c:pt idx="0">
                  <c:v>3</c:v>
                </c:pt>
                <c:pt idx="1">
                  <c:v>2</c:v>
                </c:pt>
                <c:pt idx="2">
                  <c:v>3</c:v>
                </c:pt>
                <c:pt idx="3">
                  <c:v>1.5</c:v>
                </c:pt>
                <c:pt idx="4">
                  <c:v>2</c:v>
                </c:pt>
                <c:pt idx="5">
                  <c:v>3</c:v>
                </c:pt>
                <c:pt idx="7">
                  <c:v>5</c:v>
                </c:pt>
                <c:pt idx="8">
                  <c:v>6</c:v>
                </c:pt>
                <c:pt idx="10">
                  <c:v>5</c:v>
                </c:pt>
                <c:pt idx="11">
                  <c:v>6</c:v>
                </c:pt>
                <c:pt idx="12">
                  <c:v>11</c:v>
                </c:pt>
                <c:pt idx="13">
                  <c:v>80</c:v>
                </c:pt>
                <c:pt idx="14">
                  <c:v>9</c:v>
                </c:pt>
                <c:pt idx="15">
                  <c:v>21</c:v>
                </c:pt>
              </c:numCache>
            </c:numRef>
          </c:yVal>
          <c:smooth val="1"/>
          <c:extLst>
            <c:ext xmlns:c16="http://schemas.microsoft.com/office/drawing/2014/chart" uri="{C3380CC4-5D6E-409C-BE32-E72D297353CC}">
              <c16:uniqueId val="{00000005-F759-459B-91F1-940DCF7B838F}"/>
            </c:ext>
          </c:extLst>
        </c:ser>
        <c:ser>
          <c:idx val="6"/>
          <c:order val="6"/>
          <c:tx>
            <c:strRef>
              <c:f>Graphs!$H$19</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Graphs!$H$20:$H$35</c:f>
              <c:numCache>
                <c:formatCode>0</c:formatCode>
                <c:ptCount val="16"/>
                <c:pt idx="1">
                  <c:v>19</c:v>
                </c:pt>
                <c:pt idx="2">
                  <c:v>13</c:v>
                </c:pt>
                <c:pt idx="3">
                  <c:v>37</c:v>
                </c:pt>
                <c:pt idx="4">
                  <c:v>67</c:v>
                </c:pt>
                <c:pt idx="5">
                  <c:v>42</c:v>
                </c:pt>
                <c:pt idx="6">
                  <c:v>25</c:v>
                </c:pt>
                <c:pt idx="8">
                  <c:v>53</c:v>
                </c:pt>
                <c:pt idx="9">
                  <c:v>51</c:v>
                </c:pt>
                <c:pt idx="10">
                  <c:v>30</c:v>
                </c:pt>
                <c:pt idx="11">
                  <c:v>27</c:v>
                </c:pt>
                <c:pt idx="12">
                  <c:v>41</c:v>
                </c:pt>
                <c:pt idx="13">
                  <c:v>49</c:v>
                </c:pt>
                <c:pt idx="14">
                  <c:v>39</c:v>
                </c:pt>
                <c:pt idx="15">
                  <c:v>22</c:v>
                </c:pt>
              </c:numCache>
            </c:numRef>
          </c:yVal>
          <c:smooth val="1"/>
          <c:extLst>
            <c:ext xmlns:c16="http://schemas.microsoft.com/office/drawing/2014/chart" uri="{C3380CC4-5D6E-409C-BE32-E72D297353CC}">
              <c16:uniqueId val="{00000006-F759-459B-91F1-940DCF7B838F}"/>
            </c:ext>
          </c:extLst>
        </c:ser>
        <c:ser>
          <c:idx val="7"/>
          <c:order val="7"/>
          <c:tx>
            <c:strRef>
              <c:f>Graphs!$I$19</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Graphs!$I$20:$I$35</c:f>
              <c:numCache>
                <c:formatCode>0</c:formatCode>
                <c:ptCount val="16"/>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numCache>
            </c:numRef>
          </c:yVal>
          <c:smooth val="1"/>
          <c:extLst>
            <c:ext xmlns:c16="http://schemas.microsoft.com/office/drawing/2014/chart" uri="{C3380CC4-5D6E-409C-BE32-E72D297353CC}">
              <c16:uniqueId val="{00000007-F759-459B-91F1-940DCF7B838F}"/>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B1-4052-9DDD-AAA12DF3A3F1}"/>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B1-4052-9DDD-AAA12DF3A3F1}"/>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B1-4052-9DDD-AAA12DF3A3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Rainfall!$A$12:$A$37</c:f>
              <c:numCache>
                <c:formatCode>mmm\-yy</c:formatCode>
                <c:ptCount val="2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pt idx="20">
                  <c:v>43238</c:v>
                </c:pt>
                <c:pt idx="21">
                  <c:v>43269</c:v>
                </c:pt>
                <c:pt idx="22">
                  <c:v>43299</c:v>
                </c:pt>
                <c:pt idx="23">
                  <c:v>43330</c:v>
                </c:pt>
                <c:pt idx="24">
                  <c:v>43361</c:v>
                </c:pt>
                <c:pt idx="25">
                  <c:v>43391</c:v>
                </c:pt>
              </c:numCache>
            </c:numRef>
          </c:cat>
          <c:val>
            <c:numRef>
              <c:f>Rainfall!$B$12:$B$37</c:f>
              <c:numCache>
                <c:formatCode>0.00</c:formatCode>
                <c:ptCount val="2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4.92</c:v>
                </c:pt>
                <c:pt idx="20">
                  <c:v>8.6300000000000008</c:v>
                </c:pt>
                <c:pt idx="21">
                  <c:v>7.33</c:v>
                </c:pt>
                <c:pt idx="22">
                  <c:v>8.1199999999999992</c:v>
                </c:pt>
                <c:pt idx="23">
                  <c:v>7.71</c:v>
                </c:pt>
                <c:pt idx="24">
                  <c:v>6.69</c:v>
                </c:pt>
                <c:pt idx="25">
                  <c:v>2.1</c:v>
                </c:pt>
              </c:numCache>
            </c:numRef>
          </c:val>
          <c:extLst>
            <c:ext xmlns:c16="http://schemas.microsoft.com/office/drawing/2014/chart" uri="{C3380CC4-5D6E-409C-BE32-E72D297353CC}">
              <c16:uniqueId val="{00000003-70B1-4052-9DDD-AAA12DF3A3F1}"/>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Graphs!$B$72</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Graphs!$B$73:$B$89</c:f>
              <c:numCache>
                <c:formatCode>0</c:formatCode>
                <c:ptCount val="17"/>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pt idx="14">
                  <c:v>34</c:v>
                </c:pt>
                <c:pt idx="15">
                  <c:v>33</c:v>
                </c:pt>
                <c:pt idx="16">
                  <c:v>18</c:v>
                </c:pt>
              </c:numCache>
            </c:numRef>
          </c:yVal>
          <c:smooth val="1"/>
          <c:extLst>
            <c:ext xmlns:c16="http://schemas.microsoft.com/office/drawing/2014/chart" uri="{C3380CC4-5D6E-409C-BE32-E72D297353CC}">
              <c16:uniqueId val="{00000000-ABF7-41A4-BEA8-22716E7DA7EC}"/>
            </c:ext>
          </c:extLst>
        </c:ser>
        <c:ser>
          <c:idx val="1"/>
          <c:order val="1"/>
          <c:tx>
            <c:strRef>
              <c:f>Graphs!$C$72</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Graphs!$C$73:$C$89</c:f>
              <c:numCache>
                <c:formatCode>0</c:formatCode>
                <c:ptCount val="17"/>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pt idx="14">
                  <c:v>33</c:v>
                </c:pt>
                <c:pt idx="15">
                  <c:v>18</c:v>
                </c:pt>
                <c:pt idx="16" formatCode="0.00">
                  <c:v>6</c:v>
                </c:pt>
              </c:numCache>
            </c:numRef>
          </c:yVal>
          <c:smooth val="1"/>
          <c:extLst>
            <c:ext xmlns:c16="http://schemas.microsoft.com/office/drawing/2014/chart" uri="{C3380CC4-5D6E-409C-BE32-E72D297353CC}">
              <c16:uniqueId val="{00000001-ABF7-41A4-BEA8-22716E7DA7EC}"/>
            </c:ext>
          </c:extLst>
        </c:ser>
        <c:ser>
          <c:idx val="2"/>
          <c:order val="2"/>
          <c:tx>
            <c:strRef>
              <c:f>Graphs!$D$72</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Graphs!$D$73:$D$89</c:f>
              <c:numCache>
                <c:formatCode>0</c:formatCode>
                <c:ptCount val="17"/>
                <c:pt idx="0">
                  <c:v>50</c:v>
                </c:pt>
                <c:pt idx="1">
                  <c:v>31</c:v>
                </c:pt>
                <c:pt idx="2">
                  <c:v>23</c:v>
                </c:pt>
                <c:pt idx="3">
                  <c:v>16</c:v>
                </c:pt>
                <c:pt idx="4">
                  <c:v>9</c:v>
                </c:pt>
                <c:pt idx="5">
                  <c:v>26</c:v>
                </c:pt>
                <c:pt idx="6">
                  <c:v>26</c:v>
                </c:pt>
                <c:pt idx="7">
                  <c:v>26</c:v>
                </c:pt>
                <c:pt idx="9">
                  <c:v>12</c:v>
                </c:pt>
                <c:pt idx="10">
                  <c:v>17</c:v>
                </c:pt>
                <c:pt idx="11">
                  <c:v>22</c:v>
                </c:pt>
                <c:pt idx="12">
                  <c:v>23</c:v>
                </c:pt>
                <c:pt idx="13">
                  <c:v>17</c:v>
                </c:pt>
                <c:pt idx="14">
                  <c:v>14</c:v>
                </c:pt>
                <c:pt idx="15">
                  <c:v>10</c:v>
                </c:pt>
                <c:pt idx="16">
                  <c:v>9</c:v>
                </c:pt>
              </c:numCache>
            </c:numRef>
          </c:yVal>
          <c:smooth val="1"/>
          <c:extLst>
            <c:ext xmlns:c16="http://schemas.microsoft.com/office/drawing/2014/chart" uri="{C3380CC4-5D6E-409C-BE32-E72D297353CC}">
              <c16:uniqueId val="{00000002-ABF7-41A4-BEA8-22716E7DA7EC}"/>
            </c:ext>
          </c:extLst>
        </c:ser>
        <c:ser>
          <c:idx val="3"/>
          <c:order val="3"/>
          <c:tx>
            <c:strRef>
              <c:f>Graphs!$E$72</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Graphs!$E$73:$E$89</c:f>
              <c:numCache>
                <c:formatCode>0</c:formatCode>
                <c:ptCount val="17"/>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pt idx="14">
                  <c:v>34</c:v>
                </c:pt>
                <c:pt idx="15">
                  <c:v>24</c:v>
                </c:pt>
                <c:pt idx="16">
                  <c:v>15</c:v>
                </c:pt>
              </c:numCache>
            </c:numRef>
          </c:yVal>
          <c:smooth val="1"/>
          <c:extLst>
            <c:ext xmlns:c16="http://schemas.microsoft.com/office/drawing/2014/chart" uri="{C3380CC4-5D6E-409C-BE32-E72D297353CC}">
              <c16:uniqueId val="{00000003-ABF7-41A4-BEA8-22716E7DA7EC}"/>
            </c:ext>
          </c:extLst>
        </c:ser>
        <c:ser>
          <c:idx val="4"/>
          <c:order val="4"/>
          <c:tx>
            <c:strRef>
              <c:f>Graphs!$F$72</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Graphs!$F$73:$F$89</c:f>
              <c:numCache>
                <c:formatCode>0</c:formatCode>
                <c:ptCount val="17"/>
                <c:pt idx="0">
                  <c:v>40</c:v>
                </c:pt>
                <c:pt idx="1">
                  <c:v>24</c:v>
                </c:pt>
                <c:pt idx="2">
                  <c:v>16</c:v>
                </c:pt>
                <c:pt idx="3">
                  <c:v>11</c:v>
                </c:pt>
                <c:pt idx="4">
                  <c:v>8</c:v>
                </c:pt>
                <c:pt idx="5">
                  <c:v>9</c:v>
                </c:pt>
                <c:pt idx="6">
                  <c:v>6</c:v>
                </c:pt>
                <c:pt idx="10">
                  <c:v>5</c:v>
                </c:pt>
                <c:pt idx="12">
                  <c:v>15</c:v>
                </c:pt>
                <c:pt idx="13">
                  <c:v>19</c:v>
                </c:pt>
                <c:pt idx="14">
                  <c:v>7.1</c:v>
                </c:pt>
                <c:pt idx="16">
                  <c:v>2.6</c:v>
                </c:pt>
              </c:numCache>
            </c:numRef>
          </c:yVal>
          <c:smooth val="1"/>
          <c:extLst>
            <c:ext xmlns:c16="http://schemas.microsoft.com/office/drawing/2014/chart" uri="{C3380CC4-5D6E-409C-BE32-E72D297353CC}">
              <c16:uniqueId val="{00000004-ABF7-41A4-BEA8-22716E7DA7EC}"/>
            </c:ext>
          </c:extLst>
        </c:ser>
        <c:ser>
          <c:idx val="5"/>
          <c:order val="5"/>
          <c:tx>
            <c:strRef>
              <c:f>Graphs!$G$72</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Graphs!$G$73:$G$89</c:f>
              <c:numCache>
                <c:formatCode>0</c:formatCode>
                <c:ptCount val="17"/>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pt idx="14">
                  <c:v>8</c:v>
                </c:pt>
                <c:pt idx="15">
                  <c:v>7.6</c:v>
                </c:pt>
                <c:pt idx="16">
                  <c:v>3</c:v>
                </c:pt>
              </c:numCache>
            </c:numRef>
          </c:yVal>
          <c:smooth val="1"/>
          <c:extLst>
            <c:ext xmlns:c16="http://schemas.microsoft.com/office/drawing/2014/chart" uri="{C3380CC4-5D6E-409C-BE32-E72D297353CC}">
              <c16:uniqueId val="{00000005-ABF7-41A4-BEA8-22716E7DA7EC}"/>
            </c:ext>
          </c:extLst>
        </c:ser>
        <c:ser>
          <c:idx val="6"/>
          <c:order val="6"/>
          <c:tx>
            <c:strRef>
              <c:f>Graphs!$H$72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Graphs!$H$73:$H$89</c:f>
              <c:numCache>
                <c:formatCode>0</c:formatCode>
                <c:ptCount val="17"/>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pt idx="14">
                  <c:v>57</c:v>
                </c:pt>
                <c:pt idx="15">
                  <c:v>66</c:v>
                </c:pt>
                <c:pt idx="16">
                  <c:v>76</c:v>
                </c:pt>
              </c:numCache>
            </c:numRef>
          </c:yVal>
          <c:smooth val="1"/>
          <c:extLst>
            <c:ext xmlns:c16="http://schemas.microsoft.com/office/drawing/2014/chart" uri="{C3380CC4-5D6E-409C-BE32-E72D297353CC}">
              <c16:uniqueId val="{00000006-ABF7-41A4-BEA8-22716E7DA7EC}"/>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64-47C7-A483-06FF6CEAEF05}"/>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64-47C7-A483-06FF6CEAEF05}"/>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64-47C7-A483-06FF6CEAEF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Rainfall!$A$12:$A$37</c:f>
              <c:numCache>
                <c:formatCode>mmm\-yy</c:formatCode>
                <c:ptCount val="2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pt idx="20">
                  <c:v>43238</c:v>
                </c:pt>
                <c:pt idx="21">
                  <c:v>43269</c:v>
                </c:pt>
                <c:pt idx="22">
                  <c:v>43299</c:v>
                </c:pt>
                <c:pt idx="23">
                  <c:v>43330</c:v>
                </c:pt>
                <c:pt idx="24">
                  <c:v>43361</c:v>
                </c:pt>
                <c:pt idx="25">
                  <c:v>43391</c:v>
                </c:pt>
              </c:numCache>
            </c:numRef>
          </c:cat>
          <c:val>
            <c:numRef>
              <c:f>Rainfall!$B$12:$B$37</c:f>
              <c:numCache>
                <c:formatCode>0.00</c:formatCode>
                <c:ptCount val="2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4.92</c:v>
                </c:pt>
                <c:pt idx="20">
                  <c:v>8.6300000000000008</c:v>
                </c:pt>
                <c:pt idx="21">
                  <c:v>7.33</c:v>
                </c:pt>
                <c:pt idx="22">
                  <c:v>8.1199999999999992</c:v>
                </c:pt>
                <c:pt idx="23">
                  <c:v>7.71</c:v>
                </c:pt>
                <c:pt idx="24">
                  <c:v>6.69</c:v>
                </c:pt>
                <c:pt idx="25">
                  <c:v>2.1</c:v>
                </c:pt>
              </c:numCache>
            </c:numRef>
          </c:val>
          <c:extLst>
            <c:ext xmlns:c16="http://schemas.microsoft.com/office/drawing/2014/chart" uri="{C3380CC4-5D6E-409C-BE32-E72D297353CC}">
              <c16:uniqueId val="{00000003-1464-47C7-A483-06FF6CEAEF05}"/>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Graphs!$B$126</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Graphs!$B$127:$B$142</c:f>
              <c:numCache>
                <c:formatCode>0</c:formatCode>
                <c:ptCount val="16"/>
                <c:pt idx="1">
                  <c:v>14</c:v>
                </c:pt>
                <c:pt idx="2">
                  <c:v>46</c:v>
                </c:pt>
                <c:pt idx="3">
                  <c:v>13</c:v>
                </c:pt>
                <c:pt idx="4">
                  <c:v>20</c:v>
                </c:pt>
                <c:pt idx="5">
                  <c:v>19</c:v>
                </c:pt>
                <c:pt idx="6">
                  <c:v>22</c:v>
                </c:pt>
                <c:pt idx="7">
                  <c:v>38</c:v>
                </c:pt>
                <c:pt idx="8">
                  <c:v>24</c:v>
                </c:pt>
                <c:pt idx="9">
                  <c:v>22</c:v>
                </c:pt>
                <c:pt idx="10">
                  <c:v>20</c:v>
                </c:pt>
                <c:pt idx="11">
                  <c:v>31</c:v>
                </c:pt>
                <c:pt idx="12">
                  <c:v>37</c:v>
                </c:pt>
                <c:pt idx="13">
                  <c:v>24</c:v>
                </c:pt>
                <c:pt idx="15">
                  <c:v>25</c:v>
                </c:pt>
              </c:numCache>
            </c:numRef>
          </c:yVal>
          <c:smooth val="1"/>
          <c:extLst>
            <c:ext xmlns:c16="http://schemas.microsoft.com/office/drawing/2014/chart" uri="{C3380CC4-5D6E-409C-BE32-E72D297353CC}">
              <c16:uniqueId val="{00000000-68C7-433A-A935-70F9F125A102}"/>
            </c:ext>
          </c:extLst>
        </c:ser>
        <c:ser>
          <c:idx val="1"/>
          <c:order val="1"/>
          <c:tx>
            <c:strRef>
              <c:f>Graphs!$C$126</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Graphs!$C$127:$C$142</c:f>
              <c:numCache>
                <c:formatCode>0</c:formatCode>
                <c:ptCount val="16"/>
                <c:pt idx="1">
                  <c:v>11</c:v>
                </c:pt>
                <c:pt idx="2">
                  <c:v>24</c:v>
                </c:pt>
                <c:pt idx="3">
                  <c:v>21</c:v>
                </c:pt>
                <c:pt idx="4">
                  <c:v>23</c:v>
                </c:pt>
                <c:pt idx="5">
                  <c:v>28</c:v>
                </c:pt>
                <c:pt idx="6">
                  <c:v>28</c:v>
                </c:pt>
                <c:pt idx="7">
                  <c:v>31</c:v>
                </c:pt>
                <c:pt idx="8">
                  <c:v>35</c:v>
                </c:pt>
                <c:pt idx="9">
                  <c:v>32</c:v>
                </c:pt>
                <c:pt idx="10">
                  <c:v>30</c:v>
                </c:pt>
                <c:pt idx="11">
                  <c:v>19</c:v>
                </c:pt>
                <c:pt idx="12">
                  <c:v>37</c:v>
                </c:pt>
                <c:pt idx="13">
                  <c:v>11</c:v>
                </c:pt>
                <c:pt idx="14">
                  <c:v>15</c:v>
                </c:pt>
                <c:pt idx="15">
                  <c:v>25</c:v>
                </c:pt>
              </c:numCache>
            </c:numRef>
          </c:yVal>
          <c:smooth val="1"/>
          <c:extLst>
            <c:ext xmlns:c16="http://schemas.microsoft.com/office/drawing/2014/chart" uri="{C3380CC4-5D6E-409C-BE32-E72D297353CC}">
              <c16:uniqueId val="{00000001-68C7-433A-A935-70F9F125A102}"/>
            </c:ext>
          </c:extLst>
        </c:ser>
        <c:ser>
          <c:idx val="2"/>
          <c:order val="2"/>
          <c:tx>
            <c:strRef>
              <c:f>Graphs!$D$126</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Graphs!$D$127:$D$142</c:f>
              <c:numCache>
                <c:formatCode>0</c:formatCode>
                <c:ptCount val="16"/>
                <c:pt idx="0">
                  <c:v>8</c:v>
                </c:pt>
                <c:pt idx="1">
                  <c:v>3</c:v>
                </c:pt>
                <c:pt idx="2">
                  <c:v>10</c:v>
                </c:pt>
                <c:pt idx="3">
                  <c:v>10</c:v>
                </c:pt>
                <c:pt idx="4">
                  <c:v>14</c:v>
                </c:pt>
                <c:pt idx="5">
                  <c:v>15</c:v>
                </c:pt>
                <c:pt idx="6">
                  <c:v>22</c:v>
                </c:pt>
                <c:pt idx="7">
                  <c:v>45</c:v>
                </c:pt>
                <c:pt idx="8">
                  <c:v>16</c:v>
                </c:pt>
                <c:pt idx="9">
                  <c:v>18</c:v>
                </c:pt>
                <c:pt idx="10">
                  <c:v>16</c:v>
                </c:pt>
                <c:pt idx="11">
                  <c:v>20</c:v>
                </c:pt>
                <c:pt idx="12">
                  <c:v>35</c:v>
                </c:pt>
                <c:pt idx="13">
                  <c:v>46</c:v>
                </c:pt>
                <c:pt idx="14">
                  <c:v>23</c:v>
                </c:pt>
                <c:pt idx="15">
                  <c:v>36</c:v>
                </c:pt>
              </c:numCache>
            </c:numRef>
          </c:yVal>
          <c:smooth val="1"/>
          <c:extLst>
            <c:ext xmlns:c16="http://schemas.microsoft.com/office/drawing/2014/chart" uri="{C3380CC4-5D6E-409C-BE32-E72D297353CC}">
              <c16:uniqueId val="{00000002-68C7-433A-A935-70F9F125A102}"/>
            </c:ext>
          </c:extLst>
        </c:ser>
        <c:ser>
          <c:idx val="3"/>
          <c:order val="3"/>
          <c:tx>
            <c:strRef>
              <c:f>Graphs!$E$126</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Graphs!$E$127:$E$142</c:f>
              <c:numCache>
                <c:formatCode>0</c:formatCode>
                <c:ptCount val="16"/>
                <c:pt idx="1">
                  <c:v>13</c:v>
                </c:pt>
                <c:pt idx="2">
                  <c:v>11</c:v>
                </c:pt>
                <c:pt idx="3">
                  <c:v>5</c:v>
                </c:pt>
                <c:pt idx="4">
                  <c:v>5</c:v>
                </c:pt>
                <c:pt idx="5">
                  <c:v>6</c:v>
                </c:pt>
                <c:pt idx="6">
                  <c:v>16</c:v>
                </c:pt>
                <c:pt idx="7">
                  <c:v>37</c:v>
                </c:pt>
                <c:pt idx="8">
                  <c:v>12</c:v>
                </c:pt>
                <c:pt idx="9">
                  <c:v>14</c:v>
                </c:pt>
                <c:pt idx="10">
                  <c:v>15</c:v>
                </c:pt>
                <c:pt idx="11">
                  <c:v>15</c:v>
                </c:pt>
                <c:pt idx="12">
                  <c:v>22</c:v>
                </c:pt>
                <c:pt idx="13">
                  <c:v>41</c:v>
                </c:pt>
                <c:pt idx="14">
                  <c:v>23</c:v>
                </c:pt>
                <c:pt idx="15">
                  <c:v>37</c:v>
                </c:pt>
              </c:numCache>
            </c:numRef>
          </c:yVal>
          <c:smooth val="1"/>
          <c:extLst>
            <c:ext xmlns:c16="http://schemas.microsoft.com/office/drawing/2014/chart" uri="{C3380CC4-5D6E-409C-BE32-E72D297353CC}">
              <c16:uniqueId val="{00000003-68C7-433A-A935-70F9F125A102}"/>
            </c:ext>
          </c:extLst>
        </c:ser>
        <c:ser>
          <c:idx val="4"/>
          <c:order val="4"/>
          <c:tx>
            <c:strRef>
              <c:f>Graphs!$F$126</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Graphs!$F$127:$F$142</c:f>
              <c:numCache>
                <c:formatCode>0</c:formatCode>
                <c:ptCount val="16"/>
                <c:pt idx="0">
                  <c:v>4</c:v>
                </c:pt>
                <c:pt idx="1">
                  <c:v>3</c:v>
                </c:pt>
                <c:pt idx="2">
                  <c:v>5</c:v>
                </c:pt>
                <c:pt idx="3">
                  <c:v>2</c:v>
                </c:pt>
                <c:pt idx="4">
                  <c:v>3</c:v>
                </c:pt>
                <c:pt idx="5">
                  <c:v>4</c:v>
                </c:pt>
                <c:pt idx="6">
                  <c:v>3</c:v>
                </c:pt>
                <c:pt idx="7">
                  <c:v>6</c:v>
                </c:pt>
                <c:pt idx="8">
                  <c:v>6</c:v>
                </c:pt>
                <c:pt idx="9">
                  <c:v>5</c:v>
                </c:pt>
                <c:pt idx="10">
                  <c:v>5</c:v>
                </c:pt>
                <c:pt idx="11">
                  <c:v>2</c:v>
                </c:pt>
                <c:pt idx="12">
                  <c:v>5</c:v>
                </c:pt>
                <c:pt idx="13">
                  <c:v>9</c:v>
                </c:pt>
                <c:pt idx="14">
                  <c:v>2</c:v>
                </c:pt>
                <c:pt idx="15">
                  <c:v>22</c:v>
                </c:pt>
              </c:numCache>
            </c:numRef>
          </c:yVal>
          <c:smooth val="1"/>
          <c:extLst>
            <c:ext xmlns:c16="http://schemas.microsoft.com/office/drawing/2014/chart" uri="{C3380CC4-5D6E-409C-BE32-E72D297353CC}">
              <c16:uniqueId val="{00000004-68C7-433A-A935-70F9F125A102}"/>
            </c:ext>
          </c:extLst>
        </c:ser>
        <c:ser>
          <c:idx val="5"/>
          <c:order val="5"/>
          <c:tx>
            <c:strRef>
              <c:f>Graphs!$G$126</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Graphs!$G$127:$G$142</c:f>
              <c:numCache>
                <c:formatCode>0</c:formatCode>
                <c:ptCount val="16"/>
                <c:pt idx="1">
                  <c:v>31</c:v>
                </c:pt>
                <c:pt idx="2">
                  <c:v>27</c:v>
                </c:pt>
                <c:pt idx="3">
                  <c:v>20</c:v>
                </c:pt>
                <c:pt idx="4">
                  <c:v>11</c:v>
                </c:pt>
                <c:pt idx="5">
                  <c:v>9</c:v>
                </c:pt>
                <c:pt idx="6">
                  <c:v>5</c:v>
                </c:pt>
                <c:pt idx="7">
                  <c:v>6</c:v>
                </c:pt>
                <c:pt idx="8">
                  <c:v>3</c:v>
                </c:pt>
                <c:pt idx="9">
                  <c:v>3</c:v>
                </c:pt>
                <c:pt idx="10">
                  <c:v>4</c:v>
                </c:pt>
                <c:pt idx="11">
                  <c:v>6</c:v>
                </c:pt>
                <c:pt idx="12">
                  <c:v>6</c:v>
                </c:pt>
                <c:pt idx="13">
                  <c:v>6</c:v>
                </c:pt>
                <c:pt idx="14">
                  <c:v>4</c:v>
                </c:pt>
                <c:pt idx="15">
                  <c:v>4</c:v>
                </c:pt>
              </c:numCache>
            </c:numRef>
          </c:yVal>
          <c:smooth val="1"/>
          <c:extLst>
            <c:ext xmlns:c16="http://schemas.microsoft.com/office/drawing/2014/chart" uri="{C3380CC4-5D6E-409C-BE32-E72D297353CC}">
              <c16:uniqueId val="{00000005-68C7-433A-A935-70F9F125A102}"/>
            </c:ext>
          </c:extLst>
        </c:ser>
        <c:ser>
          <c:idx val="6"/>
          <c:order val="6"/>
          <c:tx>
            <c:strRef>
              <c:f>Graphs!$H$126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Graphs!$H$127:$H$142</c:f>
              <c:numCache>
                <c:formatCode>0</c:formatCode>
                <c:ptCount val="16"/>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numCache>
            </c:numRef>
          </c:yVal>
          <c:smooth val="1"/>
          <c:extLst>
            <c:ext xmlns:c16="http://schemas.microsoft.com/office/drawing/2014/chart" uri="{C3380CC4-5D6E-409C-BE32-E72D297353CC}">
              <c16:uniqueId val="{00000006-68C7-433A-A935-70F9F125A102}"/>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a:t>
            </a:r>
            <a:r>
              <a:rPr lang="en-US" b="1" baseline="0">
                <a:latin typeface="Times New Roman" panose="02020603050405020304" pitchFamily="18" charset="0"/>
                <a:cs typeface="Times New Roman" panose="02020603050405020304" pitchFamily="18" charset="0"/>
              </a:rPr>
              <a:t> Lysimeters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Graphs!$B$2:$B$17</c:f>
              <c:numCache>
                <c:formatCode>General</c:formatCode>
                <c:ptCount val="16"/>
                <c:pt idx="0" formatCode="0">
                  <c:v>100</c:v>
                </c:pt>
                <c:pt idx="2" formatCode="0">
                  <c:v>77</c:v>
                </c:pt>
                <c:pt idx="3" formatCode="0">
                  <c:v>82</c:v>
                </c:pt>
                <c:pt idx="4" formatCode="0">
                  <c:v>70</c:v>
                </c:pt>
                <c:pt idx="5" formatCode="0">
                  <c:v>73</c:v>
                </c:pt>
                <c:pt idx="6" formatCode="0">
                  <c:v>53</c:v>
                </c:pt>
                <c:pt idx="7" formatCode="0">
                  <c:v>59</c:v>
                </c:pt>
                <c:pt idx="8" formatCode="0">
                  <c:v>63</c:v>
                </c:pt>
                <c:pt idx="9" formatCode="0">
                  <c:v>50</c:v>
                </c:pt>
                <c:pt idx="10" formatCode="0">
                  <c:v>15</c:v>
                </c:pt>
                <c:pt idx="11" formatCode="0">
                  <c:v>43</c:v>
                </c:pt>
                <c:pt idx="12" formatCode="0">
                  <c:v>130</c:v>
                </c:pt>
                <c:pt idx="13" formatCode="0">
                  <c:v>65</c:v>
                </c:pt>
                <c:pt idx="14" formatCode="0">
                  <c:v>66</c:v>
                </c:pt>
                <c:pt idx="15" formatCode="0">
                  <c:v>55</c:v>
                </c:pt>
              </c:numCache>
            </c:numRef>
          </c:yVal>
          <c:smooth val="1"/>
          <c:extLst>
            <c:ext xmlns:c16="http://schemas.microsoft.com/office/drawing/2014/chart" uri="{C3380CC4-5D6E-409C-BE32-E72D297353CC}">
              <c16:uniqueId val="{00000000-465C-4113-9536-C4E0B7CB592E}"/>
            </c:ext>
          </c:extLst>
        </c:ser>
        <c:ser>
          <c:idx val="1"/>
          <c:order val="1"/>
          <c:tx>
            <c:strRef>
              <c:f>Graphs!$C$1</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Graphs!$C$2:$C$17</c:f>
              <c:numCache>
                <c:formatCode>0</c:formatCode>
                <c:ptCount val="16"/>
                <c:pt idx="1">
                  <c:v>16</c:v>
                </c:pt>
                <c:pt idx="4">
                  <c:v>48</c:v>
                </c:pt>
                <c:pt idx="5">
                  <c:v>38</c:v>
                </c:pt>
                <c:pt idx="6">
                  <c:v>44</c:v>
                </c:pt>
                <c:pt idx="7">
                  <c:v>53</c:v>
                </c:pt>
                <c:pt idx="8">
                  <c:v>57</c:v>
                </c:pt>
                <c:pt idx="9">
                  <c:v>53</c:v>
                </c:pt>
                <c:pt idx="10">
                  <c:v>20</c:v>
                </c:pt>
                <c:pt idx="11">
                  <c:v>24</c:v>
                </c:pt>
                <c:pt idx="12">
                  <c:v>150</c:v>
                </c:pt>
                <c:pt idx="13">
                  <c:v>79</c:v>
                </c:pt>
                <c:pt idx="14">
                  <c:v>55</c:v>
                </c:pt>
                <c:pt idx="15">
                  <c:v>52</c:v>
                </c:pt>
              </c:numCache>
            </c:numRef>
          </c:yVal>
          <c:smooth val="1"/>
          <c:extLst>
            <c:ext xmlns:c16="http://schemas.microsoft.com/office/drawing/2014/chart" uri="{C3380CC4-5D6E-409C-BE32-E72D297353CC}">
              <c16:uniqueId val="{00000001-465C-4113-9536-C4E0B7CB592E}"/>
            </c:ext>
          </c:extLst>
        </c:ser>
        <c:ser>
          <c:idx val="2"/>
          <c:order val="2"/>
          <c:tx>
            <c:strRef>
              <c:f>Graphs!$D$1</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Graphs!$D$2:$D$17</c:f>
              <c:numCache>
                <c:formatCode>0</c:formatCode>
                <c:ptCount val="16"/>
                <c:pt idx="1">
                  <c:v>54</c:v>
                </c:pt>
                <c:pt idx="2">
                  <c:v>27</c:v>
                </c:pt>
                <c:pt idx="3">
                  <c:v>46</c:v>
                </c:pt>
                <c:pt idx="4">
                  <c:v>54</c:v>
                </c:pt>
                <c:pt idx="5">
                  <c:v>68</c:v>
                </c:pt>
                <c:pt idx="6">
                  <c:v>45</c:v>
                </c:pt>
                <c:pt idx="7">
                  <c:v>44</c:v>
                </c:pt>
                <c:pt idx="8">
                  <c:v>58</c:v>
                </c:pt>
                <c:pt idx="9">
                  <c:v>56</c:v>
                </c:pt>
                <c:pt idx="10">
                  <c:v>37</c:v>
                </c:pt>
                <c:pt idx="11">
                  <c:v>42</c:v>
                </c:pt>
                <c:pt idx="12">
                  <c:v>130</c:v>
                </c:pt>
                <c:pt idx="13">
                  <c:v>78</c:v>
                </c:pt>
                <c:pt idx="14">
                  <c:v>65</c:v>
                </c:pt>
                <c:pt idx="15">
                  <c:v>58</c:v>
                </c:pt>
              </c:numCache>
            </c:numRef>
          </c:yVal>
          <c:smooth val="1"/>
          <c:extLst>
            <c:ext xmlns:c16="http://schemas.microsoft.com/office/drawing/2014/chart" uri="{C3380CC4-5D6E-409C-BE32-E72D297353CC}">
              <c16:uniqueId val="{00000002-465C-4113-9536-C4E0B7CB592E}"/>
            </c:ext>
          </c:extLst>
        </c:ser>
        <c:ser>
          <c:idx val="3"/>
          <c:order val="3"/>
          <c:tx>
            <c:strRef>
              <c:f>Graphs!$E$1</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Graphs!$E$2:$E$17</c:f>
              <c:numCache>
                <c:formatCode>0</c:formatCode>
                <c:ptCount val="16"/>
                <c:pt idx="0">
                  <c:v>79</c:v>
                </c:pt>
                <c:pt idx="1">
                  <c:v>85</c:v>
                </c:pt>
                <c:pt idx="2">
                  <c:v>24</c:v>
                </c:pt>
                <c:pt idx="3">
                  <c:v>73</c:v>
                </c:pt>
                <c:pt idx="4">
                  <c:v>77</c:v>
                </c:pt>
                <c:pt idx="5">
                  <c:v>85</c:v>
                </c:pt>
                <c:pt idx="7">
                  <c:v>58</c:v>
                </c:pt>
                <c:pt idx="8">
                  <c:v>63</c:v>
                </c:pt>
                <c:pt idx="9">
                  <c:v>52</c:v>
                </c:pt>
                <c:pt idx="10">
                  <c:v>35</c:v>
                </c:pt>
                <c:pt idx="11">
                  <c:v>54</c:v>
                </c:pt>
                <c:pt idx="12">
                  <c:v>150</c:v>
                </c:pt>
                <c:pt idx="13">
                  <c:v>71</c:v>
                </c:pt>
                <c:pt idx="14">
                  <c:v>76</c:v>
                </c:pt>
                <c:pt idx="15">
                  <c:v>58</c:v>
                </c:pt>
              </c:numCache>
            </c:numRef>
          </c:yVal>
          <c:smooth val="1"/>
          <c:extLst>
            <c:ext xmlns:c16="http://schemas.microsoft.com/office/drawing/2014/chart" uri="{C3380CC4-5D6E-409C-BE32-E72D297353CC}">
              <c16:uniqueId val="{00000003-465C-4113-9536-C4E0B7CB592E}"/>
            </c:ext>
          </c:extLst>
        </c:ser>
        <c:ser>
          <c:idx val="4"/>
          <c:order val="4"/>
          <c:tx>
            <c:strRef>
              <c:f>Graphs!$F$1</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Graphs!$F$2:$F$17</c:f>
              <c:numCache>
                <c:formatCode>0</c:formatCode>
                <c:ptCount val="16"/>
                <c:pt idx="0">
                  <c:v>25</c:v>
                </c:pt>
                <c:pt idx="1">
                  <c:v>6.1</c:v>
                </c:pt>
                <c:pt idx="2">
                  <c:v>8.9</c:v>
                </c:pt>
                <c:pt idx="3">
                  <c:v>48</c:v>
                </c:pt>
                <c:pt idx="4">
                  <c:v>52</c:v>
                </c:pt>
                <c:pt idx="5">
                  <c:v>88</c:v>
                </c:pt>
                <c:pt idx="6">
                  <c:v>37</c:v>
                </c:pt>
                <c:pt idx="7">
                  <c:v>44</c:v>
                </c:pt>
                <c:pt idx="8">
                  <c:v>24</c:v>
                </c:pt>
                <c:pt idx="9">
                  <c:v>17</c:v>
                </c:pt>
                <c:pt idx="10">
                  <c:v>18</c:v>
                </c:pt>
                <c:pt idx="11">
                  <c:v>6</c:v>
                </c:pt>
                <c:pt idx="12">
                  <c:v>59</c:v>
                </c:pt>
                <c:pt idx="13">
                  <c:v>77</c:v>
                </c:pt>
                <c:pt idx="14">
                  <c:v>54</c:v>
                </c:pt>
                <c:pt idx="15">
                  <c:v>54</c:v>
                </c:pt>
              </c:numCache>
            </c:numRef>
          </c:yVal>
          <c:smooth val="1"/>
          <c:extLst>
            <c:ext xmlns:c16="http://schemas.microsoft.com/office/drawing/2014/chart" uri="{C3380CC4-5D6E-409C-BE32-E72D297353CC}">
              <c16:uniqueId val="{00000004-465C-4113-9536-C4E0B7CB592E}"/>
            </c:ext>
          </c:extLst>
        </c:ser>
        <c:ser>
          <c:idx val="5"/>
          <c:order val="5"/>
          <c:tx>
            <c:strRef>
              <c:f>Graphs!$G$1</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Graphs!$G$2:$G$17</c:f>
              <c:numCache>
                <c:formatCode>0</c:formatCode>
                <c:ptCount val="16"/>
                <c:pt idx="0">
                  <c:v>16</c:v>
                </c:pt>
                <c:pt idx="1">
                  <c:v>8.8000000000000007</c:v>
                </c:pt>
                <c:pt idx="2">
                  <c:v>13</c:v>
                </c:pt>
                <c:pt idx="3">
                  <c:v>44</c:v>
                </c:pt>
                <c:pt idx="4">
                  <c:v>45</c:v>
                </c:pt>
                <c:pt idx="5">
                  <c:v>98</c:v>
                </c:pt>
                <c:pt idx="7">
                  <c:v>43</c:v>
                </c:pt>
                <c:pt idx="8">
                  <c:v>33</c:v>
                </c:pt>
                <c:pt idx="10">
                  <c:v>19</c:v>
                </c:pt>
                <c:pt idx="11">
                  <c:v>17</c:v>
                </c:pt>
                <c:pt idx="12">
                  <c:v>66</c:v>
                </c:pt>
                <c:pt idx="13">
                  <c:v>69</c:v>
                </c:pt>
                <c:pt idx="14">
                  <c:v>42</c:v>
                </c:pt>
                <c:pt idx="15">
                  <c:v>58</c:v>
                </c:pt>
              </c:numCache>
            </c:numRef>
          </c:yVal>
          <c:smooth val="1"/>
          <c:extLst>
            <c:ext xmlns:c16="http://schemas.microsoft.com/office/drawing/2014/chart" uri="{C3380CC4-5D6E-409C-BE32-E72D297353CC}">
              <c16:uniqueId val="{00000005-465C-4113-9536-C4E0B7CB592E}"/>
            </c:ext>
          </c:extLst>
        </c:ser>
        <c:ser>
          <c:idx val="6"/>
          <c:order val="6"/>
          <c:tx>
            <c:strRef>
              <c:f>Graphs!$H$1</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Graphs!$H$2:$H$17</c:f>
              <c:numCache>
                <c:formatCode>0</c:formatCode>
                <c:ptCount val="16"/>
                <c:pt idx="1">
                  <c:v>43</c:v>
                </c:pt>
                <c:pt idx="2">
                  <c:v>68</c:v>
                </c:pt>
                <c:pt idx="3">
                  <c:v>81</c:v>
                </c:pt>
                <c:pt idx="4">
                  <c:v>74</c:v>
                </c:pt>
                <c:pt idx="5">
                  <c:v>80</c:v>
                </c:pt>
                <c:pt idx="6">
                  <c:v>63</c:v>
                </c:pt>
                <c:pt idx="7">
                  <c:v>59</c:v>
                </c:pt>
                <c:pt idx="8">
                  <c:v>80</c:v>
                </c:pt>
                <c:pt idx="9">
                  <c:v>63</c:v>
                </c:pt>
                <c:pt idx="10">
                  <c:v>34</c:v>
                </c:pt>
                <c:pt idx="11">
                  <c:v>48</c:v>
                </c:pt>
                <c:pt idx="12">
                  <c:v>140</c:v>
                </c:pt>
                <c:pt idx="13">
                  <c:v>70</c:v>
                </c:pt>
                <c:pt idx="14">
                  <c:v>65</c:v>
                </c:pt>
                <c:pt idx="15">
                  <c:v>42</c:v>
                </c:pt>
              </c:numCache>
            </c:numRef>
          </c:yVal>
          <c:smooth val="1"/>
          <c:extLst>
            <c:ext xmlns:c16="http://schemas.microsoft.com/office/drawing/2014/chart" uri="{C3380CC4-5D6E-409C-BE32-E72D297353CC}">
              <c16:uniqueId val="{00000006-465C-4113-9536-C4E0B7CB592E}"/>
            </c:ext>
          </c:extLst>
        </c:ser>
        <c:ser>
          <c:idx val="7"/>
          <c:order val="7"/>
          <c:tx>
            <c:strRef>
              <c:f>Graphs!$I$1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Graphs!$A$2:$A$17</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Graphs!$I$2:$I$17</c:f>
              <c:numCache>
                <c:formatCode>0</c:formatCode>
                <c:ptCount val="16"/>
                <c:pt idx="0">
                  <c:v>99</c:v>
                </c:pt>
                <c:pt idx="1">
                  <c:v>70</c:v>
                </c:pt>
                <c:pt idx="2">
                  <c:v>83</c:v>
                </c:pt>
                <c:pt idx="3">
                  <c:v>79</c:v>
                </c:pt>
                <c:pt idx="4">
                  <c:v>79</c:v>
                </c:pt>
                <c:pt idx="5">
                  <c:v>79</c:v>
                </c:pt>
                <c:pt idx="6">
                  <c:v>59</c:v>
                </c:pt>
                <c:pt idx="7">
                  <c:v>62</c:v>
                </c:pt>
                <c:pt idx="8">
                  <c:v>63</c:v>
                </c:pt>
                <c:pt idx="9">
                  <c:v>57</c:v>
                </c:pt>
                <c:pt idx="10">
                  <c:v>51</c:v>
                </c:pt>
                <c:pt idx="11">
                  <c:v>70</c:v>
                </c:pt>
                <c:pt idx="12">
                  <c:v>120</c:v>
                </c:pt>
                <c:pt idx="13">
                  <c:v>84</c:v>
                </c:pt>
                <c:pt idx="14">
                  <c:v>73</c:v>
                </c:pt>
                <c:pt idx="15">
                  <c:v>69</c:v>
                </c:pt>
              </c:numCache>
            </c:numRef>
          </c:yVal>
          <c:smooth val="1"/>
          <c:extLst>
            <c:ext xmlns:c16="http://schemas.microsoft.com/office/drawing/2014/chart" uri="{C3380CC4-5D6E-409C-BE32-E72D297353CC}">
              <c16:uniqueId val="{00000007-465C-4113-9536-C4E0B7CB592E}"/>
            </c:ext>
          </c:extLst>
        </c:ser>
        <c:dLbls>
          <c:showLegendKey val="0"/>
          <c:showVal val="0"/>
          <c:showCatName val="0"/>
          <c:showSerName val="0"/>
          <c:showPercent val="0"/>
          <c:showBubbleSize val="0"/>
        </c:dLbls>
        <c:axId val="480946064"/>
        <c:axId val="480941144"/>
      </c:scatterChart>
      <c:valAx>
        <c:axId val="480946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1144"/>
        <c:crosses val="autoZero"/>
        <c:crossBetween val="midCat"/>
      </c:valAx>
      <c:valAx>
        <c:axId val="480941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6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Graphs!$B$19</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Graphs!$B$20:$B$35</c:f>
              <c:numCache>
                <c:formatCode>General</c:formatCode>
                <c:ptCount val="16"/>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pt idx="12" formatCode="0">
                  <c:v>40</c:v>
                </c:pt>
                <c:pt idx="13" formatCode="0">
                  <c:v>28</c:v>
                </c:pt>
                <c:pt idx="14" formatCode="0">
                  <c:v>22</c:v>
                </c:pt>
                <c:pt idx="15" formatCode="0">
                  <c:v>21</c:v>
                </c:pt>
              </c:numCache>
            </c:numRef>
          </c:yVal>
          <c:smooth val="1"/>
          <c:extLst>
            <c:ext xmlns:c16="http://schemas.microsoft.com/office/drawing/2014/chart" uri="{C3380CC4-5D6E-409C-BE32-E72D297353CC}">
              <c16:uniqueId val="{00000000-821A-4C55-8F45-DB48CE54F6FD}"/>
            </c:ext>
          </c:extLst>
        </c:ser>
        <c:ser>
          <c:idx val="1"/>
          <c:order val="1"/>
          <c:tx>
            <c:strRef>
              <c:f>Graphs!$C$19</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Graphs!$C$20:$C$35</c:f>
              <c:numCache>
                <c:formatCode>0</c:formatCode>
                <c:ptCount val="16"/>
                <c:pt idx="1">
                  <c:v>4</c:v>
                </c:pt>
                <c:pt idx="2">
                  <c:v>32</c:v>
                </c:pt>
                <c:pt idx="3">
                  <c:v>26</c:v>
                </c:pt>
                <c:pt idx="4">
                  <c:v>44</c:v>
                </c:pt>
                <c:pt idx="5">
                  <c:v>25</c:v>
                </c:pt>
                <c:pt idx="6">
                  <c:v>36</c:v>
                </c:pt>
                <c:pt idx="7">
                  <c:v>46</c:v>
                </c:pt>
                <c:pt idx="8">
                  <c:v>8</c:v>
                </c:pt>
                <c:pt idx="9">
                  <c:v>3</c:v>
                </c:pt>
                <c:pt idx="10">
                  <c:v>6</c:v>
                </c:pt>
                <c:pt idx="11">
                  <c:v>5</c:v>
                </c:pt>
                <c:pt idx="12">
                  <c:v>37</c:v>
                </c:pt>
                <c:pt idx="13">
                  <c:v>70</c:v>
                </c:pt>
                <c:pt idx="14">
                  <c:v>31</c:v>
                </c:pt>
                <c:pt idx="15">
                  <c:v>40</c:v>
                </c:pt>
              </c:numCache>
            </c:numRef>
          </c:yVal>
          <c:smooth val="1"/>
          <c:extLst>
            <c:ext xmlns:c16="http://schemas.microsoft.com/office/drawing/2014/chart" uri="{C3380CC4-5D6E-409C-BE32-E72D297353CC}">
              <c16:uniqueId val="{00000001-821A-4C55-8F45-DB48CE54F6FD}"/>
            </c:ext>
          </c:extLst>
        </c:ser>
        <c:ser>
          <c:idx val="2"/>
          <c:order val="2"/>
          <c:tx>
            <c:strRef>
              <c:f>Graphs!$D$19</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Graphs!$D$20:$D$35</c:f>
              <c:numCache>
                <c:formatCode>0</c:formatCode>
                <c:ptCount val="16"/>
                <c:pt idx="1">
                  <c:v>3</c:v>
                </c:pt>
                <c:pt idx="2">
                  <c:v>13</c:v>
                </c:pt>
                <c:pt idx="3">
                  <c:v>10</c:v>
                </c:pt>
                <c:pt idx="4">
                  <c:v>13</c:v>
                </c:pt>
                <c:pt idx="5">
                  <c:v>23</c:v>
                </c:pt>
                <c:pt idx="6">
                  <c:v>40</c:v>
                </c:pt>
                <c:pt idx="7">
                  <c:v>50</c:v>
                </c:pt>
                <c:pt idx="8">
                  <c:v>12</c:v>
                </c:pt>
                <c:pt idx="9">
                  <c:v>22</c:v>
                </c:pt>
                <c:pt idx="10">
                  <c:v>18</c:v>
                </c:pt>
                <c:pt idx="11">
                  <c:v>28</c:v>
                </c:pt>
                <c:pt idx="12">
                  <c:v>68</c:v>
                </c:pt>
                <c:pt idx="13">
                  <c:v>57</c:v>
                </c:pt>
                <c:pt idx="14">
                  <c:v>47</c:v>
                </c:pt>
                <c:pt idx="15">
                  <c:v>47</c:v>
                </c:pt>
              </c:numCache>
            </c:numRef>
          </c:yVal>
          <c:smooth val="1"/>
          <c:extLst>
            <c:ext xmlns:c16="http://schemas.microsoft.com/office/drawing/2014/chart" uri="{C3380CC4-5D6E-409C-BE32-E72D297353CC}">
              <c16:uniqueId val="{00000002-821A-4C55-8F45-DB48CE54F6FD}"/>
            </c:ext>
          </c:extLst>
        </c:ser>
        <c:ser>
          <c:idx val="3"/>
          <c:order val="3"/>
          <c:tx>
            <c:strRef>
              <c:f>Graphs!$E$19</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Graphs!$E$20:$E$35</c:f>
              <c:numCache>
                <c:formatCode>0</c:formatCode>
                <c:ptCount val="16"/>
                <c:pt idx="0">
                  <c:v>12</c:v>
                </c:pt>
                <c:pt idx="1">
                  <c:v>3</c:v>
                </c:pt>
                <c:pt idx="2">
                  <c:v>8</c:v>
                </c:pt>
                <c:pt idx="3">
                  <c:v>13</c:v>
                </c:pt>
                <c:pt idx="4">
                  <c:v>14</c:v>
                </c:pt>
                <c:pt idx="5">
                  <c:v>20</c:v>
                </c:pt>
                <c:pt idx="6">
                  <c:v>11</c:v>
                </c:pt>
                <c:pt idx="7">
                  <c:v>37</c:v>
                </c:pt>
                <c:pt idx="8">
                  <c:v>11</c:v>
                </c:pt>
                <c:pt idx="9">
                  <c:v>32</c:v>
                </c:pt>
                <c:pt idx="10">
                  <c:v>28</c:v>
                </c:pt>
                <c:pt idx="11">
                  <c:v>17</c:v>
                </c:pt>
                <c:pt idx="12">
                  <c:v>22</c:v>
                </c:pt>
                <c:pt idx="13">
                  <c:v>70</c:v>
                </c:pt>
                <c:pt idx="14">
                  <c:v>41</c:v>
                </c:pt>
                <c:pt idx="15">
                  <c:v>60</c:v>
                </c:pt>
              </c:numCache>
            </c:numRef>
          </c:yVal>
          <c:smooth val="1"/>
          <c:extLst>
            <c:ext xmlns:c16="http://schemas.microsoft.com/office/drawing/2014/chart" uri="{C3380CC4-5D6E-409C-BE32-E72D297353CC}">
              <c16:uniqueId val="{00000003-821A-4C55-8F45-DB48CE54F6FD}"/>
            </c:ext>
          </c:extLst>
        </c:ser>
        <c:ser>
          <c:idx val="4"/>
          <c:order val="4"/>
          <c:tx>
            <c:strRef>
              <c:f>Graphs!$F$19</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Graphs!$F$20:$F$35</c:f>
              <c:numCache>
                <c:formatCode>0</c:formatCode>
                <c:ptCount val="16"/>
                <c:pt idx="0">
                  <c:v>3</c:v>
                </c:pt>
                <c:pt idx="1">
                  <c:v>2</c:v>
                </c:pt>
                <c:pt idx="2">
                  <c:v>8</c:v>
                </c:pt>
                <c:pt idx="3">
                  <c:v>1</c:v>
                </c:pt>
                <c:pt idx="4">
                  <c:v>2</c:v>
                </c:pt>
                <c:pt idx="5">
                  <c:v>9</c:v>
                </c:pt>
                <c:pt idx="6">
                  <c:v>4</c:v>
                </c:pt>
                <c:pt idx="7">
                  <c:v>3</c:v>
                </c:pt>
                <c:pt idx="8">
                  <c:v>2</c:v>
                </c:pt>
                <c:pt idx="9">
                  <c:v>3</c:v>
                </c:pt>
                <c:pt idx="10">
                  <c:v>4</c:v>
                </c:pt>
                <c:pt idx="11">
                  <c:v>2</c:v>
                </c:pt>
                <c:pt idx="12">
                  <c:v>13</c:v>
                </c:pt>
                <c:pt idx="13">
                  <c:v>11</c:v>
                </c:pt>
                <c:pt idx="14">
                  <c:v>3</c:v>
                </c:pt>
                <c:pt idx="15">
                  <c:v>8</c:v>
                </c:pt>
              </c:numCache>
            </c:numRef>
          </c:yVal>
          <c:smooth val="1"/>
          <c:extLst>
            <c:ext xmlns:c16="http://schemas.microsoft.com/office/drawing/2014/chart" uri="{C3380CC4-5D6E-409C-BE32-E72D297353CC}">
              <c16:uniqueId val="{00000004-821A-4C55-8F45-DB48CE54F6FD}"/>
            </c:ext>
          </c:extLst>
        </c:ser>
        <c:ser>
          <c:idx val="5"/>
          <c:order val="5"/>
          <c:tx>
            <c:strRef>
              <c:f>Graphs!$G$19</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Graphs!$G$20:$G$35</c:f>
              <c:numCache>
                <c:formatCode>0</c:formatCode>
                <c:ptCount val="16"/>
                <c:pt idx="0">
                  <c:v>3</c:v>
                </c:pt>
                <c:pt idx="1">
                  <c:v>2</c:v>
                </c:pt>
                <c:pt idx="2">
                  <c:v>3</c:v>
                </c:pt>
                <c:pt idx="3">
                  <c:v>1.5</c:v>
                </c:pt>
                <c:pt idx="4">
                  <c:v>2</c:v>
                </c:pt>
                <c:pt idx="5">
                  <c:v>3</c:v>
                </c:pt>
                <c:pt idx="7">
                  <c:v>5</c:v>
                </c:pt>
                <c:pt idx="8">
                  <c:v>6</c:v>
                </c:pt>
                <c:pt idx="10">
                  <c:v>5</c:v>
                </c:pt>
                <c:pt idx="11">
                  <c:v>6</c:v>
                </c:pt>
                <c:pt idx="12">
                  <c:v>11</c:v>
                </c:pt>
                <c:pt idx="13">
                  <c:v>80</c:v>
                </c:pt>
                <c:pt idx="14">
                  <c:v>9</c:v>
                </c:pt>
                <c:pt idx="15">
                  <c:v>21</c:v>
                </c:pt>
              </c:numCache>
            </c:numRef>
          </c:yVal>
          <c:smooth val="1"/>
          <c:extLst>
            <c:ext xmlns:c16="http://schemas.microsoft.com/office/drawing/2014/chart" uri="{C3380CC4-5D6E-409C-BE32-E72D297353CC}">
              <c16:uniqueId val="{00000005-821A-4C55-8F45-DB48CE54F6FD}"/>
            </c:ext>
          </c:extLst>
        </c:ser>
        <c:ser>
          <c:idx val="6"/>
          <c:order val="6"/>
          <c:tx>
            <c:strRef>
              <c:f>Graphs!$H$19</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Graphs!$H$20:$H$35</c:f>
              <c:numCache>
                <c:formatCode>0</c:formatCode>
                <c:ptCount val="16"/>
                <c:pt idx="1">
                  <c:v>19</c:v>
                </c:pt>
                <c:pt idx="2">
                  <c:v>13</c:v>
                </c:pt>
                <c:pt idx="3">
                  <c:v>37</c:v>
                </c:pt>
                <c:pt idx="4">
                  <c:v>67</c:v>
                </c:pt>
                <c:pt idx="5">
                  <c:v>42</c:v>
                </c:pt>
                <c:pt idx="6">
                  <c:v>25</c:v>
                </c:pt>
                <c:pt idx="8">
                  <c:v>53</c:v>
                </c:pt>
                <c:pt idx="9">
                  <c:v>51</c:v>
                </c:pt>
                <c:pt idx="10">
                  <c:v>30</c:v>
                </c:pt>
                <c:pt idx="11">
                  <c:v>27</c:v>
                </c:pt>
                <c:pt idx="12">
                  <c:v>41</c:v>
                </c:pt>
                <c:pt idx="13">
                  <c:v>49</c:v>
                </c:pt>
                <c:pt idx="14">
                  <c:v>39</c:v>
                </c:pt>
                <c:pt idx="15">
                  <c:v>22</c:v>
                </c:pt>
              </c:numCache>
            </c:numRef>
          </c:yVal>
          <c:smooth val="1"/>
          <c:extLst>
            <c:ext xmlns:c16="http://schemas.microsoft.com/office/drawing/2014/chart" uri="{C3380CC4-5D6E-409C-BE32-E72D297353CC}">
              <c16:uniqueId val="{00000006-821A-4C55-8F45-DB48CE54F6FD}"/>
            </c:ext>
          </c:extLst>
        </c:ser>
        <c:ser>
          <c:idx val="7"/>
          <c:order val="7"/>
          <c:tx>
            <c:strRef>
              <c:f>Graphs!$I$19</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Graphs!$I$20:$I$35</c:f>
              <c:numCache>
                <c:formatCode>0</c:formatCode>
                <c:ptCount val="16"/>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numCache>
            </c:numRef>
          </c:yVal>
          <c:smooth val="1"/>
          <c:extLst>
            <c:ext xmlns:c16="http://schemas.microsoft.com/office/drawing/2014/chart" uri="{C3380CC4-5D6E-409C-BE32-E72D297353CC}">
              <c16:uniqueId val="{00000007-821A-4C55-8F45-DB48CE54F6FD}"/>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Phosphorous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Graphs!$B$162</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Graphs!$B$163:$B$178</c:f>
              <c:numCache>
                <c:formatCode>General</c:formatCode>
                <c:ptCount val="16"/>
                <c:pt idx="0" formatCode="0.0">
                  <c:v>2.8</c:v>
                </c:pt>
                <c:pt idx="2" formatCode="0.0">
                  <c:v>4.7</c:v>
                </c:pt>
                <c:pt idx="3" formatCode="0.0">
                  <c:v>3.2</c:v>
                </c:pt>
                <c:pt idx="4" formatCode="0.0">
                  <c:v>3.4</c:v>
                </c:pt>
                <c:pt idx="5" formatCode="0.0">
                  <c:v>1.3</c:v>
                </c:pt>
                <c:pt idx="6" formatCode="0.0">
                  <c:v>0.2</c:v>
                </c:pt>
                <c:pt idx="7" formatCode="0.0">
                  <c:v>4.0999999999999996</c:v>
                </c:pt>
                <c:pt idx="8" formatCode="0.00">
                  <c:v>0.03</c:v>
                </c:pt>
                <c:pt idx="9" formatCode="0.00">
                  <c:v>1.8</c:v>
                </c:pt>
                <c:pt idx="10" formatCode="0.00">
                  <c:v>0.8</c:v>
                </c:pt>
                <c:pt idx="11" formatCode="0.00">
                  <c:v>0.1</c:v>
                </c:pt>
                <c:pt idx="12" formatCode="0.00">
                  <c:v>0.3</c:v>
                </c:pt>
                <c:pt idx="13" formatCode="0.00">
                  <c:v>2.5</c:v>
                </c:pt>
                <c:pt idx="14" formatCode="0.00">
                  <c:v>2</c:v>
                </c:pt>
                <c:pt idx="15" formatCode="0.00">
                  <c:v>1.5</c:v>
                </c:pt>
              </c:numCache>
            </c:numRef>
          </c:yVal>
          <c:smooth val="1"/>
          <c:extLst>
            <c:ext xmlns:c16="http://schemas.microsoft.com/office/drawing/2014/chart" uri="{C3380CC4-5D6E-409C-BE32-E72D297353CC}">
              <c16:uniqueId val="{00000000-D44C-4126-A8E5-43C29EB293F1}"/>
            </c:ext>
          </c:extLst>
        </c:ser>
        <c:ser>
          <c:idx val="1"/>
          <c:order val="1"/>
          <c:tx>
            <c:strRef>
              <c:f>Graphs!$C$162</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Graphs!$C$163:$C$178</c:f>
              <c:numCache>
                <c:formatCode>0.00</c:formatCode>
                <c:ptCount val="16"/>
                <c:pt idx="1">
                  <c:v>0.14000000000000001</c:v>
                </c:pt>
                <c:pt idx="2">
                  <c:v>0.11</c:v>
                </c:pt>
                <c:pt idx="3">
                  <c:v>0.13</c:v>
                </c:pt>
                <c:pt idx="4">
                  <c:v>8.5999999999999993E-2</c:v>
                </c:pt>
                <c:pt idx="5">
                  <c:v>7.0000000000000007E-2</c:v>
                </c:pt>
                <c:pt idx="6">
                  <c:v>0.05</c:v>
                </c:pt>
                <c:pt idx="7">
                  <c:v>0.05</c:v>
                </c:pt>
                <c:pt idx="8">
                  <c:v>0.05</c:v>
                </c:pt>
                <c:pt idx="9">
                  <c:v>0.05</c:v>
                </c:pt>
                <c:pt idx="10">
                  <c:v>0.04</c:v>
                </c:pt>
                <c:pt idx="11">
                  <c:v>0.04</c:v>
                </c:pt>
                <c:pt idx="12">
                  <c:v>0.01</c:v>
                </c:pt>
                <c:pt idx="13">
                  <c:v>0.01</c:v>
                </c:pt>
                <c:pt idx="14">
                  <c:v>0.02</c:v>
                </c:pt>
                <c:pt idx="15">
                  <c:v>1.1000000000000001</c:v>
                </c:pt>
              </c:numCache>
            </c:numRef>
          </c:yVal>
          <c:smooth val="1"/>
          <c:extLst>
            <c:ext xmlns:c16="http://schemas.microsoft.com/office/drawing/2014/chart" uri="{C3380CC4-5D6E-409C-BE32-E72D297353CC}">
              <c16:uniqueId val="{00000001-D44C-4126-A8E5-43C29EB293F1}"/>
            </c:ext>
          </c:extLst>
        </c:ser>
        <c:ser>
          <c:idx val="2"/>
          <c:order val="2"/>
          <c:tx>
            <c:strRef>
              <c:f>Graphs!$D$162</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Graphs!$D$163:$D$178</c:f>
              <c:numCache>
                <c:formatCode>0.00</c:formatCode>
                <c:ptCount val="16"/>
                <c:pt idx="1">
                  <c:v>0.1</c:v>
                </c:pt>
                <c:pt idx="2">
                  <c:v>0.1</c:v>
                </c:pt>
                <c:pt idx="3" formatCode="General">
                  <c:v>0.12</c:v>
                </c:pt>
                <c:pt idx="4" formatCode="General">
                  <c:v>0.13</c:v>
                </c:pt>
                <c:pt idx="5" formatCode="General">
                  <c:v>7.2999999999999995E-2</c:v>
                </c:pt>
                <c:pt idx="6" formatCode="General">
                  <c:v>7.9000000000000001E-2</c:v>
                </c:pt>
                <c:pt idx="7" formatCode="General">
                  <c:v>7.0999999999999994E-2</c:v>
                </c:pt>
                <c:pt idx="8" formatCode="General">
                  <c:v>7.1999999999999995E-2</c:v>
                </c:pt>
                <c:pt idx="9" formatCode="General">
                  <c:v>5.8000000000000003E-2</c:v>
                </c:pt>
                <c:pt idx="10" formatCode="General">
                  <c:v>0.11</c:v>
                </c:pt>
                <c:pt idx="11" formatCode="General">
                  <c:v>6.3E-2</c:v>
                </c:pt>
                <c:pt idx="12" formatCode="General">
                  <c:v>6.2E-2</c:v>
                </c:pt>
                <c:pt idx="13" formatCode="General">
                  <c:v>0.25</c:v>
                </c:pt>
                <c:pt idx="14" formatCode="General">
                  <c:v>0.17</c:v>
                </c:pt>
                <c:pt idx="15" formatCode="General">
                  <c:v>0.85</c:v>
                </c:pt>
              </c:numCache>
            </c:numRef>
          </c:yVal>
          <c:smooth val="1"/>
          <c:extLst>
            <c:ext xmlns:c16="http://schemas.microsoft.com/office/drawing/2014/chart" uri="{C3380CC4-5D6E-409C-BE32-E72D297353CC}">
              <c16:uniqueId val="{00000002-D44C-4126-A8E5-43C29EB293F1}"/>
            </c:ext>
          </c:extLst>
        </c:ser>
        <c:ser>
          <c:idx val="3"/>
          <c:order val="3"/>
          <c:tx>
            <c:strRef>
              <c:f>Graphs!$E$162</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Graphs!$E$163:$E$178</c:f>
              <c:numCache>
                <c:formatCode>0.00</c:formatCode>
                <c:ptCount val="16"/>
                <c:pt idx="0">
                  <c:v>0.14000000000000001</c:v>
                </c:pt>
                <c:pt idx="1">
                  <c:v>9.9000000000000005E-2</c:v>
                </c:pt>
                <c:pt idx="2">
                  <c:v>9.6000000000000002E-2</c:v>
                </c:pt>
                <c:pt idx="3">
                  <c:v>0.13</c:v>
                </c:pt>
                <c:pt idx="4">
                  <c:v>0.16</c:v>
                </c:pt>
                <c:pt idx="5">
                  <c:v>0.12</c:v>
                </c:pt>
                <c:pt idx="6">
                  <c:v>0.13</c:v>
                </c:pt>
                <c:pt idx="7">
                  <c:v>0.5</c:v>
                </c:pt>
                <c:pt idx="8">
                  <c:v>1.2</c:v>
                </c:pt>
                <c:pt idx="9">
                  <c:v>1.3</c:v>
                </c:pt>
                <c:pt idx="10">
                  <c:v>0.83</c:v>
                </c:pt>
                <c:pt idx="11">
                  <c:v>0.34</c:v>
                </c:pt>
                <c:pt idx="12">
                  <c:v>0.1</c:v>
                </c:pt>
                <c:pt idx="13">
                  <c:v>0.28000000000000003</c:v>
                </c:pt>
                <c:pt idx="14">
                  <c:v>0.18</c:v>
                </c:pt>
                <c:pt idx="15">
                  <c:v>3.1</c:v>
                </c:pt>
              </c:numCache>
            </c:numRef>
          </c:yVal>
          <c:smooth val="1"/>
          <c:extLst>
            <c:ext xmlns:c16="http://schemas.microsoft.com/office/drawing/2014/chart" uri="{C3380CC4-5D6E-409C-BE32-E72D297353CC}">
              <c16:uniqueId val="{00000003-D44C-4126-A8E5-43C29EB293F1}"/>
            </c:ext>
          </c:extLst>
        </c:ser>
        <c:ser>
          <c:idx val="4"/>
          <c:order val="4"/>
          <c:tx>
            <c:strRef>
              <c:f>Graphs!$F$162</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Graphs!$F$163:$F$178</c:f>
              <c:numCache>
                <c:formatCode>0.00</c:formatCode>
                <c:ptCount val="16"/>
                <c:pt idx="0">
                  <c:v>0.23</c:v>
                </c:pt>
                <c:pt idx="1">
                  <c:v>0.12</c:v>
                </c:pt>
                <c:pt idx="2">
                  <c:v>5.6000000000000001E-2</c:v>
                </c:pt>
                <c:pt idx="3">
                  <c:v>2.5999999999999999E-2</c:v>
                </c:pt>
                <c:pt idx="4">
                  <c:v>1.4999999999999999E-2</c:v>
                </c:pt>
                <c:pt idx="5">
                  <c:v>0.01</c:v>
                </c:pt>
                <c:pt idx="6">
                  <c:v>0</c:v>
                </c:pt>
                <c:pt idx="7">
                  <c:v>0.02</c:v>
                </c:pt>
                <c:pt idx="8">
                  <c:v>0.02</c:v>
                </c:pt>
                <c:pt idx="9">
                  <c:v>0.01</c:v>
                </c:pt>
                <c:pt idx="10">
                  <c:v>0.01</c:v>
                </c:pt>
                <c:pt idx="11">
                  <c:v>0.01</c:v>
                </c:pt>
                <c:pt idx="12">
                  <c:v>0.01</c:v>
                </c:pt>
                <c:pt idx="13">
                  <c:v>0.01</c:v>
                </c:pt>
                <c:pt idx="14">
                  <c:v>0.02</c:v>
                </c:pt>
                <c:pt idx="15">
                  <c:v>0.02</c:v>
                </c:pt>
              </c:numCache>
            </c:numRef>
          </c:yVal>
          <c:smooth val="1"/>
          <c:extLst>
            <c:ext xmlns:c16="http://schemas.microsoft.com/office/drawing/2014/chart" uri="{C3380CC4-5D6E-409C-BE32-E72D297353CC}">
              <c16:uniqueId val="{00000004-D44C-4126-A8E5-43C29EB293F1}"/>
            </c:ext>
          </c:extLst>
        </c:ser>
        <c:ser>
          <c:idx val="5"/>
          <c:order val="5"/>
          <c:tx>
            <c:strRef>
              <c:f>Graphs!$G$162</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Graphs!$G$163:$G$178</c:f>
              <c:numCache>
                <c:formatCode>0.00</c:formatCode>
                <c:ptCount val="16"/>
                <c:pt idx="0">
                  <c:v>0.31</c:v>
                </c:pt>
                <c:pt idx="1">
                  <c:v>0.12</c:v>
                </c:pt>
                <c:pt idx="2">
                  <c:v>6.0999999999999999E-2</c:v>
                </c:pt>
                <c:pt idx="3">
                  <c:v>0.03</c:v>
                </c:pt>
                <c:pt idx="4">
                  <c:v>2.5000000000000001E-2</c:v>
                </c:pt>
                <c:pt idx="5">
                  <c:v>2.9000000000000001E-2</c:v>
                </c:pt>
                <c:pt idx="6">
                  <c:v>0</c:v>
                </c:pt>
                <c:pt idx="7">
                  <c:v>0.02</c:v>
                </c:pt>
                <c:pt idx="8">
                  <c:v>0.02</c:v>
                </c:pt>
                <c:pt idx="10">
                  <c:v>0.02</c:v>
                </c:pt>
                <c:pt idx="11">
                  <c:v>0.02</c:v>
                </c:pt>
                <c:pt idx="12">
                  <c:v>0.02</c:v>
                </c:pt>
                <c:pt idx="13">
                  <c:v>0.01</c:v>
                </c:pt>
                <c:pt idx="14">
                  <c:v>0.04</c:v>
                </c:pt>
                <c:pt idx="15">
                  <c:v>0.03</c:v>
                </c:pt>
              </c:numCache>
            </c:numRef>
          </c:yVal>
          <c:smooth val="1"/>
          <c:extLst>
            <c:ext xmlns:c16="http://schemas.microsoft.com/office/drawing/2014/chart" uri="{C3380CC4-5D6E-409C-BE32-E72D297353CC}">
              <c16:uniqueId val="{00000005-D44C-4126-A8E5-43C29EB293F1}"/>
            </c:ext>
          </c:extLst>
        </c:ser>
        <c:ser>
          <c:idx val="6"/>
          <c:order val="6"/>
          <c:tx>
            <c:strRef>
              <c:f>Graphs!$H$162</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Graphs!$H$163:$H$178</c:f>
              <c:numCache>
                <c:formatCode>0.00</c:formatCode>
                <c:ptCount val="16"/>
                <c:pt idx="1">
                  <c:v>0.51</c:v>
                </c:pt>
                <c:pt idx="2">
                  <c:v>0.83</c:v>
                </c:pt>
                <c:pt idx="3" formatCode="0.0">
                  <c:v>1.5</c:v>
                </c:pt>
                <c:pt idx="4" formatCode="0.0">
                  <c:v>4</c:v>
                </c:pt>
                <c:pt idx="5" formatCode="0.0">
                  <c:v>1.4</c:v>
                </c:pt>
                <c:pt idx="6" formatCode="0.0">
                  <c:v>3.5</c:v>
                </c:pt>
                <c:pt idx="8" formatCode="0.0">
                  <c:v>3.1</c:v>
                </c:pt>
                <c:pt idx="9" formatCode="0.0">
                  <c:v>3.2</c:v>
                </c:pt>
                <c:pt idx="10" formatCode="0.0">
                  <c:v>3.3</c:v>
                </c:pt>
                <c:pt idx="11" formatCode="0.0">
                  <c:v>2.6</c:v>
                </c:pt>
                <c:pt idx="12" formatCode="0.0">
                  <c:v>0.2</c:v>
                </c:pt>
                <c:pt idx="13" formatCode="0.0">
                  <c:v>0.5</c:v>
                </c:pt>
                <c:pt idx="14" formatCode="0.0">
                  <c:v>5.8</c:v>
                </c:pt>
                <c:pt idx="15" formatCode="0.0">
                  <c:v>1.1000000000000001</c:v>
                </c:pt>
              </c:numCache>
            </c:numRef>
          </c:yVal>
          <c:smooth val="1"/>
          <c:extLst>
            <c:ext xmlns:c16="http://schemas.microsoft.com/office/drawing/2014/chart" uri="{C3380CC4-5D6E-409C-BE32-E72D297353CC}">
              <c16:uniqueId val="{00000006-D44C-4126-A8E5-43C29EB293F1}"/>
            </c:ext>
          </c:extLst>
        </c:ser>
        <c:ser>
          <c:idx val="7"/>
          <c:order val="7"/>
          <c:tx>
            <c:strRef>
              <c:f>Graphs!$I$162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Graphs!$A$163:$A$178</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Graphs!$I$163:$I$178</c:f>
              <c:numCache>
                <c:formatCode>0.0</c:formatCode>
                <c:ptCount val="16"/>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pt idx="13">
                  <c:v>7</c:v>
                </c:pt>
                <c:pt idx="14">
                  <c:v>6.6</c:v>
                </c:pt>
                <c:pt idx="15">
                  <c:v>7.9</c:v>
                </c:pt>
              </c:numCache>
            </c:numRef>
          </c:yVal>
          <c:smooth val="1"/>
          <c:extLst>
            <c:ext xmlns:c16="http://schemas.microsoft.com/office/drawing/2014/chart" uri="{C3380CC4-5D6E-409C-BE32-E72D297353CC}">
              <c16:uniqueId val="{00000007-D44C-4126-A8E5-43C29EB293F1}"/>
            </c:ext>
          </c:extLst>
        </c:ser>
        <c:dLbls>
          <c:showLegendKey val="0"/>
          <c:showVal val="0"/>
          <c:showCatName val="0"/>
          <c:showSerName val="0"/>
          <c:showPercent val="0"/>
          <c:showBubbleSize val="0"/>
        </c:dLbls>
        <c:axId val="586931792"/>
        <c:axId val="586931136"/>
      </c:scatterChart>
      <c:valAx>
        <c:axId val="5869317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136"/>
        <c:crosses val="autoZero"/>
        <c:crossBetween val="midCat"/>
      </c:valAx>
      <c:valAx>
        <c:axId val="586931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7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Horizontal Monitoring</a:t>
            </a:r>
            <a:r>
              <a:rPr lang="en-US" b="1" baseline="0">
                <a:latin typeface="Times New Roman" panose="02020603050405020304" pitchFamily="18" charset="0"/>
                <a:cs typeface="Times New Roman" panose="02020603050405020304" pitchFamily="18" charset="0"/>
              </a:rPr>
              <a:t> Wells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Graphs!$B$53</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Graphs!$A$54:$A$70</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Graphs!$B$54:$B$70</c:f>
              <c:numCache>
                <c:formatCode>0</c:formatCode>
                <c:ptCount val="17"/>
                <c:pt idx="0">
                  <c:v>100</c:v>
                </c:pt>
                <c:pt idx="1">
                  <c:v>67</c:v>
                </c:pt>
                <c:pt idx="2">
                  <c:v>77</c:v>
                </c:pt>
                <c:pt idx="3">
                  <c:v>73</c:v>
                </c:pt>
                <c:pt idx="4">
                  <c:v>86</c:v>
                </c:pt>
                <c:pt idx="5">
                  <c:v>77</c:v>
                </c:pt>
                <c:pt idx="6">
                  <c:v>83</c:v>
                </c:pt>
                <c:pt idx="7">
                  <c:v>64</c:v>
                </c:pt>
                <c:pt idx="8">
                  <c:v>61</c:v>
                </c:pt>
                <c:pt idx="9">
                  <c:v>63</c:v>
                </c:pt>
                <c:pt idx="10">
                  <c:v>51</c:v>
                </c:pt>
                <c:pt idx="11">
                  <c:v>42</c:v>
                </c:pt>
                <c:pt idx="12">
                  <c:v>49</c:v>
                </c:pt>
                <c:pt idx="13">
                  <c:v>120</c:v>
                </c:pt>
                <c:pt idx="14">
                  <c:v>77</c:v>
                </c:pt>
                <c:pt idx="15">
                  <c:v>58</c:v>
                </c:pt>
                <c:pt idx="16">
                  <c:v>59</c:v>
                </c:pt>
              </c:numCache>
            </c:numRef>
          </c:yVal>
          <c:smooth val="1"/>
          <c:extLst>
            <c:ext xmlns:c16="http://schemas.microsoft.com/office/drawing/2014/chart" uri="{C3380CC4-5D6E-409C-BE32-E72D297353CC}">
              <c16:uniqueId val="{00000000-2A41-4CB6-976F-B9EEF3005862}"/>
            </c:ext>
          </c:extLst>
        </c:ser>
        <c:ser>
          <c:idx val="1"/>
          <c:order val="1"/>
          <c:tx>
            <c:strRef>
              <c:f>Graphs!$C$53</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Graphs!$A$54:$A$70</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Graphs!$C$54:$C$70</c:f>
              <c:numCache>
                <c:formatCode>0</c:formatCode>
                <c:ptCount val="17"/>
                <c:pt idx="0">
                  <c:v>100</c:v>
                </c:pt>
                <c:pt idx="1">
                  <c:v>62</c:v>
                </c:pt>
                <c:pt idx="2">
                  <c:v>75</c:v>
                </c:pt>
                <c:pt idx="3">
                  <c:v>72</c:v>
                </c:pt>
                <c:pt idx="4">
                  <c:v>87</c:v>
                </c:pt>
                <c:pt idx="5">
                  <c:v>74</c:v>
                </c:pt>
                <c:pt idx="6">
                  <c:v>88</c:v>
                </c:pt>
                <c:pt idx="7">
                  <c:v>64</c:v>
                </c:pt>
                <c:pt idx="8">
                  <c:v>59</c:v>
                </c:pt>
                <c:pt idx="9">
                  <c:v>52</c:v>
                </c:pt>
                <c:pt idx="10">
                  <c:v>56</c:v>
                </c:pt>
                <c:pt idx="11">
                  <c:v>37</c:v>
                </c:pt>
                <c:pt idx="12">
                  <c:v>36</c:v>
                </c:pt>
                <c:pt idx="13">
                  <c:v>91</c:v>
                </c:pt>
                <c:pt idx="14">
                  <c:v>72</c:v>
                </c:pt>
                <c:pt idx="15">
                  <c:v>46</c:v>
                </c:pt>
                <c:pt idx="16">
                  <c:v>30</c:v>
                </c:pt>
              </c:numCache>
            </c:numRef>
          </c:yVal>
          <c:smooth val="1"/>
          <c:extLst>
            <c:ext xmlns:c16="http://schemas.microsoft.com/office/drawing/2014/chart" uri="{C3380CC4-5D6E-409C-BE32-E72D297353CC}">
              <c16:uniqueId val="{00000001-2A41-4CB6-976F-B9EEF3005862}"/>
            </c:ext>
          </c:extLst>
        </c:ser>
        <c:ser>
          <c:idx val="2"/>
          <c:order val="2"/>
          <c:tx>
            <c:strRef>
              <c:f>Graphs!$D$53</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Graphs!$A$54:$A$70</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Graphs!$D$54:$D$70</c:f>
              <c:numCache>
                <c:formatCode>0</c:formatCode>
                <c:ptCount val="17"/>
                <c:pt idx="0">
                  <c:v>91</c:v>
                </c:pt>
                <c:pt idx="1">
                  <c:v>58</c:v>
                </c:pt>
                <c:pt idx="2">
                  <c:v>71</c:v>
                </c:pt>
                <c:pt idx="3">
                  <c:v>69</c:v>
                </c:pt>
                <c:pt idx="4">
                  <c:v>74</c:v>
                </c:pt>
                <c:pt idx="5">
                  <c:v>73</c:v>
                </c:pt>
                <c:pt idx="6">
                  <c:v>80</c:v>
                </c:pt>
                <c:pt idx="7">
                  <c:v>61</c:v>
                </c:pt>
                <c:pt idx="9">
                  <c:v>62</c:v>
                </c:pt>
                <c:pt idx="10">
                  <c:v>66</c:v>
                </c:pt>
                <c:pt idx="11">
                  <c:v>48</c:v>
                </c:pt>
                <c:pt idx="12">
                  <c:v>48</c:v>
                </c:pt>
                <c:pt idx="13">
                  <c:v>160</c:v>
                </c:pt>
                <c:pt idx="14">
                  <c:v>88</c:v>
                </c:pt>
                <c:pt idx="15">
                  <c:v>56</c:v>
                </c:pt>
                <c:pt idx="16">
                  <c:v>59</c:v>
                </c:pt>
              </c:numCache>
            </c:numRef>
          </c:yVal>
          <c:smooth val="1"/>
          <c:extLst>
            <c:ext xmlns:c16="http://schemas.microsoft.com/office/drawing/2014/chart" uri="{C3380CC4-5D6E-409C-BE32-E72D297353CC}">
              <c16:uniqueId val="{00000002-2A41-4CB6-976F-B9EEF3005862}"/>
            </c:ext>
          </c:extLst>
        </c:ser>
        <c:ser>
          <c:idx val="3"/>
          <c:order val="3"/>
          <c:tx>
            <c:strRef>
              <c:f>Graphs!$E$53</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Graphs!$A$54:$A$70</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Graphs!$E$54:$E$70</c:f>
              <c:numCache>
                <c:formatCode>0</c:formatCode>
                <c:ptCount val="17"/>
                <c:pt idx="0">
                  <c:v>96</c:v>
                </c:pt>
                <c:pt idx="1">
                  <c:v>62</c:v>
                </c:pt>
                <c:pt idx="2">
                  <c:v>73</c:v>
                </c:pt>
                <c:pt idx="3">
                  <c:v>72</c:v>
                </c:pt>
                <c:pt idx="4">
                  <c:v>72</c:v>
                </c:pt>
                <c:pt idx="5">
                  <c:v>73</c:v>
                </c:pt>
                <c:pt idx="6">
                  <c:v>83</c:v>
                </c:pt>
                <c:pt idx="7">
                  <c:v>63</c:v>
                </c:pt>
                <c:pt idx="8">
                  <c:v>59</c:v>
                </c:pt>
                <c:pt idx="9">
                  <c:v>61</c:v>
                </c:pt>
                <c:pt idx="10">
                  <c:v>55</c:v>
                </c:pt>
                <c:pt idx="11">
                  <c:v>47</c:v>
                </c:pt>
                <c:pt idx="12">
                  <c:v>53</c:v>
                </c:pt>
                <c:pt idx="13">
                  <c:v>140</c:v>
                </c:pt>
                <c:pt idx="14">
                  <c:v>100</c:v>
                </c:pt>
                <c:pt idx="15">
                  <c:v>69</c:v>
                </c:pt>
                <c:pt idx="16">
                  <c:v>62</c:v>
                </c:pt>
              </c:numCache>
            </c:numRef>
          </c:yVal>
          <c:smooth val="1"/>
          <c:extLst>
            <c:ext xmlns:c16="http://schemas.microsoft.com/office/drawing/2014/chart" uri="{C3380CC4-5D6E-409C-BE32-E72D297353CC}">
              <c16:uniqueId val="{00000003-2A41-4CB6-976F-B9EEF3005862}"/>
            </c:ext>
          </c:extLst>
        </c:ser>
        <c:ser>
          <c:idx val="4"/>
          <c:order val="4"/>
          <c:tx>
            <c:strRef>
              <c:f>Graphs!$F$53</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Graphs!$A$54:$A$70</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Graphs!$F$54:$F$70</c:f>
              <c:numCache>
                <c:formatCode>0</c:formatCode>
                <c:ptCount val="17"/>
                <c:pt idx="0">
                  <c:v>89</c:v>
                </c:pt>
                <c:pt idx="1">
                  <c:v>52</c:v>
                </c:pt>
                <c:pt idx="2">
                  <c:v>43</c:v>
                </c:pt>
                <c:pt idx="3">
                  <c:v>64</c:v>
                </c:pt>
                <c:pt idx="4">
                  <c:v>63</c:v>
                </c:pt>
                <c:pt idx="5">
                  <c:v>65</c:v>
                </c:pt>
                <c:pt idx="6">
                  <c:v>76</c:v>
                </c:pt>
                <c:pt idx="10">
                  <c:v>62</c:v>
                </c:pt>
                <c:pt idx="12">
                  <c:v>43</c:v>
                </c:pt>
                <c:pt idx="13">
                  <c:v>140</c:v>
                </c:pt>
                <c:pt idx="14">
                  <c:v>80</c:v>
                </c:pt>
                <c:pt idx="16">
                  <c:v>51</c:v>
                </c:pt>
              </c:numCache>
            </c:numRef>
          </c:yVal>
          <c:smooth val="1"/>
          <c:extLst>
            <c:ext xmlns:c16="http://schemas.microsoft.com/office/drawing/2014/chart" uri="{C3380CC4-5D6E-409C-BE32-E72D297353CC}">
              <c16:uniqueId val="{00000004-2A41-4CB6-976F-B9EEF3005862}"/>
            </c:ext>
          </c:extLst>
        </c:ser>
        <c:ser>
          <c:idx val="5"/>
          <c:order val="5"/>
          <c:tx>
            <c:strRef>
              <c:f>Graphs!$G$53</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Graphs!$A$54:$A$70</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Graphs!$G$54:$G$70</c:f>
              <c:numCache>
                <c:formatCode>0</c:formatCode>
                <c:ptCount val="17"/>
                <c:pt idx="0">
                  <c:v>98</c:v>
                </c:pt>
                <c:pt idx="1">
                  <c:v>54</c:v>
                </c:pt>
                <c:pt idx="2">
                  <c:v>52</c:v>
                </c:pt>
                <c:pt idx="3">
                  <c:v>68</c:v>
                </c:pt>
                <c:pt idx="4">
                  <c:v>68</c:v>
                </c:pt>
                <c:pt idx="5">
                  <c:v>67</c:v>
                </c:pt>
                <c:pt idx="6">
                  <c:v>80</c:v>
                </c:pt>
                <c:pt idx="7">
                  <c:v>74</c:v>
                </c:pt>
                <c:pt idx="8">
                  <c:v>59</c:v>
                </c:pt>
                <c:pt idx="9">
                  <c:v>55</c:v>
                </c:pt>
                <c:pt idx="10">
                  <c:v>62</c:v>
                </c:pt>
                <c:pt idx="11">
                  <c:v>34</c:v>
                </c:pt>
                <c:pt idx="12">
                  <c:v>50</c:v>
                </c:pt>
                <c:pt idx="13">
                  <c:v>130</c:v>
                </c:pt>
                <c:pt idx="14">
                  <c:v>97</c:v>
                </c:pt>
                <c:pt idx="15">
                  <c:v>66</c:v>
                </c:pt>
                <c:pt idx="16">
                  <c:v>43</c:v>
                </c:pt>
              </c:numCache>
            </c:numRef>
          </c:yVal>
          <c:smooth val="1"/>
          <c:extLst>
            <c:ext xmlns:c16="http://schemas.microsoft.com/office/drawing/2014/chart" uri="{C3380CC4-5D6E-409C-BE32-E72D297353CC}">
              <c16:uniqueId val="{00000005-2A41-4CB6-976F-B9EEF3005862}"/>
            </c:ext>
          </c:extLst>
        </c:ser>
        <c:ser>
          <c:idx val="6"/>
          <c:order val="6"/>
          <c:tx>
            <c:strRef>
              <c:f>Graphs!$H$53</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accent1">
                    <a:lumMod val="60000"/>
                  </a:schemeClr>
                </a:solidFill>
              </a:ln>
              <a:effectLst/>
            </c:spPr>
          </c:marker>
          <c:xVal>
            <c:numRef>
              <c:f>Graphs!$A$54:$A$70</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Graphs!$H$54:$H$70</c:f>
              <c:numCache>
                <c:formatCode>0</c:formatCode>
                <c:ptCount val="17"/>
                <c:pt idx="0">
                  <c:v>99</c:v>
                </c:pt>
                <c:pt idx="1">
                  <c:v>70</c:v>
                </c:pt>
                <c:pt idx="2">
                  <c:v>83</c:v>
                </c:pt>
                <c:pt idx="3">
                  <c:v>75</c:v>
                </c:pt>
                <c:pt idx="4">
                  <c:v>79</c:v>
                </c:pt>
                <c:pt idx="5">
                  <c:v>79</c:v>
                </c:pt>
                <c:pt idx="6">
                  <c:v>79</c:v>
                </c:pt>
                <c:pt idx="7">
                  <c:v>59</c:v>
                </c:pt>
                <c:pt idx="8">
                  <c:v>62</c:v>
                </c:pt>
                <c:pt idx="9">
                  <c:v>63</c:v>
                </c:pt>
                <c:pt idx="10">
                  <c:v>57</c:v>
                </c:pt>
                <c:pt idx="11">
                  <c:v>51</c:v>
                </c:pt>
                <c:pt idx="12">
                  <c:v>70</c:v>
                </c:pt>
                <c:pt idx="13">
                  <c:v>120</c:v>
                </c:pt>
                <c:pt idx="14">
                  <c:v>84</c:v>
                </c:pt>
                <c:pt idx="15">
                  <c:v>73</c:v>
                </c:pt>
                <c:pt idx="16">
                  <c:v>69</c:v>
                </c:pt>
              </c:numCache>
            </c:numRef>
          </c:yVal>
          <c:smooth val="1"/>
          <c:extLst>
            <c:ext xmlns:c16="http://schemas.microsoft.com/office/drawing/2014/chart" uri="{C3380CC4-5D6E-409C-BE32-E72D297353CC}">
              <c16:uniqueId val="{00000006-2A41-4CB6-976F-B9EEF3005862}"/>
            </c:ext>
          </c:extLst>
        </c:ser>
        <c:dLbls>
          <c:showLegendKey val="0"/>
          <c:showVal val="0"/>
          <c:showCatName val="0"/>
          <c:showSerName val="0"/>
          <c:showPercent val="0"/>
          <c:showBubbleSize val="0"/>
        </c:dLbls>
        <c:axId val="404486288"/>
        <c:axId val="404489896"/>
      </c:scatterChart>
      <c:valAx>
        <c:axId val="40448628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9896"/>
        <c:crosses val="autoZero"/>
        <c:crossBetween val="midCat"/>
      </c:valAx>
      <c:valAx>
        <c:axId val="40448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6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Graphs!$B$72</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Graphs!$B$73:$B$89</c:f>
              <c:numCache>
                <c:formatCode>0</c:formatCode>
                <c:ptCount val="17"/>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pt idx="14">
                  <c:v>34</c:v>
                </c:pt>
                <c:pt idx="15">
                  <c:v>33</c:v>
                </c:pt>
                <c:pt idx="16">
                  <c:v>18</c:v>
                </c:pt>
              </c:numCache>
            </c:numRef>
          </c:yVal>
          <c:smooth val="1"/>
          <c:extLst>
            <c:ext xmlns:c16="http://schemas.microsoft.com/office/drawing/2014/chart" uri="{C3380CC4-5D6E-409C-BE32-E72D297353CC}">
              <c16:uniqueId val="{00000000-BF4F-4F7D-87ED-899E87659EA0}"/>
            </c:ext>
          </c:extLst>
        </c:ser>
        <c:ser>
          <c:idx val="1"/>
          <c:order val="1"/>
          <c:tx>
            <c:strRef>
              <c:f>Graphs!$C$72</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Graphs!$C$73:$C$89</c:f>
              <c:numCache>
                <c:formatCode>0</c:formatCode>
                <c:ptCount val="17"/>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pt idx="14">
                  <c:v>33</c:v>
                </c:pt>
                <c:pt idx="15">
                  <c:v>18</c:v>
                </c:pt>
                <c:pt idx="16" formatCode="0.00">
                  <c:v>6</c:v>
                </c:pt>
              </c:numCache>
            </c:numRef>
          </c:yVal>
          <c:smooth val="1"/>
          <c:extLst>
            <c:ext xmlns:c16="http://schemas.microsoft.com/office/drawing/2014/chart" uri="{C3380CC4-5D6E-409C-BE32-E72D297353CC}">
              <c16:uniqueId val="{00000001-BF4F-4F7D-87ED-899E87659EA0}"/>
            </c:ext>
          </c:extLst>
        </c:ser>
        <c:ser>
          <c:idx val="2"/>
          <c:order val="2"/>
          <c:tx>
            <c:strRef>
              <c:f>Graphs!$D$72</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Graphs!$D$73:$D$89</c:f>
              <c:numCache>
                <c:formatCode>0</c:formatCode>
                <c:ptCount val="17"/>
                <c:pt idx="0">
                  <c:v>50</c:v>
                </c:pt>
                <c:pt idx="1">
                  <c:v>31</c:v>
                </c:pt>
                <c:pt idx="2">
                  <c:v>23</c:v>
                </c:pt>
                <c:pt idx="3">
                  <c:v>16</c:v>
                </c:pt>
                <c:pt idx="4">
                  <c:v>9</c:v>
                </c:pt>
                <c:pt idx="5">
                  <c:v>26</c:v>
                </c:pt>
                <c:pt idx="6">
                  <c:v>26</c:v>
                </c:pt>
                <c:pt idx="7">
                  <c:v>26</c:v>
                </c:pt>
                <c:pt idx="9">
                  <c:v>12</c:v>
                </c:pt>
                <c:pt idx="10">
                  <c:v>17</c:v>
                </c:pt>
                <c:pt idx="11">
                  <c:v>22</c:v>
                </c:pt>
                <c:pt idx="12">
                  <c:v>23</c:v>
                </c:pt>
                <c:pt idx="13">
                  <c:v>17</c:v>
                </c:pt>
                <c:pt idx="14">
                  <c:v>14</c:v>
                </c:pt>
                <c:pt idx="15">
                  <c:v>10</c:v>
                </c:pt>
                <c:pt idx="16">
                  <c:v>9</c:v>
                </c:pt>
              </c:numCache>
            </c:numRef>
          </c:yVal>
          <c:smooth val="1"/>
          <c:extLst>
            <c:ext xmlns:c16="http://schemas.microsoft.com/office/drawing/2014/chart" uri="{C3380CC4-5D6E-409C-BE32-E72D297353CC}">
              <c16:uniqueId val="{00000002-BF4F-4F7D-87ED-899E87659EA0}"/>
            </c:ext>
          </c:extLst>
        </c:ser>
        <c:ser>
          <c:idx val="3"/>
          <c:order val="3"/>
          <c:tx>
            <c:strRef>
              <c:f>Graphs!$E$72</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Graphs!$E$73:$E$89</c:f>
              <c:numCache>
                <c:formatCode>0</c:formatCode>
                <c:ptCount val="17"/>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pt idx="14">
                  <c:v>34</c:v>
                </c:pt>
                <c:pt idx="15">
                  <c:v>24</c:v>
                </c:pt>
                <c:pt idx="16">
                  <c:v>15</c:v>
                </c:pt>
              </c:numCache>
            </c:numRef>
          </c:yVal>
          <c:smooth val="1"/>
          <c:extLst>
            <c:ext xmlns:c16="http://schemas.microsoft.com/office/drawing/2014/chart" uri="{C3380CC4-5D6E-409C-BE32-E72D297353CC}">
              <c16:uniqueId val="{00000003-BF4F-4F7D-87ED-899E87659EA0}"/>
            </c:ext>
          </c:extLst>
        </c:ser>
        <c:ser>
          <c:idx val="4"/>
          <c:order val="4"/>
          <c:tx>
            <c:strRef>
              <c:f>Graphs!$F$72</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Graphs!$F$73:$F$89</c:f>
              <c:numCache>
                <c:formatCode>0</c:formatCode>
                <c:ptCount val="17"/>
                <c:pt idx="0">
                  <c:v>40</c:v>
                </c:pt>
                <c:pt idx="1">
                  <c:v>24</c:v>
                </c:pt>
                <c:pt idx="2">
                  <c:v>16</c:v>
                </c:pt>
                <c:pt idx="3">
                  <c:v>11</c:v>
                </c:pt>
                <c:pt idx="4">
                  <c:v>8</c:v>
                </c:pt>
                <c:pt idx="5">
                  <c:v>9</c:v>
                </c:pt>
                <c:pt idx="6">
                  <c:v>6</c:v>
                </c:pt>
                <c:pt idx="10">
                  <c:v>5</c:v>
                </c:pt>
                <c:pt idx="12">
                  <c:v>15</c:v>
                </c:pt>
                <c:pt idx="13">
                  <c:v>19</c:v>
                </c:pt>
                <c:pt idx="14">
                  <c:v>7.1</c:v>
                </c:pt>
                <c:pt idx="16">
                  <c:v>2.6</c:v>
                </c:pt>
              </c:numCache>
            </c:numRef>
          </c:yVal>
          <c:smooth val="1"/>
          <c:extLst>
            <c:ext xmlns:c16="http://schemas.microsoft.com/office/drawing/2014/chart" uri="{C3380CC4-5D6E-409C-BE32-E72D297353CC}">
              <c16:uniqueId val="{00000004-BF4F-4F7D-87ED-899E87659EA0}"/>
            </c:ext>
          </c:extLst>
        </c:ser>
        <c:ser>
          <c:idx val="5"/>
          <c:order val="5"/>
          <c:tx>
            <c:strRef>
              <c:f>Graphs!$G$72</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Graphs!$G$73:$G$89</c:f>
              <c:numCache>
                <c:formatCode>0</c:formatCode>
                <c:ptCount val="17"/>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pt idx="14">
                  <c:v>8</c:v>
                </c:pt>
                <c:pt idx="15">
                  <c:v>7.6</c:v>
                </c:pt>
                <c:pt idx="16">
                  <c:v>3</c:v>
                </c:pt>
              </c:numCache>
            </c:numRef>
          </c:yVal>
          <c:smooth val="1"/>
          <c:extLst>
            <c:ext xmlns:c16="http://schemas.microsoft.com/office/drawing/2014/chart" uri="{C3380CC4-5D6E-409C-BE32-E72D297353CC}">
              <c16:uniqueId val="{00000005-BF4F-4F7D-87ED-899E87659EA0}"/>
            </c:ext>
          </c:extLst>
        </c:ser>
        <c:ser>
          <c:idx val="6"/>
          <c:order val="6"/>
          <c:tx>
            <c:strRef>
              <c:f>Graphs!$H$72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Graphs!$H$73:$H$89</c:f>
              <c:numCache>
                <c:formatCode>0</c:formatCode>
                <c:ptCount val="17"/>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pt idx="14">
                  <c:v>57</c:v>
                </c:pt>
                <c:pt idx="15">
                  <c:v>66</c:v>
                </c:pt>
                <c:pt idx="16">
                  <c:v>76</c:v>
                </c:pt>
              </c:numCache>
            </c:numRef>
          </c:yVal>
          <c:smooth val="1"/>
          <c:extLst>
            <c:ext xmlns:c16="http://schemas.microsoft.com/office/drawing/2014/chart" uri="{C3380CC4-5D6E-409C-BE32-E72D297353CC}">
              <c16:uniqueId val="{00000006-BF4F-4F7D-87ED-899E87659EA0}"/>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Phosphorous</a:t>
            </a:r>
            <a:r>
              <a:rPr lang="en-US" b="1" baseline="0">
                <a:latin typeface="Times New Roman" panose="02020603050405020304" pitchFamily="18" charset="0"/>
                <a:cs typeface="Times New Roman" panose="02020603050405020304" pitchFamily="18" charset="0"/>
              </a:rPr>
              <a:t>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Graphs!$B$180</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Graphs!$A$181:$A$196</c:f>
              <c:numCache>
                <c:formatCode>m/d/yyyy</c:formatCode>
                <c:ptCount val="16"/>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Graphs!$B$181:$B$196</c:f>
              <c:numCache>
                <c:formatCode>0.0</c:formatCode>
                <c:ptCount val="16"/>
                <c:pt idx="0">
                  <c:v>3.6</c:v>
                </c:pt>
                <c:pt idx="1">
                  <c:v>6.7</c:v>
                </c:pt>
                <c:pt idx="2">
                  <c:v>3.1</c:v>
                </c:pt>
                <c:pt idx="3">
                  <c:v>2.8</c:v>
                </c:pt>
                <c:pt idx="4">
                  <c:v>5.6</c:v>
                </c:pt>
                <c:pt idx="5">
                  <c:v>4</c:v>
                </c:pt>
                <c:pt idx="6">
                  <c:v>4.8</c:v>
                </c:pt>
                <c:pt idx="7">
                  <c:v>4</c:v>
                </c:pt>
                <c:pt idx="8">
                  <c:v>1.8</c:v>
                </c:pt>
                <c:pt idx="9">
                  <c:v>3.2</c:v>
                </c:pt>
                <c:pt idx="10">
                  <c:v>1.3</c:v>
                </c:pt>
                <c:pt idx="11">
                  <c:v>2.5</c:v>
                </c:pt>
                <c:pt idx="12">
                  <c:v>1.9</c:v>
                </c:pt>
                <c:pt idx="13">
                  <c:v>3.2</c:v>
                </c:pt>
                <c:pt idx="14">
                  <c:v>3.8</c:v>
                </c:pt>
                <c:pt idx="15">
                  <c:v>1.1000000000000001</c:v>
                </c:pt>
              </c:numCache>
            </c:numRef>
          </c:yVal>
          <c:smooth val="1"/>
          <c:extLst>
            <c:ext xmlns:c16="http://schemas.microsoft.com/office/drawing/2014/chart" uri="{C3380CC4-5D6E-409C-BE32-E72D297353CC}">
              <c16:uniqueId val="{00000000-E44C-47AF-A753-36AF3FE370C6}"/>
            </c:ext>
          </c:extLst>
        </c:ser>
        <c:ser>
          <c:idx val="1"/>
          <c:order val="1"/>
          <c:tx>
            <c:strRef>
              <c:f>Graphs!$C$180</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Graphs!$A$181:$A$196</c:f>
              <c:numCache>
                <c:formatCode>m/d/yyyy</c:formatCode>
                <c:ptCount val="16"/>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Graphs!$C$181:$C$196</c:f>
              <c:numCache>
                <c:formatCode>0.0</c:formatCode>
                <c:ptCount val="16"/>
                <c:pt idx="0">
                  <c:v>2.5</c:v>
                </c:pt>
                <c:pt idx="1">
                  <c:v>4.5</c:v>
                </c:pt>
                <c:pt idx="2">
                  <c:v>2.6</c:v>
                </c:pt>
                <c:pt idx="3">
                  <c:v>3.3</c:v>
                </c:pt>
                <c:pt idx="4">
                  <c:v>4.8</c:v>
                </c:pt>
                <c:pt idx="5">
                  <c:v>4.2</c:v>
                </c:pt>
                <c:pt idx="6">
                  <c:v>4.7</c:v>
                </c:pt>
                <c:pt idx="7">
                  <c:v>3.1</c:v>
                </c:pt>
                <c:pt idx="8">
                  <c:v>1</c:v>
                </c:pt>
                <c:pt idx="9">
                  <c:v>0.7</c:v>
                </c:pt>
                <c:pt idx="10">
                  <c:v>1.7</c:v>
                </c:pt>
                <c:pt idx="11">
                  <c:v>1.5</c:v>
                </c:pt>
                <c:pt idx="12">
                  <c:v>1</c:v>
                </c:pt>
                <c:pt idx="13">
                  <c:v>3</c:v>
                </c:pt>
                <c:pt idx="14">
                  <c:v>2.8</c:v>
                </c:pt>
                <c:pt idx="15">
                  <c:v>0.8</c:v>
                </c:pt>
              </c:numCache>
            </c:numRef>
          </c:yVal>
          <c:smooth val="1"/>
          <c:extLst>
            <c:ext xmlns:c16="http://schemas.microsoft.com/office/drawing/2014/chart" uri="{C3380CC4-5D6E-409C-BE32-E72D297353CC}">
              <c16:uniqueId val="{00000001-E44C-47AF-A753-36AF3FE370C6}"/>
            </c:ext>
          </c:extLst>
        </c:ser>
        <c:ser>
          <c:idx val="2"/>
          <c:order val="2"/>
          <c:tx>
            <c:strRef>
              <c:f>Graphs!$D$180</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Graphs!$A$181:$A$196</c:f>
              <c:numCache>
                <c:formatCode>m/d/yyyy</c:formatCode>
                <c:ptCount val="16"/>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Graphs!$D$181:$D$196</c:f>
              <c:numCache>
                <c:formatCode>0.0</c:formatCode>
                <c:ptCount val="16"/>
                <c:pt idx="0">
                  <c:v>8.4</c:v>
                </c:pt>
                <c:pt idx="1">
                  <c:v>2</c:v>
                </c:pt>
                <c:pt idx="2">
                  <c:v>1.6</c:v>
                </c:pt>
                <c:pt idx="3">
                  <c:v>2.1</c:v>
                </c:pt>
                <c:pt idx="4">
                  <c:v>1.4</c:v>
                </c:pt>
                <c:pt idx="5">
                  <c:v>2.5</c:v>
                </c:pt>
                <c:pt idx="6">
                  <c:v>1.9</c:v>
                </c:pt>
                <c:pt idx="8">
                  <c:v>0.7</c:v>
                </c:pt>
                <c:pt idx="9">
                  <c:v>1.5</c:v>
                </c:pt>
                <c:pt idx="10">
                  <c:v>0.5</c:v>
                </c:pt>
                <c:pt idx="11">
                  <c:v>0.3</c:v>
                </c:pt>
                <c:pt idx="12">
                  <c:v>0.5</c:v>
                </c:pt>
                <c:pt idx="13">
                  <c:v>1</c:v>
                </c:pt>
                <c:pt idx="14">
                  <c:v>0.3</c:v>
                </c:pt>
                <c:pt idx="15">
                  <c:v>0.5</c:v>
                </c:pt>
              </c:numCache>
            </c:numRef>
          </c:yVal>
          <c:smooth val="1"/>
          <c:extLst>
            <c:ext xmlns:c16="http://schemas.microsoft.com/office/drawing/2014/chart" uri="{C3380CC4-5D6E-409C-BE32-E72D297353CC}">
              <c16:uniqueId val="{00000002-E44C-47AF-A753-36AF3FE370C6}"/>
            </c:ext>
          </c:extLst>
        </c:ser>
        <c:ser>
          <c:idx val="3"/>
          <c:order val="3"/>
          <c:tx>
            <c:strRef>
              <c:f>Graphs!$E$180</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Graphs!$A$181:$A$196</c:f>
              <c:numCache>
                <c:formatCode>m/d/yyyy</c:formatCode>
                <c:ptCount val="16"/>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Graphs!$E$181:$E$196</c:f>
              <c:numCache>
                <c:formatCode>0.0</c:formatCode>
                <c:ptCount val="16"/>
                <c:pt idx="0">
                  <c:v>9.1</c:v>
                </c:pt>
                <c:pt idx="1">
                  <c:v>2.2000000000000002</c:v>
                </c:pt>
                <c:pt idx="2">
                  <c:v>0.81</c:v>
                </c:pt>
                <c:pt idx="3">
                  <c:v>1.7</c:v>
                </c:pt>
                <c:pt idx="4">
                  <c:v>1.6</c:v>
                </c:pt>
                <c:pt idx="5">
                  <c:v>1.1000000000000001</c:v>
                </c:pt>
                <c:pt idx="6">
                  <c:v>1.3</c:v>
                </c:pt>
                <c:pt idx="7">
                  <c:v>1.5</c:v>
                </c:pt>
                <c:pt idx="8">
                  <c:v>1.5</c:v>
                </c:pt>
                <c:pt idx="9">
                  <c:v>1.8</c:v>
                </c:pt>
                <c:pt idx="10">
                  <c:v>1.5</c:v>
                </c:pt>
                <c:pt idx="11">
                  <c:v>1.5</c:v>
                </c:pt>
                <c:pt idx="12">
                  <c:v>3.9</c:v>
                </c:pt>
                <c:pt idx="13">
                  <c:v>4.7</c:v>
                </c:pt>
                <c:pt idx="14">
                  <c:v>4</c:v>
                </c:pt>
                <c:pt idx="15">
                  <c:v>3.4</c:v>
                </c:pt>
              </c:numCache>
            </c:numRef>
          </c:yVal>
          <c:smooth val="1"/>
          <c:extLst>
            <c:ext xmlns:c16="http://schemas.microsoft.com/office/drawing/2014/chart" uri="{C3380CC4-5D6E-409C-BE32-E72D297353CC}">
              <c16:uniqueId val="{00000003-E44C-47AF-A753-36AF3FE370C6}"/>
            </c:ext>
          </c:extLst>
        </c:ser>
        <c:ser>
          <c:idx val="4"/>
          <c:order val="4"/>
          <c:tx>
            <c:strRef>
              <c:f>Graphs!$F$180</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Graphs!$A$181:$A$196</c:f>
              <c:numCache>
                <c:formatCode>m/d/yyyy</c:formatCode>
                <c:ptCount val="16"/>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Graphs!$F$181:$F$196</c:f>
              <c:numCache>
                <c:formatCode>0.0</c:formatCode>
                <c:ptCount val="16"/>
                <c:pt idx="0" formatCode="0">
                  <c:v>10</c:v>
                </c:pt>
                <c:pt idx="1">
                  <c:v>8.3000000000000007</c:v>
                </c:pt>
                <c:pt idx="2">
                  <c:v>6.9</c:v>
                </c:pt>
                <c:pt idx="3">
                  <c:v>2.7</c:v>
                </c:pt>
                <c:pt idx="4">
                  <c:v>1.9</c:v>
                </c:pt>
                <c:pt idx="5">
                  <c:v>1.2</c:v>
                </c:pt>
                <c:pt idx="9">
                  <c:v>0.5</c:v>
                </c:pt>
                <c:pt idx="11">
                  <c:v>0.3</c:v>
                </c:pt>
                <c:pt idx="12">
                  <c:v>0.2</c:v>
                </c:pt>
                <c:pt idx="13">
                  <c:v>0.4</c:v>
                </c:pt>
                <c:pt idx="15">
                  <c:v>0.8</c:v>
                </c:pt>
              </c:numCache>
            </c:numRef>
          </c:yVal>
          <c:smooth val="1"/>
          <c:extLst>
            <c:ext xmlns:c16="http://schemas.microsoft.com/office/drawing/2014/chart" uri="{C3380CC4-5D6E-409C-BE32-E72D297353CC}">
              <c16:uniqueId val="{00000004-E44C-47AF-A753-36AF3FE370C6}"/>
            </c:ext>
          </c:extLst>
        </c:ser>
        <c:ser>
          <c:idx val="5"/>
          <c:order val="5"/>
          <c:tx>
            <c:strRef>
              <c:f>Graphs!$G$180</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Graphs!$A$181:$A$196</c:f>
              <c:numCache>
                <c:formatCode>m/d/yyyy</c:formatCode>
                <c:ptCount val="16"/>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Graphs!$G$181:$G$196</c:f>
              <c:numCache>
                <c:formatCode>General</c:formatCode>
                <c:ptCount val="16"/>
                <c:pt idx="0">
                  <c:v>14</c:v>
                </c:pt>
                <c:pt idx="1">
                  <c:v>12</c:v>
                </c:pt>
                <c:pt idx="2" formatCode="0.0">
                  <c:v>8.6</c:v>
                </c:pt>
                <c:pt idx="3" formatCode="0.0">
                  <c:v>2.9</c:v>
                </c:pt>
                <c:pt idx="4" formatCode="0.0">
                  <c:v>1.5</c:v>
                </c:pt>
                <c:pt idx="5" formatCode="0.0">
                  <c:v>1.1000000000000001</c:v>
                </c:pt>
                <c:pt idx="6" formatCode="0.0">
                  <c:v>1</c:v>
                </c:pt>
                <c:pt idx="7" formatCode="0.0">
                  <c:v>0.6</c:v>
                </c:pt>
                <c:pt idx="8" formatCode="0.0">
                  <c:v>0.9</c:v>
                </c:pt>
                <c:pt idx="9" formatCode="0.0">
                  <c:v>0.7</c:v>
                </c:pt>
                <c:pt idx="10" formatCode="0.0">
                  <c:v>0.4</c:v>
                </c:pt>
                <c:pt idx="11" formatCode="0.0">
                  <c:v>1</c:v>
                </c:pt>
                <c:pt idx="12" formatCode="0.0">
                  <c:v>0.4</c:v>
                </c:pt>
                <c:pt idx="13" formatCode="0.0">
                  <c:v>0.6</c:v>
                </c:pt>
                <c:pt idx="14" formatCode="0.0">
                  <c:v>0.5</c:v>
                </c:pt>
                <c:pt idx="15" formatCode="0.0">
                  <c:v>1.2</c:v>
                </c:pt>
              </c:numCache>
            </c:numRef>
          </c:yVal>
          <c:smooth val="1"/>
          <c:extLst>
            <c:ext xmlns:c16="http://schemas.microsoft.com/office/drawing/2014/chart" uri="{C3380CC4-5D6E-409C-BE32-E72D297353CC}">
              <c16:uniqueId val="{00000005-E44C-47AF-A753-36AF3FE370C6}"/>
            </c:ext>
          </c:extLst>
        </c:ser>
        <c:ser>
          <c:idx val="6"/>
          <c:order val="6"/>
          <c:tx>
            <c:strRef>
              <c:f>Graphs!$H$180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Graphs!$A$181:$A$196</c:f>
              <c:numCache>
                <c:formatCode>m/d/yyyy</c:formatCode>
                <c:ptCount val="16"/>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Graphs!$H$181:$H$196</c:f>
              <c:numCache>
                <c:formatCode>0.0</c:formatCode>
                <c:ptCount val="16"/>
                <c:pt idx="0">
                  <c:v>5.2</c:v>
                </c:pt>
                <c:pt idx="1">
                  <c:v>7.5</c:v>
                </c:pt>
                <c:pt idx="2">
                  <c:v>7.3</c:v>
                </c:pt>
                <c:pt idx="3">
                  <c:v>6.9</c:v>
                </c:pt>
                <c:pt idx="4">
                  <c:v>4.9000000000000004</c:v>
                </c:pt>
                <c:pt idx="5">
                  <c:v>9.6</c:v>
                </c:pt>
                <c:pt idx="6">
                  <c:v>0.1</c:v>
                </c:pt>
                <c:pt idx="7">
                  <c:v>0.5</c:v>
                </c:pt>
                <c:pt idx="8">
                  <c:v>9.6999999999999993</c:v>
                </c:pt>
                <c:pt idx="9">
                  <c:v>7.2</c:v>
                </c:pt>
                <c:pt idx="10">
                  <c:v>5.7</c:v>
                </c:pt>
                <c:pt idx="11">
                  <c:v>6.9</c:v>
                </c:pt>
                <c:pt idx="12">
                  <c:v>7.6</c:v>
                </c:pt>
                <c:pt idx="13">
                  <c:v>7</c:v>
                </c:pt>
                <c:pt idx="14">
                  <c:v>6.6</c:v>
                </c:pt>
                <c:pt idx="15">
                  <c:v>7.9</c:v>
                </c:pt>
              </c:numCache>
            </c:numRef>
          </c:yVal>
          <c:smooth val="1"/>
          <c:extLst>
            <c:ext xmlns:c16="http://schemas.microsoft.com/office/drawing/2014/chart" uri="{C3380CC4-5D6E-409C-BE32-E72D297353CC}">
              <c16:uniqueId val="{00000006-E44C-47AF-A753-36AF3FE370C6}"/>
            </c:ext>
          </c:extLst>
        </c:ser>
        <c:dLbls>
          <c:showLegendKey val="0"/>
          <c:showVal val="0"/>
          <c:showCatName val="0"/>
          <c:showSerName val="0"/>
          <c:showPercent val="0"/>
          <c:showBubbleSize val="0"/>
        </c:dLbls>
        <c:axId val="471249424"/>
        <c:axId val="471243848"/>
      </c:scatterChart>
      <c:valAx>
        <c:axId val="47124942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mn-lt"/>
                <a:ea typeface="+mn-ea"/>
                <a:cs typeface="+mn-cs"/>
              </a:defRPr>
            </a:pPr>
            <a:endParaRPr lang="en-US"/>
          </a:p>
        </c:txPr>
        <c:crossAx val="471243848"/>
        <c:crosses val="autoZero"/>
        <c:crossBetween val="midCat"/>
      </c:valAx>
      <c:valAx>
        <c:axId val="471243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Chloride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Graphs!$B$106</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Graphs!$A$107:$A$122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Graphs!$B$107:$B$122</c:f>
              <c:numCache>
                <c:formatCode>0</c:formatCode>
                <c:ptCount val="16"/>
                <c:pt idx="1">
                  <c:v>29</c:v>
                </c:pt>
                <c:pt idx="2">
                  <c:v>73</c:v>
                </c:pt>
                <c:pt idx="3">
                  <c:v>71</c:v>
                </c:pt>
                <c:pt idx="4">
                  <c:v>68</c:v>
                </c:pt>
                <c:pt idx="5">
                  <c:v>76</c:v>
                </c:pt>
                <c:pt idx="6">
                  <c:v>60</c:v>
                </c:pt>
                <c:pt idx="7">
                  <c:v>58</c:v>
                </c:pt>
                <c:pt idx="8">
                  <c:v>61</c:v>
                </c:pt>
                <c:pt idx="9">
                  <c:v>45</c:v>
                </c:pt>
                <c:pt idx="10">
                  <c:v>35</c:v>
                </c:pt>
                <c:pt idx="11">
                  <c:v>54</c:v>
                </c:pt>
                <c:pt idx="12">
                  <c:v>150</c:v>
                </c:pt>
                <c:pt idx="13">
                  <c:v>60</c:v>
                </c:pt>
                <c:pt idx="15">
                  <c:v>61</c:v>
                </c:pt>
              </c:numCache>
            </c:numRef>
          </c:yVal>
          <c:smooth val="1"/>
          <c:extLst>
            <c:ext xmlns:c16="http://schemas.microsoft.com/office/drawing/2014/chart" uri="{C3380CC4-5D6E-409C-BE32-E72D297353CC}">
              <c16:uniqueId val="{00000000-D2A9-4C79-91FB-1A93886DE820}"/>
            </c:ext>
          </c:extLst>
        </c:ser>
        <c:ser>
          <c:idx val="1"/>
          <c:order val="1"/>
          <c:tx>
            <c:strRef>
              <c:f>Graphs!$C$106</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Graphs!$A$107:$A$122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Graphs!$C$107:$C$122</c:f>
              <c:numCache>
                <c:formatCode>0</c:formatCode>
                <c:ptCount val="16"/>
                <c:pt idx="1">
                  <c:v>38</c:v>
                </c:pt>
                <c:pt idx="2">
                  <c:v>69</c:v>
                </c:pt>
                <c:pt idx="3">
                  <c:v>62</c:v>
                </c:pt>
                <c:pt idx="4">
                  <c:v>65</c:v>
                </c:pt>
                <c:pt idx="5">
                  <c:v>72</c:v>
                </c:pt>
                <c:pt idx="6">
                  <c:v>55</c:v>
                </c:pt>
                <c:pt idx="7">
                  <c:v>55</c:v>
                </c:pt>
                <c:pt idx="8">
                  <c:v>57</c:v>
                </c:pt>
                <c:pt idx="9">
                  <c:v>61</c:v>
                </c:pt>
                <c:pt idx="10">
                  <c:v>27</c:v>
                </c:pt>
                <c:pt idx="11">
                  <c:v>27</c:v>
                </c:pt>
                <c:pt idx="12">
                  <c:v>120</c:v>
                </c:pt>
                <c:pt idx="13">
                  <c:v>56</c:v>
                </c:pt>
                <c:pt idx="14">
                  <c:v>62</c:v>
                </c:pt>
                <c:pt idx="15" formatCode="0.00">
                  <c:v>48</c:v>
                </c:pt>
              </c:numCache>
            </c:numRef>
          </c:yVal>
          <c:smooth val="1"/>
          <c:extLst>
            <c:ext xmlns:c16="http://schemas.microsoft.com/office/drawing/2014/chart" uri="{C3380CC4-5D6E-409C-BE32-E72D297353CC}">
              <c16:uniqueId val="{00000001-D2A9-4C79-91FB-1A93886DE820}"/>
            </c:ext>
          </c:extLst>
        </c:ser>
        <c:ser>
          <c:idx val="2"/>
          <c:order val="2"/>
          <c:tx>
            <c:strRef>
              <c:f>Graphs!$D$106</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Graphs!$A$107:$A$122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Graphs!$D$107:$D$122</c:f>
              <c:numCache>
                <c:formatCode>0</c:formatCode>
                <c:ptCount val="16"/>
                <c:pt idx="0">
                  <c:v>110</c:v>
                </c:pt>
                <c:pt idx="1">
                  <c:v>28</c:v>
                </c:pt>
                <c:pt idx="2">
                  <c:v>30</c:v>
                </c:pt>
                <c:pt idx="3">
                  <c:v>59</c:v>
                </c:pt>
                <c:pt idx="4">
                  <c:v>54</c:v>
                </c:pt>
                <c:pt idx="5">
                  <c:v>58</c:v>
                </c:pt>
                <c:pt idx="6">
                  <c:v>55</c:v>
                </c:pt>
                <c:pt idx="7">
                  <c:v>51</c:v>
                </c:pt>
                <c:pt idx="8">
                  <c:v>50</c:v>
                </c:pt>
                <c:pt idx="9">
                  <c:v>52</c:v>
                </c:pt>
                <c:pt idx="10">
                  <c:v>28</c:v>
                </c:pt>
                <c:pt idx="11">
                  <c:v>35</c:v>
                </c:pt>
                <c:pt idx="12">
                  <c:v>150</c:v>
                </c:pt>
                <c:pt idx="13">
                  <c:v>79</c:v>
                </c:pt>
                <c:pt idx="14">
                  <c:v>62</c:v>
                </c:pt>
                <c:pt idx="15">
                  <c:v>51</c:v>
                </c:pt>
              </c:numCache>
            </c:numRef>
          </c:yVal>
          <c:smooth val="1"/>
          <c:extLst>
            <c:ext xmlns:c16="http://schemas.microsoft.com/office/drawing/2014/chart" uri="{C3380CC4-5D6E-409C-BE32-E72D297353CC}">
              <c16:uniqueId val="{00000002-D2A9-4C79-91FB-1A93886DE820}"/>
            </c:ext>
          </c:extLst>
        </c:ser>
        <c:ser>
          <c:idx val="3"/>
          <c:order val="3"/>
          <c:tx>
            <c:strRef>
              <c:f>Graphs!$E$106</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Graphs!$A$107:$A$122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Graphs!$E$107:$E$122</c:f>
              <c:numCache>
                <c:formatCode>0</c:formatCode>
                <c:ptCount val="16"/>
                <c:pt idx="1">
                  <c:v>54</c:v>
                </c:pt>
                <c:pt idx="2">
                  <c:v>53</c:v>
                </c:pt>
                <c:pt idx="3">
                  <c:v>61</c:v>
                </c:pt>
                <c:pt idx="4">
                  <c:v>67</c:v>
                </c:pt>
                <c:pt idx="5">
                  <c:v>81</c:v>
                </c:pt>
                <c:pt idx="6">
                  <c:v>61</c:v>
                </c:pt>
                <c:pt idx="7">
                  <c:v>58</c:v>
                </c:pt>
                <c:pt idx="8">
                  <c:v>59</c:v>
                </c:pt>
                <c:pt idx="9">
                  <c:v>51</c:v>
                </c:pt>
                <c:pt idx="10">
                  <c:v>31</c:v>
                </c:pt>
                <c:pt idx="11">
                  <c:v>28</c:v>
                </c:pt>
                <c:pt idx="12">
                  <c:v>150</c:v>
                </c:pt>
                <c:pt idx="13">
                  <c:v>76</c:v>
                </c:pt>
                <c:pt idx="14">
                  <c:v>59</c:v>
                </c:pt>
                <c:pt idx="15">
                  <c:v>43</c:v>
                </c:pt>
              </c:numCache>
            </c:numRef>
          </c:yVal>
          <c:smooth val="1"/>
          <c:extLst>
            <c:ext xmlns:c16="http://schemas.microsoft.com/office/drawing/2014/chart" uri="{C3380CC4-5D6E-409C-BE32-E72D297353CC}">
              <c16:uniqueId val="{00000003-D2A9-4C79-91FB-1A93886DE820}"/>
            </c:ext>
          </c:extLst>
        </c:ser>
        <c:ser>
          <c:idx val="4"/>
          <c:order val="4"/>
          <c:tx>
            <c:strRef>
              <c:f>Graphs!$F$106</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Graphs!$A$107:$A$122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Graphs!$F$107:$F$122</c:f>
              <c:numCache>
                <c:formatCode>0</c:formatCode>
                <c:ptCount val="16"/>
                <c:pt idx="0">
                  <c:v>43</c:v>
                </c:pt>
                <c:pt idx="1">
                  <c:v>14</c:v>
                </c:pt>
                <c:pt idx="2">
                  <c:v>30</c:v>
                </c:pt>
                <c:pt idx="3">
                  <c:v>45</c:v>
                </c:pt>
                <c:pt idx="4">
                  <c:v>49</c:v>
                </c:pt>
                <c:pt idx="5">
                  <c:v>53</c:v>
                </c:pt>
                <c:pt idx="6">
                  <c:v>45</c:v>
                </c:pt>
                <c:pt idx="7">
                  <c:v>51</c:v>
                </c:pt>
                <c:pt idx="8">
                  <c:v>38</c:v>
                </c:pt>
                <c:pt idx="9">
                  <c:v>16</c:v>
                </c:pt>
                <c:pt idx="10">
                  <c:v>21</c:v>
                </c:pt>
                <c:pt idx="11">
                  <c:v>11</c:v>
                </c:pt>
                <c:pt idx="12">
                  <c:v>63</c:v>
                </c:pt>
                <c:pt idx="13">
                  <c:v>65</c:v>
                </c:pt>
                <c:pt idx="14">
                  <c:v>43</c:v>
                </c:pt>
                <c:pt idx="15">
                  <c:v>35</c:v>
                </c:pt>
              </c:numCache>
            </c:numRef>
          </c:yVal>
          <c:smooth val="1"/>
          <c:extLst>
            <c:ext xmlns:c16="http://schemas.microsoft.com/office/drawing/2014/chart" uri="{C3380CC4-5D6E-409C-BE32-E72D297353CC}">
              <c16:uniqueId val="{00000004-D2A9-4C79-91FB-1A93886DE820}"/>
            </c:ext>
          </c:extLst>
        </c:ser>
        <c:ser>
          <c:idx val="5"/>
          <c:order val="5"/>
          <c:tx>
            <c:strRef>
              <c:f>Graphs!$G$106</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Graphs!$A$107:$A$122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Graphs!$G$107:$G$122</c:f>
              <c:numCache>
                <c:formatCode>0</c:formatCode>
                <c:ptCount val="16"/>
                <c:pt idx="1">
                  <c:v>86</c:v>
                </c:pt>
                <c:pt idx="2">
                  <c:v>62</c:v>
                </c:pt>
                <c:pt idx="3">
                  <c:v>66</c:v>
                </c:pt>
                <c:pt idx="4">
                  <c:v>64</c:v>
                </c:pt>
                <c:pt idx="5">
                  <c:v>78</c:v>
                </c:pt>
                <c:pt idx="6">
                  <c:v>76</c:v>
                </c:pt>
                <c:pt idx="7">
                  <c:v>58</c:v>
                </c:pt>
                <c:pt idx="8">
                  <c:v>57</c:v>
                </c:pt>
                <c:pt idx="9">
                  <c:v>61</c:v>
                </c:pt>
                <c:pt idx="10">
                  <c:v>51</c:v>
                </c:pt>
                <c:pt idx="11">
                  <c:v>44</c:v>
                </c:pt>
                <c:pt idx="12">
                  <c:v>94</c:v>
                </c:pt>
                <c:pt idx="13">
                  <c:v>85</c:v>
                </c:pt>
                <c:pt idx="14">
                  <c:v>60</c:v>
                </c:pt>
                <c:pt idx="15">
                  <c:v>50</c:v>
                </c:pt>
              </c:numCache>
            </c:numRef>
          </c:yVal>
          <c:smooth val="1"/>
          <c:extLst>
            <c:ext xmlns:c16="http://schemas.microsoft.com/office/drawing/2014/chart" uri="{C3380CC4-5D6E-409C-BE32-E72D297353CC}">
              <c16:uniqueId val="{00000005-D2A9-4C79-91FB-1A93886DE820}"/>
            </c:ext>
          </c:extLst>
        </c:ser>
        <c:ser>
          <c:idx val="6"/>
          <c:order val="6"/>
          <c:tx>
            <c:strRef>
              <c:f>Graphs!$H$106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Graphs!$A$107:$A$122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Graphs!$H$107:$H$122</c:f>
              <c:numCache>
                <c:formatCode>0</c:formatCode>
                <c:ptCount val="16"/>
                <c:pt idx="0">
                  <c:v>99</c:v>
                </c:pt>
                <c:pt idx="1">
                  <c:v>70</c:v>
                </c:pt>
                <c:pt idx="2">
                  <c:v>83</c:v>
                </c:pt>
                <c:pt idx="3">
                  <c:v>79</c:v>
                </c:pt>
                <c:pt idx="4">
                  <c:v>79</c:v>
                </c:pt>
                <c:pt idx="5">
                  <c:v>79</c:v>
                </c:pt>
                <c:pt idx="6">
                  <c:v>59</c:v>
                </c:pt>
                <c:pt idx="7">
                  <c:v>62</c:v>
                </c:pt>
                <c:pt idx="8">
                  <c:v>63</c:v>
                </c:pt>
                <c:pt idx="9">
                  <c:v>57</c:v>
                </c:pt>
                <c:pt idx="10">
                  <c:v>51</c:v>
                </c:pt>
                <c:pt idx="11">
                  <c:v>70</c:v>
                </c:pt>
                <c:pt idx="12">
                  <c:v>120</c:v>
                </c:pt>
                <c:pt idx="13">
                  <c:v>84</c:v>
                </c:pt>
                <c:pt idx="14">
                  <c:v>73</c:v>
                </c:pt>
                <c:pt idx="15">
                  <c:v>69</c:v>
                </c:pt>
              </c:numCache>
            </c:numRef>
          </c:yVal>
          <c:smooth val="1"/>
          <c:extLst>
            <c:ext xmlns:c16="http://schemas.microsoft.com/office/drawing/2014/chart" uri="{C3380CC4-5D6E-409C-BE32-E72D297353CC}">
              <c16:uniqueId val="{00000006-D2A9-4C79-91FB-1A93886DE820}"/>
            </c:ext>
          </c:extLst>
        </c:ser>
        <c:dLbls>
          <c:showLegendKey val="0"/>
          <c:showVal val="0"/>
          <c:showCatName val="0"/>
          <c:showSerName val="0"/>
          <c:showPercent val="0"/>
          <c:showBubbleSize val="0"/>
        </c:dLbls>
        <c:axId val="472553304"/>
        <c:axId val="472555272"/>
      </c:scatterChart>
      <c:valAx>
        <c:axId val="47255330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5272"/>
        <c:crosses val="autoZero"/>
        <c:crossBetween val="midCat"/>
      </c:valAx>
      <c:valAx>
        <c:axId val="47255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3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Graphs!$B$126</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Graphs!$B$127:$B$142</c:f>
              <c:numCache>
                <c:formatCode>0</c:formatCode>
                <c:ptCount val="16"/>
                <c:pt idx="1">
                  <c:v>14</c:v>
                </c:pt>
                <c:pt idx="2">
                  <c:v>46</c:v>
                </c:pt>
                <c:pt idx="3">
                  <c:v>13</c:v>
                </c:pt>
                <c:pt idx="4">
                  <c:v>20</c:v>
                </c:pt>
                <c:pt idx="5">
                  <c:v>19</c:v>
                </c:pt>
                <c:pt idx="6">
                  <c:v>22</c:v>
                </c:pt>
                <c:pt idx="7">
                  <c:v>38</c:v>
                </c:pt>
                <c:pt idx="8">
                  <c:v>24</c:v>
                </c:pt>
                <c:pt idx="9">
                  <c:v>22</c:v>
                </c:pt>
                <c:pt idx="10">
                  <c:v>20</c:v>
                </c:pt>
                <c:pt idx="11">
                  <c:v>31</c:v>
                </c:pt>
                <c:pt idx="12">
                  <c:v>37</c:v>
                </c:pt>
                <c:pt idx="13">
                  <c:v>24</c:v>
                </c:pt>
                <c:pt idx="15">
                  <c:v>25</c:v>
                </c:pt>
              </c:numCache>
            </c:numRef>
          </c:yVal>
          <c:smooth val="1"/>
          <c:extLst>
            <c:ext xmlns:c16="http://schemas.microsoft.com/office/drawing/2014/chart" uri="{C3380CC4-5D6E-409C-BE32-E72D297353CC}">
              <c16:uniqueId val="{00000000-C37F-4471-9AE4-2775D419CBA7}"/>
            </c:ext>
          </c:extLst>
        </c:ser>
        <c:ser>
          <c:idx val="1"/>
          <c:order val="1"/>
          <c:tx>
            <c:strRef>
              <c:f>Graphs!$C$126</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Graphs!$C$127:$C$142</c:f>
              <c:numCache>
                <c:formatCode>0</c:formatCode>
                <c:ptCount val="16"/>
                <c:pt idx="1">
                  <c:v>11</c:v>
                </c:pt>
                <c:pt idx="2">
                  <c:v>24</c:v>
                </c:pt>
                <c:pt idx="3">
                  <c:v>21</c:v>
                </c:pt>
                <c:pt idx="4">
                  <c:v>23</c:v>
                </c:pt>
                <c:pt idx="5">
                  <c:v>28</c:v>
                </c:pt>
                <c:pt idx="6">
                  <c:v>28</c:v>
                </c:pt>
                <c:pt idx="7">
                  <c:v>31</c:v>
                </c:pt>
                <c:pt idx="8">
                  <c:v>35</c:v>
                </c:pt>
                <c:pt idx="9">
                  <c:v>32</c:v>
                </c:pt>
                <c:pt idx="10">
                  <c:v>30</c:v>
                </c:pt>
                <c:pt idx="11">
                  <c:v>19</c:v>
                </c:pt>
                <c:pt idx="12">
                  <c:v>37</c:v>
                </c:pt>
                <c:pt idx="13">
                  <c:v>11</c:v>
                </c:pt>
                <c:pt idx="14">
                  <c:v>15</c:v>
                </c:pt>
                <c:pt idx="15">
                  <c:v>25</c:v>
                </c:pt>
              </c:numCache>
            </c:numRef>
          </c:yVal>
          <c:smooth val="1"/>
          <c:extLst>
            <c:ext xmlns:c16="http://schemas.microsoft.com/office/drawing/2014/chart" uri="{C3380CC4-5D6E-409C-BE32-E72D297353CC}">
              <c16:uniqueId val="{00000001-C37F-4471-9AE4-2775D419CBA7}"/>
            </c:ext>
          </c:extLst>
        </c:ser>
        <c:ser>
          <c:idx val="2"/>
          <c:order val="2"/>
          <c:tx>
            <c:strRef>
              <c:f>Graphs!$D$126</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Graphs!$D$127:$D$142</c:f>
              <c:numCache>
                <c:formatCode>0</c:formatCode>
                <c:ptCount val="16"/>
                <c:pt idx="0">
                  <c:v>8</c:v>
                </c:pt>
                <c:pt idx="1">
                  <c:v>3</c:v>
                </c:pt>
                <c:pt idx="2">
                  <c:v>10</c:v>
                </c:pt>
                <c:pt idx="3">
                  <c:v>10</c:v>
                </c:pt>
                <c:pt idx="4">
                  <c:v>14</c:v>
                </c:pt>
                <c:pt idx="5">
                  <c:v>15</c:v>
                </c:pt>
                <c:pt idx="6">
                  <c:v>22</c:v>
                </c:pt>
                <c:pt idx="7">
                  <c:v>45</c:v>
                </c:pt>
                <c:pt idx="8">
                  <c:v>16</c:v>
                </c:pt>
                <c:pt idx="9">
                  <c:v>18</c:v>
                </c:pt>
                <c:pt idx="10">
                  <c:v>16</c:v>
                </c:pt>
                <c:pt idx="11">
                  <c:v>20</c:v>
                </c:pt>
                <c:pt idx="12">
                  <c:v>35</c:v>
                </c:pt>
                <c:pt idx="13">
                  <c:v>46</c:v>
                </c:pt>
                <c:pt idx="14">
                  <c:v>23</c:v>
                </c:pt>
                <c:pt idx="15">
                  <c:v>36</c:v>
                </c:pt>
              </c:numCache>
            </c:numRef>
          </c:yVal>
          <c:smooth val="1"/>
          <c:extLst>
            <c:ext xmlns:c16="http://schemas.microsoft.com/office/drawing/2014/chart" uri="{C3380CC4-5D6E-409C-BE32-E72D297353CC}">
              <c16:uniqueId val="{00000002-C37F-4471-9AE4-2775D419CBA7}"/>
            </c:ext>
          </c:extLst>
        </c:ser>
        <c:ser>
          <c:idx val="3"/>
          <c:order val="3"/>
          <c:tx>
            <c:strRef>
              <c:f>Graphs!$E$126</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Graphs!$E$127:$E$142</c:f>
              <c:numCache>
                <c:formatCode>0</c:formatCode>
                <c:ptCount val="16"/>
                <c:pt idx="1">
                  <c:v>13</c:v>
                </c:pt>
                <c:pt idx="2">
                  <c:v>11</c:v>
                </c:pt>
                <c:pt idx="3">
                  <c:v>5</c:v>
                </c:pt>
                <c:pt idx="4">
                  <c:v>5</c:v>
                </c:pt>
                <c:pt idx="5">
                  <c:v>6</c:v>
                </c:pt>
                <c:pt idx="6">
                  <c:v>16</c:v>
                </c:pt>
                <c:pt idx="7">
                  <c:v>37</c:v>
                </c:pt>
                <c:pt idx="8">
                  <c:v>12</c:v>
                </c:pt>
                <c:pt idx="9">
                  <c:v>14</c:v>
                </c:pt>
                <c:pt idx="10">
                  <c:v>15</c:v>
                </c:pt>
                <c:pt idx="11">
                  <c:v>15</c:v>
                </c:pt>
                <c:pt idx="12">
                  <c:v>22</c:v>
                </c:pt>
                <c:pt idx="13">
                  <c:v>41</c:v>
                </c:pt>
                <c:pt idx="14">
                  <c:v>23</c:v>
                </c:pt>
                <c:pt idx="15">
                  <c:v>37</c:v>
                </c:pt>
              </c:numCache>
            </c:numRef>
          </c:yVal>
          <c:smooth val="1"/>
          <c:extLst>
            <c:ext xmlns:c16="http://schemas.microsoft.com/office/drawing/2014/chart" uri="{C3380CC4-5D6E-409C-BE32-E72D297353CC}">
              <c16:uniqueId val="{00000003-C37F-4471-9AE4-2775D419CBA7}"/>
            </c:ext>
          </c:extLst>
        </c:ser>
        <c:ser>
          <c:idx val="4"/>
          <c:order val="4"/>
          <c:tx>
            <c:strRef>
              <c:f>Graphs!$F$126</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Graphs!$F$127:$F$142</c:f>
              <c:numCache>
                <c:formatCode>0</c:formatCode>
                <c:ptCount val="16"/>
                <c:pt idx="0">
                  <c:v>4</c:v>
                </c:pt>
                <c:pt idx="1">
                  <c:v>3</c:v>
                </c:pt>
                <c:pt idx="2">
                  <c:v>5</c:v>
                </c:pt>
                <c:pt idx="3">
                  <c:v>2</c:v>
                </c:pt>
                <c:pt idx="4">
                  <c:v>3</c:v>
                </c:pt>
                <c:pt idx="5">
                  <c:v>4</c:v>
                </c:pt>
                <c:pt idx="6">
                  <c:v>3</c:v>
                </c:pt>
                <c:pt idx="7">
                  <c:v>6</c:v>
                </c:pt>
                <c:pt idx="8">
                  <c:v>6</c:v>
                </c:pt>
                <c:pt idx="9">
                  <c:v>5</c:v>
                </c:pt>
                <c:pt idx="10">
                  <c:v>5</c:v>
                </c:pt>
                <c:pt idx="11">
                  <c:v>2</c:v>
                </c:pt>
                <c:pt idx="12">
                  <c:v>5</c:v>
                </c:pt>
                <c:pt idx="13">
                  <c:v>9</c:v>
                </c:pt>
                <c:pt idx="14">
                  <c:v>2</c:v>
                </c:pt>
                <c:pt idx="15">
                  <c:v>22</c:v>
                </c:pt>
              </c:numCache>
            </c:numRef>
          </c:yVal>
          <c:smooth val="1"/>
          <c:extLst>
            <c:ext xmlns:c16="http://schemas.microsoft.com/office/drawing/2014/chart" uri="{C3380CC4-5D6E-409C-BE32-E72D297353CC}">
              <c16:uniqueId val="{00000004-C37F-4471-9AE4-2775D419CBA7}"/>
            </c:ext>
          </c:extLst>
        </c:ser>
        <c:ser>
          <c:idx val="5"/>
          <c:order val="5"/>
          <c:tx>
            <c:strRef>
              <c:f>Graphs!$G$126</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Graphs!$G$127:$G$142</c:f>
              <c:numCache>
                <c:formatCode>0</c:formatCode>
                <c:ptCount val="16"/>
                <c:pt idx="1">
                  <c:v>31</c:v>
                </c:pt>
                <c:pt idx="2">
                  <c:v>27</c:v>
                </c:pt>
                <c:pt idx="3">
                  <c:v>20</c:v>
                </c:pt>
                <c:pt idx="4">
                  <c:v>11</c:v>
                </c:pt>
                <c:pt idx="5">
                  <c:v>9</c:v>
                </c:pt>
                <c:pt idx="6">
                  <c:v>5</c:v>
                </c:pt>
                <c:pt idx="7">
                  <c:v>6</c:v>
                </c:pt>
                <c:pt idx="8">
                  <c:v>3</c:v>
                </c:pt>
                <c:pt idx="9">
                  <c:v>3</c:v>
                </c:pt>
                <c:pt idx="10">
                  <c:v>4</c:v>
                </c:pt>
                <c:pt idx="11">
                  <c:v>6</c:v>
                </c:pt>
                <c:pt idx="12">
                  <c:v>6</c:v>
                </c:pt>
                <c:pt idx="13">
                  <c:v>6</c:v>
                </c:pt>
                <c:pt idx="14">
                  <c:v>4</c:v>
                </c:pt>
                <c:pt idx="15">
                  <c:v>4</c:v>
                </c:pt>
              </c:numCache>
            </c:numRef>
          </c:yVal>
          <c:smooth val="1"/>
          <c:extLst>
            <c:ext xmlns:c16="http://schemas.microsoft.com/office/drawing/2014/chart" uri="{C3380CC4-5D6E-409C-BE32-E72D297353CC}">
              <c16:uniqueId val="{00000005-C37F-4471-9AE4-2775D419CBA7}"/>
            </c:ext>
          </c:extLst>
        </c:ser>
        <c:ser>
          <c:idx val="6"/>
          <c:order val="6"/>
          <c:tx>
            <c:strRef>
              <c:f>Graphs!$H$126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Graphs!$H$127:$H$142</c:f>
              <c:numCache>
                <c:formatCode>0</c:formatCode>
                <c:ptCount val="16"/>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numCache>
            </c:numRef>
          </c:yVal>
          <c:smooth val="1"/>
          <c:extLst>
            <c:ext xmlns:c16="http://schemas.microsoft.com/office/drawing/2014/chart" uri="{C3380CC4-5D6E-409C-BE32-E72D297353CC}">
              <c16:uniqueId val="{00000006-C37F-4471-9AE4-2775D419CBA7}"/>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215B2-4C47-4034-9780-F9D706837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30</Pages>
  <Words>4304</Words>
  <Characters>24539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36</cp:revision>
  <cp:lastPrinted>2018-11-14T19:28:00Z</cp:lastPrinted>
  <dcterms:created xsi:type="dcterms:W3CDTF">2018-11-06T12:39:00Z</dcterms:created>
  <dcterms:modified xsi:type="dcterms:W3CDTF">2018-11-14T19:30:00Z</dcterms:modified>
</cp:coreProperties>
</file>